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171FA">
        <w:rPr>
          <w:sz w:val="28"/>
          <w:szCs w:val="32"/>
        </w:rPr>
        <w:t>Федеральное агентство по образованию</w:t>
      </w: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171FA">
        <w:rPr>
          <w:sz w:val="28"/>
          <w:szCs w:val="32"/>
        </w:rPr>
        <w:t>Югорский государственный университет</w:t>
      </w: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71FA" w:rsidRDefault="000171FA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71FA" w:rsidRDefault="000171FA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71FA" w:rsidRDefault="000171FA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71FA" w:rsidRDefault="000171FA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171FA" w:rsidRDefault="000171FA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171FA">
        <w:rPr>
          <w:sz w:val="28"/>
          <w:szCs w:val="28"/>
        </w:rPr>
        <w:t>Заочное отделение</w:t>
      </w: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171FA">
        <w:rPr>
          <w:b/>
          <w:sz w:val="28"/>
          <w:szCs w:val="36"/>
        </w:rPr>
        <w:t>Курсовой проект</w:t>
      </w: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171FA">
        <w:rPr>
          <w:sz w:val="28"/>
          <w:szCs w:val="36"/>
        </w:rPr>
        <w:t>По теме:</w:t>
      </w: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171FA">
        <w:rPr>
          <w:sz w:val="28"/>
          <w:szCs w:val="36"/>
        </w:rPr>
        <w:t>«Основные этапы реализации управленческого решения»</w:t>
      </w: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Руководитель:</w:t>
      </w:r>
      <w:r w:rsidR="000171FA">
        <w:rPr>
          <w:sz w:val="28"/>
          <w:szCs w:val="28"/>
        </w:rPr>
        <w:t xml:space="preserve"> </w:t>
      </w:r>
    </w:p>
    <w:p w:rsidR="00047E13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1FA" w:rsidRP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E13" w:rsidRPr="000171FA" w:rsidRDefault="00047E13" w:rsidP="000171F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171FA">
        <w:rPr>
          <w:sz w:val="28"/>
          <w:szCs w:val="28"/>
        </w:rPr>
        <w:t>Ханты-Мансийск, 2009</w:t>
      </w:r>
    </w:p>
    <w:p w:rsidR="00047E13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C0606" w:rsidRPr="000171FA">
        <w:rPr>
          <w:b/>
          <w:sz w:val="28"/>
          <w:szCs w:val="32"/>
        </w:rPr>
        <w:t>Содержание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0606" w:rsidRPr="000171FA" w:rsidRDefault="009C0606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Введение</w:t>
      </w:r>
    </w:p>
    <w:p w:rsidR="009C0606" w:rsidRPr="000171FA" w:rsidRDefault="00A0668C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1. Реализация управленческих решений</w:t>
      </w:r>
    </w:p>
    <w:p w:rsidR="00235BED" w:rsidRPr="000171FA" w:rsidRDefault="00A0668C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1.1</w:t>
      </w:r>
      <w:r w:rsidR="00235BED" w:rsidRPr="000171FA">
        <w:rPr>
          <w:sz w:val="28"/>
        </w:rPr>
        <w:t xml:space="preserve"> </w:t>
      </w:r>
      <w:r w:rsidR="00235BED" w:rsidRPr="000171FA">
        <w:rPr>
          <w:sz w:val="28"/>
          <w:szCs w:val="28"/>
        </w:rPr>
        <w:t>Сущность принятия государственных решений</w:t>
      </w:r>
    </w:p>
    <w:p w:rsidR="00235BED" w:rsidRPr="000171FA" w:rsidRDefault="00235BED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1.2 Стадии реализации управленческих решений</w:t>
      </w:r>
    </w:p>
    <w:p w:rsidR="00235BED" w:rsidRPr="000171FA" w:rsidRDefault="00235BED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1.3 Виды ответственности при реализации управленческих решений</w:t>
      </w:r>
    </w:p>
    <w:p w:rsidR="00235BED" w:rsidRPr="000171FA" w:rsidRDefault="00235BED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 xml:space="preserve">2. </w:t>
      </w:r>
      <w:r w:rsidR="0044186E" w:rsidRPr="000171FA">
        <w:rPr>
          <w:sz w:val="28"/>
          <w:szCs w:val="28"/>
        </w:rPr>
        <w:t>Малое и среднее</w:t>
      </w:r>
      <w:r w:rsidR="000171FA">
        <w:rPr>
          <w:sz w:val="28"/>
          <w:szCs w:val="28"/>
        </w:rPr>
        <w:t xml:space="preserve"> </w:t>
      </w:r>
      <w:r w:rsidR="0044186E" w:rsidRPr="000171FA">
        <w:rPr>
          <w:sz w:val="28"/>
          <w:szCs w:val="28"/>
        </w:rPr>
        <w:t>предпринимательство города Нижневартовска</w:t>
      </w:r>
    </w:p>
    <w:p w:rsidR="0044186E" w:rsidRPr="000171FA" w:rsidRDefault="0044186E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2.1 Значение малого предпринимательства для экономики муниципального образования</w:t>
      </w:r>
    </w:p>
    <w:p w:rsidR="0044186E" w:rsidRPr="000171FA" w:rsidRDefault="0044186E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2.2 Меры поддержки и развития малого предпринимательства в Нижневартовске</w:t>
      </w:r>
    </w:p>
    <w:p w:rsidR="0044186E" w:rsidRPr="000171FA" w:rsidRDefault="0044186E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2.3 Анализ результатов деятельности по поддержке малого и среднего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бизнеса в Нижневартовске</w:t>
      </w:r>
    </w:p>
    <w:p w:rsidR="0044186E" w:rsidRPr="000171FA" w:rsidRDefault="0044186E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Заключение</w:t>
      </w:r>
    </w:p>
    <w:p w:rsidR="0044186E" w:rsidRPr="000171FA" w:rsidRDefault="0044186E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>Список использованных источников</w:t>
      </w:r>
    </w:p>
    <w:p w:rsidR="0044186E" w:rsidRPr="000171FA" w:rsidRDefault="00BC5D80" w:rsidP="000171FA">
      <w:pPr>
        <w:widowControl w:val="0"/>
        <w:spacing w:line="360" w:lineRule="auto"/>
        <w:rPr>
          <w:sz w:val="28"/>
          <w:szCs w:val="28"/>
        </w:rPr>
      </w:pPr>
      <w:r w:rsidRPr="000171FA">
        <w:rPr>
          <w:sz w:val="28"/>
          <w:szCs w:val="28"/>
        </w:rPr>
        <w:t xml:space="preserve">Приложение </w:t>
      </w:r>
    </w:p>
    <w:p w:rsidR="00235BED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B12EC8" w:rsidRPr="000171FA">
        <w:rPr>
          <w:b/>
          <w:sz w:val="28"/>
          <w:szCs w:val="32"/>
        </w:rPr>
        <w:t>Введение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EC8" w:rsidRPr="000171FA" w:rsidRDefault="00B12EC8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Процесс принятия решений представляет собой эпицентр государственного управления, наглядно демонстрирующий не только назначение, но и специфику данного типа урегулирования общественных отношений. </w:t>
      </w:r>
    </w:p>
    <w:p w:rsidR="00B12EC8" w:rsidRPr="000171FA" w:rsidRDefault="00B12EC8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Принимаемые на данном уровне решения, учитывающие как прошлые обязательства государства, так и предвосхищающие возможные следствия реализуемых целей, как бы соединяют прошлое, настоящее и будущее в развитии государственности, обеспечивая тем самым непрерывность исторической эволюции страны и сохраняя преемственность между поколениями ее граждан.</w:t>
      </w:r>
    </w:p>
    <w:p w:rsidR="001D2D37" w:rsidRPr="000171FA" w:rsidRDefault="001D2D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Реальные ситуации, которые складываются в современной общественно-политической и экономической жизни общества, можно охарактеризовать как достаточно сложные. Современные руководители должны обладать знаниями, умениями и навыками, позволяющими не только адекватно реагировать на изменения управленческих ситуаций, но и предвидеть их. В этой связи важнейшая роль в процессе управления отводится разработке и реализации обоснованных управленческих решений</w:t>
      </w:r>
    </w:p>
    <w:p w:rsidR="001D2D37" w:rsidRPr="000171FA" w:rsidRDefault="001D2D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Реализация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управленческого решения в области государственного и муниципального управления – один из наиболее важных управленческих процессов. От его эффективности в значительной степени зависит уровень развития общества, успех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проводимых реформ. Профессиональный руководитель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должен владеть технологиями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реализации управленческих решений, без которых эффективное управление в современном обществе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практически невозможно. Этим объясняется актуальность нашей работы.</w:t>
      </w:r>
    </w:p>
    <w:p w:rsidR="001D2D37" w:rsidRPr="000171FA" w:rsidRDefault="001D2D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Цель работы – изучить этапы реализации управленческого решения.</w:t>
      </w:r>
    </w:p>
    <w:p w:rsidR="001D2D37" w:rsidRPr="000171FA" w:rsidRDefault="001D2D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Исходя из цели были определены следующие задачи:</w:t>
      </w:r>
    </w:p>
    <w:p w:rsidR="001D2D37" w:rsidRPr="000171FA" w:rsidRDefault="001D2D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1) изучить литературу, разные взгляды на изучаемую проблему;</w:t>
      </w:r>
    </w:p>
    <w:p w:rsidR="001D2D37" w:rsidRPr="000171FA" w:rsidRDefault="001D2D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2) рассмотреть основные этапы реализации управленческих решений;</w:t>
      </w:r>
    </w:p>
    <w:p w:rsidR="00B54D08" w:rsidRPr="000171FA" w:rsidRDefault="00B54D08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3) изучить процесс реализации управленческих решений на муниципальном уровне в городе Нижневартовске;</w:t>
      </w:r>
    </w:p>
    <w:p w:rsidR="001D2D37" w:rsidRPr="000171FA" w:rsidRDefault="00B54D08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4) дать характеристику эффективности реализации управленческого решения по проблеме поддержки и развития малого предпринимательства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на муниципальном уровне города Нижневартовска. </w:t>
      </w:r>
    </w:p>
    <w:p w:rsidR="009215A0" w:rsidRPr="000171FA" w:rsidRDefault="009215A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Работа состоит из введения, двух глав, заключения и списка литературы, состоящего из </w:t>
      </w:r>
      <w:r w:rsidR="005B6D94" w:rsidRPr="000171FA">
        <w:rPr>
          <w:sz w:val="28"/>
          <w:szCs w:val="28"/>
        </w:rPr>
        <w:t>18</w:t>
      </w:r>
      <w:r w:rsidRPr="000171FA">
        <w:rPr>
          <w:sz w:val="28"/>
          <w:szCs w:val="28"/>
        </w:rPr>
        <w:t xml:space="preserve"> наименований.</w:t>
      </w:r>
    </w:p>
    <w:p w:rsidR="009215A0" w:rsidRPr="000171FA" w:rsidRDefault="009215A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Во введении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сформулированы основные идеи работы.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В </w:t>
      </w:r>
      <w:r w:rsidRPr="000171FA">
        <w:rPr>
          <w:sz w:val="28"/>
          <w:szCs w:val="28"/>
          <w:lang w:val="en-US"/>
        </w:rPr>
        <w:t>I</w:t>
      </w:r>
      <w:r w:rsidRPr="000171FA">
        <w:rPr>
          <w:sz w:val="28"/>
          <w:szCs w:val="28"/>
        </w:rPr>
        <w:t xml:space="preserve"> главе работы «Реализация управленческих решений» рассмотрели сущность принятия государственных решений, раскрыли основные стадии реализации управленческих решений, а также виды ответственности при реализации управленческих решений.</w:t>
      </w:r>
    </w:p>
    <w:p w:rsidR="009215A0" w:rsidRPr="000171FA" w:rsidRDefault="009215A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Во второй главе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«Малое и среднее предпринимательство в городе Нижневартовске» показана роль малого предпринимательства для экономики и уровня социального развития муниципального образования; также были изучен процесс реализации управленческих решений в области поддержки малого предпринимательства муниципальной властью;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В заключении сформулированы основные выводы. </w:t>
      </w:r>
    </w:p>
    <w:p w:rsidR="00525004" w:rsidRPr="000171FA" w:rsidRDefault="009215A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Информационную базу работы составили законы:</w:t>
      </w:r>
      <w:r w:rsidR="007A7CBB" w:rsidRPr="000171FA">
        <w:rPr>
          <w:sz w:val="28"/>
          <w:szCs w:val="28"/>
        </w:rPr>
        <w:t xml:space="preserve"> Федеральный закон от 24 июля </w:t>
      </w:r>
      <w:smartTag w:uri="urn:schemas-microsoft-com:office:smarttags" w:element="metricconverter">
        <w:smartTagPr>
          <w:attr w:name="ProductID" w:val="2007 г"/>
        </w:smartTagPr>
        <w:r w:rsidR="007A7CBB" w:rsidRPr="000171FA">
          <w:rPr>
            <w:sz w:val="28"/>
            <w:szCs w:val="28"/>
          </w:rPr>
          <w:t>2007 г</w:t>
        </w:r>
      </w:smartTag>
      <w:r w:rsidR="007A7CBB" w:rsidRPr="000171FA">
        <w:rPr>
          <w:sz w:val="28"/>
          <w:szCs w:val="28"/>
        </w:rPr>
        <w:t>. N 209-ФЗ «О развитии малого и среднего предпринимательства в Российской Федерации»;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«</w:t>
      </w:r>
      <w:r w:rsidR="00525004" w:rsidRPr="000171FA">
        <w:rPr>
          <w:sz w:val="28"/>
          <w:szCs w:val="28"/>
        </w:rPr>
        <w:t>Закон Ханты-Мансийского автономного округа – Югры от 30 декабря 2003 года № 82-оз»</w:t>
      </w:r>
      <w:r w:rsidR="007A7CBB" w:rsidRPr="000171FA">
        <w:rPr>
          <w:sz w:val="28"/>
          <w:szCs w:val="28"/>
        </w:rPr>
        <w:t>;</w:t>
      </w:r>
      <w:r w:rsidR="00525004" w:rsidRPr="000171FA">
        <w:rPr>
          <w:sz w:val="28"/>
          <w:szCs w:val="28"/>
        </w:rPr>
        <w:t xml:space="preserve"> </w:t>
      </w:r>
    </w:p>
    <w:p w:rsidR="00525004" w:rsidRPr="000171FA" w:rsidRDefault="007A7CBB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Закон Ханты-Мансийского АО - Югры от 29 декабря </w:t>
      </w:r>
      <w:smartTag w:uri="urn:schemas-microsoft-com:office:smarttags" w:element="metricconverter">
        <w:smartTagPr>
          <w:attr w:name="ProductID" w:val="2007 г"/>
        </w:smartTagPr>
        <w:r w:rsidRPr="000171FA">
          <w:rPr>
            <w:sz w:val="28"/>
            <w:szCs w:val="28"/>
          </w:rPr>
          <w:t>2007 г</w:t>
        </w:r>
      </w:smartTag>
      <w:r w:rsidRPr="000171FA">
        <w:rPr>
          <w:sz w:val="28"/>
          <w:szCs w:val="28"/>
        </w:rPr>
        <w:t xml:space="preserve">. N 213-оз "О развитии малого и среднего предпринимательства в Ханты-Мансийском автономном округе - Югре", </w:t>
      </w:r>
    </w:p>
    <w:p w:rsidR="000A329F" w:rsidRPr="000171FA" w:rsidRDefault="000A329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Н.В. Злобина, Башкатова Ю. И., Литвак Б. Г.</w:t>
      </w:r>
      <w:r w:rsidR="00304AA0" w:rsidRPr="000171FA">
        <w:rPr>
          <w:sz w:val="28"/>
          <w:szCs w:val="28"/>
        </w:rPr>
        <w:t xml:space="preserve"> большое внимание в своих работах уделяли</w:t>
      </w:r>
      <w:r w:rsidR="000171FA">
        <w:rPr>
          <w:sz w:val="28"/>
          <w:szCs w:val="28"/>
        </w:rPr>
        <w:t xml:space="preserve"> </w:t>
      </w:r>
      <w:r w:rsidR="00304AA0" w:rsidRPr="000171FA">
        <w:rPr>
          <w:sz w:val="28"/>
          <w:szCs w:val="28"/>
        </w:rPr>
        <w:t>эффективности реализации управленческих решений,</w:t>
      </w:r>
      <w:r w:rsidRPr="000171FA">
        <w:rPr>
          <w:sz w:val="28"/>
          <w:szCs w:val="28"/>
        </w:rPr>
        <w:t xml:space="preserve"> </w:t>
      </w:r>
    </w:p>
    <w:p w:rsidR="00304AA0" w:rsidRPr="000171FA" w:rsidRDefault="00450E36" w:rsidP="000171F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2.4pt,517.45pt" to="-2.4pt,692.15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528.95pt,516.95pt" to="528.95pt,691.65pt" o:allowincell="f" strokeweight=".7pt">
            <w10:wrap anchorx="margin"/>
          </v:line>
        </w:pict>
      </w:r>
      <w:r w:rsidR="00304AA0" w:rsidRPr="000171FA">
        <w:rPr>
          <w:iCs/>
          <w:sz w:val="28"/>
          <w:szCs w:val="28"/>
        </w:rPr>
        <w:t>ГЛ. Купряшин и А.И. Соловьев раскрыли в своих работах сущность принятия управленческих решений.</w:t>
      </w:r>
    </w:p>
    <w:p w:rsidR="0017485A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 xml:space="preserve">1. </w:t>
      </w:r>
      <w:r w:rsidR="0017485A" w:rsidRPr="000171FA">
        <w:rPr>
          <w:b/>
          <w:sz w:val="28"/>
          <w:szCs w:val="32"/>
        </w:rPr>
        <w:t>Реализация управленческих решений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17485A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1.1 </w:t>
      </w:r>
      <w:r w:rsidR="0017485A" w:rsidRPr="000171FA">
        <w:rPr>
          <w:b/>
          <w:sz w:val="28"/>
          <w:szCs w:val="32"/>
        </w:rPr>
        <w:t>Сущность принятия государственных решений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 ходе анализа источников, было выяснено, что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процесс принятия не только государственных, но и решений как таковых исследуется в науке с точек зрения нормативной и поведенческой теорий. 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Первая из них трактует его как процесс рационального выбора управленческих целей в сложных ситуациях. Причем он вполне может быть детализирован и операционализирован с целью нахождения оптимальных решении. Для решения этой задачи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предлагается использовать различные математические модели, исследование операций и другие рационально-логические средства.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Другой подход рассматривает этот процесс как форму специфического взаимодействия людей, которую невозможно объяснить и описать сугубо рациональными и количественными методами. Прежде всего это связано с особенностями человеческого поведения, которое, как известно, может мотивироваться различного рода аффектами и иррациональными причинами. Да и потом с точки зрения приверженцев этого подхода, цели, которые люди ставят перед собой, слишком сложны, чтобы можно было свести их к количественным показателям. А возможных альтернатив решения проблемы значительно больше, чем известны субъекту или которые можно включить в рассмотрение. Таким образом, главный акцент здесь делается на разнообразное - в том числе и качественное - описание многообразных факторов, влияющих на принятие решений в конкретной ситуации и соответствующего поведения субъекта.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По мнению же </w:t>
      </w:r>
      <w:r w:rsidR="00BC5D80" w:rsidRPr="000171FA">
        <w:rPr>
          <w:sz w:val="28"/>
          <w:szCs w:val="28"/>
        </w:rPr>
        <w:t>Купряшина Л. Г.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 практической точки зрения, целесообразно применять комплексный подход, использующий не только методики качественного описания ситуации, но и средства количественного анализа (особенно применительно к изучению отдельных, прежде всего структурированных фаз и состояний процесса принятия решении). Только так можно наиболее полно охарактеризовать как универсальные, так и специфические черты процесса формирования и реализации государственных целей. Ведь обладая рядом существенных черт, роднящих его с аналогичными процессами менеджмента в частном секторе, принятие государственных решений тем не менее обладает весьма специфическими характеристиками. Коротко говоря, эти свойства прежде всего раскрывают механизм принятия решений как центральную составляющую обширного процесса формирования политики государства.</w:t>
      </w:r>
      <w:r w:rsidRPr="000171FA">
        <w:rPr>
          <w:rStyle w:val="a8"/>
          <w:sz w:val="28"/>
          <w:szCs w:val="28"/>
        </w:rPr>
        <w:footnoteReference w:id="1"/>
      </w:r>
      <w:r w:rsidRPr="000171FA">
        <w:rPr>
          <w:sz w:val="28"/>
          <w:szCs w:val="28"/>
        </w:rPr>
        <w:t xml:space="preserve"> 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Это подразумевает учет влияния различных участвующих в нем субъектов, задействованных ценностей, применяемых технологий и процедур осуществления общесоциальных целей и т.д. При этом нельзя забывать, что государственные органы решают самые разнородные задачи: от выработки политического курса до реагирования на обращение частного лица (например, за разрешением на строительство дачи).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в принятии государственных решений сходятся сразу несколько логик и мотиваций выдвижения (и реализации) целей. Причем, с одной стороны, они складываются под специфическим влиянием целого спектра норм и воззрении, стимулирующих, но одновременно и ограничивающих постановку и способы решения социальных проблем: характерных для данного общества социокультурных традиций, ценностей правящего режима, норм действующего законодательства, стереотипов административной среды и т.д. С другой стороны, - под существенным воздействием тройственной структуры государственных органов (центр - регион - местность), а также интересов отдельных отраслей, ведомств, организаций, групп давления и даже отдельных лиц, задействованных в принятии соответствующих решений.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Наиболее существенное влияние на процесс выработки и реализации решений оказывает природа и строение самого государства. Соответствуя наиболее существенным формам организации человеческого сообщества, государство выступает одновременно и как субъект политического руководства обществом, и в качестве органа макроэкономического регулирования и управления социумом, и в форме специфической административной структуры. Таким образом, государственная политика формируется одновременно как бы на трех уровнях, политическом, макроэкономическом и административном. При этом каждый из них обладает своими особенностями, касающимися и участвующих в этих процессах субъектов, и применяемых способов урегулирования ситуации, и характера реагирования на конфликты, и критериев успеха и неудач в осуществлении решений, и других черт, носящих не только технологический (относящийся, например, к использованию тех или иных процедур и проч.), но и сущностный характер (выражающий различия в видении субъектами существа проблемы и их заинтересованности в том или ином ее решении).</w:t>
      </w:r>
    </w:p>
    <w:p w:rsidR="00F512F2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Политический уровень принятия решений. Главной целью государства как политического центра принятия решений является сохранение власти правящего режима и сохранение территориальной целостности страны. Тем самым институты политической власти относятся к гражданам государства как к подвластным, предпочитая прежде всего идеологические подходы и приоритеты в отношениях с ними.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 Для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этого уровня принятия решений весьма характерно и постоянное отклонение властей от законодательных норм и принципов кодифицированного права. 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Макроэкономический уровень</w:t>
      </w:r>
      <w:r w:rsidR="00F512F2" w:rsidRPr="000171FA">
        <w:rPr>
          <w:sz w:val="28"/>
          <w:szCs w:val="28"/>
        </w:rPr>
        <w:t xml:space="preserve">. </w:t>
      </w:r>
      <w:r w:rsidRPr="000171FA">
        <w:rPr>
          <w:sz w:val="28"/>
          <w:szCs w:val="28"/>
        </w:rPr>
        <w:t>В противоположность выше указанному уровню государство выступает в процессе принятия решений и как орган макроэкономического регулирования и управления. В данном смысле главной целью для него является не власть, а обслуживание населения, не обеспечение межгрупповой конкуренции и борьбы за политические позиции, а интеграция общества как социального целого. Поэтому главной социальной диспозицией в данном плане являются отношения не властвующих и подвластных, а управляющих и управляемых</w:t>
      </w:r>
    </w:p>
    <w:p w:rsidR="00F512F2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На данном уровне функционирования государства помимо политических приоритетов и ценностей основным регулятором постановки общественных целей является действующее законодательство. Закон, право, рациональность и экономическая эффективность становятся главными ориентирами в принятии решений</w:t>
      </w:r>
      <w:r w:rsidR="00F512F2" w:rsidRPr="000171FA">
        <w:rPr>
          <w:sz w:val="28"/>
          <w:szCs w:val="28"/>
        </w:rPr>
        <w:t>.</w:t>
      </w:r>
    </w:p>
    <w:p w:rsidR="00611DF0" w:rsidRP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DF0" w:rsidRPr="000171FA">
        <w:rPr>
          <w:sz w:val="28"/>
          <w:szCs w:val="28"/>
        </w:rPr>
        <w:t>Эта ориентация на сугубо управленческие критерии своей деятельности предполагает заинтересованность государственных структур в сохранении стабильности, соответствии принимаемых решений действующему законодательству, росте компетенции своего аппарата, а также решении других задач, направленных на повышение эффективности роста управления.</w:t>
      </w:r>
    </w:p>
    <w:p w:rsidR="00611DF0" w:rsidRPr="000171FA" w:rsidRDefault="00611DF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Административный уровень</w:t>
      </w:r>
      <w:r w:rsidR="00F512F2" w:rsidRPr="000171FA">
        <w:rPr>
          <w:sz w:val="28"/>
          <w:szCs w:val="28"/>
        </w:rPr>
        <w:t xml:space="preserve">. </w:t>
      </w:r>
      <w:r w:rsidRPr="000171FA">
        <w:rPr>
          <w:sz w:val="28"/>
          <w:szCs w:val="28"/>
        </w:rPr>
        <w:t>Свой специфический вклад в процесс принятия решений вносит и административный уровень, на котором государство предстает в качестве совокупности определенным образом иерархиизированных организаций, подчиняющих свою деятельность сформулированным выше целям.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Здесь уже государство относится к своим гражданам как к</w:t>
      </w:r>
      <w:r w:rsidR="00F512F2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клиентам, потребляющим определенные товары и услуги и конкретных государственных организаций и учреждений.</w:t>
      </w:r>
    </w:p>
    <w:p w:rsidR="00235BED" w:rsidRPr="000171FA" w:rsidRDefault="00F512F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к</w:t>
      </w:r>
      <w:r w:rsidR="00611DF0" w:rsidRPr="000171FA">
        <w:rPr>
          <w:sz w:val="28"/>
          <w:szCs w:val="28"/>
        </w:rPr>
        <w:t xml:space="preserve">аждый из выделенных уровней и сторон государства поддерживает свой собственный баланс отношений с обществом, предполагая наличие специфических критериев эффективности принятия решений, демонстрации компетенции и силы управленческих органов. Чаще всего оценки и подходы к анализу тех или иных проблем на каждом из уровней национального государства совпадают Правда, социально-экономическая динамика общества и культурной среды по-разному отображаются на эволюции и возможностях всех этих уровней в принятии государственных решений. </w:t>
      </w:r>
    </w:p>
    <w:p w:rsidR="00FF2C09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1.2 </w:t>
      </w:r>
      <w:r w:rsidR="00FF2C09" w:rsidRPr="000171FA">
        <w:rPr>
          <w:b/>
          <w:sz w:val="28"/>
          <w:szCs w:val="32"/>
        </w:rPr>
        <w:t>Стадии реализации управленческих решений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Реализация решений является наиболее сложным, трудоемким и длительным этапом процесса принятия решений,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поглощающим основную часть времени и ресурсов. Но одновременно является и самым слабым звеном в процессе решений.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Необходим механизм осуществления успешной реализации принимаемых решений.</w:t>
      </w:r>
    </w:p>
    <w:p w:rsidR="00FF2C09" w:rsidRPr="000171FA" w:rsidRDefault="00BC5D80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Авторами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[8, 14, 15, 16] выделяются следующие с</w:t>
      </w:r>
      <w:r w:rsidR="00FF2C09" w:rsidRPr="000171FA">
        <w:rPr>
          <w:sz w:val="28"/>
          <w:szCs w:val="28"/>
        </w:rPr>
        <w:t>тади</w:t>
      </w:r>
      <w:r w:rsidRPr="000171FA">
        <w:rPr>
          <w:sz w:val="28"/>
          <w:szCs w:val="28"/>
        </w:rPr>
        <w:t>и</w:t>
      </w:r>
      <w:r w:rsidR="00FF2C09" w:rsidRPr="000171FA">
        <w:rPr>
          <w:sz w:val="28"/>
          <w:szCs w:val="28"/>
        </w:rPr>
        <w:t xml:space="preserve"> реализации решений :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разработка плана реализации решений;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управление реализаций;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контроль выполнения решения;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оценка результатов реализации.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Каждой из перечисленных процедур характерны следующие задачи: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определение комплекса необходимых результатов; определение необходимого объема</w:t>
      </w:r>
      <w:r w:rsidR="0019245A" w:rsidRPr="000171FA">
        <w:rPr>
          <w:sz w:val="28"/>
          <w:szCs w:val="28"/>
        </w:rPr>
        <w:t xml:space="preserve"> ресурсов,</w:t>
      </w:r>
      <w:r w:rsidRPr="000171FA">
        <w:rPr>
          <w:sz w:val="28"/>
          <w:szCs w:val="28"/>
        </w:rPr>
        <w:t xml:space="preserve"> определение числа исполнителей</w:t>
      </w:r>
      <w:r w:rsidR="0019245A" w:rsidRPr="000171FA">
        <w:rPr>
          <w:sz w:val="28"/>
          <w:szCs w:val="28"/>
        </w:rPr>
        <w:t>,</w:t>
      </w:r>
      <w:r w:rsidRPr="000171FA">
        <w:rPr>
          <w:sz w:val="28"/>
          <w:szCs w:val="28"/>
        </w:rPr>
        <w:t xml:space="preserve"> распределение работ, ресурсов и исполнителей по объектам.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проведение инструктивно-методических мероприятий с исполнителем; личное распорядительство в ходе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выполнения решений; оказание помощи исполнителям в случае возникновения трудностей.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контроль за соблюдением основных характеристик реализуемого решения; контроль за соблюдением сроков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реализации; выявление причин отклонений в ходе реализации решений; внесение (в случае необходимости) изменений в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проблему реализации решений.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− периодическая оценка фактической эффективности решения; прогнозирование окончания срока эффективного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действия решения; определение необходимости в корректировке действующего или принятии нового решения;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накопление, систематизация опыта и разработка алгоритмов реализации решений.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Разработка плана действий. Решение принято. Однако не менее важная задача — добиться его успешной реализации.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Для этого необходимо выработать план действий, поскольку от выбранного состава действий, последовательности их осуществления, намеченных сроков и, пожалуй, самого главного — ресурсов, обеспечивающих осуществление действий, исполнителей, которым предстоит эти действия осуществить, зависит очень многое. 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Нередко можно услышать разговоры о том, что планирование характерно для социализма и сковывает инициативу предпринимателя, банкира, менеджера. Однако опыт наиболее развитых и процветающих стран, обладающих основным промышленным потенциалом, показал, что планирования в них не меньше, а больше, чем при социалистической экономике. 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При этом следует отметить, что план — это не раз и навсегда заданная догма. Могут резко измениться внешние условия</w:t>
      </w:r>
      <w:r w:rsidR="007A164E" w:rsidRPr="000171FA">
        <w:rPr>
          <w:sz w:val="28"/>
          <w:szCs w:val="28"/>
        </w:rPr>
        <w:t>, м</w:t>
      </w:r>
      <w:r w:rsidRPr="000171FA">
        <w:rPr>
          <w:sz w:val="28"/>
          <w:szCs w:val="28"/>
        </w:rPr>
        <w:t>огут быть изменены за</w:t>
      </w:r>
      <w:r w:rsidR="007A164E" w:rsidRPr="000171FA">
        <w:rPr>
          <w:sz w:val="28"/>
          <w:szCs w:val="28"/>
        </w:rPr>
        <w:t>коны о налогообложении, м</w:t>
      </w:r>
      <w:r w:rsidRPr="000171FA">
        <w:rPr>
          <w:sz w:val="28"/>
          <w:szCs w:val="28"/>
        </w:rPr>
        <w:t>ожет по тем или иным причинам измениться</w:t>
      </w:r>
      <w:r w:rsidR="007A164E" w:rsidRPr="000171FA">
        <w:rPr>
          <w:sz w:val="28"/>
          <w:szCs w:val="28"/>
        </w:rPr>
        <w:t xml:space="preserve"> спрос. 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Возможны изменения и внутри организации.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Если в плане не найдет отражения изменение условий, в которых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должны осуществляться запланированные действия, иными словами,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если при планировании не будет действовать механизм обратной связи,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то успех организации сомнителен.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Ход реализации плана должен постоянно отслеживаться,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наметившиеся изменения условий или отклонения при выполнении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плана должны анализироваться.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План, в случае если это целесообразно, должен корректироваться.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Использование современных технологий поддержки управленческих решений позволяет организации и ее руководителю более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эффективно осуществлять процесс планирования.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Планирование в современной науке об управлении включено в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число основных функций управления.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Обычно эффективность системы управления определяется через результаты функционирования управляемого объекта, а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они в свою очередь – по степени достижения поставленной цели. </w:t>
      </w:r>
    </w:p>
    <w:p w:rsidR="0019245A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При оценке непосредственных результатов деятельности управляющей системы необходимо исходить из того, что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управление может рассматриваться как своеобразное производство, продуктом труда в котором является управленческое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решение. Поэтому вполне обоснованно считать, что эффективность принимаемых решений может служить средством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измерения эффективности деятельности всего аппарата управления. </w:t>
      </w:r>
    </w:p>
    <w:p w:rsidR="00752B83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оценивая эффективность принимаемых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решений, можно следить за эффективностью управляющей системы.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Понятие эффективности управленческого решения (в отличие от его качества) не может быть рассмотрено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изолированно от его реализации. Дело в том, что эффективность решения заключается не столько в его абсолютной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правильности, сколько в том, что, будучи последовательно и в срок реализовано, оно, благодаря своей правильности,</w:t>
      </w:r>
      <w:r w:rsidR="0019245A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достигнет поставленной цели. 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Следовательно, эффективность управленческих решений обусловливается как качеством</w:t>
      </w:r>
      <w:r w:rsidR="00752B83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самих решений, так и качеством их осуществления. </w:t>
      </w:r>
    </w:p>
    <w:p w:rsidR="007A164E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Эффективность управленческих решений определяется, как уже отмечено выше, действием множества факторов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технического, организационного, экономического и социально-психологического характера, влияние которых неоднозначно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 проявляется на разных стадиях процесса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реализации решений.</w:t>
      </w:r>
    </w:p>
    <w:p w:rsidR="00FF2C09" w:rsidRPr="000171FA" w:rsidRDefault="00FF2C0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Но в целом можно считать, что основными из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них являются: компетентность и опыт работы принимающего решения; степень информированности ЛПР; уровень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коллегиальности в процессе разработки решения; факторы, удельный вес контролируемых решений; степень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непосредственного участия руководителей и специалистов, разрабатывавших решение, в его реализации; мотивация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исполнителей; характер и степень ответственности руководителей за результаты решения.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Довольно частые сбои в процессе обмена информацией также являются ограничителем механизма иерархического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контроля. </w:t>
      </w:r>
    </w:p>
    <w:p w:rsidR="000C0585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На </w:t>
      </w:r>
      <w:r w:rsidR="007A164E" w:rsidRPr="000171FA">
        <w:rPr>
          <w:sz w:val="28"/>
          <w:szCs w:val="28"/>
        </w:rPr>
        <w:t xml:space="preserve">руководителе </w:t>
      </w:r>
      <w:r w:rsidRPr="000171FA">
        <w:rPr>
          <w:sz w:val="28"/>
          <w:szCs w:val="28"/>
        </w:rPr>
        <w:t>лежит обязанность контроля за выполнением принятых ранее решений, не только</w:t>
      </w:r>
      <w:r w:rsidR="007A164E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включенных в план, но и оперативных, текущих. Частично контроль осуществляется в ходе совещаний и визирования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документов. Но этого недостаточно. При планировании собственной работы</w:t>
      </w:r>
      <w:r w:rsidR="000171FA">
        <w:rPr>
          <w:sz w:val="28"/>
          <w:szCs w:val="28"/>
        </w:rPr>
        <w:t xml:space="preserve"> </w:t>
      </w:r>
      <w:r w:rsidR="000C0585" w:rsidRPr="000171FA">
        <w:rPr>
          <w:sz w:val="28"/>
          <w:szCs w:val="28"/>
        </w:rPr>
        <w:t>руководителю</w:t>
      </w:r>
      <w:r w:rsidRPr="000171FA">
        <w:rPr>
          <w:sz w:val="28"/>
          <w:szCs w:val="28"/>
        </w:rPr>
        <w:t xml:space="preserve"> следует предусмотреть регулярные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проверки деятельности своих подчиненных, причем не только членов своей команды, но и всех остальных. 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Могут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применяться как официальные отчеты и аттестации, так и неформальные беседы.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Большое значение в управлении имеет выборочный контроль. В задачах контроля качества продукции выборочный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контроль применяется, когда контроль является разрушающим, либо по экономическим соображениям. </w:t>
      </w:r>
    </w:p>
    <w:p w:rsidR="00752B83" w:rsidRPr="000171FA" w:rsidRDefault="00752B8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Современным видом контроля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является контроллинг. Контроллинг (от многозначного термина control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(англ.) – руководство, регулирование, управление, контроль) – новая концепция управления, порожденная практикой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современного менеджмента. Контроллинг обеспечивает методическую и инструментальную базу для поддержки (в том числе компьютерной) основных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функций менеджмента: планирования, контроля, учета и анализа, а также оценки ситуации для принятия управленческих</w:t>
      </w:r>
      <w:r w:rsidR="000C0585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решений. 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ab/>
        <w:t>Оценка результатов реализации.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Реализованный план управленческих воздействий или его фрагмент, представляющий интерес, должны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быть подвергнуты тщательному анализу с целью оценки эффективности принятых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управленческих решений и их реализации. Такой анализ должен определить: слабые и сильные места принятых решений и планов их реализации; дополнительные возможности и перспективы, открывающиеся в результате происшедших изменений; дополнительные риски, которым может быть подвергнуто достижение намеченных целей.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Эффективный управляющий должен сделать </w:t>
      </w:r>
      <w:r w:rsidR="00BC5D80" w:rsidRPr="000171FA">
        <w:rPr>
          <w:sz w:val="28"/>
          <w:szCs w:val="28"/>
        </w:rPr>
        <w:t>соответствующие</w:t>
      </w:r>
      <w:r w:rsidRPr="000171FA">
        <w:rPr>
          <w:sz w:val="28"/>
          <w:szCs w:val="28"/>
        </w:rPr>
        <w:t xml:space="preserve"> выводы и учесть их при принятии последующих решений. Безусловно, лучше учиться не на собственных ошибках. Но если собственные ошибки уже сделаны, то не научиться на них, не сделать соответствующих выводов вдвойне неразумно.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Анализ результатов управленческих воздействий помимо «науки на будущее» может послужить основанием для новой оценки возможностей организации, причем необязательно в сторону их уменьшения.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Если результаты анализа заставляют серьезно задуматься о возможном развитии ситуации и возникают сомнения в правильности поставленных целей, то возможно переосмысление и изменение стратегии. 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 стадия реализации решений состоит из следующих процедур: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разработка плана реализации решений;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управление реализаций;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контроль выполнения решения;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оценка результатов реализации.</w:t>
      </w:r>
    </w:p>
    <w:p w:rsidR="00455AC2" w:rsidRPr="000171FA" w:rsidRDefault="00455AC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2C09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1.3 </w:t>
      </w:r>
      <w:r w:rsidR="00752B83" w:rsidRPr="000171FA">
        <w:rPr>
          <w:b/>
          <w:sz w:val="28"/>
          <w:szCs w:val="32"/>
        </w:rPr>
        <w:t>Виды ответственности при реализации управленческих решений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Один из главных вопросов при </w:t>
      </w:r>
      <w:r w:rsidR="00455AC2" w:rsidRPr="000171FA">
        <w:rPr>
          <w:sz w:val="28"/>
          <w:szCs w:val="28"/>
        </w:rPr>
        <w:t>реализации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решений – вопрос об ответственности руководителя, который возникает в</w:t>
      </w:r>
      <w:r w:rsidR="00455AC2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случае причинения вреда </w:t>
      </w:r>
      <w:r w:rsidR="005D7C3C" w:rsidRPr="000171FA">
        <w:rPr>
          <w:sz w:val="28"/>
          <w:szCs w:val="28"/>
        </w:rPr>
        <w:t>социуму, учреждению</w:t>
      </w:r>
      <w:r w:rsidRPr="000171FA">
        <w:rPr>
          <w:sz w:val="28"/>
          <w:szCs w:val="28"/>
        </w:rPr>
        <w:t>. При выборе альтернатив необходимо учитывать меру ответственности по каждой.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Для этого необходимо определить вид и степень ответственности как перед людьми в организации, так и вне ее.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Ответственность – это принуждение к соблюдению и исполнению определенных требований, норм, правил и необходимость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отдавать отчет кому-либо за свои действия (в том числе и себе – личная ответственность).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Подотчетность – это способ осуществления ответственности. Подотчетность определяется видом, методами и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процедурами контроля, под которым находится специалист или руководитель и его решения.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Многообразие сфер деятельности </w:t>
      </w:r>
      <w:r w:rsidR="005D7C3C" w:rsidRPr="000171FA">
        <w:rPr>
          <w:sz w:val="28"/>
          <w:szCs w:val="28"/>
        </w:rPr>
        <w:t>государственного служащего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сформировало следующую классификацию ответственности: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• Профессиональная ответственность отражается в должностных инструкциях. Типовая должностная инструкция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руководителя или специалиста включает четыре раздела: общие положения, обязанности, права и ответственность. В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качестве профессиональной ответственности могут применяться меры юридической, дисциплинарной и экономической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ответственности. В настоящее время все большее распространение находит страхование экономически рискованной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профессиональной ответственности (например, страхование профессиональной ответственности).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• Юридическая ответственность касается тех видов ответственности, в которых закреплены регламенты, входящие в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состав государственных законов и норм государственного регулирования. Юридическая ответственность имеет уголовный и гражданский характер.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• Уголовная ответственность возникает в случае совершения преступления и заключается в применении к виновному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государственного принуждения в виде наказания, определяемого приговором суда.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• Гражданская ответственность возникает в случае неисполнения или ненадлежащего исполнения обязательств и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заключается в применении к правонарушителю установленных законом или договором мер воздействия, влекущих для него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экономически невыгодные последствия имущественного характера: компенсация убытков, уплата неустойки (штрафа, пени),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возмещение вреда.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Условиями возникновения юридической ответственности являются: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– совершение противоправного действия;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– наличие вреда;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– причинно-следственная связь между противоправными действиями и вредом;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– доказанная вина причинителя вреда.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Основной метод юридической ответственности – право обращения в суд в связи с решениями и действиями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руководителя (специалиста). Система подотчетности судам действует на трех основных уровнях: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1) решение может быть обжаловано потому, что закон или указ, на котором оно было основано, признан нарушающим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Конституцию;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2) суды имеют право определять, соответствует ли закону конкретное решение;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3) суды могут выносить решения о мерах наказания в отношении должностных лиц, нарушивших закон. Любое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должностное лицо, которое выходит за рамки своих полномочий, может быть сочтено персонально ответственным за свои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действия.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Недостатки механизма судебного контроля: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1) Отсутствие ответственности за бездействие: судебный надзор относится только к совершенным действиям, но не к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бездействию. Он применяется для того, чтобы пресекать злоупотребления властью, а не принуждать к ее осуществлению.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2) Медлительность. Судебная процедура слишком медлительна, а объем решений огромен. И если подвергнуть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судебному контролю малую их часть, означало бы остановить весь процесс управления.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3) Высокие издержки. Судебные издержки и гонорары адвокатов довольно высоки, и никто не может сказать, как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долго будет рассматриваться дело и каким будет исход. В результате «простой человек» часто страдает от бюрократического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произвола, а законность в его глазах выглядит жалкой пародией.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4) Рассмотрение технических вопросов. Многие решения носят технический характер и разрабатываются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специалистами. Поэтому судьи, не являясь профессионалами, вынуждены вызывать экспертов. В таких ситуациях одна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группа экспертов будет говорить одно, другая – другое, а суд должен решить, кто из них лучше разбирается в данном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вопросе.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Судебные методы контроля могут охватывать незначительную часть решений, преимущественно административного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характера.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Наиболее распространенным видом ответственности руководителей является административная ответственность,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средством реализации которой служит механизм иерархического контроля. Ответственность и подотчетность невозможны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без авторитета, выраженного в праве руководить. Это право осуществляется в виде скалярной цепи – канала отдачи команд,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идущих сверху вниз, и обратного канала ответственности и подотчетности, идущего снизу вверх.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Административная ответственность может быть дисциплинарной и материальной.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• Дисциплинарная ответственность – форма воздействия, использующая дисциплинарные взыскания: замечания,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выговор, перевод на низшую должность, увольнение.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• Материальная ответственность – обязанность сотрудника возместить организации, в которой он работает,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имущественный вред, причиненный по его вине.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Механизм административного контроля имеет свои ограничения.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1) Масштаб организации и объем решаемых проблем. В крупной организации руководитель часто не обладает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знанием проблемы, достаточной для самостоятельного анализа решения, предложенного специалистами, он не может все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проблемы изучить глубоко и детально в связи со своей загруженностью. Степень принятия руководителем решений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основана на доверии к подчиненным.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2) Отождествление руководителя со своими структурными подразделениями. Если специалист доверяет своим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сотрудникам разрабатывать решения, то он принимает их точку зрения, разделяя свойственные им ценности. А,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следовательно не может эффективно контролировать принимаемые ими решения.</w:t>
      </w:r>
    </w:p>
    <w:p w:rsidR="00235BED" w:rsidRPr="000171FA" w:rsidRDefault="00235BE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3) Недостатки процесса коммуникации (сбор информационных потоков тоже выступают как ограничители механизма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иерархического контроля). Если сотрудник недостаточно информирован о том, что руководители, то и руководители мало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знают о подлинных настроениях и мыслях подчиненных. Если о мотивах и целях принятого решения вовремя не сообщается,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если информация искажается в процессе коммуникации, то соответственно перестает действовать и иерархический</w:t>
      </w:r>
      <w:r w:rsidR="005D7C3C" w:rsidRP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контроль.</w:t>
      </w:r>
    </w:p>
    <w:p w:rsidR="005D7C3C" w:rsidRPr="000171FA" w:rsidRDefault="005D7C3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в процессе реализации принятого решения государственному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 муниципальному служащему необходимо помнить об ответственности, которая возлагается на них в ходе этого процесса.</w:t>
      </w:r>
    </w:p>
    <w:p w:rsidR="0091765D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  <w:t xml:space="preserve">2. </w:t>
      </w:r>
      <w:r w:rsidR="0091765D" w:rsidRPr="000171FA">
        <w:rPr>
          <w:b/>
          <w:sz w:val="28"/>
          <w:szCs w:val="32"/>
        </w:rPr>
        <w:t>Малое и среднее</w:t>
      </w:r>
      <w:r>
        <w:rPr>
          <w:b/>
          <w:sz w:val="28"/>
          <w:szCs w:val="32"/>
        </w:rPr>
        <w:t xml:space="preserve"> </w:t>
      </w:r>
      <w:r w:rsidR="0091765D" w:rsidRPr="000171FA">
        <w:rPr>
          <w:b/>
          <w:sz w:val="28"/>
          <w:szCs w:val="32"/>
        </w:rPr>
        <w:t>предпринимательство города Нижневартовска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91765D" w:rsidRP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32"/>
        </w:rPr>
        <w:t xml:space="preserve">2.1 </w:t>
      </w:r>
      <w:r w:rsidR="0091765D" w:rsidRPr="000171FA">
        <w:rPr>
          <w:b/>
          <w:sz w:val="28"/>
          <w:szCs w:val="32"/>
        </w:rPr>
        <w:t>Значение малого предпринимательства для экономики</w:t>
      </w:r>
      <w:r>
        <w:rPr>
          <w:b/>
          <w:sz w:val="28"/>
          <w:szCs w:val="32"/>
        </w:rPr>
        <w:t xml:space="preserve"> </w:t>
      </w:r>
      <w:r w:rsidR="0091765D" w:rsidRPr="000171FA">
        <w:rPr>
          <w:b/>
          <w:sz w:val="28"/>
          <w:szCs w:val="32"/>
        </w:rPr>
        <w:t>муниципального образования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Нижневартовск – современный, благоустроенный город, который динамично развивается. С каждым годом становится более весомым вклад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малого бизнеса в социально-экономическом развитии города. Путем создания новых предприятий и рабочих мест малое предпринимательство обеспечивает частичное решение проблемы занятости населения, насыщения рынка разнообразными товарами и услугами.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Городской Думой 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администрацией города проводится целенаправленная политика, призванная способствовать развитию предпринимательства на территории города. При участии органов местного самоуправления создана и функционирует инфраструктура поддержки малого бизнеса в городе. 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Это развитие деятельности на территории города Нижневартовского филиала окружного фонда поддержки предпринимательства и развития конкуренции, «Бизнес инкубатора» при Торгово-промышленной палате города, создание Экспертно-консультационного совета по развитию малого и среднего бизнеса и Координационного совета по оказанию поддержки субъектам малого предпринимательства, создание новой информационной сети на базе Интернет.</w:t>
      </w:r>
      <w:r w:rsidR="000171FA">
        <w:rPr>
          <w:sz w:val="28"/>
          <w:szCs w:val="28"/>
        </w:rPr>
        <w:t xml:space="preserve"> 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</w:rPr>
      </w:pPr>
      <w:r w:rsidRPr="000171FA">
        <w:rPr>
          <w:sz w:val="28"/>
          <w:szCs w:val="28"/>
        </w:rPr>
        <w:t>Предприятия малого и среднего бизнеса принимают активное участие в начавшейся реформе жилищно-коммунального хозяйства. Уже 5 микрорайонов города на конкурсной основе переданы на техническое обслуживание частным предприятиям</w:t>
      </w:r>
      <w:r w:rsidRPr="000171FA">
        <w:rPr>
          <w:sz w:val="28"/>
        </w:rPr>
        <w:t>.</w:t>
      </w:r>
    </w:p>
    <w:p w:rsidR="00E86D7D" w:rsidRPr="000171FA" w:rsidRDefault="00E86D7D" w:rsidP="000171FA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0171FA">
        <w:rPr>
          <w:color w:val="auto"/>
          <w:sz w:val="28"/>
        </w:rPr>
        <w:t>Малые предприятия, оказывающие коммерческие транспортные услуги, играют немаловажную роль в развитии транспортной отрасли на территории города.</w:t>
      </w:r>
    </w:p>
    <w:p w:rsidR="00E86D7D" w:rsidRPr="000171FA" w:rsidRDefault="00E86D7D" w:rsidP="000171FA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0171FA">
        <w:rPr>
          <w:color w:val="auto"/>
          <w:sz w:val="28"/>
        </w:rPr>
        <w:t xml:space="preserve">С 2004 года частные транспортные предприятия привлекаются к участию в муниципальных конкурсах на право осуществления коммерческих пассажирских перевозок автомобильным транспортом. </w:t>
      </w:r>
    </w:p>
    <w:p w:rsidR="00E86D7D" w:rsidRPr="000171FA" w:rsidRDefault="00E86D7D" w:rsidP="000171FA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0171FA">
        <w:rPr>
          <w:color w:val="auto"/>
          <w:sz w:val="28"/>
        </w:rPr>
        <w:t xml:space="preserve">На сегодняшний день на маршрутной сети города наряду с муниципальными транспортными предприятиями действует 230 единиц коммерческого транспорта, что в достаточной степени обеспечивает жителей города услугами пассажирских перевозок. </w:t>
      </w:r>
    </w:p>
    <w:p w:rsidR="005D7C3C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</w:rPr>
        <w:t>Увеличение количества малых предприятий сопровождается ростом среднесписочной численности работников.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Следует отметить, что на долю малого бизнеса города Нижневартовска приходится более 30% объема товаров и услуг, выпускаемых малыми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предприятиями всего Ханты-Мансийского автономного округа.</w:t>
      </w:r>
      <w:r w:rsidR="000171FA">
        <w:rPr>
          <w:sz w:val="28"/>
          <w:szCs w:val="28"/>
        </w:rPr>
        <w:t xml:space="preserve"> 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Сдерживающими факторами развития деятельности малых предприятий являются несовершенство законодательства, недостаток собственных финансовых средств. Развитию хозяйственной деятельности малых предприятий мешают чрезмерные совокупные налоговые выплаты, частые изменения в налоговом законодательстве.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Одним из препятствий в развитии предпринимательской деятельности является сложность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получения кредита по причине отсутствия у малых предприятий необходимого залога, а также проблема нехватки производственных и служебных помещений.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Немаловажной причиной является и проблема кадров, их подготовка для работы в условиях рыночных отношений. Необходима система мер, направленная на координацию усилий по обучению предпринимателей.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Для успешного развития малого предпринимательства, необходимо осуществление обмена информацией, практического взаимодействия предпринимателей между собой и с органами местного самоуправления. 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Поэтому была разработана «Поддержка и развитие малого предпринимательства города Нижневартовска на 2006-2010 годы».</w:t>
      </w:r>
    </w:p>
    <w:p w:rsidR="00E86D7D" w:rsidRPr="000171FA" w:rsidRDefault="00E86D7D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Программа позволила объединить и оптимизировать усилия местных органов власти, а также негосударственных организаций для достижения намеченных целей.</w:t>
      </w:r>
    </w:p>
    <w:p w:rsidR="00E86D7D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малый и средний бизнес играет большую роль в социально-экономическом развитии города Нижневартовска.</w:t>
      </w:r>
    </w:p>
    <w:p w:rsidR="00816DA3" w:rsidRPr="000171FA" w:rsidRDefault="00816DA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159C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2.2 </w:t>
      </w:r>
      <w:r w:rsidR="00F7159C" w:rsidRPr="000171FA">
        <w:rPr>
          <w:b/>
          <w:sz w:val="28"/>
          <w:szCs w:val="32"/>
        </w:rPr>
        <w:t>Меры поддержки и развития малого предпринимательства в</w:t>
      </w:r>
      <w:r>
        <w:rPr>
          <w:b/>
          <w:sz w:val="28"/>
          <w:szCs w:val="32"/>
        </w:rPr>
        <w:t xml:space="preserve"> </w:t>
      </w:r>
      <w:r w:rsidR="00F7159C" w:rsidRPr="000171FA">
        <w:rPr>
          <w:b/>
          <w:sz w:val="28"/>
          <w:szCs w:val="32"/>
        </w:rPr>
        <w:t>Нижневартовске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0171FA">
        <w:rPr>
          <w:bCs/>
          <w:sz w:val="28"/>
          <w:szCs w:val="22"/>
        </w:rPr>
        <w:t>Рассмотрим процесс</w:t>
      </w:r>
      <w:r w:rsidR="000171FA">
        <w:rPr>
          <w:bCs/>
          <w:sz w:val="28"/>
          <w:szCs w:val="22"/>
        </w:rPr>
        <w:t xml:space="preserve"> </w:t>
      </w:r>
      <w:r w:rsidRPr="000171FA">
        <w:rPr>
          <w:bCs/>
          <w:sz w:val="28"/>
          <w:szCs w:val="22"/>
        </w:rPr>
        <w:t>реализации</w:t>
      </w:r>
      <w:r w:rsidR="000171FA">
        <w:rPr>
          <w:bCs/>
          <w:sz w:val="28"/>
          <w:szCs w:val="22"/>
        </w:rPr>
        <w:t xml:space="preserve"> </w:t>
      </w:r>
      <w:r w:rsidRPr="000171FA">
        <w:rPr>
          <w:bCs/>
          <w:sz w:val="28"/>
          <w:szCs w:val="22"/>
        </w:rPr>
        <w:t>управленческого решения по развитию и поддержке малого предпринимательства города Нижневартовска через</w:t>
      </w:r>
      <w:r w:rsidR="000171FA">
        <w:rPr>
          <w:bCs/>
          <w:sz w:val="28"/>
          <w:szCs w:val="22"/>
        </w:rPr>
        <w:t xml:space="preserve"> </w:t>
      </w:r>
      <w:r w:rsidRPr="000171FA">
        <w:rPr>
          <w:bCs/>
          <w:sz w:val="28"/>
          <w:szCs w:val="22"/>
        </w:rPr>
        <w:t xml:space="preserve">реализацию Программы </w:t>
      </w:r>
      <w:r w:rsidRPr="000171FA">
        <w:rPr>
          <w:sz w:val="28"/>
          <w:szCs w:val="22"/>
        </w:rPr>
        <w:t>«Поддержка и развитие малого предпринимательства города Нижневартовска на 2006-2010 годы»</w:t>
      </w:r>
    </w:p>
    <w:p w:rsidR="00F7159C" w:rsidRPr="000171FA" w:rsidRDefault="00F7159C" w:rsidP="000171FA">
      <w:pPr>
        <w:pStyle w:val="7"/>
        <w:keepNext w:val="0"/>
        <w:spacing w:line="360" w:lineRule="auto"/>
        <w:ind w:firstLine="709"/>
        <w:jc w:val="both"/>
        <w:rPr>
          <w:b w:val="0"/>
          <w:color w:val="auto"/>
        </w:rPr>
      </w:pPr>
      <w:r w:rsidRPr="000171FA">
        <w:rPr>
          <w:b w:val="0"/>
          <w:color w:val="auto"/>
        </w:rPr>
        <w:t>Разработчики Программы:</w:t>
      </w:r>
      <w:r w:rsidR="000171FA">
        <w:rPr>
          <w:b w:val="0"/>
          <w:color w:val="auto"/>
        </w:rPr>
        <w:t xml:space="preserve"> </w:t>
      </w:r>
      <w:r w:rsidRPr="000171FA">
        <w:rPr>
          <w:b w:val="0"/>
          <w:color w:val="auto"/>
        </w:rPr>
        <w:t>управление по потребительскому рынку администрации города, экономическое управление администрации города, управление муниципальным имуществом и земельными ресурсами администрации города, управление по информационной политике администрации города, комитет по информационным ресурсам администрации города, Торгово-промышленная палата города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Цель Программы: </w:t>
      </w:r>
      <w:r w:rsidRPr="000171FA">
        <w:rPr>
          <w:b/>
          <w:bCs/>
          <w:sz w:val="28"/>
          <w:szCs w:val="28"/>
        </w:rPr>
        <w:tab/>
      </w:r>
      <w:r w:rsidRPr="000171FA">
        <w:rPr>
          <w:sz w:val="28"/>
          <w:szCs w:val="28"/>
        </w:rPr>
        <w:t xml:space="preserve">создание благоприятных условий, способствующих устойчивому функционированию и развитию малых предприятий для повышения эффективности и социальной направленности экономики города, обеспечивающих совершенствование и дальнейшее производство товаров и услуг, развитие малых инновационных предприятий, рост поступлений в городской бюджет, появление дополнительных возможностей занятости населения </w:t>
      </w:r>
    </w:p>
    <w:p w:rsidR="00F7159C" w:rsidRPr="000171FA" w:rsidRDefault="00F7159C" w:rsidP="000171FA">
      <w:pPr>
        <w:widowControl w:val="0"/>
        <w:tabs>
          <w:tab w:val="num" w:pos="30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Основные задачи Программы:</w:t>
      </w:r>
    </w:p>
    <w:p w:rsidR="00F7159C" w:rsidRPr="000171FA" w:rsidRDefault="00F7159C" w:rsidP="000171FA">
      <w:pPr>
        <w:widowControl w:val="0"/>
        <w:tabs>
          <w:tab w:val="num" w:pos="30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формирование благоприятной среды для развития предпринимательства;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совершенствование правовых, экономических и организационных условий для развития малого предпринимательства;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совершенствование методов и механизмов финансовой поддержки малого предпринимательства;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развитие деятельности и повышение эффективности инфраструктуры поддержки малого предпринимательства;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поддержка приоритетных направлений развития малого бизнеса в городе (городское хозяйство и экология, инновационная деятельность);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решение проблем занятости трудоспособного населения;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насыщение рынка потребительскими товарами и услугами за счет развития соответствующих производств в городе;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оказание организационной, методической, консультационной помощи и информационных услуг предпринимателям;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содействие внешнеэкономической деятельности субъектов малого предпринимательства;</w:t>
      </w:r>
    </w:p>
    <w:p w:rsidR="00F7159C" w:rsidRPr="000171FA" w:rsidRDefault="00F7159C" w:rsidP="000171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укрепление социального статуса, повышение престижа предпринимателей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Определены следующие</w:t>
      </w:r>
      <w:r w:rsidRPr="000171FA">
        <w:rPr>
          <w:sz w:val="28"/>
        </w:rPr>
        <w:t xml:space="preserve"> сроки</w:t>
      </w:r>
      <w:r w:rsidR="000171FA">
        <w:rPr>
          <w:sz w:val="28"/>
        </w:rPr>
        <w:t xml:space="preserve"> </w:t>
      </w:r>
      <w:r w:rsidRPr="000171FA">
        <w:rPr>
          <w:sz w:val="28"/>
          <w:szCs w:val="28"/>
        </w:rPr>
        <w:t>реализации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Программы 2006 – 2010 годы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bCs/>
          <w:sz w:val="28"/>
          <w:szCs w:val="28"/>
        </w:rPr>
        <w:t>Исполнители программ</w:t>
      </w:r>
      <w:r w:rsidR="000171FA">
        <w:rPr>
          <w:bCs/>
          <w:sz w:val="28"/>
          <w:szCs w:val="28"/>
        </w:rPr>
        <w:t>ных мероприятий: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управление по потребительскому рынку администрации города;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экономическое управление администрации города;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управление муниципальным имуществом и земельными ресурсами администрации города;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юридическое управление администрации города;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комитет по кадровой работе и кадровой политике;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управление по информационной политике администрации города;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- комитет по информационным ресурсам администрации города; 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управление архитектуры и градостроительства администрации города;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управление по эксплуатации жилищно-коммунального и городского хозяйства администрации города;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- Торгово-промышленная палата города; </w:t>
      </w:r>
    </w:p>
    <w:p w:rsidR="00F7159C" w:rsidRPr="000171FA" w:rsidRDefault="00F7159C" w:rsidP="00017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Нижневартовский филиал Окружного фонда поддержки предпринимательства и развития конкуренции в Ханты-Мансийском автономном округе.</w:t>
      </w:r>
    </w:p>
    <w:p w:rsidR="00F7159C" w:rsidRPr="000171FA" w:rsidRDefault="000171FA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59C" w:rsidRPr="000171FA">
        <w:rPr>
          <w:sz w:val="28"/>
          <w:szCs w:val="28"/>
        </w:rPr>
        <w:t>Основными источниками финансирования Программы являются бюджет города, целевые поступления от спонсоров по заключенным администрацией города соглашениям с предприятиями и организациями города, иные источников финансирования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Контроль за выполнением Программы осуществляет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управление по потребительскому рынку администрации города.</w:t>
      </w:r>
    </w:p>
    <w:p w:rsidR="00F7159C" w:rsidRPr="000171FA" w:rsidRDefault="00F7159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Заместитель Главы города по местной промышленности и потребительскому рынку координирует и контролирует реализацию Программы.</w:t>
      </w:r>
    </w:p>
    <w:p w:rsidR="00F7159C" w:rsidRPr="000171FA" w:rsidRDefault="00D80CFB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Программа реализуется по заранее утвержденному плану</w:t>
      </w:r>
      <w:r w:rsidRPr="000171FA">
        <w:rPr>
          <w:sz w:val="28"/>
        </w:rPr>
        <w:t xml:space="preserve"> «</w:t>
      </w:r>
      <w:r w:rsidRPr="000171FA">
        <w:rPr>
          <w:sz w:val="28"/>
          <w:szCs w:val="28"/>
        </w:rPr>
        <w:t>Основные мероприятия целевой Программы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поддержки и развития малого предпринимательства города Нижневартовска на 2006-2010 годы» (см. Приложение 1).</w:t>
      </w:r>
    </w:p>
    <w:p w:rsidR="00BD6B7A" w:rsidRPr="000171FA" w:rsidRDefault="00BD6B7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Представим инфраструктуру поддержки субъектов малого и среднего предпринимательства: </w:t>
      </w:r>
    </w:p>
    <w:p w:rsidR="00BD6B7A" w:rsidRPr="000171FA" w:rsidRDefault="00BD6B7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1. Торгово-промышленная палата города Нижневартовска</w:t>
      </w:r>
    </w:p>
    <w:p w:rsidR="00BD6B7A" w:rsidRPr="000171FA" w:rsidRDefault="00BD6B7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2. Нижневартовский филиал Фонда поддержки предпринимательства Югры</w:t>
      </w:r>
    </w:p>
    <w:p w:rsidR="00BD6B7A" w:rsidRPr="000171FA" w:rsidRDefault="00BD6B7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3. Нижневартовский филиала ООО «Окружной Бизнес -Инкубатор»</w:t>
      </w:r>
    </w:p>
    <w:p w:rsidR="00BD6B7A" w:rsidRPr="000171FA" w:rsidRDefault="00BD6B7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4. Филиал Нижневартовский ОАО «Югорская лизинговая компания»</w:t>
      </w:r>
    </w:p>
    <w:p w:rsidR="00BD6B7A" w:rsidRPr="000171FA" w:rsidRDefault="005A4632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принятое решение о развитии предпринимательства в Нижневартовске реализуется также и в рамках Программы поддержки и развития малого предпринимательства на 2006 –</w:t>
      </w:r>
      <w:r w:rsidR="0043212E" w:rsidRPr="000171FA">
        <w:rPr>
          <w:sz w:val="28"/>
          <w:szCs w:val="28"/>
        </w:rPr>
        <w:t xml:space="preserve"> 2010 годы по разработанному плану.</w:t>
      </w:r>
    </w:p>
    <w:p w:rsidR="0043212E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0171FA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="0043212E" w:rsidRPr="000171FA">
        <w:rPr>
          <w:b/>
          <w:sz w:val="28"/>
          <w:szCs w:val="32"/>
        </w:rPr>
        <w:t>Анализ результатов деятельности по поддержке малого и среднего</w:t>
      </w:r>
      <w:r w:rsidR="00816DA3" w:rsidRPr="000171FA">
        <w:rPr>
          <w:b/>
          <w:sz w:val="28"/>
          <w:szCs w:val="32"/>
        </w:rPr>
        <w:t xml:space="preserve"> предпринимательства</w:t>
      </w:r>
      <w:r>
        <w:rPr>
          <w:b/>
          <w:sz w:val="28"/>
          <w:szCs w:val="32"/>
        </w:rPr>
        <w:t xml:space="preserve"> </w:t>
      </w:r>
      <w:r w:rsidR="0043212E" w:rsidRPr="000171FA">
        <w:rPr>
          <w:b/>
          <w:sz w:val="28"/>
          <w:szCs w:val="32"/>
        </w:rPr>
        <w:t>в Нижневартовске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12E" w:rsidRPr="000171FA" w:rsidRDefault="00816DA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К</w:t>
      </w:r>
      <w:r w:rsidR="0043212E" w:rsidRPr="000171FA">
        <w:rPr>
          <w:sz w:val="28"/>
          <w:szCs w:val="28"/>
        </w:rPr>
        <w:t>онтроль, как стадия реализации управленческого решения осуществляется на основании</w:t>
      </w:r>
      <w:r w:rsidR="000171FA">
        <w:rPr>
          <w:sz w:val="28"/>
          <w:szCs w:val="28"/>
        </w:rPr>
        <w:t xml:space="preserve"> </w:t>
      </w:r>
      <w:r w:rsidR="0043212E" w:rsidRPr="000171FA">
        <w:rPr>
          <w:sz w:val="28"/>
          <w:szCs w:val="28"/>
        </w:rPr>
        <w:t>отчетов учреждений, участвующих в реализации программы.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Малое предпринимательство является одним из основных резервов дальнейшего социально-экономического развития города. Процесс создания малых предприятий в городском округе заметно стабилизировался, сохраняется тенденция увеличения их количества.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По состоянию на 01.01.200</w:t>
      </w:r>
      <w:r w:rsidR="00BC5D80" w:rsidRPr="000171FA">
        <w:rPr>
          <w:sz w:val="28"/>
          <w:szCs w:val="28"/>
        </w:rPr>
        <w:t>9</w:t>
      </w:r>
      <w:r w:rsidRPr="000171FA">
        <w:rPr>
          <w:sz w:val="28"/>
          <w:szCs w:val="28"/>
        </w:rPr>
        <w:t xml:space="preserve"> в городе работало 1612 малых предприятий и 15494 индивидуальных предпринимателя. Общее количество жителей города, непосредственно связанных с деятельностью в сфере малого предпринимательства, постоянно растет и </w:t>
      </w:r>
      <w:r w:rsidR="00816DA3" w:rsidRPr="000171FA">
        <w:rPr>
          <w:sz w:val="28"/>
          <w:szCs w:val="28"/>
        </w:rPr>
        <w:t>к</w:t>
      </w:r>
      <w:r w:rsidRPr="000171FA">
        <w:rPr>
          <w:sz w:val="28"/>
          <w:szCs w:val="28"/>
        </w:rPr>
        <w:t xml:space="preserve"> </w:t>
      </w:r>
      <w:r w:rsidR="0043212E" w:rsidRPr="000171FA">
        <w:rPr>
          <w:sz w:val="28"/>
          <w:szCs w:val="28"/>
        </w:rPr>
        <w:t>200</w:t>
      </w:r>
      <w:r w:rsidR="00816DA3" w:rsidRPr="000171FA">
        <w:rPr>
          <w:sz w:val="28"/>
          <w:szCs w:val="28"/>
        </w:rPr>
        <w:t>9</w:t>
      </w:r>
      <w:r w:rsidRPr="000171FA">
        <w:rPr>
          <w:sz w:val="28"/>
          <w:szCs w:val="28"/>
        </w:rPr>
        <w:t xml:space="preserve"> году увеличи</w:t>
      </w:r>
      <w:r w:rsidR="0043212E" w:rsidRPr="000171FA">
        <w:rPr>
          <w:sz w:val="28"/>
          <w:szCs w:val="28"/>
        </w:rPr>
        <w:t>л</w:t>
      </w:r>
      <w:r w:rsidR="00BC5D80" w:rsidRPr="000171FA">
        <w:rPr>
          <w:sz w:val="28"/>
          <w:szCs w:val="28"/>
        </w:rPr>
        <w:t>ось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до 24615 человек, что состав</w:t>
      </w:r>
      <w:r w:rsidR="00BC5D80" w:rsidRPr="000171FA">
        <w:rPr>
          <w:sz w:val="28"/>
          <w:szCs w:val="28"/>
        </w:rPr>
        <w:t>ляет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14,1% от общего числа экономически активного населения (в 2007 году - 24283 человека). Это свидетельствует о том, что малое предпринимательство становится все более привлекательным для экономически активного населения, ищущего пути реализации своих бизнес-идей и повышения жизненного уровня.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За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2008 год объем произведенной продукции субъектами малого предпринимательства составил 32789,4 млн. рублей, прирост к соответствующему периоду прошлого года в сопоставимых ценах составил 6,1%. По оценке в 2008 году выпуск товаров и услуг субъектами малого предпринимательства в действующих ценах состави</w:t>
      </w:r>
      <w:r w:rsidR="00816DA3" w:rsidRPr="000171FA">
        <w:rPr>
          <w:sz w:val="28"/>
          <w:szCs w:val="28"/>
        </w:rPr>
        <w:t>л</w:t>
      </w:r>
      <w:r w:rsidRPr="000171FA">
        <w:rPr>
          <w:sz w:val="28"/>
          <w:szCs w:val="28"/>
        </w:rPr>
        <w:t xml:space="preserve"> 47306 млн. рублей (в 2007 году - 38735 млн. рублей).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Объем поступлений в местный бюджет в виде единого налога на вмененный доход за 9 месяцев 2008 года составил 292,2 млн. рублей, по упрощенной системе налогообложения - 219,9 млн. рублей, что на 21,2% и 46,3% соответственно больше, чем за аналогичный период 2007 года.</w:t>
      </w:r>
    </w:p>
    <w:p w:rsidR="00BD6B7A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Основными нормативными актами, регламентирующими деятельность субъектов малого предпринимательства и их государственную поддержку, являются Федеральный закон от 24.07.2007 N 209-ФЗ "О развитии малого и среднего предпринимательства в Российской Федерации" (в редакции от 22.07.2008), Законы Ханты-Мансийского автономного округа - Югры от 30.12.2003 N 82-оз "О программе развития малого предпринимательства в Ханты-Мансийском автономном округе - Югре на 2004 - 2010 годы" (в редакции от 02.10.2008), от 29.12.2007 N 213-оз "О развитии малого и среднего предпринимательства в Ханты-Мансийском автономном округе - Югре".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Выполнение мероприятий по направлению Программы "Развитие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инфраструктуры поддержки малого и среднего предпринимательства"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В </w:t>
      </w:r>
      <w:r w:rsidR="00816DA3" w:rsidRPr="000171FA">
        <w:rPr>
          <w:sz w:val="28"/>
          <w:szCs w:val="28"/>
        </w:rPr>
        <w:t>Н</w:t>
      </w:r>
      <w:r w:rsidR="0043212E" w:rsidRPr="000171FA">
        <w:rPr>
          <w:sz w:val="28"/>
          <w:szCs w:val="28"/>
        </w:rPr>
        <w:t xml:space="preserve">ижневартовской </w:t>
      </w:r>
      <w:r w:rsidRPr="000171FA">
        <w:rPr>
          <w:sz w:val="28"/>
          <w:szCs w:val="28"/>
        </w:rPr>
        <w:t>Торгово-промышленной палате организована работа "Общественной приемной", которая осуществляет свою деятельность 29 часов в месяц. Основные вопросы, поступающие в адрес "Общественной приемной", следующие: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регистрация в качестве индивидуального предпринимателя, юридического лица;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выбор наиболее оптимальной организационно-правовой формы; особенности налогообложения субъектов малого бизнеса;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правовое оформление трудовых отношений;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заключение трудовых договоров с наемными работниками; лицензирование отдельных видов деятельности;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предоставление и использование земельных участков; правовое регулирование заключения договоров аренды нежилых помещений и другие.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 апреле</w:t>
      </w:r>
      <w:r w:rsidR="0043212E" w:rsidRPr="000171FA">
        <w:rPr>
          <w:sz w:val="28"/>
          <w:szCs w:val="28"/>
        </w:rPr>
        <w:t xml:space="preserve"> 2008 года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прошла городская конференция "Развитие малого и среднего бизнеса, как фактора устойчивого роста экономики города". Основная цель конференции - информирование участников конференции о правовых возможностях и практических механизмах поддержки предпринимателей на территории города, округа. В рамках конференции проводилась работа по следующим секциям: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основы предпринимательской грамотности: ресурсы, возможности, перспективы;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презентация концепции окружной программы развития малого и среднего предпринимательства в 2008 - 2010 годах;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финансово-кредитная поддержка малого и среднего предпринимательства: банковские программы кредитования, развитие микрофинансирования, инфраструктура и законодательство;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имущественно-земельный аспект - как одно из условий развития малого и среднего бизнеса в городе.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По итогам конференции участниками принята резолюция.</w:t>
      </w:r>
    </w:p>
    <w:p w:rsidR="004E3037" w:rsidRPr="000171FA" w:rsidRDefault="00816DA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</w:t>
      </w:r>
      <w:r w:rsidR="004E3037" w:rsidRPr="000171FA">
        <w:rPr>
          <w:sz w:val="28"/>
          <w:szCs w:val="28"/>
        </w:rPr>
        <w:t>роведено 9 "круглых столов" на темы: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практика применения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(в редакции от 08.11.2007);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практика реализации земельных отношений; обсуждение ставок аренды муниципального имущества;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организация летних кафе;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возможность продления действия соглашения о предельных торговых надбавках на продукты питания в городе и другие.</w:t>
      </w:r>
    </w:p>
    <w:p w:rsidR="0043212E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Организовано 8 деловых встреч, из которых наиболее значимые с Главой города, депутатами Думы города, проведены деловые круги города с делегациями республики Черногория, Чешской республики</w:t>
      </w:r>
      <w:r w:rsidR="0043212E" w:rsidRPr="000171FA">
        <w:rPr>
          <w:sz w:val="28"/>
          <w:szCs w:val="28"/>
        </w:rPr>
        <w:t xml:space="preserve">. 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Проведенные мероприятия способствуют расширению информированности малого и среднего предпринимательства, общественности.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Выполнение мероприятий по направлению "Подготовка квалифицированных кадров для малого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предпринимательства"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Реализуются краткосрочные программы обучения для начинающих предпринимателей. Обучение проводится на модульной основе: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введение (состояние малого бизнеса в регионе);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психологические аспекты предпринимательской деятельности;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специальные налоговые режимы, заполнение налоговых деклараций;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понятие инновационных объектов и особенности их бухгалтерского учета;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содействие открытию бизнеса;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выбор организационно-правовой формы, регистрация предприятия;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взаимодействие с контролирующими органами на территории города;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сделки, используемые в предпринимательской деятельности;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оформление трудовых отношений с работниками;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как начать бизнес. Бизнес-планирование;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тренинг "Техника ведения переговоров". Вручение сертификатов;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Обучена 1 группа начинающих предпринимателей.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При наборе групп осуществляется анкетирование и при окончании курсов - повторное, которое выявляет отношение слушателей к программе. В абсолютном большинстве случаев отзывы положительные. Кроме того, последующие курсы проводятся с учетом пожеланий выпускников предыдущих групп.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Обучение основам предпринимательской деятельности способствует снижению рисков при организации и ведении бизнеса.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Программой предусмотрена реализация образовательного проекта для старшеклассников "Бизнес-образование". В настоящее время департаментом образования Администрации города разработана программа "Бизнес-образование" для старшеклассников 10 - 11 классов социально-экономического профиля. Определена группа в количестве 300 старшеклассников. В проекте примут участие 11 образовательных учреждений города.</w:t>
      </w:r>
    </w:p>
    <w:p w:rsidR="004E3037" w:rsidRPr="000171FA" w:rsidRDefault="00816DA3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За 2008 год</w:t>
      </w:r>
      <w:r w:rsidR="000171FA">
        <w:rPr>
          <w:sz w:val="28"/>
          <w:szCs w:val="28"/>
        </w:rPr>
        <w:t xml:space="preserve"> </w:t>
      </w:r>
      <w:r w:rsidR="004E3037" w:rsidRPr="000171FA">
        <w:rPr>
          <w:sz w:val="28"/>
          <w:szCs w:val="28"/>
        </w:rPr>
        <w:t>проведено три обучающих семинара, в которых приняло участие 65 человек. Организовано два мастер-класса: "Основы управления предприятием", "Интуиция в бизнесе: действия, направленные на экономический рост".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Выполнение мероприя</w:t>
      </w:r>
      <w:r w:rsidR="0043212E" w:rsidRPr="000171FA">
        <w:rPr>
          <w:sz w:val="28"/>
          <w:szCs w:val="28"/>
        </w:rPr>
        <w:t>тий по направлению "Ф</w:t>
      </w:r>
      <w:r w:rsidRPr="000171FA">
        <w:rPr>
          <w:sz w:val="28"/>
          <w:szCs w:val="28"/>
        </w:rPr>
        <w:t>ормирование благоприятного общественного мнения о малом предпринимательстве"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Организована выставка товаров, технологий и услуг субъектов малого и среднего предпринимательства, в которой приняли участие 39 предприятий. На выставке были представлены оборудование, мебель, охранные системы, автоматизированные системы управления производством, программное обеспечение и другое. В рамках выставки проведены встречи с предпринимателями по проблемным вопросам: "Способности и квалификация предпринимателей", "Инфраструктура для поддержки и развития малого бизнеса". Все участники награждены дипломами </w:t>
      </w:r>
      <w:r w:rsidR="0043212E" w:rsidRPr="000171FA">
        <w:rPr>
          <w:sz w:val="28"/>
          <w:szCs w:val="28"/>
        </w:rPr>
        <w:t>Нижневартовской</w:t>
      </w:r>
      <w:r w:rsidRPr="000171FA">
        <w:rPr>
          <w:sz w:val="28"/>
          <w:szCs w:val="28"/>
        </w:rPr>
        <w:t xml:space="preserve"> Торгово-промышленной палаты. Лучшие предприятия - участники выставки награждены медалями.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Итоги реализации Программы освещаются в средствах массовой информации, сети Интернет. Кроме того, регулярно выходят рекламные материалы по готовящимся мероприятиям, размещается информация о выставках, конференциях, конкурсах, семинарах.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Финансово-кредитную и имущественную поддержку малого и среднего предпринимательства осуществляют </w:t>
      </w:r>
      <w:r w:rsidR="0043212E" w:rsidRPr="000171FA">
        <w:rPr>
          <w:sz w:val="28"/>
          <w:szCs w:val="28"/>
        </w:rPr>
        <w:t>Нижневартовский</w:t>
      </w:r>
      <w:r w:rsidRPr="000171FA">
        <w:rPr>
          <w:sz w:val="28"/>
          <w:szCs w:val="28"/>
        </w:rPr>
        <w:t xml:space="preserve"> филиал Фонда поддержки предпринимательства Югры, </w:t>
      </w:r>
      <w:r w:rsidR="0043212E" w:rsidRPr="000171FA">
        <w:rPr>
          <w:sz w:val="28"/>
          <w:szCs w:val="28"/>
        </w:rPr>
        <w:t>Нижневартовский</w:t>
      </w:r>
      <w:r w:rsidRPr="000171FA">
        <w:rPr>
          <w:sz w:val="28"/>
          <w:szCs w:val="28"/>
        </w:rPr>
        <w:t xml:space="preserve"> филиал ООО "Окружной Бизнес-Инкубатор", </w:t>
      </w:r>
      <w:r w:rsidR="0043212E" w:rsidRPr="000171FA">
        <w:rPr>
          <w:sz w:val="28"/>
          <w:szCs w:val="28"/>
        </w:rPr>
        <w:t>Нижневартовский</w:t>
      </w:r>
      <w:r w:rsidRPr="000171FA">
        <w:rPr>
          <w:sz w:val="28"/>
          <w:szCs w:val="28"/>
        </w:rPr>
        <w:t xml:space="preserve"> филиал ОАО "Югорская лизинговая компания".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За 2008 год </w:t>
      </w:r>
      <w:r w:rsidR="0043212E" w:rsidRPr="000171FA">
        <w:rPr>
          <w:sz w:val="28"/>
          <w:szCs w:val="28"/>
        </w:rPr>
        <w:t>Нижневартовским</w:t>
      </w:r>
      <w:r w:rsidRPr="000171FA">
        <w:rPr>
          <w:sz w:val="28"/>
          <w:szCs w:val="28"/>
        </w:rPr>
        <w:t xml:space="preserve"> филиалом Фонда поддержки предпринимательства Югры оказано финансово-кредитной поддержки из средств окружного бюджета субъектам малого и среднего предпринимательства на сумму 2,46 млн. рублей, из них 0,91 млн. рублей - компенсация части затрат по уплате процентов за пользование кредитными ресурсами банков.</w:t>
      </w:r>
    </w:p>
    <w:p w:rsidR="004E3037" w:rsidRPr="000171FA" w:rsidRDefault="0043212E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Нижневартовским</w:t>
      </w:r>
      <w:r w:rsidR="004E3037" w:rsidRPr="000171FA">
        <w:rPr>
          <w:sz w:val="28"/>
          <w:szCs w:val="28"/>
        </w:rPr>
        <w:t xml:space="preserve"> филиалом ОАО "Югорская лизинговая компания" оказано инвестиционной поддержки посредством предоставления имущества в лизинг на сумму 166,3 млн. рублей, что позволило обновить производственные фонды, увеличить объемы производства. Всего заключено 60 сделок.</w:t>
      </w:r>
    </w:p>
    <w:p w:rsidR="004E3037" w:rsidRPr="000171FA" w:rsidRDefault="006F2EC5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Нижневартовский</w:t>
      </w:r>
      <w:r w:rsidR="004E3037" w:rsidRPr="000171FA">
        <w:rPr>
          <w:sz w:val="28"/>
          <w:szCs w:val="28"/>
        </w:rPr>
        <w:t xml:space="preserve"> филиал ООО "Окружной Бизнес-Инкубатор" предоставляет предпринимателям на конкурсной основе в аренду помещения на льготных условиях с оказанием офисных услуг, проводит семинары, консультации для предпринимателей.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 целом в городе отмечается позитивная динамика основных показателей, характеризующих деятельность малого бизнеса. Наблюдается увеличение объема производства продукции (работ, услуг), количества жителей города, непосредственно занятых в сфере предпринимательства, налоговых поступлений в местный бюджет в виде единого налога на вмененный доход и по упрощенной системе налогообложения.</w:t>
      </w:r>
    </w:p>
    <w:p w:rsidR="004E3037" w:rsidRPr="000171FA" w:rsidRDefault="004E3037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Следует отметить, что низкое качество статистической базы и действующая система формирования сводных данных по субъектам малого и среднего предпринимательства, ограничивающая число экономических показателей и видов экономической деятельности, не позволяют проводить объективную аналитическую работу.</w:t>
      </w:r>
    </w:p>
    <w:p w:rsidR="00816DA3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16DA3" w:rsidRPr="000171FA">
        <w:rPr>
          <w:b/>
          <w:sz w:val="28"/>
          <w:szCs w:val="32"/>
        </w:rPr>
        <w:t>Заключение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6DA3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 принятии государственных решений сходятся сразу несколько логик и мотиваций выдвижения (и реализации) целей. Причем, с одной стороны, они складываются под специфическим влиянием целого спектра норм и воззрении, стимулирующих, но одновременно и ограничивающих постановку и способы решения социальных проблем: характерных для данного общества социокультурных традиций, ценностей правящего режима, норм действующего законодательства, стереотипов административной среды и т.д. С другой стороны, - под существенным воздействием тройственной структуры государственных органов (центр - регион - местность), а также интересов отдельных отраслей, ведомств, организаций, групп давления и даже отдельных лиц, задействованных в принятии соответствующих решений.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Реализация решений является наиболее сложным, трудоемким и длительным этапом процесса принятия решений, поглощающим основную часть времени и ресурсов. Но одновременно является и самым слабым звеном в процессе решений.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Необходим механизм осуществления успешной реализации принимаемых решений.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Стадия реализации решений состоит из следующих процедур: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1)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разработка плана реализации решений;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2)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управление реализаций;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3)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контроль выполнения решения; </w:t>
      </w:r>
    </w:p>
    <w:p w:rsidR="00F55CEF" w:rsidRPr="000171FA" w:rsidRDefault="00F55CEF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4)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оценка результатов реализации.</w:t>
      </w:r>
    </w:p>
    <w:p w:rsidR="00F55CEF" w:rsidRPr="000171FA" w:rsidRDefault="009B2D49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В работе было рассмотрен процесс реализации управленческого решения по средствам и мерам развития малого предпринимательства в городе Нижневартовске. </w:t>
      </w:r>
    </w:p>
    <w:p w:rsidR="00E8278C" w:rsidRPr="000171FA" w:rsidRDefault="00E8278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 ходе работы было выявлено, что для этого была разработана Программа «Поддержка и развитие малого предпринимательства города Нижневартовска на 2006-2010 годы».</w:t>
      </w:r>
    </w:p>
    <w:p w:rsidR="00E8278C" w:rsidRPr="000171FA" w:rsidRDefault="00E8278C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Программа позволила объединить и оптимизировать усилия местных органов власти, а также негосударственных организаций для достижения намеченных целей.</w:t>
      </w:r>
    </w:p>
    <w:p w:rsidR="00105C88" w:rsidRPr="000171FA" w:rsidRDefault="00105C88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Реализация данной программы происходит в соответствии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планом мероприятий целевой Программы поддержки и развития малого предпринимательства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города Нижневартовска на 2006-2010 годы</w:t>
      </w:r>
    </w:p>
    <w:p w:rsidR="00F7159C" w:rsidRPr="000171FA" w:rsidRDefault="00105C88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 </w:t>
      </w:r>
      <w:r w:rsidR="008D2467" w:rsidRPr="000171FA">
        <w:rPr>
          <w:sz w:val="28"/>
          <w:szCs w:val="28"/>
        </w:rPr>
        <w:t xml:space="preserve">Контроль осуществляется при помощи отчетов организаций, участвующих в реализации данной программы. 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Реализация комплекса мер, заложенных в Программе, позвол</w:t>
      </w:r>
      <w:r w:rsidR="008D2467" w:rsidRPr="000171FA">
        <w:rPr>
          <w:sz w:val="28"/>
          <w:szCs w:val="28"/>
        </w:rPr>
        <w:t>ила</w:t>
      </w:r>
      <w:r w:rsidRPr="000171FA">
        <w:rPr>
          <w:sz w:val="28"/>
          <w:szCs w:val="28"/>
        </w:rPr>
        <w:t>: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содейств</w:t>
      </w:r>
      <w:r w:rsidR="008D2467" w:rsidRPr="000171FA">
        <w:rPr>
          <w:sz w:val="28"/>
          <w:szCs w:val="28"/>
        </w:rPr>
        <w:t>ию</w:t>
      </w:r>
      <w:r w:rsidRPr="000171FA">
        <w:rPr>
          <w:sz w:val="28"/>
          <w:szCs w:val="28"/>
        </w:rPr>
        <w:t xml:space="preserve"> снижени</w:t>
      </w:r>
      <w:r w:rsidR="008D2467" w:rsidRPr="000171FA">
        <w:rPr>
          <w:sz w:val="28"/>
          <w:szCs w:val="28"/>
        </w:rPr>
        <w:t>я</w:t>
      </w:r>
      <w:r w:rsidRPr="000171FA">
        <w:rPr>
          <w:sz w:val="28"/>
          <w:szCs w:val="28"/>
        </w:rPr>
        <w:t xml:space="preserve"> диспропорций в отраслевом развитии малых предприятий;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увеличить численность субъектов малого предпринимательства;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обеспечить ежегодный прирост объемов товарной продукции и услуг;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обеспечить рост налоговых поступлений от субъектов малого предпринимательства во все уровни бюджетов;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насыщению товарного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рынка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города Нижневартовска конкурентоспособными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товарами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и услугами местного производства;</w:t>
      </w:r>
    </w:p>
    <w:p w:rsidR="00F7159C" w:rsidRPr="000171FA" w:rsidRDefault="00F7159C" w:rsidP="00017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способствовать приросту новых рабочих мест и созданию предпосылок для повышения уровня жизни населения города;</w:t>
      </w:r>
    </w:p>
    <w:p w:rsidR="00F7159C" w:rsidRPr="000171FA" w:rsidRDefault="00F7159C" w:rsidP="000171FA">
      <w:pPr>
        <w:widowControl w:val="0"/>
        <w:tabs>
          <w:tab w:val="left" w:pos="30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- содействовать формированию положительного имиджа предпринимателя.</w:t>
      </w:r>
    </w:p>
    <w:p w:rsidR="008D2467" w:rsidRPr="000171FA" w:rsidRDefault="008D2467" w:rsidP="000171FA">
      <w:pPr>
        <w:widowControl w:val="0"/>
        <w:tabs>
          <w:tab w:val="left" w:pos="30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Таким образом, поставленная цель и задачи</w:t>
      </w:r>
      <w:r w:rsidR="000171FA">
        <w:rPr>
          <w:sz w:val="28"/>
          <w:szCs w:val="28"/>
        </w:rPr>
        <w:t xml:space="preserve"> в ходе работы были выполнены. </w:t>
      </w:r>
    </w:p>
    <w:p w:rsidR="008D1443" w:rsidRPr="000171FA" w:rsidRDefault="000171FA" w:rsidP="000171F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D1443" w:rsidRPr="000171FA">
        <w:rPr>
          <w:b/>
          <w:sz w:val="28"/>
          <w:szCs w:val="32"/>
        </w:rPr>
        <w:t>Список использованных источников</w:t>
      </w:r>
    </w:p>
    <w:p w:rsidR="000171FA" w:rsidRDefault="000171FA" w:rsidP="000171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1443" w:rsidRPr="000171FA" w:rsidRDefault="008D1443" w:rsidP="000171FA">
      <w:pPr>
        <w:widowControl w:val="0"/>
        <w:spacing w:line="360" w:lineRule="auto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Федеральный закон от 24 июля 2007 года №209-ФЗ «О развитии малого и среднего предпринимательства в Российской Федерации» </w:t>
      </w:r>
    </w:p>
    <w:p w:rsidR="008D1443" w:rsidRPr="000171FA" w:rsidRDefault="008D1443" w:rsidP="000171FA">
      <w:pPr>
        <w:widowControl w:val="0"/>
        <w:spacing w:line="360" w:lineRule="auto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Закон Ханты-Мансийского автономного округа – Югры от 30 декабря 2003 года №82-оз «О Программе государственной поддержке малого предпринимательства в Ханты-Мансийском автономном округе – Югре на 2004-2010 годы»</w:t>
      </w:r>
      <w:r w:rsidR="000171FA">
        <w:rPr>
          <w:sz w:val="28"/>
          <w:szCs w:val="28"/>
        </w:rPr>
        <w:t xml:space="preserve"> </w:t>
      </w:r>
    </w:p>
    <w:p w:rsidR="008D1443" w:rsidRPr="000171FA" w:rsidRDefault="008D1443" w:rsidP="000171FA">
      <w:pPr>
        <w:widowControl w:val="0"/>
        <w:spacing w:line="360" w:lineRule="auto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Закон Ханты-Мансийского автономного округа – Югры от 29 декабря 2007 года №213-оз «О развитии малого и среднего предпринимательства в Ханты-Мансийском автономном округе – Югре».</w:t>
      </w:r>
    </w:p>
    <w:p w:rsidR="008D2467" w:rsidRPr="000171FA" w:rsidRDefault="008D1443" w:rsidP="000171FA">
      <w:pPr>
        <w:widowControl w:val="0"/>
        <w:spacing w:line="360" w:lineRule="auto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Закон Ханты-Мансийского АО - Югры от 2 октября </w:t>
      </w:r>
      <w:smartTag w:uri="urn:schemas-microsoft-com:office:smarttags" w:element="metricconverter">
        <w:smartTagPr>
          <w:attr w:name="ProductID" w:val="2008 г"/>
        </w:smartTagPr>
        <w:r w:rsidRPr="000171FA">
          <w:rPr>
            <w:sz w:val="28"/>
            <w:szCs w:val="28"/>
          </w:rPr>
          <w:t>2008 г</w:t>
        </w:r>
      </w:smartTag>
      <w:r w:rsidRPr="000171FA">
        <w:rPr>
          <w:sz w:val="28"/>
          <w:szCs w:val="28"/>
        </w:rPr>
        <w:t>. N 107-оз "О внесении изменений в Закон Ханты-Мансийского автономного округа - Югры "О Программе государственной поддержки малого предпринимательства в Ханты-Мансийском автономном округе - Югре на 2004-2010 годы"</w:t>
      </w:r>
    </w:p>
    <w:p w:rsidR="0014046E" w:rsidRPr="000171FA" w:rsidRDefault="00CB7B9E" w:rsidP="000171FA">
      <w:pPr>
        <w:widowControl w:val="0"/>
        <w:spacing w:line="360" w:lineRule="auto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Решение Думы города от 25 ноября 2005 года №558 «Об утверждении целевой программой «Поддержка и развитие малого и среднего предпринимательства города Нижневартовска на 2006-2010 годы»</w:t>
      </w:r>
    </w:p>
    <w:p w:rsidR="00CB7B9E" w:rsidRPr="000171FA" w:rsidRDefault="00CB7B9E" w:rsidP="000171FA">
      <w:pPr>
        <w:widowControl w:val="0"/>
        <w:spacing w:line="360" w:lineRule="auto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Решение Думы города от 02.12.2008 №493 "О Внесении изменений в целевую программу "Поддержка и развитие малого и среднего предпринимательства города Нижневартовска на 2006-2010 годы".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Балдин К.В., Воробьев С.Н., Уткин В.Б. Управленческие решения: Учебник. – М.: Дашков и К, 2005. – 416 с. 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Виханский О.С., Наумов А.И. Менеджмент: Учебник.-3-е изд. - М.: Гардарика, 2005. – 435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Глущенко В.В., Глущенко И.И. Разработка управленческого решения. - г.Железнодорожный: НПЦ «Крылья», 2004. – 369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Итоги социально-экономического развития Ханты-Мансийского автономного округа – Югры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за 2008 год //</w:t>
      </w:r>
      <w:r w:rsidR="000171FA">
        <w:rPr>
          <w:sz w:val="28"/>
          <w:szCs w:val="28"/>
        </w:rPr>
        <w:t xml:space="preserve"> </w:t>
      </w:r>
      <w:r w:rsidR="005B6D94" w:rsidRPr="000171FA">
        <w:rPr>
          <w:sz w:val="28"/>
          <w:szCs w:val="28"/>
        </w:rPr>
        <w:t>www.admhmao.ru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Карданская Н.Л. Принятие управленческого решения: учебник. - М.: ЮНИТИ, 2006. – 512 с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Краткий обзор предварительных итогов социально-экономического развития муниципального образования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город</w:t>
      </w:r>
      <w:r w:rsidR="000171FA">
        <w:rPr>
          <w:sz w:val="28"/>
          <w:szCs w:val="28"/>
        </w:rPr>
        <w:t xml:space="preserve"> </w:t>
      </w:r>
      <w:r w:rsidR="005B6D94" w:rsidRPr="000171FA">
        <w:rPr>
          <w:sz w:val="28"/>
          <w:szCs w:val="28"/>
        </w:rPr>
        <w:t>Нижневартовск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за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2008 год // </w:t>
      </w:r>
      <w:r w:rsidR="00BC5D80" w:rsidRPr="001C54DC">
        <w:rPr>
          <w:sz w:val="28"/>
          <w:szCs w:val="28"/>
        </w:rPr>
        <w:t>www.n-vartovsk.ru</w:t>
      </w:r>
    </w:p>
    <w:p w:rsidR="00BC5D80" w:rsidRPr="000171FA" w:rsidRDefault="00BC5D80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 Купряшин Г. Л., Соловьев А. И. Государственное управление . – М. : Ун-ский гуманитарный лицей, 2005. – 341 с. 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Литвак Б. Г.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Разработка управленческого решения. – М. : Инфра-М, 2008. – 354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Мандрица В.М., Касьянов В.В. </w:t>
      </w:r>
      <w:r w:rsidR="005B6D94" w:rsidRPr="000171FA">
        <w:rPr>
          <w:sz w:val="28"/>
          <w:szCs w:val="28"/>
        </w:rPr>
        <w:t>П</w:t>
      </w:r>
      <w:r w:rsidRPr="000171FA">
        <w:rPr>
          <w:sz w:val="28"/>
          <w:szCs w:val="28"/>
        </w:rPr>
        <w:t>равовые основы управления: учеб.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пособие. Ростов н/Д; 2002. – 480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Менеджмент организации / под ред. Румянцевой З.П. - М.: ИНФРА-М, 2005. – 437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Михайлов В.И. Как принимать решения: учеб. пособие. – СПб.: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Химера, 2007. – 349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Мушик Э.,Мюллер П. Методы принятия управленческого решения. - М.: Мир, 2000. – 347 с</w:t>
      </w:r>
    </w:p>
    <w:p w:rsidR="005B6D94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Основные показатели социально-экономического развития города Сургута за 2008 год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// </w:t>
      </w:r>
      <w:r w:rsidR="005B6D94" w:rsidRPr="000171FA">
        <w:rPr>
          <w:sz w:val="28"/>
          <w:szCs w:val="28"/>
        </w:rPr>
        <w:t>www.n-vartovsk.ru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Разработка управленческого решения / под ред.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>А. Э. Саак. – М. : Дашков и К, 2007. – 289 с.</w:t>
      </w:r>
    </w:p>
    <w:p w:rsidR="00CF3753" w:rsidRPr="000171FA" w:rsidRDefault="005B6D94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 xml:space="preserve"> </w:t>
      </w:r>
      <w:r w:rsidR="00CF3753" w:rsidRPr="000171FA">
        <w:rPr>
          <w:sz w:val="28"/>
          <w:szCs w:val="28"/>
        </w:rPr>
        <w:t>Смирнов Э.А. Разработка управленческих решений: учеб. для вузов. - М.: ЮНИТИ-ДАНА, 2000. – 536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Фатхутдинов Р.А. Разработка управленческого решения: учеб. пособие. – М.: Бизнес-школа Интел-Синтез, 1997.- 367 с.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Четвериков В.С. Муниципальное право: учеб. пособие. – М.,</w:t>
      </w:r>
      <w:r w:rsidR="000171FA">
        <w:rPr>
          <w:sz w:val="28"/>
          <w:szCs w:val="28"/>
        </w:rPr>
        <w:t xml:space="preserve"> </w:t>
      </w:r>
      <w:r w:rsidRPr="000171FA">
        <w:rPr>
          <w:sz w:val="28"/>
          <w:szCs w:val="28"/>
        </w:rPr>
        <w:t xml:space="preserve">2001. – 524 </w:t>
      </w:r>
      <w:r w:rsidRPr="000171FA">
        <w:rPr>
          <w:sz w:val="28"/>
          <w:szCs w:val="28"/>
          <w:lang w:val="en-US"/>
        </w:rPr>
        <w:t>c</w:t>
      </w:r>
      <w:r w:rsidRPr="000171FA">
        <w:rPr>
          <w:sz w:val="28"/>
          <w:szCs w:val="28"/>
        </w:rPr>
        <w:t>.</w:t>
      </w:r>
    </w:p>
    <w:p w:rsidR="00CF3753" w:rsidRPr="000171FA" w:rsidRDefault="00CF3753" w:rsidP="000171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71FA">
        <w:rPr>
          <w:sz w:val="28"/>
          <w:szCs w:val="28"/>
        </w:rPr>
        <w:t>Чиркин В.Е. Государственное управление. – М.: Юрист, 2007. – 320 с.</w:t>
      </w:r>
      <w:bookmarkStart w:id="0" w:name="_GoBack"/>
      <w:bookmarkEnd w:id="0"/>
    </w:p>
    <w:sectPr w:rsidR="00CF3753" w:rsidRPr="000171FA" w:rsidSect="000171FA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6C" w:rsidRDefault="0045016C">
      <w:r>
        <w:separator/>
      </w:r>
    </w:p>
  </w:endnote>
  <w:endnote w:type="continuationSeparator" w:id="0">
    <w:p w:rsidR="0045016C" w:rsidRDefault="0045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6C" w:rsidRDefault="0045016C">
      <w:r>
        <w:separator/>
      </w:r>
    </w:p>
  </w:footnote>
  <w:footnote w:type="continuationSeparator" w:id="0">
    <w:p w:rsidR="0045016C" w:rsidRDefault="0045016C">
      <w:r>
        <w:continuationSeparator/>
      </w:r>
    </w:p>
  </w:footnote>
  <w:footnote w:id="1">
    <w:p w:rsidR="0045016C" w:rsidRDefault="00CF3753">
      <w:pPr>
        <w:pStyle w:val="a6"/>
      </w:pPr>
      <w:r>
        <w:rPr>
          <w:rStyle w:val="a8"/>
        </w:rPr>
        <w:footnoteRef/>
      </w:r>
      <w:r>
        <w:t xml:space="preserve"> </w:t>
      </w:r>
      <w:r w:rsidR="00BC5D80" w:rsidRPr="00BC5D80">
        <w:t xml:space="preserve">Купряшин Г. Л., Соловьев А. И. Государственное управление . – М. : Ун-ский гуманитарный лицей, 2005. – </w:t>
      </w:r>
      <w:r w:rsidR="00BC5D80">
        <w:t xml:space="preserve"> С. 49.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753" w:rsidRDefault="00CF3753" w:rsidP="003E3F22">
    <w:pPr>
      <w:pStyle w:val="a3"/>
      <w:framePr w:wrap="around" w:vAnchor="text" w:hAnchor="margin" w:xAlign="center" w:y="1"/>
      <w:rPr>
        <w:rStyle w:val="a5"/>
      </w:rPr>
    </w:pPr>
  </w:p>
  <w:p w:rsidR="00CF3753" w:rsidRDefault="00CF3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701"/>
    <w:multiLevelType w:val="hybridMultilevel"/>
    <w:tmpl w:val="4CD2A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AA4AB4"/>
    <w:multiLevelType w:val="hybridMultilevel"/>
    <w:tmpl w:val="5FAA67E0"/>
    <w:lvl w:ilvl="0" w:tplc="29B2E1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E13"/>
    <w:rsid w:val="000171FA"/>
    <w:rsid w:val="00047E13"/>
    <w:rsid w:val="000A329F"/>
    <w:rsid w:val="000C0585"/>
    <w:rsid w:val="00105C88"/>
    <w:rsid w:val="0014046E"/>
    <w:rsid w:val="0017485A"/>
    <w:rsid w:val="0019245A"/>
    <w:rsid w:val="001C54DC"/>
    <w:rsid w:val="001D2D37"/>
    <w:rsid w:val="00235BED"/>
    <w:rsid w:val="00304AA0"/>
    <w:rsid w:val="00314A6E"/>
    <w:rsid w:val="003E3F22"/>
    <w:rsid w:val="0043212E"/>
    <w:rsid w:val="0044186E"/>
    <w:rsid w:val="00442541"/>
    <w:rsid w:val="0045016C"/>
    <w:rsid w:val="00450E36"/>
    <w:rsid w:val="00455AC2"/>
    <w:rsid w:val="00465AD1"/>
    <w:rsid w:val="004E3037"/>
    <w:rsid w:val="00525004"/>
    <w:rsid w:val="005A4632"/>
    <w:rsid w:val="005B6D94"/>
    <w:rsid w:val="005D7C3C"/>
    <w:rsid w:val="00611DF0"/>
    <w:rsid w:val="006C4C55"/>
    <w:rsid w:val="006F2EC5"/>
    <w:rsid w:val="00752B83"/>
    <w:rsid w:val="007A164E"/>
    <w:rsid w:val="007A7CBB"/>
    <w:rsid w:val="007E0DF3"/>
    <w:rsid w:val="00816DA3"/>
    <w:rsid w:val="008D1443"/>
    <w:rsid w:val="008D2467"/>
    <w:rsid w:val="0091765D"/>
    <w:rsid w:val="009215A0"/>
    <w:rsid w:val="009B2D49"/>
    <w:rsid w:val="009C0606"/>
    <w:rsid w:val="00A0668C"/>
    <w:rsid w:val="00A60FED"/>
    <w:rsid w:val="00B12EC8"/>
    <w:rsid w:val="00B54D08"/>
    <w:rsid w:val="00BC5D80"/>
    <w:rsid w:val="00BD6B7A"/>
    <w:rsid w:val="00CB7B9E"/>
    <w:rsid w:val="00CF3753"/>
    <w:rsid w:val="00D80CFB"/>
    <w:rsid w:val="00E8278C"/>
    <w:rsid w:val="00E86D7D"/>
    <w:rsid w:val="00F512F2"/>
    <w:rsid w:val="00F55CEF"/>
    <w:rsid w:val="00F7159C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052F744-733F-4174-BB9B-5AD91BB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13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7159C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F7159C"/>
    <w:pPr>
      <w:keepNext/>
      <w:widowControl w:val="0"/>
      <w:autoSpaceDE w:val="0"/>
      <w:autoSpaceDN w:val="0"/>
      <w:adjustRightInd w:val="0"/>
      <w:jc w:val="right"/>
      <w:outlineLvl w:val="6"/>
    </w:pPr>
    <w:rPr>
      <w:b/>
      <w:bCs/>
      <w:color w:val="000080"/>
      <w:sz w:val="28"/>
      <w:szCs w:val="22"/>
    </w:rPr>
  </w:style>
  <w:style w:type="paragraph" w:styleId="8">
    <w:name w:val="heading 8"/>
    <w:basedOn w:val="a"/>
    <w:next w:val="a"/>
    <w:link w:val="80"/>
    <w:uiPriority w:val="9"/>
    <w:qFormat/>
    <w:rsid w:val="00F7159C"/>
    <w:pPr>
      <w:keepNext/>
      <w:widowControl w:val="0"/>
      <w:autoSpaceDE w:val="0"/>
      <w:autoSpaceDN w:val="0"/>
      <w:adjustRightInd w:val="0"/>
      <w:ind w:firstLine="485"/>
      <w:jc w:val="both"/>
      <w:outlineLvl w:val="7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B12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12EC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11DF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611DF0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E86D7D"/>
    <w:rPr>
      <w:color w:val="008000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rsid w:val="00E86D7D"/>
    <w:pPr>
      <w:widowControl w:val="0"/>
      <w:ind w:firstLine="720"/>
    </w:pPr>
    <w:rPr>
      <w:rFonts w:ascii="Consultant" w:hAnsi="Consultant"/>
      <w:sz w:val="16"/>
    </w:rPr>
  </w:style>
  <w:style w:type="character" w:styleId="a9">
    <w:name w:val="Hyperlink"/>
    <w:uiPriority w:val="99"/>
    <w:rsid w:val="00CF375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17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171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919">
          <w:marLeft w:val="0"/>
          <w:marRight w:val="0"/>
          <w:marTop w:val="0"/>
          <w:marBottom w:val="0"/>
          <w:divBdr>
            <w:top w:val="single" w:sz="8" w:space="2" w:color="999999"/>
            <w:left w:val="single" w:sz="8" w:space="2" w:color="999999"/>
            <w:bottom w:val="single" w:sz="8" w:space="2" w:color="999999"/>
            <w:right w:val="single" w:sz="8" w:space="2" w:color="999999"/>
          </w:divBdr>
          <w:divsChild>
            <w:div w:id="14078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912">
          <w:marLeft w:val="0"/>
          <w:marRight w:val="0"/>
          <w:marTop w:val="0"/>
          <w:marBottom w:val="0"/>
          <w:divBdr>
            <w:top w:val="single" w:sz="8" w:space="2" w:color="999999"/>
            <w:left w:val="single" w:sz="8" w:space="2" w:color="999999"/>
            <w:bottom w:val="single" w:sz="8" w:space="2" w:color="999999"/>
            <w:right w:val="single" w:sz="8" w:space="2" w:color="999999"/>
          </w:divBdr>
        </w:div>
      </w:divsChild>
    </w:div>
    <w:div w:id="14078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926">
          <w:marLeft w:val="0"/>
          <w:marRight w:val="0"/>
          <w:marTop w:val="0"/>
          <w:marBottom w:val="0"/>
          <w:divBdr>
            <w:top w:val="single" w:sz="8" w:space="2" w:color="999999"/>
            <w:left w:val="single" w:sz="8" w:space="2" w:color="999999"/>
            <w:bottom w:val="single" w:sz="8" w:space="2" w:color="999999"/>
            <w:right w:val="single" w:sz="8" w:space="2" w:color="999999"/>
          </w:divBdr>
          <w:divsChild>
            <w:div w:id="1407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906">
          <w:marLeft w:val="0"/>
          <w:marRight w:val="0"/>
          <w:marTop w:val="0"/>
          <w:marBottom w:val="0"/>
          <w:divBdr>
            <w:top w:val="single" w:sz="8" w:space="2" w:color="999999"/>
            <w:left w:val="single" w:sz="8" w:space="2" w:color="999999"/>
            <w:bottom w:val="single" w:sz="8" w:space="2" w:color="999999"/>
            <w:right w:val="single" w:sz="8" w:space="2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RUSSIA</Company>
  <LinksUpToDate>false</LinksUpToDate>
  <CharactersWithSpaces>48206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XP GAME 2007</dc:creator>
  <cp:keywords/>
  <dc:description/>
  <cp:lastModifiedBy>admin</cp:lastModifiedBy>
  <cp:revision>2</cp:revision>
  <cp:lastPrinted>2009-05-10T21:58:00Z</cp:lastPrinted>
  <dcterms:created xsi:type="dcterms:W3CDTF">2014-03-15T12:57:00Z</dcterms:created>
  <dcterms:modified xsi:type="dcterms:W3CDTF">2014-03-15T12:57:00Z</dcterms:modified>
</cp:coreProperties>
</file>