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069" w:rsidRPr="00204EC2" w:rsidRDefault="00446069" w:rsidP="00204EC2">
      <w:pPr>
        <w:widowControl/>
        <w:shd w:val="clear" w:color="auto" w:fill="FFFFFF"/>
        <w:spacing w:line="360" w:lineRule="auto"/>
        <w:ind w:firstLine="709"/>
        <w:jc w:val="both"/>
        <w:rPr>
          <w:bCs/>
          <w:color w:val="000000"/>
          <w:sz w:val="28"/>
          <w:szCs w:val="28"/>
        </w:rPr>
      </w:pPr>
      <w:r w:rsidRPr="00204EC2">
        <w:rPr>
          <w:b/>
          <w:bCs/>
          <w:color w:val="000000"/>
          <w:sz w:val="28"/>
          <w:szCs w:val="28"/>
        </w:rPr>
        <w:t>Содержание</w:t>
      </w:r>
    </w:p>
    <w:p w:rsidR="00446069" w:rsidRPr="00204EC2" w:rsidRDefault="00446069" w:rsidP="00204EC2">
      <w:pPr>
        <w:widowControl/>
        <w:shd w:val="clear" w:color="auto" w:fill="FFFFFF"/>
        <w:spacing w:line="360" w:lineRule="auto"/>
        <w:ind w:firstLine="709"/>
        <w:jc w:val="both"/>
        <w:rPr>
          <w:bCs/>
          <w:color w:val="000000"/>
          <w:sz w:val="28"/>
          <w:szCs w:val="28"/>
        </w:rPr>
      </w:pPr>
    </w:p>
    <w:p w:rsidR="00446069" w:rsidRPr="00204EC2" w:rsidRDefault="00446069" w:rsidP="00204EC2">
      <w:pPr>
        <w:widowControl/>
        <w:shd w:val="clear" w:color="auto" w:fill="FFFFFF"/>
        <w:tabs>
          <w:tab w:val="left" w:pos="400"/>
        </w:tabs>
        <w:spacing w:line="360" w:lineRule="auto"/>
        <w:jc w:val="both"/>
        <w:rPr>
          <w:bCs/>
          <w:color w:val="000000"/>
          <w:sz w:val="28"/>
          <w:szCs w:val="28"/>
        </w:rPr>
      </w:pPr>
      <w:r w:rsidRPr="00204EC2">
        <w:rPr>
          <w:bCs/>
          <w:color w:val="000000"/>
          <w:sz w:val="28"/>
          <w:szCs w:val="28"/>
        </w:rPr>
        <w:t>Введение</w:t>
      </w:r>
    </w:p>
    <w:p w:rsidR="00446069" w:rsidRPr="00204EC2" w:rsidRDefault="00204EC2" w:rsidP="00204EC2">
      <w:pPr>
        <w:pStyle w:val="a3"/>
        <w:widowControl/>
        <w:shd w:val="clear" w:color="auto" w:fill="FFFFFF"/>
        <w:tabs>
          <w:tab w:val="left" w:pos="400"/>
        </w:tabs>
        <w:spacing w:line="360" w:lineRule="auto"/>
        <w:ind w:left="0"/>
        <w:jc w:val="both"/>
        <w:rPr>
          <w:bCs/>
          <w:color w:val="000000"/>
          <w:sz w:val="28"/>
          <w:szCs w:val="28"/>
        </w:rPr>
      </w:pPr>
      <w:r>
        <w:rPr>
          <w:bCs/>
          <w:color w:val="000000"/>
          <w:sz w:val="28"/>
          <w:szCs w:val="28"/>
        </w:rPr>
        <w:t xml:space="preserve">1. </w:t>
      </w:r>
      <w:r w:rsidR="00446069" w:rsidRPr="00204EC2">
        <w:rPr>
          <w:bCs/>
          <w:color w:val="000000"/>
          <w:sz w:val="28"/>
          <w:szCs w:val="28"/>
        </w:rPr>
        <w:t>Основные средства предприятий индустрии гостеприимства и туризма</w:t>
      </w:r>
    </w:p>
    <w:p w:rsidR="00446069" w:rsidRPr="00204EC2" w:rsidRDefault="00204EC2" w:rsidP="00204EC2">
      <w:pPr>
        <w:pStyle w:val="a3"/>
        <w:widowControl/>
        <w:shd w:val="clear" w:color="auto" w:fill="FFFFFF"/>
        <w:tabs>
          <w:tab w:val="left" w:pos="400"/>
        </w:tabs>
        <w:spacing w:line="360" w:lineRule="auto"/>
        <w:ind w:left="0"/>
        <w:jc w:val="both"/>
        <w:rPr>
          <w:bCs/>
          <w:color w:val="000000"/>
          <w:sz w:val="28"/>
          <w:szCs w:val="28"/>
        </w:rPr>
      </w:pPr>
      <w:r>
        <w:rPr>
          <w:bCs/>
          <w:color w:val="000000"/>
          <w:sz w:val="28"/>
          <w:szCs w:val="28"/>
        </w:rPr>
        <w:t xml:space="preserve">1.1 </w:t>
      </w:r>
      <w:r w:rsidR="00446069" w:rsidRPr="00204EC2">
        <w:rPr>
          <w:bCs/>
          <w:color w:val="000000"/>
          <w:sz w:val="28"/>
          <w:szCs w:val="28"/>
        </w:rPr>
        <w:t>Понятия, состав и виды оценки основных средств</w:t>
      </w:r>
    </w:p>
    <w:p w:rsidR="00446069" w:rsidRPr="00204EC2" w:rsidRDefault="00204EC2" w:rsidP="00204EC2">
      <w:pPr>
        <w:pStyle w:val="a3"/>
        <w:widowControl/>
        <w:shd w:val="clear" w:color="auto" w:fill="FFFFFF"/>
        <w:tabs>
          <w:tab w:val="left" w:pos="400"/>
        </w:tabs>
        <w:spacing w:line="360" w:lineRule="auto"/>
        <w:ind w:left="0"/>
        <w:jc w:val="both"/>
        <w:rPr>
          <w:bCs/>
          <w:color w:val="000000"/>
          <w:sz w:val="28"/>
          <w:szCs w:val="28"/>
        </w:rPr>
      </w:pPr>
      <w:r>
        <w:rPr>
          <w:bCs/>
          <w:color w:val="000000"/>
          <w:sz w:val="28"/>
          <w:szCs w:val="28"/>
        </w:rPr>
        <w:t xml:space="preserve">1.2 </w:t>
      </w:r>
      <w:r w:rsidR="00446069" w:rsidRPr="00204EC2">
        <w:rPr>
          <w:bCs/>
          <w:color w:val="000000"/>
          <w:sz w:val="28"/>
          <w:szCs w:val="28"/>
        </w:rPr>
        <w:t>Амортизация основных средств</w:t>
      </w:r>
    </w:p>
    <w:p w:rsidR="00446069" w:rsidRPr="00204EC2" w:rsidRDefault="00204EC2" w:rsidP="00204EC2">
      <w:pPr>
        <w:pStyle w:val="a3"/>
        <w:widowControl/>
        <w:shd w:val="clear" w:color="auto" w:fill="FFFFFF"/>
        <w:tabs>
          <w:tab w:val="left" w:pos="400"/>
        </w:tabs>
        <w:spacing w:line="360" w:lineRule="auto"/>
        <w:ind w:left="0"/>
        <w:jc w:val="both"/>
        <w:rPr>
          <w:bCs/>
          <w:color w:val="000000"/>
          <w:sz w:val="28"/>
          <w:szCs w:val="28"/>
        </w:rPr>
      </w:pPr>
      <w:r>
        <w:rPr>
          <w:bCs/>
          <w:color w:val="000000"/>
          <w:sz w:val="28"/>
          <w:szCs w:val="28"/>
        </w:rPr>
        <w:t xml:space="preserve">1.3 </w:t>
      </w:r>
      <w:r w:rsidR="00446069" w:rsidRPr="00204EC2">
        <w:rPr>
          <w:bCs/>
          <w:color w:val="000000"/>
          <w:sz w:val="28"/>
          <w:szCs w:val="28"/>
        </w:rPr>
        <w:t>Переоценка основных средств</w:t>
      </w:r>
    </w:p>
    <w:p w:rsidR="00446069" w:rsidRPr="00204EC2" w:rsidRDefault="00204EC2" w:rsidP="00204EC2">
      <w:pPr>
        <w:pStyle w:val="a3"/>
        <w:widowControl/>
        <w:shd w:val="clear" w:color="auto" w:fill="FFFFFF"/>
        <w:tabs>
          <w:tab w:val="left" w:pos="400"/>
        </w:tabs>
        <w:spacing w:line="360" w:lineRule="auto"/>
        <w:ind w:left="0"/>
        <w:jc w:val="both"/>
        <w:rPr>
          <w:bCs/>
          <w:color w:val="000000"/>
          <w:sz w:val="28"/>
          <w:szCs w:val="28"/>
        </w:rPr>
      </w:pPr>
      <w:r>
        <w:rPr>
          <w:bCs/>
          <w:color w:val="000000"/>
          <w:sz w:val="28"/>
          <w:szCs w:val="28"/>
        </w:rPr>
        <w:t xml:space="preserve">1.4 </w:t>
      </w:r>
      <w:r w:rsidR="00446069" w:rsidRPr="00204EC2">
        <w:rPr>
          <w:bCs/>
          <w:color w:val="000000"/>
          <w:sz w:val="28"/>
          <w:szCs w:val="28"/>
        </w:rPr>
        <w:t>Расчет и оценка экономической эффективности основных средств</w:t>
      </w:r>
    </w:p>
    <w:p w:rsidR="00446069" w:rsidRPr="00204EC2" w:rsidRDefault="00446069" w:rsidP="00204EC2">
      <w:pPr>
        <w:widowControl/>
        <w:tabs>
          <w:tab w:val="left" w:pos="400"/>
        </w:tabs>
        <w:spacing w:line="360" w:lineRule="auto"/>
        <w:jc w:val="both"/>
        <w:rPr>
          <w:color w:val="000000"/>
          <w:sz w:val="28"/>
          <w:szCs w:val="28"/>
        </w:rPr>
      </w:pPr>
      <w:r w:rsidRPr="00204EC2">
        <w:rPr>
          <w:color w:val="000000"/>
          <w:sz w:val="28"/>
          <w:szCs w:val="28"/>
        </w:rPr>
        <w:t>2. Основные средства туристической фирмы ООО</w:t>
      </w:r>
      <w:r w:rsidR="00204EC2">
        <w:rPr>
          <w:color w:val="000000"/>
          <w:sz w:val="28"/>
          <w:szCs w:val="28"/>
        </w:rPr>
        <w:t xml:space="preserve"> </w:t>
      </w:r>
      <w:r w:rsidR="00204EC2" w:rsidRPr="00204EC2">
        <w:rPr>
          <w:color w:val="000000"/>
          <w:sz w:val="28"/>
          <w:szCs w:val="28"/>
        </w:rPr>
        <w:t>«</w:t>
      </w:r>
      <w:r w:rsidRPr="00204EC2">
        <w:rPr>
          <w:color w:val="000000"/>
          <w:sz w:val="28"/>
          <w:szCs w:val="28"/>
        </w:rPr>
        <w:t>СитиТур» их состав и эффективность их использования</w:t>
      </w:r>
    </w:p>
    <w:p w:rsidR="00446069" w:rsidRPr="00204EC2" w:rsidRDefault="00446069" w:rsidP="00204EC2">
      <w:pPr>
        <w:widowControl/>
        <w:tabs>
          <w:tab w:val="left" w:pos="400"/>
        </w:tabs>
        <w:spacing w:line="360" w:lineRule="auto"/>
        <w:jc w:val="both"/>
        <w:rPr>
          <w:color w:val="000000"/>
          <w:sz w:val="28"/>
          <w:szCs w:val="28"/>
        </w:rPr>
      </w:pPr>
      <w:r w:rsidRPr="00204EC2">
        <w:rPr>
          <w:color w:val="000000"/>
          <w:sz w:val="28"/>
          <w:szCs w:val="28"/>
        </w:rPr>
        <w:t>2.</w:t>
      </w:r>
      <w:r w:rsidR="00204EC2">
        <w:rPr>
          <w:color w:val="000000"/>
          <w:sz w:val="28"/>
          <w:szCs w:val="28"/>
        </w:rPr>
        <w:t>1</w:t>
      </w:r>
      <w:r w:rsidRPr="00204EC2">
        <w:rPr>
          <w:color w:val="000000"/>
          <w:sz w:val="28"/>
          <w:szCs w:val="28"/>
        </w:rPr>
        <w:t xml:space="preserve"> Характеристика предприятия</w:t>
      </w:r>
    </w:p>
    <w:p w:rsidR="00446069" w:rsidRPr="00204EC2" w:rsidRDefault="00204EC2" w:rsidP="00204EC2">
      <w:pPr>
        <w:widowControl/>
        <w:tabs>
          <w:tab w:val="left" w:pos="400"/>
        </w:tabs>
        <w:spacing w:line="360" w:lineRule="auto"/>
        <w:jc w:val="both"/>
        <w:rPr>
          <w:color w:val="000000"/>
          <w:sz w:val="28"/>
          <w:szCs w:val="28"/>
        </w:rPr>
      </w:pPr>
      <w:r>
        <w:rPr>
          <w:color w:val="000000"/>
          <w:sz w:val="28"/>
          <w:szCs w:val="28"/>
        </w:rPr>
        <w:t>2.2</w:t>
      </w:r>
      <w:r w:rsidR="00446069" w:rsidRPr="00204EC2">
        <w:rPr>
          <w:color w:val="000000"/>
          <w:sz w:val="28"/>
          <w:szCs w:val="28"/>
        </w:rPr>
        <w:t xml:space="preserve"> Состав, структура и использование основных средств</w:t>
      </w:r>
    </w:p>
    <w:p w:rsidR="00446069" w:rsidRPr="00204EC2" w:rsidRDefault="00204EC2" w:rsidP="00204EC2">
      <w:pPr>
        <w:pStyle w:val="1"/>
        <w:keepNext w:val="0"/>
        <w:numPr>
          <w:ilvl w:val="0"/>
          <w:numId w:val="0"/>
        </w:numPr>
        <w:tabs>
          <w:tab w:val="left" w:pos="400"/>
        </w:tabs>
        <w:spacing w:before="0" w:after="0" w:line="360" w:lineRule="auto"/>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3. </w:t>
      </w:r>
      <w:r w:rsidR="00446069" w:rsidRPr="00204EC2">
        <w:rPr>
          <w:rFonts w:ascii="Times New Roman" w:hAnsi="Times New Roman" w:cs="Times New Roman"/>
          <w:b w:val="0"/>
          <w:color w:val="000000"/>
          <w:sz w:val="28"/>
          <w:szCs w:val="28"/>
        </w:rPr>
        <w:t>Пути повышения эффективности использования основных средств в ООО</w:t>
      </w:r>
      <w:r>
        <w:rPr>
          <w:rFonts w:ascii="Times New Roman" w:hAnsi="Times New Roman" w:cs="Times New Roman"/>
          <w:b w:val="0"/>
          <w:color w:val="000000"/>
          <w:sz w:val="28"/>
          <w:szCs w:val="28"/>
        </w:rPr>
        <w:t xml:space="preserve"> </w:t>
      </w:r>
      <w:r w:rsidRPr="00204EC2">
        <w:rPr>
          <w:rFonts w:ascii="Times New Roman" w:hAnsi="Times New Roman" w:cs="Times New Roman"/>
          <w:b w:val="0"/>
          <w:color w:val="000000"/>
          <w:sz w:val="28"/>
          <w:szCs w:val="28"/>
        </w:rPr>
        <w:t>«</w:t>
      </w:r>
      <w:r w:rsidR="00446069" w:rsidRPr="00204EC2">
        <w:rPr>
          <w:rFonts w:ascii="Times New Roman" w:hAnsi="Times New Roman" w:cs="Times New Roman"/>
          <w:b w:val="0"/>
          <w:color w:val="000000"/>
          <w:sz w:val="28"/>
          <w:szCs w:val="28"/>
        </w:rPr>
        <w:t>СитиТур»</w:t>
      </w:r>
    </w:p>
    <w:p w:rsidR="00446069" w:rsidRPr="00204EC2" w:rsidRDefault="00446069" w:rsidP="00204EC2">
      <w:pPr>
        <w:widowControl/>
        <w:tabs>
          <w:tab w:val="left" w:pos="400"/>
        </w:tabs>
        <w:spacing w:line="360" w:lineRule="auto"/>
        <w:jc w:val="both"/>
        <w:rPr>
          <w:color w:val="000000"/>
          <w:sz w:val="28"/>
          <w:szCs w:val="28"/>
        </w:rPr>
      </w:pPr>
      <w:r w:rsidRPr="00204EC2">
        <w:rPr>
          <w:color w:val="000000"/>
          <w:sz w:val="28"/>
          <w:szCs w:val="28"/>
        </w:rPr>
        <w:t>Заключение</w:t>
      </w:r>
    </w:p>
    <w:p w:rsidR="00446069" w:rsidRPr="00204EC2" w:rsidRDefault="00446069" w:rsidP="00204EC2">
      <w:pPr>
        <w:widowControl/>
        <w:tabs>
          <w:tab w:val="left" w:pos="400"/>
        </w:tabs>
        <w:spacing w:line="360" w:lineRule="auto"/>
        <w:jc w:val="both"/>
        <w:rPr>
          <w:color w:val="000000"/>
          <w:sz w:val="28"/>
          <w:szCs w:val="28"/>
        </w:rPr>
      </w:pPr>
      <w:r w:rsidRPr="00204EC2">
        <w:rPr>
          <w:color w:val="000000"/>
          <w:sz w:val="28"/>
          <w:szCs w:val="28"/>
        </w:rPr>
        <w:t>Список литера</w:t>
      </w:r>
      <w:r w:rsidR="00342035" w:rsidRPr="00204EC2">
        <w:rPr>
          <w:color w:val="000000"/>
          <w:sz w:val="28"/>
          <w:szCs w:val="28"/>
        </w:rPr>
        <w:t>туры</w:t>
      </w:r>
    </w:p>
    <w:p w:rsidR="00446069" w:rsidRPr="00204EC2" w:rsidRDefault="00446069" w:rsidP="00204EC2">
      <w:pPr>
        <w:widowControl/>
        <w:spacing w:line="360" w:lineRule="auto"/>
        <w:ind w:firstLine="709"/>
        <w:jc w:val="both"/>
        <w:rPr>
          <w:color w:val="000000"/>
          <w:sz w:val="28"/>
          <w:szCs w:val="28"/>
        </w:rPr>
      </w:pPr>
    </w:p>
    <w:p w:rsidR="00446069" w:rsidRPr="00204EC2" w:rsidRDefault="00446069" w:rsidP="00204EC2">
      <w:pPr>
        <w:widowControl/>
        <w:spacing w:line="360" w:lineRule="auto"/>
        <w:ind w:firstLine="709"/>
        <w:jc w:val="both"/>
        <w:rPr>
          <w:color w:val="000000"/>
          <w:sz w:val="28"/>
          <w:szCs w:val="28"/>
        </w:rPr>
      </w:pPr>
    </w:p>
    <w:p w:rsidR="00082AEE" w:rsidRPr="00204EC2" w:rsidRDefault="00204EC2" w:rsidP="00204EC2">
      <w:pPr>
        <w:widowControl/>
        <w:spacing w:line="360" w:lineRule="auto"/>
        <w:ind w:firstLine="709"/>
        <w:jc w:val="both"/>
        <w:rPr>
          <w:b/>
          <w:bCs/>
          <w:color w:val="000000"/>
          <w:sz w:val="28"/>
          <w:szCs w:val="28"/>
        </w:rPr>
      </w:pPr>
      <w:r>
        <w:rPr>
          <w:color w:val="000000"/>
          <w:sz w:val="28"/>
          <w:szCs w:val="28"/>
        </w:rPr>
        <w:br w:type="page"/>
      </w:r>
      <w:r w:rsidR="00FD0101" w:rsidRPr="00204EC2">
        <w:rPr>
          <w:b/>
          <w:bCs/>
          <w:color w:val="000000"/>
          <w:sz w:val="28"/>
          <w:szCs w:val="28"/>
        </w:rPr>
        <w:lastRenderedPageBreak/>
        <w:t>Введение</w:t>
      </w:r>
    </w:p>
    <w:p w:rsidR="00082AEE" w:rsidRPr="00204EC2" w:rsidRDefault="00082AEE" w:rsidP="00204EC2">
      <w:pPr>
        <w:widowControl/>
        <w:shd w:val="clear" w:color="auto" w:fill="FFFFFF"/>
        <w:spacing w:line="360" w:lineRule="auto"/>
        <w:ind w:firstLine="709"/>
        <w:jc w:val="both"/>
        <w:rPr>
          <w:b/>
          <w:bCs/>
          <w:color w:val="000000"/>
          <w:sz w:val="28"/>
          <w:szCs w:val="28"/>
        </w:rPr>
      </w:pPr>
    </w:p>
    <w:p w:rsidR="00FD0101" w:rsidRPr="00204EC2" w:rsidRDefault="00FD0101" w:rsidP="00204EC2">
      <w:pPr>
        <w:pStyle w:val="2"/>
        <w:widowControl/>
        <w:spacing w:after="0" w:line="360" w:lineRule="auto"/>
        <w:ind w:left="0" w:firstLine="709"/>
        <w:jc w:val="both"/>
        <w:rPr>
          <w:color w:val="000000"/>
          <w:sz w:val="28"/>
          <w:szCs w:val="28"/>
        </w:rPr>
      </w:pPr>
      <w:r w:rsidRPr="00204EC2">
        <w:rPr>
          <w:color w:val="000000"/>
          <w:sz w:val="28"/>
          <w:szCs w:val="28"/>
        </w:rPr>
        <w:t xml:space="preserve">Одним из важнейших факторов </w:t>
      </w:r>
      <w:r w:rsidRPr="00204EC2">
        <w:rPr>
          <w:b/>
          <w:color w:val="000000"/>
          <w:sz w:val="28"/>
          <w:szCs w:val="28"/>
        </w:rPr>
        <w:t>деятельности предприятий</w:t>
      </w:r>
      <w:r w:rsidR="00204EC2">
        <w:rPr>
          <w:b/>
          <w:color w:val="000000"/>
          <w:sz w:val="28"/>
          <w:szCs w:val="28"/>
        </w:rPr>
        <w:t xml:space="preserve"> </w:t>
      </w:r>
      <w:r w:rsidRPr="00204EC2">
        <w:rPr>
          <w:b/>
          <w:color w:val="000000"/>
          <w:sz w:val="28"/>
          <w:szCs w:val="28"/>
        </w:rPr>
        <w:t>индустрии гостеприимства и туризма</w:t>
      </w:r>
      <w:r w:rsidRPr="00204EC2">
        <w:rPr>
          <w:color w:val="000000"/>
          <w:sz w:val="28"/>
          <w:szCs w:val="28"/>
        </w:rPr>
        <w:t xml:space="preserve"> повышения эффективности </w:t>
      </w:r>
      <w:r w:rsidR="00347EAE" w:rsidRPr="00204EC2">
        <w:rPr>
          <w:color w:val="000000"/>
          <w:sz w:val="28"/>
          <w:szCs w:val="28"/>
        </w:rPr>
        <w:t xml:space="preserve">продаж и оказании услуг </w:t>
      </w:r>
      <w:r w:rsidRPr="00204EC2">
        <w:rPr>
          <w:color w:val="000000"/>
          <w:sz w:val="28"/>
          <w:szCs w:val="28"/>
        </w:rPr>
        <w:t>является обеспеченность их основными фондами в необходимом количестве и ассортименте и более полное их использование.</w:t>
      </w:r>
    </w:p>
    <w:p w:rsidR="00FD0101" w:rsidRPr="00204EC2" w:rsidRDefault="00FD0101" w:rsidP="00204EC2">
      <w:pPr>
        <w:widowControl/>
        <w:spacing w:line="360" w:lineRule="auto"/>
        <w:ind w:firstLine="709"/>
        <w:jc w:val="both"/>
        <w:rPr>
          <w:color w:val="000000"/>
          <w:sz w:val="28"/>
          <w:szCs w:val="28"/>
        </w:rPr>
      </w:pPr>
      <w:r w:rsidRPr="00204EC2">
        <w:rPr>
          <w:color w:val="000000"/>
          <w:sz w:val="28"/>
          <w:szCs w:val="28"/>
        </w:rPr>
        <w:t>Задачи</w:t>
      </w:r>
      <w:r w:rsidR="00347EAE" w:rsidRPr="00204EC2">
        <w:rPr>
          <w:color w:val="000000"/>
          <w:sz w:val="28"/>
          <w:szCs w:val="28"/>
        </w:rPr>
        <w:t xml:space="preserve"> экономики </w:t>
      </w:r>
      <w:r w:rsidR="00347EAE" w:rsidRPr="00204EC2">
        <w:rPr>
          <w:b/>
          <w:color w:val="000000"/>
          <w:sz w:val="28"/>
          <w:szCs w:val="28"/>
        </w:rPr>
        <w:t>деятельности предприятий</w:t>
      </w:r>
      <w:r w:rsidR="00204EC2">
        <w:rPr>
          <w:b/>
          <w:color w:val="000000"/>
          <w:sz w:val="28"/>
          <w:szCs w:val="28"/>
        </w:rPr>
        <w:t xml:space="preserve"> </w:t>
      </w:r>
      <w:r w:rsidR="00347EAE" w:rsidRPr="00204EC2">
        <w:rPr>
          <w:b/>
          <w:color w:val="000000"/>
          <w:sz w:val="28"/>
          <w:szCs w:val="28"/>
        </w:rPr>
        <w:t>индустрии гостеприимства и туризма</w:t>
      </w:r>
      <w:r w:rsidR="00347EAE" w:rsidRPr="00204EC2">
        <w:rPr>
          <w:color w:val="000000"/>
          <w:sz w:val="28"/>
          <w:szCs w:val="28"/>
        </w:rPr>
        <w:t xml:space="preserve"> </w:t>
      </w:r>
      <w:r w:rsidRPr="00204EC2">
        <w:rPr>
          <w:color w:val="000000"/>
          <w:sz w:val="28"/>
          <w:szCs w:val="28"/>
        </w:rPr>
        <w:t>– определить обеспеченность предприятия и его структурных подразделений основными фондами и уровень их использования по обобщающим и частным показателям, а так же установить причины их изменения; рассчитать влияние использования основных фондов на объем производства продукции и другие показатели; изучить степень использования производственной мощности предприятия и оборудования; выявить резервы эффективности использования основных средств.</w:t>
      </w:r>
    </w:p>
    <w:p w:rsidR="00FD0101" w:rsidRPr="00204EC2" w:rsidRDefault="00FD0101" w:rsidP="00204EC2">
      <w:pPr>
        <w:widowControl/>
        <w:spacing w:line="360" w:lineRule="auto"/>
        <w:ind w:firstLine="709"/>
        <w:jc w:val="both"/>
        <w:rPr>
          <w:color w:val="000000"/>
          <w:sz w:val="28"/>
          <w:szCs w:val="28"/>
        </w:rPr>
      </w:pPr>
      <w:r w:rsidRPr="00204EC2">
        <w:rPr>
          <w:color w:val="000000"/>
          <w:sz w:val="28"/>
          <w:szCs w:val="28"/>
        </w:rPr>
        <w:t xml:space="preserve">Выбор темы: «Основные средства </w:t>
      </w:r>
      <w:r w:rsidR="00347EAE" w:rsidRPr="00204EC2">
        <w:rPr>
          <w:b/>
          <w:color w:val="000000"/>
          <w:sz w:val="28"/>
          <w:szCs w:val="28"/>
        </w:rPr>
        <w:t>предприятий</w:t>
      </w:r>
      <w:r w:rsidR="00204EC2">
        <w:rPr>
          <w:b/>
          <w:color w:val="000000"/>
          <w:sz w:val="28"/>
          <w:szCs w:val="28"/>
        </w:rPr>
        <w:t xml:space="preserve"> </w:t>
      </w:r>
      <w:r w:rsidR="00347EAE" w:rsidRPr="00204EC2">
        <w:rPr>
          <w:b/>
          <w:color w:val="000000"/>
          <w:sz w:val="28"/>
          <w:szCs w:val="28"/>
        </w:rPr>
        <w:t>индустрии гостеприимства и туризма</w:t>
      </w:r>
      <w:r w:rsidRPr="00204EC2">
        <w:rPr>
          <w:color w:val="000000"/>
          <w:sz w:val="28"/>
          <w:szCs w:val="28"/>
        </w:rPr>
        <w:t>» обоснован ее актуальностью.</w:t>
      </w:r>
    </w:p>
    <w:p w:rsidR="00347EAE" w:rsidRPr="00204EC2" w:rsidRDefault="00347EAE" w:rsidP="00204EC2">
      <w:pPr>
        <w:widowControl/>
        <w:spacing w:line="360" w:lineRule="auto"/>
        <w:ind w:firstLine="709"/>
        <w:jc w:val="both"/>
        <w:rPr>
          <w:color w:val="000000"/>
          <w:sz w:val="28"/>
          <w:szCs w:val="28"/>
        </w:rPr>
      </w:pPr>
      <w:r w:rsidRPr="00204EC2">
        <w:rPr>
          <w:color w:val="000000"/>
          <w:sz w:val="28"/>
          <w:szCs w:val="28"/>
        </w:rPr>
        <w:t>Основной целью курсовой работы – рассмотреть теорию и практику основных средств</w:t>
      </w:r>
      <w:r w:rsidR="00E10FC0">
        <w:rPr>
          <w:color w:val="000000"/>
          <w:sz w:val="28"/>
          <w:szCs w:val="28"/>
        </w:rPr>
        <w:t>,</w:t>
      </w:r>
      <w:r w:rsidRPr="00204EC2">
        <w:rPr>
          <w:color w:val="000000"/>
          <w:sz w:val="28"/>
          <w:szCs w:val="28"/>
        </w:rPr>
        <w:t xml:space="preserve"> применимую к</w:t>
      </w:r>
      <w:r w:rsidR="00204EC2">
        <w:rPr>
          <w:color w:val="000000"/>
          <w:sz w:val="28"/>
          <w:szCs w:val="28"/>
        </w:rPr>
        <w:t xml:space="preserve"> </w:t>
      </w:r>
      <w:r w:rsidRPr="00204EC2">
        <w:rPr>
          <w:color w:val="000000"/>
          <w:sz w:val="28"/>
          <w:szCs w:val="28"/>
        </w:rPr>
        <w:t>предприятиям</w:t>
      </w:r>
      <w:r w:rsidR="00204EC2">
        <w:rPr>
          <w:color w:val="000000"/>
          <w:sz w:val="28"/>
          <w:szCs w:val="28"/>
        </w:rPr>
        <w:t xml:space="preserve"> </w:t>
      </w:r>
      <w:r w:rsidRPr="00204EC2">
        <w:rPr>
          <w:color w:val="000000"/>
          <w:sz w:val="28"/>
          <w:szCs w:val="28"/>
        </w:rPr>
        <w:t>индустрии гостеприимства и туризма.</w:t>
      </w:r>
    </w:p>
    <w:p w:rsidR="00347EAE" w:rsidRPr="00204EC2" w:rsidRDefault="00347EAE" w:rsidP="00204EC2">
      <w:pPr>
        <w:widowControl/>
        <w:spacing w:line="360" w:lineRule="auto"/>
        <w:ind w:firstLine="709"/>
        <w:jc w:val="both"/>
        <w:rPr>
          <w:color w:val="000000"/>
          <w:sz w:val="28"/>
          <w:szCs w:val="28"/>
        </w:rPr>
      </w:pPr>
      <w:r w:rsidRPr="00204EC2">
        <w:rPr>
          <w:color w:val="000000"/>
          <w:sz w:val="28"/>
          <w:szCs w:val="28"/>
        </w:rPr>
        <w:t>Исходя из основной цели курсовой работы</w:t>
      </w:r>
      <w:r w:rsidR="00E10FC0">
        <w:rPr>
          <w:color w:val="000000"/>
          <w:sz w:val="28"/>
          <w:szCs w:val="28"/>
        </w:rPr>
        <w:t>,</w:t>
      </w:r>
      <w:r w:rsidRPr="00204EC2">
        <w:rPr>
          <w:color w:val="000000"/>
          <w:sz w:val="28"/>
          <w:szCs w:val="28"/>
        </w:rPr>
        <w:t xml:space="preserve"> выдел</w:t>
      </w:r>
      <w:r w:rsidR="00E10FC0">
        <w:rPr>
          <w:color w:val="000000"/>
          <w:sz w:val="28"/>
          <w:szCs w:val="28"/>
        </w:rPr>
        <w:t>ены</w:t>
      </w:r>
      <w:r w:rsidRPr="00204EC2">
        <w:rPr>
          <w:color w:val="000000"/>
          <w:sz w:val="28"/>
          <w:szCs w:val="28"/>
        </w:rPr>
        <w:t xml:space="preserve"> основные задачи:</w:t>
      </w:r>
    </w:p>
    <w:p w:rsidR="00347EAE" w:rsidRPr="00204EC2" w:rsidRDefault="00347EAE" w:rsidP="00204EC2">
      <w:pPr>
        <w:widowControl/>
        <w:numPr>
          <w:ilvl w:val="0"/>
          <w:numId w:val="12"/>
        </w:numPr>
        <w:spacing w:line="360" w:lineRule="auto"/>
        <w:ind w:left="0" w:firstLine="709"/>
        <w:jc w:val="both"/>
        <w:rPr>
          <w:color w:val="000000"/>
          <w:sz w:val="28"/>
          <w:szCs w:val="28"/>
        </w:rPr>
      </w:pPr>
      <w:r w:rsidRPr="00204EC2">
        <w:rPr>
          <w:color w:val="000000"/>
          <w:sz w:val="28"/>
          <w:szCs w:val="28"/>
        </w:rPr>
        <w:t>Определить основные понятия, состав и виды основных средств;</w:t>
      </w:r>
    </w:p>
    <w:p w:rsidR="00347EAE" w:rsidRPr="00204EC2" w:rsidRDefault="00347EAE" w:rsidP="00204EC2">
      <w:pPr>
        <w:widowControl/>
        <w:numPr>
          <w:ilvl w:val="0"/>
          <w:numId w:val="12"/>
        </w:numPr>
        <w:spacing w:line="360" w:lineRule="auto"/>
        <w:ind w:left="0" w:firstLine="709"/>
        <w:jc w:val="both"/>
        <w:rPr>
          <w:color w:val="000000"/>
          <w:sz w:val="28"/>
          <w:szCs w:val="28"/>
        </w:rPr>
      </w:pPr>
      <w:r w:rsidRPr="00204EC2">
        <w:rPr>
          <w:color w:val="000000"/>
          <w:sz w:val="28"/>
          <w:szCs w:val="28"/>
        </w:rPr>
        <w:t>Рассмотреть виды начисления амортизации;</w:t>
      </w:r>
    </w:p>
    <w:p w:rsidR="00347EAE" w:rsidRPr="00204EC2" w:rsidRDefault="00347EAE" w:rsidP="00204EC2">
      <w:pPr>
        <w:widowControl/>
        <w:numPr>
          <w:ilvl w:val="0"/>
          <w:numId w:val="12"/>
        </w:numPr>
        <w:spacing w:line="360" w:lineRule="auto"/>
        <w:ind w:left="0" w:firstLine="709"/>
        <w:jc w:val="both"/>
        <w:rPr>
          <w:color w:val="000000"/>
          <w:sz w:val="28"/>
          <w:szCs w:val="28"/>
        </w:rPr>
      </w:pPr>
      <w:r w:rsidRPr="00204EC2">
        <w:rPr>
          <w:color w:val="000000"/>
          <w:sz w:val="28"/>
          <w:szCs w:val="28"/>
        </w:rPr>
        <w:t>Рассмотреть методы переоценки основных средств;</w:t>
      </w:r>
    </w:p>
    <w:p w:rsidR="00C40BA4" w:rsidRPr="00204EC2" w:rsidRDefault="00C40BA4" w:rsidP="00204EC2">
      <w:pPr>
        <w:widowControl/>
        <w:numPr>
          <w:ilvl w:val="0"/>
          <w:numId w:val="12"/>
        </w:numPr>
        <w:spacing w:line="360" w:lineRule="auto"/>
        <w:ind w:left="0" w:firstLine="709"/>
        <w:jc w:val="both"/>
        <w:rPr>
          <w:color w:val="000000"/>
          <w:sz w:val="28"/>
          <w:szCs w:val="28"/>
        </w:rPr>
      </w:pPr>
      <w:r w:rsidRPr="00204EC2">
        <w:rPr>
          <w:color w:val="000000"/>
          <w:sz w:val="28"/>
          <w:szCs w:val="28"/>
        </w:rPr>
        <w:t>Дать оценку основным показателям эффективности основных средств;</w:t>
      </w:r>
    </w:p>
    <w:p w:rsidR="00C40BA4" w:rsidRPr="00204EC2" w:rsidRDefault="00C40BA4" w:rsidP="00204EC2">
      <w:pPr>
        <w:widowControl/>
        <w:numPr>
          <w:ilvl w:val="0"/>
          <w:numId w:val="12"/>
        </w:numPr>
        <w:spacing w:line="360" w:lineRule="auto"/>
        <w:ind w:left="0" w:firstLine="709"/>
        <w:jc w:val="both"/>
        <w:rPr>
          <w:color w:val="000000"/>
          <w:sz w:val="28"/>
          <w:szCs w:val="28"/>
        </w:rPr>
      </w:pPr>
      <w:r w:rsidRPr="00204EC2">
        <w:rPr>
          <w:color w:val="000000"/>
          <w:sz w:val="28"/>
          <w:szCs w:val="28"/>
        </w:rPr>
        <w:t>Рассмотр</w:t>
      </w:r>
      <w:r w:rsidR="00E10FC0">
        <w:rPr>
          <w:color w:val="000000"/>
          <w:sz w:val="28"/>
          <w:szCs w:val="28"/>
        </w:rPr>
        <w:t>еть на практическом примере</w:t>
      </w:r>
      <w:r w:rsidRPr="00204EC2">
        <w:rPr>
          <w:color w:val="000000"/>
          <w:sz w:val="28"/>
          <w:szCs w:val="28"/>
        </w:rPr>
        <w:t xml:space="preserve"> использование основных средств.</w:t>
      </w:r>
    </w:p>
    <w:p w:rsidR="00C40BA4" w:rsidRPr="00204EC2" w:rsidRDefault="00C40BA4" w:rsidP="00204EC2">
      <w:pPr>
        <w:widowControl/>
        <w:spacing w:line="360" w:lineRule="auto"/>
        <w:ind w:firstLine="709"/>
        <w:jc w:val="both"/>
        <w:rPr>
          <w:color w:val="000000"/>
          <w:sz w:val="28"/>
          <w:szCs w:val="28"/>
        </w:rPr>
      </w:pPr>
      <w:r w:rsidRPr="00204EC2">
        <w:rPr>
          <w:color w:val="000000"/>
          <w:sz w:val="28"/>
          <w:szCs w:val="28"/>
        </w:rPr>
        <w:t>Предметом исследования являются основные средства</w:t>
      </w:r>
      <w:r w:rsidR="00BE6FFB">
        <w:rPr>
          <w:color w:val="000000"/>
          <w:sz w:val="28"/>
          <w:szCs w:val="28"/>
        </w:rPr>
        <w:t>.</w:t>
      </w:r>
    </w:p>
    <w:p w:rsidR="00C40BA4" w:rsidRPr="00204EC2" w:rsidRDefault="00C40BA4" w:rsidP="00204EC2">
      <w:pPr>
        <w:widowControl/>
        <w:spacing w:line="360" w:lineRule="auto"/>
        <w:ind w:firstLine="709"/>
        <w:jc w:val="both"/>
        <w:rPr>
          <w:color w:val="000000"/>
          <w:sz w:val="28"/>
          <w:szCs w:val="28"/>
        </w:rPr>
      </w:pPr>
      <w:r w:rsidRPr="00204EC2">
        <w:rPr>
          <w:color w:val="000000"/>
          <w:sz w:val="28"/>
          <w:szCs w:val="28"/>
        </w:rPr>
        <w:t>Объектом исследования: туристическая фирма ООО</w:t>
      </w:r>
      <w:r w:rsidR="00204EC2">
        <w:rPr>
          <w:color w:val="000000"/>
          <w:sz w:val="28"/>
          <w:szCs w:val="28"/>
        </w:rPr>
        <w:t xml:space="preserve"> </w:t>
      </w:r>
      <w:r w:rsidR="00204EC2" w:rsidRPr="00204EC2">
        <w:rPr>
          <w:color w:val="000000"/>
          <w:sz w:val="28"/>
          <w:szCs w:val="28"/>
        </w:rPr>
        <w:t>«</w:t>
      </w:r>
      <w:r w:rsidRPr="00204EC2">
        <w:rPr>
          <w:color w:val="000000"/>
          <w:sz w:val="28"/>
          <w:szCs w:val="28"/>
        </w:rPr>
        <w:t>СитиТрур»</w:t>
      </w:r>
    </w:p>
    <w:p w:rsidR="00C40BA4" w:rsidRPr="00204EC2" w:rsidRDefault="00204EC2" w:rsidP="00204EC2">
      <w:pPr>
        <w:widowControl/>
        <w:spacing w:line="360" w:lineRule="auto"/>
        <w:ind w:firstLine="709"/>
        <w:jc w:val="both"/>
        <w:rPr>
          <w:b/>
          <w:sz w:val="28"/>
          <w:szCs w:val="28"/>
        </w:rPr>
      </w:pPr>
      <w:r>
        <w:br w:type="page"/>
      </w:r>
      <w:r w:rsidR="00446069" w:rsidRPr="00204EC2">
        <w:rPr>
          <w:b/>
          <w:sz w:val="28"/>
          <w:szCs w:val="28"/>
        </w:rPr>
        <w:t xml:space="preserve">1. </w:t>
      </w:r>
      <w:r w:rsidR="00C40BA4" w:rsidRPr="00204EC2">
        <w:rPr>
          <w:b/>
          <w:sz w:val="28"/>
          <w:szCs w:val="28"/>
        </w:rPr>
        <w:t>Основные средства предприятий индустрии гостеприимства и туризма</w:t>
      </w:r>
    </w:p>
    <w:p w:rsidR="00204EC2" w:rsidRDefault="00204EC2" w:rsidP="00204EC2">
      <w:pPr>
        <w:pStyle w:val="a3"/>
        <w:widowControl/>
        <w:shd w:val="clear" w:color="auto" w:fill="FFFFFF"/>
        <w:spacing w:line="360" w:lineRule="auto"/>
        <w:ind w:left="0" w:firstLine="700"/>
        <w:jc w:val="both"/>
        <w:rPr>
          <w:b/>
          <w:bCs/>
          <w:color w:val="000000"/>
          <w:sz w:val="28"/>
          <w:szCs w:val="28"/>
        </w:rPr>
      </w:pPr>
    </w:p>
    <w:p w:rsidR="00C40BA4" w:rsidRPr="00204EC2" w:rsidRDefault="00204EC2" w:rsidP="00204EC2">
      <w:pPr>
        <w:pStyle w:val="a3"/>
        <w:widowControl/>
        <w:shd w:val="clear" w:color="auto" w:fill="FFFFFF"/>
        <w:spacing w:line="360" w:lineRule="auto"/>
        <w:ind w:left="0" w:firstLine="700"/>
        <w:jc w:val="both"/>
        <w:rPr>
          <w:b/>
          <w:bCs/>
          <w:color w:val="000000"/>
          <w:sz w:val="28"/>
          <w:szCs w:val="28"/>
        </w:rPr>
      </w:pPr>
      <w:r>
        <w:rPr>
          <w:b/>
          <w:bCs/>
          <w:color w:val="000000"/>
          <w:sz w:val="28"/>
          <w:szCs w:val="28"/>
        </w:rPr>
        <w:t xml:space="preserve">1.1 </w:t>
      </w:r>
      <w:r w:rsidR="00C40BA4" w:rsidRPr="00204EC2">
        <w:rPr>
          <w:b/>
          <w:bCs/>
          <w:color w:val="000000"/>
          <w:sz w:val="28"/>
          <w:szCs w:val="28"/>
        </w:rPr>
        <w:t>Понятия, состав и виды оценки основных средств</w:t>
      </w:r>
    </w:p>
    <w:p w:rsidR="006B0954" w:rsidRPr="00204EC2" w:rsidRDefault="006B0954" w:rsidP="00204EC2">
      <w:pPr>
        <w:widowControl/>
        <w:shd w:val="clear" w:color="auto" w:fill="FFFFFF"/>
        <w:spacing w:line="360" w:lineRule="auto"/>
        <w:ind w:firstLine="709"/>
        <w:jc w:val="both"/>
        <w:rPr>
          <w:color w:val="000000"/>
          <w:sz w:val="28"/>
          <w:szCs w:val="28"/>
        </w:rPr>
      </w:pP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iCs/>
          <w:color w:val="000000"/>
          <w:sz w:val="28"/>
          <w:szCs w:val="28"/>
        </w:rPr>
        <w:t xml:space="preserve">Основные производственные фонды (основные средства) </w:t>
      </w:r>
      <w:r w:rsidR="00204EC2">
        <w:rPr>
          <w:color w:val="000000"/>
          <w:sz w:val="28"/>
          <w:szCs w:val="28"/>
        </w:rPr>
        <w:t>–</w:t>
      </w:r>
      <w:r w:rsidR="00204EC2" w:rsidRPr="00204EC2">
        <w:rPr>
          <w:color w:val="000000"/>
          <w:sz w:val="28"/>
          <w:szCs w:val="28"/>
        </w:rPr>
        <w:t xml:space="preserve"> </w:t>
      </w:r>
      <w:r w:rsidRPr="00204EC2">
        <w:rPr>
          <w:color w:val="000000"/>
          <w:sz w:val="28"/>
          <w:szCs w:val="28"/>
        </w:rPr>
        <w:t>это часть имущества, используемая в качестве средств труда при производстве продукции, выполнении работ или оказании услуг либо для управления организацией в течение периода, превышающего 12 месяцев или обычный операционный цикл, если он превышает год.</w:t>
      </w: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b/>
          <w:bCs/>
          <w:color w:val="000000"/>
          <w:sz w:val="28"/>
          <w:szCs w:val="28"/>
        </w:rPr>
        <w:t xml:space="preserve">Основные средства </w:t>
      </w:r>
      <w:r w:rsidRPr="00204EC2">
        <w:rPr>
          <w:color w:val="000000"/>
          <w:sz w:val="28"/>
          <w:szCs w:val="28"/>
        </w:rPr>
        <w:t>представляют собой часть имущества, используемого в качестве средств труда при производстве продукции (выполнении работ, оказании услуг) либо для управленческих нужд предприятия в течение периода, превышающего один год, или обычного операционного цикла, если он продолжительнее 12</w:t>
      </w:r>
      <w:r w:rsidR="00204EC2">
        <w:rPr>
          <w:color w:val="000000"/>
          <w:sz w:val="28"/>
          <w:szCs w:val="28"/>
        </w:rPr>
        <w:t xml:space="preserve"> </w:t>
      </w:r>
      <w:r w:rsidR="00204EC2" w:rsidRPr="00204EC2">
        <w:rPr>
          <w:color w:val="000000"/>
          <w:sz w:val="28"/>
          <w:szCs w:val="28"/>
        </w:rPr>
        <w:t>мес</w:t>
      </w:r>
      <w:r w:rsidRPr="00204EC2">
        <w:rPr>
          <w:color w:val="000000"/>
          <w:sz w:val="28"/>
          <w:szCs w:val="28"/>
        </w:rPr>
        <w:t>. и, как правило, стоимостью не менее 10 000 руб. за единицу</w:t>
      </w:r>
      <w:r w:rsidRPr="00204EC2">
        <w:rPr>
          <w:rStyle w:val="a6"/>
          <w:color w:val="000000"/>
          <w:sz w:val="28"/>
          <w:szCs w:val="28"/>
        </w:rPr>
        <w:footnoteReference w:id="1"/>
      </w:r>
      <w:r w:rsidRPr="00204EC2">
        <w:rPr>
          <w:color w:val="000000"/>
          <w:sz w:val="28"/>
          <w:szCs w:val="28"/>
        </w:rPr>
        <w:t>.</w:t>
      </w: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color w:val="000000"/>
          <w:sz w:val="28"/>
          <w:szCs w:val="28"/>
        </w:rPr>
        <w:t xml:space="preserve">Наряду с основными производственными фондами в деятельности акционерных обществ, особенно крупных, используются </w:t>
      </w:r>
      <w:r w:rsidRPr="00204EC2">
        <w:rPr>
          <w:iCs/>
          <w:color w:val="000000"/>
          <w:sz w:val="28"/>
          <w:szCs w:val="28"/>
        </w:rPr>
        <w:t xml:space="preserve">основные непроизводственные фонды, </w:t>
      </w:r>
      <w:r w:rsidRPr="00204EC2">
        <w:rPr>
          <w:color w:val="000000"/>
          <w:sz w:val="28"/>
          <w:szCs w:val="28"/>
        </w:rPr>
        <w:t>которые не участвуют непосредственно в процессе производства, а лишь используются для удовлетворения различных потребностей работников предприятия. Это:</w:t>
      </w:r>
      <w:r w:rsidR="00204EC2">
        <w:rPr>
          <w:color w:val="000000"/>
          <w:sz w:val="28"/>
          <w:szCs w:val="28"/>
        </w:rPr>
        <w:t xml:space="preserve"> </w:t>
      </w:r>
      <w:r w:rsidRPr="00204EC2">
        <w:rPr>
          <w:color w:val="000000"/>
          <w:sz w:val="28"/>
          <w:szCs w:val="28"/>
        </w:rPr>
        <w:t xml:space="preserve">ведомственный жилой фонд, здания детских садов, спортивных сооружений, клубов, профилакториев </w:t>
      </w:r>
      <w:r w:rsidR="00204EC2">
        <w:rPr>
          <w:color w:val="000000"/>
          <w:sz w:val="28"/>
          <w:szCs w:val="28"/>
        </w:rPr>
        <w:t>и т.п.</w:t>
      </w: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color w:val="000000"/>
          <w:sz w:val="28"/>
          <w:szCs w:val="28"/>
        </w:rPr>
        <w:t>В зависимости от роли, которую осн</w:t>
      </w:r>
      <w:r w:rsidR="00BE6FFB">
        <w:rPr>
          <w:color w:val="000000"/>
          <w:sz w:val="28"/>
          <w:szCs w:val="28"/>
        </w:rPr>
        <w:t>овные средства играют в процессе</w:t>
      </w:r>
      <w:r w:rsidRPr="00204EC2">
        <w:rPr>
          <w:color w:val="000000"/>
          <w:sz w:val="28"/>
          <w:szCs w:val="28"/>
        </w:rPr>
        <w:t xml:space="preserve"> производства, в их составе принято выделять активную и пассивную части.</w:t>
      </w:r>
    </w:p>
    <w:p w:rsidR="006B0954" w:rsidRPr="00204EC2" w:rsidRDefault="00BE6FFB" w:rsidP="00204EC2">
      <w:pPr>
        <w:widowControl/>
        <w:shd w:val="clear" w:color="auto" w:fill="FFFFFF"/>
        <w:spacing w:line="360" w:lineRule="auto"/>
        <w:ind w:firstLine="709"/>
        <w:jc w:val="both"/>
        <w:rPr>
          <w:color w:val="000000"/>
          <w:sz w:val="28"/>
          <w:szCs w:val="28"/>
        </w:rPr>
      </w:pPr>
      <w:r>
        <w:rPr>
          <w:b/>
          <w:color w:val="000000"/>
          <w:sz w:val="28"/>
          <w:szCs w:val="28"/>
        </w:rPr>
        <w:t>К а</w:t>
      </w:r>
      <w:r w:rsidR="006B0954" w:rsidRPr="00204EC2">
        <w:rPr>
          <w:b/>
          <w:iCs/>
          <w:color w:val="000000"/>
          <w:sz w:val="28"/>
          <w:szCs w:val="28"/>
        </w:rPr>
        <w:t>ктивной части</w:t>
      </w:r>
      <w:r w:rsidR="006B0954" w:rsidRPr="00204EC2">
        <w:rPr>
          <w:i/>
          <w:iCs/>
          <w:color w:val="000000"/>
          <w:sz w:val="28"/>
          <w:szCs w:val="28"/>
        </w:rPr>
        <w:t xml:space="preserve"> </w:t>
      </w:r>
      <w:r w:rsidR="006B0954" w:rsidRPr="00204EC2">
        <w:rPr>
          <w:color w:val="000000"/>
          <w:sz w:val="28"/>
          <w:szCs w:val="28"/>
        </w:rPr>
        <w:t>относят такие основные производственные фонды, которые непосредственно участвуют в процессе производства и влияют на выпуск продукции.</w:t>
      </w: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b/>
          <w:iCs/>
          <w:color w:val="000000"/>
          <w:sz w:val="28"/>
          <w:szCs w:val="28"/>
        </w:rPr>
        <w:t xml:space="preserve">Пассивная часть </w:t>
      </w:r>
      <w:r w:rsidRPr="00204EC2">
        <w:rPr>
          <w:color w:val="000000"/>
          <w:sz w:val="28"/>
          <w:szCs w:val="28"/>
        </w:rPr>
        <w:t>включает основные фонды, непосредственно не участвующие в процессе производства.</w:t>
      </w:r>
    </w:p>
    <w:p w:rsidR="006B0954" w:rsidRPr="00204EC2" w:rsidRDefault="006B0954" w:rsidP="00204EC2">
      <w:pPr>
        <w:widowControl/>
        <w:shd w:val="clear" w:color="auto" w:fill="FFFFFF"/>
        <w:spacing w:line="360" w:lineRule="auto"/>
        <w:ind w:firstLine="709"/>
        <w:jc w:val="both"/>
        <w:rPr>
          <w:i/>
          <w:iCs/>
          <w:color w:val="000000"/>
          <w:sz w:val="28"/>
          <w:szCs w:val="28"/>
        </w:rPr>
      </w:pPr>
      <w:r w:rsidRPr="00204EC2">
        <w:rPr>
          <w:color w:val="000000"/>
          <w:sz w:val="28"/>
          <w:szCs w:val="28"/>
        </w:rPr>
        <w:t xml:space="preserve">Основные средства характеризуются рядом стоимостных показателей, в частности, различными видами оценки. В </w:t>
      </w:r>
      <w:r w:rsidRPr="00204EC2">
        <w:rPr>
          <w:b/>
          <w:i/>
          <w:color w:val="000000"/>
          <w:sz w:val="28"/>
          <w:szCs w:val="28"/>
        </w:rPr>
        <w:t>деятельности предприятий</w:t>
      </w:r>
      <w:r w:rsidR="00204EC2">
        <w:rPr>
          <w:b/>
          <w:i/>
          <w:color w:val="000000"/>
          <w:sz w:val="28"/>
          <w:szCs w:val="28"/>
        </w:rPr>
        <w:t xml:space="preserve"> </w:t>
      </w:r>
      <w:r w:rsidRPr="00204EC2">
        <w:rPr>
          <w:b/>
          <w:i/>
          <w:color w:val="000000"/>
          <w:sz w:val="28"/>
          <w:szCs w:val="28"/>
        </w:rPr>
        <w:t>индустрии гостеприимства и туризма</w:t>
      </w:r>
      <w:r w:rsidRPr="00204EC2">
        <w:rPr>
          <w:b/>
          <w:color w:val="000000"/>
          <w:sz w:val="28"/>
          <w:szCs w:val="28"/>
        </w:rPr>
        <w:t>,</w:t>
      </w:r>
      <w:r w:rsidRPr="00204EC2">
        <w:rPr>
          <w:color w:val="000000"/>
          <w:sz w:val="28"/>
          <w:szCs w:val="28"/>
        </w:rPr>
        <w:t xml:space="preserve"> как и организаций других видов деятельности, используются следующие </w:t>
      </w:r>
      <w:r w:rsidRPr="00204EC2">
        <w:rPr>
          <w:i/>
          <w:iCs/>
          <w:color w:val="000000"/>
          <w:sz w:val="28"/>
          <w:szCs w:val="28"/>
        </w:rPr>
        <w:t>виды оценки:</w:t>
      </w:r>
    </w:p>
    <w:p w:rsidR="006B0954" w:rsidRPr="00204EC2" w:rsidRDefault="006B0954" w:rsidP="00204EC2">
      <w:pPr>
        <w:widowControl/>
        <w:numPr>
          <w:ilvl w:val="0"/>
          <w:numId w:val="5"/>
        </w:numPr>
        <w:shd w:val="clear" w:color="auto" w:fill="FFFFFF"/>
        <w:spacing w:line="360" w:lineRule="auto"/>
        <w:ind w:left="0" w:firstLine="709"/>
        <w:jc w:val="both"/>
        <w:rPr>
          <w:i/>
          <w:iCs/>
          <w:color w:val="000000"/>
          <w:sz w:val="28"/>
          <w:szCs w:val="28"/>
        </w:rPr>
      </w:pPr>
      <w:r w:rsidRPr="00204EC2">
        <w:rPr>
          <w:color w:val="000000"/>
          <w:sz w:val="28"/>
          <w:szCs w:val="28"/>
        </w:rPr>
        <w:t>первоначальная;</w:t>
      </w:r>
    </w:p>
    <w:p w:rsidR="006B0954" w:rsidRPr="00204EC2" w:rsidRDefault="006B0954" w:rsidP="00204EC2">
      <w:pPr>
        <w:widowControl/>
        <w:numPr>
          <w:ilvl w:val="0"/>
          <w:numId w:val="5"/>
        </w:numPr>
        <w:shd w:val="clear" w:color="auto" w:fill="FFFFFF"/>
        <w:spacing w:line="360" w:lineRule="auto"/>
        <w:ind w:left="0" w:firstLine="709"/>
        <w:jc w:val="both"/>
        <w:rPr>
          <w:color w:val="000000"/>
          <w:sz w:val="28"/>
          <w:szCs w:val="28"/>
        </w:rPr>
      </w:pPr>
      <w:r w:rsidRPr="00204EC2">
        <w:rPr>
          <w:color w:val="000000"/>
          <w:sz w:val="28"/>
          <w:szCs w:val="28"/>
        </w:rPr>
        <w:t>восстановительная;</w:t>
      </w:r>
    </w:p>
    <w:p w:rsidR="006B0954" w:rsidRPr="00204EC2" w:rsidRDefault="006B0954" w:rsidP="00204EC2">
      <w:pPr>
        <w:widowControl/>
        <w:numPr>
          <w:ilvl w:val="0"/>
          <w:numId w:val="5"/>
        </w:numPr>
        <w:shd w:val="clear" w:color="auto" w:fill="FFFFFF"/>
        <w:spacing w:line="360" w:lineRule="auto"/>
        <w:ind w:left="0" w:firstLine="709"/>
        <w:jc w:val="both"/>
        <w:rPr>
          <w:color w:val="000000"/>
          <w:sz w:val="28"/>
          <w:szCs w:val="28"/>
        </w:rPr>
      </w:pPr>
      <w:r w:rsidRPr="00204EC2">
        <w:rPr>
          <w:color w:val="000000"/>
          <w:sz w:val="28"/>
          <w:szCs w:val="28"/>
        </w:rPr>
        <w:t>полная;</w:t>
      </w:r>
    </w:p>
    <w:p w:rsidR="006B0954" w:rsidRPr="00204EC2" w:rsidRDefault="006B0954" w:rsidP="00204EC2">
      <w:pPr>
        <w:widowControl/>
        <w:numPr>
          <w:ilvl w:val="0"/>
          <w:numId w:val="5"/>
        </w:numPr>
        <w:shd w:val="clear" w:color="auto" w:fill="FFFFFF"/>
        <w:spacing w:line="360" w:lineRule="auto"/>
        <w:ind w:left="0" w:firstLine="709"/>
        <w:jc w:val="both"/>
        <w:rPr>
          <w:color w:val="000000"/>
          <w:sz w:val="28"/>
          <w:szCs w:val="28"/>
        </w:rPr>
      </w:pPr>
      <w:r w:rsidRPr="00204EC2">
        <w:rPr>
          <w:color w:val="000000"/>
          <w:sz w:val="28"/>
          <w:szCs w:val="28"/>
        </w:rPr>
        <w:t>остаточная;</w:t>
      </w:r>
    </w:p>
    <w:p w:rsidR="006B0954" w:rsidRPr="00204EC2" w:rsidRDefault="006B0954" w:rsidP="00204EC2">
      <w:pPr>
        <w:widowControl/>
        <w:numPr>
          <w:ilvl w:val="0"/>
          <w:numId w:val="5"/>
        </w:numPr>
        <w:shd w:val="clear" w:color="auto" w:fill="FFFFFF"/>
        <w:spacing w:line="360" w:lineRule="auto"/>
        <w:ind w:left="0" w:firstLine="709"/>
        <w:jc w:val="both"/>
        <w:rPr>
          <w:color w:val="000000"/>
          <w:sz w:val="28"/>
          <w:szCs w:val="28"/>
        </w:rPr>
      </w:pPr>
      <w:r w:rsidRPr="00204EC2">
        <w:rPr>
          <w:color w:val="000000"/>
          <w:sz w:val="28"/>
          <w:szCs w:val="28"/>
        </w:rPr>
        <w:t>ликвидационная;</w:t>
      </w:r>
    </w:p>
    <w:p w:rsidR="006B0954" w:rsidRPr="00204EC2" w:rsidRDefault="006B0954" w:rsidP="00204EC2">
      <w:pPr>
        <w:widowControl/>
        <w:numPr>
          <w:ilvl w:val="0"/>
          <w:numId w:val="5"/>
        </w:numPr>
        <w:shd w:val="clear" w:color="auto" w:fill="FFFFFF"/>
        <w:spacing w:line="360" w:lineRule="auto"/>
        <w:ind w:left="0" w:firstLine="709"/>
        <w:jc w:val="both"/>
        <w:rPr>
          <w:color w:val="000000"/>
          <w:sz w:val="28"/>
          <w:szCs w:val="28"/>
        </w:rPr>
      </w:pPr>
      <w:r w:rsidRPr="00204EC2">
        <w:rPr>
          <w:color w:val="000000"/>
          <w:sz w:val="28"/>
          <w:szCs w:val="28"/>
        </w:rPr>
        <w:t>балансовая;</w:t>
      </w:r>
    </w:p>
    <w:p w:rsidR="006B0954" w:rsidRPr="00204EC2" w:rsidRDefault="006B0954" w:rsidP="00204EC2">
      <w:pPr>
        <w:widowControl/>
        <w:numPr>
          <w:ilvl w:val="0"/>
          <w:numId w:val="5"/>
        </w:numPr>
        <w:shd w:val="clear" w:color="auto" w:fill="FFFFFF"/>
        <w:spacing w:line="360" w:lineRule="auto"/>
        <w:ind w:left="0" w:firstLine="709"/>
        <w:jc w:val="both"/>
        <w:rPr>
          <w:color w:val="000000"/>
          <w:sz w:val="28"/>
          <w:szCs w:val="28"/>
        </w:rPr>
      </w:pPr>
      <w:r w:rsidRPr="00204EC2">
        <w:rPr>
          <w:color w:val="000000"/>
          <w:sz w:val="28"/>
          <w:szCs w:val="28"/>
        </w:rPr>
        <w:t>рыночная стоимость.</w:t>
      </w: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b/>
          <w:iCs/>
          <w:color w:val="000000"/>
          <w:sz w:val="28"/>
          <w:szCs w:val="28"/>
        </w:rPr>
        <w:t>Первоначальная стоимость</w:t>
      </w:r>
      <w:r w:rsidRPr="00204EC2">
        <w:rPr>
          <w:i/>
          <w:iCs/>
          <w:color w:val="000000"/>
          <w:sz w:val="28"/>
          <w:szCs w:val="28"/>
        </w:rPr>
        <w:t xml:space="preserve"> </w:t>
      </w:r>
      <w:r w:rsidRPr="00204EC2">
        <w:rPr>
          <w:color w:val="000000"/>
          <w:sz w:val="28"/>
          <w:szCs w:val="28"/>
        </w:rPr>
        <w:t xml:space="preserve">основных фондов </w:t>
      </w:r>
      <w:r w:rsidR="00204EC2">
        <w:rPr>
          <w:color w:val="000000"/>
          <w:sz w:val="28"/>
          <w:szCs w:val="28"/>
        </w:rPr>
        <w:t>–</w:t>
      </w:r>
      <w:r w:rsidR="00204EC2" w:rsidRPr="00204EC2">
        <w:rPr>
          <w:color w:val="000000"/>
          <w:sz w:val="28"/>
          <w:szCs w:val="28"/>
        </w:rPr>
        <w:t xml:space="preserve"> </w:t>
      </w:r>
      <w:r w:rsidRPr="00204EC2">
        <w:rPr>
          <w:color w:val="000000"/>
          <w:sz w:val="28"/>
          <w:szCs w:val="28"/>
        </w:rPr>
        <w:t>это стоимость фондов в момент их производства и ввода в действие в ценах данного года.</w:t>
      </w: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color w:val="000000"/>
          <w:sz w:val="28"/>
          <w:szCs w:val="28"/>
        </w:rPr>
        <w:t>Первоначальной стоимостью основных средств, приобретенных за плату, а также созданных на предприятии, признается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w:t>
      </w:r>
      <w:r w:rsidRPr="00204EC2">
        <w:rPr>
          <w:rStyle w:val="a6"/>
          <w:color w:val="000000"/>
          <w:sz w:val="28"/>
          <w:szCs w:val="28"/>
        </w:rPr>
        <w:footnoteReference w:id="2"/>
      </w:r>
      <w:r w:rsidRPr="00204EC2">
        <w:rPr>
          <w:color w:val="000000"/>
          <w:sz w:val="28"/>
          <w:szCs w:val="28"/>
        </w:rPr>
        <w:t>.</w:t>
      </w: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color w:val="000000"/>
          <w:sz w:val="28"/>
          <w:szCs w:val="28"/>
        </w:rPr>
        <w:t>Фактические затраты на приобретение, сооружение и изготовление основных средств складываются из сумм, уплачиваемых в соответствии с договором поставщику, подрядчику по договору строительного подряда, затрат на информационные и консультационные услуги, связанные с приобретением основных средств, регистрационных сборов, государственных пошлин и других аналогичных платежей, произведенных в связи с приобретением прав на объект основных средств; таможенных пошлин и иных затрат, непосредственно связанных с приобретением, сооружением и изготовлением объекта основных средств.</w:t>
      </w: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color w:val="000000"/>
          <w:sz w:val="28"/>
          <w:szCs w:val="28"/>
        </w:rPr>
        <w:t>Первоначальной стоимостью основных средств, внесенных в счет вклада в уставный (складочный) капитал организации, признается их денежная оценка, согласованная между учредителями (участниками) организации.</w:t>
      </w:r>
    </w:p>
    <w:p w:rsidR="00E75747" w:rsidRPr="00204EC2" w:rsidRDefault="00E75747" w:rsidP="00204EC2">
      <w:pPr>
        <w:widowControl/>
        <w:shd w:val="clear" w:color="auto" w:fill="FFFFFF"/>
        <w:spacing w:line="360" w:lineRule="auto"/>
        <w:ind w:firstLine="709"/>
        <w:jc w:val="both"/>
        <w:rPr>
          <w:color w:val="000000"/>
          <w:sz w:val="28"/>
          <w:szCs w:val="28"/>
        </w:rPr>
      </w:pPr>
      <w:r w:rsidRPr="00204EC2">
        <w:rPr>
          <w:color w:val="000000"/>
          <w:sz w:val="28"/>
          <w:szCs w:val="28"/>
        </w:rPr>
        <w:t>При получении организацией основных средств по договору дарения иных случаях безвозмездной передачи первоначальной стоимост</w:t>
      </w:r>
      <w:r w:rsidRPr="00204EC2">
        <w:rPr>
          <w:color w:val="000000"/>
          <w:sz w:val="28"/>
          <w:szCs w:val="28"/>
          <w:vertAlign w:val="subscript"/>
        </w:rPr>
        <w:t xml:space="preserve">Ь1А </w:t>
      </w:r>
      <w:r w:rsidRPr="00204EC2">
        <w:rPr>
          <w:color w:val="000000"/>
          <w:sz w:val="28"/>
          <w:szCs w:val="28"/>
        </w:rPr>
        <w:t>признается их рыночная стоимость на дату оприходования. Первоначальная стоимость основных средств, приобретенных в обмен на другое</w:t>
      </w:r>
      <w:r w:rsidRPr="00204EC2">
        <w:rPr>
          <w:color w:val="000000"/>
          <w:sz w:val="28"/>
          <w:szCs w:val="28"/>
          <w:vertAlign w:val="subscript"/>
        </w:rPr>
        <w:t xml:space="preserve"> </w:t>
      </w:r>
      <w:r w:rsidRPr="00204EC2">
        <w:rPr>
          <w:color w:val="000000"/>
          <w:sz w:val="28"/>
          <w:szCs w:val="28"/>
        </w:rPr>
        <w:t>имущество, равна стоимости обмениваемого имущества, по которой в сравнимых обстоятельствах обычно организация определяет стоимость аналогичных товаров.</w:t>
      </w:r>
    </w:p>
    <w:p w:rsidR="00E75747" w:rsidRDefault="00E75747" w:rsidP="00204EC2">
      <w:pPr>
        <w:widowControl/>
        <w:shd w:val="clear" w:color="auto" w:fill="FFFFFF"/>
        <w:spacing w:line="360" w:lineRule="auto"/>
        <w:ind w:firstLine="709"/>
        <w:jc w:val="both"/>
        <w:rPr>
          <w:color w:val="000000"/>
          <w:sz w:val="28"/>
          <w:szCs w:val="28"/>
        </w:rPr>
      </w:pPr>
      <w:r w:rsidRPr="00204EC2">
        <w:rPr>
          <w:color w:val="000000"/>
          <w:sz w:val="28"/>
          <w:szCs w:val="28"/>
        </w:rPr>
        <w:t xml:space="preserve">Первоначальная стоимость основных средств </w:t>
      </w:r>
      <w:r w:rsidRPr="00204EC2">
        <w:rPr>
          <w:iCs/>
          <w:color w:val="000000"/>
          <w:sz w:val="28"/>
          <w:szCs w:val="28"/>
        </w:rPr>
        <w:t xml:space="preserve">не подлежит изменению </w:t>
      </w:r>
      <w:r w:rsidRPr="00204EC2">
        <w:rPr>
          <w:color w:val="000000"/>
          <w:sz w:val="28"/>
          <w:szCs w:val="28"/>
        </w:rPr>
        <w:t>кроме случаев достройки, дооборудования, реконструкции, частичной ликвидации и переоценки соответствующих объектов. Увеличение (уменьшение) первоначальной стоимости основных фондов относится на добавочный капитал организации.</w:t>
      </w:r>
    </w:p>
    <w:p w:rsidR="00204EC2" w:rsidRPr="00204EC2" w:rsidRDefault="00204EC2" w:rsidP="00204EC2">
      <w:pPr>
        <w:widowControl/>
        <w:shd w:val="clear" w:color="auto" w:fill="FFFFFF"/>
        <w:spacing w:line="360" w:lineRule="auto"/>
        <w:ind w:firstLine="709"/>
        <w:jc w:val="both"/>
        <w:rPr>
          <w:color w:val="000000"/>
          <w:sz w:val="28"/>
          <w:szCs w:val="28"/>
        </w:rPr>
      </w:pPr>
    </w:p>
    <w:p w:rsidR="006B0954" w:rsidRPr="00204EC2" w:rsidRDefault="0058244F" w:rsidP="00204EC2">
      <w:pPr>
        <w:widowControl/>
        <w:shd w:val="clear" w:color="auto" w:fill="FFFFFF"/>
        <w:spacing w:line="360" w:lineRule="auto"/>
        <w:ind w:firstLine="709"/>
        <w:jc w:val="both"/>
        <w:rPr>
          <w:color w:val="000000"/>
          <w:sz w:val="28"/>
          <w:szCs w:val="28"/>
        </w:rPr>
      </w:pPr>
      <w:r>
        <w:rPr>
          <w:noProof/>
        </w:rPr>
        <w:pict>
          <v:rect id="_x0000_s1026" style="position:absolute;left:0;text-align:left;margin-left:115.95pt;margin-top:.2pt;width:162pt;height:54pt;z-index:251662848">
            <v:textbox style="mso-next-textbox:#_x0000_s1026">
              <w:txbxContent>
                <w:p w:rsidR="00204EC2" w:rsidRPr="005D7022" w:rsidRDefault="00204EC2" w:rsidP="006B0954">
                  <w:pPr>
                    <w:jc w:val="center"/>
                    <w:rPr>
                      <w:sz w:val="28"/>
                      <w:szCs w:val="28"/>
                    </w:rPr>
                  </w:pPr>
                  <w:r w:rsidRPr="005D7022">
                    <w:rPr>
                      <w:sz w:val="28"/>
                      <w:szCs w:val="28"/>
                    </w:rPr>
                    <w:t>Основные производственные фонды</w:t>
                  </w:r>
                </w:p>
              </w:txbxContent>
            </v:textbox>
          </v:rect>
        </w:pict>
      </w:r>
    </w:p>
    <w:p w:rsidR="006B0954" w:rsidRPr="00204EC2" w:rsidRDefault="006B0954" w:rsidP="00204EC2">
      <w:pPr>
        <w:widowControl/>
        <w:shd w:val="clear" w:color="auto" w:fill="FFFFFF"/>
        <w:spacing w:line="360" w:lineRule="auto"/>
        <w:ind w:firstLine="709"/>
        <w:jc w:val="both"/>
        <w:rPr>
          <w:color w:val="000000"/>
          <w:sz w:val="28"/>
          <w:szCs w:val="28"/>
        </w:rPr>
      </w:pPr>
    </w:p>
    <w:p w:rsidR="006B0954" w:rsidRPr="00204EC2" w:rsidRDefault="0058244F" w:rsidP="00204EC2">
      <w:pPr>
        <w:widowControl/>
        <w:shd w:val="clear" w:color="auto" w:fill="FFFFFF"/>
        <w:spacing w:line="360" w:lineRule="auto"/>
        <w:ind w:firstLine="709"/>
        <w:jc w:val="both"/>
        <w:rPr>
          <w:color w:val="000000"/>
          <w:sz w:val="28"/>
          <w:szCs w:val="28"/>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188.7pt;margin-top:3pt;width:0;height:16.5pt;z-index:251663872" o:connectortype="straight">
            <v:stroke endarrow="block"/>
          </v:shape>
        </w:pict>
      </w:r>
      <w:r>
        <w:rPr>
          <w:noProof/>
        </w:rPr>
        <w:pict>
          <v:shape id="_x0000_s1028" type="#_x0000_t32" style="position:absolute;left:0;text-align:left;margin-left:325.95pt;margin-top:19.5pt;width:0;height:26.35pt;z-index:251666944" o:connectortype="straight">
            <v:stroke endarrow="block"/>
          </v:shape>
        </w:pict>
      </w:r>
      <w:r>
        <w:rPr>
          <w:noProof/>
        </w:rPr>
        <w:pict>
          <v:shape id="_x0000_s1029" type="#_x0000_t32" style="position:absolute;left:0;text-align:left;margin-left:66.45pt;margin-top:19.5pt;width:0;height:26.25pt;z-index:251665920" o:connectortype="straight">
            <v:stroke endarrow="block"/>
          </v:shape>
        </w:pict>
      </w:r>
      <w:r>
        <w:rPr>
          <w:noProof/>
        </w:rPr>
        <w:pict>
          <v:shape id="_x0000_s1030" type="#_x0000_t32" style="position:absolute;left:0;text-align:left;margin-left:66.45pt;margin-top:19.5pt;width:259.5pt;height:0;z-index:251664896" o:connectortype="straight"/>
        </w:pict>
      </w:r>
    </w:p>
    <w:p w:rsidR="006B0954" w:rsidRPr="00204EC2" w:rsidRDefault="0058244F" w:rsidP="00204EC2">
      <w:pPr>
        <w:widowControl/>
        <w:shd w:val="clear" w:color="auto" w:fill="FFFFFF"/>
        <w:spacing w:line="360" w:lineRule="auto"/>
        <w:ind w:firstLine="709"/>
        <w:jc w:val="both"/>
        <w:rPr>
          <w:color w:val="000000"/>
          <w:sz w:val="28"/>
          <w:szCs w:val="28"/>
        </w:rPr>
      </w:pPr>
      <w:r>
        <w:rPr>
          <w:noProof/>
        </w:rPr>
        <w:pict>
          <v:rect id="_x0000_s1031" style="position:absolute;left:0;text-align:left;margin-left:237.45pt;margin-top:21.75pt;width:183.75pt;height:70.4pt;z-index:251668992">
            <v:textbox style="mso-next-textbox:#_x0000_s1031">
              <w:txbxContent>
                <w:p w:rsidR="00204EC2" w:rsidRPr="005D7022" w:rsidRDefault="00204EC2" w:rsidP="006B0954">
                  <w:pPr>
                    <w:rPr>
                      <w:sz w:val="28"/>
                      <w:szCs w:val="28"/>
                    </w:rPr>
                  </w:pPr>
                  <w:r w:rsidRPr="005D7022">
                    <w:rPr>
                      <w:sz w:val="28"/>
                      <w:szCs w:val="28"/>
                    </w:rPr>
                    <w:t>Пассивная часть:</w:t>
                  </w:r>
                </w:p>
                <w:p w:rsidR="00204EC2" w:rsidRPr="005D7022" w:rsidRDefault="00204EC2" w:rsidP="006B0954">
                  <w:pPr>
                    <w:rPr>
                      <w:sz w:val="28"/>
                      <w:szCs w:val="28"/>
                    </w:rPr>
                  </w:pPr>
                  <w:r w:rsidRPr="005D7022">
                    <w:rPr>
                      <w:sz w:val="28"/>
                      <w:szCs w:val="28"/>
                    </w:rPr>
                    <w:t xml:space="preserve">здания, </w:t>
                  </w:r>
                </w:p>
                <w:p w:rsidR="00204EC2" w:rsidRPr="005D7022" w:rsidRDefault="00204EC2" w:rsidP="006B0954">
                  <w:pPr>
                    <w:rPr>
                      <w:sz w:val="28"/>
                      <w:szCs w:val="28"/>
                    </w:rPr>
                  </w:pPr>
                  <w:r w:rsidRPr="005D7022">
                    <w:rPr>
                      <w:sz w:val="28"/>
                      <w:szCs w:val="28"/>
                    </w:rPr>
                    <w:t>сооружения,</w:t>
                  </w:r>
                </w:p>
                <w:p w:rsidR="00204EC2" w:rsidRPr="005D7022" w:rsidRDefault="00204EC2" w:rsidP="006B0954">
                  <w:pPr>
                    <w:rPr>
                      <w:sz w:val="28"/>
                      <w:szCs w:val="28"/>
                    </w:rPr>
                  </w:pPr>
                  <w:r w:rsidRPr="005D7022">
                    <w:rPr>
                      <w:sz w:val="28"/>
                      <w:szCs w:val="28"/>
                    </w:rPr>
                    <w:t>передаточные устройства</w:t>
                  </w:r>
                </w:p>
              </w:txbxContent>
            </v:textbox>
          </v:rect>
        </w:pict>
      </w:r>
      <w:r>
        <w:rPr>
          <w:noProof/>
        </w:rPr>
        <w:pict>
          <v:rect id="_x0000_s1032" style="position:absolute;left:0;text-align:left;margin-left:4.95pt;margin-top:21.65pt;width:162pt;height:70.5pt;z-index:251667968">
            <v:textbox style="mso-next-textbox:#_x0000_s1032">
              <w:txbxContent>
                <w:p w:rsidR="00204EC2" w:rsidRPr="005D7022" w:rsidRDefault="00204EC2" w:rsidP="006B0954">
                  <w:pPr>
                    <w:rPr>
                      <w:sz w:val="28"/>
                      <w:szCs w:val="28"/>
                    </w:rPr>
                  </w:pPr>
                  <w:r w:rsidRPr="005D7022">
                    <w:rPr>
                      <w:sz w:val="28"/>
                      <w:szCs w:val="28"/>
                    </w:rPr>
                    <w:t xml:space="preserve">Активная часть: </w:t>
                  </w:r>
                </w:p>
                <w:p w:rsidR="00204EC2" w:rsidRPr="005D7022" w:rsidRDefault="00204EC2" w:rsidP="006B0954">
                  <w:pPr>
                    <w:rPr>
                      <w:sz w:val="28"/>
                      <w:szCs w:val="28"/>
                    </w:rPr>
                  </w:pPr>
                  <w:r w:rsidRPr="005D7022">
                    <w:rPr>
                      <w:sz w:val="28"/>
                      <w:szCs w:val="28"/>
                    </w:rPr>
                    <w:t xml:space="preserve">машины, </w:t>
                  </w:r>
                </w:p>
                <w:p w:rsidR="00204EC2" w:rsidRPr="005D7022" w:rsidRDefault="00204EC2" w:rsidP="006B0954">
                  <w:pPr>
                    <w:rPr>
                      <w:sz w:val="28"/>
                      <w:szCs w:val="28"/>
                    </w:rPr>
                  </w:pPr>
                  <w:r w:rsidRPr="005D7022">
                    <w:rPr>
                      <w:sz w:val="28"/>
                      <w:szCs w:val="28"/>
                    </w:rPr>
                    <w:t>оборудование;</w:t>
                  </w:r>
                </w:p>
                <w:p w:rsidR="00204EC2" w:rsidRPr="005D7022" w:rsidRDefault="00204EC2" w:rsidP="006B0954">
                  <w:pPr>
                    <w:rPr>
                      <w:sz w:val="28"/>
                      <w:szCs w:val="28"/>
                    </w:rPr>
                  </w:pPr>
                  <w:r w:rsidRPr="005D7022">
                    <w:rPr>
                      <w:sz w:val="28"/>
                      <w:szCs w:val="28"/>
                    </w:rPr>
                    <w:t>транспортные средства</w:t>
                  </w:r>
                </w:p>
              </w:txbxContent>
            </v:textbox>
          </v:rect>
        </w:pict>
      </w:r>
    </w:p>
    <w:p w:rsidR="006B0954" w:rsidRPr="00204EC2" w:rsidRDefault="006B0954" w:rsidP="00204EC2">
      <w:pPr>
        <w:widowControl/>
        <w:shd w:val="clear" w:color="auto" w:fill="FFFFFF"/>
        <w:spacing w:line="360" w:lineRule="auto"/>
        <w:ind w:firstLine="709"/>
        <w:jc w:val="both"/>
        <w:rPr>
          <w:color w:val="000000"/>
          <w:sz w:val="28"/>
          <w:szCs w:val="28"/>
        </w:rPr>
      </w:pPr>
    </w:p>
    <w:p w:rsidR="006B0954" w:rsidRPr="00204EC2" w:rsidRDefault="006B0954" w:rsidP="00204EC2">
      <w:pPr>
        <w:widowControl/>
        <w:shd w:val="clear" w:color="auto" w:fill="FFFFFF"/>
        <w:spacing w:line="360" w:lineRule="auto"/>
        <w:ind w:firstLine="709"/>
        <w:jc w:val="both"/>
        <w:rPr>
          <w:color w:val="000000"/>
          <w:sz w:val="28"/>
          <w:szCs w:val="28"/>
        </w:rPr>
      </w:pPr>
    </w:p>
    <w:p w:rsidR="006B0954" w:rsidRPr="00204EC2" w:rsidRDefault="006B0954" w:rsidP="00204EC2">
      <w:pPr>
        <w:widowControl/>
        <w:shd w:val="clear" w:color="auto" w:fill="FFFFFF"/>
        <w:spacing w:line="360" w:lineRule="auto"/>
        <w:ind w:firstLine="709"/>
        <w:jc w:val="both"/>
        <w:rPr>
          <w:color w:val="000000"/>
          <w:sz w:val="28"/>
          <w:szCs w:val="28"/>
        </w:rPr>
      </w:pPr>
    </w:p>
    <w:p w:rsidR="00204EC2" w:rsidRDefault="00204EC2" w:rsidP="00204EC2">
      <w:pPr>
        <w:widowControl/>
        <w:shd w:val="clear" w:color="auto" w:fill="FFFFFF"/>
        <w:spacing w:line="360" w:lineRule="auto"/>
        <w:ind w:firstLine="709"/>
        <w:jc w:val="both"/>
        <w:rPr>
          <w:color w:val="000000"/>
          <w:sz w:val="28"/>
          <w:szCs w:val="28"/>
        </w:rPr>
      </w:pPr>
      <w:r w:rsidRPr="00204EC2">
        <w:rPr>
          <w:color w:val="000000"/>
          <w:sz w:val="28"/>
          <w:szCs w:val="28"/>
        </w:rPr>
        <w:t>Рис.</w:t>
      </w:r>
      <w:r>
        <w:rPr>
          <w:color w:val="000000"/>
          <w:sz w:val="28"/>
          <w:szCs w:val="28"/>
        </w:rPr>
        <w:t xml:space="preserve"> </w:t>
      </w:r>
      <w:r w:rsidRPr="00204EC2">
        <w:rPr>
          <w:color w:val="000000"/>
          <w:sz w:val="28"/>
          <w:szCs w:val="28"/>
        </w:rPr>
        <w:t>1</w:t>
      </w:r>
      <w:r w:rsidR="006B0954" w:rsidRPr="00204EC2">
        <w:rPr>
          <w:color w:val="000000"/>
          <w:sz w:val="28"/>
          <w:szCs w:val="28"/>
        </w:rPr>
        <w:t>. Состав основных производственных фондов</w:t>
      </w:r>
    </w:p>
    <w:p w:rsidR="006B0954" w:rsidRPr="00204EC2" w:rsidRDefault="00204EC2" w:rsidP="00204EC2">
      <w:pPr>
        <w:widowControl/>
        <w:shd w:val="clear" w:color="auto" w:fill="FFFFFF"/>
        <w:spacing w:line="360" w:lineRule="auto"/>
        <w:ind w:firstLine="709"/>
        <w:jc w:val="both"/>
        <w:rPr>
          <w:color w:val="000000"/>
          <w:sz w:val="28"/>
          <w:szCs w:val="28"/>
        </w:rPr>
      </w:pPr>
      <w:r>
        <w:rPr>
          <w:color w:val="000000"/>
          <w:sz w:val="28"/>
          <w:szCs w:val="28"/>
        </w:rPr>
        <w:br w:type="page"/>
      </w:r>
      <w:r w:rsidR="006B0954" w:rsidRPr="00204EC2">
        <w:rPr>
          <w:color w:val="000000"/>
          <w:sz w:val="28"/>
          <w:szCs w:val="28"/>
        </w:rPr>
        <w:t>Первоначальная стоимость определяется с учетом канала поступления основных фондов приведена в таблице 1</w:t>
      </w:r>
      <w:r w:rsidR="006B0954" w:rsidRPr="00204EC2">
        <w:rPr>
          <w:rStyle w:val="a6"/>
          <w:color w:val="000000"/>
          <w:sz w:val="28"/>
          <w:szCs w:val="28"/>
        </w:rPr>
        <w:footnoteReference w:id="3"/>
      </w:r>
      <w:r w:rsidR="006B0954" w:rsidRPr="00204EC2">
        <w:rPr>
          <w:color w:val="000000"/>
          <w:sz w:val="28"/>
          <w:szCs w:val="28"/>
        </w:rPr>
        <w:t>.</w:t>
      </w:r>
    </w:p>
    <w:p w:rsidR="00204EC2" w:rsidRDefault="00204EC2" w:rsidP="00204EC2">
      <w:pPr>
        <w:widowControl/>
        <w:shd w:val="clear" w:color="auto" w:fill="FFFFFF"/>
        <w:spacing w:line="360" w:lineRule="auto"/>
        <w:ind w:firstLine="709"/>
        <w:jc w:val="both"/>
        <w:rPr>
          <w:color w:val="000000"/>
          <w:sz w:val="28"/>
          <w:szCs w:val="28"/>
        </w:rPr>
      </w:pP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color w:val="000000"/>
          <w:sz w:val="28"/>
          <w:szCs w:val="28"/>
        </w:rPr>
        <w:t>Таблица 1.</w:t>
      </w:r>
    </w:p>
    <w:tbl>
      <w:tblPr>
        <w:tblW w:w="4806" w:type="pct"/>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95"/>
        <w:gridCol w:w="3277"/>
        <w:gridCol w:w="4828"/>
      </w:tblGrid>
      <w:tr w:rsidR="006B0954" w:rsidRPr="009F1D12" w:rsidTr="009F1D12">
        <w:trPr>
          <w:cantSplit/>
        </w:trPr>
        <w:tc>
          <w:tcPr>
            <w:tcW w:w="595" w:type="pct"/>
            <w:shd w:val="clear" w:color="auto" w:fill="auto"/>
          </w:tcPr>
          <w:p w:rsidR="006B0954" w:rsidRPr="009F1D12" w:rsidRDefault="006B0954" w:rsidP="009F1D12">
            <w:pPr>
              <w:widowControl/>
              <w:spacing w:line="360" w:lineRule="auto"/>
              <w:jc w:val="both"/>
              <w:rPr>
                <w:color w:val="000000"/>
                <w:szCs w:val="28"/>
              </w:rPr>
            </w:pPr>
            <w:r w:rsidRPr="009F1D12">
              <w:rPr>
                <w:color w:val="000000"/>
                <w:szCs w:val="28"/>
              </w:rPr>
              <w:t>№</w:t>
            </w:r>
          </w:p>
          <w:p w:rsidR="006B0954" w:rsidRPr="009F1D12" w:rsidRDefault="006B0954" w:rsidP="009F1D12">
            <w:pPr>
              <w:widowControl/>
              <w:spacing w:line="360" w:lineRule="auto"/>
              <w:jc w:val="both"/>
              <w:rPr>
                <w:color w:val="000000"/>
                <w:szCs w:val="28"/>
              </w:rPr>
            </w:pPr>
            <w:r w:rsidRPr="009F1D12">
              <w:rPr>
                <w:color w:val="000000"/>
                <w:szCs w:val="28"/>
              </w:rPr>
              <w:t>п/п</w:t>
            </w:r>
          </w:p>
        </w:tc>
        <w:tc>
          <w:tcPr>
            <w:tcW w:w="1781" w:type="pct"/>
            <w:shd w:val="clear" w:color="auto" w:fill="auto"/>
          </w:tcPr>
          <w:p w:rsidR="006B0954" w:rsidRPr="009F1D12" w:rsidRDefault="006B0954" w:rsidP="009F1D12">
            <w:pPr>
              <w:widowControl/>
              <w:spacing w:line="360" w:lineRule="auto"/>
              <w:jc w:val="both"/>
              <w:rPr>
                <w:color w:val="000000"/>
                <w:szCs w:val="28"/>
              </w:rPr>
            </w:pPr>
            <w:r w:rsidRPr="009F1D12">
              <w:rPr>
                <w:color w:val="000000"/>
                <w:szCs w:val="28"/>
              </w:rPr>
              <w:t>Канал поступления</w:t>
            </w:r>
          </w:p>
        </w:tc>
        <w:tc>
          <w:tcPr>
            <w:tcW w:w="2624" w:type="pct"/>
            <w:shd w:val="clear" w:color="auto" w:fill="auto"/>
          </w:tcPr>
          <w:p w:rsidR="006B0954" w:rsidRPr="009F1D12" w:rsidRDefault="006B0954" w:rsidP="009F1D12">
            <w:pPr>
              <w:widowControl/>
              <w:spacing w:line="360" w:lineRule="auto"/>
              <w:jc w:val="both"/>
              <w:rPr>
                <w:color w:val="000000"/>
                <w:szCs w:val="28"/>
              </w:rPr>
            </w:pPr>
            <w:r w:rsidRPr="009F1D12">
              <w:rPr>
                <w:color w:val="000000"/>
                <w:szCs w:val="28"/>
              </w:rPr>
              <w:t>Определение первоначальной стоимости</w:t>
            </w:r>
          </w:p>
        </w:tc>
      </w:tr>
      <w:tr w:rsidR="006B0954" w:rsidRPr="009F1D12" w:rsidTr="009F1D12">
        <w:trPr>
          <w:cantSplit/>
        </w:trPr>
        <w:tc>
          <w:tcPr>
            <w:tcW w:w="595" w:type="pct"/>
            <w:shd w:val="clear" w:color="auto" w:fill="auto"/>
          </w:tcPr>
          <w:p w:rsidR="006B0954" w:rsidRPr="009F1D12" w:rsidRDefault="006B0954" w:rsidP="009F1D12">
            <w:pPr>
              <w:widowControl/>
              <w:spacing w:line="360" w:lineRule="auto"/>
              <w:jc w:val="both"/>
              <w:rPr>
                <w:color w:val="000000"/>
                <w:szCs w:val="28"/>
              </w:rPr>
            </w:pPr>
            <w:r w:rsidRPr="009F1D12">
              <w:rPr>
                <w:color w:val="000000"/>
                <w:szCs w:val="28"/>
              </w:rPr>
              <w:t>1</w:t>
            </w:r>
          </w:p>
        </w:tc>
        <w:tc>
          <w:tcPr>
            <w:tcW w:w="1781" w:type="pct"/>
            <w:shd w:val="clear" w:color="auto" w:fill="auto"/>
          </w:tcPr>
          <w:p w:rsidR="006B0954" w:rsidRPr="009F1D12" w:rsidRDefault="006B0954" w:rsidP="009F1D12">
            <w:pPr>
              <w:widowControl/>
              <w:spacing w:line="360" w:lineRule="auto"/>
              <w:jc w:val="both"/>
              <w:rPr>
                <w:color w:val="000000"/>
                <w:szCs w:val="28"/>
              </w:rPr>
            </w:pPr>
            <w:r w:rsidRPr="009F1D12">
              <w:rPr>
                <w:color w:val="000000"/>
                <w:szCs w:val="28"/>
              </w:rPr>
              <w:t>Приобретение</w:t>
            </w:r>
            <w:r w:rsidR="00204EC2" w:rsidRPr="009F1D12">
              <w:rPr>
                <w:color w:val="000000"/>
                <w:szCs w:val="28"/>
              </w:rPr>
              <w:t xml:space="preserve"> </w:t>
            </w:r>
            <w:r w:rsidRPr="009F1D12">
              <w:rPr>
                <w:color w:val="000000"/>
                <w:szCs w:val="28"/>
              </w:rPr>
              <w:t>за плату</w:t>
            </w:r>
          </w:p>
        </w:tc>
        <w:tc>
          <w:tcPr>
            <w:tcW w:w="2624" w:type="pct"/>
            <w:shd w:val="clear" w:color="auto" w:fill="auto"/>
          </w:tcPr>
          <w:p w:rsidR="006B0954" w:rsidRPr="009F1D12" w:rsidRDefault="006B0954" w:rsidP="009F1D12">
            <w:pPr>
              <w:widowControl/>
              <w:spacing w:line="360" w:lineRule="auto"/>
              <w:jc w:val="both"/>
              <w:rPr>
                <w:color w:val="000000"/>
                <w:szCs w:val="28"/>
              </w:rPr>
            </w:pPr>
            <w:r w:rsidRPr="009F1D12">
              <w:rPr>
                <w:color w:val="000000"/>
                <w:szCs w:val="28"/>
              </w:rPr>
              <w:t>Фактические затраты</w:t>
            </w:r>
          </w:p>
        </w:tc>
      </w:tr>
      <w:tr w:rsidR="006B0954" w:rsidRPr="009F1D12" w:rsidTr="009F1D12">
        <w:trPr>
          <w:cantSplit/>
        </w:trPr>
        <w:tc>
          <w:tcPr>
            <w:tcW w:w="595" w:type="pct"/>
            <w:shd w:val="clear" w:color="auto" w:fill="auto"/>
          </w:tcPr>
          <w:p w:rsidR="006B0954" w:rsidRPr="009F1D12" w:rsidRDefault="006B0954" w:rsidP="009F1D12">
            <w:pPr>
              <w:widowControl/>
              <w:spacing w:line="360" w:lineRule="auto"/>
              <w:jc w:val="both"/>
              <w:rPr>
                <w:color w:val="000000"/>
                <w:szCs w:val="28"/>
              </w:rPr>
            </w:pPr>
            <w:r w:rsidRPr="009F1D12">
              <w:rPr>
                <w:color w:val="000000"/>
                <w:szCs w:val="28"/>
              </w:rPr>
              <w:t>2</w:t>
            </w:r>
          </w:p>
        </w:tc>
        <w:tc>
          <w:tcPr>
            <w:tcW w:w="1781" w:type="pct"/>
            <w:shd w:val="clear" w:color="auto" w:fill="auto"/>
          </w:tcPr>
          <w:p w:rsidR="006B0954" w:rsidRPr="009F1D12" w:rsidRDefault="006B0954" w:rsidP="009F1D12">
            <w:pPr>
              <w:widowControl/>
              <w:spacing w:line="360" w:lineRule="auto"/>
              <w:jc w:val="both"/>
              <w:rPr>
                <w:color w:val="000000"/>
                <w:szCs w:val="28"/>
              </w:rPr>
            </w:pPr>
            <w:r w:rsidRPr="009F1D12">
              <w:rPr>
                <w:color w:val="000000"/>
                <w:szCs w:val="28"/>
              </w:rPr>
              <w:t>Сооружение</w:t>
            </w:r>
          </w:p>
        </w:tc>
        <w:tc>
          <w:tcPr>
            <w:tcW w:w="2624" w:type="pct"/>
            <w:shd w:val="clear" w:color="auto" w:fill="auto"/>
          </w:tcPr>
          <w:p w:rsidR="006B0954" w:rsidRPr="009F1D12" w:rsidRDefault="006B0954" w:rsidP="009F1D12">
            <w:pPr>
              <w:widowControl/>
              <w:spacing w:line="360" w:lineRule="auto"/>
              <w:jc w:val="both"/>
              <w:rPr>
                <w:color w:val="000000"/>
                <w:szCs w:val="28"/>
              </w:rPr>
            </w:pPr>
            <w:r w:rsidRPr="009F1D12">
              <w:rPr>
                <w:color w:val="000000"/>
                <w:szCs w:val="28"/>
              </w:rPr>
              <w:t>Фактические затраты</w:t>
            </w:r>
          </w:p>
        </w:tc>
      </w:tr>
      <w:tr w:rsidR="006B0954" w:rsidRPr="009F1D12" w:rsidTr="009F1D12">
        <w:trPr>
          <w:cantSplit/>
        </w:trPr>
        <w:tc>
          <w:tcPr>
            <w:tcW w:w="595" w:type="pct"/>
            <w:shd w:val="clear" w:color="auto" w:fill="auto"/>
          </w:tcPr>
          <w:p w:rsidR="006B0954" w:rsidRPr="009F1D12" w:rsidRDefault="006B0954" w:rsidP="009F1D12">
            <w:pPr>
              <w:widowControl/>
              <w:spacing w:line="360" w:lineRule="auto"/>
              <w:jc w:val="both"/>
              <w:rPr>
                <w:color w:val="000000"/>
                <w:szCs w:val="28"/>
              </w:rPr>
            </w:pPr>
            <w:r w:rsidRPr="009F1D12">
              <w:rPr>
                <w:color w:val="000000"/>
                <w:szCs w:val="28"/>
              </w:rPr>
              <w:t>3</w:t>
            </w:r>
          </w:p>
        </w:tc>
        <w:tc>
          <w:tcPr>
            <w:tcW w:w="1781" w:type="pct"/>
            <w:shd w:val="clear" w:color="auto" w:fill="auto"/>
          </w:tcPr>
          <w:p w:rsidR="006B0954" w:rsidRPr="009F1D12" w:rsidRDefault="006B0954" w:rsidP="009F1D12">
            <w:pPr>
              <w:widowControl/>
              <w:spacing w:line="360" w:lineRule="auto"/>
              <w:jc w:val="both"/>
              <w:rPr>
                <w:color w:val="000000"/>
                <w:szCs w:val="28"/>
              </w:rPr>
            </w:pPr>
            <w:r w:rsidRPr="009F1D12">
              <w:rPr>
                <w:color w:val="000000"/>
                <w:szCs w:val="28"/>
              </w:rPr>
              <w:t>Вклад в уставной капитал</w:t>
            </w:r>
          </w:p>
        </w:tc>
        <w:tc>
          <w:tcPr>
            <w:tcW w:w="2624" w:type="pct"/>
            <w:shd w:val="clear" w:color="auto" w:fill="auto"/>
          </w:tcPr>
          <w:p w:rsidR="006B0954" w:rsidRPr="009F1D12" w:rsidRDefault="006B0954" w:rsidP="009F1D12">
            <w:pPr>
              <w:widowControl/>
              <w:spacing w:line="360" w:lineRule="auto"/>
              <w:jc w:val="both"/>
              <w:rPr>
                <w:color w:val="000000"/>
                <w:szCs w:val="28"/>
              </w:rPr>
            </w:pPr>
            <w:r w:rsidRPr="009F1D12">
              <w:rPr>
                <w:color w:val="000000"/>
                <w:szCs w:val="28"/>
              </w:rPr>
              <w:t>Денежная оценка, согласованная между учредителями организации</w:t>
            </w:r>
          </w:p>
        </w:tc>
      </w:tr>
      <w:tr w:rsidR="006B0954" w:rsidRPr="009F1D12" w:rsidTr="009F1D12">
        <w:trPr>
          <w:cantSplit/>
        </w:trPr>
        <w:tc>
          <w:tcPr>
            <w:tcW w:w="595" w:type="pct"/>
            <w:shd w:val="clear" w:color="auto" w:fill="auto"/>
          </w:tcPr>
          <w:p w:rsidR="006B0954" w:rsidRPr="009F1D12" w:rsidRDefault="006B0954" w:rsidP="009F1D12">
            <w:pPr>
              <w:widowControl/>
              <w:spacing w:line="360" w:lineRule="auto"/>
              <w:jc w:val="both"/>
              <w:rPr>
                <w:color w:val="000000"/>
                <w:szCs w:val="28"/>
              </w:rPr>
            </w:pPr>
            <w:r w:rsidRPr="009F1D12">
              <w:rPr>
                <w:color w:val="000000"/>
                <w:szCs w:val="28"/>
              </w:rPr>
              <w:t>4</w:t>
            </w:r>
          </w:p>
        </w:tc>
        <w:tc>
          <w:tcPr>
            <w:tcW w:w="1781" w:type="pct"/>
            <w:shd w:val="clear" w:color="auto" w:fill="auto"/>
          </w:tcPr>
          <w:p w:rsidR="006B0954" w:rsidRPr="009F1D12" w:rsidRDefault="006B0954" w:rsidP="009F1D12">
            <w:pPr>
              <w:widowControl/>
              <w:spacing w:line="360" w:lineRule="auto"/>
              <w:jc w:val="both"/>
              <w:rPr>
                <w:color w:val="000000"/>
                <w:szCs w:val="28"/>
              </w:rPr>
            </w:pPr>
            <w:r w:rsidRPr="009F1D12">
              <w:rPr>
                <w:color w:val="000000"/>
                <w:szCs w:val="28"/>
              </w:rPr>
              <w:t>Безвозмездная передача</w:t>
            </w:r>
          </w:p>
        </w:tc>
        <w:tc>
          <w:tcPr>
            <w:tcW w:w="2624" w:type="pct"/>
            <w:shd w:val="clear" w:color="auto" w:fill="auto"/>
          </w:tcPr>
          <w:p w:rsidR="006B0954" w:rsidRPr="009F1D12" w:rsidRDefault="006B0954" w:rsidP="009F1D12">
            <w:pPr>
              <w:widowControl/>
              <w:spacing w:line="360" w:lineRule="auto"/>
              <w:jc w:val="both"/>
              <w:rPr>
                <w:color w:val="000000"/>
                <w:szCs w:val="28"/>
              </w:rPr>
            </w:pPr>
            <w:r w:rsidRPr="009F1D12">
              <w:rPr>
                <w:color w:val="000000"/>
                <w:szCs w:val="28"/>
              </w:rPr>
              <w:t>Рыночная стоимость на дату оприходования</w:t>
            </w:r>
          </w:p>
        </w:tc>
      </w:tr>
      <w:tr w:rsidR="006B0954" w:rsidRPr="009F1D12" w:rsidTr="009F1D12">
        <w:trPr>
          <w:cantSplit/>
        </w:trPr>
        <w:tc>
          <w:tcPr>
            <w:tcW w:w="595" w:type="pct"/>
            <w:shd w:val="clear" w:color="auto" w:fill="auto"/>
          </w:tcPr>
          <w:p w:rsidR="006B0954" w:rsidRPr="009F1D12" w:rsidRDefault="006B0954" w:rsidP="009F1D12">
            <w:pPr>
              <w:widowControl/>
              <w:spacing w:line="360" w:lineRule="auto"/>
              <w:jc w:val="both"/>
              <w:rPr>
                <w:color w:val="000000"/>
                <w:szCs w:val="28"/>
              </w:rPr>
            </w:pPr>
            <w:r w:rsidRPr="009F1D12">
              <w:rPr>
                <w:color w:val="000000"/>
                <w:szCs w:val="28"/>
              </w:rPr>
              <w:t>5</w:t>
            </w:r>
          </w:p>
        </w:tc>
        <w:tc>
          <w:tcPr>
            <w:tcW w:w="1781" w:type="pct"/>
            <w:shd w:val="clear" w:color="auto" w:fill="auto"/>
          </w:tcPr>
          <w:p w:rsidR="006B0954" w:rsidRPr="009F1D12" w:rsidRDefault="006B0954" w:rsidP="009F1D12">
            <w:pPr>
              <w:widowControl/>
              <w:spacing w:line="360" w:lineRule="auto"/>
              <w:jc w:val="both"/>
              <w:rPr>
                <w:color w:val="000000"/>
                <w:szCs w:val="28"/>
              </w:rPr>
            </w:pPr>
            <w:r w:rsidRPr="009F1D12">
              <w:rPr>
                <w:color w:val="000000"/>
                <w:szCs w:val="28"/>
              </w:rPr>
              <w:t>Обмен (бартер)</w:t>
            </w:r>
          </w:p>
        </w:tc>
        <w:tc>
          <w:tcPr>
            <w:tcW w:w="2624" w:type="pct"/>
            <w:shd w:val="clear" w:color="auto" w:fill="auto"/>
          </w:tcPr>
          <w:p w:rsidR="006B0954" w:rsidRPr="009F1D12" w:rsidRDefault="006B0954" w:rsidP="009F1D12">
            <w:pPr>
              <w:widowControl/>
              <w:spacing w:line="360" w:lineRule="auto"/>
              <w:jc w:val="both"/>
              <w:rPr>
                <w:color w:val="000000"/>
                <w:szCs w:val="28"/>
              </w:rPr>
            </w:pPr>
            <w:r w:rsidRPr="009F1D12">
              <w:rPr>
                <w:color w:val="000000"/>
                <w:szCs w:val="28"/>
              </w:rPr>
              <w:t>Стоимость обмениваемого имущества, по которой в сравниваемых обстоятельствах обычно организация определяет стоимость аналогичных товаров</w:t>
            </w:r>
          </w:p>
        </w:tc>
      </w:tr>
    </w:tbl>
    <w:p w:rsidR="006B0954" w:rsidRPr="00204EC2" w:rsidRDefault="006B0954" w:rsidP="00204EC2">
      <w:pPr>
        <w:widowControl/>
        <w:shd w:val="clear" w:color="auto" w:fill="FFFFFF"/>
        <w:spacing w:line="360" w:lineRule="auto"/>
        <w:ind w:firstLine="709"/>
        <w:jc w:val="both"/>
        <w:rPr>
          <w:color w:val="000000"/>
          <w:sz w:val="28"/>
          <w:szCs w:val="28"/>
        </w:rPr>
      </w:pP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b/>
          <w:iCs/>
          <w:color w:val="000000"/>
          <w:sz w:val="28"/>
          <w:szCs w:val="28"/>
        </w:rPr>
        <w:t>Восстановительная стоимость</w:t>
      </w:r>
      <w:r w:rsidRPr="00204EC2">
        <w:rPr>
          <w:i/>
          <w:iCs/>
          <w:color w:val="000000"/>
          <w:sz w:val="28"/>
          <w:szCs w:val="28"/>
        </w:rPr>
        <w:t xml:space="preserve"> </w:t>
      </w:r>
      <w:r w:rsidR="00204EC2">
        <w:rPr>
          <w:i/>
          <w:iCs/>
          <w:color w:val="000000"/>
          <w:sz w:val="28"/>
          <w:szCs w:val="28"/>
        </w:rPr>
        <w:t>–</w:t>
      </w:r>
      <w:r w:rsidR="00204EC2" w:rsidRPr="00204EC2">
        <w:rPr>
          <w:i/>
          <w:iCs/>
          <w:color w:val="000000"/>
          <w:sz w:val="28"/>
          <w:szCs w:val="28"/>
        </w:rPr>
        <w:t xml:space="preserve"> </w:t>
      </w:r>
      <w:r w:rsidRPr="00204EC2">
        <w:rPr>
          <w:color w:val="000000"/>
          <w:sz w:val="28"/>
          <w:szCs w:val="28"/>
        </w:rPr>
        <w:t>это стоимость аналогичных основных фондов в действующих условиях воспроизводства (при сложившемся на данный момент уровне рыночных цен и уровне научно-технического прогресса). Восстановительная стоимость важна для определения величины затрат, которые потребуются на замену фондов. Она складывается из тех же элементов, что и первоначальная стоимость.</w:t>
      </w: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b/>
          <w:color w:val="000000"/>
          <w:sz w:val="28"/>
          <w:szCs w:val="28"/>
        </w:rPr>
        <w:t xml:space="preserve">Первоначальная и восстановительная стоимость </w:t>
      </w:r>
      <w:r w:rsidR="00204EC2">
        <w:rPr>
          <w:color w:val="000000"/>
          <w:sz w:val="28"/>
          <w:szCs w:val="28"/>
        </w:rPr>
        <w:t>–</w:t>
      </w:r>
      <w:r w:rsidR="00204EC2" w:rsidRPr="00204EC2">
        <w:rPr>
          <w:color w:val="000000"/>
          <w:sz w:val="28"/>
          <w:szCs w:val="28"/>
        </w:rPr>
        <w:t xml:space="preserve"> </w:t>
      </w:r>
      <w:r w:rsidRPr="00204EC2">
        <w:rPr>
          <w:color w:val="000000"/>
          <w:sz w:val="28"/>
          <w:szCs w:val="28"/>
        </w:rPr>
        <w:t>это виды оценки, которые характеризуют стоимость основных фондов в разные моменты времени.</w:t>
      </w: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color w:val="000000"/>
          <w:sz w:val="28"/>
          <w:szCs w:val="28"/>
        </w:rPr>
        <w:t xml:space="preserve">Другие виды оценки </w:t>
      </w:r>
      <w:r w:rsidR="00204EC2">
        <w:rPr>
          <w:color w:val="000000"/>
          <w:sz w:val="28"/>
          <w:szCs w:val="28"/>
        </w:rPr>
        <w:t>–</w:t>
      </w:r>
      <w:r w:rsidR="00204EC2" w:rsidRPr="00204EC2">
        <w:rPr>
          <w:color w:val="000000"/>
          <w:sz w:val="28"/>
          <w:szCs w:val="28"/>
        </w:rPr>
        <w:t xml:space="preserve"> </w:t>
      </w:r>
      <w:r w:rsidRPr="00204EC2">
        <w:rPr>
          <w:color w:val="000000"/>
          <w:sz w:val="28"/>
          <w:szCs w:val="28"/>
        </w:rPr>
        <w:t xml:space="preserve">полная и остаточная стоимость </w:t>
      </w:r>
      <w:r w:rsidR="00204EC2">
        <w:rPr>
          <w:color w:val="000000"/>
          <w:sz w:val="28"/>
          <w:szCs w:val="28"/>
        </w:rPr>
        <w:t>–</w:t>
      </w:r>
      <w:r w:rsidR="00204EC2" w:rsidRPr="00204EC2">
        <w:rPr>
          <w:color w:val="000000"/>
          <w:sz w:val="28"/>
          <w:szCs w:val="28"/>
        </w:rPr>
        <w:t xml:space="preserve"> </w:t>
      </w:r>
      <w:r w:rsidRPr="00204EC2">
        <w:rPr>
          <w:color w:val="000000"/>
          <w:sz w:val="28"/>
          <w:szCs w:val="28"/>
        </w:rPr>
        <w:t xml:space="preserve">позволяют составить представление о состоянии основных фондов. </w:t>
      </w:r>
      <w:r w:rsidRPr="00204EC2">
        <w:rPr>
          <w:iCs/>
          <w:color w:val="000000"/>
          <w:sz w:val="28"/>
          <w:szCs w:val="28"/>
        </w:rPr>
        <w:t xml:space="preserve">Полная стоимость </w:t>
      </w:r>
      <w:r w:rsidR="00204EC2">
        <w:rPr>
          <w:color w:val="000000"/>
          <w:sz w:val="28"/>
          <w:szCs w:val="28"/>
        </w:rPr>
        <w:t>–</w:t>
      </w:r>
      <w:r w:rsidR="00204EC2" w:rsidRPr="00204EC2">
        <w:rPr>
          <w:color w:val="000000"/>
          <w:sz w:val="28"/>
          <w:szCs w:val="28"/>
        </w:rPr>
        <w:t xml:space="preserve"> </w:t>
      </w:r>
      <w:r w:rsidRPr="00204EC2">
        <w:rPr>
          <w:color w:val="000000"/>
          <w:sz w:val="28"/>
          <w:szCs w:val="28"/>
        </w:rPr>
        <w:t xml:space="preserve">это стоимость новых фондов, а </w:t>
      </w:r>
      <w:r w:rsidRPr="00204EC2">
        <w:rPr>
          <w:iCs/>
          <w:color w:val="000000"/>
          <w:sz w:val="28"/>
          <w:szCs w:val="28"/>
        </w:rPr>
        <w:t>остаточная стоимость</w:t>
      </w:r>
      <w:r w:rsidRPr="00204EC2">
        <w:rPr>
          <w:i/>
          <w:iCs/>
          <w:color w:val="000000"/>
          <w:sz w:val="28"/>
          <w:szCs w:val="28"/>
        </w:rPr>
        <w:t xml:space="preserve"> </w:t>
      </w:r>
      <w:r w:rsidR="00204EC2">
        <w:rPr>
          <w:i/>
          <w:iCs/>
          <w:color w:val="000000"/>
          <w:sz w:val="28"/>
          <w:szCs w:val="28"/>
        </w:rPr>
        <w:t>–</w:t>
      </w:r>
      <w:r w:rsidR="00204EC2" w:rsidRPr="00204EC2">
        <w:rPr>
          <w:i/>
          <w:iCs/>
          <w:color w:val="000000"/>
          <w:sz w:val="28"/>
          <w:szCs w:val="28"/>
        </w:rPr>
        <w:t xml:space="preserve"> </w:t>
      </w:r>
      <w:r w:rsidRPr="00204EC2">
        <w:rPr>
          <w:color w:val="000000"/>
          <w:sz w:val="28"/>
          <w:szCs w:val="28"/>
        </w:rPr>
        <w:t>это стоимость их с учетом износа.</w:t>
      </w: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color w:val="000000"/>
          <w:sz w:val="28"/>
          <w:szCs w:val="28"/>
        </w:rPr>
        <w:t>В таблице 2 приведено соотношение видов оценки основных средств.</w:t>
      </w: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color w:val="000000"/>
          <w:sz w:val="28"/>
          <w:szCs w:val="28"/>
        </w:rPr>
        <w:t>Приведенное в качестве примера соотношение видов оценки отражает ситуацию, свойственную России в большей или меньшей мере в последние годы: за счет инфляции растет восстановительная стоимость основных средств. При невысоких темпах роста цен возможно снижение восстановительной стоимости по сравнению</w:t>
      </w:r>
    </w:p>
    <w:p w:rsidR="00204EC2" w:rsidRDefault="00204EC2" w:rsidP="00204EC2">
      <w:pPr>
        <w:widowControl/>
        <w:shd w:val="clear" w:color="auto" w:fill="FFFFFF"/>
        <w:spacing w:line="360" w:lineRule="auto"/>
        <w:ind w:firstLine="709"/>
        <w:jc w:val="both"/>
        <w:rPr>
          <w:color w:val="000000"/>
          <w:sz w:val="28"/>
          <w:szCs w:val="28"/>
        </w:rPr>
      </w:pP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color w:val="000000"/>
          <w:sz w:val="28"/>
          <w:szCs w:val="28"/>
        </w:rPr>
        <w:t>Таблица 2.</w:t>
      </w:r>
      <w:r w:rsidR="00204EC2">
        <w:rPr>
          <w:color w:val="000000"/>
          <w:sz w:val="28"/>
          <w:szCs w:val="28"/>
        </w:rPr>
        <w:t xml:space="preserve"> </w:t>
      </w:r>
      <w:r w:rsidRPr="00204EC2">
        <w:rPr>
          <w:color w:val="000000"/>
          <w:sz w:val="28"/>
          <w:szCs w:val="28"/>
        </w:rPr>
        <w:t>Виды оценок основных фондов</w:t>
      </w:r>
    </w:p>
    <w:tbl>
      <w:tblPr>
        <w:tblW w:w="4806"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30"/>
        <w:gridCol w:w="2953"/>
        <w:gridCol w:w="3117"/>
      </w:tblGrid>
      <w:tr w:rsidR="006B0954" w:rsidRPr="009F1D12" w:rsidTr="009F1D12">
        <w:trPr>
          <w:cantSplit/>
        </w:trPr>
        <w:tc>
          <w:tcPr>
            <w:tcW w:w="1701" w:type="pct"/>
            <w:vMerge w:val="restart"/>
            <w:shd w:val="clear" w:color="auto" w:fill="auto"/>
          </w:tcPr>
          <w:p w:rsidR="006B0954" w:rsidRPr="009F1D12" w:rsidRDefault="00BE6FFB" w:rsidP="009F1D12">
            <w:pPr>
              <w:widowControl/>
              <w:spacing w:line="360" w:lineRule="auto"/>
              <w:jc w:val="both"/>
              <w:rPr>
                <w:color w:val="000000"/>
                <w:szCs w:val="28"/>
              </w:rPr>
            </w:pPr>
            <w:r w:rsidRPr="009F1D12">
              <w:rPr>
                <w:color w:val="000000"/>
                <w:szCs w:val="28"/>
              </w:rPr>
              <w:t>Вид оценок, отражающих</w:t>
            </w:r>
            <w:r w:rsidR="006B0954" w:rsidRPr="009F1D12">
              <w:rPr>
                <w:color w:val="000000"/>
                <w:szCs w:val="28"/>
              </w:rPr>
              <w:t xml:space="preserve"> момент времени</w:t>
            </w:r>
          </w:p>
        </w:tc>
        <w:tc>
          <w:tcPr>
            <w:tcW w:w="3299" w:type="pct"/>
            <w:gridSpan w:val="2"/>
            <w:shd w:val="clear" w:color="auto" w:fill="auto"/>
          </w:tcPr>
          <w:p w:rsidR="006B0954" w:rsidRPr="009F1D12" w:rsidRDefault="00BE6FFB" w:rsidP="009F1D12">
            <w:pPr>
              <w:widowControl/>
              <w:spacing w:line="360" w:lineRule="auto"/>
              <w:jc w:val="both"/>
              <w:rPr>
                <w:color w:val="000000"/>
                <w:szCs w:val="28"/>
              </w:rPr>
            </w:pPr>
            <w:r w:rsidRPr="009F1D12">
              <w:rPr>
                <w:color w:val="000000"/>
                <w:szCs w:val="28"/>
              </w:rPr>
              <w:t>Вид оценок, характеризующих</w:t>
            </w:r>
            <w:r w:rsidR="006B0954" w:rsidRPr="009F1D12">
              <w:rPr>
                <w:color w:val="000000"/>
                <w:szCs w:val="28"/>
              </w:rPr>
              <w:t xml:space="preserve"> состояние основных фондов</w:t>
            </w:r>
          </w:p>
        </w:tc>
      </w:tr>
      <w:tr w:rsidR="006B0954" w:rsidRPr="009F1D12" w:rsidTr="009F1D12">
        <w:trPr>
          <w:cantSplit/>
        </w:trPr>
        <w:tc>
          <w:tcPr>
            <w:tcW w:w="1701" w:type="pct"/>
            <w:vMerge/>
            <w:shd w:val="clear" w:color="auto" w:fill="auto"/>
          </w:tcPr>
          <w:p w:rsidR="006B0954" w:rsidRPr="009F1D12" w:rsidRDefault="006B0954" w:rsidP="009F1D12">
            <w:pPr>
              <w:widowControl/>
              <w:spacing w:line="360" w:lineRule="auto"/>
              <w:jc w:val="both"/>
              <w:rPr>
                <w:color w:val="000000"/>
                <w:szCs w:val="28"/>
              </w:rPr>
            </w:pPr>
          </w:p>
        </w:tc>
        <w:tc>
          <w:tcPr>
            <w:tcW w:w="1605" w:type="pct"/>
            <w:shd w:val="clear" w:color="auto" w:fill="auto"/>
          </w:tcPr>
          <w:p w:rsidR="006B0954" w:rsidRPr="009F1D12" w:rsidRDefault="006B0954" w:rsidP="009F1D12">
            <w:pPr>
              <w:widowControl/>
              <w:spacing w:line="360" w:lineRule="auto"/>
              <w:jc w:val="both"/>
              <w:rPr>
                <w:color w:val="000000"/>
                <w:szCs w:val="28"/>
              </w:rPr>
            </w:pPr>
            <w:r w:rsidRPr="009F1D12">
              <w:rPr>
                <w:color w:val="000000"/>
                <w:szCs w:val="28"/>
              </w:rPr>
              <w:t>Полная стоимость</w:t>
            </w:r>
          </w:p>
        </w:tc>
        <w:tc>
          <w:tcPr>
            <w:tcW w:w="1695" w:type="pct"/>
            <w:shd w:val="clear" w:color="auto" w:fill="auto"/>
          </w:tcPr>
          <w:p w:rsidR="006B0954" w:rsidRPr="009F1D12" w:rsidRDefault="006B0954" w:rsidP="009F1D12">
            <w:pPr>
              <w:widowControl/>
              <w:spacing w:line="360" w:lineRule="auto"/>
              <w:jc w:val="both"/>
              <w:rPr>
                <w:color w:val="000000"/>
                <w:szCs w:val="28"/>
              </w:rPr>
            </w:pPr>
            <w:r w:rsidRPr="009F1D12">
              <w:rPr>
                <w:color w:val="000000"/>
                <w:szCs w:val="28"/>
              </w:rPr>
              <w:t>Остаточная стоимость</w:t>
            </w:r>
          </w:p>
        </w:tc>
      </w:tr>
      <w:tr w:rsidR="006B0954" w:rsidRPr="009F1D12" w:rsidTr="009F1D12">
        <w:trPr>
          <w:cantSplit/>
        </w:trPr>
        <w:tc>
          <w:tcPr>
            <w:tcW w:w="1701" w:type="pct"/>
            <w:shd w:val="clear" w:color="auto" w:fill="auto"/>
          </w:tcPr>
          <w:p w:rsidR="006B0954" w:rsidRPr="009F1D12" w:rsidRDefault="006B0954" w:rsidP="009F1D12">
            <w:pPr>
              <w:widowControl/>
              <w:spacing w:line="360" w:lineRule="auto"/>
              <w:jc w:val="both"/>
              <w:rPr>
                <w:color w:val="000000"/>
                <w:szCs w:val="28"/>
              </w:rPr>
            </w:pPr>
            <w:r w:rsidRPr="009F1D12">
              <w:rPr>
                <w:color w:val="000000"/>
                <w:szCs w:val="28"/>
              </w:rPr>
              <w:t>Первоначальная стоимость</w:t>
            </w:r>
          </w:p>
        </w:tc>
        <w:tc>
          <w:tcPr>
            <w:tcW w:w="1605" w:type="pct"/>
            <w:shd w:val="clear" w:color="auto" w:fill="auto"/>
          </w:tcPr>
          <w:p w:rsidR="006B0954" w:rsidRPr="009F1D12" w:rsidRDefault="006B0954" w:rsidP="009F1D12">
            <w:pPr>
              <w:widowControl/>
              <w:spacing w:line="360" w:lineRule="auto"/>
              <w:jc w:val="both"/>
              <w:rPr>
                <w:color w:val="000000"/>
                <w:szCs w:val="28"/>
              </w:rPr>
            </w:pPr>
            <w:r w:rsidRPr="009F1D12">
              <w:rPr>
                <w:color w:val="000000"/>
                <w:szCs w:val="28"/>
              </w:rPr>
              <w:t>100</w:t>
            </w:r>
          </w:p>
        </w:tc>
        <w:tc>
          <w:tcPr>
            <w:tcW w:w="1695" w:type="pct"/>
            <w:shd w:val="clear" w:color="auto" w:fill="auto"/>
          </w:tcPr>
          <w:p w:rsidR="006B0954" w:rsidRPr="009F1D12" w:rsidRDefault="006B0954" w:rsidP="009F1D12">
            <w:pPr>
              <w:widowControl/>
              <w:spacing w:line="360" w:lineRule="auto"/>
              <w:jc w:val="both"/>
              <w:rPr>
                <w:color w:val="000000"/>
                <w:szCs w:val="28"/>
              </w:rPr>
            </w:pPr>
            <w:r w:rsidRPr="009F1D12">
              <w:rPr>
                <w:color w:val="000000"/>
                <w:szCs w:val="28"/>
              </w:rPr>
              <w:t>80</w:t>
            </w:r>
          </w:p>
        </w:tc>
      </w:tr>
      <w:tr w:rsidR="006B0954" w:rsidRPr="009F1D12" w:rsidTr="009F1D12">
        <w:trPr>
          <w:cantSplit/>
        </w:trPr>
        <w:tc>
          <w:tcPr>
            <w:tcW w:w="1701" w:type="pct"/>
            <w:shd w:val="clear" w:color="auto" w:fill="auto"/>
          </w:tcPr>
          <w:p w:rsidR="006B0954" w:rsidRPr="009F1D12" w:rsidRDefault="006B0954" w:rsidP="009F1D12">
            <w:pPr>
              <w:widowControl/>
              <w:spacing w:line="360" w:lineRule="auto"/>
              <w:jc w:val="both"/>
              <w:rPr>
                <w:color w:val="000000"/>
                <w:szCs w:val="28"/>
              </w:rPr>
            </w:pPr>
            <w:r w:rsidRPr="009F1D12">
              <w:rPr>
                <w:color w:val="000000"/>
                <w:szCs w:val="28"/>
              </w:rPr>
              <w:t>Восстановительная стоимость</w:t>
            </w:r>
          </w:p>
        </w:tc>
        <w:tc>
          <w:tcPr>
            <w:tcW w:w="1605" w:type="pct"/>
            <w:shd w:val="clear" w:color="auto" w:fill="auto"/>
          </w:tcPr>
          <w:p w:rsidR="006B0954" w:rsidRPr="009F1D12" w:rsidRDefault="006B0954" w:rsidP="009F1D12">
            <w:pPr>
              <w:widowControl/>
              <w:spacing w:line="360" w:lineRule="auto"/>
              <w:jc w:val="both"/>
              <w:rPr>
                <w:color w:val="000000"/>
                <w:szCs w:val="28"/>
              </w:rPr>
            </w:pPr>
            <w:r w:rsidRPr="009F1D12">
              <w:rPr>
                <w:color w:val="000000"/>
                <w:szCs w:val="28"/>
              </w:rPr>
              <w:t>120</w:t>
            </w:r>
          </w:p>
        </w:tc>
        <w:tc>
          <w:tcPr>
            <w:tcW w:w="1695" w:type="pct"/>
            <w:shd w:val="clear" w:color="auto" w:fill="auto"/>
          </w:tcPr>
          <w:p w:rsidR="006B0954" w:rsidRPr="009F1D12" w:rsidRDefault="006B0954" w:rsidP="009F1D12">
            <w:pPr>
              <w:widowControl/>
              <w:spacing w:line="360" w:lineRule="auto"/>
              <w:jc w:val="both"/>
              <w:rPr>
                <w:color w:val="000000"/>
                <w:szCs w:val="28"/>
              </w:rPr>
            </w:pPr>
            <w:r w:rsidRPr="009F1D12">
              <w:rPr>
                <w:color w:val="000000"/>
                <w:szCs w:val="28"/>
              </w:rPr>
              <w:t>96</w:t>
            </w:r>
          </w:p>
        </w:tc>
      </w:tr>
    </w:tbl>
    <w:p w:rsidR="006B0954" w:rsidRPr="00204EC2" w:rsidRDefault="006B0954" w:rsidP="00204EC2">
      <w:pPr>
        <w:widowControl/>
        <w:shd w:val="clear" w:color="auto" w:fill="FFFFFF"/>
        <w:spacing w:line="360" w:lineRule="auto"/>
        <w:ind w:firstLine="709"/>
        <w:jc w:val="both"/>
        <w:rPr>
          <w:color w:val="000000"/>
          <w:sz w:val="28"/>
          <w:szCs w:val="28"/>
        </w:rPr>
      </w:pP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color w:val="000000"/>
          <w:sz w:val="28"/>
          <w:szCs w:val="28"/>
        </w:rPr>
        <w:t>В последние годы за счет инфляции растет восстановительная стоимость основных средств. При невысоких темпах роста цен возможно снижение восстановительной стоимости по сравнению с первоначальной, обусловленное сокращением затрат на производство основных фондов под действием научно-технического прогресса.</w:t>
      </w: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b/>
          <w:color w:val="000000"/>
          <w:sz w:val="28"/>
          <w:szCs w:val="28"/>
        </w:rPr>
        <w:t>Пример.</w:t>
      </w:r>
      <w:r w:rsidRPr="00204EC2">
        <w:rPr>
          <w:color w:val="000000"/>
          <w:sz w:val="28"/>
          <w:szCs w:val="28"/>
        </w:rPr>
        <w:t xml:space="preserve"> При снижении полной восстановительной стоимости до 90 тыс. руб. (на 1</w:t>
      </w:r>
      <w:r w:rsidR="00204EC2" w:rsidRPr="00204EC2">
        <w:rPr>
          <w:color w:val="000000"/>
          <w:sz w:val="28"/>
          <w:szCs w:val="28"/>
        </w:rPr>
        <w:t>0</w:t>
      </w:r>
      <w:r w:rsidR="00204EC2">
        <w:rPr>
          <w:color w:val="000000"/>
          <w:sz w:val="28"/>
          <w:szCs w:val="28"/>
        </w:rPr>
        <w:t>%</w:t>
      </w:r>
      <w:r w:rsidRPr="00204EC2">
        <w:rPr>
          <w:color w:val="000000"/>
          <w:sz w:val="28"/>
          <w:szCs w:val="28"/>
        </w:rPr>
        <w:t>) остаточная восстановительная стоимость также сократится на 1</w:t>
      </w:r>
      <w:r w:rsidR="00204EC2" w:rsidRPr="00204EC2">
        <w:rPr>
          <w:color w:val="000000"/>
          <w:sz w:val="28"/>
          <w:szCs w:val="28"/>
        </w:rPr>
        <w:t>0</w:t>
      </w:r>
      <w:r w:rsidR="00204EC2">
        <w:rPr>
          <w:color w:val="000000"/>
          <w:sz w:val="28"/>
          <w:szCs w:val="28"/>
        </w:rPr>
        <w:t>%</w:t>
      </w:r>
      <w:r w:rsidRPr="00204EC2">
        <w:rPr>
          <w:color w:val="000000"/>
          <w:sz w:val="28"/>
          <w:szCs w:val="28"/>
        </w:rPr>
        <w:t xml:space="preserve"> и составит 92 тыс. руб.</w:t>
      </w: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color w:val="000000"/>
          <w:sz w:val="28"/>
          <w:szCs w:val="28"/>
        </w:rPr>
        <w:t>Один и тот же объект основных средств характеризуется сразу двумя видами оценки. Так, при принятии к учету основные средства имеют полную первоначальную стоимость, а со временем она превращается в остаточную первоначальную или, если проводится переоценка, в остаточную восстановительную.</w:t>
      </w: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b/>
          <w:iCs/>
          <w:color w:val="000000"/>
          <w:sz w:val="28"/>
          <w:szCs w:val="28"/>
        </w:rPr>
        <w:t>Балансовая стоимость</w:t>
      </w:r>
      <w:r w:rsidRPr="00204EC2">
        <w:rPr>
          <w:iCs/>
          <w:color w:val="000000"/>
          <w:sz w:val="28"/>
          <w:szCs w:val="28"/>
        </w:rPr>
        <w:t xml:space="preserve"> </w:t>
      </w:r>
      <w:r w:rsidR="00204EC2">
        <w:rPr>
          <w:color w:val="000000"/>
          <w:sz w:val="28"/>
          <w:szCs w:val="28"/>
        </w:rPr>
        <w:t>–</w:t>
      </w:r>
      <w:r w:rsidR="00204EC2" w:rsidRPr="00204EC2">
        <w:rPr>
          <w:color w:val="000000"/>
          <w:sz w:val="28"/>
          <w:szCs w:val="28"/>
        </w:rPr>
        <w:t xml:space="preserve"> </w:t>
      </w:r>
      <w:r w:rsidRPr="00204EC2">
        <w:rPr>
          <w:color w:val="000000"/>
          <w:sz w:val="28"/>
          <w:szCs w:val="28"/>
        </w:rPr>
        <w:t>это вид оценки, по которой основные средства отражаются в балансе. В коммерческих организациях балансовая стоимость равна остаточной восстановительной.</w:t>
      </w: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b/>
          <w:iCs/>
          <w:color w:val="000000"/>
          <w:sz w:val="28"/>
          <w:szCs w:val="28"/>
        </w:rPr>
        <w:t>Ликвидационная стоимость</w:t>
      </w:r>
      <w:r w:rsidRPr="00204EC2">
        <w:rPr>
          <w:iCs/>
          <w:color w:val="000000"/>
          <w:sz w:val="28"/>
          <w:szCs w:val="28"/>
        </w:rPr>
        <w:t xml:space="preserve"> </w:t>
      </w:r>
      <w:r w:rsidR="00204EC2">
        <w:rPr>
          <w:color w:val="000000"/>
          <w:sz w:val="28"/>
          <w:szCs w:val="28"/>
        </w:rPr>
        <w:t>–</w:t>
      </w:r>
      <w:r w:rsidR="00204EC2" w:rsidRPr="00204EC2">
        <w:rPr>
          <w:color w:val="000000"/>
          <w:sz w:val="28"/>
          <w:szCs w:val="28"/>
        </w:rPr>
        <w:t xml:space="preserve"> </w:t>
      </w:r>
      <w:r w:rsidRPr="00204EC2">
        <w:rPr>
          <w:color w:val="000000"/>
          <w:sz w:val="28"/>
          <w:szCs w:val="28"/>
        </w:rPr>
        <w:t>возможная стоимость реализации объектов основных средств или их остатков по истечении срока эксплуатации.</w:t>
      </w: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b/>
          <w:iCs/>
          <w:color w:val="000000"/>
          <w:sz w:val="28"/>
          <w:szCs w:val="28"/>
        </w:rPr>
        <w:t>Рыночная стоимость</w:t>
      </w:r>
      <w:r w:rsidRPr="00204EC2">
        <w:rPr>
          <w:i/>
          <w:iCs/>
          <w:color w:val="000000"/>
          <w:sz w:val="28"/>
          <w:szCs w:val="28"/>
        </w:rPr>
        <w:t xml:space="preserve"> </w:t>
      </w:r>
      <w:r w:rsidR="00204EC2">
        <w:rPr>
          <w:i/>
          <w:iCs/>
          <w:color w:val="000000"/>
          <w:sz w:val="28"/>
          <w:szCs w:val="28"/>
        </w:rPr>
        <w:t>–</w:t>
      </w:r>
      <w:r w:rsidR="00204EC2" w:rsidRPr="00204EC2">
        <w:rPr>
          <w:i/>
          <w:iCs/>
          <w:color w:val="000000"/>
          <w:sz w:val="28"/>
          <w:szCs w:val="28"/>
        </w:rPr>
        <w:t xml:space="preserve"> </w:t>
      </w:r>
      <w:r w:rsidRPr="00204EC2">
        <w:rPr>
          <w:color w:val="000000"/>
          <w:sz w:val="28"/>
          <w:szCs w:val="28"/>
        </w:rPr>
        <w:t>вид оценки, отражающий сложившееся соотношение спроса и предложения. Для определения рыночной стоимости могут быть использованы данные о ценах на аналогичную продукцию, полученные в письменной форме от организаций-изготовителей, сведения об уровне цен, имеющиеся у органов государственной статистики, торговых инспекций и организаций, сведения, опубликованные в средствах массовой информации и специальной литературе, экспертные заключения о стоимости основных фондов.</w:t>
      </w:r>
    </w:p>
    <w:p w:rsidR="006B0954" w:rsidRPr="00204EC2" w:rsidRDefault="006B0954" w:rsidP="00204EC2">
      <w:pPr>
        <w:widowControl/>
        <w:shd w:val="clear" w:color="auto" w:fill="FFFFFF"/>
        <w:spacing w:line="360" w:lineRule="auto"/>
        <w:ind w:firstLine="709"/>
        <w:jc w:val="both"/>
        <w:rPr>
          <w:color w:val="000000"/>
          <w:sz w:val="28"/>
          <w:szCs w:val="28"/>
        </w:rPr>
      </w:pPr>
    </w:p>
    <w:p w:rsidR="006B0954" w:rsidRPr="00204EC2" w:rsidRDefault="00204EC2" w:rsidP="00204EC2">
      <w:pPr>
        <w:widowControl/>
        <w:shd w:val="clear" w:color="auto" w:fill="FFFFFF"/>
        <w:spacing w:line="360" w:lineRule="auto"/>
        <w:ind w:firstLine="709"/>
        <w:jc w:val="both"/>
        <w:rPr>
          <w:b/>
          <w:color w:val="000000"/>
          <w:sz w:val="28"/>
          <w:szCs w:val="28"/>
        </w:rPr>
      </w:pPr>
      <w:r>
        <w:rPr>
          <w:b/>
          <w:color w:val="000000"/>
          <w:sz w:val="28"/>
          <w:szCs w:val="28"/>
        </w:rPr>
        <w:t>1.2</w:t>
      </w:r>
      <w:r w:rsidR="006B0954" w:rsidRPr="00204EC2">
        <w:rPr>
          <w:b/>
          <w:color w:val="000000"/>
          <w:sz w:val="28"/>
          <w:szCs w:val="28"/>
        </w:rPr>
        <w:t xml:space="preserve"> Амортизация основных средств</w:t>
      </w:r>
    </w:p>
    <w:p w:rsidR="006B0954" w:rsidRPr="00204EC2" w:rsidRDefault="006B0954" w:rsidP="00204EC2">
      <w:pPr>
        <w:widowControl/>
        <w:shd w:val="clear" w:color="auto" w:fill="FFFFFF"/>
        <w:spacing w:line="360" w:lineRule="auto"/>
        <w:ind w:firstLine="709"/>
        <w:jc w:val="both"/>
        <w:rPr>
          <w:color w:val="000000"/>
          <w:sz w:val="28"/>
          <w:szCs w:val="28"/>
        </w:rPr>
      </w:pPr>
    </w:p>
    <w:p w:rsidR="00204EC2" w:rsidRDefault="006B0954" w:rsidP="00204EC2">
      <w:pPr>
        <w:widowControl/>
        <w:shd w:val="clear" w:color="auto" w:fill="FFFFFF"/>
        <w:spacing w:line="360" w:lineRule="auto"/>
        <w:ind w:firstLine="709"/>
        <w:jc w:val="both"/>
        <w:rPr>
          <w:color w:val="000000"/>
          <w:sz w:val="28"/>
          <w:szCs w:val="28"/>
        </w:rPr>
      </w:pPr>
      <w:r w:rsidRPr="00204EC2">
        <w:rPr>
          <w:iCs/>
          <w:color w:val="000000"/>
          <w:sz w:val="28"/>
          <w:szCs w:val="28"/>
        </w:rPr>
        <w:t>Амортизация</w:t>
      </w:r>
      <w:r w:rsidRPr="00204EC2">
        <w:rPr>
          <w:i/>
          <w:iCs/>
          <w:color w:val="000000"/>
          <w:sz w:val="28"/>
          <w:szCs w:val="28"/>
        </w:rPr>
        <w:t xml:space="preserve"> </w:t>
      </w:r>
      <w:r w:rsidR="00204EC2">
        <w:rPr>
          <w:color w:val="000000"/>
          <w:sz w:val="28"/>
          <w:szCs w:val="28"/>
        </w:rPr>
        <w:t>–</w:t>
      </w:r>
      <w:r w:rsidR="00204EC2" w:rsidRPr="00204EC2">
        <w:rPr>
          <w:color w:val="000000"/>
          <w:sz w:val="28"/>
          <w:szCs w:val="28"/>
        </w:rPr>
        <w:t xml:space="preserve"> </w:t>
      </w:r>
      <w:r w:rsidRPr="00204EC2">
        <w:rPr>
          <w:color w:val="000000"/>
          <w:sz w:val="28"/>
          <w:szCs w:val="28"/>
        </w:rPr>
        <w:t>механизм погашения (переноса на готовую продукцию</w:t>
      </w:r>
      <w:r w:rsidRPr="00204EC2">
        <w:rPr>
          <w:i/>
          <w:iCs/>
          <w:color w:val="000000"/>
          <w:sz w:val="28"/>
          <w:szCs w:val="28"/>
        </w:rPr>
        <w:t xml:space="preserve">) </w:t>
      </w:r>
      <w:r w:rsidRPr="00204EC2">
        <w:rPr>
          <w:color w:val="000000"/>
          <w:sz w:val="28"/>
          <w:szCs w:val="28"/>
        </w:rPr>
        <w:t>стоимости объектов основных фондов.</w:t>
      </w: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color w:val="000000"/>
          <w:sz w:val="28"/>
          <w:szCs w:val="28"/>
        </w:rPr>
        <w:t>Амортизация как экономическая категория отражает износ основных и связана с воспроизводством (сумма амортизации должна быть достаточной для замены изношенных основных средств на новые аналоги).</w:t>
      </w: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color w:val="000000"/>
          <w:sz w:val="28"/>
          <w:szCs w:val="28"/>
        </w:rPr>
        <w:t>В последнее время в странах со стабильной экономикой и отраженной налоговой системой достаточной для замены изношенных основных средств на новые аналоги.</w:t>
      </w: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color w:val="000000"/>
          <w:sz w:val="28"/>
          <w:szCs w:val="28"/>
        </w:rPr>
        <w:t>В последнее время в странах со стабильной экономикой и отлаженной налоговой системой предпочтение отдается финансовой функции амортизации.</w:t>
      </w: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color w:val="000000"/>
          <w:sz w:val="28"/>
          <w:szCs w:val="28"/>
        </w:rPr>
        <w:t>Амортизация как финансовая категория определяет возврат ране? произведенных затрат, связанных с созданием и приобретением основных фондов.</w:t>
      </w: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color w:val="000000"/>
          <w:sz w:val="28"/>
          <w:szCs w:val="28"/>
        </w:rPr>
        <w:t>Амортизационные отчисления, по сути, представляют собой выведенную из-под налогообложения прибыль. Это одна из наиболее существенных льгот по налогу на прибыль. В развитых странах сумма амортизационных отчислений превышает величину действительного износа, что создает реальные условия для частных инвестиций. Чем выше нормы амортизации и чем больше сумма амортизационных отчислений, тем больше не облагаемая налогом прибыль и шире возможности предприятия по финансированию своей деятельности в части замены основных средств.</w:t>
      </w: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color w:val="000000"/>
          <w:sz w:val="28"/>
          <w:szCs w:val="28"/>
        </w:rPr>
        <w:t xml:space="preserve">Амортизационные отчисления накапливаются в </w:t>
      </w:r>
      <w:r w:rsidRPr="00204EC2">
        <w:rPr>
          <w:iCs/>
          <w:color w:val="000000"/>
          <w:sz w:val="28"/>
          <w:szCs w:val="28"/>
        </w:rPr>
        <w:t xml:space="preserve">амортизационном фонде, </w:t>
      </w:r>
      <w:r w:rsidRPr="00204EC2">
        <w:rPr>
          <w:color w:val="000000"/>
          <w:sz w:val="28"/>
          <w:szCs w:val="28"/>
        </w:rPr>
        <w:t>который может быть выделен по данным бухгалтерского учета. В настоящее время акционерные общества самостоятельно распоряжаются средствами этого фонда и нередко используют накопленную амортизацию не только на финансирование замены изношенных машин, оборудования и других объектов основных средств, но и на пополнение оборотных фондов, что не соответствует экономической сущности амортизации.</w:t>
      </w: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color w:val="000000"/>
          <w:sz w:val="28"/>
          <w:szCs w:val="28"/>
        </w:rPr>
        <w:t xml:space="preserve">Начисление амортизации </w:t>
      </w:r>
      <w:r w:rsidRPr="00204EC2">
        <w:rPr>
          <w:i/>
          <w:iCs/>
          <w:color w:val="000000"/>
          <w:sz w:val="28"/>
          <w:szCs w:val="28"/>
        </w:rPr>
        <w:t xml:space="preserve">приостанавливается </w:t>
      </w:r>
      <w:r w:rsidRPr="00204EC2">
        <w:rPr>
          <w:color w:val="000000"/>
          <w:sz w:val="28"/>
          <w:szCs w:val="28"/>
        </w:rPr>
        <w:t>в случае нахождения</w:t>
      </w:r>
      <w:r w:rsidRPr="00204EC2">
        <w:rPr>
          <w:color w:val="000000"/>
          <w:sz w:val="28"/>
          <w:szCs w:val="28"/>
          <w:vertAlign w:val="superscript"/>
        </w:rPr>
        <w:t xml:space="preserve"> </w:t>
      </w:r>
      <w:r w:rsidRPr="00204EC2">
        <w:rPr>
          <w:color w:val="000000"/>
          <w:sz w:val="28"/>
          <w:szCs w:val="28"/>
        </w:rPr>
        <w:t>основных средств на реконструкции и модернизации, а также на консервации с продолжительностью не менее трех месяцев по решению руководителя организации и на период восстановления объектов основ средств, продолжительность которого превышает 12 месяцев</w:t>
      </w:r>
      <w:r w:rsidR="000A65B2" w:rsidRPr="00204EC2">
        <w:rPr>
          <w:rStyle w:val="a6"/>
          <w:color w:val="000000"/>
          <w:sz w:val="28"/>
          <w:szCs w:val="28"/>
        </w:rPr>
        <w:footnoteReference w:id="4"/>
      </w:r>
      <w:r w:rsidRPr="00204EC2">
        <w:rPr>
          <w:color w:val="000000"/>
          <w:sz w:val="28"/>
          <w:szCs w:val="28"/>
        </w:rPr>
        <w:t>.</w:t>
      </w: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color w:val="000000"/>
          <w:sz w:val="28"/>
          <w:szCs w:val="28"/>
        </w:rPr>
        <w:t xml:space="preserve">Амортизационные отчисления предприятия зависят от срока полезного использования основных средств. </w:t>
      </w:r>
      <w:r w:rsidRPr="00204EC2">
        <w:rPr>
          <w:iCs/>
          <w:color w:val="000000"/>
          <w:sz w:val="28"/>
          <w:szCs w:val="28"/>
        </w:rPr>
        <w:t>Срок полезного использования</w:t>
      </w:r>
      <w:r w:rsidR="00204EC2">
        <w:rPr>
          <w:iCs/>
          <w:color w:val="000000"/>
          <w:sz w:val="28"/>
          <w:szCs w:val="28"/>
        </w:rPr>
        <w:t xml:space="preserve"> –</w:t>
      </w:r>
      <w:r w:rsidR="00204EC2" w:rsidRPr="00204EC2">
        <w:rPr>
          <w:iCs/>
          <w:color w:val="000000"/>
          <w:sz w:val="28"/>
          <w:szCs w:val="28"/>
        </w:rPr>
        <w:t xml:space="preserve"> эт</w:t>
      </w:r>
      <w:r w:rsidRPr="00204EC2">
        <w:rPr>
          <w:iCs/>
          <w:color w:val="000000"/>
          <w:sz w:val="28"/>
          <w:szCs w:val="28"/>
        </w:rPr>
        <w:t>о период</w:t>
      </w:r>
      <w:r w:rsidRPr="00204EC2">
        <w:rPr>
          <w:color w:val="000000"/>
          <w:sz w:val="28"/>
          <w:szCs w:val="28"/>
        </w:rPr>
        <w:t>, в течение которого использование основных средств приносит доход или служит для выполнение целей деятельности организации.</w:t>
      </w: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color w:val="000000"/>
          <w:sz w:val="28"/>
          <w:szCs w:val="28"/>
        </w:rPr>
        <w:t>Определение срока полезного использования оборота основных средств производится организацией самостоятельно при их принятии к учету.</w:t>
      </w: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color w:val="000000"/>
          <w:sz w:val="28"/>
          <w:szCs w:val="28"/>
        </w:rPr>
        <w:t>При этом учитывается:</w:t>
      </w:r>
    </w:p>
    <w:p w:rsidR="006B0954" w:rsidRPr="00204EC2" w:rsidRDefault="006B0954" w:rsidP="00204EC2">
      <w:pPr>
        <w:widowControl/>
        <w:numPr>
          <w:ilvl w:val="0"/>
          <w:numId w:val="7"/>
        </w:numPr>
        <w:shd w:val="clear" w:color="auto" w:fill="FFFFFF"/>
        <w:spacing w:line="360" w:lineRule="auto"/>
        <w:ind w:left="0" w:firstLine="709"/>
        <w:jc w:val="both"/>
        <w:rPr>
          <w:color w:val="000000"/>
          <w:sz w:val="28"/>
          <w:szCs w:val="28"/>
        </w:rPr>
      </w:pPr>
      <w:r w:rsidRPr="00204EC2">
        <w:rPr>
          <w:color w:val="000000"/>
          <w:sz w:val="28"/>
          <w:szCs w:val="28"/>
        </w:rPr>
        <w:t>ожидаемый срок использования этого объекта в соответствии с ожидаемой производительностью или мощностью применения;</w:t>
      </w:r>
    </w:p>
    <w:p w:rsidR="006B0954" w:rsidRPr="00204EC2" w:rsidRDefault="006B0954" w:rsidP="00204EC2">
      <w:pPr>
        <w:widowControl/>
        <w:numPr>
          <w:ilvl w:val="0"/>
          <w:numId w:val="7"/>
        </w:numPr>
        <w:shd w:val="clear" w:color="auto" w:fill="FFFFFF"/>
        <w:spacing w:line="360" w:lineRule="auto"/>
        <w:ind w:left="0" w:firstLine="709"/>
        <w:jc w:val="both"/>
        <w:rPr>
          <w:color w:val="000000"/>
          <w:sz w:val="28"/>
          <w:szCs w:val="28"/>
        </w:rPr>
      </w:pPr>
      <w:r w:rsidRPr="00204EC2">
        <w:rPr>
          <w:color w:val="000000"/>
          <w:sz w:val="28"/>
          <w:szCs w:val="28"/>
        </w:rPr>
        <w:t>предполагаемый физический износ, зависящий от режима эксплуатации (например, количества смен), естественных условий и влияния агрессивной среды, системы планово-предупредительных всех видов ремонта;</w:t>
      </w:r>
    </w:p>
    <w:p w:rsidR="006B0954" w:rsidRPr="00204EC2" w:rsidRDefault="006B0954" w:rsidP="00204EC2">
      <w:pPr>
        <w:widowControl/>
        <w:numPr>
          <w:ilvl w:val="0"/>
          <w:numId w:val="7"/>
        </w:numPr>
        <w:shd w:val="clear" w:color="auto" w:fill="FFFFFF"/>
        <w:spacing w:line="360" w:lineRule="auto"/>
        <w:ind w:left="0" w:firstLine="709"/>
        <w:jc w:val="both"/>
        <w:rPr>
          <w:color w:val="000000"/>
          <w:sz w:val="28"/>
          <w:szCs w:val="28"/>
        </w:rPr>
      </w:pPr>
      <w:r w:rsidRPr="00204EC2">
        <w:rPr>
          <w:color w:val="000000"/>
          <w:sz w:val="28"/>
          <w:szCs w:val="28"/>
        </w:rPr>
        <w:t>количество продукции, ожидаемое к получению в результате использования основных средств;</w:t>
      </w:r>
    </w:p>
    <w:p w:rsidR="006B0954" w:rsidRPr="00204EC2" w:rsidRDefault="006B0954" w:rsidP="00204EC2">
      <w:pPr>
        <w:widowControl/>
        <w:numPr>
          <w:ilvl w:val="0"/>
          <w:numId w:val="7"/>
        </w:numPr>
        <w:shd w:val="clear" w:color="auto" w:fill="FFFFFF"/>
        <w:spacing w:line="360" w:lineRule="auto"/>
        <w:ind w:left="0" w:firstLine="709"/>
        <w:jc w:val="both"/>
        <w:rPr>
          <w:color w:val="000000"/>
          <w:sz w:val="28"/>
          <w:szCs w:val="28"/>
        </w:rPr>
      </w:pPr>
      <w:r w:rsidRPr="00204EC2">
        <w:rPr>
          <w:color w:val="000000"/>
          <w:sz w:val="28"/>
          <w:szCs w:val="28"/>
        </w:rPr>
        <w:t>нормативно-правовые и другие ограничения использования этого объекта (например, срока аренды).</w:t>
      </w: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color w:val="000000"/>
          <w:sz w:val="28"/>
          <w:szCs w:val="28"/>
        </w:rPr>
        <w:t>Стоимость объектов основных средств погашается посредством начисления амортизации с помощью ряда методов.</w:t>
      </w: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b/>
          <w:bCs/>
          <w:color w:val="000000"/>
          <w:sz w:val="28"/>
          <w:szCs w:val="28"/>
        </w:rPr>
        <w:t xml:space="preserve">Линейный метод. </w:t>
      </w:r>
      <w:r w:rsidRPr="00204EC2">
        <w:rPr>
          <w:color w:val="000000"/>
          <w:sz w:val="28"/>
          <w:szCs w:val="28"/>
        </w:rPr>
        <w:t>Годовая сумма амортизационных отчислений (А</w:t>
      </w:r>
      <w:r w:rsidRPr="00204EC2">
        <w:rPr>
          <w:color w:val="000000"/>
          <w:sz w:val="28"/>
          <w:szCs w:val="28"/>
          <w:lang w:val="en-US"/>
        </w:rPr>
        <w:t>t</w:t>
      </w:r>
      <w:r w:rsidRPr="00204EC2">
        <w:rPr>
          <w:color w:val="000000"/>
          <w:sz w:val="28"/>
          <w:szCs w:val="28"/>
          <w:vertAlign w:val="superscript"/>
        </w:rPr>
        <w:t>ЛИН-</w:t>
      </w:r>
      <w:r w:rsidRPr="00204EC2">
        <w:rPr>
          <w:color w:val="000000"/>
          <w:sz w:val="28"/>
          <w:szCs w:val="28"/>
        </w:rPr>
        <w:t>) определяется исходя из первоначальной стоимости объекта основных средств (</w:t>
      </w:r>
      <w:r w:rsidRPr="00204EC2">
        <w:rPr>
          <w:color w:val="000000"/>
          <w:sz w:val="28"/>
          <w:szCs w:val="28"/>
          <w:lang w:val="en-US"/>
        </w:rPr>
        <w:t>F</w:t>
      </w:r>
      <w:r w:rsidRPr="00204EC2">
        <w:rPr>
          <w:color w:val="000000"/>
          <w:sz w:val="28"/>
          <w:szCs w:val="24"/>
        </w:rPr>
        <w:t>первонач.</w:t>
      </w:r>
      <w:r w:rsidRPr="00204EC2">
        <w:rPr>
          <w:color w:val="000000"/>
          <w:sz w:val="28"/>
          <w:szCs w:val="28"/>
        </w:rPr>
        <w:t>) нормы амортизации (Н</w:t>
      </w:r>
      <w:r w:rsidRPr="00204EC2">
        <w:rPr>
          <w:color w:val="000000"/>
          <w:sz w:val="28"/>
          <w:szCs w:val="28"/>
          <w:vertAlign w:val="superscript"/>
        </w:rPr>
        <w:t>лин</w:t>
      </w:r>
      <w:r w:rsidRPr="00204EC2">
        <w:rPr>
          <w:color w:val="000000"/>
          <w:sz w:val="28"/>
          <w:szCs w:val="28"/>
        </w:rPr>
        <w:t>):</w:t>
      </w:r>
    </w:p>
    <w:p w:rsidR="00204EC2" w:rsidRDefault="00204EC2" w:rsidP="00204EC2">
      <w:pPr>
        <w:widowControl/>
        <w:shd w:val="clear" w:color="auto" w:fill="FFFFFF"/>
        <w:spacing w:line="360" w:lineRule="auto"/>
        <w:ind w:firstLine="709"/>
        <w:jc w:val="both"/>
        <w:rPr>
          <w:color w:val="000000"/>
          <w:sz w:val="28"/>
          <w:szCs w:val="28"/>
        </w:rPr>
      </w:pP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color w:val="000000"/>
          <w:sz w:val="28"/>
          <w:szCs w:val="28"/>
        </w:rPr>
        <w:t>А</w:t>
      </w:r>
      <w:r w:rsidRPr="00204EC2">
        <w:rPr>
          <w:color w:val="000000"/>
          <w:sz w:val="28"/>
          <w:szCs w:val="28"/>
          <w:lang w:val="en-US"/>
        </w:rPr>
        <w:t>t</w:t>
      </w:r>
      <w:r w:rsidRPr="00204EC2">
        <w:rPr>
          <w:color w:val="000000"/>
          <w:sz w:val="28"/>
          <w:szCs w:val="28"/>
          <w:vertAlign w:val="superscript"/>
        </w:rPr>
        <w:t xml:space="preserve">ЛИН= </w:t>
      </w:r>
      <w:r w:rsidRPr="00204EC2">
        <w:rPr>
          <w:color w:val="000000"/>
          <w:sz w:val="28"/>
          <w:szCs w:val="28"/>
          <w:lang w:val="en-US"/>
        </w:rPr>
        <w:t>F</w:t>
      </w:r>
      <w:r w:rsidRPr="00204EC2">
        <w:rPr>
          <w:color w:val="000000"/>
          <w:sz w:val="28"/>
          <w:szCs w:val="24"/>
        </w:rPr>
        <w:t xml:space="preserve">первонач. Х </w:t>
      </w:r>
      <w:r w:rsidRPr="00204EC2">
        <w:rPr>
          <w:color w:val="000000"/>
          <w:sz w:val="28"/>
          <w:szCs w:val="28"/>
        </w:rPr>
        <w:t>Н</w:t>
      </w:r>
      <w:r w:rsidRPr="00204EC2">
        <w:rPr>
          <w:color w:val="000000"/>
          <w:sz w:val="28"/>
          <w:szCs w:val="28"/>
          <w:vertAlign w:val="superscript"/>
        </w:rPr>
        <w:t>лин</w:t>
      </w:r>
      <w:r w:rsidR="00204EC2">
        <w:rPr>
          <w:color w:val="000000"/>
          <w:sz w:val="28"/>
          <w:szCs w:val="28"/>
        </w:rPr>
        <w:t>:</w:t>
      </w:r>
      <w:r w:rsidRPr="00204EC2">
        <w:rPr>
          <w:color w:val="000000"/>
          <w:sz w:val="28"/>
          <w:szCs w:val="28"/>
        </w:rPr>
        <w:t xml:space="preserve"> 100;</w:t>
      </w:r>
      <w:r w:rsidR="00204EC2">
        <w:rPr>
          <w:color w:val="000000"/>
          <w:sz w:val="28"/>
          <w:szCs w:val="28"/>
        </w:rPr>
        <w:t xml:space="preserve"> </w:t>
      </w:r>
      <w:r w:rsidRPr="00204EC2">
        <w:rPr>
          <w:color w:val="000000"/>
          <w:sz w:val="28"/>
          <w:szCs w:val="28"/>
        </w:rPr>
        <w:t>(1.)</w:t>
      </w:r>
    </w:p>
    <w:p w:rsidR="00204EC2" w:rsidRDefault="00204EC2" w:rsidP="00204EC2">
      <w:pPr>
        <w:widowControl/>
        <w:shd w:val="clear" w:color="auto" w:fill="FFFFFF"/>
        <w:spacing w:line="360" w:lineRule="auto"/>
        <w:ind w:firstLine="709"/>
        <w:jc w:val="both"/>
        <w:rPr>
          <w:color w:val="000000"/>
          <w:sz w:val="28"/>
          <w:szCs w:val="28"/>
        </w:rPr>
      </w:pP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color w:val="000000"/>
          <w:sz w:val="28"/>
          <w:szCs w:val="28"/>
        </w:rPr>
        <w:t>Норма амортизации при линейном способе начисления амортизации зависит от срока полезного использования (СПИ):</w:t>
      </w:r>
    </w:p>
    <w:p w:rsidR="00204EC2" w:rsidRDefault="00204EC2" w:rsidP="00204EC2">
      <w:pPr>
        <w:widowControl/>
        <w:shd w:val="clear" w:color="auto" w:fill="FFFFFF"/>
        <w:spacing w:line="360" w:lineRule="auto"/>
        <w:ind w:firstLine="709"/>
        <w:jc w:val="both"/>
        <w:rPr>
          <w:color w:val="000000"/>
          <w:sz w:val="28"/>
          <w:szCs w:val="28"/>
        </w:rPr>
      </w:pP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color w:val="000000"/>
          <w:sz w:val="28"/>
          <w:szCs w:val="28"/>
        </w:rPr>
        <w:t>Н</w:t>
      </w:r>
      <w:r w:rsidRPr="00204EC2">
        <w:rPr>
          <w:color w:val="000000"/>
          <w:sz w:val="28"/>
          <w:szCs w:val="28"/>
          <w:vertAlign w:val="superscript"/>
        </w:rPr>
        <w:t xml:space="preserve">лин </w:t>
      </w:r>
      <w:r w:rsidRPr="00204EC2">
        <w:rPr>
          <w:color w:val="000000"/>
          <w:sz w:val="28"/>
          <w:szCs w:val="28"/>
        </w:rPr>
        <w:t>= 100</w:t>
      </w:r>
      <w:r w:rsidR="00204EC2">
        <w:rPr>
          <w:color w:val="000000"/>
          <w:sz w:val="28"/>
          <w:szCs w:val="28"/>
        </w:rPr>
        <w:t>:</w:t>
      </w:r>
      <w:r w:rsidRPr="00204EC2">
        <w:rPr>
          <w:color w:val="000000"/>
          <w:sz w:val="28"/>
          <w:szCs w:val="28"/>
        </w:rPr>
        <w:t xml:space="preserve"> СПИ.</w:t>
      </w:r>
      <w:r w:rsidR="00204EC2">
        <w:rPr>
          <w:color w:val="000000"/>
          <w:sz w:val="28"/>
          <w:szCs w:val="28"/>
        </w:rPr>
        <w:t xml:space="preserve"> </w:t>
      </w:r>
      <w:r w:rsidRPr="00204EC2">
        <w:rPr>
          <w:color w:val="000000"/>
          <w:sz w:val="28"/>
          <w:szCs w:val="28"/>
        </w:rPr>
        <w:t>(2.)</w:t>
      </w:r>
    </w:p>
    <w:p w:rsidR="00204EC2" w:rsidRDefault="00204EC2" w:rsidP="00204EC2">
      <w:pPr>
        <w:widowControl/>
        <w:shd w:val="clear" w:color="auto" w:fill="FFFFFF"/>
        <w:spacing w:line="360" w:lineRule="auto"/>
        <w:ind w:firstLine="709"/>
        <w:jc w:val="both"/>
        <w:rPr>
          <w:color w:val="000000"/>
          <w:sz w:val="28"/>
          <w:szCs w:val="28"/>
        </w:rPr>
      </w:pP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color w:val="000000"/>
          <w:sz w:val="28"/>
          <w:szCs w:val="28"/>
        </w:rPr>
        <w:t>Линейный метод является традиционным для российских предприятии и позволяет равномерно переносить стоимость основных средств на готовую продукцию, включая начисленную сумму амортизационных отчислений себестоимость.</w:t>
      </w: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b/>
          <w:bCs/>
          <w:color w:val="000000"/>
          <w:sz w:val="28"/>
          <w:szCs w:val="28"/>
        </w:rPr>
        <w:t xml:space="preserve">Метод суммы чисел лет срока полезного использования. </w:t>
      </w:r>
      <w:r w:rsidRPr="00204EC2">
        <w:rPr>
          <w:color w:val="000000"/>
          <w:sz w:val="28"/>
          <w:szCs w:val="28"/>
        </w:rPr>
        <w:t>Годовая сумма амортизационных отчислений (А</w:t>
      </w:r>
      <w:r w:rsidRPr="00204EC2">
        <w:rPr>
          <w:color w:val="000000"/>
          <w:sz w:val="28"/>
          <w:szCs w:val="28"/>
          <w:lang w:val="en-US"/>
        </w:rPr>
        <w:t>t</w:t>
      </w:r>
      <w:r w:rsidRPr="00204EC2">
        <w:rPr>
          <w:color w:val="000000"/>
          <w:sz w:val="28"/>
          <w:szCs w:val="28"/>
          <w:vertAlign w:val="superscript"/>
          <w:lang w:val="en-US"/>
        </w:rPr>
        <w:t>c</w:t>
      </w:r>
      <w:r w:rsidRPr="00204EC2">
        <w:rPr>
          <w:color w:val="000000"/>
          <w:sz w:val="28"/>
          <w:szCs w:val="28"/>
          <w:vertAlign w:val="superscript"/>
        </w:rPr>
        <w:t>.ч.л.</w:t>
      </w:r>
      <w:r w:rsidRPr="00204EC2">
        <w:rPr>
          <w:color w:val="000000"/>
          <w:sz w:val="28"/>
          <w:szCs w:val="28"/>
        </w:rPr>
        <w:t>) определяется исходя из первоначальной стоимости объекта основных средств (</w:t>
      </w:r>
      <w:r w:rsidRPr="00204EC2">
        <w:rPr>
          <w:color w:val="000000"/>
          <w:sz w:val="28"/>
          <w:szCs w:val="28"/>
          <w:lang w:val="en-US"/>
        </w:rPr>
        <w:t>F</w:t>
      </w:r>
      <w:r w:rsidRPr="00204EC2">
        <w:rPr>
          <w:color w:val="000000"/>
          <w:sz w:val="28"/>
          <w:szCs w:val="24"/>
        </w:rPr>
        <w:t>первонач.</w:t>
      </w:r>
      <w:r w:rsidRPr="00204EC2">
        <w:rPr>
          <w:color w:val="000000"/>
          <w:sz w:val="28"/>
          <w:szCs w:val="28"/>
        </w:rPr>
        <w:t>) и изменяющейся</w:t>
      </w:r>
      <w:r w:rsidR="00204EC2">
        <w:rPr>
          <w:color w:val="000000"/>
          <w:sz w:val="28"/>
          <w:szCs w:val="28"/>
        </w:rPr>
        <w:t xml:space="preserve"> </w:t>
      </w:r>
      <w:r w:rsidRPr="00204EC2">
        <w:rPr>
          <w:color w:val="000000"/>
          <w:sz w:val="28"/>
          <w:szCs w:val="28"/>
        </w:rPr>
        <w:t>По годам нормы амортизации (Н</w:t>
      </w:r>
      <w:r w:rsidRPr="00204EC2">
        <w:rPr>
          <w:color w:val="000000"/>
          <w:sz w:val="28"/>
          <w:szCs w:val="28"/>
          <w:lang w:val="en-US"/>
        </w:rPr>
        <w:t>t</w:t>
      </w:r>
      <w:r w:rsidRPr="00204EC2">
        <w:rPr>
          <w:color w:val="000000"/>
          <w:sz w:val="28"/>
          <w:szCs w:val="28"/>
          <w:vertAlign w:val="superscript"/>
        </w:rPr>
        <w:t>счл</w:t>
      </w:r>
      <w:r w:rsidRPr="00204EC2">
        <w:rPr>
          <w:color w:val="000000"/>
          <w:sz w:val="28"/>
          <w:szCs w:val="28"/>
        </w:rPr>
        <w:t>):</w:t>
      </w:r>
    </w:p>
    <w:p w:rsidR="00204EC2" w:rsidRDefault="00204EC2" w:rsidP="00204EC2">
      <w:pPr>
        <w:widowControl/>
        <w:shd w:val="clear" w:color="auto" w:fill="FFFFFF"/>
        <w:tabs>
          <w:tab w:val="left" w:pos="1944"/>
          <w:tab w:val="left" w:pos="4200"/>
        </w:tabs>
        <w:spacing w:line="360" w:lineRule="auto"/>
        <w:ind w:firstLine="709"/>
        <w:jc w:val="both"/>
        <w:rPr>
          <w:color w:val="000000"/>
          <w:sz w:val="28"/>
          <w:szCs w:val="28"/>
        </w:rPr>
      </w:pPr>
    </w:p>
    <w:p w:rsidR="006B0954" w:rsidRPr="00204EC2" w:rsidRDefault="006B0954" w:rsidP="00204EC2">
      <w:pPr>
        <w:widowControl/>
        <w:shd w:val="clear" w:color="auto" w:fill="FFFFFF"/>
        <w:tabs>
          <w:tab w:val="left" w:pos="1944"/>
          <w:tab w:val="left" w:pos="4200"/>
        </w:tabs>
        <w:spacing w:line="360" w:lineRule="auto"/>
        <w:ind w:firstLine="709"/>
        <w:jc w:val="both"/>
        <w:rPr>
          <w:color w:val="000000"/>
          <w:sz w:val="28"/>
          <w:szCs w:val="28"/>
        </w:rPr>
      </w:pPr>
      <w:r w:rsidRPr="00204EC2">
        <w:rPr>
          <w:color w:val="000000"/>
          <w:sz w:val="28"/>
          <w:szCs w:val="28"/>
        </w:rPr>
        <w:t>А</w:t>
      </w:r>
      <w:r w:rsidRPr="00204EC2">
        <w:rPr>
          <w:color w:val="000000"/>
          <w:sz w:val="28"/>
          <w:szCs w:val="28"/>
          <w:lang w:val="en-US"/>
        </w:rPr>
        <w:t>t</w:t>
      </w:r>
      <w:r w:rsidRPr="00204EC2">
        <w:rPr>
          <w:color w:val="000000"/>
          <w:sz w:val="28"/>
          <w:szCs w:val="28"/>
          <w:vertAlign w:val="superscript"/>
          <w:lang w:val="en-US"/>
        </w:rPr>
        <w:t>c</w:t>
      </w:r>
      <w:r w:rsidRPr="00204EC2">
        <w:rPr>
          <w:color w:val="000000"/>
          <w:sz w:val="28"/>
          <w:szCs w:val="28"/>
          <w:vertAlign w:val="superscript"/>
        </w:rPr>
        <w:t>.ч.л.</w:t>
      </w:r>
      <w:r w:rsidR="00204EC2">
        <w:rPr>
          <w:color w:val="000000"/>
          <w:sz w:val="28"/>
          <w:szCs w:val="28"/>
          <w:vertAlign w:val="superscript"/>
        </w:rPr>
        <w:t xml:space="preserve"> </w:t>
      </w:r>
      <w:r w:rsidRPr="00204EC2">
        <w:rPr>
          <w:color w:val="000000"/>
          <w:sz w:val="28"/>
          <w:szCs w:val="28"/>
        </w:rPr>
        <w:t xml:space="preserve">= </w:t>
      </w:r>
      <w:r w:rsidRPr="00204EC2">
        <w:rPr>
          <w:color w:val="000000"/>
          <w:sz w:val="28"/>
          <w:szCs w:val="28"/>
          <w:lang w:val="en-US"/>
        </w:rPr>
        <w:t>F</w:t>
      </w:r>
      <w:r w:rsidRPr="00204EC2">
        <w:rPr>
          <w:color w:val="000000"/>
          <w:sz w:val="28"/>
          <w:szCs w:val="24"/>
        </w:rPr>
        <w:t xml:space="preserve">первонач. Х </w:t>
      </w:r>
      <w:r w:rsidRPr="00204EC2">
        <w:rPr>
          <w:color w:val="000000"/>
          <w:sz w:val="28"/>
          <w:szCs w:val="28"/>
        </w:rPr>
        <w:t>Н</w:t>
      </w:r>
      <w:r w:rsidRPr="00204EC2">
        <w:rPr>
          <w:color w:val="000000"/>
          <w:sz w:val="28"/>
          <w:szCs w:val="28"/>
          <w:lang w:val="en-US"/>
        </w:rPr>
        <w:t>t</w:t>
      </w:r>
      <w:r w:rsidRPr="00204EC2">
        <w:rPr>
          <w:color w:val="000000"/>
          <w:sz w:val="28"/>
          <w:szCs w:val="28"/>
          <w:vertAlign w:val="superscript"/>
        </w:rPr>
        <w:t>счл</w:t>
      </w:r>
      <w:r w:rsidR="00204EC2">
        <w:rPr>
          <w:color w:val="000000"/>
          <w:sz w:val="28"/>
          <w:szCs w:val="28"/>
          <w:vertAlign w:val="superscript"/>
        </w:rPr>
        <w:t>:</w:t>
      </w:r>
      <w:r w:rsidR="00204EC2">
        <w:rPr>
          <w:color w:val="000000"/>
          <w:sz w:val="28"/>
          <w:szCs w:val="28"/>
        </w:rPr>
        <w:t xml:space="preserve"> </w:t>
      </w:r>
      <w:r w:rsidRPr="00204EC2">
        <w:rPr>
          <w:color w:val="000000"/>
          <w:sz w:val="28"/>
          <w:szCs w:val="28"/>
        </w:rPr>
        <w:t>100,</w:t>
      </w:r>
      <w:r w:rsidR="00204EC2">
        <w:rPr>
          <w:color w:val="000000"/>
          <w:sz w:val="28"/>
          <w:szCs w:val="28"/>
        </w:rPr>
        <w:t xml:space="preserve"> </w:t>
      </w:r>
      <w:r w:rsidRPr="00204EC2">
        <w:rPr>
          <w:color w:val="000000"/>
          <w:sz w:val="28"/>
          <w:szCs w:val="28"/>
        </w:rPr>
        <w:t>(3.)</w:t>
      </w:r>
    </w:p>
    <w:p w:rsidR="00204EC2" w:rsidRDefault="00204EC2" w:rsidP="00204EC2">
      <w:pPr>
        <w:widowControl/>
        <w:shd w:val="clear" w:color="auto" w:fill="FFFFFF"/>
        <w:tabs>
          <w:tab w:val="left" w:pos="1944"/>
          <w:tab w:val="left" w:pos="4200"/>
        </w:tabs>
        <w:spacing w:line="360" w:lineRule="auto"/>
        <w:ind w:firstLine="709"/>
        <w:jc w:val="both"/>
        <w:rPr>
          <w:color w:val="000000"/>
          <w:sz w:val="28"/>
          <w:szCs w:val="28"/>
        </w:rPr>
      </w:pPr>
    </w:p>
    <w:p w:rsidR="00204EC2" w:rsidRDefault="006B0954" w:rsidP="00204EC2">
      <w:pPr>
        <w:widowControl/>
        <w:shd w:val="clear" w:color="auto" w:fill="FFFFFF"/>
        <w:tabs>
          <w:tab w:val="left" w:pos="1944"/>
          <w:tab w:val="left" w:pos="4200"/>
        </w:tabs>
        <w:spacing w:line="360" w:lineRule="auto"/>
        <w:ind w:firstLine="709"/>
        <w:jc w:val="both"/>
        <w:rPr>
          <w:color w:val="000000"/>
          <w:sz w:val="28"/>
          <w:szCs w:val="28"/>
        </w:rPr>
      </w:pPr>
      <w:r w:rsidRPr="00204EC2">
        <w:rPr>
          <w:color w:val="000000"/>
          <w:sz w:val="28"/>
          <w:szCs w:val="28"/>
        </w:rPr>
        <w:t>Н</w:t>
      </w:r>
      <w:r w:rsidRPr="00204EC2">
        <w:rPr>
          <w:color w:val="000000"/>
          <w:sz w:val="28"/>
          <w:szCs w:val="28"/>
          <w:lang w:val="en-US"/>
        </w:rPr>
        <w:t>t</w:t>
      </w:r>
      <w:r w:rsidRPr="00204EC2">
        <w:rPr>
          <w:color w:val="000000"/>
          <w:sz w:val="28"/>
          <w:szCs w:val="28"/>
          <w:vertAlign w:val="superscript"/>
        </w:rPr>
        <w:t xml:space="preserve">счл </w:t>
      </w:r>
      <w:r w:rsidRPr="00204EC2">
        <w:rPr>
          <w:color w:val="000000"/>
          <w:sz w:val="28"/>
          <w:szCs w:val="28"/>
        </w:rPr>
        <w:t xml:space="preserve">= </w:t>
      </w:r>
      <w:r w:rsidRPr="00204EC2">
        <w:rPr>
          <w:color w:val="000000"/>
          <w:sz w:val="28"/>
          <w:szCs w:val="28"/>
          <w:u w:val="single"/>
          <w:lang w:val="en-US"/>
        </w:rPr>
        <w:t>T</w:t>
      </w:r>
      <w:r w:rsidRPr="00204EC2">
        <w:rPr>
          <w:color w:val="000000"/>
          <w:sz w:val="28"/>
          <w:szCs w:val="28"/>
          <w:u w:val="single"/>
        </w:rPr>
        <w:t xml:space="preserve"> – </w:t>
      </w:r>
      <w:r w:rsidRPr="00204EC2">
        <w:rPr>
          <w:color w:val="000000"/>
          <w:sz w:val="28"/>
          <w:szCs w:val="28"/>
          <w:u w:val="single"/>
          <w:lang w:val="en-US"/>
        </w:rPr>
        <w:t>t</w:t>
      </w:r>
      <w:r w:rsidRPr="00204EC2">
        <w:rPr>
          <w:color w:val="000000"/>
          <w:sz w:val="28"/>
          <w:szCs w:val="28"/>
          <w:u w:val="single"/>
        </w:rPr>
        <w:t xml:space="preserve"> + 1</w:t>
      </w:r>
      <w:r w:rsidR="00204EC2">
        <w:rPr>
          <w:color w:val="000000"/>
          <w:sz w:val="28"/>
          <w:szCs w:val="28"/>
          <w:u w:val="single"/>
        </w:rPr>
        <w:t xml:space="preserve"> </w:t>
      </w:r>
      <w:r w:rsidRPr="00204EC2">
        <w:rPr>
          <w:color w:val="000000"/>
          <w:sz w:val="28"/>
          <w:szCs w:val="28"/>
        </w:rPr>
        <w:t xml:space="preserve">= </w:t>
      </w:r>
      <w:r w:rsidR="00204EC2" w:rsidRPr="00204EC2">
        <w:rPr>
          <w:color w:val="000000"/>
          <w:sz w:val="28"/>
          <w:szCs w:val="28"/>
          <w:u w:val="single"/>
        </w:rPr>
        <w:t>2</w:t>
      </w:r>
      <w:r w:rsidR="00204EC2">
        <w:rPr>
          <w:color w:val="000000"/>
          <w:sz w:val="28"/>
          <w:szCs w:val="28"/>
          <w:u w:val="single"/>
        </w:rPr>
        <w:t xml:space="preserve"> </w:t>
      </w:r>
      <w:r w:rsidR="00204EC2" w:rsidRPr="00204EC2">
        <w:rPr>
          <w:color w:val="000000"/>
          <w:sz w:val="28"/>
          <w:szCs w:val="28"/>
          <w:u w:val="single"/>
        </w:rPr>
        <w:t>(Т-</w:t>
      </w:r>
      <w:r w:rsidRPr="00204EC2">
        <w:rPr>
          <w:color w:val="000000"/>
          <w:sz w:val="28"/>
          <w:szCs w:val="28"/>
          <w:u w:val="single"/>
          <w:lang w:val="en-US"/>
        </w:rPr>
        <w:t>t</w:t>
      </w:r>
      <w:r w:rsidRPr="00204EC2">
        <w:rPr>
          <w:color w:val="000000"/>
          <w:sz w:val="28"/>
          <w:szCs w:val="28"/>
          <w:u w:val="single"/>
        </w:rPr>
        <w:t>+1)</w:t>
      </w:r>
      <w:r w:rsidRPr="00204EC2">
        <w:rPr>
          <w:color w:val="000000"/>
          <w:sz w:val="28"/>
          <w:szCs w:val="28"/>
        </w:rPr>
        <w:t>,</w:t>
      </w:r>
      <w:r w:rsidR="00204EC2">
        <w:rPr>
          <w:color w:val="000000"/>
          <w:sz w:val="28"/>
          <w:szCs w:val="28"/>
        </w:rPr>
        <w:t xml:space="preserve"> </w:t>
      </w:r>
      <w:r w:rsidRPr="00204EC2">
        <w:rPr>
          <w:color w:val="000000"/>
          <w:sz w:val="28"/>
          <w:szCs w:val="28"/>
        </w:rPr>
        <w:t>(4.)</w:t>
      </w:r>
    </w:p>
    <w:p w:rsidR="006B0954" w:rsidRPr="00204EC2" w:rsidRDefault="00204EC2" w:rsidP="00204EC2">
      <w:pPr>
        <w:widowControl/>
        <w:shd w:val="clear" w:color="auto" w:fill="FFFFFF"/>
        <w:tabs>
          <w:tab w:val="left" w:pos="1944"/>
          <w:tab w:val="left" w:pos="4200"/>
        </w:tabs>
        <w:spacing w:line="360" w:lineRule="auto"/>
        <w:ind w:firstLine="709"/>
        <w:jc w:val="both"/>
        <w:rPr>
          <w:color w:val="000000"/>
          <w:sz w:val="28"/>
          <w:szCs w:val="28"/>
        </w:rPr>
      </w:pPr>
      <w:r>
        <w:rPr>
          <w:color w:val="000000"/>
          <w:sz w:val="28"/>
          <w:szCs w:val="28"/>
        </w:rPr>
        <w:br w:type="page"/>
      </w:r>
      <w:r w:rsidR="006B0954" w:rsidRPr="00204EC2">
        <w:rPr>
          <w:color w:val="000000"/>
          <w:sz w:val="28"/>
          <w:szCs w:val="28"/>
        </w:rPr>
        <w:t>1+2</w:t>
      </w:r>
      <w:r w:rsidRPr="00204EC2">
        <w:rPr>
          <w:color w:val="000000"/>
          <w:sz w:val="28"/>
          <w:szCs w:val="28"/>
        </w:rPr>
        <w:t>+</w:t>
      </w:r>
      <w:r>
        <w:rPr>
          <w:color w:val="000000"/>
          <w:sz w:val="28"/>
          <w:szCs w:val="28"/>
        </w:rPr>
        <w:t xml:space="preserve"> </w:t>
      </w:r>
      <w:r w:rsidRPr="00204EC2">
        <w:rPr>
          <w:color w:val="000000"/>
          <w:sz w:val="28"/>
          <w:szCs w:val="28"/>
        </w:rPr>
        <w:t>…</w:t>
      </w:r>
      <w:r>
        <w:rPr>
          <w:color w:val="000000"/>
          <w:sz w:val="28"/>
          <w:szCs w:val="28"/>
        </w:rPr>
        <w:t xml:space="preserve"> </w:t>
      </w:r>
      <w:r w:rsidRPr="00204EC2">
        <w:rPr>
          <w:color w:val="000000"/>
          <w:sz w:val="28"/>
          <w:szCs w:val="28"/>
        </w:rPr>
        <w:t>+</w:t>
      </w:r>
      <w:r w:rsidR="006B0954" w:rsidRPr="00204EC2">
        <w:rPr>
          <w:color w:val="000000"/>
          <w:sz w:val="28"/>
          <w:szCs w:val="28"/>
          <w:lang w:val="en-US"/>
        </w:rPr>
        <w:t>T</w:t>
      </w:r>
      <w:r>
        <w:rPr>
          <w:color w:val="000000"/>
          <w:sz w:val="28"/>
          <w:szCs w:val="28"/>
        </w:rPr>
        <w:t xml:space="preserve"> </w:t>
      </w:r>
      <w:r w:rsidRPr="00204EC2">
        <w:rPr>
          <w:color w:val="000000"/>
          <w:sz w:val="28"/>
          <w:szCs w:val="28"/>
          <w:lang w:val="en-US"/>
        </w:rPr>
        <w:t>T</w:t>
      </w:r>
      <w:r w:rsidRPr="00204EC2">
        <w:rPr>
          <w:color w:val="000000"/>
          <w:sz w:val="28"/>
          <w:szCs w:val="28"/>
        </w:rPr>
        <w:t xml:space="preserve"> (</w:t>
      </w:r>
      <w:r w:rsidRPr="00204EC2">
        <w:rPr>
          <w:color w:val="000000"/>
          <w:sz w:val="28"/>
          <w:szCs w:val="28"/>
          <w:lang w:val="en-US"/>
        </w:rPr>
        <w:t>T</w:t>
      </w:r>
      <w:r w:rsidRPr="00204EC2">
        <w:rPr>
          <w:color w:val="000000"/>
          <w:sz w:val="28"/>
          <w:szCs w:val="28"/>
        </w:rPr>
        <w:t>+</w:t>
      </w:r>
      <w:r w:rsidR="006B0954" w:rsidRPr="00204EC2">
        <w:rPr>
          <w:color w:val="000000"/>
          <w:sz w:val="28"/>
          <w:szCs w:val="28"/>
        </w:rPr>
        <w:t>1)</w:t>
      </w:r>
    </w:p>
    <w:p w:rsidR="006B0954" w:rsidRPr="00204EC2" w:rsidRDefault="006B0954" w:rsidP="00204EC2">
      <w:pPr>
        <w:widowControl/>
        <w:shd w:val="clear" w:color="auto" w:fill="FFFFFF"/>
        <w:tabs>
          <w:tab w:val="left" w:pos="1944"/>
        </w:tabs>
        <w:spacing w:line="360" w:lineRule="auto"/>
        <w:ind w:firstLine="709"/>
        <w:jc w:val="both"/>
        <w:rPr>
          <w:color w:val="000000"/>
          <w:sz w:val="28"/>
          <w:szCs w:val="28"/>
        </w:rPr>
      </w:pPr>
    </w:p>
    <w:p w:rsidR="006B0954" w:rsidRPr="00204EC2" w:rsidRDefault="006B0954" w:rsidP="00204EC2">
      <w:pPr>
        <w:widowControl/>
        <w:shd w:val="clear" w:color="auto" w:fill="FFFFFF"/>
        <w:tabs>
          <w:tab w:val="left" w:pos="1944"/>
        </w:tabs>
        <w:spacing w:line="360" w:lineRule="auto"/>
        <w:ind w:firstLine="709"/>
        <w:jc w:val="both"/>
        <w:rPr>
          <w:color w:val="000000"/>
          <w:sz w:val="28"/>
          <w:szCs w:val="28"/>
        </w:rPr>
      </w:pPr>
      <w:r w:rsidRPr="00204EC2">
        <w:rPr>
          <w:color w:val="000000"/>
          <w:sz w:val="28"/>
          <w:szCs w:val="28"/>
        </w:rPr>
        <w:t xml:space="preserve">где T </w:t>
      </w:r>
      <w:r w:rsidR="00204EC2">
        <w:rPr>
          <w:color w:val="000000"/>
          <w:sz w:val="28"/>
          <w:szCs w:val="28"/>
        </w:rPr>
        <w:t xml:space="preserve">– </w:t>
      </w:r>
      <w:r w:rsidR="00204EC2" w:rsidRPr="00204EC2">
        <w:rPr>
          <w:color w:val="000000"/>
          <w:sz w:val="28"/>
          <w:szCs w:val="28"/>
        </w:rPr>
        <w:t>с</w:t>
      </w:r>
      <w:r w:rsidRPr="00204EC2">
        <w:rPr>
          <w:color w:val="000000"/>
          <w:sz w:val="28"/>
          <w:szCs w:val="28"/>
        </w:rPr>
        <w:t>рок полезного использования.</w:t>
      </w:r>
    </w:p>
    <w:p w:rsidR="006B0954" w:rsidRPr="00204EC2" w:rsidRDefault="006B0954" w:rsidP="00204EC2">
      <w:pPr>
        <w:widowControl/>
        <w:shd w:val="clear" w:color="auto" w:fill="FFFFFF"/>
        <w:tabs>
          <w:tab w:val="left" w:pos="1944"/>
        </w:tabs>
        <w:spacing w:line="360" w:lineRule="auto"/>
        <w:ind w:firstLine="709"/>
        <w:jc w:val="both"/>
        <w:rPr>
          <w:color w:val="000000"/>
          <w:sz w:val="28"/>
          <w:szCs w:val="28"/>
        </w:rPr>
      </w:pPr>
      <w:r w:rsidRPr="00204EC2">
        <w:rPr>
          <w:color w:val="000000"/>
          <w:sz w:val="28"/>
          <w:szCs w:val="28"/>
        </w:rPr>
        <w:t>Т-t+1 – число лет остающееся до истечения срока службы объекта основных средств.</w:t>
      </w: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color w:val="000000"/>
          <w:sz w:val="28"/>
          <w:szCs w:val="28"/>
        </w:rPr>
        <w:t>При способе списания стоимости по сумме чисел лет срока полезно го использования годовая сумма амортизационных отчислений уменьшается из года в год. Метод обеспечивает полное возмещение стоимости основных фондов.</w:t>
      </w: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b/>
          <w:bCs/>
          <w:color w:val="000000"/>
          <w:sz w:val="28"/>
          <w:szCs w:val="28"/>
        </w:rPr>
        <w:t xml:space="preserve">Метод уменьшаемого остатка. </w:t>
      </w:r>
      <w:r w:rsidRPr="00204EC2">
        <w:rPr>
          <w:color w:val="000000"/>
          <w:sz w:val="28"/>
          <w:szCs w:val="28"/>
        </w:rPr>
        <w:t>При способе уменьшаемого остатка годовая сумма амортизационных отчислений (Аt</w:t>
      </w:r>
      <w:r w:rsidRPr="00204EC2">
        <w:rPr>
          <w:color w:val="000000"/>
          <w:sz w:val="28"/>
          <w:szCs w:val="28"/>
          <w:vertAlign w:val="superscript"/>
        </w:rPr>
        <w:t>ум.ост.</w:t>
      </w:r>
      <w:r w:rsidRPr="00204EC2">
        <w:rPr>
          <w:color w:val="000000"/>
          <w:sz w:val="28"/>
          <w:szCs w:val="28"/>
        </w:rPr>
        <w:t xml:space="preserve">) определяется исходя из остаточной стоимости объекта основных средств на начало отчетного периода </w:t>
      </w:r>
      <w:r w:rsidRPr="00204EC2">
        <w:rPr>
          <w:i/>
          <w:iCs/>
          <w:color w:val="000000"/>
          <w:sz w:val="28"/>
          <w:szCs w:val="28"/>
        </w:rPr>
        <w:t>(</w:t>
      </w:r>
      <w:r w:rsidRPr="00204EC2">
        <w:rPr>
          <w:iCs/>
          <w:color w:val="000000"/>
          <w:sz w:val="28"/>
          <w:szCs w:val="28"/>
          <w:lang w:val="en-US"/>
        </w:rPr>
        <w:t>F</w:t>
      </w:r>
      <w:r w:rsidRPr="00204EC2">
        <w:rPr>
          <w:iCs/>
          <w:color w:val="000000"/>
          <w:sz w:val="28"/>
          <w:szCs w:val="28"/>
          <w:vertAlign w:val="subscript"/>
          <w:lang w:val="en-US"/>
        </w:rPr>
        <w:t>t</w:t>
      </w:r>
      <w:r w:rsidRPr="00204EC2">
        <w:rPr>
          <w:iCs/>
          <w:color w:val="000000"/>
          <w:sz w:val="28"/>
          <w:szCs w:val="28"/>
          <w:vertAlign w:val="subscript"/>
        </w:rPr>
        <w:t>0</w:t>
      </w:r>
      <w:r w:rsidRPr="00204EC2">
        <w:rPr>
          <w:iCs/>
          <w:color w:val="000000"/>
          <w:sz w:val="28"/>
          <w:szCs w:val="28"/>
          <w:vertAlign w:val="subscript"/>
          <w:lang w:val="en-US"/>
        </w:rPr>
        <w:t>CT</w:t>
      </w:r>
      <w:r w:rsidRPr="00204EC2">
        <w:rPr>
          <w:i/>
          <w:iCs/>
          <w:color w:val="000000"/>
          <w:sz w:val="28"/>
          <w:szCs w:val="28"/>
        </w:rPr>
        <w:t xml:space="preserve">), </w:t>
      </w:r>
      <w:r w:rsidRPr="00204EC2">
        <w:rPr>
          <w:color w:val="000000"/>
          <w:sz w:val="28"/>
          <w:szCs w:val="28"/>
        </w:rPr>
        <w:t>нормы амортизации (Н</w:t>
      </w:r>
      <w:r w:rsidRPr="00204EC2">
        <w:rPr>
          <w:color w:val="000000"/>
          <w:sz w:val="28"/>
          <w:szCs w:val="28"/>
          <w:vertAlign w:val="superscript"/>
        </w:rPr>
        <w:t>умост</w:t>
      </w:r>
      <w:r w:rsidRPr="00204EC2">
        <w:rPr>
          <w:color w:val="000000"/>
          <w:sz w:val="28"/>
          <w:szCs w:val="28"/>
        </w:rPr>
        <w:t>), рассчитываемой аналогично линейному методу (Н</w:t>
      </w:r>
      <w:r w:rsidRPr="00204EC2">
        <w:rPr>
          <w:color w:val="000000"/>
          <w:sz w:val="28"/>
          <w:szCs w:val="28"/>
          <w:vertAlign w:val="superscript"/>
        </w:rPr>
        <w:t>умост</w:t>
      </w:r>
      <w:r w:rsidRPr="00204EC2">
        <w:rPr>
          <w:color w:val="000000"/>
          <w:sz w:val="28"/>
          <w:szCs w:val="28"/>
        </w:rPr>
        <w:t xml:space="preserve"> = Н</w:t>
      </w:r>
      <w:r w:rsidRPr="00204EC2">
        <w:rPr>
          <w:color w:val="000000"/>
          <w:sz w:val="28"/>
          <w:szCs w:val="28"/>
          <w:vertAlign w:val="superscript"/>
        </w:rPr>
        <w:t>лин</w:t>
      </w:r>
      <w:r w:rsidRPr="00204EC2">
        <w:rPr>
          <w:color w:val="000000"/>
          <w:sz w:val="28"/>
          <w:szCs w:val="28"/>
        </w:rPr>
        <w:t xml:space="preserve">) и коэффициента ускорения </w:t>
      </w:r>
      <w:r w:rsidRPr="00204EC2">
        <w:rPr>
          <w:iCs/>
          <w:color w:val="000000"/>
          <w:sz w:val="28"/>
          <w:szCs w:val="28"/>
        </w:rPr>
        <w:t xml:space="preserve">(к), </w:t>
      </w:r>
      <w:r w:rsidRPr="00204EC2">
        <w:rPr>
          <w:color w:val="000000"/>
          <w:sz w:val="28"/>
          <w:szCs w:val="28"/>
        </w:rPr>
        <w:t>устанавливаемого в соответствии с законодательством РФ:</w:t>
      </w:r>
    </w:p>
    <w:p w:rsidR="00204EC2" w:rsidRDefault="00204EC2" w:rsidP="00204EC2">
      <w:pPr>
        <w:widowControl/>
        <w:shd w:val="clear" w:color="auto" w:fill="FFFFFF"/>
        <w:spacing w:line="360" w:lineRule="auto"/>
        <w:ind w:firstLine="709"/>
        <w:jc w:val="both"/>
        <w:rPr>
          <w:iCs/>
          <w:color w:val="000000"/>
          <w:sz w:val="28"/>
          <w:szCs w:val="28"/>
        </w:rPr>
      </w:pPr>
    </w:p>
    <w:p w:rsidR="006B0954" w:rsidRPr="00204EC2" w:rsidRDefault="006B0954" w:rsidP="00204EC2">
      <w:pPr>
        <w:widowControl/>
        <w:shd w:val="clear" w:color="auto" w:fill="FFFFFF"/>
        <w:spacing w:line="360" w:lineRule="auto"/>
        <w:ind w:firstLine="709"/>
        <w:jc w:val="both"/>
        <w:rPr>
          <w:iCs/>
          <w:color w:val="000000"/>
          <w:sz w:val="28"/>
          <w:szCs w:val="28"/>
        </w:rPr>
      </w:pPr>
      <w:r w:rsidRPr="00204EC2">
        <w:rPr>
          <w:iCs/>
          <w:color w:val="000000"/>
          <w:sz w:val="28"/>
          <w:szCs w:val="28"/>
          <w:lang w:val="en-US"/>
        </w:rPr>
        <w:t>A</w:t>
      </w:r>
      <w:r w:rsidRPr="00204EC2">
        <w:rPr>
          <w:iCs/>
          <w:color w:val="000000"/>
          <w:sz w:val="28"/>
          <w:szCs w:val="28"/>
        </w:rPr>
        <w:t>t</w:t>
      </w:r>
      <w:r w:rsidRPr="00204EC2">
        <w:rPr>
          <w:iCs/>
          <w:color w:val="000000"/>
          <w:sz w:val="28"/>
          <w:szCs w:val="28"/>
          <w:vertAlign w:val="superscript"/>
        </w:rPr>
        <w:t>ум.ост.</w:t>
      </w:r>
      <w:r w:rsidRPr="00204EC2">
        <w:rPr>
          <w:iCs/>
          <w:color w:val="000000"/>
          <w:sz w:val="28"/>
          <w:szCs w:val="28"/>
        </w:rPr>
        <w:t xml:space="preserve"> = </w:t>
      </w:r>
      <w:r w:rsidRPr="00204EC2">
        <w:rPr>
          <w:iCs/>
          <w:color w:val="000000"/>
          <w:sz w:val="28"/>
          <w:szCs w:val="28"/>
          <w:lang w:val="en-US"/>
        </w:rPr>
        <w:t>F</w:t>
      </w:r>
      <w:r w:rsidRPr="00204EC2">
        <w:rPr>
          <w:iCs/>
          <w:color w:val="000000"/>
          <w:sz w:val="28"/>
          <w:szCs w:val="28"/>
          <w:vertAlign w:val="subscript"/>
        </w:rPr>
        <w:t>t</w:t>
      </w:r>
      <w:r w:rsidRPr="00204EC2">
        <w:rPr>
          <w:iCs/>
          <w:color w:val="000000"/>
          <w:sz w:val="28"/>
          <w:szCs w:val="28"/>
          <w:vertAlign w:val="subscript"/>
          <w:lang w:val="en-US"/>
        </w:rPr>
        <w:t>ocn</w:t>
      </w:r>
      <w:r w:rsidRPr="00204EC2">
        <w:rPr>
          <w:iCs/>
          <w:color w:val="000000"/>
          <w:sz w:val="28"/>
          <w:szCs w:val="28"/>
          <w:vertAlign w:val="subscript"/>
        </w:rPr>
        <w:t xml:space="preserve"> </w:t>
      </w:r>
      <w:r w:rsidRPr="00204EC2">
        <w:rPr>
          <w:iCs/>
          <w:color w:val="000000"/>
          <w:sz w:val="28"/>
          <w:szCs w:val="28"/>
          <w:lang w:val="en-US"/>
        </w:rPr>
        <w:t>x</w:t>
      </w:r>
      <w:r w:rsidRPr="00204EC2">
        <w:rPr>
          <w:iCs/>
          <w:color w:val="000000"/>
          <w:sz w:val="28"/>
          <w:szCs w:val="28"/>
        </w:rPr>
        <w:t xml:space="preserve"> </w:t>
      </w:r>
      <w:r w:rsidRPr="00204EC2">
        <w:rPr>
          <w:iCs/>
          <w:color w:val="000000"/>
          <w:sz w:val="28"/>
          <w:szCs w:val="28"/>
          <w:lang w:val="en-US"/>
        </w:rPr>
        <w:t>H</w:t>
      </w:r>
      <w:r w:rsidRPr="00204EC2">
        <w:rPr>
          <w:iCs/>
          <w:color w:val="000000"/>
          <w:sz w:val="28"/>
          <w:szCs w:val="28"/>
          <w:vertAlign w:val="superscript"/>
        </w:rPr>
        <w:t>ум.ост.</w:t>
      </w:r>
      <w:r w:rsidRPr="00204EC2">
        <w:rPr>
          <w:iCs/>
          <w:color w:val="000000"/>
          <w:sz w:val="28"/>
          <w:szCs w:val="28"/>
          <w:lang w:val="en-US"/>
        </w:rPr>
        <w:t>x</w:t>
      </w:r>
      <w:r w:rsidRPr="00204EC2">
        <w:rPr>
          <w:iCs/>
          <w:color w:val="000000"/>
          <w:sz w:val="28"/>
          <w:szCs w:val="28"/>
        </w:rPr>
        <w:t xml:space="preserve"> </w:t>
      </w:r>
      <w:r w:rsidRPr="00204EC2">
        <w:rPr>
          <w:iCs/>
          <w:color w:val="000000"/>
          <w:sz w:val="28"/>
          <w:szCs w:val="28"/>
          <w:lang w:val="en-US"/>
        </w:rPr>
        <w:t>k</w:t>
      </w:r>
      <w:r w:rsidRPr="00204EC2">
        <w:rPr>
          <w:iCs/>
          <w:color w:val="000000"/>
          <w:sz w:val="28"/>
          <w:szCs w:val="28"/>
        </w:rPr>
        <w:t>: 100, (5.)</w:t>
      </w:r>
    </w:p>
    <w:p w:rsidR="006B0954" w:rsidRPr="00204EC2" w:rsidRDefault="006B0954" w:rsidP="00204EC2">
      <w:pPr>
        <w:widowControl/>
        <w:shd w:val="clear" w:color="auto" w:fill="FFFFFF"/>
        <w:spacing w:line="360" w:lineRule="auto"/>
        <w:ind w:firstLine="709"/>
        <w:jc w:val="both"/>
        <w:rPr>
          <w:color w:val="000000"/>
          <w:sz w:val="28"/>
          <w:szCs w:val="28"/>
        </w:rPr>
      </w:pP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color w:val="000000"/>
          <w:sz w:val="28"/>
          <w:szCs w:val="28"/>
        </w:rPr>
        <w:t>По движимому имуществу, составляющему объект финансового лизинга и относимому к активной части основных средств, может применяться в соответствии с условиями договора лизинга коэффициент ускорения не выше 3.</w:t>
      </w: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color w:val="000000"/>
          <w:sz w:val="28"/>
          <w:szCs w:val="28"/>
        </w:rPr>
        <w:t xml:space="preserve">Амортизационные отчисления, рассчитанные методом уменьшаемого остатка, из года в год уменьшаются. Чем больше </w:t>
      </w:r>
      <w:r w:rsidRPr="00204EC2">
        <w:rPr>
          <w:i/>
          <w:iCs/>
          <w:color w:val="000000"/>
          <w:sz w:val="28"/>
          <w:szCs w:val="28"/>
        </w:rPr>
        <w:t xml:space="preserve">к, </w:t>
      </w:r>
      <w:r w:rsidRPr="00204EC2">
        <w:rPr>
          <w:color w:val="000000"/>
          <w:sz w:val="28"/>
          <w:szCs w:val="28"/>
        </w:rPr>
        <w:t>тем большая часть стоимости списывается на издержки в первые годы.</w:t>
      </w: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color w:val="000000"/>
          <w:sz w:val="28"/>
          <w:szCs w:val="28"/>
        </w:rPr>
        <w:t>Амортизационные отчисления не возмещают полностью стоимость основных фондов (ликвидационная стоимость не равна нулю). В мировой практике этот метод используется с переходом на линейный, что позволяет списать стоимость основных средств до конца.</w:t>
      </w: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b/>
          <w:bCs/>
          <w:color w:val="000000"/>
          <w:sz w:val="28"/>
          <w:szCs w:val="28"/>
        </w:rPr>
        <w:t xml:space="preserve">Метод списания стоимости пропорционально объему продукции. </w:t>
      </w:r>
      <w:r w:rsidRPr="00204EC2">
        <w:rPr>
          <w:color w:val="000000"/>
          <w:sz w:val="28"/>
          <w:szCs w:val="28"/>
        </w:rPr>
        <w:t>При способе списания стоимости пропорционально объему продукции (работ) начисление амортизации производится исходя из первоначальной стоимости основных средств (</w:t>
      </w:r>
      <w:r w:rsidRPr="00204EC2">
        <w:rPr>
          <w:color w:val="000000"/>
          <w:sz w:val="28"/>
          <w:szCs w:val="24"/>
          <w:lang w:val="en-US"/>
        </w:rPr>
        <w:t>F</w:t>
      </w:r>
      <w:r w:rsidRPr="00204EC2">
        <w:rPr>
          <w:color w:val="000000"/>
          <w:sz w:val="28"/>
          <w:szCs w:val="24"/>
        </w:rPr>
        <w:t>первонач.</w:t>
      </w:r>
      <w:r w:rsidRPr="00204EC2">
        <w:rPr>
          <w:color w:val="000000"/>
          <w:sz w:val="28"/>
          <w:szCs w:val="28"/>
        </w:rPr>
        <w:t>)</w:t>
      </w:r>
      <w:r w:rsidR="00204EC2">
        <w:rPr>
          <w:color w:val="000000"/>
          <w:sz w:val="28"/>
          <w:szCs w:val="28"/>
        </w:rPr>
        <w:t xml:space="preserve"> </w:t>
      </w:r>
      <w:r w:rsidRPr="00204EC2">
        <w:rPr>
          <w:color w:val="000000"/>
          <w:sz w:val="28"/>
          <w:szCs w:val="28"/>
        </w:rPr>
        <w:t xml:space="preserve">и соотношения натурального показателя объема продукции в отчетном периоде </w:t>
      </w:r>
      <w:r w:rsidRPr="00204EC2">
        <w:rPr>
          <w:iCs/>
          <w:color w:val="000000"/>
          <w:sz w:val="28"/>
          <w:szCs w:val="28"/>
        </w:rPr>
        <w:t>(</w:t>
      </w:r>
      <w:r w:rsidRPr="00204EC2">
        <w:rPr>
          <w:iCs/>
          <w:color w:val="000000"/>
          <w:sz w:val="28"/>
          <w:szCs w:val="28"/>
          <w:lang w:val="en-US"/>
        </w:rPr>
        <w:t>Q</w:t>
      </w:r>
      <w:r w:rsidRPr="00204EC2">
        <w:rPr>
          <w:iCs/>
          <w:color w:val="000000"/>
          <w:sz w:val="28"/>
          <w:szCs w:val="28"/>
          <w:vertAlign w:val="subscript"/>
          <w:lang w:val="en-US"/>
        </w:rPr>
        <w:t>t</w:t>
      </w:r>
      <w:r w:rsidRPr="00204EC2">
        <w:rPr>
          <w:iCs/>
          <w:color w:val="000000"/>
          <w:sz w:val="28"/>
          <w:szCs w:val="28"/>
        </w:rPr>
        <w:t>)</w:t>
      </w:r>
      <w:r w:rsidRPr="00204EC2">
        <w:rPr>
          <w:i/>
          <w:iCs/>
          <w:color w:val="000000"/>
          <w:sz w:val="28"/>
          <w:szCs w:val="28"/>
        </w:rPr>
        <w:t xml:space="preserve"> </w:t>
      </w:r>
      <w:r w:rsidRPr="00204EC2">
        <w:rPr>
          <w:color w:val="000000"/>
          <w:sz w:val="28"/>
          <w:szCs w:val="28"/>
        </w:rPr>
        <w:t>и предполагаемого объема продукции за весь срок полезного использования:</w:t>
      </w:r>
    </w:p>
    <w:p w:rsidR="00204EC2" w:rsidRDefault="00204EC2" w:rsidP="00204EC2">
      <w:pPr>
        <w:widowControl/>
        <w:shd w:val="clear" w:color="auto" w:fill="FFFFFF"/>
        <w:spacing w:line="360" w:lineRule="auto"/>
        <w:ind w:firstLine="709"/>
        <w:jc w:val="both"/>
        <w:rPr>
          <w:iCs/>
          <w:color w:val="000000"/>
          <w:sz w:val="28"/>
          <w:szCs w:val="28"/>
        </w:rPr>
      </w:pP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iCs/>
          <w:color w:val="000000"/>
          <w:sz w:val="28"/>
          <w:szCs w:val="28"/>
          <w:lang w:val="en-US"/>
        </w:rPr>
        <w:t>A</w:t>
      </w:r>
      <w:r w:rsidRPr="00204EC2">
        <w:rPr>
          <w:iCs/>
          <w:color w:val="000000"/>
          <w:sz w:val="28"/>
          <w:szCs w:val="28"/>
        </w:rPr>
        <w:t>t</w:t>
      </w:r>
      <w:r w:rsidRPr="00204EC2">
        <w:rPr>
          <w:iCs/>
          <w:color w:val="000000"/>
          <w:sz w:val="28"/>
          <w:szCs w:val="28"/>
          <w:vertAlign w:val="superscript"/>
          <w:lang w:val="en-US"/>
        </w:rPr>
        <w:t>Q</w:t>
      </w:r>
      <w:r w:rsidRPr="00204EC2">
        <w:rPr>
          <w:iCs/>
          <w:color w:val="000000"/>
          <w:sz w:val="28"/>
          <w:szCs w:val="28"/>
        </w:rPr>
        <w:t xml:space="preserve"> = </w:t>
      </w:r>
      <w:r w:rsidRPr="00204EC2">
        <w:rPr>
          <w:iCs/>
          <w:color w:val="000000"/>
          <w:sz w:val="28"/>
          <w:szCs w:val="28"/>
          <w:lang w:val="en-US"/>
        </w:rPr>
        <w:t>F</w:t>
      </w:r>
      <w:r w:rsidRPr="00204EC2">
        <w:rPr>
          <w:iCs/>
          <w:color w:val="000000"/>
          <w:sz w:val="28"/>
          <w:szCs w:val="28"/>
        </w:rPr>
        <w:t>первонач. х Q</w:t>
      </w:r>
      <w:r w:rsidR="00204EC2">
        <w:rPr>
          <w:iCs/>
          <w:color w:val="000000"/>
          <w:sz w:val="28"/>
          <w:szCs w:val="28"/>
        </w:rPr>
        <w:t>:</w:t>
      </w:r>
      <w:r w:rsidRPr="00204EC2">
        <w:rPr>
          <w:color w:val="000000"/>
          <w:sz w:val="28"/>
          <w:szCs w:val="28"/>
        </w:rPr>
        <w:t xml:space="preserve"> Q,</w:t>
      </w:r>
      <w:r w:rsidR="00204EC2">
        <w:rPr>
          <w:color w:val="000000"/>
          <w:sz w:val="28"/>
          <w:szCs w:val="28"/>
        </w:rPr>
        <w:t xml:space="preserve"> </w:t>
      </w:r>
      <w:r w:rsidRPr="00204EC2">
        <w:rPr>
          <w:color w:val="000000"/>
          <w:sz w:val="28"/>
          <w:szCs w:val="28"/>
        </w:rPr>
        <w:t>(6.)</w:t>
      </w:r>
    </w:p>
    <w:p w:rsidR="00204EC2" w:rsidRDefault="00204EC2" w:rsidP="00204EC2">
      <w:pPr>
        <w:widowControl/>
        <w:shd w:val="clear" w:color="auto" w:fill="FFFFFF"/>
        <w:spacing w:line="360" w:lineRule="auto"/>
        <w:ind w:firstLine="709"/>
        <w:jc w:val="both"/>
        <w:rPr>
          <w:color w:val="000000"/>
          <w:sz w:val="28"/>
          <w:szCs w:val="28"/>
        </w:rPr>
      </w:pP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color w:val="000000"/>
          <w:sz w:val="28"/>
          <w:szCs w:val="28"/>
        </w:rPr>
        <w:t>При списании стоимости основных фондов пропорционально объему продукции амортизационные отчисления играют роль переменных издержек, что позволяет снизить постоянные затраты и уменьшить операционный леверидж, а значит и риск.</w:t>
      </w: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color w:val="000000"/>
          <w:sz w:val="28"/>
          <w:szCs w:val="28"/>
        </w:rPr>
        <w:t>Начисление амортизационных отчислений производится ежемесячно независимо от применяемого метода амортизации в размере '/</w:t>
      </w:r>
      <w:r w:rsidRPr="00204EC2">
        <w:rPr>
          <w:color w:val="000000"/>
          <w:sz w:val="28"/>
          <w:szCs w:val="28"/>
          <w:vertAlign w:val="subscript"/>
        </w:rPr>
        <w:t>|2</w:t>
      </w:r>
      <w:r w:rsidRPr="00204EC2">
        <w:rPr>
          <w:color w:val="000000"/>
          <w:sz w:val="28"/>
          <w:szCs w:val="28"/>
        </w:rPr>
        <w:t xml:space="preserve"> исчисленной годовой суммы.</w:t>
      </w: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b/>
          <w:bCs/>
          <w:color w:val="000000"/>
          <w:sz w:val="28"/>
          <w:szCs w:val="28"/>
        </w:rPr>
        <w:t xml:space="preserve">Метод ускоренной амортизации. </w:t>
      </w:r>
      <w:r w:rsidRPr="00204EC2">
        <w:rPr>
          <w:color w:val="000000"/>
          <w:sz w:val="28"/>
          <w:szCs w:val="28"/>
        </w:rPr>
        <w:t>Наряду с методами амортизации, изложенными в ПБУ 6/2001, в российской практике используется ускоренная амортизация, которая введена в целях создания финансовых условий для развития высокотехнологичных отраслей экономики и внедрения в производство эффективных машин и оборудования, а также повышения заинтересованности предприятий в ускорении обновления и техническом развитии активной части основных производственных фондов.</w:t>
      </w: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color w:val="000000"/>
          <w:sz w:val="28"/>
          <w:szCs w:val="28"/>
        </w:rPr>
        <w:t xml:space="preserve">При начислении ускоренной амортизации предприятия применяют равномерный (линейный) метод, увеличивая централизованно утвержденную норму амортизации не более чем в 2 раза. Механизм ускоренной амортизации распространяется на активную часть основных средств, введенных в действие после 1 января </w:t>
      </w:r>
      <w:smartTag w:uri="urn:schemas-microsoft-com:office:smarttags" w:element="metricconverter">
        <w:smartTagPr>
          <w:attr w:name="ProductID" w:val="1991 г"/>
        </w:smartTagPr>
        <w:r w:rsidRPr="00204EC2">
          <w:rPr>
            <w:color w:val="000000"/>
            <w:sz w:val="28"/>
            <w:szCs w:val="28"/>
          </w:rPr>
          <w:t>1991</w:t>
        </w:r>
        <w:r w:rsidR="00204EC2">
          <w:rPr>
            <w:color w:val="000000"/>
            <w:sz w:val="28"/>
            <w:szCs w:val="28"/>
          </w:rPr>
          <w:t xml:space="preserve"> </w:t>
        </w:r>
        <w:r w:rsidR="00204EC2" w:rsidRPr="00204EC2">
          <w:rPr>
            <w:color w:val="000000"/>
            <w:sz w:val="28"/>
            <w:szCs w:val="28"/>
          </w:rPr>
          <w:t>г</w:t>
        </w:r>
      </w:smartTag>
      <w:r w:rsidRPr="00204EC2">
        <w:rPr>
          <w:color w:val="000000"/>
          <w:sz w:val="28"/>
          <w:szCs w:val="28"/>
        </w:rPr>
        <w:t>., из списка, утверждаемого федеральными органами исполнительной власти.</w:t>
      </w: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color w:val="000000"/>
          <w:sz w:val="28"/>
          <w:szCs w:val="28"/>
        </w:rPr>
        <w:t xml:space="preserve">Особый порядок начисления амортизации основных средств предусмотрен для малых предприятий. Согласно действующему законодательству им предоставлены следующие льготы в части начисления амортизации: </w:t>
      </w:r>
      <w:r w:rsidRPr="00204EC2">
        <w:rPr>
          <w:color w:val="000000"/>
          <w:sz w:val="28"/>
          <w:szCs w:val="28"/>
          <w:lang w:val="en-US"/>
        </w:rPr>
        <w:t>Q</w:t>
      </w:r>
      <w:r w:rsidRPr="00204EC2">
        <w:rPr>
          <w:color w:val="000000"/>
          <w:sz w:val="28"/>
          <w:szCs w:val="28"/>
        </w:rPr>
        <w:t xml:space="preserve"> в первый год эксплуатации разрешено списывать как амортизационные отчисления до 5</w:t>
      </w:r>
      <w:r w:rsidR="00204EC2" w:rsidRPr="00204EC2">
        <w:rPr>
          <w:color w:val="000000"/>
          <w:sz w:val="28"/>
          <w:szCs w:val="28"/>
        </w:rPr>
        <w:t>0</w:t>
      </w:r>
      <w:r w:rsidR="00204EC2">
        <w:rPr>
          <w:color w:val="000000"/>
          <w:sz w:val="28"/>
          <w:szCs w:val="28"/>
        </w:rPr>
        <w:t>%</w:t>
      </w:r>
      <w:r w:rsidRPr="00204EC2">
        <w:rPr>
          <w:color w:val="000000"/>
          <w:sz w:val="28"/>
          <w:szCs w:val="28"/>
        </w:rPr>
        <w:t xml:space="preserve"> балансовой стоимости основных фондов со сроком службы больше трех лет; малым предприятиям предоставлено право начислять амортизацию основных средств, в 2 раза превышающую нормы, установленные для соответствующих видов основных средств (Федеральный закон </w:t>
      </w:r>
      <w:r w:rsidR="00204EC2">
        <w:rPr>
          <w:color w:val="000000"/>
          <w:sz w:val="28"/>
          <w:szCs w:val="28"/>
        </w:rPr>
        <w:t>№</w:t>
      </w:r>
      <w:r w:rsidR="00204EC2" w:rsidRPr="00204EC2">
        <w:rPr>
          <w:color w:val="000000"/>
          <w:sz w:val="28"/>
          <w:szCs w:val="28"/>
        </w:rPr>
        <w:t>8</w:t>
      </w:r>
      <w:r w:rsidRPr="00204EC2">
        <w:rPr>
          <w:color w:val="000000"/>
          <w:sz w:val="28"/>
          <w:szCs w:val="28"/>
        </w:rPr>
        <w:t>8</w:t>
      </w:r>
      <w:r w:rsidR="00204EC2">
        <w:rPr>
          <w:color w:val="000000"/>
          <w:sz w:val="28"/>
          <w:szCs w:val="28"/>
        </w:rPr>
        <w:t>-</w:t>
      </w:r>
      <w:r w:rsidR="00204EC2" w:rsidRPr="00204EC2">
        <w:rPr>
          <w:color w:val="000000"/>
          <w:sz w:val="28"/>
          <w:szCs w:val="28"/>
        </w:rPr>
        <w:t>Ф</w:t>
      </w:r>
      <w:r w:rsidRPr="00204EC2">
        <w:rPr>
          <w:color w:val="000000"/>
          <w:sz w:val="28"/>
          <w:szCs w:val="28"/>
        </w:rPr>
        <w:t>З «О государственной поддержке малого предпринимательства в РФ»). Используя предоставленные им льготы, малые предприятия, по сути, проводят ускоренную амортизацию основных средств.</w:t>
      </w: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b/>
          <w:bCs/>
          <w:color w:val="000000"/>
          <w:sz w:val="28"/>
          <w:szCs w:val="28"/>
        </w:rPr>
        <w:t xml:space="preserve">Метод замедленная амортизация. </w:t>
      </w:r>
      <w:r w:rsidRPr="00204EC2">
        <w:rPr>
          <w:color w:val="000000"/>
          <w:sz w:val="28"/>
          <w:szCs w:val="28"/>
        </w:rPr>
        <w:t>Значения норм амортизации не только определяют развитие инвестиционного процесса, но и непосредственно сказываются на финансовых результатах деятельности акционерных обществ. В этой связи наряду с ускоренной амортизацией в случаях, когда финансово-экономические показатели деятельности предприятия существенно ухудшаются после переоценки основных фондов, возможное использование замедленной амортизации, состоящей в применении понижающих коэффициентов к установленным нормам в размере до 0,5. Такой механизм смягчения последствий переоценки основных фонд был актуален, когда переоценка имела обязательный характер.</w:t>
      </w: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color w:val="000000"/>
          <w:sz w:val="28"/>
          <w:szCs w:val="28"/>
        </w:rPr>
        <w:t>Амортизационные отчисления включаются в себестоимость производимой продукции и отражаются на налоговых платежах организации налогу на имущество и налогу на прибыль</w:t>
      </w:r>
      <w:r w:rsidR="000A65B2" w:rsidRPr="00204EC2">
        <w:rPr>
          <w:rStyle w:val="a6"/>
          <w:color w:val="000000"/>
          <w:sz w:val="28"/>
          <w:szCs w:val="28"/>
        </w:rPr>
        <w:footnoteReference w:id="5"/>
      </w:r>
      <w:r w:rsidRPr="00204EC2">
        <w:rPr>
          <w:color w:val="000000"/>
          <w:sz w:val="28"/>
          <w:szCs w:val="28"/>
        </w:rPr>
        <w:t>.</w:t>
      </w: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color w:val="000000"/>
          <w:sz w:val="28"/>
          <w:szCs w:val="28"/>
        </w:rPr>
        <w:t>Уровень платежей по налогу на прибыль также зависит от величины динамики амортизационных отчислений. Во-первых, сумма амортизационных отчислений, включаемая в себестоимость в целях налогообложения, непосредственно снижает налогооблагаемую базу по налогу на прибыль. Во-вторых, уменьшение налогооблагаемой базы по налогу на прибыль происходит опосредованно, за счет уменьшения налогооблагаемой прибыли на сумму налога на имущество.</w:t>
      </w: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color w:val="000000"/>
          <w:sz w:val="28"/>
          <w:szCs w:val="28"/>
        </w:rPr>
        <w:t>Изложенные методы начисления амортизации (кроме ускоренной и замедленной амортизации) для целей налогообложения применяются с учетом корректировок, в результате которых для исчисления налогов принимается амортизация, начисленная линейным методом во всех периодах, когда она меньше, чем при методе начисления амортизационных отчислений, зафиксированном в учетной политике организации.</w:t>
      </w:r>
    </w:p>
    <w:p w:rsidR="006B0954" w:rsidRPr="00204EC2" w:rsidRDefault="006B0954" w:rsidP="00204EC2">
      <w:pPr>
        <w:widowControl/>
        <w:shd w:val="clear" w:color="auto" w:fill="FFFFFF"/>
        <w:spacing w:line="360" w:lineRule="auto"/>
        <w:ind w:firstLine="709"/>
        <w:jc w:val="both"/>
        <w:rPr>
          <w:color w:val="000000"/>
          <w:sz w:val="28"/>
          <w:szCs w:val="28"/>
        </w:rPr>
      </w:pPr>
    </w:p>
    <w:p w:rsidR="006B0954" w:rsidRPr="00204EC2" w:rsidRDefault="00446069" w:rsidP="00204EC2">
      <w:pPr>
        <w:widowControl/>
        <w:shd w:val="clear" w:color="auto" w:fill="FFFFFF"/>
        <w:spacing w:line="360" w:lineRule="auto"/>
        <w:ind w:firstLine="709"/>
        <w:jc w:val="both"/>
        <w:rPr>
          <w:b/>
          <w:color w:val="000000"/>
          <w:sz w:val="28"/>
          <w:szCs w:val="28"/>
        </w:rPr>
      </w:pPr>
      <w:r w:rsidRPr="00204EC2">
        <w:rPr>
          <w:b/>
          <w:bCs/>
          <w:color w:val="000000"/>
          <w:sz w:val="28"/>
          <w:szCs w:val="28"/>
        </w:rPr>
        <w:t>1.3</w:t>
      </w:r>
      <w:r w:rsidR="00204EC2">
        <w:rPr>
          <w:b/>
          <w:bCs/>
          <w:color w:val="000000"/>
          <w:sz w:val="28"/>
          <w:szCs w:val="28"/>
        </w:rPr>
        <w:t xml:space="preserve"> </w:t>
      </w:r>
      <w:r w:rsidR="00204EC2" w:rsidRPr="00204EC2">
        <w:rPr>
          <w:b/>
          <w:bCs/>
          <w:color w:val="000000"/>
          <w:sz w:val="28"/>
          <w:szCs w:val="28"/>
        </w:rPr>
        <w:t>Пе</w:t>
      </w:r>
      <w:r w:rsidR="00C40BA4" w:rsidRPr="00204EC2">
        <w:rPr>
          <w:b/>
          <w:bCs/>
          <w:color w:val="000000"/>
          <w:sz w:val="28"/>
          <w:szCs w:val="28"/>
        </w:rPr>
        <w:t>реоценка основных средств</w:t>
      </w:r>
    </w:p>
    <w:p w:rsidR="00C40BA4" w:rsidRPr="00204EC2" w:rsidRDefault="00C40BA4" w:rsidP="00204EC2">
      <w:pPr>
        <w:widowControl/>
        <w:shd w:val="clear" w:color="auto" w:fill="FFFFFF"/>
        <w:spacing w:line="360" w:lineRule="auto"/>
        <w:ind w:firstLine="709"/>
        <w:jc w:val="both"/>
        <w:rPr>
          <w:b/>
          <w:color w:val="000000"/>
          <w:sz w:val="28"/>
          <w:szCs w:val="28"/>
        </w:rPr>
      </w:pP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color w:val="000000"/>
          <w:sz w:val="28"/>
          <w:szCs w:val="28"/>
        </w:rPr>
        <w:t>Финансовая сущность переоценки состоит в приведении стоимости основных фондов в соответствие с современными условиями воспроизводства.</w:t>
      </w: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color w:val="000000"/>
          <w:sz w:val="28"/>
          <w:szCs w:val="28"/>
        </w:rPr>
        <w:t>Переоценка основных средств производится с использованием двух методов: индексного и экспертного.</w:t>
      </w: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i/>
          <w:iCs/>
          <w:color w:val="000000"/>
          <w:sz w:val="28"/>
          <w:szCs w:val="28"/>
        </w:rPr>
        <w:t xml:space="preserve">Индексный метод </w:t>
      </w:r>
      <w:r w:rsidRPr="00204EC2">
        <w:rPr>
          <w:color w:val="000000"/>
          <w:sz w:val="28"/>
          <w:szCs w:val="28"/>
        </w:rPr>
        <w:t>предполагает применение индексов изменения стоимости основных средств, разрабатываемых Госкомстатом РФ.</w:t>
      </w: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i/>
          <w:iCs/>
          <w:color w:val="000000"/>
          <w:sz w:val="28"/>
          <w:szCs w:val="28"/>
        </w:rPr>
        <w:t xml:space="preserve">Индексный метод, или метод прямого пересчета </w:t>
      </w:r>
      <w:r w:rsidRPr="00204EC2">
        <w:rPr>
          <w:color w:val="000000"/>
          <w:sz w:val="28"/>
          <w:szCs w:val="28"/>
        </w:rPr>
        <w:t>балансовой стоимости восстановительную, соответствующую рыночному уровню цен, заключается в использовании документально подтвержденных данных, полученных от организаций-изготовителей; в органах ценообразования государственной статистики, торговых инспекциях, опубликованных, средствах массовой информации и специальной литературе, а такие в виде специальных заключений экспертов и оценочных фирм, имеющих лицензию.</w:t>
      </w: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color w:val="000000"/>
          <w:sz w:val="28"/>
          <w:szCs w:val="28"/>
        </w:rPr>
        <w:t>Переоценки основных фондов до начала реформ проводились в 1960 и в 1972 годах и были обусловлены необходимостью учета первой форме, морального износа, при которой стоимость воспроизводства основных фондов снижается под воздействием научно-технического прогресса.</w:t>
      </w: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color w:val="000000"/>
          <w:sz w:val="28"/>
          <w:szCs w:val="28"/>
        </w:rPr>
        <w:t>Переоценки основных фондов, проводившиеся в 1992</w:t>
      </w:r>
      <w:r w:rsidR="00204EC2">
        <w:rPr>
          <w:color w:val="000000"/>
          <w:sz w:val="28"/>
          <w:szCs w:val="28"/>
        </w:rPr>
        <w:t>–</w:t>
      </w:r>
      <w:r w:rsidRPr="00204EC2">
        <w:rPr>
          <w:color w:val="000000"/>
          <w:sz w:val="28"/>
          <w:szCs w:val="28"/>
        </w:rPr>
        <w:t>1997</w:t>
      </w:r>
      <w:r w:rsidR="00204EC2">
        <w:rPr>
          <w:color w:val="000000"/>
          <w:sz w:val="28"/>
          <w:szCs w:val="28"/>
        </w:rPr>
        <w:t xml:space="preserve"> </w:t>
      </w:r>
      <w:r w:rsidR="00204EC2" w:rsidRPr="00204EC2">
        <w:rPr>
          <w:color w:val="000000"/>
          <w:sz w:val="28"/>
          <w:szCs w:val="28"/>
        </w:rPr>
        <w:t>гг</w:t>
      </w:r>
      <w:r w:rsidRPr="00204EC2">
        <w:rPr>
          <w:color w:val="000000"/>
          <w:sz w:val="28"/>
          <w:szCs w:val="28"/>
        </w:rPr>
        <w:t>., были призваны нейтрализовать негативное влияние инфляции на воспроизводство основных фондов.</w:t>
      </w: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color w:val="000000"/>
          <w:sz w:val="28"/>
          <w:szCs w:val="28"/>
        </w:rPr>
        <w:t xml:space="preserve">При проведении переоценки основных фондов по состоянию на 01.07. </w:t>
      </w:r>
      <w:smartTag w:uri="urn:schemas-microsoft-com:office:smarttags" w:element="metricconverter">
        <w:smartTagPr>
          <w:attr w:name="ProductID" w:val="1992 г"/>
        </w:smartTagPr>
        <w:r w:rsidRPr="00204EC2">
          <w:rPr>
            <w:color w:val="000000"/>
            <w:sz w:val="28"/>
            <w:szCs w:val="28"/>
          </w:rPr>
          <w:t>1992</w:t>
        </w:r>
        <w:r w:rsidR="00204EC2">
          <w:rPr>
            <w:color w:val="000000"/>
            <w:sz w:val="28"/>
            <w:szCs w:val="28"/>
          </w:rPr>
          <w:t xml:space="preserve"> </w:t>
        </w:r>
        <w:r w:rsidR="00204EC2" w:rsidRPr="00204EC2">
          <w:rPr>
            <w:color w:val="000000"/>
            <w:sz w:val="28"/>
            <w:szCs w:val="28"/>
          </w:rPr>
          <w:t>г</w:t>
        </w:r>
      </w:smartTag>
      <w:r w:rsidRPr="00204EC2">
        <w:rPr>
          <w:color w:val="000000"/>
          <w:sz w:val="28"/>
          <w:szCs w:val="28"/>
        </w:rPr>
        <w:t>. все фонды были поделены на 18 групп, и для каждой группы был установлен коэффициент пересчета с учетом возраста (выделялось три периода времени приобретения основных средств). Погрешность при применении такого метода обусловлена тем, что, во-первых, ко всем основным фондам той или иной группы применяется один и тот же коэффициент, хотя изменение цен по различным видам, типам, моделям средств труда, включенным в эту группу, неодинаково; и, во-вторых, все элементы основных фондов укрупненной группы, введенные в течение определенного периода, пересчитывались по одному коэффициенту, хотя цены в этот период изменялись.</w:t>
      </w: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color w:val="000000"/>
          <w:sz w:val="28"/>
          <w:szCs w:val="28"/>
        </w:rPr>
        <w:t xml:space="preserve">В результате переоценки стоимость основных фондов в отраслях производственной сферы увеличилась в 19,6 раза, в промышленности </w:t>
      </w:r>
      <w:r w:rsidR="00204EC2">
        <w:rPr>
          <w:color w:val="000000"/>
          <w:sz w:val="28"/>
          <w:szCs w:val="28"/>
        </w:rPr>
        <w:t xml:space="preserve">– </w:t>
      </w:r>
      <w:r w:rsidR="00204EC2" w:rsidRPr="00204EC2">
        <w:rPr>
          <w:color w:val="000000"/>
          <w:sz w:val="28"/>
          <w:szCs w:val="28"/>
        </w:rPr>
        <w:t>в</w:t>
      </w:r>
      <w:r w:rsidRPr="00204EC2">
        <w:rPr>
          <w:color w:val="000000"/>
          <w:sz w:val="28"/>
          <w:szCs w:val="28"/>
        </w:rPr>
        <w:t xml:space="preserve"> 15 раз. Стоимость зданий увеличилась в 19,7 раза, сооружений </w:t>
      </w:r>
      <w:r w:rsidR="00204EC2">
        <w:rPr>
          <w:color w:val="000000"/>
          <w:sz w:val="28"/>
          <w:szCs w:val="28"/>
        </w:rPr>
        <w:t>–</w:t>
      </w:r>
      <w:r w:rsidR="00204EC2" w:rsidRPr="00204EC2">
        <w:rPr>
          <w:color w:val="000000"/>
          <w:sz w:val="28"/>
          <w:szCs w:val="28"/>
        </w:rPr>
        <w:t xml:space="preserve"> </w:t>
      </w:r>
      <w:r w:rsidRPr="00204EC2">
        <w:rPr>
          <w:color w:val="000000"/>
          <w:sz w:val="28"/>
          <w:szCs w:val="28"/>
        </w:rPr>
        <w:t xml:space="preserve">в 23,1 раза, передаточных устройств </w:t>
      </w:r>
      <w:r w:rsidR="00204EC2">
        <w:rPr>
          <w:color w:val="000000"/>
          <w:sz w:val="28"/>
          <w:szCs w:val="28"/>
        </w:rPr>
        <w:t>–</w:t>
      </w:r>
      <w:r w:rsidR="00204EC2" w:rsidRPr="00204EC2">
        <w:rPr>
          <w:color w:val="000000"/>
          <w:sz w:val="28"/>
          <w:szCs w:val="28"/>
        </w:rPr>
        <w:t xml:space="preserve"> </w:t>
      </w:r>
      <w:r w:rsidRPr="00204EC2">
        <w:rPr>
          <w:color w:val="000000"/>
          <w:sz w:val="28"/>
          <w:szCs w:val="28"/>
        </w:rPr>
        <w:t xml:space="preserve">в 23,2 раза, машин и оборудования </w:t>
      </w:r>
      <w:r w:rsidR="00204EC2">
        <w:rPr>
          <w:color w:val="000000"/>
          <w:sz w:val="28"/>
          <w:szCs w:val="28"/>
        </w:rPr>
        <w:t>–</w:t>
      </w:r>
      <w:r w:rsidR="00204EC2" w:rsidRPr="00204EC2">
        <w:rPr>
          <w:color w:val="000000"/>
          <w:sz w:val="28"/>
          <w:szCs w:val="28"/>
        </w:rPr>
        <w:t xml:space="preserve"> </w:t>
      </w:r>
      <w:r w:rsidRPr="00204EC2">
        <w:rPr>
          <w:color w:val="000000"/>
          <w:sz w:val="28"/>
          <w:szCs w:val="28"/>
        </w:rPr>
        <w:t xml:space="preserve">в 20, транспортных средств </w:t>
      </w:r>
      <w:r w:rsidR="00204EC2">
        <w:rPr>
          <w:color w:val="000000"/>
          <w:sz w:val="28"/>
          <w:szCs w:val="28"/>
        </w:rPr>
        <w:t>–</w:t>
      </w:r>
      <w:r w:rsidR="00204EC2" w:rsidRPr="00204EC2">
        <w:rPr>
          <w:color w:val="000000"/>
          <w:sz w:val="28"/>
          <w:szCs w:val="28"/>
        </w:rPr>
        <w:t xml:space="preserve"> </w:t>
      </w:r>
      <w:r w:rsidRPr="00204EC2">
        <w:rPr>
          <w:color w:val="000000"/>
          <w:sz w:val="28"/>
          <w:szCs w:val="28"/>
        </w:rPr>
        <w:t xml:space="preserve">в 22,2 раза. После переоценки в </w:t>
      </w:r>
      <w:r w:rsidRPr="00204EC2">
        <w:rPr>
          <w:color w:val="000000"/>
          <w:sz w:val="28"/>
          <w:szCs w:val="28"/>
          <w:lang w:val="en-US"/>
        </w:rPr>
        <w:t>III</w:t>
      </w:r>
      <w:r w:rsidRPr="00204EC2">
        <w:rPr>
          <w:color w:val="000000"/>
          <w:sz w:val="28"/>
          <w:szCs w:val="28"/>
        </w:rPr>
        <w:t xml:space="preserve"> квартале 1992 года амортизационные отчисления увеличились в 7 раз по сравнению с </w:t>
      </w:r>
      <w:r w:rsidRPr="00204EC2">
        <w:rPr>
          <w:color w:val="000000"/>
          <w:sz w:val="28"/>
          <w:szCs w:val="28"/>
          <w:lang w:val="en-US"/>
        </w:rPr>
        <w:t>I</w:t>
      </w:r>
      <w:r w:rsidRPr="00204EC2">
        <w:rPr>
          <w:color w:val="000000"/>
          <w:sz w:val="28"/>
          <w:szCs w:val="28"/>
        </w:rPr>
        <w:t xml:space="preserve"> кварталом, это значительно меньше, чем рост стоимости основных фондов, так как в </w:t>
      </w:r>
      <w:r w:rsidRPr="00204EC2">
        <w:rPr>
          <w:color w:val="000000"/>
          <w:sz w:val="28"/>
          <w:szCs w:val="28"/>
          <w:lang w:val="en-US"/>
        </w:rPr>
        <w:t>I</w:t>
      </w:r>
      <w:r w:rsidRPr="00204EC2">
        <w:rPr>
          <w:color w:val="000000"/>
          <w:sz w:val="28"/>
          <w:szCs w:val="28"/>
        </w:rPr>
        <w:t xml:space="preserve"> квартале начисленная амортизация индексировалась.</w:t>
      </w:r>
    </w:p>
    <w:p w:rsidR="006B0954" w:rsidRPr="00204EC2" w:rsidRDefault="006B0954" w:rsidP="00204EC2">
      <w:pPr>
        <w:widowControl/>
        <w:shd w:val="clear" w:color="auto" w:fill="FFFFFF"/>
        <w:spacing w:line="360" w:lineRule="auto"/>
        <w:ind w:firstLine="709"/>
        <w:jc w:val="both"/>
        <w:rPr>
          <w:color w:val="000000"/>
          <w:sz w:val="28"/>
          <w:szCs w:val="28"/>
        </w:rPr>
      </w:pPr>
      <w:r w:rsidRPr="00204EC2">
        <w:rPr>
          <w:color w:val="000000"/>
          <w:sz w:val="28"/>
          <w:szCs w:val="28"/>
        </w:rPr>
        <w:t>Изложенные методы начисления амортизации (кроме ускоренной и замедленной амортизации) для целей налогообложения применяются с учетом корректировок, в результате которых для исчисления налогов принимается амортизация, начисленная линейным методом во всех периодах, когда она меньше, чем при методе начисления амортизационных отчислений, зафиксированном в учетной политике организации.</w:t>
      </w:r>
    </w:p>
    <w:p w:rsidR="00570635" w:rsidRPr="00204EC2" w:rsidRDefault="00570635" w:rsidP="00204EC2">
      <w:pPr>
        <w:widowControl/>
        <w:shd w:val="clear" w:color="auto" w:fill="FFFFFF"/>
        <w:spacing w:line="360" w:lineRule="auto"/>
        <w:ind w:firstLine="709"/>
        <w:jc w:val="both"/>
        <w:rPr>
          <w:color w:val="000000"/>
          <w:sz w:val="28"/>
          <w:szCs w:val="28"/>
        </w:rPr>
      </w:pPr>
      <w:r w:rsidRPr="00204EC2">
        <w:rPr>
          <w:color w:val="000000"/>
          <w:sz w:val="28"/>
          <w:szCs w:val="28"/>
        </w:rPr>
        <w:t>В настоящее время организациям предоставлено право осуществлять переоценку основных фондов также путем прямого пересчета их балансовой стоимости. Пересчет проводится на основании цен, складывающихся на момент пересчета на соответствующие виды основных фондов. Проведенные расчеты подтверждаются документами и экспертными заключениями о рыночной стоимости указанных фондов.</w:t>
      </w:r>
    </w:p>
    <w:p w:rsidR="00570635" w:rsidRPr="00204EC2" w:rsidRDefault="00570635" w:rsidP="00204EC2">
      <w:pPr>
        <w:widowControl/>
        <w:shd w:val="clear" w:color="auto" w:fill="FFFFFF"/>
        <w:spacing w:line="360" w:lineRule="auto"/>
        <w:ind w:firstLine="709"/>
        <w:jc w:val="both"/>
        <w:rPr>
          <w:color w:val="000000"/>
          <w:sz w:val="28"/>
          <w:szCs w:val="28"/>
        </w:rPr>
      </w:pPr>
      <w:r w:rsidRPr="00204EC2">
        <w:rPr>
          <w:color w:val="000000"/>
          <w:sz w:val="28"/>
          <w:szCs w:val="28"/>
        </w:rPr>
        <w:t>В соответствии с этими документами каждая организация имеет право самостоятельно определять форму переоценки своих основных фондов и привлекать к выполнению этих работ независимых экспертов по своему выбору.</w:t>
      </w:r>
    </w:p>
    <w:p w:rsidR="00570635" w:rsidRPr="00204EC2" w:rsidRDefault="00570635" w:rsidP="00204EC2">
      <w:pPr>
        <w:widowControl/>
        <w:shd w:val="clear" w:color="auto" w:fill="FFFFFF"/>
        <w:spacing w:line="360" w:lineRule="auto"/>
        <w:ind w:firstLine="709"/>
        <w:jc w:val="both"/>
        <w:rPr>
          <w:color w:val="000000"/>
          <w:sz w:val="28"/>
          <w:szCs w:val="28"/>
        </w:rPr>
      </w:pPr>
      <w:r w:rsidRPr="00204EC2">
        <w:rPr>
          <w:color w:val="000000"/>
          <w:sz w:val="28"/>
          <w:szCs w:val="28"/>
        </w:rPr>
        <w:t>При проведении переоценки для документального подтверждения рыночной цены используются:</w:t>
      </w:r>
    </w:p>
    <w:p w:rsidR="00570635" w:rsidRPr="00204EC2" w:rsidRDefault="00570635" w:rsidP="00204EC2">
      <w:pPr>
        <w:widowControl/>
        <w:numPr>
          <w:ilvl w:val="0"/>
          <w:numId w:val="1"/>
        </w:numPr>
        <w:shd w:val="clear" w:color="auto" w:fill="FFFFFF"/>
        <w:tabs>
          <w:tab w:val="left" w:pos="576"/>
        </w:tabs>
        <w:spacing w:line="360" w:lineRule="auto"/>
        <w:ind w:firstLine="709"/>
        <w:jc w:val="both"/>
        <w:rPr>
          <w:color w:val="000000"/>
          <w:sz w:val="28"/>
          <w:szCs w:val="28"/>
        </w:rPr>
      </w:pPr>
      <w:r w:rsidRPr="00204EC2">
        <w:rPr>
          <w:color w:val="000000"/>
          <w:sz w:val="28"/>
          <w:szCs w:val="28"/>
        </w:rPr>
        <w:t>данные о ценах на аналогичную продукцию, полученные в письменной форме от организаций-изготовителей;</w:t>
      </w:r>
    </w:p>
    <w:p w:rsidR="00570635" w:rsidRPr="00204EC2" w:rsidRDefault="00570635" w:rsidP="00204EC2">
      <w:pPr>
        <w:widowControl/>
        <w:numPr>
          <w:ilvl w:val="0"/>
          <w:numId w:val="1"/>
        </w:numPr>
        <w:shd w:val="clear" w:color="auto" w:fill="FFFFFF"/>
        <w:tabs>
          <w:tab w:val="left" w:pos="576"/>
        </w:tabs>
        <w:spacing w:line="360" w:lineRule="auto"/>
        <w:ind w:firstLine="709"/>
        <w:jc w:val="both"/>
        <w:rPr>
          <w:color w:val="000000"/>
          <w:sz w:val="28"/>
          <w:szCs w:val="28"/>
        </w:rPr>
      </w:pPr>
      <w:r w:rsidRPr="00204EC2">
        <w:rPr>
          <w:color w:val="000000"/>
          <w:sz w:val="28"/>
          <w:szCs w:val="28"/>
        </w:rPr>
        <w:t>сведения об уровне цен, имеющиеся у органов государственной статистики, торговых инспекций и организаций;</w:t>
      </w:r>
    </w:p>
    <w:p w:rsidR="00570635" w:rsidRPr="00204EC2" w:rsidRDefault="00570635" w:rsidP="00204EC2">
      <w:pPr>
        <w:widowControl/>
        <w:numPr>
          <w:ilvl w:val="0"/>
          <w:numId w:val="1"/>
        </w:numPr>
        <w:shd w:val="clear" w:color="auto" w:fill="FFFFFF"/>
        <w:tabs>
          <w:tab w:val="left" w:pos="540"/>
        </w:tabs>
        <w:spacing w:line="360" w:lineRule="auto"/>
        <w:ind w:firstLine="709"/>
        <w:jc w:val="both"/>
        <w:rPr>
          <w:color w:val="000000"/>
          <w:sz w:val="28"/>
          <w:szCs w:val="28"/>
        </w:rPr>
      </w:pPr>
      <w:r w:rsidRPr="00204EC2">
        <w:rPr>
          <w:color w:val="000000"/>
          <w:sz w:val="28"/>
          <w:szCs w:val="28"/>
        </w:rPr>
        <w:t>сведения об уровне цен, опубликованные в средствах массовой информации и специальной литературе;</w:t>
      </w:r>
    </w:p>
    <w:p w:rsidR="00570635" w:rsidRPr="00204EC2" w:rsidRDefault="00570635" w:rsidP="00204EC2">
      <w:pPr>
        <w:widowControl/>
        <w:numPr>
          <w:ilvl w:val="0"/>
          <w:numId w:val="1"/>
        </w:numPr>
        <w:shd w:val="clear" w:color="auto" w:fill="FFFFFF"/>
        <w:tabs>
          <w:tab w:val="left" w:pos="540"/>
        </w:tabs>
        <w:spacing w:line="360" w:lineRule="auto"/>
        <w:ind w:firstLine="709"/>
        <w:jc w:val="both"/>
        <w:rPr>
          <w:color w:val="000000"/>
          <w:sz w:val="28"/>
          <w:szCs w:val="28"/>
        </w:rPr>
      </w:pPr>
      <w:r w:rsidRPr="00204EC2">
        <w:rPr>
          <w:color w:val="000000"/>
          <w:sz w:val="28"/>
          <w:szCs w:val="28"/>
        </w:rPr>
        <w:t>экспертные заключения о стоимости объектов основных фондов.</w:t>
      </w:r>
    </w:p>
    <w:p w:rsidR="00570635" w:rsidRPr="00204EC2" w:rsidRDefault="00570635" w:rsidP="00204EC2">
      <w:pPr>
        <w:widowControl/>
        <w:shd w:val="clear" w:color="auto" w:fill="FFFFFF"/>
        <w:spacing w:line="360" w:lineRule="auto"/>
        <w:ind w:firstLine="709"/>
        <w:jc w:val="both"/>
        <w:rPr>
          <w:color w:val="000000"/>
          <w:sz w:val="28"/>
          <w:szCs w:val="28"/>
        </w:rPr>
      </w:pPr>
      <w:r w:rsidRPr="00204EC2">
        <w:rPr>
          <w:color w:val="000000"/>
          <w:sz w:val="28"/>
          <w:szCs w:val="28"/>
        </w:rPr>
        <w:t>При оценке приобретенных по импорту основных фондов можно использовать документально подтвержденные сведения о цене соответствующего объекта в иностранной валюте на дату переоценки, пересчитанной в рубли по официальному курсу на эту дату.</w:t>
      </w:r>
    </w:p>
    <w:p w:rsidR="00570635" w:rsidRPr="00204EC2" w:rsidRDefault="00570635" w:rsidP="00204EC2">
      <w:pPr>
        <w:widowControl/>
        <w:shd w:val="clear" w:color="auto" w:fill="FFFFFF"/>
        <w:spacing w:line="360" w:lineRule="auto"/>
        <w:ind w:firstLine="709"/>
        <w:jc w:val="both"/>
        <w:rPr>
          <w:color w:val="000000"/>
          <w:sz w:val="28"/>
          <w:szCs w:val="28"/>
        </w:rPr>
      </w:pPr>
      <w:r w:rsidRPr="00204EC2">
        <w:rPr>
          <w:color w:val="000000"/>
          <w:sz w:val="28"/>
          <w:szCs w:val="28"/>
        </w:rPr>
        <w:t>В оценочных расчетах по строительным объектам используются удельные стоимостные показатели в уровне базовых цен на единицу объема или площади, а также индексы изменения стоимости строительства для перерасчета этих показателей в цены на момент пересчета.</w:t>
      </w:r>
    </w:p>
    <w:p w:rsidR="00570635" w:rsidRPr="00204EC2" w:rsidRDefault="00570635" w:rsidP="00204EC2">
      <w:pPr>
        <w:widowControl/>
        <w:shd w:val="clear" w:color="auto" w:fill="FFFFFF"/>
        <w:spacing w:line="360" w:lineRule="auto"/>
        <w:ind w:firstLine="709"/>
        <w:jc w:val="both"/>
        <w:rPr>
          <w:color w:val="000000"/>
          <w:sz w:val="28"/>
          <w:szCs w:val="28"/>
        </w:rPr>
      </w:pPr>
      <w:r w:rsidRPr="00204EC2">
        <w:rPr>
          <w:color w:val="000000"/>
          <w:sz w:val="28"/>
          <w:szCs w:val="28"/>
        </w:rPr>
        <w:t>Для пересчета используются средневзвешенные переводные индексы цен, рассчитанные на основе удельных весов отдельных составляющих элементов, сборников цен Отраслевого отдела ценообразования НАМИ и ежегодных информационных бюллетеней.</w:t>
      </w:r>
    </w:p>
    <w:p w:rsidR="00570635" w:rsidRPr="00204EC2" w:rsidRDefault="00570635" w:rsidP="00204EC2">
      <w:pPr>
        <w:widowControl/>
        <w:shd w:val="clear" w:color="auto" w:fill="FFFFFF"/>
        <w:spacing w:line="360" w:lineRule="auto"/>
        <w:ind w:firstLine="709"/>
        <w:jc w:val="both"/>
        <w:rPr>
          <w:color w:val="000000"/>
          <w:sz w:val="28"/>
          <w:szCs w:val="28"/>
        </w:rPr>
      </w:pPr>
      <w:r w:rsidRPr="00204EC2">
        <w:rPr>
          <w:color w:val="000000"/>
          <w:sz w:val="28"/>
          <w:szCs w:val="28"/>
        </w:rPr>
        <w:t>Переоценке основных фондов предшествует годовая инвентаризация, в процессе которой были составлены инвентаризационные описи и оборотно-сличительные ведомости. По информации, полученной в процессе инвентаризации, рассчитывается полная восстановительная стоимость основных фондов на дату оценки.</w:t>
      </w:r>
    </w:p>
    <w:p w:rsidR="00446069" w:rsidRPr="00204EC2" w:rsidRDefault="00446069" w:rsidP="00204EC2">
      <w:pPr>
        <w:widowControl/>
        <w:shd w:val="clear" w:color="auto" w:fill="FFFFFF"/>
        <w:spacing w:line="360" w:lineRule="auto"/>
        <w:ind w:firstLine="709"/>
        <w:jc w:val="both"/>
        <w:rPr>
          <w:b/>
          <w:bCs/>
          <w:color w:val="000000"/>
          <w:sz w:val="28"/>
          <w:szCs w:val="28"/>
        </w:rPr>
      </w:pPr>
    </w:p>
    <w:p w:rsidR="00446069" w:rsidRPr="00204EC2" w:rsidRDefault="00446069" w:rsidP="00204EC2">
      <w:pPr>
        <w:widowControl/>
        <w:shd w:val="clear" w:color="auto" w:fill="FFFFFF"/>
        <w:spacing w:line="360" w:lineRule="auto"/>
        <w:ind w:firstLine="709"/>
        <w:jc w:val="both"/>
        <w:rPr>
          <w:b/>
          <w:bCs/>
          <w:color w:val="000000"/>
          <w:sz w:val="28"/>
          <w:szCs w:val="28"/>
        </w:rPr>
      </w:pPr>
      <w:r w:rsidRPr="00204EC2">
        <w:rPr>
          <w:b/>
          <w:bCs/>
          <w:color w:val="000000"/>
          <w:sz w:val="28"/>
          <w:szCs w:val="28"/>
        </w:rPr>
        <w:t>1.4</w:t>
      </w:r>
      <w:r w:rsidR="00204EC2">
        <w:rPr>
          <w:b/>
          <w:bCs/>
          <w:color w:val="000000"/>
          <w:sz w:val="28"/>
          <w:szCs w:val="28"/>
        </w:rPr>
        <w:t xml:space="preserve"> </w:t>
      </w:r>
      <w:r w:rsidR="00204EC2" w:rsidRPr="00204EC2">
        <w:rPr>
          <w:b/>
          <w:bCs/>
          <w:color w:val="000000"/>
          <w:sz w:val="28"/>
          <w:szCs w:val="28"/>
        </w:rPr>
        <w:t>Ра</w:t>
      </w:r>
      <w:r w:rsidRPr="00204EC2">
        <w:rPr>
          <w:b/>
          <w:bCs/>
          <w:color w:val="000000"/>
          <w:sz w:val="28"/>
          <w:szCs w:val="28"/>
        </w:rPr>
        <w:t>счет и оценка экономической эффективности основных средств</w:t>
      </w:r>
    </w:p>
    <w:p w:rsidR="00570635" w:rsidRPr="00204EC2" w:rsidRDefault="00570635" w:rsidP="00204EC2">
      <w:pPr>
        <w:widowControl/>
        <w:shd w:val="clear" w:color="auto" w:fill="FFFFFF"/>
        <w:spacing w:line="360" w:lineRule="auto"/>
        <w:ind w:firstLine="709"/>
        <w:jc w:val="both"/>
        <w:rPr>
          <w:color w:val="000000"/>
          <w:sz w:val="28"/>
          <w:szCs w:val="28"/>
        </w:rPr>
      </w:pPr>
    </w:p>
    <w:p w:rsidR="00570635" w:rsidRPr="00204EC2" w:rsidRDefault="00570635" w:rsidP="00204EC2">
      <w:pPr>
        <w:widowControl/>
        <w:shd w:val="clear" w:color="auto" w:fill="FFFFFF"/>
        <w:spacing w:line="360" w:lineRule="auto"/>
        <w:ind w:firstLine="709"/>
        <w:jc w:val="both"/>
        <w:rPr>
          <w:color w:val="000000"/>
          <w:sz w:val="28"/>
          <w:szCs w:val="28"/>
        </w:rPr>
      </w:pPr>
      <w:r w:rsidRPr="00204EC2">
        <w:rPr>
          <w:color w:val="000000"/>
          <w:sz w:val="28"/>
          <w:szCs w:val="28"/>
        </w:rPr>
        <w:t>Основными задачами анализа основных фондов являются:</w:t>
      </w:r>
    </w:p>
    <w:p w:rsidR="00570635" w:rsidRPr="00204EC2" w:rsidRDefault="00570635" w:rsidP="00204EC2">
      <w:pPr>
        <w:widowControl/>
        <w:numPr>
          <w:ilvl w:val="0"/>
          <w:numId w:val="10"/>
        </w:numPr>
        <w:shd w:val="clear" w:color="auto" w:fill="FFFFFF"/>
        <w:spacing w:line="360" w:lineRule="auto"/>
        <w:ind w:left="0" w:firstLine="709"/>
        <w:jc w:val="both"/>
        <w:rPr>
          <w:color w:val="000000"/>
          <w:sz w:val="28"/>
          <w:szCs w:val="28"/>
        </w:rPr>
      </w:pPr>
      <w:r w:rsidRPr="00204EC2">
        <w:rPr>
          <w:color w:val="000000"/>
          <w:sz w:val="28"/>
          <w:szCs w:val="28"/>
        </w:rPr>
        <w:t>определение обеспеченности организации и ее структурных подразделений основными фондами;</w:t>
      </w:r>
    </w:p>
    <w:p w:rsidR="00570635" w:rsidRPr="00204EC2" w:rsidRDefault="00570635" w:rsidP="00204EC2">
      <w:pPr>
        <w:widowControl/>
        <w:numPr>
          <w:ilvl w:val="0"/>
          <w:numId w:val="10"/>
        </w:numPr>
        <w:shd w:val="clear" w:color="auto" w:fill="FFFFFF"/>
        <w:spacing w:line="360" w:lineRule="auto"/>
        <w:ind w:left="0" w:firstLine="709"/>
        <w:jc w:val="both"/>
        <w:rPr>
          <w:color w:val="000000"/>
          <w:sz w:val="28"/>
          <w:szCs w:val="28"/>
        </w:rPr>
      </w:pPr>
      <w:r w:rsidRPr="00204EC2">
        <w:rPr>
          <w:color w:val="000000"/>
          <w:sz w:val="28"/>
          <w:szCs w:val="28"/>
        </w:rPr>
        <w:t>оценка уровня их использования по обобщающим и частным показателям;</w:t>
      </w:r>
    </w:p>
    <w:p w:rsidR="00570635" w:rsidRPr="00204EC2" w:rsidRDefault="00570635" w:rsidP="00204EC2">
      <w:pPr>
        <w:widowControl/>
        <w:numPr>
          <w:ilvl w:val="0"/>
          <w:numId w:val="10"/>
        </w:numPr>
        <w:shd w:val="clear" w:color="auto" w:fill="FFFFFF"/>
        <w:spacing w:line="360" w:lineRule="auto"/>
        <w:ind w:left="0" w:firstLine="709"/>
        <w:jc w:val="both"/>
        <w:rPr>
          <w:color w:val="000000"/>
          <w:sz w:val="28"/>
          <w:szCs w:val="28"/>
        </w:rPr>
      </w:pPr>
      <w:r w:rsidRPr="00204EC2">
        <w:rPr>
          <w:color w:val="000000"/>
          <w:sz w:val="28"/>
          <w:szCs w:val="28"/>
        </w:rPr>
        <w:t>установление причин их изменения;</w:t>
      </w:r>
    </w:p>
    <w:p w:rsidR="00570635" w:rsidRPr="00204EC2" w:rsidRDefault="00570635" w:rsidP="00204EC2">
      <w:pPr>
        <w:widowControl/>
        <w:numPr>
          <w:ilvl w:val="0"/>
          <w:numId w:val="10"/>
        </w:numPr>
        <w:shd w:val="clear" w:color="auto" w:fill="FFFFFF"/>
        <w:spacing w:line="360" w:lineRule="auto"/>
        <w:ind w:left="0" w:firstLine="709"/>
        <w:jc w:val="both"/>
        <w:rPr>
          <w:color w:val="000000"/>
          <w:sz w:val="28"/>
          <w:szCs w:val="28"/>
        </w:rPr>
      </w:pPr>
      <w:r w:rsidRPr="00204EC2">
        <w:rPr>
          <w:color w:val="000000"/>
          <w:sz w:val="28"/>
          <w:szCs w:val="28"/>
        </w:rPr>
        <w:t>изучение степени использования производственной мощности организации и оборудования;</w:t>
      </w:r>
    </w:p>
    <w:p w:rsidR="00570635" w:rsidRPr="00204EC2" w:rsidRDefault="00570635" w:rsidP="00204EC2">
      <w:pPr>
        <w:widowControl/>
        <w:numPr>
          <w:ilvl w:val="0"/>
          <w:numId w:val="10"/>
        </w:numPr>
        <w:shd w:val="clear" w:color="auto" w:fill="FFFFFF"/>
        <w:spacing w:line="360" w:lineRule="auto"/>
        <w:ind w:left="0" w:firstLine="709"/>
        <w:jc w:val="both"/>
        <w:rPr>
          <w:color w:val="000000"/>
          <w:sz w:val="28"/>
          <w:szCs w:val="28"/>
        </w:rPr>
      </w:pPr>
      <w:r w:rsidRPr="00204EC2">
        <w:rPr>
          <w:color w:val="000000"/>
          <w:sz w:val="28"/>
          <w:szCs w:val="28"/>
        </w:rPr>
        <w:t>выявление резервов повышения экстенсивности и интенсивности использования основных фондов;</w:t>
      </w:r>
    </w:p>
    <w:p w:rsidR="00570635" w:rsidRPr="00204EC2" w:rsidRDefault="00570635" w:rsidP="00204EC2">
      <w:pPr>
        <w:widowControl/>
        <w:numPr>
          <w:ilvl w:val="0"/>
          <w:numId w:val="10"/>
        </w:numPr>
        <w:shd w:val="clear" w:color="auto" w:fill="FFFFFF"/>
        <w:spacing w:line="360" w:lineRule="auto"/>
        <w:ind w:left="0" w:firstLine="709"/>
        <w:jc w:val="both"/>
        <w:rPr>
          <w:color w:val="000000"/>
          <w:sz w:val="28"/>
          <w:szCs w:val="28"/>
        </w:rPr>
      </w:pPr>
      <w:r w:rsidRPr="00204EC2">
        <w:rPr>
          <w:color w:val="000000"/>
          <w:sz w:val="28"/>
          <w:szCs w:val="28"/>
        </w:rPr>
        <w:t>анализ влияния эффективности использования основных фондов на основные технико-экономические показатели</w:t>
      </w:r>
      <w:r w:rsidR="000A65B2" w:rsidRPr="00204EC2">
        <w:rPr>
          <w:rStyle w:val="a6"/>
          <w:color w:val="000000"/>
          <w:sz w:val="28"/>
          <w:szCs w:val="28"/>
        </w:rPr>
        <w:footnoteReference w:id="6"/>
      </w:r>
      <w:r w:rsidRPr="00204EC2">
        <w:rPr>
          <w:color w:val="000000"/>
          <w:sz w:val="28"/>
          <w:szCs w:val="28"/>
        </w:rPr>
        <w:t>.</w:t>
      </w:r>
    </w:p>
    <w:p w:rsidR="00570635" w:rsidRPr="00204EC2" w:rsidRDefault="00570635" w:rsidP="00204EC2">
      <w:pPr>
        <w:widowControl/>
        <w:shd w:val="clear" w:color="auto" w:fill="FFFFFF"/>
        <w:spacing w:line="360" w:lineRule="auto"/>
        <w:ind w:firstLine="709"/>
        <w:jc w:val="both"/>
        <w:rPr>
          <w:color w:val="000000"/>
          <w:sz w:val="28"/>
          <w:szCs w:val="28"/>
        </w:rPr>
      </w:pPr>
      <w:r w:rsidRPr="00204EC2">
        <w:rPr>
          <w:color w:val="000000"/>
          <w:sz w:val="28"/>
          <w:szCs w:val="28"/>
        </w:rPr>
        <w:t>Анализ традиционно начинают с оценки динамики (в стоимостном и в натуральном выражении) основных фондов, оценки их структуры, а также сравнения показателей, характеризующих эффективность использования основных фондов за различные периоды.</w:t>
      </w:r>
    </w:p>
    <w:p w:rsidR="00570635" w:rsidRPr="00204EC2" w:rsidRDefault="00570635" w:rsidP="00204EC2">
      <w:pPr>
        <w:widowControl/>
        <w:shd w:val="clear" w:color="auto" w:fill="FFFFFF"/>
        <w:spacing w:line="360" w:lineRule="auto"/>
        <w:ind w:firstLine="709"/>
        <w:jc w:val="both"/>
        <w:rPr>
          <w:color w:val="000000"/>
          <w:sz w:val="28"/>
          <w:szCs w:val="28"/>
        </w:rPr>
      </w:pPr>
      <w:r w:rsidRPr="00204EC2">
        <w:rPr>
          <w:color w:val="000000"/>
          <w:sz w:val="28"/>
          <w:szCs w:val="28"/>
        </w:rPr>
        <w:t xml:space="preserve">Бухгалтерская отчетность дает возможность достаточно подробно проанализировать наличие, состояние и изменение важнейшего </w:t>
      </w:r>
      <w:r w:rsidR="0058244F">
        <w:rPr>
          <w:noProof/>
        </w:rPr>
        <w:pict>
          <v:line id="_x0000_s1033" style="position:absolute;left:0;text-align:left;z-index:251646464;mso-position-horizontal-relative:margin;mso-position-vertical-relative:text" from="720.35pt,-20.15pt" to="720.35pt,7.55pt" o:allowincell="f" strokeweight=".35pt">
            <w10:wrap anchorx="margin"/>
          </v:line>
        </w:pict>
      </w:r>
      <w:r w:rsidR="0058244F">
        <w:rPr>
          <w:noProof/>
        </w:rPr>
        <w:pict>
          <v:line id="_x0000_s1034" style="position:absolute;left:0;text-align:left;z-index:251647488;mso-position-horizontal-relative:margin;mso-position-vertical-relative:text" from="722.9pt,-17.3pt" to="722.9pt,80.6pt" o:allowincell="f" strokeweight="1.1pt">
            <w10:wrap anchorx="margin"/>
          </v:line>
        </w:pict>
      </w:r>
      <w:r w:rsidR="0058244F">
        <w:rPr>
          <w:noProof/>
        </w:rPr>
        <w:pict>
          <v:line id="_x0000_s1035" style="position:absolute;left:0;text-align:left;z-index:251648512;mso-position-horizontal-relative:margin;mso-position-vertical-relative:text" from="723.95pt,-22.3pt" to="723.95pt,130pt" o:allowincell="f" strokeweight="1.8pt">
            <w10:wrap anchorx="margin"/>
          </v:line>
        </w:pict>
      </w:r>
      <w:r w:rsidR="0058244F">
        <w:rPr>
          <w:noProof/>
        </w:rPr>
        <w:pict>
          <v:line id="_x0000_s1036" style="position:absolute;left:0;text-align:left;z-index:251649536;mso-position-horizontal-relative:margin;mso-position-vertical-relative:text" from="726.5pt,-15.5pt" to="726.5pt,234pt" o:allowincell="f" strokeweight=".7pt">
            <w10:wrap anchorx="margin"/>
          </v:line>
        </w:pict>
      </w:r>
      <w:r w:rsidR="0058244F">
        <w:rPr>
          <w:noProof/>
        </w:rPr>
        <w:pict>
          <v:line id="_x0000_s1037" style="position:absolute;left:0;text-align:left;z-index:251650560;mso-position-horizontal-relative:margin;mso-position-vertical-relative:text" from="730.45pt,326.5pt" to="730.45pt,373.65pt" o:allowincell="f" strokeweight=".35pt">
            <w10:wrap anchorx="margin"/>
          </v:line>
        </w:pict>
      </w:r>
      <w:r w:rsidRPr="00204EC2">
        <w:rPr>
          <w:color w:val="000000"/>
          <w:sz w:val="28"/>
          <w:szCs w:val="28"/>
        </w:rPr>
        <w:t xml:space="preserve">элемента производственного потенциала предприятия </w:t>
      </w:r>
      <w:r w:rsidR="00204EC2">
        <w:rPr>
          <w:color w:val="000000"/>
          <w:sz w:val="28"/>
          <w:szCs w:val="28"/>
        </w:rPr>
        <w:t>–</w:t>
      </w:r>
      <w:r w:rsidR="00204EC2" w:rsidRPr="00204EC2">
        <w:rPr>
          <w:color w:val="000000"/>
          <w:sz w:val="28"/>
          <w:szCs w:val="28"/>
        </w:rPr>
        <w:t xml:space="preserve"> </w:t>
      </w:r>
      <w:r w:rsidRPr="00204EC2">
        <w:rPr>
          <w:color w:val="000000"/>
          <w:sz w:val="28"/>
          <w:szCs w:val="28"/>
        </w:rPr>
        <w:t>его основных фондов.</w:t>
      </w:r>
    </w:p>
    <w:p w:rsidR="00570635" w:rsidRPr="00204EC2" w:rsidRDefault="00570635" w:rsidP="00204EC2">
      <w:pPr>
        <w:widowControl/>
        <w:spacing w:line="360" w:lineRule="auto"/>
        <w:ind w:firstLine="709"/>
        <w:jc w:val="both"/>
        <w:rPr>
          <w:color w:val="000000"/>
          <w:sz w:val="28"/>
          <w:szCs w:val="28"/>
        </w:rPr>
      </w:pPr>
      <w:r w:rsidRPr="00204EC2">
        <w:rPr>
          <w:color w:val="000000"/>
          <w:sz w:val="28"/>
          <w:szCs w:val="28"/>
        </w:rPr>
        <w:t>Полнота и достоверность результатов анализа основных фондов зависит от степени совершенства бухгалтерского учета, отлаженности систем регистрации операций с объектами основных средств, полноты заполнения учетных документов, точности отнесения объектов к учетным классификационным группам, достоверности инвентаризационных описей, глубины разработки и ведения регистров аналитического учета.</w:t>
      </w:r>
    </w:p>
    <w:p w:rsidR="00570635" w:rsidRPr="00204EC2" w:rsidRDefault="00570635" w:rsidP="00204EC2">
      <w:pPr>
        <w:widowControl/>
        <w:shd w:val="clear" w:color="auto" w:fill="FFFFFF"/>
        <w:spacing w:line="360" w:lineRule="auto"/>
        <w:ind w:firstLine="709"/>
        <w:jc w:val="both"/>
        <w:rPr>
          <w:color w:val="000000"/>
          <w:sz w:val="28"/>
          <w:szCs w:val="28"/>
        </w:rPr>
      </w:pPr>
      <w:r w:rsidRPr="00204EC2">
        <w:rPr>
          <w:color w:val="000000"/>
          <w:sz w:val="28"/>
          <w:szCs w:val="28"/>
        </w:rPr>
        <w:t>Источники данных для анализа: план предприятия, план технического развития, финансовая отчетность, данные аналитического учета по соответствующим счетам по видам и отдельным инвентарным объектам основных фондов (ведомости и карточки аналитического учета).</w:t>
      </w:r>
    </w:p>
    <w:p w:rsidR="00570635" w:rsidRPr="00204EC2" w:rsidRDefault="00570635" w:rsidP="00204EC2">
      <w:pPr>
        <w:widowControl/>
        <w:shd w:val="clear" w:color="auto" w:fill="FFFFFF"/>
        <w:spacing w:line="360" w:lineRule="auto"/>
        <w:ind w:firstLine="709"/>
        <w:jc w:val="both"/>
        <w:rPr>
          <w:color w:val="000000"/>
          <w:sz w:val="28"/>
          <w:szCs w:val="28"/>
        </w:rPr>
      </w:pPr>
      <w:r w:rsidRPr="00204EC2">
        <w:rPr>
          <w:color w:val="000000"/>
          <w:sz w:val="28"/>
          <w:szCs w:val="28"/>
        </w:rPr>
        <w:t xml:space="preserve">Процесс </w:t>
      </w:r>
      <w:r w:rsidRPr="00204EC2">
        <w:rPr>
          <w:iCs/>
          <w:color w:val="000000"/>
          <w:sz w:val="28"/>
          <w:szCs w:val="28"/>
        </w:rPr>
        <w:t xml:space="preserve">воспроизводства основных фондов </w:t>
      </w:r>
      <w:r w:rsidRPr="00204EC2">
        <w:rPr>
          <w:color w:val="000000"/>
          <w:sz w:val="28"/>
          <w:szCs w:val="28"/>
        </w:rPr>
        <w:t xml:space="preserve">и, следовательно, их динамика и движение основного капитала, оцениваются по системе показателей: </w:t>
      </w:r>
      <w:r w:rsidRPr="00204EC2">
        <w:rPr>
          <w:iCs/>
          <w:color w:val="000000"/>
          <w:sz w:val="28"/>
          <w:szCs w:val="28"/>
        </w:rPr>
        <w:t xml:space="preserve">абсолютному приросту </w:t>
      </w:r>
      <w:r w:rsidRPr="00204EC2">
        <w:rPr>
          <w:color w:val="000000"/>
          <w:sz w:val="28"/>
          <w:szCs w:val="28"/>
        </w:rPr>
        <w:t>за определенный период или их выбытию, коэффициенту обновления или износа основных фондов и др. Основой расчетов является определение среднегодовой стоимости основных фондов (Ф</w:t>
      </w:r>
      <w:r w:rsidRPr="00204EC2">
        <w:rPr>
          <w:color w:val="000000"/>
          <w:sz w:val="28"/>
          <w:szCs w:val="28"/>
          <w:vertAlign w:val="subscript"/>
        </w:rPr>
        <w:t>сг</w:t>
      </w:r>
      <w:r w:rsidRPr="00204EC2">
        <w:rPr>
          <w:color w:val="000000"/>
          <w:sz w:val="28"/>
          <w:szCs w:val="28"/>
        </w:rPr>
        <w:t>) представляющей частное от деления половины стоимости основных фондов на начало года (Ф</w:t>
      </w:r>
      <w:r w:rsidRPr="00204EC2">
        <w:rPr>
          <w:color w:val="000000"/>
          <w:sz w:val="28"/>
          <w:szCs w:val="28"/>
          <w:vertAlign w:val="subscript"/>
        </w:rPr>
        <w:t>н</w:t>
      </w:r>
      <w:r w:rsidRPr="00204EC2">
        <w:rPr>
          <w:color w:val="000000"/>
          <w:sz w:val="28"/>
          <w:szCs w:val="28"/>
        </w:rPr>
        <w:t>), полных ее величин на начало каждого последующего квартала (К.2 + К</w:t>
      </w:r>
      <w:r w:rsidRPr="00204EC2">
        <w:rPr>
          <w:color w:val="000000"/>
          <w:sz w:val="28"/>
          <w:szCs w:val="28"/>
          <w:vertAlign w:val="subscript"/>
        </w:rPr>
        <w:t>3</w:t>
      </w:r>
      <w:r w:rsidRPr="00204EC2">
        <w:rPr>
          <w:color w:val="000000"/>
          <w:sz w:val="28"/>
          <w:szCs w:val="28"/>
        </w:rPr>
        <w:t xml:space="preserve"> + К4) и половины ее величины на конец года (Ф</w:t>
      </w:r>
      <w:r w:rsidRPr="00204EC2">
        <w:rPr>
          <w:color w:val="000000"/>
          <w:sz w:val="28"/>
          <w:szCs w:val="28"/>
          <w:vertAlign w:val="subscript"/>
        </w:rPr>
        <w:t>к</w:t>
      </w:r>
      <w:r w:rsidRPr="00204EC2">
        <w:rPr>
          <w:color w:val="000000"/>
          <w:sz w:val="28"/>
          <w:szCs w:val="28"/>
        </w:rPr>
        <w:t>) на 4 (количество кварталов в году):</w:t>
      </w:r>
    </w:p>
    <w:p w:rsidR="00C471BA" w:rsidRPr="00204EC2" w:rsidRDefault="00C471BA" w:rsidP="00204EC2">
      <w:pPr>
        <w:widowControl/>
        <w:shd w:val="clear" w:color="auto" w:fill="FFFFFF"/>
        <w:spacing w:line="360" w:lineRule="auto"/>
        <w:ind w:firstLine="709"/>
        <w:jc w:val="both"/>
        <w:rPr>
          <w:color w:val="000000"/>
          <w:sz w:val="28"/>
          <w:szCs w:val="28"/>
        </w:rPr>
      </w:pPr>
    </w:p>
    <w:p w:rsidR="00570635" w:rsidRPr="00204EC2" w:rsidRDefault="00570635" w:rsidP="00204EC2">
      <w:pPr>
        <w:widowControl/>
        <w:shd w:val="clear" w:color="auto" w:fill="FFFFFF"/>
        <w:spacing w:line="360" w:lineRule="auto"/>
        <w:ind w:firstLine="709"/>
        <w:jc w:val="both"/>
        <w:rPr>
          <w:color w:val="000000"/>
          <w:sz w:val="28"/>
          <w:szCs w:val="28"/>
        </w:rPr>
      </w:pPr>
      <w:r w:rsidRPr="00204EC2">
        <w:rPr>
          <w:color w:val="000000"/>
          <w:sz w:val="28"/>
          <w:szCs w:val="28"/>
        </w:rPr>
        <w:t>Ф</w:t>
      </w:r>
      <w:r w:rsidRPr="00204EC2">
        <w:rPr>
          <w:color w:val="000000"/>
          <w:sz w:val="28"/>
          <w:szCs w:val="28"/>
          <w:vertAlign w:val="subscript"/>
        </w:rPr>
        <w:t>сг</w:t>
      </w:r>
      <w:r w:rsidR="00204EC2">
        <w:rPr>
          <w:color w:val="000000"/>
          <w:sz w:val="28"/>
          <w:szCs w:val="28"/>
          <w:vertAlign w:val="subscript"/>
        </w:rPr>
        <w:t xml:space="preserve"> </w:t>
      </w:r>
      <w:r w:rsidRPr="00204EC2">
        <w:rPr>
          <w:color w:val="000000"/>
          <w:sz w:val="28"/>
          <w:szCs w:val="28"/>
        </w:rPr>
        <w:t xml:space="preserve">= </w:t>
      </w:r>
      <w:r w:rsidRPr="00204EC2">
        <w:rPr>
          <w:color w:val="000000"/>
          <w:sz w:val="28"/>
          <w:szCs w:val="28"/>
          <w:u w:val="single"/>
        </w:rPr>
        <w:t>Фн/2 +К2+К3+К4+Фк/2</w:t>
      </w:r>
      <w:r w:rsidR="00446069" w:rsidRPr="00204EC2">
        <w:rPr>
          <w:color w:val="000000"/>
          <w:sz w:val="28"/>
          <w:szCs w:val="28"/>
        </w:rPr>
        <w:t>,</w:t>
      </w:r>
      <w:r w:rsidR="00204EC2">
        <w:rPr>
          <w:color w:val="000000"/>
          <w:sz w:val="28"/>
          <w:szCs w:val="28"/>
        </w:rPr>
        <w:t xml:space="preserve"> </w:t>
      </w:r>
      <w:r w:rsidR="00446069" w:rsidRPr="00204EC2">
        <w:rPr>
          <w:color w:val="000000"/>
          <w:sz w:val="28"/>
          <w:szCs w:val="28"/>
        </w:rPr>
        <w:t>(7</w:t>
      </w:r>
      <w:r w:rsidRPr="00204EC2">
        <w:rPr>
          <w:color w:val="000000"/>
          <w:sz w:val="28"/>
          <w:szCs w:val="28"/>
        </w:rPr>
        <w:t>.)</w:t>
      </w:r>
    </w:p>
    <w:p w:rsidR="00570635" w:rsidRPr="00204EC2" w:rsidRDefault="00570635" w:rsidP="00204EC2">
      <w:pPr>
        <w:widowControl/>
        <w:spacing w:line="360" w:lineRule="auto"/>
        <w:ind w:firstLine="709"/>
        <w:jc w:val="both"/>
        <w:rPr>
          <w:color w:val="000000"/>
          <w:sz w:val="28"/>
          <w:szCs w:val="28"/>
        </w:rPr>
      </w:pPr>
    </w:p>
    <w:p w:rsidR="00570635" w:rsidRPr="00204EC2" w:rsidRDefault="00570635" w:rsidP="00204EC2">
      <w:pPr>
        <w:widowControl/>
        <w:shd w:val="clear" w:color="auto" w:fill="FFFFFF"/>
        <w:spacing w:line="360" w:lineRule="auto"/>
        <w:ind w:firstLine="709"/>
        <w:jc w:val="both"/>
        <w:rPr>
          <w:color w:val="000000"/>
          <w:sz w:val="28"/>
          <w:szCs w:val="28"/>
        </w:rPr>
      </w:pPr>
      <w:r w:rsidRPr="00204EC2">
        <w:rPr>
          <w:color w:val="000000"/>
          <w:sz w:val="28"/>
          <w:szCs w:val="28"/>
        </w:rPr>
        <w:t>Этот показатель используется при расчетах фондоотдачи, налога на имущество предприятий, а также при исследовании динамики основных фондов (основных средств) предприятия</w:t>
      </w:r>
      <w:r w:rsidRPr="00204EC2">
        <w:rPr>
          <w:rStyle w:val="a6"/>
          <w:color w:val="000000"/>
          <w:sz w:val="28"/>
          <w:szCs w:val="28"/>
        </w:rPr>
        <w:footnoteReference w:id="7"/>
      </w:r>
      <w:r w:rsidRPr="00204EC2">
        <w:rPr>
          <w:color w:val="000000"/>
          <w:sz w:val="28"/>
          <w:szCs w:val="28"/>
        </w:rPr>
        <w:t>.</w:t>
      </w:r>
    </w:p>
    <w:p w:rsidR="00570635" w:rsidRPr="00204EC2" w:rsidRDefault="00570635" w:rsidP="00204EC2">
      <w:pPr>
        <w:widowControl/>
        <w:shd w:val="clear" w:color="auto" w:fill="FFFFFF"/>
        <w:spacing w:line="360" w:lineRule="auto"/>
        <w:ind w:firstLine="709"/>
        <w:jc w:val="both"/>
        <w:rPr>
          <w:color w:val="000000"/>
          <w:sz w:val="28"/>
          <w:szCs w:val="28"/>
        </w:rPr>
      </w:pPr>
      <w:r w:rsidRPr="00204EC2">
        <w:rPr>
          <w:color w:val="000000"/>
          <w:sz w:val="28"/>
          <w:szCs w:val="28"/>
        </w:rPr>
        <w:t>Для характеристики состояния основных фондов, их динамики и технического состояния рассчитывают следующие показатели:</w:t>
      </w:r>
    </w:p>
    <w:p w:rsidR="00570635" w:rsidRPr="00204EC2" w:rsidRDefault="00570635" w:rsidP="00204EC2">
      <w:pPr>
        <w:widowControl/>
        <w:shd w:val="clear" w:color="auto" w:fill="FFFFFF"/>
        <w:spacing w:line="360" w:lineRule="auto"/>
        <w:ind w:firstLine="709"/>
        <w:jc w:val="both"/>
        <w:rPr>
          <w:color w:val="000000"/>
          <w:sz w:val="28"/>
          <w:szCs w:val="28"/>
        </w:rPr>
      </w:pPr>
      <w:r w:rsidRPr="00204EC2">
        <w:rPr>
          <w:color w:val="000000"/>
          <w:sz w:val="28"/>
          <w:szCs w:val="28"/>
        </w:rPr>
        <w:t xml:space="preserve">• </w:t>
      </w:r>
      <w:r w:rsidRPr="00204EC2">
        <w:rPr>
          <w:iCs/>
          <w:color w:val="000000"/>
          <w:sz w:val="28"/>
          <w:szCs w:val="28"/>
        </w:rPr>
        <w:t xml:space="preserve">коэффициент выбытия основных фондов </w:t>
      </w:r>
      <w:r w:rsidRPr="00204EC2">
        <w:rPr>
          <w:color w:val="000000"/>
          <w:sz w:val="28"/>
          <w:szCs w:val="28"/>
        </w:rPr>
        <w:t>(К</w:t>
      </w:r>
      <w:r w:rsidRPr="00204EC2">
        <w:rPr>
          <w:color w:val="000000"/>
          <w:sz w:val="28"/>
          <w:szCs w:val="28"/>
          <w:vertAlign w:val="subscript"/>
        </w:rPr>
        <w:t>в</w:t>
      </w:r>
      <w:r w:rsidRPr="00204EC2">
        <w:rPr>
          <w:color w:val="000000"/>
          <w:sz w:val="28"/>
          <w:szCs w:val="28"/>
        </w:rPr>
        <w:t xml:space="preserve">) </w:t>
      </w:r>
      <w:r w:rsidR="00204EC2">
        <w:rPr>
          <w:color w:val="000000"/>
          <w:sz w:val="28"/>
          <w:szCs w:val="28"/>
        </w:rPr>
        <w:t>–</w:t>
      </w:r>
      <w:r w:rsidR="00204EC2" w:rsidRPr="00204EC2">
        <w:rPr>
          <w:color w:val="000000"/>
          <w:sz w:val="28"/>
          <w:szCs w:val="28"/>
        </w:rPr>
        <w:t xml:space="preserve"> </w:t>
      </w:r>
      <w:r w:rsidRPr="00204EC2">
        <w:rPr>
          <w:color w:val="000000"/>
          <w:sz w:val="28"/>
          <w:szCs w:val="28"/>
        </w:rPr>
        <w:t>отношение стоимости выбывших за данный период (обычно год) основных фондов (Ф</w:t>
      </w:r>
      <w:r w:rsidRPr="00204EC2">
        <w:rPr>
          <w:color w:val="000000"/>
          <w:sz w:val="28"/>
          <w:szCs w:val="28"/>
          <w:vertAlign w:val="subscript"/>
        </w:rPr>
        <w:t>в</w:t>
      </w:r>
      <w:r w:rsidRPr="00204EC2">
        <w:rPr>
          <w:color w:val="000000"/>
          <w:sz w:val="28"/>
          <w:szCs w:val="28"/>
        </w:rPr>
        <w:t>) к их стоимости на начало периода (Ф</w:t>
      </w:r>
      <w:r w:rsidRPr="00204EC2">
        <w:rPr>
          <w:color w:val="000000"/>
          <w:sz w:val="28"/>
          <w:szCs w:val="28"/>
          <w:vertAlign w:val="subscript"/>
        </w:rPr>
        <w:t>н</w:t>
      </w:r>
      <w:r w:rsidRPr="00204EC2">
        <w:rPr>
          <w:color w:val="000000"/>
          <w:sz w:val="28"/>
          <w:szCs w:val="28"/>
        </w:rPr>
        <w:t>).</w:t>
      </w:r>
    </w:p>
    <w:p w:rsidR="00204EC2" w:rsidRDefault="00204EC2" w:rsidP="00204EC2">
      <w:pPr>
        <w:widowControl/>
        <w:shd w:val="clear" w:color="auto" w:fill="FFFFFF"/>
        <w:spacing w:line="360" w:lineRule="auto"/>
        <w:ind w:firstLine="709"/>
        <w:jc w:val="both"/>
        <w:rPr>
          <w:color w:val="000000"/>
          <w:sz w:val="28"/>
          <w:szCs w:val="28"/>
        </w:rPr>
      </w:pPr>
    </w:p>
    <w:p w:rsidR="00204EC2" w:rsidRDefault="00570635" w:rsidP="00204EC2">
      <w:pPr>
        <w:widowControl/>
        <w:shd w:val="clear" w:color="auto" w:fill="FFFFFF"/>
        <w:spacing w:line="360" w:lineRule="auto"/>
        <w:ind w:firstLine="709"/>
        <w:jc w:val="both"/>
        <w:rPr>
          <w:color w:val="000000"/>
          <w:sz w:val="28"/>
          <w:szCs w:val="28"/>
        </w:rPr>
      </w:pPr>
      <w:r w:rsidRPr="00204EC2">
        <w:rPr>
          <w:color w:val="000000"/>
          <w:sz w:val="28"/>
          <w:szCs w:val="28"/>
        </w:rPr>
        <w:t>К</w:t>
      </w:r>
      <w:r w:rsidRPr="00204EC2">
        <w:rPr>
          <w:color w:val="000000"/>
          <w:sz w:val="28"/>
          <w:szCs w:val="28"/>
          <w:vertAlign w:val="subscript"/>
        </w:rPr>
        <w:t>в</w:t>
      </w:r>
      <w:r w:rsidRPr="00204EC2">
        <w:rPr>
          <w:color w:val="000000"/>
          <w:sz w:val="28"/>
          <w:szCs w:val="28"/>
        </w:rPr>
        <w:t>=Ф</w:t>
      </w:r>
      <w:r w:rsidRPr="00204EC2">
        <w:rPr>
          <w:color w:val="000000"/>
          <w:sz w:val="28"/>
          <w:szCs w:val="28"/>
          <w:vertAlign w:val="subscript"/>
        </w:rPr>
        <w:t xml:space="preserve">в </w:t>
      </w:r>
      <w:r w:rsidRPr="00204EC2">
        <w:rPr>
          <w:color w:val="000000"/>
          <w:sz w:val="28"/>
          <w:szCs w:val="28"/>
        </w:rPr>
        <w:t>/ Ф</w:t>
      </w:r>
      <w:r w:rsidRPr="00204EC2">
        <w:rPr>
          <w:color w:val="000000"/>
          <w:sz w:val="28"/>
          <w:szCs w:val="28"/>
          <w:vertAlign w:val="subscript"/>
        </w:rPr>
        <w:t>н</w:t>
      </w:r>
      <w:r w:rsidR="00204EC2">
        <w:rPr>
          <w:color w:val="000000"/>
          <w:sz w:val="28"/>
          <w:szCs w:val="28"/>
        </w:rPr>
        <w:t>,</w:t>
      </w:r>
      <w:r w:rsidRPr="00204EC2">
        <w:rPr>
          <w:color w:val="000000"/>
          <w:sz w:val="28"/>
          <w:szCs w:val="28"/>
        </w:rPr>
        <w:t xml:space="preserve"> </w:t>
      </w:r>
      <w:r w:rsidR="00204EC2">
        <w:rPr>
          <w:color w:val="000000"/>
          <w:sz w:val="28"/>
          <w:szCs w:val="28"/>
        </w:rPr>
        <w:t>т.е.</w:t>
      </w:r>
      <w:r w:rsidRPr="00204EC2">
        <w:rPr>
          <w:color w:val="000000"/>
          <w:sz w:val="28"/>
          <w:szCs w:val="28"/>
        </w:rPr>
        <w:t xml:space="preserve"> Кв = </w:t>
      </w:r>
      <w:r w:rsidRPr="00204EC2">
        <w:rPr>
          <w:color w:val="000000"/>
          <w:sz w:val="28"/>
          <w:szCs w:val="28"/>
          <w:u w:val="single"/>
        </w:rPr>
        <w:t>Стоимость выбывших фондов</w:t>
      </w:r>
      <w:r w:rsidR="00204EC2">
        <w:rPr>
          <w:color w:val="000000"/>
          <w:sz w:val="28"/>
          <w:szCs w:val="28"/>
          <w:u w:val="single"/>
        </w:rPr>
        <w:t>;</w:t>
      </w:r>
      <w:r w:rsidR="00204EC2">
        <w:rPr>
          <w:color w:val="000000"/>
          <w:sz w:val="28"/>
          <w:szCs w:val="28"/>
        </w:rPr>
        <w:t xml:space="preserve"> </w:t>
      </w:r>
      <w:r w:rsidR="00446069" w:rsidRPr="00204EC2">
        <w:rPr>
          <w:color w:val="000000"/>
          <w:sz w:val="28"/>
          <w:szCs w:val="28"/>
        </w:rPr>
        <w:t>(8</w:t>
      </w:r>
      <w:r w:rsidRPr="00204EC2">
        <w:rPr>
          <w:color w:val="000000"/>
          <w:sz w:val="28"/>
          <w:szCs w:val="28"/>
        </w:rPr>
        <w:t>.)</w:t>
      </w:r>
    </w:p>
    <w:p w:rsidR="00204EC2" w:rsidRDefault="00204EC2" w:rsidP="00204EC2">
      <w:pPr>
        <w:widowControl/>
        <w:shd w:val="clear" w:color="auto" w:fill="FFFFFF"/>
        <w:spacing w:line="360" w:lineRule="auto"/>
        <w:ind w:firstLine="709"/>
        <w:jc w:val="both"/>
        <w:rPr>
          <w:iCs/>
          <w:color w:val="000000"/>
          <w:sz w:val="28"/>
          <w:szCs w:val="28"/>
        </w:rPr>
      </w:pPr>
    </w:p>
    <w:p w:rsidR="00570635" w:rsidRPr="00204EC2" w:rsidRDefault="00570635" w:rsidP="00204EC2">
      <w:pPr>
        <w:widowControl/>
        <w:shd w:val="clear" w:color="auto" w:fill="FFFFFF"/>
        <w:spacing w:line="360" w:lineRule="auto"/>
        <w:ind w:firstLine="709"/>
        <w:jc w:val="both"/>
        <w:rPr>
          <w:iCs/>
          <w:color w:val="000000"/>
          <w:sz w:val="28"/>
          <w:szCs w:val="28"/>
        </w:rPr>
      </w:pPr>
      <w:r w:rsidRPr="00204EC2">
        <w:rPr>
          <w:iCs/>
          <w:color w:val="000000"/>
          <w:sz w:val="28"/>
          <w:szCs w:val="28"/>
        </w:rPr>
        <w:t>Стоимость фондов на начало периода</w:t>
      </w:r>
    </w:p>
    <w:p w:rsidR="00570635" w:rsidRPr="00204EC2" w:rsidRDefault="00570635" w:rsidP="00204EC2">
      <w:pPr>
        <w:widowControl/>
        <w:shd w:val="clear" w:color="auto" w:fill="FFFFFF"/>
        <w:spacing w:line="360" w:lineRule="auto"/>
        <w:ind w:firstLine="709"/>
        <w:jc w:val="both"/>
        <w:rPr>
          <w:color w:val="000000"/>
          <w:sz w:val="28"/>
          <w:szCs w:val="28"/>
        </w:rPr>
      </w:pPr>
      <w:r w:rsidRPr="00204EC2">
        <w:rPr>
          <w:iCs/>
          <w:color w:val="000000"/>
          <w:sz w:val="28"/>
          <w:szCs w:val="28"/>
        </w:rPr>
        <w:t xml:space="preserve">• коэффициент обновления основных фондов </w:t>
      </w:r>
      <w:r w:rsidRPr="00204EC2">
        <w:rPr>
          <w:color w:val="000000"/>
          <w:sz w:val="28"/>
          <w:szCs w:val="28"/>
        </w:rPr>
        <w:t xml:space="preserve">(Коб) </w:t>
      </w:r>
      <w:r w:rsidR="00204EC2">
        <w:rPr>
          <w:color w:val="000000"/>
          <w:sz w:val="28"/>
          <w:szCs w:val="28"/>
        </w:rPr>
        <w:t>–</w:t>
      </w:r>
      <w:r w:rsidR="00204EC2" w:rsidRPr="00204EC2">
        <w:rPr>
          <w:color w:val="000000"/>
          <w:sz w:val="28"/>
          <w:szCs w:val="28"/>
        </w:rPr>
        <w:t xml:space="preserve"> </w:t>
      </w:r>
      <w:r w:rsidRPr="00204EC2">
        <w:rPr>
          <w:color w:val="000000"/>
          <w:sz w:val="28"/>
          <w:szCs w:val="28"/>
        </w:rPr>
        <w:t>частное от деления стоимости введенных в данном периоде основных фондов (Ф</w:t>
      </w:r>
      <w:r w:rsidRPr="00204EC2">
        <w:rPr>
          <w:color w:val="000000"/>
          <w:sz w:val="28"/>
          <w:szCs w:val="28"/>
          <w:vertAlign w:val="subscript"/>
        </w:rPr>
        <w:t>н</w:t>
      </w:r>
      <w:r w:rsidRPr="00204EC2">
        <w:rPr>
          <w:color w:val="000000"/>
          <w:sz w:val="28"/>
          <w:szCs w:val="28"/>
        </w:rPr>
        <w:t>) на стоимость основных фондов в конце анализируемого периода (Ф</w:t>
      </w:r>
      <w:r w:rsidRPr="00204EC2">
        <w:rPr>
          <w:color w:val="000000"/>
          <w:sz w:val="28"/>
        </w:rPr>
        <w:t>к</w:t>
      </w:r>
      <w:r w:rsidRPr="00204EC2">
        <w:rPr>
          <w:color w:val="000000"/>
          <w:sz w:val="28"/>
          <w:szCs w:val="28"/>
        </w:rPr>
        <w:t>):</w:t>
      </w:r>
    </w:p>
    <w:p w:rsidR="00204EC2" w:rsidRDefault="00204EC2" w:rsidP="00204EC2">
      <w:pPr>
        <w:widowControl/>
        <w:shd w:val="clear" w:color="auto" w:fill="FFFFFF"/>
        <w:spacing w:line="360" w:lineRule="auto"/>
        <w:ind w:firstLine="709"/>
        <w:jc w:val="both"/>
        <w:rPr>
          <w:iCs/>
          <w:color w:val="000000"/>
          <w:sz w:val="28"/>
          <w:szCs w:val="28"/>
        </w:rPr>
      </w:pPr>
    </w:p>
    <w:p w:rsidR="00204EC2" w:rsidRDefault="00570635" w:rsidP="00204EC2">
      <w:pPr>
        <w:widowControl/>
        <w:shd w:val="clear" w:color="auto" w:fill="FFFFFF"/>
        <w:spacing w:line="360" w:lineRule="auto"/>
        <w:ind w:firstLine="709"/>
        <w:jc w:val="both"/>
        <w:rPr>
          <w:iCs/>
          <w:color w:val="000000"/>
          <w:sz w:val="28"/>
          <w:szCs w:val="28"/>
        </w:rPr>
      </w:pPr>
      <w:r w:rsidRPr="00204EC2">
        <w:rPr>
          <w:iCs/>
          <w:color w:val="000000"/>
          <w:sz w:val="28"/>
          <w:szCs w:val="28"/>
        </w:rPr>
        <w:t>Коб = Фн</w:t>
      </w:r>
      <w:r w:rsidR="00204EC2">
        <w:rPr>
          <w:iCs/>
          <w:color w:val="000000"/>
          <w:sz w:val="28"/>
          <w:szCs w:val="28"/>
        </w:rPr>
        <w:t xml:space="preserve"> / </w:t>
      </w:r>
      <w:r w:rsidR="00204EC2" w:rsidRPr="00204EC2">
        <w:rPr>
          <w:iCs/>
          <w:color w:val="000000"/>
          <w:sz w:val="28"/>
          <w:szCs w:val="28"/>
        </w:rPr>
        <w:t>Фк</w:t>
      </w:r>
      <w:r w:rsidRPr="00204EC2">
        <w:rPr>
          <w:iCs/>
          <w:color w:val="000000"/>
          <w:sz w:val="28"/>
          <w:szCs w:val="28"/>
        </w:rPr>
        <w:t>,</w:t>
      </w:r>
      <w:r w:rsidR="00204EC2">
        <w:rPr>
          <w:iCs/>
          <w:color w:val="000000"/>
          <w:sz w:val="28"/>
          <w:szCs w:val="28"/>
        </w:rPr>
        <w:t xml:space="preserve"> т.е.</w:t>
      </w:r>
      <w:r w:rsidRPr="00204EC2">
        <w:rPr>
          <w:iCs/>
          <w:color w:val="000000"/>
          <w:sz w:val="28"/>
          <w:szCs w:val="28"/>
        </w:rPr>
        <w:t xml:space="preserve"> Коб = </w:t>
      </w:r>
      <w:r w:rsidRPr="00204EC2">
        <w:rPr>
          <w:iCs/>
          <w:color w:val="000000"/>
          <w:sz w:val="28"/>
          <w:szCs w:val="28"/>
          <w:u w:val="single"/>
        </w:rPr>
        <w:t>Стоимость поступивших фондов</w:t>
      </w:r>
      <w:r w:rsidR="00204EC2">
        <w:rPr>
          <w:iCs/>
          <w:color w:val="000000"/>
          <w:sz w:val="28"/>
          <w:szCs w:val="28"/>
          <w:u w:val="single"/>
        </w:rPr>
        <w:t>;</w:t>
      </w:r>
      <w:r w:rsidR="00204EC2">
        <w:rPr>
          <w:iCs/>
          <w:color w:val="000000"/>
          <w:sz w:val="28"/>
          <w:szCs w:val="28"/>
        </w:rPr>
        <w:t xml:space="preserve"> </w:t>
      </w:r>
      <w:r w:rsidR="00446069" w:rsidRPr="00204EC2">
        <w:rPr>
          <w:iCs/>
          <w:color w:val="000000"/>
          <w:sz w:val="28"/>
          <w:szCs w:val="28"/>
        </w:rPr>
        <w:t>(9</w:t>
      </w:r>
      <w:r w:rsidRPr="00204EC2">
        <w:rPr>
          <w:iCs/>
          <w:color w:val="000000"/>
          <w:sz w:val="28"/>
          <w:szCs w:val="28"/>
        </w:rPr>
        <w:t>.)</w:t>
      </w:r>
    </w:p>
    <w:p w:rsidR="00204EC2" w:rsidRDefault="00204EC2" w:rsidP="00204EC2">
      <w:pPr>
        <w:widowControl/>
        <w:shd w:val="clear" w:color="auto" w:fill="FFFFFF"/>
        <w:spacing w:line="360" w:lineRule="auto"/>
        <w:ind w:firstLine="709"/>
        <w:jc w:val="both"/>
        <w:rPr>
          <w:iCs/>
          <w:color w:val="000000"/>
          <w:sz w:val="28"/>
          <w:szCs w:val="28"/>
        </w:rPr>
      </w:pPr>
    </w:p>
    <w:p w:rsidR="00570635" w:rsidRPr="00204EC2" w:rsidRDefault="00570635" w:rsidP="00204EC2">
      <w:pPr>
        <w:widowControl/>
        <w:shd w:val="clear" w:color="auto" w:fill="FFFFFF"/>
        <w:spacing w:line="360" w:lineRule="auto"/>
        <w:ind w:firstLine="709"/>
        <w:jc w:val="both"/>
        <w:rPr>
          <w:iCs/>
          <w:color w:val="000000"/>
          <w:sz w:val="28"/>
          <w:szCs w:val="28"/>
        </w:rPr>
      </w:pPr>
      <w:r w:rsidRPr="00204EC2">
        <w:rPr>
          <w:iCs/>
          <w:color w:val="000000"/>
          <w:sz w:val="28"/>
          <w:szCs w:val="28"/>
        </w:rPr>
        <w:t>Стоимость фондов на конец периода</w:t>
      </w:r>
    </w:p>
    <w:p w:rsidR="00570635" w:rsidRPr="00204EC2" w:rsidRDefault="00570635" w:rsidP="00204EC2">
      <w:pPr>
        <w:widowControl/>
        <w:shd w:val="clear" w:color="auto" w:fill="FFFFFF"/>
        <w:spacing w:line="360" w:lineRule="auto"/>
        <w:ind w:firstLine="709"/>
        <w:jc w:val="both"/>
        <w:rPr>
          <w:iCs/>
          <w:color w:val="000000"/>
          <w:sz w:val="28"/>
          <w:szCs w:val="28"/>
        </w:rPr>
      </w:pPr>
      <w:r w:rsidRPr="00204EC2">
        <w:rPr>
          <w:iCs/>
          <w:color w:val="000000"/>
          <w:sz w:val="28"/>
          <w:szCs w:val="28"/>
        </w:rPr>
        <w:t>Коэффициент прироста (Кпр):</w:t>
      </w:r>
    </w:p>
    <w:p w:rsidR="00204EC2" w:rsidRDefault="00204EC2" w:rsidP="00204EC2">
      <w:pPr>
        <w:widowControl/>
        <w:shd w:val="clear" w:color="auto" w:fill="FFFFFF"/>
        <w:spacing w:line="360" w:lineRule="auto"/>
        <w:ind w:firstLine="709"/>
        <w:jc w:val="both"/>
        <w:rPr>
          <w:iCs/>
          <w:color w:val="000000"/>
          <w:sz w:val="28"/>
          <w:szCs w:val="28"/>
        </w:rPr>
      </w:pPr>
    </w:p>
    <w:p w:rsidR="00204EC2" w:rsidRDefault="00570635" w:rsidP="00204EC2">
      <w:pPr>
        <w:widowControl/>
        <w:shd w:val="clear" w:color="auto" w:fill="FFFFFF"/>
        <w:spacing w:line="360" w:lineRule="auto"/>
        <w:ind w:firstLine="709"/>
        <w:jc w:val="both"/>
        <w:rPr>
          <w:iCs/>
          <w:color w:val="000000"/>
          <w:sz w:val="28"/>
          <w:szCs w:val="28"/>
        </w:rPr>
      </w:pPr>
      <w:r w:rsidRPr="00204EC2">
        <w:rPr>
          <w:iCs/>
          <w:color w:val="000000"/>
          <w:sz w:val="28"/>
          <w:szCs w:val="28"/>
        </w:rPr>
        <w:t xml:space="preserve">Кпр = </w:t>
      </w:r>
      <w:r w:rsidRPr="00204EC2">
        <w:rPr>
          <w:iCs/>
          <w:color w:val="000000"/>
          <w:sz w:val="28"/>
          <w:szCs w:val="28"/>
          <w:u w:val="single"/>
        </w:rPr>
        <w:t>Сумма прироста фондов</w:t>
      </w:r>
      <w:r w:rsidR="00204EC2">
        <w:rPr>
          <w:iCs/>
          <w:color w:val="000000"/>
          <w:sz w:val="28"/>
          <w:szCs w:val="28"/>
          <w:u w:val="single"/>
        </w:rPr>
        <w:t>;</w:t>
      </w:r>
      <w:r w:rsidR="00204EC2">
        <w:rPr>
          <w:iCs/>
          <w:color w:val="000000"/>
          <w:sz w:val="28"/>
          <w:szCs w:val="28"/>
        </w:rPr>
        <w:t xml:space="preserve"> </w:t>
      </w:r>
      <w:r w:rsidR="00446069" w:rsidRPr="00204EC2">
        <w:rPr>
          <w:iCs/>
          <w:color w:val="000000"/>
          <w:sz w:val="28"/>
          <w:szCs w:val="28"/>
        </w:rPr>
        <w:t>(10</w:t>
      </w:r>
      <w:r w:rsidRPr="00204EC2">
        <w:rPr>
          <w:iCs/>
          <w:color w:val="000000"/>
          <w:sz w:val="28"/>
          <w:szCs w:val="28"/>
        </w:rPr>
        <w:t>.)</w:t>
      </w:r>
    </w:p>
    <w:p w:rsidR="00204EC2" w:rsidRDefault="00204EC2" w:rsidP="00204EC2">
      <w:pPr>
        <w:widowControl/>
        <w:shd w:val="clear" w:color="auto" w:fill="FFFFFF"/>
        <w:spacing w:line="360" w:lineRule="auto"/>
        <w:ind w:firstLine="709"/>
        <w:jc w:val="both"/>
        <w:rPr>
          <w:iCs/>
          <w:color w:val="000000"/>
          <w:sz w:val="28"/>
          <w:szCs w:val="28"/>
        </w:rPr>
      </w:pPr>
    </w:p>
    <w:p w:rsidR="00570635" w:rsidRPr="00204EC2" w:rsidRDefault="00570635" w:rsidP="00204EC2">
      <w:pPr>
        <w:widowControl/>
        <w:shd w:val="clear" w:color="auto" w:fill="FFFFFF"/>
        <w:spacing w:line="360" w:lineRule="auto"/>
        <w:ind w:firstLine="709"/>
        <w:jc w:val="both"/>
        <w:rPr>
          <w:iCs/>
          <w:color w:val="000000"/>
          <w:sz w:val="28"/>
          <w:szCs w:val="28"/>
        </w:rPr>
      </w:pPr>
      <w:r w:rsidRPr="00204EC2">
        <w:rPr>
          <w:iCs/>
          <w:color w:val="000000"/>
          <w:sz w:val="28"/>
          <w:szCs w:val="28"/>
        </w:rPr>
        <w:t>Стоимость фондов на начало периода</w:t>
      </w:r>
    </w:p>
    <w:p w:rsidR="00570635" w:rsidRPr="00204EC2" w:rsidRDefault="00570635" w:rsidP="00204EC2">
      <w:pPr>
        <w:widowControl/>
        <w:shd w:val="clear" w:color="auto" w:fill="FFFFFF"/>
        <w:spacing w:line="360" w:lineRule="auto"/>
        <w:ind w:firstLine="709"/>
        <w:jc w:val="both"/>
        <w:rPr>
          <w:color w:val="000000"/>
          <w:sz w:val="28"/>
          <w:szCs w:val="28"/>
        </w:rPr>
      </w:pPr>
      <w:r w:rsidRPr="00204EC2">
        <w:rPr>
          <w:color w:val="000000"/>
          <w:sz w:val="28"/>
          <w:szCs w:val="28"/>
        </w:rPr>
        <w:t>Для определения возрастного состава основных фондов рассчитывают коэффициенты износа (К</w:t>
      </w:r>
      <w:r w:rsidRPr="00204EC2">
        <w:rPr>
          <w:color w:val="000000"/>
          <w:sz w:val="28"/>
          <w:szCs w:val="28"/>
          <w:vertAlign w:val="subscript"/>
        </w:rPr>
        <w:t>изн</w:t>
      </w:r>
      <w:r w:rsidRPr="00204EC2">
        <w:rPr>
          <w:color w:val="000000"/>
          <w:sz w:val="28"/>
          <w:szCs w:val="28"/>
        </w:rPr>
        <w:t>) и годности (К</w:t>
      </w:r>
      <w:r w:rsidRPr="00204EC2">
        <w:rPr>
          <w:color w:val="000000"/>
          <w:sz w:val="28"/>
          <w:szCs w:val="28"/>
          <w:vertAlign w:val="subscript"/>
        </w:rPr>
        <w:t>годн</w:t>
      </w:r>
      <w:r w:rsidRPr="00204EC2">
        <w:rPr>
          <w:color w:val="000000"/>
          <w:sz w:val="28"/>
          <w:szCs w:val="28"/>
        </w:rPr>
        <w:t>), характеризующие соответственно долю изношенной и долю годной к эксплуатации части основных фондов:</w:t>
      </w:r>
    </w:p>
    <w:p w:rsidR="00570635" w:rsidRPr="00204EC2" w:rsidRDefault="00570635" w:rsidP="00204EC2">
      <w:pPr>
        <w:widowControl/>
        <w:shd w:val="clear" w:color="auto" w:fill="FFFFFF"/>
        <w:spacing w:line="360" w:lineRule="auto"/>
        <w:ind w:firstLine="709"/>
        <w:jc w:val="both"/>
        <w:rPr>
          <w:color w:val="000000"/>
          <w:sz w:val="28"/>
          <w:szCs w:val="28"/>
        </w:rPr>
      </w:pPr>
      <w:r w:rsidRPr="00204EC2">
        <w:rPr>
          <w:color w:val="000000"/>
          <w:sz w:val="28"/>
          <w:szCs w:val="28"/>
        </w:rPr>
        <w:t xml:space="preserve">• </w:t>
      </w:r>
      <w:r w:rsidRPr="00204EC2">
        <w:rPr>
          <w:iCs/>
          <w:color w:val="000000"/>
          <w:sz w:val="28"/>
          <w:szCs w:val="28"/>
        </w:rPr>
        <w:t xml:space="preserve">коэффициент износа основных фондов </w:t>
      </w:r>
      <w:r w:rsidRPr="00204EC2">
        <w:rPr>
          <w:color w:val="000000"/>
          <w:sz w:val="28"/>
          <w:szCs w:val="28"/>
        </w:rPr>
        <w:t>(К</w:t>
      </w:r>
      <w:r w:rsidRPr="00204EC2">
        <w:rPr>
          <w:color w:val="000000"/>
          <w:sz w:val="28"/>
          <w:szCs w:val="28"/>
          <w:vertAlign w:val="subscript"/>
        </w:rPr>
        <w:t>изн</w:t>
      </w:r>
      <w:r w:rsidRPr="00204EC2">
        <w:rPr>
          <w:color w:val="000000"/>
          <w:sz w:val="28"/>
          <w:szCs w:val="28"/>
        </w:rPr>
        <w:t xml:space="preserve">) </w:t>
      </w:r>
      <w:r w:rsidR="00204EC2">
        <w:rPr>
          <w:color w:val="000000"/>
          <w:sz w:val="28"/>
          <w:szCs w:val="28"/>
        </w:rPr>
        <w:t>–</w:t>
      </w:r>
      <w:r w:rsidR="00204EC2" w:rsidRPr="00204EC2">
        <w:rPr>
          <w:color w:val="000000"/>
          <w:sz w:val="28"/>
          <w:szCs w:val="28"/>
        </w:rPr>
        <w:t xml:space="preserve"> </w:t>
      </w:r>
      <w:r w:rsidRPr="00204EC2">
        <w:rPr>
          <w:color w:val="000000"/>
          <w:sz w:val="28"/>
          <w:szCs w:val="28"/>
        </w:rPr>
        <w:t>отношение суммы износа (И) к первоначальной (балансовой) стоимости (Ф</w:t>
      </w:r>
      <w:r w:rsidRPr="00204EC2">
        <w:rPr>
          <w:color w:val="000000"/>
          <w:sz w:val="28"/>
          <w:szCs w:val="28"/>
          <w:vertAlign w:val="subscript"/>
        </w:rPr>
        <w:t>пс</w:t>
      </w:r>
      <w:r w:rsidRPr="00204EC2">
        <w:rPr>
          <w:color w:val="000000"/>
          <w:sz w:val="28"/>
          <w:szCs w:val="28"/>
        </w:rPr>
        <w:t>) основных фондов:</w:t>
      </w:r>
    </w:p>
    <w:p w:rsidR="00204EC2" w:rsidRDefault="00204EC2" w:rsidP="00204EC2">
      <w:pPr>
        <w:widowControl/>
        <w:shd w:val="clear" w:color="auto" w:fill="FFFFFF"/>
        <w:spacing w:line="360" w:lineRule="auto"/>
        <w:ind w:firstLine="709"/>
        <w:jc w:val="both"/>
        <w:rPr>
          <w:color w:val="000000"/>
          <w:sz w:val="28"/>
          <w:szCs w:val="28"/>
        </w:rPr>
      </w:pPr>
    </w:p>
    <w:p w:rsidR="00204EC2" w:rsidRDefault="00570635" w:rsidP="00204EC2">
      <w:pPr>
        <w:widowControl/>
        <w:shd w:val="clear" w:color="auto" w:fill="FFFFFF"/>
        <w:spacing w:line="360" w:lineRule="auto"/>
        <w:ind w:firstLine="709"/>
        <w:jc w:val="both"/>
        <w:rPr>
          <w:color w:val="000000"/>
          <w:sz w:val="28"/>
          <w:szCs w:val="28"/>
        </w:rPr>
      </w:pPr>
      <w:r w:rsidRPr="00204EC2">
        <w:rPr>
          <w:color w:val="000000"/>
          <w:sz w:val="28"/>
          <w:szCs w:val="28"/>
        </w:rPr>
        <w:t>Кизн = И</w:t>
      </w:r>
      <w:r w:rsidR="00204EC2">
        <w:rPr>
          <w:color w:val="000000"/>
          <w:sz w:val="28"/>
          <w:szCs w:val="28"/>
        </w:rPr>
        <w:t xml:space="preserve"> / </w:t>
      </w:r>
      <w:r w:rsidR="00204EC2" w:rsidRPr="00204EC2">
        <w:rPr>
          <w:color w:val="000000"/>
          <w:sz w:val="28"/>
          <w:szCs w:val="28"/>
        </w:rPr>
        <w:t>Фпс</w:t>
      </w:r>
      <w:r w:rsidR="00204EC2">
        <w:rPr>
          <w:color w:val="000000"/>
          <w:sz w:val="28"/>
          <w:szCs w:val="28"/>
        </w:rPr>
        <w:t>,</w:t>
      </w:r>
      <w:r w:rsidRPr="00204EC2">
        <w:rPr>
          <w:color w:val="000000"/>
          <w:sz w:val="28"/>
          <w:szCs w:val="28"/>
        </w:rPr>
        <w:t xml:space="preserve"> </w:t>
      </w:r>
      <w:r w:rsidR="00204EC2">
        <w:rPr>
          <w:color w:val="000000"/>
          <w:sz w:val="28"/>
          <w:szCs w:val="28"/>
        </w:rPr>
        <w:t>т.е.</w:t>
      </w:r>
      <w:r w:rsidRPr="00204EC2">
        <w:rPr>
          <w:color w:val="000000"/>
          <w:sz w:val="28"/>
          <w:szCs w:val="28"/>
        </w:rPr>
        <w:t xml:space="preserve"> Кизм= </w:t>
      </w:r>
      <w:r w:rsidRPr="00204EC2">
        <w:rPr>
          <w:color w:val="000000"/>
          <w:sz w:val="28"/>
          <w:szCs w:val="28"/>
          <w:u w:val="single"/>
        </w:rPr>
        <w:t>Сумма износа основных фондов</w:t>
      </w:r>
      <w:r w:rsidR="00204EC2">
        <w:rPr>
          <w:color w:val="000000"/>
          <w:sz w:val="28"/>
          <w:szCs w:val="28"/>
          <w:u w:val="single"/>
        </w:rPr>
        <w:t>;</w:t>
      </w:r>
      <w:r w:rsidR="00446069" w:rsidRPr="00204EC2">
        <w:rPr>
          <w:color w:val="000000"/>
          <w:sz w:val="28"/>
          <w:szCs w:val="28"/>
        </w:rPr>
        <w:t xml:space="preserve"> (11</w:t>
      </w:r>
      <w:r w:rsidRPr="00204EC2">
        <w:rPr>
          <w:color w:val="000000"/>
          <w:sz w:val="28"/>
          <w:szCs w:val="28"/>
        </w:rPr>
        <w:t>.)</w:t>
      </w:r>
    </w:p>
    <w:p w:rsidR="00204EC2" w:rsidRDefault="00204EC2" w:rsidP="00204EC2">
      <w:pPr>
        <w:widowControl/>
        <w:shd w:val="clear" w:color="auto" w:fill="FFFFFF"/>
        <w:tabs>
          <w:tab w:val="left" w:pos="3391"/>
        </w:tabs>
        <w:spacing w:line="360" w:lineRule="auto"/>
        <w:ind w:firstLine="709"/>
        <w:jc w:val="both"/>
        <w:rPr>
          <w:color w:val="000000"/>
          <w:sz w:val="28"/>
          <w:szCs w:val="28"/>
        </w:rPr>
      </w:pPr>
    </w:p>
    <w:p w:rsidR="00570635" w:rsidRPr="00204EC2" w:rsidRDefault="00570635" w:rsidP="00204EC2">
      <w:pPr>
        <w:widowControl/>
        <w:shd w:val="clear" w:color="auto" w:fill="FFFFFF"/>
        <w:tabs>
          <w:tab w:val="left" w:pos="3391"/>
        </w:tabs>
        <w:spacing w:line="360" w:lineRule="auto"/>
        <w:ind w:firstLine="709"/>
        <w:jc w:val="both"/>
        <w:rPr>
          <w:color w:val="000000"/>
          <w:sz w:val="28"/>
          <w:szCs w:val="28"/>
        </w:rPr>
      </w:pPr>
      <w:r w:rsidRPr="00204EC2">
        <w:rPr>
          <w:color w:val="000000"/>
          <w:sz w:val="28"/>
          <w:szCs w:val="28"/>
        </w:rPr>
        <w:t>Первоначальная стоимость основных</w:t>
      </w:r>
      <w:r w:rsidR="00204EC2">
        <w:rPr>
          <w:color w:val="000000"/>
          <w:sz w:val="28"/>
          <w:szCs w:val="28"/>
        </w:rPr>
        <w:t xml:space="preserve"> </w:t>
      </w:r>
      <w:r w:rsidRPr="00204EC2">
        <w:rPr>
          <w:color w:val="000000"/>
          <w:sz w:val="28"/>
          <w:szCs w:val="28"/>
        </w:rPr>
        <w:t>фондов</w:t>
      </w:r>
    </w:p>
    <w:p w:rsidR="00204EC2" w:rsidRDefault="00570635" w:rsidP="00204EC2">
      <w:pPr>
        <w:widowControl/>
        <w:shd w:val="clear" w:color="auto" w:fill="FFFFFF"/>
        <w:spacing w:line="360" w:lineRule="auto"/>
        <w:ind w:firstLine="709"/>
        <w:jc w:val="both"/>
        <w:rPr>
          <w:color w:val="000000"/>
          <w:sz w:val="28"/>
          <w:szCs w:val="28"/>
        </w:rPr>
      </w:pPr>
      <w:r w:rsidRPr="00204EC2">
        <w:rPr>
          <w:i/>
          <w:iCs/>
          <w:color w:val="000000"/>
          <w:sz w:val="28"/>
          <w:szCs w:val="28"/>
        </w:rPr>
        <w:t xml:space="preserve">• </w:t>
      </w:r>
      <w:r w:rsidRPr="00204EC2">
        <w:rPr>
          <w:iCs/>
          <w:color w:val="000000"/>
          <w:sz w:val="28"/>
          <w:szCs w:val="28"/>
        </w:rPr>
        <w:t xml:space="preserve">коэффициент годности основных фондов </w:t>
      </w:r>
      <w:r w:rsidRPr="00204EC2">
        <w:rPr>
          <w:color w:val="000000"/>
          <w:sz w:val="28"/>
          <w:szCs w:val="28"/>
        </w:rPr>
        <w:t>(К</w:t>
      </w:r>
      <w:r w:rsidRPr="00204EC2">
        <w:rPr>
          <w:color w:val="000000"/>
          <w:sz w:val="28"/>
          <w:szCs w:val="28"/>
          <w:vertAlign w:val="subscript"/>
        </w:rPr>
        <w:t>годн</w:t>
      </w:r>
      <w:r w:rsidRPr="00204EC2">
        <w:rPr>
          <w:color w:val="000000"/>
          <w:sz w:val="28"/>
          <w:szCs w:val="28"/>
        </w:rPr>
        <w:t xml:space="preserve">) </w:t>
      </w:r>
      <w:r w:rsidR="00204EC2">
        <w:rPr>
          <w:color w:val="000000"/>
          <w:sz w:val="28"/>
          <w:szCs w:val="28"/>
        </w:rPr>
        <w:t xml:space="preserve">– </w:t>
      </w:r>
      <w:r w:rsidR="00204EC2" w:rsidRPr="00204EC2">
        <w:rPr>
          <w:color w:val="000000"/>
          <w:sz w:val="28"/>
          <w:szCs w:val="28"/>
        </w:rPr>
        <w:t>о</w:t>
      </w:r>
      <w:r w:rsidRPr="00204EC2">
        <w:rPr>
          <w:color w:val="000000"/>
          <w:sz w:val="28"/>
          <w:szCs w:val="28"/>
        </w:rPr>
        <w:t>тношение разницы между первоначальной стоимостью (Ф</w:t>
      </w:r>
      <w:r w:rsidRPr="00204EC2">
        <w:rPr>
          <w:color w:val="000000"/>
          <w:sz w:val="28"/>
          <w:szCs w:val="28"/>
          <w:vertAlign w:val="subscript"/>
        </w:rPr>
        <w:t>пс</w:t>
      </w:r>
      <w:r w:rsidRPr="00204EC2">
        <w:rPr>
          <w:color w:val="000000"/>
          <w:sz w:val="28"/>
          <w:szCs w:val="28"/>
        </w:rPr>
        <w:t>) и суммой износа (И) основных фондов к их первоначальной стоимости. Этот коэффициент характеризует качественное состояние (производственную способность) основных фондов на определенную дату:</w:t>
      </w:r>
    </w:p>
    <w:p w:rsidR="00570635" w:rsidRPr="00204EC2" w:rsidRDefault="00570635" w:rsidP="00204EC2">
      <w:pPr>
        <w:widowControl/>
        <w:shd w:val="clear" w:color="auto" w:fill="FFFFFF"/>
        <w:spacing w:line="360" w:lineRule="auto"/>
        <w:ind w:firstLine="709"/>
        <w:jc w:val="both"/>
        <w:rPr>
          <w:color w:val="000000"/>
          <w:sz w:val="28"/>
          <w:szCs w:val="28"/>
        </w:rPr>
      </w:pPr>
      <w:r w:rsidRPr="00204EC2">
        <w:rPr>
          <w:color w:val="000000"/>
          <w:sz w:val="28"/>
          <w:szCs w:val="28"/>
        </w:rPr>
        <w:t>Остаточная стоимость</w:t>
      </w:r>
    </w:p>
    <w:p w:rsidR="00204EC2" w:rsidRDefault="00204EC2" w:rsidP="00204EC2">
      <w:pPr>
        <w:widowControl/>
        <w:shd w:val="clear" w:color="auto" w:fill="FFFFFF"/>
        <w:spacing w:line="360" w:lineRule="auto"/>
        <w:ind w:firstLine="709"/>
        <w:jc w:val="both"/>
        <w:rPr>
          <w:color w:val="000000"/>
          <w:sz w:val="28"/>
          <w:szCs w:val="28"/>
        </w:rPr>
      </w:pPr>
    </w:p>
    <w:p w:rsidR="00204EC2" w:rsidRDefault="00570635" w:rsidP="00204EC2">
      <w:pPr>
        <w:widowControl/>
        <w:shd w:val="clear" w:color="auto" w:fill="FFFFFF"/>
        <w:spacing w:line="360" w:lineRule="auto"/>
        <w:ind w:firstLine="709"/>
        <w:jc w:val="both"/>
        <w:rPr>
          <w:color w:val="000000"/>
          <w:sz w:val="28"/>
          <w:szCs w:val="28"/>
        </w:rPr>
      </w:pPr>
      <w:r w:rsidRPr="00204EC2">
        <w:rPr>
          <w:color w:val="000000"/>
          <w:sz w:val="28"/>
          <w:szCs w:val="28"/>
        </w:rPr>
        <w:t>Кгодн= (Фпс – И)/ Фпс,</w:t>
      </w:r>
      <w:r w:rsidR="00204EC2">
        <w:rPr>
          <w:color w:val="000000"/>
          <w:sz w:val="28"/>
          <w:szCs w:val="28"/>
        </w:rPr>
        <w:t xml:space="preserve"> т.е.</w:t>
      </w:r>
      <w:r w:rsidRPr="00204EC2">
        <w:rPr>
          <w:color w:val="000000"/>
          <w:sz w:val="28"/>
          <w:szCs w:val="28"/>
        </w:rPr>
        <w:t xml:space="preserve"> Кгодн = </w:t>
      </w:r>
      <w:r w:rsidRPr="00204EC2">
        <w:rPr>
          <w:color w:val="000000"/>
          <w:sz w:val="28"/>
          <w:szCs w:val="28"/>
          <w:u w:val="single"/>
        </w:rPr>
        <w:t>основных фондов</w:t>
      </w:r>
      <w:r w:rsidR="00204EC2">
        <w:rPr>
          <w:color w:val="000000"/>
          <w:sz w:val="28"/>
          <w:szCs w:val="28"/>
          <w:u w:val="single"/>
        </w:rPr>
        <w:t>,</w:t>
      </w:r>
      <w:r w:rsidR="00446069" w:rsidRPr="00204EC2">
        <w:rPr>
          <w:color w:val="000000"/>
          <w:sz w:val="28"/>
          <w:szCs w:val="28"/>
        </w:rPr>
        <w:t xml:space="preserve"> (12</w:t>
      </w:r>
      <w:r w:rsidRPr="00204EC2">
        <w:rPr>
          <w:color w:val="000000"/>
          <w:sz w:val="28"/>
          <w:szCs w:val="28"/>
        </w:rPr>
        <w:t>.)</w:t>
      </w:r>
    </w:p>
    <w:p w:rsidR="00204EC2" w:rsidRDefault="00204EC2" w:rsidP="00204EC2">
      <w:pPr>
        <w:widowControl/>
        <w:shd w:val="clear" w:color="auto" w:fill="FFFFFF"/>
        <w:spacing w:line="360" w:lineRule="auto"/>
        <w:ind w:firstLine="709"/>
        <w:jc w:val="both"/>
        <w:rPr>
          <w:color w:val="000000"/>
          <w:sz w:val="28"/>
          <w:szCs w:val="28"/>
        </w:rPr>
      </w:pPr>
    </w:p>
    <w:p w:rsidR="00204EC2" w:rsidRDefault="00570635" w:rsidP="00204EC2">
      <w:pPr>
        <w:widowControl/>
        <w:shd w:val="clear" w:color="auto" w:fill="FFFFFF"/>
        <w:spacing w:line="360" w:lineRule="auto"/>
        <w:ind w:firstLine="709"/>
        <w:jc w:val="both"/>
        <w:rPr>
          <w:color w:val="000000"/>
          <w:sz w:val="28"/>
          <w:szCs w:val="28"/>
        </w:rPr>
      </w:pPr>
      <w:r w:rsidRPr="00204EC2">
        <w:rPr>
          <w:color w:val="000000"/>
          <w:sz w:val="28"/>
          <w:szCs w:val="28"/>
        </w:rPr>
        <w:t>Первоначальная стоимость</w:t>
      </w:r>
    </w:p>
    <w:p w:rsidR="00570635" w:rsidRPr="00204EC2" w:rsidRDefault="00570635" w:rsidP="00204EC2">
      <w:pPr>
        <w:widowControl/>
        <w:shd w:val="clear" w:color="auto" w:fill="FFFFFF"/>
        <w:spacing w:line="360" w:lineRule="auto"/>
        <w:ind w:firstLine="709"/>
        <w:jc w:val="both"/>
        <w:rPr>
          <w:color w:val="000000"/>
          <w:sz w:val="28"/>
          <w:szCs w:val="28"/>
        </w:rPr>
      </w:pPr>
      <w:r w:rsidRPr="00204EC2">
        <w:rPr>
          <w:color w:val="000000"/>
          <w:sz w:val="28"/>
          <w:szCs w:val="28"/>
        </w:rPr>
        <w:t>Основных фондов</w:t>
      </w:r>
    </w:p>
    <w:p w:rsidR="00570635" w:rsidRPr="00204EC2" w:rsidRDefault="00570635" w:rsidP="00204EC2">
      <w:pPr>
        <w:widowControl/>
        <w:shd w:val="clear" w:color="auto" w:fill="FFFFFF"/>
        <w:spacing w:line="360" w:lineRule="auto"/>
        <w:ind w:firstLine="709"/>
        <w:jc w:val="both"/>
        <w:rPr>
          <w:color w:val="000000"/>
          <w:sz w:val="28"/>
          <w:szCs w:val="28"/>
        </w:rPr>
      </w:pPr>
      <w:r w:rsidRPr="00204EC2">
        <w:rPr>
          <w:color w:val="000000"/>
          <w:sz w:val="28"/>
          <w:szCs w:val="28"/>
        </w:rPr>
        <w:t>Эти показатели измеряются в процентах или в долях единицы и могут быть исчислены как на начало, так и на конец отчетного периода.</w:t>
      </w:r>
    </w:p>
    <w:p w:rsidR="00570635" w:rsidRPr="00204EC2" w:rsidRDefault="00570635" w:rsidP="00204EC2">
      <w:pPr>
        <w:widowControl/>
        <w:shd w:val="clear" w:color="auto" w:fill="FFFFFF"/>
        <w:spacing w:line="360" w:lineRule="auto"/>
        <w:ind w:firstLine="709"/>
        <w:jc w:val="both"/>
        <w:rPr>
          <w:color w:val="000000"/>
          <w:sz w:val="28"/>
          <w:szCs w:val="28"/>
        </w:rPr>
      </w:pPr>
      <w:r w:rsidRPr="00204EC2">
        <w:rPr>
          <w:color w:val="000000"/>
          <w:sz w:val="28"/>
          <w:szCs w:val="28"/>
        </w:rPr>
        <w:t xml:space="preserve">Для характеристики эффективности использования основных фондов </w:t>
      </w:r>
      <w:r w:rsidR="00D169F3" w:rsidRPr="00204EC2">
        <w:rPr>
          <w:color w:val="000000"/>
          <w:sz w:val="28"/>
          <w:szCs w:val="28"/>
        </w:rPr>
        <w:t xml:space="preserve">на предприятиях индустрии гостеприимства и туризма </w:t>
      </w:r>
      <w:r w:rsidRPr="00204EC2">
        <w:rPr>
          <w:color w:val="000000"/>
          <w:sz w:val="28"/>
          <w:szCs w:val="28"/>
        </w:rPr>
        <w:t xml:space="preserve">служат показатели </w:t>
      </w:r>
      <w:r w:rsidRPr="00204EC2">
        <w:rPr>
          <w:iCs/>
          <w:color w:val="000000"/>
          <w:sz w:val="28"/>
          <w:szCs w:val="28"/>
        </w:rPr>
        <w:t xml:space="preserve">фондоотдачи, фондоемкости рентабельности фондов, удельных капитальных вложений </w:t>
      </w:r>
      <w:r w:rsidRPr="00204EC2">
        <w:rPr>
          <w:color w:val="000000"/>
          <w:sz w:val="28"/>
          <w:szCs w:val="28"/>
        </w:rPr>
        <w:t xml:space="preserve">на </w:t>
      </w:r>
      <w:r w:rsidRPr="00204EC2">
        <w:rPr>
          <w:iCs/>
          <w:color w:val="000000"/>
          <w:sz w:val="28"/>
          <w:szCs w:val="28"/>
        </w:rPr>
        <w:t xml:space="preserve">один рубль прироста продукции; </w:t>
      </w:r>
      <w:r w:rsidRPr="00204EC2">
        <w:rPr>
          <w:color w:val="000000"/>
          <w:sz w:val="28"/>
          <w:szCs w:val="28"/>
        </w:rPr>
        <w:t>рассчитывается также относительная экономия (дополнительная потребность), возникающая в результате изменения объема производства продукции.</w:t>
      </w:r>
    </w:p>
    <w:p w:rsidR="00570635" w:rsidRPr="00204EC2" w:rsidRDefault="00570635" w:rsidP="00204EC2">
      <w:pPr>
        <w:widowControl/>
        <w:shd w:val="clear" w:color="auto" w:fill="FFFFFF"/>
        <w:spacing w:line="360" w:lineRule="auto"/>
        <w:ind w:firstLine="709"/>
        <w:jc w:val="both"/>
        <w:rPr>
          <w:color w:val="000000"/>
          <w:sz w:val="28"/>
          <w:szCs w:val="28"/>
        </w:rPr>
      </w:pPr>
      <w:r w:rsidRPr="00204EC2">
        <w:rPr>
          <w:color w:val="000000"/>
          <w:sz w:val="28"/>
          <w:szCs w:val="28"/>
        </w:rPr>
        <w:t>В процессе анализа изучаются динамика перечисленных показателей, выполнение плана по их уровню, проводятся межхозяйственные сравнения. С целью более глубокого анализа эффективности использования основных фондов показатель фондоотдачи определяется по всем основным фондам, фондам производственного назначения, активной их части (машинам и оборудованию).</w:t>
      </w:r>
    </w:p>
    <w:p w:rsidR="00570635" w:rsidRPr="00204EC2" w:rsidRDefault="00570635" w:rsidP="00204EC2">
      <w:pPr>
        <w:widowControl/>
        <w:shd w:val="clear" w:color="auto" w:fill="FFFFFF"/>
        <w:spacing w:line="360" w:lineRule="auto"/>
        <w:ind w:firstLine="709"/>
        <w:jc w:val="both"/>
        <w:rPr>
          <w:color w:val="000000"/>
          <w:sz w:val="28"/>
          <w:szCs w:val="28"/>
        </w:rPr>
      </w:pPr>
      <w:r w:rsidRPr="00204EC2">
        <w:rPr>
          <w:color w:val="000000"/>
          <w:sz w:val="28"/>
          <w:szCs w:val="28"/>
        </w:rPr>
        <w:t>Показатель фондоотдачи (</w:t>
      </w:r>
      <w:r w:rsidRPr="00204EC2">
        <w:rPr>
          <w:i/>
          <w:color w:val="000000"/>
          <w:sz w:val="28"/>
          <w:szCs w:val="28"/>
          <w:lang w:val="en-US"/>
        </w:rPr>
        <w:t>f</w:t>
      </w:r>
      <w:r w:rsidRPr="00204EC2">
        <w:rPr>
          <w:i/>
          <w:color w:val="000000"/>
          <w:sz w:val="28"/>
          <w:szCs w:val="28"/>
          <w:vertAlign w:val="subscript"/>
        </w:rPr>
        <w:t>э</w:t>
      </w:r>
      <w:r w:rsidRPr="00204EC2">
        <w:rPr>
          <w:color w:val="000000"/>
          <w:sz w:val="28"/>
          <w:szCs w:val="28"/>
        </w:rPr>
        <w:t xml:space="preserve">) характеризует объем производства (или реализации) продукции (услуг) </w:t>
      </w:r>
      <w:r w:rsidR="00204EC2">
        <w:rPr>
          <w:color w:val="000000"/>
          <w:sz w:val="28"/>
          <w:szCs w:val="28"/>
        </w:rPr>
        <w:t>–</w:t>
      </w:r>
      <w:r w:rsidR="00204EC2" w:rsidRPr="00204EC2">
        <w:rPr>
          <w:color w:val="000000"/>
          <w:sz w:val="28"/>
          <w:szCs w:val="28"/>
        </w:rPr>
        <w:t xml:space="preserve"> </w:t>
      </w:r>
      <w:r w:rsidRPr="00204EC2">
        <w:rPr>
          <w:iCs/>
          <w:color w:val="000000"/>
          <w:sz w:val="28"/>
          <w:szCs w:val="28"/>
          <w:lang w:val="en-US"/>
        </w:rPr>
        <w:t>N</w:t>
      </w:r>
      <w:r w:rsidRPr="00204EC2">
        <w:rPr>
          <w:iCs/>
          <w:color w:val="000000"/>
          <w:sz w:val="28"/>
          <w:szCs w:val="28"/>
        </w:rPr>
        <w:t xml:space="preserve">, </w:t>
      </w:r>
      <w:r w:rsidRPr="00204EC2">
        <w:rPr>
          <w:color w:val="000000"/>
          <w:sz w:val="28"/>
          <w:szCs w:val="28"/>
        </w:rPr>
        <w:t>приходящейся на рубль среднегодовой стоимости основных фондов (С</w:t>
      </w:r>
      <w:r w:rsidRPr="00204EC2">
        <w:rPr>
          <w:color w:val="000000"/>
          <w:sz w:val="28"/>
          <w:szCs w:val="28"/>
          <w:vertAlign w:val="subscript"/>
        </w:rPr>
        <w:t>ср</w:t>
      </w:r>
      <w:r w:rsidR="00204EC2">
        <w:rPr>
          <w:color w:val="000000"/>
          <w:sz w:val="28"/>
          <w:szCs w:val="28"/>
        </w:rPr>
        <w:t>)</w:t>
      </w:r>
      <w:r w:rsidRPr="00204EC2">
        <w:rPr>
          <w:color w:val="000000"/>
          <w:sz w:val="28"/>
          <w:szCs w:val="28"/>
        </w:rPr>
        <w:t>: 8</w:t>
      </w:r>
      <w:r w:rsidR="00204EC2">
        <w:rPr>
          <w:color w:val="000000"/>
          <w:sz w:val="28"/>
          <w:szCs w:val="28"/>
        </w:rPr>
        <w:t xml:space="preserve"> </w:t>
      </w:r>
      <w:r w:rsidRPr="00204EC2">
        <w:rPr>
          <w:color w:val="000000"/>
          <w:sz w:val="28"/>
          <w:szCs w:val="28"/>
        </w:rPr>
        <w:t>920</w:t>
      </w:r>
      <w:r w:rsidR="00204EC2">
        <w:rPr>
          <w:color w:val="000000"/>
          <w:sz w:val="28"/>
          <w:szCs w:val="28"/>
        </w:rPr>
        <w:t xml:space="preserve"> </w:t>
      </w:r>
      <w:r w:rsidRPr="00204EC2">
        <w:rPr>
          <w:color w:val="000000"/>
          <w:sz w:val="28"/>
          <w:szCs w:val="28"/>
        </w:rPr>
        <w:t>046 06 46</w:t>
      </w:r>
    </w:p>
    <w:p w:rsidR="00570635" w:rsidRPr="00204EC2" w:rsidRDefault="00204EC2" w:rsidP="00204EC2">
      <w:pPr>
        <w:widowControl/>
        <w:shd w:val="clear" w:color="auto" w:fill="FFFFFF"/>
        <w:spacing w:line="360" w:lineRule="auto"/>
        <w:ind w:firstLine="709"/>
        <w:jc w:val="both"/>
        <w:rPr>
          <w:color w:val="000000"/>
          <w:sz w:val="28"/>
          <w:szCs w:val="28"/>
        </w:rPr>
      </w:pPr>
      <w:r w:rsidRPr="00E10FC0">
        <w:rPr>
          <w:i/>
          <w:color w:val="000000"/>
          <w:sz w:val="28"/>
          <w:szCs w:val="28"/>
        </w:rPr>
        <w:br w:type="page"/>
      </w:r>
      <w:r w:rsidR="00570635" w:rsidRPr="00204EC2">
        <w:rPr>
          <w:i/>
          <w:color w:val="000000"/>
          <w:sz w:val="28"/>
          <w:szCs w:val="28"/>
          <w:lang w:val="en-US"/>
        </w:rPr>
        <w:t>f</w:t>
      </w:r>
      <w:r w:rsidR="00570635" w:rsidRPr="00204EC2">
        <w:rPr>
          <w:i/>
          <w:color w:val="000000"/>
          <w:sz w:val="28"/>
          <w:szCs w:val="28"/>
          <w:vertAlign w:val="subscript"/>
        </w:rPr>
        <w:t>э =</w:t>
      </w:r>
      <w:r w:rsidRPr="00204EC2">
        <w:rPr>
          <w:i/>
          <w:color w:val="000000"/>
          <w:sz w:val="28"/>
          <w:szCs w:val="28"/>
          <w:vertAlign w:val="subscript"/>
        </w:rPr>
        <w:t xml:space="preserve"> </w:t>
      </w:r>
      <w:r w:rsidR="00570635" w:rsidRPr="00204EC2">
        <w:rPr>
          <w:iCs/>
          <w:color w:val="000000"/>
          <w:sz w:val="28"/>
          <w:szCs w:val="28"/>
          <w:lang w:val="en-US"/>
        </w:rPr>
        <w:t>N</w:t>
      </w:r>
      <w:r w:rsidR="00570635" w:rsidRPr="00204EC2">
        <w:rPr>
          <w:iCs/>
          <w:color w:val="000000"/>
          <w:sz w:val="28"/>
          <w:szCs w:val="28"/>
        </w:rPr>
        <w:t xml:space="preserve"> / Сср</w:t>
      </w:r>
      <w:r>
        <w:rPr>
          <w:iCs/>
          <w:color w:val="000000"/>
          <w:sz w:val="28"/>
          <w:szCs w:val="28"/>
        </w:rPr>
        <w:t>,</w:t>
      </w:r>
      <w:r w:rsidR="00446069" w:rsidRPr="00204EC2">
        <w:rPr>
          <w:iCs/>
          <w:color w:val="000000"/>
          <w:sz w:val="28"/>
          <w:szCs w:val="28"/>
        </w:rPr>
        <w:t xml:space="preserve"> (13</w:t>
      </w:r>
      <w:r w:rsidR="00570635" w:rsidRPr="00204EC2">
        <w:rPr>
          <w:iCs/>
          <w:color w:val="000000"/>
          <w:sz w:val="28"/>
          <w:szCs w:val="28"/>
        </w:rPr>
        <w:t>.)</w:t>
      </w:r>
    </w:p>
    <w:p w:rsidR="00204EC2" w:rsidRDefault="00204EC2" w:rsidP="00204EC2">
      <w:pPr>
        <w:widowControl/>
        <w:shd w:val="clear" w:color="auto" w:fill="FFFFFF"/>
        <w:spacing w:line="360" w:lineRule="auto"/>
        <w:ind w:firstLine="709"/>
        <w:jc w:val="both"/>
        <w:rPr>
          <w:color w:val="000000"/>
          <w:sz w:val="28"/>
          <w:szCs w:val="28"/>
        </w:rPr>
      </w:pPr>
    </w:p>
    <w:p w:rsidR="00570635" w:rsidRPr="00204EC2" w:rsidRDefault="00570635" w:rsidP="00204EC2">
      <w:pPr>
        <w:widowControl/>
        <w:shd w:val="clear" w:color="auto" w:fill="FFFFFF"/>
        <w:spacing w:line="360" w:lineRule="auto"/>
        <w:ind w:firstLine="709"/>
        <w:jc w:val="both"/>
        <w:rPr>
          <w:color w:val="000000"/>
          <w:sz w:val="28"/>
          <w:szCs w:val="28"/>
        </w:rPr>
      </w:pPr>
      <w:r w:rsidRPr="00204EC2">
        <w:rPr>
          <w:color w:val="000000"/>
          <w:sz w:val="28"/>
          <w:szCs w:val="28"/>
        </w:rPr>
        <w:t>Фондоотдачу можно рассчитывать также по прибыли предприятия, тогда этот показатель будет отражать финансовую отдачу основных фондов. Показатель фондоотдачи может быть определен как в целом по всей массе основных производственных фондов предприятия, так и по их активной части.</w:t>
      </w:r>
    </w:p>
    <w:p w:rsidR="00570635" w:rsidRPr="00204EC2" w:rsidRDefault="00570635" w:rsidP="00204EC2">
      <w:pPr>
        <w:widowControl/>
        <w:shd w:val="clear" w:color="auto" w:fill="FFFFFF"/>
        <w:spacing w:line="360" w:lineRule="auto"/>
        <w:ind w:firstLine="709"/>
        <w:jc w:val="both"/>
        <w:rPr>
          <w:color w:val="000000"/>
          <w:sz w:val="28"/>
          <w:szCs w:val="28"/>
        </w:rPr>
      </w:pPr>
      <w:r w:rsidRPr="00204EC2">
        <w:rPr>
          <w:color w:val="000000"/>
          <w:sz w:val="28"/>
          <w:szCs w:val="28"/>
        </w:rPr>
        <w:t xml:space="preserve">При расчете показателей фондоотдачи исходные данные приводят в сопоставимый вид. Объем продукции корректируется на изменение оптовых цен и структурных сдвигов, а стоимость основных фондов </w:t>
      </w:r>
      <w:r w:rsidR="00204EC2">
        <w:rPr>
          <w:color w:val="000000"/>
          <w:sz w:val="28"/>
          <w:szCs w:val="28"/>
        </w:rPr>
        <w:t>–</w:t>
      </w:r>
      <w:r w:rsidR="00204EC2" w:rsidRPr="00204EC2">
        <w:rPr>
          <w:color w:val="000000"/>
          <w:sz w:val="28"/>
          <w:szCs w:val="28"/>
        </w:rPr>
        <w:t xml:space="preserve"> </w:t>
      </w:r>
      <w:r w:rsidRPr="00204EC2">
        <w:rPr>
          <w:color w:val="000000"/>
          <w:sz w:val="28"/>
          <w:szCs w:val="28"/>
        </w:rPr>
        <w:t>на их переоценку.</w:t>
      </w:r>
    </w:p>
    <w:p w:rsidR="00570635" w:rsidRPr="00204EC2" w:rsidRDefault="00570635" w:rsidP="00204EC2">
      <w:pPr>
        <w:widowControl/>
        <w:shd w:val="clear" w:color="auto" w:fill="FFFFFF"/>
        <w:spacing w:line="360" w:lineRule="auto"/>
        <w:ind w:firstLine="709"/>
        <w:jc w:val="both"/>
        <w:rPr>
          <w:color w:val="000000"/>
          <w:sz w:val="28"/>
          <w:szCs w:val="28"/>
        </w:rPr>
      </w:pPr>
      <w:r w:rsidRPr="00204EC2">
        <w:rPr>
          <w:color w:val="000000"/>
          <w:sz w:val="28"/>
          <w:szCs w:val="28"/>
        </w:rPr>
        <w:t>Факторами первого уровня, влияющими на фондоотдачу основных производственных фондов, являются: изменение доли активной части фондов в общей их сумме; изменение фондоотдачи активной части фондов:</w:t>
      </w:r>
    </w:p>
    <w:p w:rsidR="00204EC2" w:rsidRDefault="00204EC2" w:rsidP="00204EC2">
      <w:pPr>
        <w:widowControl/>
        <w:shd w:val="clear" w:color="auto" w:fill="FFFFFF"/>
        <w:spacing w:line="360" w:lineRule="auto"/>
        <w:ind w:firstLine="709"/>
        <w:jc w:val="both"/>
        <w:rPr>
          <w:color w:val="000000"/>
          <w:sz w:val="28"/>
          <w:szCs w:val="28"/>
        </w:rPr>
      </w:pPr>
    </w:p>
    <w:p w:rsidR="00570635" w:rsidRPr="00204EC2" w:rsidRDefault="00570635" w:rsidP="00204EC2">
      <w:pPr>
        <w:widowControl/>
        <w:shd w:val="clear" w:color="auto" w:fill="FFFFFF"/>
        <w:spacing w:line="360" w:lineRule="auto"/>
        <w:ind w:firstLine="709"/>
        <w:jc w:val="both"/>
        <w:rPr>
          <w:color w:val="000000"/>
          <w:sz w:val="28"/>
          <w:szCs w:val="28"/>
        </w:rPr>
      </w:pPr>
      <w:r w:rsidRPr="00204EC2">
        <w:rPr>
          <w:color w:val="000000"/>
          <w:sz w:val="28"/>
          <w:szCs w:val="28"/>
          <w:lang w:val="en-US"/>
        </w:rPr>
        <w:t>f</w:t>
      </w:r>
      <w:r w:rsidRPr="00204EC2">
        <w:rPr>
          <w:color w:val="000000"/>
          <w:sz w:val="28"/>
          <w:szCs w:val="28"/>
        </w:rPr>
        <w:t xml:space="preserve"> =</w:t>
      </w:r>
      <w:r w:rsidRPr="00204EC2">
        <w:rPr>
          <w:color w:val="000000"/>
          <w:sz w:val="28"/>
          <w:szCs w:val="28"/>
          <w:lang w:val="en-US"/>
        </w:rPr>
        <w:t>Ja</w:t>
      </w:r>
      <w:r w:rsidRPr="00204EC2">
        <w:rPr>
          <w:color w:val="000000"/>
          <w:sz w:val="28"/>
          <w:szCs w:val="28"/>
        </w:rPr>
        <w:t xml:space="preserve"> * </w:t>
      </w:r>
      <w:r w:rsidRPr="00204EC2">
        <w:rPr>
          <w:color w:val="000000"/>
          <w:sz w:val="28"/>
          <w:szCs w:val="28"/>
          <w:lang w:val="en-US"/>
        </w:rPr>
        <w:t>fa</w:t>
      </w:r>
      <w:r w:rsidRPr="00204EC2">
        <w:rPr>
          <w:color w:val="000000"/>
          <w:sz w:val="28"/>
          <w:szCs w:val="28"/>
        </w:rPr>
        <w:t>, (</w:t>
      </w:r>
      <w:r w:rsidR="00446069" w:rsidRPr="00204EC2">
        <w:rPr>
          <w:color w:val="000000"/>
          <w:sz w:val="28"/>
          <w:szCs w:val="28"/>
        </w:rPr>
        <w:t>14</w:t>
      </w:r>
      <w:r w:rsidRPr="00204EC2">
        <w:rPr>
          <w:color w:val="000000"/>
          <w:sz w:val="28"/>
          <w:szCs w:val="28"/>
        </w:rPr>
        <w:t>)</w:t>
      </w:r>
    </w:p>
    <w:p w:rsidR="00204EC2" w:rsidRDefault="00204EC2" w:rsidP="00204EC2">
      <w:pPr>
        <w:widowControl/>
        <w:shd w:val="clear" w:color="auto" w:fill="FFFFFF"/>
        <w:spacing w:line="360" w:lineRule="auto"/>
        <w:ind w:firstLine="709"/>
        <w:jc w:val="both"/>
        <w:rPr>
          <w:color w:val="000000"/>
          <w:sz w:val="28"/>
          <w:szCs w:val="28"/>
        </w:rPr>
      </w:pPr>
    </w:p>
    <w:p w:rsidR="00570635" w:rsidRPr="00204EC2" w:rsidRDefault="00570635" w:rsidP="00204EC2">
      <w:pPr>
        <w:widowControl/>
        <w:shd w:val="clear" w:color="auto" w:fill="FFFFFF"/>
        <w:spacing w:line="360" w:lineRule="auto"/>
        <w:ind w:firstLine="709"/>
        <w:jc w:val="both"/>
        <w:rPr>
          <w:color w:val="000000"/>
          <w:sz w:val="28"/>
          <w:szCs w:val="28"/>
        </w:rPr>
      </w:pPr>
      <w:r w:rsidRPr="00204EC2">
        <w:rPr>
          <w:color w:val="000000"/>
          <w:sz w:val="28"/>
          <w:szCs w:val="28"/>
        </w:rPr>
        <w:t xml:space="preserve">где J a </w:t>
      </w:r>
      <w:r w:rsidR="00204EC2">
        <w:rPr>
          <w:color w:val="000000"/>
          <w:sz w:val="28"/>
          <w:szCs w:val="28"/>
        </w:rPr>
        <w:t>–</w:t>
      </w:r>
      <w:r w:rsidR="00204EC2" w:rsidRPr="00204EC2">
        <w:rPr>
          <w:color w:val="000000"/>
          <w:sz w:val="28"/>
          <w:szCs w:val="28"/>
        </w:rPr>
        <w:t xml:space="preserve"> </w:t>
      </w:r>
      <w:r w:rsidRPr="00204EC2">
        <w:rPr>
          <w:color w:val="000000"/>
          <w:sz w:val="28"/>
          <w:szCs w:val="28"/>
        </w:rPr>
        <w:t>изменение доли активной части основных фондов;</w:t>
      </w:r>
    </w:p>
    <w:p w:rsidR="00570635" w:rsidRPr="00204EC2" w:rsidRDefault="00570635" w:rsidP="00204EC2">
      <w:pPr>
        <w:widowControl/>
        <w:shd w:val="clear" w:color="auto" w:fill="FFFFFF"/>
        <w:spacing w:line="360" w:lineRule="auto"/>
        <w:ind w:firstLine="709"/>
        <w:jc w:val="both"/>
        <w:rPr>
          <w:color w:val="000000"/>
          <w:sz w:val="28"/>
          <w:szCs w:val="28"/>
        </w:rPr>
      </w:pPr>
      <w:r w:rsidRPr="00204EC2">
        <w:rPr>
          <w:i/>
          <w:iCs/>
          <w:color w:val="000000"/>
          <w:sz w:val="28"/>
          <w:szCs w:val="28"/>
          <w:lang w:val="en-US"/>
        </w:rPr>
        <w:t>f</w:t>
      </w:r>
      <w:r w:rsidRPr="00204EC2">
        <w:rPr>
          <w:i/>
          <w:iCs/>
          <w:color w:val="000000"/>
          <w:sz w:val="28"/>
          <w:szCs w:val="28"/>
          <w:vertAlign w:val="subscript"/>
          <w:lang w:val="en-US"/>
        </w:rPr>
        <w:t>a</w:t>
      </w:r>
      <w:r w:rsidRPr="00204EC2">
        <w:rPr>
          <w:i/>
          <w:iCs/>
          <w:color w:val="000000"/>
          <w:sz w:val="28"/>
          <w:szCs w:val="28"/>
        </w:rPr>
        <w:t xml:space="preserve"> </w:t>
      </w:r>
      <w:r w:rsidR="00204EC2">
        <w:rPr>
          <w:color w:val="000000"/>
          <w:sz w:val="28"/>
          <w:szCs w:val="28"/>
        </w:rPr>
        <w:t>–</w:t>
      </w:r>
      <w:r w:rsidR="00204EC2" w:rsidRPr="00204EC2">
        <w:rPr>
          <w:color w:val="000000"/>
          <w:sz w:val="28"/>
          <w:szCs w:val="28"/>
        </w:rPr>
        <w:t xml:space="preserve"> </w:t>
      </w:r>
      <w:r w:rsidRPr="00204EC2">
        <w:rPr>
          <w:color w:val="000000"/>
          <w:sz w:val="28"/>
          <w:szCs w:val="28"/>
        </w:rPr>
        <w:t>фондоотдача активной части основных фондов.</w:t>
      </w:r>
    </w:p>
    <w:p w:rsidR="00570635" w:rsidRPr="00204EC2" w:rsidRDefault="00570635" w:rsidP="00204EC2">
      <w:pPr>
        <w:widowControl/>
        <w:shd w:val="clear" w:color="auto" w:fill="FFFFFF"/>
        <w:spacing w:line="360" w:lineRule="auto"/>
        <w:ind w:firstLine="709"/>
        <w:jc w:val="both"/>
        <w:rPr>
          <w:color w:val="000000"/>
          <w:sz w:val="28"/>
          <w:szCs w:val="28"/>
        </w:rPr>
      </w:pPr>
      <w:r w:rsidRPr="00204EC2">
        <w:rPr>
          <w:color w:val="000000"/>
          <w:sz w:val="28"/>
          <w:szCs w:val="28"/>
        </w:rPr>
        <w:t>Расчет проводится методом ценных подстановок.</w:t>
      </w:r>
    </w:p>
    <w:p w:rsidR="00570635" w:rsidRPr="00204EC2" w:rsidRDefault="00570635" w:rsidP="00204EC2">
      <w:pPr>
        <w:widowControl/>
        <w:shd w:val="clear" w:color="auto" w:fill="FFFFFF"/>
        <w:spacing w:line="360" w:lineRule="auto"/>
        <w:ind w:firstLine="709"/>
        <w:jc w:val="both"/>
        <w:rPr>
          <w:color w:val="000000"/>
          <w:sz w:val="28"/>
          <w:szCs w:val="28"/>
        </w:rPr>
      </w:pPr>
      <w:r w:rsidRPr="00204EC2">
        <w:rPr>
          <w:color w:val="000000"/>
          <w:sz w:val="28"/>
          <w:szCs w:val="28"/>
        </w:rPr>
        <w:t>При проведении расчетов необходимо учитывать также более глубокие процессы, опосредующие эффективное использование основных фондов</w:t>
      </w:r>
      <w:r w:rsidR="0058244F">
        <w:rPr>
          <w:noProof/>
        </w:rPr>
        <w:pict>
          <v:line id="_x0000_s1038" style="position:absolute;left:0;text-align:left;z-index:251651584;mso-position-horizontal-relative:margin;mso-position-vertical-relative:text" from="722.15pt,1.45pt" to="722.15pt,189.35pt" o:allowincell="f" strokeweight="2.5pt">
            <w10:wrap anchorx="margin"/>
          </v:line>
        </w:pict>
      </w:r>
      <w:r w:rsidR="0058244F">
        <w:rPr>
          <w:noProof/>
        </w:rPr>
        <w:pict>
          <v:line id="_x0000_s1039" style="position:absolute;left:0;text-align:left;z-index:251652608;mso-position-horizontal-relative:margin;mso-position-vertical-relative:text" from="723.6pt,186.1pt" to="723.6pt,212.4pt" o:allowincell="f" strokeweight=".35pt">
            <w10:wrap anchorx="margin"/>
          </v:line>
        </w:pict>
      </w:r>
      <w:r w:rsidRPr="00204EC2">
        <w:rPr>
          <w:color w:val="000000"/>
          <w:sz w:val="28"/>
          <w:szCs w:val="28"/>
        </w:rPr>
        <w:t xml:space="preserve">. Анализируя фондоотдачу </w:t>
      </w:r>
      <w:r w:rsidRPr="00204EC2">
        <w:rPr>
          <w:i/>
          <w:iCs/>
          <w:color w:val="000000"/>
          <w:sz w:val="28"/>
          <w:szCs w:val="28"/>
        </w:rPr>
        <w:t>(</w:t>
      </w:r>
      <w:r w:rsidRPr="00204EC2">
        <w:rPr>
          <w:i/>
          <w:iCs/>
          <w:color w:val="000000"/>
          <w:sz w:val="28"/>
          <w:szCs w:val="28"/>
          <w:lang w:val="en-US"/>
        </w:rPr>
        <w:t>f</w:t>
      </w:r>
      <w:r w:rsidRPr="00204EC2">
        <w:rPr>
          <w:i/>
          <w:iCs/>
          <w:color w:val="000000"/>
          <w:sz w:val="28"/>
          <w:szCs w:val="28"/>
          <w:vertAlign w:val="subscript"/>
        </w:rPr>
        <w:t>о</w:t>
      </w:r>
      <w:r w:rsidRPr="00204EC2">
        <w:rPr>
          <w:i/>
          <w:iCs/>
          <w:color w:val="000000"/>
          <w:sz w:val="28"/>
          <w:szCs w:val="28"/>
        </w:rPr>
        <w:t xml:space="preserve">), </w:t>
      </w:r>
      <w:r w:rsidRPr="00204EC2">
        <w:rPr>
          <w:color w:val="000000"/>
          <w:sz w:val="28"/>
          <w:szCs w:val="28"/>
        </w:rPr>
        <w:t>и числитель, и знаменатель дроби можно разделить на среднегодовую численность персонала (Ч</w:t>
      </w:r>
      <w:r w:rsidRPr="00204EC2">
        <w:rPr>
          <w:color w:val="000000"/>
          <w:sz w:val="28"/>
          <w:szCs w:val="28"/>
          <w:vertAlign w:val="subscript"/>
        </w:rPr>
        <w:t>п</w:t>
      </w:r>
      <w:r w:rsidRPr="00204EC2">
        <w:rPr>
          <w:color w:val="000000"/>
          <w:sz w:val="28"/>
          <w:szCs w:val="28"/>
        </w:rPr>
        <w:t>), что даст возможность установить прямую зависимость фондоотдачи от производительности труда (П</w:t>
      </w:r>
      <w:r w:rsidRPr="00204EC2">
        <w:rPr>
          <w:color w:val="000000"/>
          <w:sz w:val="28"/>
          <w:szCs w:val="28"/>
          <w:vertAlign w:val="subscript"/>
        </w:rPr>
        <w:t>т</w:t>
      </w:r>
      <w:r w:rsidRPr="00204EC2">
        <w:rPr>
          <w:color w:val="000000"/>
          <w:sz w:val="28"/>
          <w:szCs w:val="28"/>
        </w:rPr>
        <w:t>) и обратную зависимость от фондовооруженности работников (Ф</w:t>
      </w:r>
      <w:r w:rsidRPr="00204EC2">
        <w:rPr>
          <w:color w:val="000000"/>
          <w:sz w:val="28"/>
          <w:szCs w:val="28"/>
          <w:vertAlign w:val="subscript"/>
        </w:rPr>
        <w:t>р</w:t>
      </w:r>
      <w:r w:rsidRPr="00204EC2">
        <w:rPr>
          <w:color w:val="000000"/>
          <w:sz w:val="28"/>
          <w:szCs w:val="28"/>
        </w:rPr>
        <w:t>):</w:t>
      </w:r>
    </w:p>
    <w:p w:rsidR="00204EC2" w:rsidRDefault="00204EC2" w:rsidP="00204EC2">
      <w:pPr>
        <w:widowControl/>
        <w:shd w:val="clear" w:color="auto" w:fill="FFFFFF"/>
        <w:spacing w:line="360" w:lineRule="auto"/>
        <w:ind w:firstLine="709"/>
        <w:jc w:val="both"/>
        <w:rPr>
          <w:color w:val="000000"/>
          <w:sz w:val="28"/>
          <w:szCs w:val="28"/>
        </w:rPr>
      </w:pPr>
    </w:p>
    <w:p w:rsidR="00570635" w:rsidRPr="00204EC2" w:rsidRDefault="00570635" w:rsidP="00204EC2">
      <w:pPr>
        <w:widowControl/>
        <w:shd w:val="clear" w:color="auto" w:fill="FFFFFF"/>
        <w:spacing w:line="360" w:lineRule="auto"/>
        <w:ind w:firstLine="709"/>
        <w:jc w:val="both"/>
        <w:rPr>
          <w:color w:val="000000"/>
          <w:sz w:val="28"/>
          <w:szCs w:val="28"/>
        </w:rPr>
      </w:pPr>
      <w:r w:rsidRPr="00204EC2">
        <w:rPr>
          <w:color w:val="000000"/>
          <w:sz w:val="28"/>
          <w:szCs w:val="28"/>
          <w:lang w:val="en-US"/>
        </w:rPr>
        <w:t>Fo</w:t>
      </w:r>
      <w:r w:rsidRPr="00204EC2">
        <w:rPr>
          <w:color w:val="000000"/>
          <w:sz w:val="28"/>
          <w:szCs w:val="28"/>
        </w:rPr>
        <w:t xml:space="preserve"> = </w:t>
      </w:r>
      <w:r w:rsidRPr="00204EC2">
        <w:rPr>
          <w:color w:val="000000"/>
          <w:sz w:val="28"/>
          <w:szCs w:val="28"/>
          <w:lang w:val="en-US"/>
        </w:rPr>
        <w:t>N</w:t>
      </w:r>
      <w:r w:rsidR="00204EC2">
        <w:rPr>
          <w:color w:val="000000"/>
          <w:sz w:val="28"/>
          <w:szCs w:val="28"/>
        </w:rPr>
        <w:t>:</w:t>
      </w:r>
      <w:r w:rsidRPr="00204EC2">
        <w:rPr>
          <w:color w:val="000000"/>
          <w:sz w:val="28"/>
          <w:szCs w:val="28"/>
        </w:rPr>
        <w:t xml:space="preserve"> Чп/ Сср</w:t>
      </w:r>
      <w:r w:rsidR="00204EC2">
        <w:rPr>
          <w:color w:val="000000"/>
          <w:sz w:val="28"/>
          <w:szCs w:val="28"/>
        </w:rPr>
        <w:t>:</w:t>
      </w:r>
      <w:r w:rsidRPr="00204EC2">
        <w:rPr>
          <w:color w:val="000000"/>
          <w:sz w:val="28"/>
          <w:szCs w:val="28"/>
        </w:rPr>
        <w:t xml:space="preserve"> Чп =Пт</w:t>
      </w:r>
      <w:r w:rsidR="00204EC2">
        <w:rPr>
          <w:color w:val="000000"/>
          <w:sz w:val="28"/>
          <w:szCs w:val="28"/>
        </w:rPr>
        <w:t xml:space="preserve"> / </w:t>
      </w:r>
      <w:r w:rsidR="00204EC2" w:rsidRPr="00204EC2">
        <w:rPr>
          <w:color w:val="000000"/>
          <w:sz w:val="28"/>
          <w:szCs w:val="28"/>
        </w:rPr>
        <w:t>Фт</w:t>
      </w:r>
      <w:r w:rsidRPr="00204EC2">
        <w:rPr>
          <w:color w:val="000000"/>
          <w:sz w:val="28"/>
          <w:szCs w:val="28"/>
        </w:rPr>
        <w:t>;</w:t>
      </w:r>
      <w:r w:rsidR="00204EC2">
        <w:rPr>
          <w:color w:val="000000"/>
          <w:sz w:val="28"/>
          <w:szCs w:val="28"/>
        </w:rPr>
        <w:t xml:space="preserve"> </w:t>
      </w:r>
      <w:r w:rsidR="00446069" w:rsidRPr="00204EC2">
        <w:rPr>
          <w:color w:val="000000"/>
          <w:sz w:val="28"/>
          <w:szCs w:val="28"/>
        </w:rPr>
        <w:t>(15</w:t>
      </w:r>
      <w:r w:rsidRPr="00204EC2">
        <w:rPr>
          <w:color w:val="000000"/>
          <w:sz w:val="28"/>
          <w:szCs w:val="28"/>
        </w:rPr>
        <w:t>.)</w:t>
      </w:r>
    </w:p>
    <w:p w:rsidR="00570635" w:rsidRPr="00204EC2" w:rsidRDefault="00204EC2" w:rsidP="00204EC2">
      <w:pPr>
        <w:widowControl/>
        <w:shd w:val="clear" w:color="auto" w:fill="FFFFFF"/>
        <w:spacing w:line="360" w:lineRule="auto"/>
        <w:ind w:firstLine="709"/>
        <w:jc w:val="both"/>
        <w:rPr>
          <w:color w:val="000000"/>
          <w:sz w:val="28"/>
          <w:szCs w:val="28"/>
        </w:rPr>
      </w:pPr>
      <w:r>
        <w:rPr>
          <w:color w:val="000000"/>
          <w:sz w:val="28"/>
          <w:szCs w:val="28"/>
        </w:rPr>
        <w:br w:type="page"/>
      </w:r>
      <w:r w:rsidR="00570635" w:rsidRPr="00204EC2">
        <w:rPr>
          <w:color w:val="000000"/>
          <w:sz w:val="28"/>
          <w:szCs w:val="28"/>
        </w:rPr>
        <w:t>Отсюда ясно, что всякая приобретаемая техника должна обеспечивать гораздо больший рост производительности труда по сравнению с динамикой цены на оборудование. И дело тут не в цене на новую технику, а в том, какой дополнительный эффект (экономию Живого и овеществленного труда) эта техника обеспечивает. От этого во многом зависят и конечные финансовые результаты. Однако необходимо заметить, что достижение данного условия возможно в случае, если структура себестоимости не деформирована, и доля живого труда (заработной платы) достаточно велика в себестоимости продукции.</w:t>
      </w:r>
    </w:p>
    <w:p w:rsidR="00570635" w:rsidRPr="00204EC2" w:rsidRDefault="0058244F" w:rsidP="00204EC2">
      <w:pPr>
        <w:widowControl/>
        <w:shd w:val="clear" w:color="auto" w:fill="FFFFFF"/>
        <w:spacing w:line="360" w:lineRule="auto"/>
        <w:ind w:firstLine="709"/>
        <w:jc w:val="both"/>
        <w:rPr>
          <w:color w:val="000000"/>
          <w:sz w:val="28"/>
          <w:szCs w:val="28"/>
        </w:rPr>
      </w:pPr>
      <w:r>
        <w:rPr>
          <w:noProof/>
        </w:rPr>
        <w:pict>
          <v:line id="_x0000_s1040" style="position:absolute;left:0;text-align:left;z-index:251653632;mso-position-horizontal-relative:margin" from="712.1pt,-16.2pt" to="712.1pt,58.3pt" o:allowincell="f" strokeweight=".7pt">
            <w10:wrap anchorx="margin"/>
          </v:line>
        </w:pict>
      </w:r>
      <w:r>
        <w:rPr>
          <w:noProof/>
        </w:rPr>
        <w:pict>
          <v:line id="_x0000_s1041" style="position:absolute;left:0;text-align:left;z-index:251654656;mso-position-horizontal-relative:margin" from="715.7pt,40.7pt" to="715.7pt,88.95pt" o:allowincell="f" strokeweight=".35pt">
            <w10:wrap anchorx="margin"/>
          </v:line>
        </w:pict>
      </w:r>
      <w:r>
        <w:rPr>
          <w:noProof/>
        </w:rPr>
        <w:pict>
          <v:line id="_x0000_s1042" style="position:absolute;left:0;text-align:left;z-index:251655680;mso-position-horizontal-relative:margin" from="719.3pt,214.9pt" to="719.3pt,258.1pt" o:allowincell="f" strokeweight=".35pt">
            <w10:wrap anchorx="margin"/>
          </v:line>
        </w:pict>
      </w:r>
      <w:r>
        <w:rPr>
          <w:noProof/>
        </w:rPr>
        <w:pict>
          <v:line id="_x0000_s1043" style="position:absolute;left:0;text-align:left;z-index:251656704;mso-position-horizontal-relative:margin" from="721.45pt,-25.55pt" to="721.45pt,90pt" o:allowincell="f" strokeweight=".7pt">
            <w10:wrap anchorx="margin"/>
          </v:line>
        </w:pict>
      </w:r>
      <w:r>
        <w:rPr>
          <w:noProof/>
        </w:rPr>
        <w:pict>
          <v:line id="_x0000_s1044" style="position:absolute;left:0;text-align:left;z-index:251657728;mso-position-horizontal-relative:margin" from="722.9pt,217.8pt" to="722.9pt,255.6pt" o:allowincell="f" strokeweight=".7pt">
            <w10:wrap anchorx="margin"/>
          </v:line>
        </w:pict>
      </w:r>
      <w:r>
        <w:rPr>
          <w:noProof/>
        </w:rPr>
        <w:pict>
          <v:line id="_x0000_s1045" style="position:absolute;left:0;text-align:left;z-index:251658752;mso-position-horizontal-relative:margin" from="723.95pt,370.8pt" to="723.95pt,516.95pt" o:allowincell="f" strokeweight=".35pt">
            <w10:wrap anchorx="margin"/>
          </v:line>
        </w:pict>
      </w:r>
      <w:r>
        <w:rPr>
          <w:noProof/>
        </w:rPr>
        <w:pict>
          <v:line id="_x0000_s1046" style="position:absolute;left:0;text-align:left;z-index:251659776;mso-position-horizontal-relative:margin" from="725.75pt,426.95pt" to="725.75pt,493.9pt" o:allowincell="f" strokeweight=".35pt">
            <w10:wrap anchorx="margin"/>
          </v:line>
        </w:pict>
      </w:r>
      <w:r>
        <w:rPr>
          <w:noProof/>
        </w:rPr>
        <w:pict>
          <v:line id="_x0000_s1047" style="position:absolute;left:0;text-align:left;z-index:251660800;mso-position-horizontal-relative:margin" from="731.5pt,24.85pt" to="731.5pt,91.1pt" o:allowincell="f" strokeweight=".7pt">
            <w10:wrap anchorx="margin"/>
          </v:line>
        </w:pict>
      </w:r>
      <w:r>
        <w:rPr>
          <w:noProof/>
        </w:rPr>
        <w:pict>
          <v:line id="_x0000_s1048" style="position:absolute;left:0;text-align:left;z-index:251661824;mso-position-horizontal-relative:margin" from="731.5pt,425.9pt" to="731.5pt,489.6pt" o:allowincell="f" strokeweight=".7pt">
            <w10:wrap anchorx="margin"/>
          </v:line>
        </w:pict>
      </w:r>
      <w:r w:rsidR="00570635" w:rsidRPr="00204EC2">
        <w:rPr>
          <w:color w:val="000000"/>
          <w:sz w:val="28"/>
          <w:szCs w:val="28"/>
        </w:rPr>
        <w:t xml:space="preserve">Показателем, характеризующим потребность в фондах на один рубль произведенной продукции, является показатель фондоемкости </w:t>
      </w:r>
      <w:r w:rsidR="00570635" w:rsidRPr="00204EC2">
        <w:rPr>
          <w:iCs/>
          <w:color w:val="000000"/>
          <w:sz w:val="28"/>
          <w:szCs w:val="28"/>
        </w:rPr>
        <w:t>(</w:t>
      </w:r>
      <w:r w:rsidR="00570635" w:rsidRPr="00204EC2">
        <w:rPr>
          <w:iCs/>
          <w:color w:val="000000"/>
          <w:sz w:val="28"/>
          <w:szCs w:val="28"/>
          <w:lang w:val="en-US"/>
        </w:rPr>
        <w:t>F</w:t>
      </w:r>
      <w:r w:rsidR="00570635" w:rsidRPr="00204EC2">
        <w:rPr>
          <w:iCs/>
          <w:color w:val="000000"/>
          <w:sz w:val="28"/>
          <w:szCs w:val="28"/>
        </w:rPr>
        <w:t xml:space="preserve">). </w:t>
      </w:r>
      <w:r w:rsidR="00570635" w:rsidRPr="00204EC2">
        <w:rPr>
          <w:color w:val="000000"/>
          <w:sz w:val="28"/>
          <w:szCs w:val="28"/>
        </w:rPr>
        <w:t xml:space="preserve">Фондоемкость </w:t>
      </w:r>
      <w:r w:rsidR="00204EC2">
        <w:rPr>
          <w:color w:val="000000"/>
          <w:sz w:val="28"/>
          <w:szCs w:val="28"/>
        </w:rPr>
        <w:t>–</w:t>
      </w:r>
      <w:r w:rsidR="00204EC2" w:rsidRPr="00204EC2">
        <w:rPr>
          <w:color w:val="000000"/>
          <w:sz w:val="28"/>
          <w:szCs w:val="28"/>
        </w:rPr>
        <w:t xml:space="preserve"> </w:t>
      </w:r>
      <w:r w:rsidR="00570635" w:rsidRPr="00204EC2">
        <w:rPr>
          <w:color w:val="000000"/>
          <w:sz w:val="28"/>
          <w:szCs w:val="28"/>
        </w:rPr>
        <w:t xml:space="preserve">обратный показатель фондоотдачи </w:t>
      </w:r>
      <w:r w:rsidR="00204EC2">
        <w:rPr>
          <w:color w:val="000000"/>
          <w:sz w:val="28"/>
          <w:szCs w:val="28"/>
        </w:rPr>
        <w:t>–</w:t>
      </w:r>
      <w:r w:rsidR="00204EC2" w:rsidRPr="00204EC2">
        <w:rPr>
          <w:color w:val="000000"/>
          <w:sz w:val="28"/>
          <w:szCs w:val="28"/>
        </w:rPr>
        <w:t xml:space="preserve"> </w:t>
      </w:r>
      <w:r w:rsidR="00570635" w:rsidRPr="00204EC2">
        <w:rPr>
          <w:color w:val="000000"/>
          <w:sz w:val="28"/>
          <w:szCs w:val="28"/>
        </w:rPr>
        <w:t>используется для планирования и определения дополнительной потребности или экономии исходя из показателей плана и результатов ранее проведенного анализа:</w:t>
      </w:r>
    </w:p>
    <w:p w:rsidR="00204EC2" w:rsidRDefault="00204EC2" w:rsidP="00204EC2">
      <w:pPr>
        <w:widowControl/>
        <w:shd w:val="clear" w:color="auto" w:fill="FFFFFF"/>
        <w:spacing w:line="360" w:lineRule="auto"/>
        <w:ind w:firstLine="709"/>
        <w:jc w:val="both"/>
        <w:rPr>
          <w:iCs/>
          <w:color w:val="000000"/>
          <w:sz w:val="28"/>
          <w:szCs w:val="28"/>
        </w:rPr>
      </w:pPr>
    </w:p>
    <w:p w:rsidR="00570635" w:rsidRPr="00204EC2" w:rsidRDefault="00570635" w:rsidP="00204EC2">
      <w:pPr>
        <w:widowControl/>
        <w:shd w:val="clear" w:color="auto" w:fill="FFFFFF"/>
        <w:spacing w:line="360" w:lineRule="auto"/>
        <w:ind w:firstLine="709"/>
        <w:jc w:val="both"/>
        <w:rPr>
          <w:iCs/>
          <w:color w:val="000000"/>
          <w:sz w:val="28"/>
          <w:szCs w:val="28"/>
        </w:rPr>
      </w:pPr>
      <w:r w:rsidRPr="00204EC2">
        <w:rPr>
          <w:iCs/>
          <w:color w:val="000000"/>
          <w:sz w:val="28"/>
          <w:szCs w:val="28"/>
          <w:lang w:val="en-US"/>
        </w:rPr>
        <w:t>F</w:t>
      </w:r>
      <w:r w:rsidRPr="00204EC2">
        <w:rPr>
          <w:iCs/>
          <w:color w:val="000000"/>
          <w:sz w:val="28"/>
          <w:szCs w:val="28"/>
        </w:rPr>
        <w:t>=Фср/N,</w:t>
      </w:r>
      <w:r w:rsidR="00204EC2">
        <w:rPr>
          <w:iCs/>
          <w:color w:val="000000"/>
          <w:sz w:val="28"/>
          <w:szCs w:val="28"/>
        </w:rPr>
        <w:t xml:space="preserve"> </w:t>
      </w:r>
      <w:r w:rsidR="00446069" w:rsidRPr="00204EC2">
        <w:rPr>
          <w:iCs/>
          <w:color w:val="000000"/>
          <w:sz w:val="28"/>
          <w:szCs w:val="28"/>
        </w:rPr>
        <w:t>(16.)</w:t>
      </w:r>
    </w:p>
    <w:p w:rsidR="00204EC2" w:rsidRDefault="00204EC2" w:rsidP="00204EC2">
      <w:pPr>
        <w:widowControl/>
        <w:shd w:val="clear" w:color="auto" w:fill="FFFFFF"/>
        <w:spacing w:line="360" w:lineRule="auto"/>
        <w:ind w:firstLine="709"/>
        <w:jc w:val="both"/>
        <w:rPr>
          <w:color w:val="000000"/>
          <w:sz w:val="28"/>
          <w:szCs w:val="28"/>
        </w:rPr>
      </w:pPr>
    </w:p>
    <w:p w:rsidR="00570635" w:rsidRPr="00204EC2" w:rsidRDefault="00570635" w:rsidP="00204EC2">
      <w:pPr>
        <w:widowControl/>
        <w:shd w:val="clear" w:color="auto" w:fill="FFFFFF"/>
        <w:spacing w:line="360" w:lineRule="auto"/>
        <w:ind w:firstLine="709"/>
        <w:jc w:val="both"/>
        <w:rPr>
          <w:color w:val="000000"/>
          <w:sz w:val="28"/>
          <w:szCs w:val="28"/>
        </w:rPr>
      </w:pPr>
      <w:r w:rsidRPr="00204EC2">
        <w:rPr>
          <w:color w:val="000000"/>
          <w:sz w:val="28"/>
          <w:szCs w:val="28"/>
        </w:rPr>
        <w:t>При этом экономия или дополнительная потребность будет равна:</w:t>
      </w:r>
    </w:p>
    <w:p w:rsidR="00204EC2" w:rsidRDefault="00204EC2" w:rsidP="00204EC2">
      <w:pPr>
        <w:widowControl/>
        <w:shd w:val="clear" w:color="auto" w:fill="FFFFFF"/>
        <w:spacing w:line="360" w:lineRule="auto"/>
        <w:ind w:firstLine="709"/>
        <w:jc w:val="both"/>
        <w:rPr>
          <w:color w:val="000000"/>
          <w:sz w:val="28"/>
          <w:szCs w:val="28"/>
          <w:u w:val="single"/>
        </w:rPr>
      </w:pPr>
    </w:p>
    <w:p w:rsidR="00570635" w:rsidRPr="00204EC2" w:rsidRDefault="00570635" w:rsidP="00204EC2">
      <w:pPr>
        <w:widowControl/>
        <w:shd w:val="clear" w:color="auto" w:fill="FFFFFF"/>
        <w:spacing w:line="360" w:lineRule="auto"/>
        <w:ind w:firstLine="709"/>
        <w:jc w:val="both"/>
        <w:rPr>
          <w:color w:val="000000"/>
          <w:sz w:val="28"/>
          <w:szCs w:val="28"/>
        </w:rPr>
      </w:pPr>
      <w:r w:rsidRPr="00204EC2">
        <w:rPr>
          <w:color w:val="000000"/>
          <w:sz w:val="28"/>
          <w:szCs w:val="28"/>
          <w:u w:val="single"/>
        </w:rPr>
        <w:t>+</w:t>
      </w:r>
      <w:r w:rsidR="00204EC2">
        <w:rPr>
          <w:color w:val="000000"/>
          <w:sz w:val="28"/>
          <w:szCs w:val="28"/>
          <w:u w:val="single"/>
        </w:rPr>
        <w:t xml:space="preserve"> </w:t>
      </w:r>
      <w:r w:rsidRPr="00204EC2">
        <w:rPr>
          <w:color w:val="000000"/>
          <w:sz w:val="28"/>
          <w:szCs w:val="28"/>
        </w:rPr>
        <w:t>Э = (</w:t>
      </w:r>
      <w:r w:rsidRPr="00204EC2">
        <w:rPr>
          <w:color w:val="000000"/>
          <w:sz w:val="28"/>
          <w:szCs w:val="28"/>
          <w:lang w:val="en-US"/>
        </w:rPr>
        <w:t>F</w:t>
      </w:r>
      <w:r w:rsidRPr="00204EC2">
        <w:rPr>
          <w:color w:val="000000"/>
          <w:sz w:val="28"/>
          <w:szCs w:val="28"/>
        </w:rPr>
        <w:t xml:space="preserve"> пл – Fфакт) </w:t>
      </w:r>
      <w:r w:rsidRPr="00204EC2">
        <w:rPr>
          <w:color w:val="000000"/>
          <w:sz w:val="28"/>
          <w:szCs w:val="28"/>
          <w:lang w:val="en-US"/>
        </w:rPr>
        <w:t>N</w:t>
      </w:r>
      <w:r w:rsidRPr="00204EC2">
        <w:rPr>
          <w:color w:val="000000"/>
          <w:sz w:val="28"/>
          <w:szCs w:val="28"/>
        </w:rPr>
        <w:t xml:space="preserve"> пл,</w:t>
      </w:r>
      <w:r w:rsidR="00204EC2">
        <w:rPr>
          <w:color w:val="000000"/>
          <w:sz w:val="28"/>
          <w:szCs w:val="28"/>
        </w:rPr>
        <w:t xml:space="preserve"> </w:t>
      </w:r>
      <w:r w:rsidR="00446069" w:rsidRPr="00204EC2">
        <w:rPr>
          <w:color w:val="000000"/>
          <w:sz w:val="28"/>
          <w:szCs w:val="28"/>
        </w:rPr>
        <w:t>(17.)</w:t>
      </w:r>
    </w:p>
    <w:p w:rsidR="00204EC2" w:rsidRDefault="00204EC2" w:rsidP="00204EC2">
      <w:pPr>
        <w:widowControl/>
        <w:shd w:val="clear" w:color="auto" w:fill="FFFFFF"/>
        <w:spacing w:line="360" w:lineRule="auto"/>
        <w:ind w:firstLine="709"/>
        <w:jc w:val="both"/>
        <w:rPr>
          <w:color w:val="000000"/>
          <w:sz w:val="28"/>
          <w:szCs w:val="28"/>
        </w:rPr>
      </w:pPr>
    </w:p>
    <w:p w:rsidR="00570635" w:rsidRPr="00204EC2" w:rsidRDefault="00570635" w:rsidP="00204EC2">
      <w:pPr>
        <w:widowControl/>
        <w:shd w:val="clear" w:color="auto" w:fill="FFFFFF"/>
        <w:spacing w:line="360" w:lineRule="auto"/>
        <w:ind w:firstLine="709"/>
        <w:jc w:val="both"/>
        <w:rPr>
          <w:color w:val="000000"/>
          <w:sz w:val="28"/>
          <w:szCs w:val="28"/>
        </w:rPr>
      </w:pPr>
      <w:r w:rsidRPr="00204EC2">
        <w:rPr>
          <w:color w:val="000000"/>
          <w:sz w:val="28"/>
          <w:szCs w:val="28"/>
        </w:rPr>
        <w:t xml:space="preserve">где </w:t>
      </w:r>
      <w:r w:rsidRPr="00204EC2">
        <w:rPr>
          <w:color w:val="000000"/>
          <w:sz w:val="28"/>
          <w:szCs w:val="28"/>
          <w:lang w:val="en-US"/>
        </w:rPr>
        <w:t>F</w:t>
      </w:r>
      <w:r w:rsidRPr="00204EC2">
        <w:rPr>
          <w:color w:val="000000"/>
          <w:sz w:val="28"/>
          <w:szCs w:val="28"/>
        </w:rPr>
        <w:t xml:space="preserve"> пл</w:t>
      </w:r>
      <w:r w:rsidR="00204EC2">
        <w:rPr>
          <w:color w:val="000000"/>
          <w:sz w:val="28"/>
          <w:szCs w:val="28"/>
        </w:rPr>
        <w:t>,</w:t>
      </w:r>
      <w:r w:rsidRPr="00204EC2">
        <w:rPr>
          <w:color w:val="000000"/>
          <w:sz w:val="28"/>
          <w:szCs w:val="28"/>
        </w:rPr>
        <w:t xml:space="preserve"> F факт </w:t>
      </w:r>
      <w:r w:rsidR="00204EC2">
        <w:rPr>
          <w:color w:val="000000"/>
          <w:sz w:val="28"/>
          <w:szCs w:val="28"/>
        </w:rPr>
        <w:t>–</w:t>
      </w:r>
      <w:r w:rsidR="00204EC2" w:rsidRPr="00204EC2">
        <w:rPr>
          <w:color w:val="000000"/>
          <w:sz w:val="28"/>
          <w:szCs w:val="28"/>
        </w:rPr>
        <w:t xml:space="preserve"> </w:t>
      </w:r>
      <w:r w:rsidRPr="00204EC2">
        <w:rPr>
          <w:color w:val="000000"/>
          <w:sz w:val="28"/>
          <w:szCs w:val="28"/>
        </w:rPr>
        <w:t>соответственно фактическая и плановая фондоемкость.</w:t>
      </w:r>
    </w:p>
    <w:p w:rsidR="00204EC2" w:rsidRDefault="00570635" w:rsidP="00204EC2">
      <w:pPr>
        <w:widowControl/>
        <w:shd w:val="clear" w:color="auto" w:fill="FFFFFF"/>
        <w:spacing w:line="360" w:lineRule="auto"/>
        <w:ind w:firstLine="709"/>
        <w:jc w:val="both"/>
        <w:rPr>
          <w:color w:val="000000"/>
          <w:sz w:val="28"/>
          <w:szCs w:val="28"/>
        </w:rPr>
      </w:pPr>
      <w:r w:rsidRPr="00204EC2">
        <w:rPr>
          <w:color w:val="000000"/>
          <w:sz w:val="28"/>
          <w:szCs w:val="28"/>
        </w:rPr>
        <w:t>Экономия или дополнительная потребность, вызванная ростом объемов продукции, может быть рассчитана следующим образом:</w:t>
      </w:r>
    </w:p>
    <w:p w:rsidR="00570635" w:rsidRPr="00204EC2" w:rsidRDefault="00570635" w:rsidP="00204EC2">
      <w:pPr>
        <w:widowControl/>
        <w:shd w:val="clear" w:color="auto" w:fill="FFFFFF"/>
        <w:spacing w:line="360" w:lineRule="auto"/>
        <w:ind w:firstLine="709"/>
        <w:jc w:val="both"/>
        <w:rPr>
          <w:color w:val="000000"/>
          <w:sz w:val="28"/>
          <w:szCs w:val="28"/>
        </w:rPr>
      </w:pPr>
      <w:r w:rsidRPr="00204EC2">
        <w:rPr>
          <w:color w:val="000000"/>
          <w:sz w:val="28"/>
          <w:szCs w:val="28"/>
        </w:rPr>
        <w:t xml:space="preserve">Спл.ср., Сфакт.ср. </w:t>
      </w:r>
      <w:r w:rsidR="00204EC2">
        <w:rPr>
          <w:color w:val="000000"/>
          <w:sz w:val="28"/>
          <w:szCs w:val="28"/>
        </w:rPr>
        <w:t>–</w:t>
      </w:r>
      <w:r w:rsidR="00204EC2" w:rsidRPr="00204EC2">
        <w:rPr>
          <w:color w:val="000000"/>
          <w:sz w:val="28"/>
          <w:szCs w:val="28"/>
        </w:rPr>
        <w:t xml:space="preserve"> </w:t>
      </w:r>
      <w:r w:rsidRPr="00204EC2">
        <w:rPr>
          <w:color w:val="000000"/>
          <w:sz w:val="28"/>
          <w:szCs w:val="28"/>
        </w:rPr>
        <w:t>соответственно плановая и фактическая стоимость основных фондов;</w:t>
      </w:r>
    </w:p>
    <w:p w:rsidR="00570635" w:rsidRPr="00204EC2" w:rsidRDefault="00570635" w:rsidP="00204EC2">
      <w:pPr>
        <w:widowControl/>
        <w:shd w:val="clear" w:color="auto" w:fill="FFFFFF"/>
        <w:spacing w:line="360" w:lineRule="auto"/>
        <w:ind w:firstLine="709"/>
        <w:jc w:val="both"/>
        <w:rPr>
          <w:color w:val="000000"/>
          <w:sz w:val="28"/>
          <w:szCs w:val="28"/>
        </w:rPr>
      </w:pPr>
      <w:r w:rsidRPr="00204EC2">
        <w:rPr>
          <w:color w:val="000000"/>
          <w:sz w:val="28"/>
          <w:szCs w:val="28"/>
        </w:rPr>
        <w:t xml:space="preserve">Nпл, Nфакт </w:t>
      </w:r>
      <w:r w:rsidR="00204EC2">
        <w:rPr>
          <w:color w:val="000000"/>
          <w:sz w:val="28"/>
          <w:szCs w:val="28"/>
        </w:rPr>
        <w:t>–</w:t>
      </w:r>
      <w:r w:rsidR="00204EC2" w:rsidRPr="00204EC2">
        <w:rPr>
          <w:color w:val="000000"/>
          <w:sz w:val="28"/>
          <w:szCs w:val="28"/>
        </w:rPr>
        <w:t xml:space="preserve"> </w:t>
      </w:r>
      <w:r w:rsidRPr="00204EC2">
        <w:rPr>
          <w:color w:val="000000"/>
          <w:sz w:val="28"/>
          <w:szCs w:val="28"/>
        </w:rPr>
        <w:t>соответственно плановый и фактический объем продукции.</w:t>
      </w:r>
    </w:p>
    <w:p w:rsidR="00570635" w:rsidRPr="00204EC2" w:rsidRDefault="00570635" w:rsidP="00204EC2">
      <w:pPr>
        <w:widowControl/>
        <w:shd w:val="clear" w:color="auto" w:fill="FFFFFF"/>
        <w:spacing w:line="360" w:lineRule="auto"/>
        <w:ind w:firstLine="709"/>
        <w:jc w:val="both"/>
        <w:rPr>
          <w:color w:val="000000"/>
          <w:sz w:val="28"/>
          <w:szCs w:val="28"/>
        </w:rPr>
      </w:pPr>
      <w:r w:rsidRPr="00204EC2">
        <w:rPr>
          <w:color w:val="000000"/>
          <w:sz w:val="28"/>
          <w:szCs w:val="28"/>
        </w:rPr>
        <w:t>Дальнейший анализ полученных результатов может проводиться в двух направлениях:</w:t>
      </w:r>
    </w:p>
    <w:p w:rsidR="00570635" w:rsidRPr="00204EC2" w:rsidRDefault="00570635" w:rsidP="00204EC2">
      <w:pPr>
        <w:widowControl/>
        <w:numPr>
          <w:ilvl w:val="0"/>
          <w:numId w:val="3"/>
        </w:numPr>
        <w:shd w:val="clear" w:color="auto" w:fill="FFFFFF"/>
        <w:tabs>
          <w:tab w:val="left" w:pos="612"/>
        </w:tabs>
        <w:spacing w:line="360" w:lineRule="auto"/>
        <w:ind w:firstLine="709"/>
        <w:jc w:val="both"/>
        <w:rPr>
          <w:color w:val="000000"/>
          <w:sz w:val="28"/>
          <w:szCs w:val="28"/>
        </w:rPr>
      </w:pPr>
      <w:r w:rsidRPr="00204EC2">
        <w:rPr>
          <w:color w:val="000000"/>
          <w:sz w:val="28"/>
          <w:szCs w:val="28"/>
        </w:rPr>
        <w:t xml:space="preserve">в случае повышения фондоемкости и увеличения потребности в фондах организация должна проанализировать причины этого увеличения (снижение объемов продукции и ухудшение загрузки оборудования, рост его стоимости, допустим, в результате его переоценки </w:t>
      </w:r>
      <w:r w:rsidR="00204EC2">
        <w:rPr>
          <w:color w:val="000000"/>
          <w:sz w:val="28"/>
          <w:szCs w:val="28"/>
        </w:rPr>
        <w:t>и т.п.</w:t>
      </w:r>
      <w:r w:rsidRPr="00204EC2">
        <w:rPr>
          <w:color w:val="000000"/>
          <w:sz w:val="28"/>
          <w:szCs w:val="28"/>
        </w:rPr>
        <w:t>) и определить источники покрытия этой дополнительной потребности;</w:t>
      </w:r>
    </w:p>
    <w:p w:rsidR="00570635" w:rsidRPr="00204EC2" w:rsidRDefault="00570635" w:rsidP="00204EC2">
      <w:pPr>
        <w:widowControl/>
        <w:numPr>
          <w:ilvl w:val="0"/>
          <w:numId w:val="3"/>
        </w:numPr>
        <w:shd w:val="clear" w:color="auto" w:fill="FFFFFF"/>
        <w:tabs>
          <w:tab w:val="left" w:pos="612"/>
        </w:tabs>
        <w:spacing w:line="360" w:lineRule="auto"/>
        <w:ind w:firstLine="709"/>
        <w:jc w:val="both"/>
        <w:rPr>
          <w:color w:val="000000"/>
          <w:sz w:val="28"/>
          <w:szCs w:val="28"/>
        </w:rPr>
      </w:pPr>
      <w:r w:rsidRPr="00204EC2">
        <w:rPr>
          <w:color w:val="000000"/>
          <w:sz w:val="28"/>
          <w:szCs w:val="28"/>
        </w:rPr>
        <w:t xml:space="preserve">в случае снижения фондоемкости и уменьшения потребности в основных фондах необходимо установить, не появится ли в этом случае излишнее или недозагруженное оборудование. В обоих случаях </w:t>
      </w:r>
      <w:r w:rsidR="00204EC2">
        <w:rPr>
          <w:color w:val="000000"/>
          <w:sz w:val="28"/>
          <w:szCs w:val="28"/>
        </w:rPr>
        <w:t>–</w:t>
      </w:r>
      <w:r w:rsidR="00204EC2" w:rsidRPr="00204EC2">
        <w:rPr>
          <w:color w:val="000000"/>
          <w:sz w:val="28"/>
          <w:szCs w:val="28"/>
        </w:rPr>
        <w:t xml:space="preserve"> </w:t>
      </w:r>
      <w:r w:rsidRPr="00204EC2">
        <w:rPr>
          <w:color w:val="000000"/>
          <w:sz w:val="28"/>
          <w:szCs w:val="28"/>
        </w:rPr>
        <w:t>это увеличение себестоимости продукции в части постоянных затрат, а следовательно, снижение прибыли.</w:t>
      </w:r>
    </w:p>
    <w:p w:rsidR="00570635" w:rsidRPr="00204EC2" w:rsidRDefault="00570635" w:rsidP="00204EC2">
      <w:pPr>
        <w:widowControl/>
        <w:shd w:val="clear" w:color="auto" w:fill="FFFFFF"/>
        <w:spacing w:line="360" w:lineRule="auto"/>
        <w:ind w:firstLine="709"/>
        <w:jc w:val="both"/>
        <w:rPr>
          <w:color w:val="000000"/>
          <w:sz w:val="28"/>
          <w:szCs w:val="28"/>
        </w:rPr>
      </w:pPr>
      <w:r w:rsidRPr="00204EC2">
        <w:rPr>
          <w:color w:val="000000"/>
          <w:sz w:val="28"/>
          <w:szCs w:val="28"/>
        </w:rPr>
        <w:t>Третьим показателем, характеризующим эффективность использования основных фондов, является упомянутый выше показатель фондовооруженности (Ф), который рассчитывается как отношение стоимости фондов к численности персонала (Ч):</w:t>
      </w:r>
    </w:p>
    <w:p w:rsidR="00570635" w:rsidRPr="00204EC2" w:rsidRDefault="00570635" w:rsidP="00204EC2">
      <w:pPr>
        <w:widowControl/>
        <w:shd w:val="clear" w:color="auto" w:fill="FFFFFF"/>
        <w:spacing w:line="360" w:lineRule="auto"/>
        <w:ind w:firstLine="709"/>
        <w:jc w:val="both"/>
        <w:rPr>
          <w:color w:val="000000"/>
          <w:sz w:val="28"/>
          <w:szCs w:val="28"/>
        </w:rPr>
      </w:pPr>
      <w:r w:rsidRPr="00204EC2">
        <w:rPr>
          <w:color w:val="000000"/>
          <w:sz w:val="28"/>
          <w:szCs w:val="28"/>
        </w:rPr>
        <w:t>Показатель фондовооруженности может быть определен как в расчете на общую численность персонала, так и в расчете на численность работников основного производства. Сравнение темпов роста этих показателей дает возможность судить о влиянии изменений в структуре численности персонала на обеспеченность основными фондами при их неизменном количестве.</w:t>
      </w:r>
    </w:p>
    <w:p w:rsidR="00446069" w:rsidRPr="00204EC2" w:rsidRDefault="00446069" w:rsidP="00204EC2">
      <w:pPr>
        <w:widowControl/>
        <w:spacing w:line="360" w:lineRule="auto"/>
        <w:ind w:firstLine="709"/>
        <w:jc w:val="both"/>
        <w:rPr>
          <w:color w:val="000000"/>
          <w:sz w:val="28"/>
        </w:rPr>
      </w:pPr>
    </w:p>
    <w:p w:rsidR="00C471BA" w:rsidRPr="00204EC2" w:rsidRDefault="00C471BA" w:rsidP="00204EC2">
      <w:pPr>
        <w:widowControl/>
        <w:spacing w:line="360" w:lineRule="auto"/>
        <w:ind w:firstLine="709"/>
        <w:jc w:val="both"/>
        <w:rPr>
          <w:color w:val="000000"/>
          <w:sz w:val="28"/>
        </w:rPr>
      </w:pPr>
    </w:p>
    <w:p w:rsidR="0055347F" w:rsidRPr="00204EC2" w:rsidRDefault="00204EC2" w:rsidP="00204EC2">
      <w:pPr>
        <w:widowControl/>
        <w:spacing w:line="360" w:lineRule="auto"/>
        <w:ind w:firstLine="709"/>
        <w:jc w:val="both"/>
        <w:rPr>
          <w:b/>
          <w:color w:val="000000"/>
          <w:sz w:val="28"/>
          <w:szCs w:val="28"/>
        </w:rPr>
      </w:pPr>
      <w:r>
        <w:rPr>
          <w:color w:val="000000"/>
          <w:sz w:val="28"/>
        </w:rPr>
        <w:br w:type="page"/>
      </w:r>
      <w:r w:rsidR="0055347F" w:rsidRPr="00204EC2">
        <w:rPr>
          <w:b/>
          <w:color w:val="000000"/>
          <w:sz w:val="28"/>
          <w:szCs w:val="28"/>
        </w:rPr>
        <w:t>2. Основные средства туристической фирмы ООО</w:t>
      </w:r>
      <w:r>
        <w:rPr>
          <w:b/>
          <w:color w:val="000000"/>
          <w:sz w:val="28"/>
          <w:szCs w:val="28"/>
        </w:rPr>
        <w:t xml:space="preserve"> </w:t>
      </w:r>
      <w:r w:rsidRPr="00204EC2">
        <w:rPr>
          <w:b/>
          <w:color w:val="000000"/>
          <w:sz w:val="28"/>
          <w:szCs w:val="28"/>
        </w:rPr>
        <w:t>«</w:t>
      </w:r>
      <w:r>
        <w:rPr>
          <w:b/>
          <w:color w:val="000000"/>
          <w:sz w:val="28"/>
          <w:szCs w:val="28"/>
        </w:rPr>
        <w:t>Сити</w:t>
      </w:r>
      <w:r w:rsidR="0055347F" w:rsidRPr="00204EC2">
        <w:rPr>
          <w:b/>
          <w:color w:val="000000"/>
          <w:sz w:val="28"/>
          <w:szCs w:val="28"/>
        </w:rPr>
        <w:t>Тур» их состав и</w:t>
      </w:r>
      <w:r>
        <w:rPr>
          <w:b/>
          <w:color w:val="000000"/>
          <w:sz w:val="28"/>
          <w:szCs w:val="28"/>
        </w:rPr>
        <w:t xml:space="preserve"> эффективность их использования</w:t>
      </w:r>
    </w:p>
    <w:p w:rsidR="0055347F" w:rsidRPr="00204EC2" w:rsidRDefault="0055347F" w:rsidP="00204EC2">
      <w:pPr>
        <w:widowControl/>
        <w:spacing w:line="360" w:lineRule="auto"/>
        <w:ind w:firstLine="709"/>
        <w:jc w:val="both"/>
        <w:rPr>
          <w:b/>
          <w:color w:val="000000"/>
          <w:sz w:val="28"/>
          <w:szCs w:val="28"/>
        </w:rPr>
      </w:pPr>
    </w:p>
    <w:p w:rsidR="0055347F" w:rsidRPr="00204EC2" w:rsidRDefault="0055347F" w:rsidP="00204EC2">
      <w:pPr>
        <w:widowControl/>
        <w:spacing w:line="360" w:lineRule="auto"/>
        <w:ind w:firstLine="709"/>
        <w:jc w:val="both"/>
        <w:rPr>
          <w:b/>
          <w:color w:val="000000"/>
          <w:sz w:val="28"/>
          <w:szCs w:val="28"/>
        </w:rPr>
      </w:pPr>
      <w:r w:rsidRPr="00204EC2">
        <w:rPr>
          <w:b/>
          <w:color w:val="000000"/>
          <w:sz w:val="28"/>
          <w:szCs w:val="28"/>
        </w:rPr>
        <w:t>2.</w:t>
      </w:r>
      <w:r w:rsidR="00204EC2">
        <w:rPr>
          <w:b/>
          <w:color w:val="000000"/>
          <w:sz w:val="28"/>
          <w:szCs w:val="28"/>
        </w:rPr>
        <w:t>1</w:t>
      </w:r>
      <w:r w:rsidRPr="00204EC2">
        <w:rPr>
          <w:b/>
          <w:color w:val="000000"/>
          <w:sz w:val="28"/>
          <w:szCs w:val="28"/>
        </w:rPr>
        <w:t xml:space="preserve"> Характеристика предприятия</w:t>
      </w:r>
    </w:p>
    <w:p w:rsidR="0055347F" w:rsidRPr="00204EC2" w:rsidRDefault="0055347F" w:rsidP="00204EC2">
      <w:pPr>
        <w:widowControl/>
        <w:spacing w:line="360" w:lineRule="auto"/>
        <w:ind w:firstLine="709"/>
        <w:jc w:val="both"/>
        <w:rPr>
          <w:b/>
          <w:color w:val="000000"/>
          <w:sz w:val="28"/>
          <w:szCs w:val="28"/>
        </w:rPr>
      </w:pPr>
    </w:p>
    <w:p w:rsidR="0055347F" w:rsidRDefault="0055347F" w:rsidP="00204EC2">
      <w:pPr>
        <w:widowControl/>
        <w:spacing w:line="360" w:lineRule="auto"/>
        <w:ind w:firstLine="709"/>
        <w:jc w:val="both"/>
        <w:rPr>
          <w:color w:val="000000"/>
          <w:sz w:val="28"/>
          <w:szCs w:val="28"/>
        </w:rPr>
      </w:pPr>
      <w:r w:rsidRPr="00204EC2">
        <w:rPr>
          <w:color w:val="000000"/>
          <w:sz w:val="28"/>
          <w:szCs w:val="28"/>
        </w:rPr>
        <w:t>Туристическая фирма общество с ограниченной ответственностью «СитиТур» является туроператором на российском туристическом рынке и занимается предоставлением туристических услуг, организацией бизнес-поездок и посещения международных отраслевых выставок, а так же реализует тур-путевка</w:t>
      </w:r>
      <w:r w:rsidR="00204EC2">
        <w:rPr>
          <w:color w:val="000000"/>
          <w:sz w:val="28"/>
          <w:szCs w:val="28"/>
        </w:rPr>
        <w:t xml:space="preserve"> </w:t>
      </w:r>
      <w:r w:rsidRPr="00204EC2">
        <w:rPr>
          <w:color w:val="000000"/>
          <w:sz w:val="28"/>
          <w:szCs w:val="28"/>
        </w:rPr>
        <w:t>в курортные города дальнего зарубежья: Европы, Азии и Африки. Так же фирма оказывает дополнительные тур</w:t>
      </w:r>
      <w:r w:rsidR="00204EC2">
        <w:rPr>
          <w:color w:val="000000"/>
          <w:sz w:val="28"/>
          <w:szCs w:val="28"/>
        </w:rPr>
        <w:t xml:space="preserve"> –</w:t>
      </w:r>
      <w:r w:rsidR="00204EC2" w:rsidRPr="00204EC2">
        <w:rPr>
          <w:color w:val="000000"/>
          <w:sz w:val="28"/>
          <w:szCs w:val="28"/>
        </w:rPr>
        <w:t xml:space="preserve"> ус</w:t>
      </w:r>
      <w:r w:rsidRPr="00204EC2">
        <w:rPr>
          <w:color w:val="000000"/>
          <w:sz w:val="28"/>
          <w:szCs w:val="28"/>
        </w:rPr>
        <w:t>луги, такие как бронирование гостиниц в 10 странах мира, бронирование авиабилетов, железнодорожных билетов, билетов на спортивные и культурно</w:t>
      </w:r>
      <w:r w:rsidR="00204EC2">
        <w:rPr>
          <w:color w:val="000000"/>
          <w:sz w:val="28"/>
          <w:szCs w:val="28"/>
        </w:rPr>
        <w:t xml:space="preserve"> –</w:t>
      </w:r>
      <w:r w:rsidR="00204EC2" w:rsidRPr="00204EC2">
        <w:rPr>
          <w:color w:val="000000"/>
          <w:sz w:val="28"/>
          <w:szCs w:val="28"/>
        </w:rPr>
        <w:t xml:space="preserve"> зр</w:t>
      </w:r>
      <w:r w:rsidR="00C471BA" w:rsidRPr="00204EC2">
        <w:rPr>
          <w:color w:val="000000"/>
          <w:sz w:val="28"/>
          <w:szCs w:val="28"/>
        </w:rPr>
        <w:t>елищные</w:t>
      </w:r>
      <w:r w:rsidRPr="00204EC2">
        <w:rPr>
          <w:color w:val="000000"/>
          <w:sz w:val="28"/>
          <w:szCs w:val="28"/>
        </w:rPr>
        <w:t xml:space="preserve"> мероприя</w:t>
      </w:r>
      <w:r w:rsidR="00C471BA" w:rsidRPr="00204EC2">
        <w:rPr>
          <w:color w:val="000000"/>
          <w:sz w:val="28"/>
          <w:szCs w:val="28"/>
        </w:rPr>
        <w:t>тия, визовая поддержка</w:t>
      </w:r>
      <w:r w:rsidRPr="00204EC2">
        <w:rPr>
          <w:color w:val="000000"/>
          <w:sz w:val="28"/>
          <w:szCs w:val="28"/>
        </w:rPr>
        <w:t xml:space="preserve">, аренда автомобиля, организация деловых поездок (выставки, </w:t>
      </w:r>
      <w:r w:rsidR="00C471BA" w:rsidRPr="00204EC2">
        <w:rPr>
          <w:color w:val="000000"/>
          <w:sz w:val="28"/>
          <w:szCs w:val="28"/>
        </w:rPr>
        <w:t>ярмарки</w:t>
      </w:r>
      <w:r w:rsidRPr="00204EC2">
        <w:rPr>
          <w:color w:val="000000"/>
          <w:sz w:val="28"/>
          <w:szCs w:val="28"/>
        </w:rPr>
        <w:t>, конгрессы) экскурсий.</w:t>
      </w:r>
    </w:p>
    <w:p w:rsidR="00204EC2" w:rsidRDefault="00204EC2" w:rsidP="00204EC2">
      <w:pPr>
        <w:widowControl/>
        <w:spacing w:line="360" w:lineRule="auto"/>
        <w:ind w:firstLine="709"/>
        <w:jc w:val="both"/>
        <w:rPr>
          <w:color w:val="000000"/>
          <w:sz w:val="28"/>
          <w:szCs w:val="28"/>
        </w:rPr>
      </w:pPr>
    </w:p>
    <w:p w:rsidR="00204EC2" w:rsidRPr="00204EC2" w:rsidRDefault="00204EC2" w:rsidP="00204EC2">
      <w:pPr>
        <w:widowControl/>
        <w:spacing w:line="360" w:lineRule="auto"/>
        <w:jc w:val="both"/>
        <w:rPr>
          <w:color w:val="000000"/>
          <w:sz w:val="28"/>
          <w:szCs w:val="28"/>
        </w:rPr>
      </w:pPr>
      <w:r w:rsidRPr="00204EC2">
        <w:rPr>
          <w:color w:val="000000"/>
          <w:sz w:val="28"/>
          <w:szCs w:val="28"/>
        </w:rPr>
        <w:t>Таблица 3. Основные показатели деятельности ООО «СитиТур» за 2007–2008 гг.</w:t>
      </w:r>
    </w:p>
    <w:tbl>
      <w:tblPr>
        <w:tblW w:w="889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940"/>
        <w:gridCol w:w="1984"/>
        <w:gridCol w:w="1559"/>
        <w:gridCol w:w="2409"/>
      </w:tblGrid>
      <w:tr w:rsidR="00CA7445" w:rsidRPr="009F1D12" w:rsidTr="009F1D12">
        <w:trPr>
          <w:trHeight w:val="375"/>
        </w:trPr>
        <w:tc>
          <w:tcPr>
            <w:tcW w:w="2940" w:type="dxa"/>
            <w:vMerge w:val="restart"/>
            <w:shd w:val="clear" w:color="auto" w:fill="auto"/>
          </w:tcPr>
          <w:p w:rsidR="00CA7445" w:rsidRPr="009F1D12" w:rsidRDefault="00CA7445" w:rsidP="009F1D12">
            <w:pPr>
              <w:widowControl/>
              <w:jc w:val="both"/>
              <w:rPr>
                <w:b/>
                <w:bCs/>
                <w:color w:val="000000"/>
                <w:szCs w:val="28"/>
              </w:rPr>
            </w:pPr>
            <w:r w:rsidRPr="009F1D12">
              <w:rPr>
                <w:b/>
                <w:bCs/>
                <w:color w:val="000000"/>
                <w:szCs w:val="28"/>
              </w:rPr>
              <w:t>Показатели</w:t>
            </w:r>
          </w:p>
        </w:tc>
        <w:tc>
          <w:tcPr>
            <w:tcW w:w="1984" w:type="dxa"/>
            <w:vMerge w:val="restart"/>
            <w:shd w:val="clear" w:color="auto" w:fill="auto"/>
          </w:tcPr>
          <w:p w:rsidR="00CA7445" w:rsidRPr="009F1D12" w:rsidRDefault="00CA7445" w:rsidP="009F1D12">
            <w:pPr>
              <w:widowControl/>
              <w:jc w:val="both"/>
              <w:rPr>
                <w:color w:val="000000"/>
                <w:szCs w:val="28"/>
              </w:rPr>
            </w:pPr>
            <w:r w:rsidRPr="009F1D12">
              <w:rPr>
                <w:color w:val="000000"/>
                <w:szCs w:val="28"/>
              </w:rPr>
              <w:t>2007 год</w:t>
            </w:r>
          </w:p>
        </w:tc>
        <w:tc>
          <w:tcPr>
            <w:tcW w:w="1559" w:type="dxa"/>
            <w:vMerge w:val="restart"/>
            <w:shd w:val="clear" w:color="auto" w:fill="auto"/>
          </w:tcPr>
          <w:p w:rsidR="00CA7445" w:rsidRPr="009F1D12" w:rsidRDefault="00CA7445" w:rsidP="009F1D12">
            <w:pPr>
              <w:widowControl/>
              <w:jc w:val="both"/>
              <w:rPr>
                <w:color w:val="000000"/>
                <w:szCs w:val="28"/>
              </w:rPr>
            </w:pPr>
            <w:r w:rsidRPr="009F1D12">
              <w:rPr>
                <w:color w:val="000000"/>
                <w:szCs w:val="28"/>
              </w:rPr>
              <w:t>2008 год</w:t>
            </w:r>
          </w:p>
        </w:tc>
        <w:tc>
          <w:tcPr>
            <w:tcW w:w="2409" w:type="dxa"/>
            <w:shd w:val="clear" w:color="auto" w:fill="auto"/>
          </w:tcPr>
          <w:p w:rsidR="00CA7445" w:rsidRPr="009F1D12" w:rsidRDefault="00CA7445" w:rsidP="009F1D12">
            <w:pPr>
              <w:widowControl/>
              <w:jc w:val="both"/>
              <w:rPr>
                <w:color w:val="000000"/>
                <w:szCs w:val="28"/>
              </w:rPr>
            </w:pPr>
            <w:r w:rsidRPr="009F1D12">
              <w:rPr>
                <w:color w:val="000000"/>
                <w:szCs w:val="28"/>
              </w:rPr>
              <w:t>Отклонения</w:t>
            </w:r>
          </w:p>
        </w:tc>
      </w:tr>
      <w:tr w:rsidR="00CA7445" w:rsidRPr="009F1D12" w:rsidTr="009F1D12">
        <w:trPr>
          <w:trHeight w:val="268"/>
        </w:trPr>
        <w:tc>
          <w:tcPr>
            <w:tcW w:w="2940" w:type="dxa"/>
            <w:vMerge/>
            <w:shd w:val="clear" w:color="auto" w:fill="auto"/>
          </w:tcPr>
          <w:p w:rsidR="00CA7445" w:rsidRPr="009F1D12" w:rsidRDefault="00CA7445" w:rsidP="009F1D12">
            <w:pPr>
              <w:widowControl/>
              <w:jc w:val="both"/>
              <w:rPr>
                <w:b/>
                <w:bCs/>
                <w:color w:val="000000"/>
                <w:szCs w:val="28"/>
              </w:rPr>
            </w:pPr>
          </w:p>
        </w:tc>
        <w:tc>
          <w:tcPr>
            <w:tcW w:w="1984" w:type="dxa"/>
            <w:vMerge/>
            <w:shd w:val="clear" w:color="auto" w:fill="auto"/>
          </w:tcPr>
          <w:p w:rsidR="00CA7445" w:rsidRPr="009F1D12" w:rsidRDefault="00CA7445" w:rsidP="009F1D12">
            <w:pPr>
              <w:widowControl/>
              <w:jc w:val="both"/>
              <w:rPr>
                <w:color w:val="000000"/>
                <w:szCs w:val="28"/>
              </w:rPr>
            </w:pPr>
          </w:p>
        </w:tc>
        <w:tc>
          <w:tcPr>
            <w:tcW w:w="1559" w:type="dxa"/>
            <w:vMerge/>
            <w:shd w:val="clear" w:color="auto" w:fill="auto"/>
          </w:tcPr>
          <w:p w:rsidR="00CA7445" w:rsidRPr="009F1D12" w:rsidRDefault="00CA7445" w:rsidP="009F1D12">
            <w:pPr>
              <w:widowControl/>
              <w:jc w:val="both"/>
              <w:rPr>
                <w:color w:val="000000"/>
                <w:szCs w:val="28"/>
              </w:rPr>
            </w:pPr>
          </w:p>
        </w:tc>
        <w:tc>
          <w:tcPr>
            <w:tcW w:w="2409" w:type="dxa"/>
            <w:shd w:val="clear" w:color="auto" w:fill="auto"/>
          </w:tcPr>
          <w:p w:rsidR="00CA7445" w:rsidRPr="009F1D12" w:rsidRDefault="00CA7445" w:rsidP="009F1D12">
            <w:pPr>
              <w:widowControl/>
              <w:jc w:val="both"/>
              <w:rPr>
                <w:color w:val="000000"/>
                <w:szCs w:val="28"/>
              </w:rPr>
            </w:pPr>
            <w:r w:rsidRPr="009F1D12">
              <w:rPr>
                <w:color w:val="000000"/>
                <w:szCs w:val="28"/>
              </w:rPr>
              <w:t>(3=(3–2)/2*100%)</w:t>
            </w:r>
          </w:p>
        </w:tc>
      </w:tr>
      <w:tr w:rsidR="00CA7445" w:rsidRPr="009F1D12" w:rsidTr="009F1D12">
        <w:trPr>
          <w:trHeight w:val="322"/>
        </w:trPr>
        <w:tc>
          <w:tcPr>
            <w:tcW w:w="2940" w:type="dxa"/>
            <w:shd w:val="clear" w:color="auto" w:fill="auto"/>
          </w:tcPr>
          <w:p w:rsidR="00CA7445" w:rsidRPr="009F1D12" w:rsidRDefault="00CA7445" w:rsidP="009F1D12">
            <w:pPr>
              <w:widowControl/>
              <w:jc w:val="both"/>
              <w:rPr>
                <w:color w:val="000000"/>
                <w:szCs w:val="28"/>
              </w:rPr>
            </w:pPr>
            <w:r w:rsidRPr="009F1D12">
              <w:rPr>
                <w:color w:val="000000"/>
                <w:szCs w:val="28"/>
              </w:rPr>
              <w:t>1. Выручка от продажи, руб.</w:t>
            </w:r>
          </w:p>
        </w:tc>
        <w:tc>
          <w:tcPr>
            <w:tcW w:w="1984" w:type="dxa"/>
            <w:shd w:val="clear" w:color="auto" w:fill="auto"/>
          </w:tcPr>
          <w:p w:rsidR="00CA7445" w:rsidRPr="009F1D12" w:rsidRDefault="00CA7445" w:rsidP="009F1D12">
            <w:pPr>
              <w:widowControl/>
              <w:jc w:val="both"/>
              <w:rPr>
                <w:color w:val="000000"/>
                <w:szCs w:val="28"/>
              </w:rPr>
            </w:pPr>
            <w:r w:rsidRPr="009F1D12">
              <w:rPr>
                <w:color w:val="000000"/>
                <w:szCs w:val="28"/>
              </w:rPr>
              <w:t>6418</w:t>
            </w:r>
          </w:p>
        </w:tc>
        <w:tc>
          <w:tcPr>
            <w:tcW w:w="1559" w:type="dxa"/>
            <w:shd w:val="clear" w:color="auto" w:fill="auto"/>
          </w:tcPr>
          <w:p w:rsidR="00CA7445" w:rsidRPr="009F1D12" w:rsidRDefault="00CA7445" w:rsidP="009F1D12">
            <w:pPr>
              <w:widowControl/>
              <w:jc w:val="both"/>
              <w:rPr>
                <w:color w:val="000000"/>
                <w:szCs w:val="28"/>
              </w:rPr>
            </w:pPr>
            <w:r w:rsidRPr="009F1D12">
              <w:rPr>
                <w:color w:val="000000"/>
                <w:szCs w:val="28"/>
              </w:rPr>
              <w:t>5309</w:t>
            </w:r>
          </w:p>
        </w:tc>
        <w:tc>
          <w:tcPr>
            <w:tcW w:w="2409" w:type="dxa"/>
            <w:shd w:val="clear" w:color="auto" w:fill="auto"/>
          </w:tcPr>
          <w:p w:rsidR="00CA7445" w:rsidRPr="009F1D12" w:rsidRDefault="00CA7445" w:rsidP="009F1D12">
            <w:pPr>
              <w:widowControl/>
              <w:jc w:val="both"/>
              <w:rPr>
                <w:color w:val="000000"/>
                <w:szCs w:val="28"/>
              </w:rPr>
            </w:pPr>
            <w:r w:rsidRPr="009F1D12">
              <w:rPr>
                <w:color w:val="000000"/>
                <w:szCs w:val="28"/>
              </w:rPr>
              <w:t>82,7</w:t>
            </w:r>
          </w:p>
        </w:tc>
      </w:tr>
      <w:tr w:rsidR="00CA7445" w:rsidRPr="009F1D12" w:rsidTr="009F1D12">
        <w:trPr>
          <w:trHeight w:val="452"/>
        </w:trPr>
        <w:tc>
          <w:tcPr>
            <w:tcW w:w="2940" w:type="dxa"/>
            <w:shd w:val="clear" w:color="auto" w:fill="auto"/>
          </w:tcPr>
          <w:p w:rsidR="00CA7445" w:rsidRPr="009F1D12" w:rsidRDefault="00CA7445" w:rsidP="009F1D12">
            <w:pPr>
              <w:widowControl/>
              <w:jc w:val="both"/>
              <w:rPr>
                <w:color w:val="000000"/>
                <w:szCs w:val="28"/>
              </w:rPr>
            </w:pPr>
            <w:r w:rsidRPr="009F1D12">
              <w:rPr>
                <w:color w:val="000000"/>
                <w:szCs w:val="28"/>
              </w:rPr>
              <w:t>2. Прибыль от продажи, тыс. руб.</w:t>
            </w:r>
          </w:p>
        </w:tc>
        <w:tc>
          <w:tcPr>
            <w:tcW w:w="1984" w:type="dxa"/>
            <w:shd w:val="clear" w:color="auto" w:fill="auto"/>
          </w:tcPr>
          <w:p w:rsidR="00CA7445" w:rsidRPr="009F1D12" w:rsidRDefault="00CA7445" w:rsidP="009F1D12">
            <w:pPr>
              <w:widowControl/>
              <w:jc w:val="both"/>
              <w:rPr>
                <w:color w:val="000000"/>
                <w:szCs w:val="28"/>
              </w:rPr>
            </w:pPr>
            <w:r w:rsidRPr="009F1D12">
              <w:rPr>
                <w:color w:val="000000"/>
                <w:szCs w:val="28"/>
              </w:rPr>
              <w:t>1997</w:t>
            </w:r>
          </w:p>
        </w:tc>
        <w:tc>
          <w:tcPr>
            <w:tcW w:w="1559" w:type="dxa"/>
            <w:shd w:val="clear" w:color="auto" w:fill="auto"/>
            <w:noWrap/>
          </w:tcPr>
          <w:p w:rsidR="00CA7445" w:rsidRPr="009F1D12" w:rsidRDefault="00CA7445" w:rsidP="009F1D12">
            <w:pPr>
              <w:widowControl/>
              <w:jc w:val="both"/>
              <w:rPr>
                <w:color w:val="000000"/>
                <w:szCs w:val="28"/>
              </w:rPr>
            </w:pPr>
            <w:r w:rsidRPr="009F1D12">
              <w:rPr>
                <w:color w:val="000000"/>
                <w:szCs w:val="28"/>
              </w:rPr>
              <w:t>1732</w:t>
            </w:r>
          </w:p>
        </w:tc>
        <w:tc>
          <w:tcPr>
            <w:tcW w:w="2409" w:type="dxa"/>
            <w:shd w:val="clear" w:color="auto" w:fill="auto"/>
          </w:tcPr>
          <w:p w:rsidR="00CA7445" w:rsidRPr="009F1D12" w:rsidRDefault="00CA7445" w:rsidP="009F1D12">
            <w:pPr>
              <w:widowControl/>
              <w:jc w:val="both"/>
              <w:rPr>
                <w:color w:val="000000"/>
                <w:szCs w:val="28"/>
              </w:rPr>
            </w:pPr>
            <w:r w:rsidRPr="009F1D12">
              <w:rPr>
                <w:color w:val="000000"/>
                <w:szCs w:val="28"/>
              </w:rPr>
              <w:t>86,7</w:t>
            </w:r>
          </w:p>
        </w:tc>
      </w:tr>
      <w:tr w:rsidR="00CA7445" w:rsidRPr="009F1D12" w:rsidTr="009F1D12">
        <w:trPr>
          <w:trHeight w:val="582"/>
        </w:trPr>
        <w:tc>
          <w:tcPr>
            <w:tcW w:w="2940" w:type="dxa"/>
            <w:shd w:val="clear" w:color="auto" w:fill="auto"/>
          </w:tcPr>
          <w:p w:rsidR="00CA7445" w:rsidRPr="009F1D12" w:rsidRDefault="00CA7445" w:rsidP="009F1D12">
            <w:pPr>
              <w:widowControl/>
              <w:jc w:val="both"/>
              <w:rPr>
                <w:color w:val="000000"/>
                <w:szCs w:val="28"/>
              </w:rPr>
            </w:pPr>
            <w:r w:rsidRPr="009F1D12">
              <w:rPr>
                <w:color w:val="000000"/>
                <w:szCs w:val="28"/>
              </w:rPr>
              <w:t>3. Среднесписочная численность работников, чел.</w:t>
            </w:r>
          </w:p>
        </w:tc>
        <w:tc>
          <w:tcPr>
            <w:tcW w:w="1984" w:type="dxa"/>
            <w:shd w:val="clear" w:color="auto" w:fill="auto"/>
          </w:tcPr>
          <w:p w:rsidR="00CA7445" w:rsidRPr="009F1D12" w:rsidRDefault="00CA7445" w:rsidP="009F1D12">
            <w:pPr>
              <w:widowControl/>
              <w:jc w:val="both"/>
              <w:rPr>
                <w:color w:val="000000"/>
                <w:szCs w:val="28"/>
              </w:rPr>
            </w:pPr>
            <w:r w:rsidRPr="009F1D12">
              <w:rPr>
                <w:color w:val="000000"/>
                <w:szCs w:val="28"/>
              </w:rPr>
              <w:t>18</w:t>
            </w:r>
          </w:p>
        </w:tc>
        <w:tc>
          <w:tcPr>
            <w:tcW w:w="1559" w:type="dxa"/>
            <w:shd w:val="clear" w:color="auto" w:fill="auto"/>
          </w:tcPr>
          <w:p w:rsidR="00CA7445" w:rsidRPr="009F1D12" w:rsidRDefault="00CA7445" w:rsidP="009F1D12">
            <w:pPr>
              <w:widowControl/>
              <w:jc w:val="both"/>
              <w:rPr>
                <w:color w:val="000000"/>
                <w:szCs w:val="28"/>
              </w:rPr>
            </w:pPr>
            <w:r w:rsidRPr="009F1D12">
              <w:rPr>
                <w:color w:val="000000"/>
                <w:szCs w:val="28"/>
              </w:rPr>
              <w:t>20</w:t>
            </w:r>
          </w:p>
        </w:tc>
        <w:tc>
          <w:tcPr>
            <w:tcW w:w="2409" w:type="dxa"/>
            <w:shd w:val="clear" w:color="auto" w:fill="auto"/>
          </w:tcPr>
          <w:p w:rsidR="00CA7445" w:rsidRPr="009F1D12" w:rsidRDefault="00CA7445" w:rsidP="009F1D12">
            <w:pPr>
              <w:widowControl/>
              <w:jc w:val="both"/>
              <w:rPr>
                <w:color w:val="000000"/>
                <w:szCs w:val="28"/>
              </w:rPr>
            </w:pPr>
            <w:r w:rsidRPr="009F1D12">
              <w:rPr>
                <w:color w:val="000000"/>
                <w:szCs w:val="28"/>
              </w:rPr>
              <w:t>111,1</w:t>
            </w:r>
          </w:p>
        </w:tc>
      </w:tr>
      <w:tr w:rsidR="00CA7445" w:rsidRPr="009F1D12" w:rsidTr="009F1D12">
        <w:trPr>
          <w:trHeight w:val="349"/>
        </w:trPr>
        <w:tc>
          <w:tcPr>
            <w:tcW w:w="2940" w:type="dxa"/>
            <w:shd w:val="clear" w:color="auto" w:fill="auto"/>
          </w:tcPr>
          <w:p w:rsidR="00CA7445" w:rsidRPr="009F1D12" w:rsidRDefault="00CA7445" w:rsidP="009F1D12">
            <w:pPr>
              <w:widowControl/>
              <w:jc w:val="both"/>
              <w:rPr>
                <w:color w:val="000000"/>
                <w:szCs w:val="28"/>
              </w:rPr>
            </w:pPr>
            <w:r w:rsidRPr="009F1D12">
              <w:rPr>
                <w:color w:val="000000"/>
                <w:szCs w:val="28"/>
              </w:rPr>
              <w:t>4. Фонд заработной платы, руб.</w:t>
            </w:r>
          </w:p>
        </w:tc>
        <w:tc>
          <w:tcPr>
            <w:tcW w:w="1984" w:type="dxa"/>
            <w:shd w:val="clear" w:color="auto" w:fill="auto"/>
            <w:noWrap/>
          </w:tcPr>
          <w:p w:rsidR="00CA7445" w:rsidRPr="009F1D12" w:rsidRDefault="00CA7445" w:rsidP="009F1D12">
            <w:pPr>
              <w:widowControl/>
              <w:jc w:val="both"/>
              <w:rPr>
                <w:color w:val="000000"/>
                <w:szCs w:val="28"/>
              </w:rPr>
            </w:pPr>
            <w:r w:rsidRPr="009F1D12">
              <w:rPr>
                <w:color w:val="000000"/>
                <w:szCs w:val="28"/>
              </w:rPr>
              <w:t>2710</w:t>
            </w:r>
          </w:p>
        </w:tc>
        <w:tc>
          <w:tcPr>
            <w:tcW w:w="1559" w:type="dxa"/>
            <w:shd w:val="clear" w:color="auto" w:fill="auto"/>
            <w:noWrap/>
          </w:tcPr>
          <w:p w:rsidR="00CA7445" w:rsidRPr="009F1D12" w:rsidRDefault="00CA7445" w:rsidP="009F1D12">
            <w:pPr>
              <w:widowControl/>
              <w:jc w:val="both"/>
              <w:rPr>
                <w:color w:val="000000"/>
                <w:szCs w:val="28"/>
              </w:rPr>
            </w:pPr>
            <w:r w:rsidRPr="009F1D12">
              <w:rPr>
                <w:color w:val="000000"/>
                <w:szCs w:val="28"/>
              </w:rPr>
              <w:t>2448</w:t>
            </w:r>
          </w:p>
        </w:tc>
        <w:tc>
          <w:tcPr>
            <w:tcW w:w="2409" w:type="dxa"/>
            <w:shd w:val="clear" w:color="auto" w:fill="auto"/>
          </w:tcPr>
          <w:p w:rsidR="00CA7445" w:rsidRPr="009F1D12" w:rsidRDefault="00CA7445" w:rsidP="009F1D12">
            <w:pPr>
              <w:widowControl/>
              <w:jc w:val="both"/>
              <w:rPr>
                <w:color w:val="000000"/>
                <w:szCs w:val="28"/>
              </w:rPr>
            </w:pPr>
            <w:r w:rsidRPr="009F1D12">
              <w:rPr>
                <w:color w:val="000000"/>
                <w:szCs w:val="28"/>
              </w:rPr>
              <w:t>90,3</w:t>
            </w:r>
          </w:p>
        </w:tc>
      </w:tr>
      <w:tr w:rsidR="00CA7445" w:rsidRPr="009F1D12" w:rsidTr="009F1D12">
        <w:trPr>
          <w:trHeight w:val="646"/>
        </w:trPr>
        <w:tc>
          <w:tcPr>
            <w:tcW w:w="2940" w:type="dxa"/>
            <w:shd w:val="clear" w:color="auto" w:fill="auto"/>
          </w:tcPr>
          <w:p w:rsidR="00CA7445" w:rsidRPr="009F1D12" w:rsidRDefault="00CA7445" w:rsidP="009F1D12">
            <w:pPr>
              <w:widowControl/>
              <w:jc w:val="both"/>
              <w:rPr>
                <w:color w:val="000000"/>
                <w:szCs w:val="28"/>
              </w:rPr>
            </w:pPr>
            <w:r w:rsidRPr="009F1D12">
              <w:rPr>
                <w:color w:val="000000"/>
                <w:szCs w:val="28"/>
              </w:rPr>
              <w:t>5. Средняя заработная плата за месяц, руб.</w:t>
            </w:r>
          </w:p>
        </w:tc>
        <w:tc>
          <w:tcPr>
            <w:tcW w:w="1984" w:type="dxa"/>
            <w:shd w:val="clear" w:color="auto" w:fill="auto"/>
          </w:tcPr>
          <w:p w:rsidR="00CA7445" w:rsidRPr="009F1D12" w:rsidRDefault="00CA7445" w:rsidP="009F1D12">
            <w:pPr>
              <w:widowControl/>
              <w:jc w:val="both"/>
              <w:rPr>
                <w:color w:val="000000"/>
                <w:szCs w:val="28"/>
              </w:rPr>
            </w:pPr>
            <w:r w:rsidRPr="009F1D12">
              <w:rPr>
                <w:color w:val="000000"/>
                <w:szCs w:val="28"/>
              </w:rPr>
              <w:t>12546</w:t>
            </w:r>
          </w:p>
        </w:tc>
        <w:tc>
          <w:tcPr>
            <w:tcW w:w="1559" w:type="dxa"/>
            <w:shd w:val="clear" w:color="auto" w:fill="auto"/>
          </w:tcPr>
          <w:p w:rsidR="00CA7445" w:rsidRPr="009F1D12" w:rsidRDefault="00CA7445" w:rsidP="009F1D12">
            <w:pPr>
              <w:widowControl/>
              <w:jc w:val="both"/>
              <w:rPr>
                <w:color w:val="000000"/>
                <w:szCs w:val="28"/>
              </w:rPr>
            </w:pPr>
            <w:r w:rsidRPr="009F1D12">
              <w:rPr>
                <w:color w:val="000000"/>
                <w:szCs w:val="28"/>
              </w:rPr>
              <w:t>10200</w:t>
            </w:r>
          </w:p>
        </w:tc>
        <w:tc>
          <w:tcPr>
            <w:tcW w:w="2409" w:type="dxa"/>
            <w:shd w:val="clear" w:color="auto" w:fill="auto"/>
          </w:tcPr>
          <w:p w:rsidR="00CA7445" w:rsidRPr="009F1D12" w:rsidRDefault="00CA7445" w:rsidP="009F1D12">
            <w:pPr>
              <w:widowControl/>
              <w:jc w:val="both"/>
              <w:rPr>
                <w:color w:val="000000"/>
                <w:szCs w:val="28"/>
              </w:rPr>
            </w:pPr>
            <w:r w:rsidRPr="009F1D12">
              <w:rPr>
                <w:color w:val="000000"/>
                <w:szCs w:val="28"/>
              </w:rPr>
              <w:t>81,3</w:t>
            </w:r>
          </w:p>
        </w:tc>
      </w:tr>
      <w:tr w:rsidR="00CA7445" w:rsidRPr="009F1D12" w:rsidTr="009F1D12">
        <w:trPr>
          <w:trHeight w:val="360"/>
        </w:trPr>
        <w:tc>
          <w:tcPr>
            <w:tcW w:w="2940" w:type="dxa"/>
            <w:shd w:val="clear" w:color="auto" w:fill="auto"/>
          </w:tcPr>
          <w:p w:rsidR="00CA7445" w:rsidRPr="009F1D12" w:rsidRDefault="00CA7445" w:rsidP="009F1D12">
            <w:pPr>
              <w:widowControl/>
              <w:jc w:val="both"/>
              <w:rPr>
                <w:color w:val="000000"/>
                <w:szCs w:val="28"/>
              </w:rPr>
            </w:pPr>
            <w:r w:rsidRPr="009F1D12">
              <w:rPr>
                <w:color w:val="000000"/>
                <w:szCs w:val="28"/>
              </w:rPr>
              <w:t>6. Рентабельность продаж в %</w:t>
            </w:r>
          </w:p>
        </w:tc>
        <w:tc>
          <w:tcPr>
            <w:tcW w:w="1984" w:type="dxa"/>
            <w:shd w:val="clear" w:color="auto" w:fill="auto"/>
          </w:tcPr>
          <w:p w:rsidR="00CA7445" w:rsidRPr="009F1D12" w:rsidRDefault="00CA7445" w:rsidP="009F1D12">
            <w:pPr>
              <w:widowControl/>
              <w:jc w:val="both"/>
              <w:rPr>
                <w:color w:val="000000"/>
                <w:szCs w:val="28"/>
              </w:rPr>
            </w:pPr>
            <w:r w:rsidRPr="009F1D12">
              <w:rPr>
                <w:color w:val="000000"/>
                <w:szCs w:val="28"/>
              </w:rPr>
              <w:t>31,1</w:t>
            </w:r>
          </w:p>
        </w:tc>
        <w:tc>
          <w:tcPr>
            <w:tcW w:w="1559" w:type="dxa"/>
            <w:shd w:val="clear" w:color="auto" w:fill="auto"/>
          </w:tcPr>
          <w:p w:rsidR="00CA7445" w:rsidRPr="009F1D12" w:rsidRDefault="00CA7445" w:rsidP="009F1D12">
            <w:pPr>
              <w:widowControl/>
              <w:jc w:val="both"/>
              <w:rPr>
                <w:color w:val="000000"/>
                <w:szCs w:val="28"/>
              </w:rPr>
            </w:pPr>
            <w:r w:rsidRPr="009F1D12">
              <w:rPr>
                <w:color w:val="000000"/>
                <w:szCs w:val="28"/>
              </w:rPr>
              <w:t>32,6</w:t>
            </w:r>
          </w:p>
        </w:tc>
        <w:tc>
          <w:tcPr>
            <w:tcW w:w="2409" w:type="dxa"/>
            <w:shd w:val="clear" w:color="auto" w:fill="auto"/>
          </w:tcPr>
          <w:p w:rsidR="00CA7445" w:rsidRPr="009F1D12" w:rsidRDefault="00CA7445" w:rsidP="009F1D12">
            <w:pPr>
              <w:widowControl/>
              <w:jc w:val="both"/>
              <w:rPr>
                <w:color w:val="000000"/>
                <w:szCs w:val="28"/>
              </w:rPr>
            </w:pPr>
            <w:r w:rsidRPr="009F1D12">
              <w:rPr>
                <w:color w:val="000000"/>
                <w:szCs w:val="28"/>
              </w:rPr>
              <w:t>104,8</w:t>
            </w:r>
          </w:p>
        </w:tc>
      </w:tr>
      <w:tr w:rsidR="00CA7445" w:rsidRPr="009F1D12" w:rsidTr="009F1D12">
        <w:trPr>
          <w:trHeight w:val="522"/>
        </w:trPr>
        <w:tc>
          <w:tcPr>
            <w:tcW w:w="2940" w:type="dxa"/>
            <w:shd w:val="clear" w:color="auto" w:fill="auto"/>
          </w:tcPr>
          <w:p w:rsidR="00CA7445" w:rsidRPr="009F1D12" w:rsidRDefault="00CA7445" w:rsidP="009F1D12">
            <w:pPr>
              <w:widowControl/>
              <w:jc w:val="both"/>
              <w:rPr>
                <w:color w:val="000000"/>
                <w:szCs w:val="28"/>
              </w:rPr>
            </w:pPr>
            <w:r w:rsidRPr="009F1D12">
              <w:rPr>
                <w:color w:val="000000"/>
                <w:szCs w:val="28"/>
              </w:rPr>
              <w:t>7. Производительность труда, (стр. 1: стр. 3)</w:t>
            </w:r>
          </w:p>
        </w:tc>
        <w:tc>
          <w:tcPr>
            <w:tcW w:w="1984" w:type="dxa"/>
            <w:shd w:val="clear" w:color="auto" w:fill="auto"/>
          </w:tcPr>
          <w:p w:rsidR="00CA7445" w:rsidRPr="009F1D12" w:rsidRDefault="00CA7445" w:rsidP="009F1D12">
            <w:pPr>
              <w:widowControl/>
              <w:jc w:val="both"/>
              <w:rPr>
                <w:color w:val="000000"/>
                <w:szCs w:val="28"/>
              </w:rPr>
            </w:pPr>
            <w:r w:rsidRPr="009F1D12">
              <w:rPr>
                <w:color w:val="000000"/>
                <w:szCs w:val="28"/>
              </w:rPr>
              <w:t>356,56</w:t>
            </w:r>
          </w:p>
        </w:tc>
        <w:tc>
          <w:tcPr>
            <w:tcW w:w="1559" w:type="dxa"/>
            <w:shd w:val="clear" w:color="auto" w:fill="auto"/>
          </w:tcPr>
          <w:p w:rsidR="00CA7445" w:rsidRPr="009F1D12" w:rsidRDefault="00CA7445" w:rsidP="009F1D12">
            <w:pPr>
              <w:widowControl/>
              <w:jc w:val="both"/>
              <w:rPr>
                <w:color w:val="000000"/>
                <w:szCs w:val="28"/>
              </w:rPr>
            </w:pPr>
            <w:r w:rsidRPr="009F1D12">
              <w:rPr>
                <w:color w:val="000000"/>
                <w:szCs w:val="28"/>
              </w:rPr>
              <w:t>256,45</w:t>
            </w:r>
          </w:p>
        </w:tc>
        <w:tc>
          <w:tcPr>
            <w:tcW w:w="2409" w:type="dxa"/>
            <w:shd w:val="clear" w:color="auto" w:fill="auto"/>
          </w:tcPr>
          <w:p w:rsidR="00CA7445" w:rsidRPr="009F1D12" w:rsidRDefault="00CA7445" w:rsidP="009F1D12">
            <w:pPr>
              <w:widowControl/>
              <w:jc w:val="both"/>
              <w:rPr>
                <w:color w:val="000000"/>
                <w:szCs w:val="28"/>
              </w:rPr>
            </w:pPr>
            <w:r w:rsidRPr="009F1D12">
              <w:rPr>
                <w:color w:val="000000"/>
                <w:szCs w:val="28"/>
              </w:rPr>
              <w:t>74,4</w:t>
            </w:r>
          </w:p>
        </w:tc>
      </w:tr>
    </w:tbl>
    <w:p w:rsidR="00204EC2" w:rsidRDefault="00204EC2" w:rsidP="00204EC2">
      <w:pPr>
        <w:widowControl/>
        <w:spacing w:line="360" w:lineRule="auto"/>
        <w:ind w:firstLine="709"/>
        <w:jc w:val="both"/>
        <w:rPr>
          <w:color w:val="000000"/>
          <w:sz w:val="28"/>
          <w:szCs w:val="28"/>
        </w:rPr>
      </w:pPr>
    </w:p>
    <w:p w:rsidR="0055347F" w:rsidRPr="00204EC2" w:rsidRDefault="00446069" w:rsidP="00204EC2">
      <w:pPr>
        <w:widowControl/>
        <w:tabs>
          <w:tab w:val="left" w:pos="1120"/>
        </w:tabs>
        <w:spacing w:line="360" w:lineRule="auto"/>
        <w:ind w:firstLine="709"/>
        <w:jc w:val="both"/>
        <w:rPr>
          <w:color w:val="000000"/>
          <w:sz w:val="28"/>
          <w:szCs w:val="28"/>
        </w:rPr>
      </w:pPr>
      <w:r w:rsidRPr="00204EC2">
        <w:rPr>
          <w:color w:val="000000"/>
          <w:sz w:val="28"/>
          <w:szCs w:val="28"/>
        </w:rPr>
        <w:t>По данным таблицы 3</w:t>
      </w:r>
      <w:r w:rsidR="0055347F" w:rsidRPr="00204EC2">
        <w:rPr>
          <w:color w:val="000000"/>
          <w:sz w:val="28"/>
          <w:szCs w:val="28"/>
        </w:rPr>
        <w:t xml:space="preserve"> видно что выручка от продаж турпродуктов снизилась и составила 5309 </w:t>
      </w:r>
      <w:r w:rsidR="00204EC2" w:rsidRPr="00204EC2">
        <w:rPr>
          <w:color w:val="000000"/>
          <w:sz w:val="28"/>
          <w:szCs w:val="28"/>
        </w:rPr>
        <w:t>тыс.</w:t>
      </w:r>
      <w:r w:rsidR="00204EC2">
        <w:rPr>
          <w:color w:val="000000"/>
          <w:sz w:val="28"/>
          <w:szCs w:val="28"/>
        </w:rPr>
        <w:t xml:space="preserve"> </w:t>
      </w:r>
      <w:r w:rsidR="00204EC2" w:rsidRPr="00204EC2">
        <w:rPr>
          <w:color w:val="000000"/>
          <w:sz w:val="28"/>
          <w:szCs w:val="28"/>
        </w:rPr>
        <w:t>р</w:t>
      </w:r>
      <w:r w:rsidR="0055347F" w:rsidRPr="00204EC2">
        <w:rPr>
          <w:color w:val="000000"/>
          <w:sz w:val="28"/>
          <w:szCs w:val="28"/>
        </w:rPr>
        <w:t xml:space="preserve">уб., снизилась и прибыль с 1997 </w:t>
      </w:r>
      <w:r w:rsidR="00204EC2" w:rsidRPr="00204EC2">
        <w:rPr>
          <w:color w:val="000000"/>
          <w:sz w:val="28"/>
          <w:szCs w:val="28"/>
        </w:rPr>
        <w:t>тыс.</w:t>
      </w:r>
      <w:r w:rsidR="00204EC2">
        <w:rPr>
          <w:color w:val="000000"/>
          <w:sz w:val="28"/>
          <w:szCs w:val="28"/>
        </w:rPr>
        <w:t xml:space="preserve"> </w:t>
      </w:r>
      <w:r w:rsidR="00204EC2" w:rsidRPr="00204EC2">
        <w:rPr>
          <w:color w:val="000000"/>
          <w:sz w:val="28"/>
          <w:szCs w:val="28"/>
        </w:rPr>
        <w:t>р</w:t>
      </w:r>
      <w:r w:rsidR="0055347F" w:rsidRPr="00204EC2">
        <w:rPr>
          <w:color w:val="000000"/>
          <w:sz w:val="28"/>
          <w:szCs w:val="28"/>
        </w:rPr>
        <w:t xml:space="preserve">уб. до 1732 </w:t>
      </w:r>
      <w:r w:rsidR="00204EC2" w:rsidRPr="00204EC2">
        <w:rPr>
          <w:color w:val="000000"/>
          <w:sz w:val="28"/>
          <w:szCs w:val="28"/>
        </w:rPr>
        <w:t>тыс.</w:t>
      </w:r>
      <w:r w:rsidR="00204EC2">
        <w:rPr>
          <w:color w:val="000000"/>
          <w:sz w:val="28"/>
          <w:szCs w:val="28"/>
        </w:rPr>
        <w:t xml:space="preserve"> </w:t>
      </w:r>
      <w:r w:rsidR="00204EC2" w:rsidRPr="00204EC2">
        <w:rPr>
          <w:color w:val="000000"/>
          <w:sz w:val="28"/>
          <w:szCs w:val="28"/>
        </w:rPr>
        <w:t>р</w:t>
      </w:r>
      <w:r w:rsidR="0055347F" w:rsidRPr="00204EC2">
        <w:rPr>
          <w:color w:val="000000"/>
          <w:sz w:val="28"/>
          <w:szCs w:val="28"/>
        </w:rPr>
        <w:t>уб., средняя численность работников выросла на 11,</w:t>
      </w:r>
      <w:r w:rsidR="00204EC2" w:rsidRPr="00204EC2">
        <w:rPr>
          <w:color w:val="000000"/>
          <w:sz w:val="28"/>
          <w:szCs w:val="28"/>
        </w:rPr>
        <w:t>1</w:t>
      </w:r>
      <w:r w:rsidR="00204EC2">
        <w:rPr>
          <w:color w:val="000000"/>
          <w:sz w:val="28"/>
          <w:szCs w:val="28"/>
        </w:rPr>
        <w:t>%</w:t>
      </w:r>
      <w:r w:rsidR="0055347F" w:rsidRPr="00204EC2">
        <w:rPr>
          <w:color w:val="000000"/>
          <w:sz w:val="28"/>
          <w:szCs w:val="28"/>
        </w:rPr>
        <w:t xml:space="preserve">, но не смотря на рост численности, тенденцию к снижению имеют такие показатели как фонд заработной платы снизился с 2710 </w:t>
      </w:r>
      <w:r w:rsidR="00204EC2" w:rsidRPr="00204EC2">
        <w:rPr>
          <w:color w:val="000000"/>
          <w:sz w:val="28"/>
          <w:szCs w:val="28"/>
        </w:rPr>
        <w:t>тыс.</w:t>
      </w:r>
      <w:r w:rsidR="00204EC2">
        <w:rPr>
          <w:color w:val="000000"/>
          <w:sz w:val="28"/>
          <w:szCs w:val="28"/>
        </w:rPr>
        <w:t xml:space="preserve"> </w:t>
      </w:r>
      <w:r w:rsidR="00204EC2" w:rsidRPr="00204EC2">
        <w:rPr>
          <w:color w:val="000000"/>
          <w:sz w:val="28"/>
          <w:szCs w:val="28"/>
        </w:rPr>
        <w:t>р</w:t>
      </w:r>
      <w:r w:rsidR="0055347F" w:rsidRPr="00204EC2">
        <w:rPr>
          <w:color w:val="000000"/>
          <w:sz w:val="28"/>
          <w:szCs w:val="28"/>
        </w:rPr>
        <w:t xml:space="preserve">уб. до 2448 </w:t>
      </w:r>
      <w:r w:rsidR="00204EC2" w:rsidRPr="00204EC2">
        <w:rPr>
          <w:color w:val="000000"/>
          <w:sz w:val="28"/>
          <w:szCs w:val="28"/>
        </w:rPr>
        <w:t>тыс.</w:t>
      </w:r>
      <w:r w:rsidR="00204EC2">
        <w:rPr>
          <w:color w:val="000000"/>
          <w:sz w:val="28"/>
          <w:szCs w:val="28"/>
        </w:rPr>
        <w:t xml:space="preserve"> </w:t>
      </w:r>
      <w:r w:rsidR="00204EC2" w:rsidRPr="00204EC2">
        <w:rPr>
          <w:color w:val="000000"/>
          <w:sz w:val="28"/>
          <w:szCs w:val="28"/>
        </w:rPr>
        <w:t>р</w:t>
      </w:r>
      <w:r w:rsidR="0055347F" w:rsidRPr="00204EC2">
        <w:rPr>
          <w:color w:val="000000"/>
          <w:sz w:val="28"/>
          <w:szCs w:val="28"/>
        </w:rPr>
        <w:t xml:space="preserve">уб., средняя заработная плата снизилась с 12546 </w:t>
      </w:r>
      <w:r w:rsidR="00204EC2" w:rsidRPr="00204EC2">
        <w:rPr>
          <w:color w:val="000000"/>
          <w:sz w:val="28"/>
          <w:szCs w:val="28"/>
        </w:rPr>
        <w:t>тыс.</w:t>
      </w:r>
      <w:r w:rsidR="00204EC2">
        <w:rPr>
          <w:color w:val="000000"/>
          <w:sz w:val="28"/>
          <w:szCs w:val="28"/>
        </w:rPr>
        <w:t xml:space="preserve"> </w:t>
      </w:r>
      <w:r w:rsidR="00204EC2" w:rsidRPr="00204EC2">
        <w:rPr>
          <w:color w:val="000000"/>
          <w:sz w:val="28"/>
          <w:szCs w:val="28"/>
        </w:rPr>
        <w:t>р</w:t>
      </w:r>
      <w:r w:rsidR="0055347F" w:rsidRPr="00204EC2">
        <w:rPr>
          <w:color w:val="000000"/>
          <w:sz w:val="28"/>
          <w:szCs w:val="28"/>
        </w:rPr>
        <w:t xml:space="preserve">уб. до 10200 </w:t>
      </w:r>
      <w:r w:rsidR="00204EC2" w:rsidRPr="00204EC2">
        <w:rPr>
          <w:color w:val="000000"/>
          <w:sz w:val="28"/>
          <w:szCs w:val="28"/>
        </w:rPr>
        <w:t>тыс.</w:t>
      </w:r>
      <w:r w:rsidR="00204EC2">
        <w:rPr>
          <w:color w:val="000000"/>
          <w:sz w:val="28"/>
          <w:szCs w:val="28"/>
        </w:rPr>
        <w:t xml:space="preserve"> </w:t>
      </w:r>
      <w:r w:rsidR="00204EC2" w:rsidRPr="00204EC2">
        <w:rPr>
          <w:color w:val="000000"/>
          <w:sz w:val="28"/>
          <w:szCs w:val="28"/>
        </w:rPr>
        <w:t>р</w:t>
      </w:r>
      <w:r w:rsidR="0055347F" w:rsidRPr="00204EC2">
        <w:rPr>
          <w:color w:val="000000"/>
          <w:sz w:val="28"/>
          <w:szCs w:val="28"/>
        </w:rPr>
        <w:t xml:space="preserve">уб., рентабельность продаж выросла, что связано со снижением себестоимости тур. продуктов, производительность труда тоже очень сильно сократилась с 356,56 </w:t>
      </w:r>
      <w:r w:rsidR="00204EC2" w:rsidRPr="00204EC2">
        <w:rPr>
          <w:color w:val="000000"/>
          <w:sz w:val="28"/>
          <w:szCs w:val="28"/>
        </w:rPr>
        <w:t>тыс.</w:t>
      </w:r>
      <w:r w:rsidR="00204EC2">
        <w:rPr>
          <w:color w:val="000000"/>
          <w:sz w:val="28"/>
          <w:szCs w:val="28"/>
        </w:rPr>
        <w:t xml:space="preserve"> </w:t>
      </w:r>
      <w:r w:rsidR="00204EC2" w:rsidRPr="00204EC2">
        <w:rPr>
          <w:color w:val="000000"/>
          <w:sz w:val="28"/>
          <w:szCs w:val="28"/>
        </w:rPr>
        <w:t>р</w:t>
      </w:r>
      <w:r w:rsidR="0055347F" w:rsidRPr="00204EC2">
        <w:rPr>
          <w:color w:val="000000"/>
          <w:sz w:val="28"/>
          <w:szCs w:val="28"/>
        </w:rPr>
        <w:t xml:space="preserve">уб. на человека до 256,45 </w:t>
      </w:r>
      <w:r w:rsidR="00204EC2" w:rsidRPr="00204EC2">
        <w:rPr>
          <w:color w:val="000000"/>
          <w:sz w:val="28"/>
          <w:szCs w:val="28"/>
        </w:rPr>
        <w:t>тыс.</w:t>
      </w:r>
      <w:r w:rsidR="00204EC2">
        <w:rPr>
          <w:color w:val="000000"/>
          <w:sz w:val="28"/>
          <w:szCs w:val="28"/>
        </w:rPr>
        <w:t xml:space="preserve"> </w:t>
      </w:r>
      <w:r w:rsidR="00204EC2" w:rsidRPr="00204EC2">
        <w:rPr>
          <w:color w:val="000000"/>
          <w:sz w:val="28"/>
          <w:szCs w:val="28"/>
        </w:rPr>
        <w:t>р</w:t>
      </w:r>
      <w:r w:rsidR="0055347F" w:rsidRPr="00204EC2">
        <w:rPr>
          <w:color w:val="000000"/>
          <w:sz w:val="28"/>
          <w:szCs w:val="28"/>
        </w:rPr>
        <w:t>уб. на человека что является отрицательным моментом.</w:t>
      </w:r>
    </w:p>
    <w:p w:rsidR="0055347F" w:rsidRPr="00204EC2" w:rsidRDefault="0055347F" w:rsidP="00204EC2">
      <w:pPr>
        <w:widowControl/>
        <w:tabs>
          <w:tab w:val="left" w:pos="1120"/>
        </w:tabs>
        <w:spacing w:line="360" w:lineRule="auto"/>
        <w:ind w:firstLine="709"/>
        <w:jc w:val="both"/>
        <w:rPr>
          <w:color w:val="000000"/>
          <w:sz w:val="28"/>
          <w:szCs w:val="28"/>
        </w:rPr>
      </w:pPr>
    </w:p>
    <w:p w:rsidR="0055347F" w:rsidRPr="00204EC2" w:rsidRDefault="00CA7445" w:rsidP="00CA7445">
      <w:pPr>
        <w:pStyle w:val="a3"/>
        <w:widowControl/>
        <w:autoSpaceDE/>
        <w:autoSpaceDN/>
        <w:adjustRightInd/>
        <w:spacing w:line="360" w:lineRule="auto"/>
        <w:ind w:left="0" w:firstLine="700"/>
        <w:jc w:val="both"/>
        <w:rPr>
          <w:b/>
          <w:bCs/>
          <w:color w:val="000000"/>
          <w:sz w:val="28"/>
          <w:szCs w:val="28"/>
        </w:rPr>
      </w:pPr>
      <w:r>
        <w:rPr>
          <w:b/>
          <w:color w:val="000000"/>
          <w:sz w:val="28"/>
          <w:szCs w:val="28"/>
        </w:rPr>
        <w:t xml:space="preserve">2.2 </w:t>
      </w:r>
      <w:r w:rsidR="0055347F" w:rsidRPr="00204EC2">
        <w:rPr>
          <w:b/>
          <w:color w:val="000000"/>
          <w:sz w:val="28"/>
          <w:szCs w:val="28"/>
        </w:rPr>
        <w:t>Состав, структура и использование основных средств</w:t>
      </w:r>
    </w:p>
    <w:p w:rsidR="00FD0101" w:rsidRPr="00204EC2" w:rsidRDefault="00FD0101" w:rsidP="00204EC2">
      <w:pPr>
        <w:pStyle w:val="a3"/>
        <w:widowControl/>
        <w:autoSpaceDE/>
        <w:autoSpaceDN/>
        <w:adjustRightInd/>
        <w:spacing w:line="360" w:lineRule="auto"/>
        <w:ind w:left="0" w:firstLine="709"/>
        <w:jc w:val="both"/>
        <w:rPr>
          <w:b/>
          <w:bCs/>
          <w:color w:val="000000"/>
          <w:sz w:val="28"/>
          <w:szCs w:val="28"/>
        </w:rPr>
      </w:pPr>
    </w:p>
    <w:p w:rsidR="0055347F" w:rsidRPr="00204EC2" w:rsidRDefault="0055347F" w:rsidP="00204EC2">
      <w:pPr>
        <w:widowControl/>
        <w:spacing w:line="360" w:lineRule="auto"/>
        <w:ind w:firstLine="709"/>
        <w:jc w:val="both"/>
        <w:rPr>
          <w:color w:val="000000"/>
          <w:sz w:val="28"/>
          <w:szCs w:val="28"/>
        </w:rPr>
      </w:pPr>
      <w:r w:rsidRPr="00204EC2">
        <w:rPr>
          <w:color w:val="000000"/>
          <w:sz w:val="28"/>
          <w:szCs w:val="28"/>
        </w:rPr>
        <w:t>В данной главе мы изучим состав и структуру основных средств в ООО</w:t>
      </w:r>
      <w:r w:rsidR="00204EC2">
        <w:rPr>
          <w:color w:val="000000"/>
          <w:sz w:val="28"/>
          <w:szCs w:val="28"/>
        </w:rPr>
        <w:t xml:space="preserve"> </w:t>
      </w:r>
      <w:r w:rsidR="00204EC2" w:rsidRPr="00204EC2">
        <w:rPr>
          <w:color w:val="000000"/>
          <w:sz w:val="28"/>
          <w:szCs w:val="28"/>
        </w:rPr>
        <w:t>«</w:t>
      </w:r>
      <w:r w:rsidRPr="00204EC2">
        <w:rPr>
          <w:color w:val="000000"/>
          <w:sz w:val="28"/>
          <w:szCs w:val="28"/>
        </w:rPr>
        <w:t>СитиТур» по данным бухгалтерской отчетности приведенной в приложении 1</w:t>
      </w:r>
      <w:r w:rsidR="00204EC2">
        <w:rPr>
          <w:color w:val="000000"/>
          <w:sz w:val="28"/>
          <w:szCs w:val="28"/>
        </w:rPr>
        <w:t>–</w:t>
      </w:r>
      <w:r w:rsidR="00204EC2" w:rsidRPr="00204EC2">
        <w:rPr>
          <w:color w:val="000000"/>
          <w:sz w:val="28"/>
          <w:szCs w:val="28"/>
        </w:rPr>
        <w:t>3</w:t>
      </w:r>
      <w:r w:rsidRPr="00204EC2">
        <w:rPr>
          <w:color w:val="000000"/>
          <w:sz w:val="28"/>
          <w:szCs w:val="28"/>
        </w:rPr>
        <w:t>. Состав и структура основных средств в ООО</w:t>
      </w:r>
      <w:r w:rsidR="00204EC2">
        <w:rPr>
          <w:color w:val="000000"/>
          <w:sz w:val="28"/>
          <w:szCs w:val="28"/>
        </w:rPr>
        <w:t xml:space="preserve"> </w:t>
      </w:r>
      <w:r w:rsidR="00204EC2" w:rsidRPr="00204EC2">
        <w:rPr>
          <w:color w:val="000000"/>
          <w:sz w:val="28"/>
          <w:szCs w:val="28"/>
        </w:rPr>
        <w:t>«</w:t>
      </w:r>
      <w:r w:rsidR="00446069" w:rsidRPr="00204EC2">
        <w:rPr>
          <w:color w:val="000000"/>
          <w:sz w:val="28"/>
          <w:szCs w:val="28"/>
        </w:rPr>
        <w:t>СитиТур» представлен в таблице 4</w:t>
      </w:r>
      <w:r w:rsidRPr="00204EC2">
        <w:rPr>
          <w:color w:val="000000"/>
          <w:sz w:val="28"/>
          <w:szCs w:val="28"/>
        </w:rPr>
        <w:t>.</w:t>
      </w:r>
    </w:p>
    <w:p w:rsidR="00CA7445" w:rsidRPr="00CA7445" w:rsidRDefault="00CA7445" w:rsidP="00204EC2">
      <w:pPr>
        <w:widowControl/>
        <w:spacing w:line="360" w:lineRule="auto"/>
        <w:jc w:val="both"/>
        <w:rPr>
          <w:bCs/>
          <w:color w:val="000000"/>
          <w:sz w:val="28"/>
          <w:szCs w:val="28"/>
        </w:rPr>
      </w:pPr>
      <w:bookmarkStart w:id="0" w:name="RANGE!A2"/>
      <w:bookmarkEnd w:id="0"/>
    </w:p>
    <w:p w:rsidR="00CA7445" w:rsidRPr="00CA7445" w:rsidRDefault="00CA7445" w:rsidP="00204EC2">
      <w:pPr>
        <w:widowControl/>
        <w:spacing w:line="360" w:lineRule="auto"/>
        <w:jc w:val="both"/>
        <w:rPr>
          <w:bCs/>
          <w:color w:val="000000"/>
          <w:sz w:val="28"/>
          <w:szCs w:val="28"/>
        </w:rPr>
      </w:pPr>
      <w:r w:rsidRPr="00CA7445">
        <w:rPr>
          <w:bCs/>
          <w:color w:val="000000"/>
          <w:sz w:val="28"/>
          <w:szCs w:val="28"/>
        </w:rPr>
        <w:t>Таблица 4. Наличие, состав и структура основных фондов 2008 год</w:t>
      </w:r>
    </w:p>
    <w:tbl>
      <w:tblPr>
        <w:tblW w:w="8751" w:type="dxa"/>
        <w:tblInd w:w="208" w:type="dxa"/>
        <w:tblLook w:val="00A0" w:firstRow="1" w:lastRow="0" w:firstColumn="1" w:lastColumn="0" w:noHBand="0" w:noVBand="0"/>
      </w:tblPr>
      <w:tblGrid>
        <w:gridCol w:w="2185"/>
        <w:gridCol w:w="983"/>
        <w:gridCol w:w="1088"/>
        <w:gridCol w:w="983"/>
        <w:gridCol w:w="1264"/>
        <w:gridCol w:w="1118"/>
        <w:gridCol w:w="1130"/>
      </w:tblGrid>
      <w:tr w:rsidR="00CA7445" w:rsidRPr="00204EC2" w:rsidTr="00CA7445">
        <w:trPr>
          <w:trHeight w:val="345"/>
        </w:trPr>
        <w:tc>
          <w:tcPr>
            <w:tcW w:w="2185" w:type="dxa"/>
            <w:vMerge w:val="restart"/>
            <w:tcBorders>
              <w:top w:val="single" w:sz="4" w:space="0" w:color="auto"/>
              <w:left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Группы основных фондов и их наименования</w:t>
            </w:r>
          </w:p>
        </w:tc>
        <w:tc>
          <w:tcPr>
            <w:tcW w:w="2071" w:type="dxa"/>
            <w:gridSpan w:val="2"/>
            <w:tcBorders>
              <w:top w:val="single" w:sz="4" w:space="0" w:color="auto"/>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На начало года</w:t>
            </w:r>
          </w:p>
        </w:tc>
        <w:tc>
          <w:tcPr>
            <w:tcW w:w="2247" w:type="dxa"/>
            <w:gridSpan w:val="2"/>
            <w:tcBorders>
              <w:top w:val="single" w:sz="4" w:space="0" w:color="auto"/>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На конец года</w:t>
            </w:r>
          </w:p>
        </w:tc>
        <w:tc>
          <w:tcPr>
            <w:tcW w:w="2248" w:type="dxa"/>
            <w:gridSpan w:val="2"/>
            <w:tcBorders>
              <w:top w:val="single" w:sz="4" w:space="0" w:color="auto"/>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Изменение за год, (+,</w:t>
            </w:r>
            <w:r>
              <w:rPr>
                <w:color w:val="000000"/>
                <w:szCs w:val="28"/>
              </w:rPr>
              <w:t>–</w:t>
            </w:r>
            <w:r w:rsidRPr="00204EC2">
              <w:rPr>
                <w:color w:val="000000"/>
                <w:szCs w:val="28"/>
              </w:rPr>
              <w:t>)</w:t>
            </w:r>
          </w:p>
        </w:tc>
      </w:tr>
      <w:tr w:rsidR="00CA7445" w:rsidRPr="00204EC2" w:rsidTr="00CA7445">
        <w:trPr>
          <w:trHeight w:val="535"/>
        </w:trPr>
        <w:tc>
          <w:tcPr>
            <w:tcW w:w="2185" w:type="dxa"/>
            <w:vMerge/>
            <w:tcBorders>
              <w:left w:val="single" w:sz="4" w:space="0" w:color="auto"/>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p>
        </w:tc>
        <w:tc>
          <w:tcPr>
            <w:tcW w:w="983"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сумма, тыс. руб.</w:t>
            </w:r>
          </w:p>
        </w:tc>
        <w:tc>
          <w:tcPr>
            <w:tcW w:w="1088"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Удельный вес,</w:t>
            </w:r>
            <w:r>
              <w:rPr>
                <w:color w:val="000000"/>
                <w:szCs w:val="28"/>
              </w:rPr>
              <w:t xml:space="preserve"> </w:t>
            </w:r>
            <w:r w:rsidRPr="00204EC2">
              <w:rPr>
                <w:color w:val="000000"/>
                <w:szCs w:val="28"/>
              </w:rPr>
              <w:t>%</w:t>
            </w:r>
          </w:p>
        </w:tc>
        <w:tc>
          <w:tcPr>
            <w:tcW w:w="983"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сумма, тыс. руб.</w:t>
            </w:r>
          </w:p>
        </w:tc>
        <w:tc>
          <w:tcPr>
            <w:tcW w:w="1264"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удельный вес,</w:t>
            </w:r>
            <w:r>
              <w:rPr>
                <w:color w:val="000000"/>
                <w:szCs w:val="28"/>
              </w:rPr>
              <w:t xml:space="preserve"> </w:t>
            </w:r>
            <w:r w:rsidRPr="00204EC2">
              <w:rPr>
                <w:color w:val="000000"/>
                <w:szCs w:val="28"/>
              </w:rPr>
              <w:t>%</w:t>
            </w:r>
          </w:p>
        </w:tc>
        <w:tc>
          <w:tcPr>
            <w:tcW w:w="1118"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сумма, тыс. руб.</w:t>
            </w:r>
          </w:p>
        </w:tc>
        <w:tc>
          <w:tcPr>
            <w:tcW w:w="1130"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удельный вес,</w:t>
            </w:r>
            <w:r>
              <w:rPr>
                <w:color w:val="000000"/>
                <w:szCs w:val="28"/>
              </w:rPr>
              <w:t xml:space="preserve"> </w:t>
            </w:r>
            <w:r w:rsidRPr="00204EC2">
              <w:rPr>
                <w:color w:val="000000"/>
                <w:szCs w:val="28"/>
              </w:rPr>
              <w:t>%</w:t>
            </w:r>
          </w:p>
        </w:tc>
      </w:tr>
      <w:tr w:rsidR="00CA7445" w:rsidRPr="00204EC2" w:rsidTr="00CA7445">
        <w:trPr>
          <w:trHeight w:val="375"/>
        </w:trPr>
        <w:tc>
          <w:tcPr>
            <w:tcW w:w="2185" w:type="dxa"/>
            <w:tcBorders>
              <w:top w:val="nil"/>
              <w:left w:val="single" w:sz="4" w:space="0" w:color="auto"/>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1.</w:t>
            </w:r>
            <w:r>
              <w:rPr>
                <w:color w:val="000000"/>
                <w:szCs w:val="28"/>
              </w:rPr>
              <w:t xml:space="preserve"> </w:t>
            </w:r>
            <w:r w:rsidRPr="00204EC2">
              <w:rPr>
                <w:color w:val="000000"/>
                <w:szCs w:val="28"/>
              </w:rPr>
              <w:t>Здания</w:t>
            </w:r>
          </w:p>
        </w:tc>
        <w:tc>
          <w:tcPr>
            <w:tcW w:w="983"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32425</w:t>
            </w:r>
          </w:p>
        </w:tc>
        <w:tc>
          <w:tcPr>
            <w:tcW w:w="1088"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97,26</w:t>
            </w:r>
          </w:p>
        </w:tc>
        <w:tc>
          <w:tcPr>
            <w:tcW w:w="983"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32339</w:t>
            </w:r>
          </w:p>
        </w:tc>
        <w:tc>
          <w:tcPr>
            <w:tcW w:w="1264"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96,18</w:t>
            </w:r>
          </w:p>
        </w:tc>
        <w:tc>
          <w:tcPr>
            <w:tcW w:w="1118"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-86</w:t>
            </w:r>
          </w:p>
        </w:tc>
        <w:tc>
          <w:tcPr>
            <w:tcW w:w="1130"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-1,09</w:t>
            </w:r>
          </w:p>
        </w:tc>
      </w:tr>
      <w:tr w:rsidR="00CA7445" w:rsidRPr="00204EC2" w:rsidTr="00CA7445">
        <w:trPr>
          <w:trHeight w:val="405"/>
        </w:trPr>
        <w:tc>
          <w:tcPr>
            <w:tcW w:w="2185" w:type="dxa"/>
            <w:tcBorders>
              <w:top w:val="nil"/>
              <w:left w:val="single" w:sz="4" w:space="0" w:color="auto"/>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2. Сооружения</w:t>
            </w:r>
          </w:p>
        </w:tc>
        <w:tc>
          <w:tcPr>
            <w:tcW w:w="983"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p>
        </w:tc>
        <w:tc>
          <w:tcPr>
            <w:tcW w:w="1088"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p>
        </w:tc>
        <w:tc>
          <w:tcPr>
            <w:tcW w:w="983"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p>
        </w:tc>
        <w:tc>
          <w:tcPr>
            <w:tcW w:w="1264"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p>
        </w:tc>
        <w:tc>
          <w:tcPr>
            <w:tcW w:w="1118"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p>
        </w:tc>
        <w:tc>
          <w:tcPr>
            <w:tcW w:w="1130"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p>
        </w:tc>
      </w:tr>
      <w:tr w:rsidR="00CA7445" w:rsidRPr="00204EC2" w:rsidTr="00CA7445">
        <w:trPr>
          <w:trHeight w:val="315"/>
        </w:trPr>
        <w:tc>
          <w:tcPr>
            <w:tcW w:w="2185" w:type="dxa"/>
            <w:tcBorders>
              <w:top w:val="nil"/>
              <w:left w:val="single" w:sz="4" w:space="0" w:color="auto"/>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3. Автотранспорт</w:t>
            </w:r>
          </w:p>
        </w:tc>
        <w:tc>
          <w:tcPr>
            <w:tcW w:w="983"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609</w:t>
            </w:r>
          </w:p>
        </w:tc>
        <w:tc>
          <w:tcPr>
            <w:tcW w:w="1088"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1,83</w:t>
            </w:r>
          </w:p>
        </w:tc>
        <w:tc>
          <w:tcPr>
            <w:tcW w:w="983"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609</w:t>
            </w:r>
          </w:p>
        </w:tc>
        <w:tc>
          <w:tcPr>
            <w:tcW w:w="1264"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1,81</w:t>
            </w:r>
          </w:p>
        </w:tc>
        <w:tc>
          <w:tcPr>
            <w:tcW w:w="1118"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0</w:t>
            </w:r>
          </w:p>
        </w:tc>
        <w:tc>
          <w:tcPr>
            <w:tcW w:w="1130"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-0,02</w:t>
            </w:r>
          </w:p>
        </w:tc>
      </w:tr>
      <w:tr w:rsidR="00CA7445" w:rsidRPr="00204EC2" w:rsidTr="00CA7445">
        <w:trPr>
          <w:trHeight w:val="315"/>
        </w:trPr>
        <w:tc>
          <w:tcPr>
            <w:tcW w:w="2185" w:type="dxa"/>
            <w:tcBorders>
              <w:top w:val="nil"/>
              <w:left w:val="single" w:sz="4" w:space="0" w:color="auto"/>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4. Оборудование</w:t>
            </w:r>
          </w:p>
        </w:tc>
        <w:tc>
          <w:tcPr>
            <w:tcW w:w="983"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304</w:t>
            </w:r>
          </w:p>
        </w:tc>
        <w:tc>
          <w:tcPr>
            <w:tcW w:w="1088"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0,91</w:t>
            </w:r>
          </w:p>
        </w:tc>
        <w:tc>
          <w:tcPr>
            <w:tcW w:w="983"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677</w:t>
            </w:r>
          </w:p>
        </w:tc>
        <w:tc>
          <w:tcPr>
            <w:tcW w:w="1264"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2,01</w:t>
            </w:r>
          </w:p>
        </w:tc>
        <w:tc>
          <w:tcPr>
            <w:tcW w:w="1118"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373</w:t>
            </w:r>
          </w:p>
        </w:tc>
        <w:tc>
          <w:tcPr>
            <w:tcW w:w="1130"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1,10</w:t>
            </w:r>
          </w:p>
        </w:tc>
      </w:tr>
      <w:tr w:rsidR="00CA7445" w:rsidRPr="00204EC2" w:rsidTr="00CA7445">
        <w:trPr>
          <w:trHeight w:val="315"/>
        </w:trPr>
        <w:tc>
          <w:tcPr>
            <w:tcW w:w="2185" w:type="dxa"/>
            <w:tcBorders>
              <w:top w:val="nil"/>
              <w:left w:val="single" w:sz="4" w:space="0" w:color="auto"/>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5 Тех инвентарь</w:t>
            </w:r>
          </w:p>
        </w:tc>
        <w:tc>
          <w:tcPr>
            <w:tcW w:w="983"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p>
        </w:tc>
        <w:tc>
          <w:tcPr>
            <w:tcW w:w="1088"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p>
        </w:tc>
        <w:tc>
          <w:tcPr>
            <w:tcW w:w="983"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p>
        </w:tc>
        <w:tc>
          <w:tcPr>
            <w:tcW w:w="1264"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p>
        </w:tc>
        <w:tc>
          <w:tcPr>
            <w:tcW w:w="1118"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p>
        </w:tc>
        <w:tc>
          <w:tcPr>
            <w:tcW w:w="1130"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p>
        </w:tc>
      </w:tr>
      <w:tr w:rsidR="00CA7445" w:rsidRPr="00204EC2" w:rsidTr="00CA7445">
        <w:trPr>
          <w:trHeight w:val="630"/>
        </w:trPr>
        <w:tc>
          <w:tcPr>
            <w:tcW w:w="2185" w:type="dxa"/>
            <w:tcBorders>
              <w:top w:val="nil"/>
              <w:left w:val="single" w:sz="4" w:space="0" w:color="auto"/>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Всего основных фондов</w:t>
            </w:r>
          </w:p>
        </w:tc>
        <w:tc>
          <w:tcPr>
            <w:tcW w:w="983"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33337</w:t>
            </w:r>
          </w:p>
        </w:tc>
        <w:tc>
          <w:tcPr>
            <w:tcW w:w="1088"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100</w:t>
            </w:r>
          </w:p>
        </w:tc>
        <w:tc>
          <w:tcPr>
            <w:tcW w:w="983"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33625</w:t>
            </w:r>
          </w:p>
        </w:tc>
        <w:tc>
          <w:tcPr>
            <w:tcW w:w="1264"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100</w:t>
            </w:r>
          </w:p>
        </w:tc>
        <w:tc>
          <w:tcPr>
            <w:tcW w:w="1118"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288</w:t>
            </w:r>
          </w:p>
        </w:tc>
        <w:tc>
          <w:tcPr>
            <w:tcW w:w="1130"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0,00</w:t>
            </w:r>
          </w:p>
        </w:tc>
      </w:tr>
    </w:tbl>
    <w:p w:rsidR="00CA7445" w:rsidRPr="00CA7445" w:rsidRDefault="00CA7445" w:rsidP="00204EC2">
      <w:pPr>
        <w:widowControl/>
        <w:spacing w:line="360" w:lineRule="auto"/>
        <w:jc w:val="both"/>
        <w:rPr>
          <w:b/>
          <w:bCs/>
          <w:color w:val="000000"/>
          <w:sz w:val="28"/>
          <w:szCs w:val="28"/>
        </w:rPr>
      </w:pPr>
    </w:p>
    <w:p w:rsidR="00CA7445" w:rsidRPr="00CA7445" w:rsidRDefault="00CA7445" w:rsidP="00CA7445">
      <w:pPr>
        <w:widowControl/>
        <w:spacing w:line="360" w:lineRule="auto"/>
        <w:ind w:firstLine="700"/>
        <w:jc w:val="both"/>
        <w:rPr>
          <w:color w:val="000000"/>
          <w:sz w:val="28"/>
          <w:szCs w:val="28"/>
        </w:rPr>
      </w:pPr>
      <w:r w:rsidRPr="00CA7445">
        <w:rPr>
          <w:color w:val="000000"/>
          <w:sz w:val="28"/>
          <w:szCs w:val="28"/>
        </w:rPr>
        <w:t>По данным таблицы 4 видно</w:t>
      </w:r>
      <w:r>
        <w:rPr>
          <w:color w:val="000000"/>
          <w:sz w:val="28"/>
          <w:szCs w:val="28"/>
        </w:rPr>
        <w:t>,</w:t>
      </w:r>
      <w:r w:rsidRPr="00CA7445">
        <w:rPr>
          <w:color w:val="000000"/>
          <w:sz w:val="28"/>
          <w:szCs w:val="28"/>
        </w:rPr>
        <w:t xml:space="preserve"> что стоимость основных средств на начало 2008 года составила 33625 тыс. руб., а на конец года сумма увеличилась до 33625 тыс. руб.</w:t>
      </w:r>
    </w:p>
    <w:p w:rsidR="00CA7445" w:rsidRPr="00CA7445" w:rsidRDefault="00CA7445" w:rsidP="00CA7445">
      <w:pPr>
        <w:widowControl/>
        <w:spacing w:line="360" w:lineRule="auto"/>
        <w:ind w:firstLine="700"/>
        <w:jc w:val="both"/>
        <w:rPr>
          <w:color w:val="000000"/>
          <w:sz w:val="28"/>
          <w:szCs w:val="28"/>
        </w:rPr>
      </w:pPr>
      <w:r w:rsidRPr="00CA7445">
        <w:rPr>
          <w:color w:val="000000"/>
          <w:sz w:val="28"/>
          <w:szCs w:val="28"/>
        </w:rPr>
        <w:t>На начало года в состав основных средств 97,26% пришлось на здание, 1,83% на автотранспорт, 0,91% на оборудование.</w:t>
      </w:r>
    </w:p>
    <w:p w:rsidR="00CA7445" w:rsidRPr="00CA7445" w:rsidRDefault="00CA7445" w:rsidP="00CA7445">
      <w:pPr>
        <w:widowControl/>
        <w:spacing w:line="360" w:lineRule="auto"/>
        <w:ind w:firstLine="700"/>
        <w:jc w:val="both"/>
        <w:rPr>
          <w:color w:val="000000"/>
          <w:sz w:val="28"/>
          <w:szCs w:val="28"/>
        </w:rPr>
      </w:pPr>
      <w:r w:rsidRPr="00CA7445">
        <w:rPr>
          <w:color w:val="000000"/>
          <w:sz w:val="28"/>
          <w:szCs w:val="28"/>
        </w:rPr>
        <w:t>На конец года в составе основных средств 96,18% составили здания, 1,81% автотранспорт, 2,01% оборудование.</w:t>
      </w:r>
    </w:p>
    <w:p w:rsidR="00CA7445" w:rsidRPr="00CA7445" w:rsidRDefault="00CA7445" w:rsidP="00CA7445">
      <w:pPr>
        <w:widowControl/>
        <w:spacing w:line="360" w:lineRule="auto"/>
        <w:ind w:firstLine="700"/>
        <w:jc w:val="both"/>
        <w:rPr>
          <w:bCs/>
          <w:color w:val="000000"/>
          <w:sz w:val="28"/>
          <w:szCs w:val="28"/>
        </w:rPr>
      </w:pPr>
      <w:r w:rsidRPr="00CA7445">
        <w:rPr>
          <w:bCs/>
          <w:color w:val="000000"/>
          <w:sz w:val="28"/>
          <w:szCs w:val="28"/>
        </w:rPr>
        <w:t>Нужно отметить, что статья оборудование в число в которой входит передовая оргтехника выросли на 372 тыс. руб., что является положительны моментом в более эффективной деятельности турфирмы.</w:t>
      </w:r>
    </w:p>
    <w:p w:rsidR="00CA7445" w:rsidRPr="00CA7445" w:rsidRDefault="00CA7445" w:rsidP="00204EC2">
      <w:pPr>
        <w:widowControl/>
        <w:spacing w:line="360" w:lineRule="auto"/>
        <w:jc w:val="both"/>
        <w:rPr>
          <w:bCs/>
          <w:color w:val="000000"/>
          <w:sz w:val="28"/>
          <w:szCs w:val="28"/>
        </w:rPr>
      </w:pPr>
    </w:p>
    <w:p w:rsidR="00CA7445" w:rsidRPr="00CA7445" w:rsidRDefault="00CA7445" w:rsidP="00204EC2">
      <w:pPr>
        <w:widowControl/>
        <w:spacing w:line="360" w:lineRule="auto"/>
        <w:jc w:val="both"/>
        <w:rPr>
          <w:bCs/>
          <w:color w:val="000000"/>
          <w:sz w:val="28"/>
          <w:szCs w:val="28"/>
        </w:rPr>
      </w:pPr>
      <w:r w:rsidRPr="00CA7445">
        <w:rPr>
          <w:bCs/>
          <w:color w:val="000000"/>
          <w:sz w:val="28"/>
          <w:szCs w:val="28"/>
        </w:rPr>
        <w:t>Таблица 5. Показатели изношенности основных средств 2008 год</w:t>
      </w:r>
    </w:p>
    <w:tbl>
      <w:tblPr>
        <w:tblW w:w="9126" w:type="dxa"/>
        <w:tblInd w:w="108" w:type="dxa"/>
        <w:tblLook w:val="00A0" w:firstRow="1" w:lastRow="0" w:firstColumn="1" w:lastColumn="0" w:noHBand="0" w:noVBand="0"/>
      </w:tblPr>
      <w:tblGrid>
        <w:gridCol w:w="3456"/>
        <w:gridCol w:w="1559"/>
        <w:gridCol w:w="1560"/>
        <w:gridCol w:w="1417"/>
        <w:gridCol w:w="1134"/>
      </w:tblGrid>
      <w:tr w:rsidR="00CA7445" w:rsidRPr="00204EC2" w:rsidTr="00CA7445">
        <w:trPr>
          <w:trHeight w:val="315"/>
        </w:trPr>
        <w:tc>
          <w:tcPr>
            <w:tcW w:w="3456" w:type="dxa"/>
            <w:vMerge w:val="restart"/>
            <w:tcBorders>
              <w:top w:val="single" w:sz="4" w:space="0" w:color="auto"/>
              <w:left w:val="single" w:sz="4" w:space="0" w:color="auto"/>
              <w:right w:val="single" w:sz="4" w:space="0" w:color="auto"/>
            </w:tcBorders>
          </w:tcPr>
          <w:p w:rsidR="00CA7445" w:rsidRPr="00204EC2" w:rsidRDefault="00CA7445" w:rsidP="00204EC2">
            <w:pPr>
              <w:widowControl/>
              <w:spacing w:line="360" w:lineRule="auto"/>
              <w:jc w:val="both"/>
              <w:rPr>
                <w:color w:val="000000"/>
                <w:szCs w:val="24"/>
              </w:rPr>
            </w:pPr>
            <w:r w:rsidRPr="00204EC2">
              <w:rPr>
                <w:color w:val="000000"/>
                <w:szCs w:val="24"/>
              </w:rPr>
              <w:t>Показатели</w:t>
            </w:r>
          </w:p>
        </w:tc>
        <w:tc>
          <w:tcPr>
            <w:tcW w:w="3119" w:type="dxa"/>
            <w:gridSpan w:val="2"/>
            <w:tcBorders>
              <w:top w:val="single" w:sz="4" w:space="0" w:color="auto"/>
              <w:left w:val="nil"/>
              <w:bottom w:val="single" w:sz="4" w:space="0" w:color="auto"/>
              <w:right w:val="single" w:sz="4" w:space="0" w:color="auto"/>
            </w:tcBorders>
          </w:tcPr>
          <w:p w:rsidR="00CA7445" w:rsidRPr="00204EC2" w:rsidRDefault="00CA7445" w:rsidP="00204EC2">
            <w:pPr>
              <w:widowControl/>
              <w:autoSpaceDE/>
              <w:autoSpaceDN/>
              <w:adjustRightInd/>
              <w:spacing w:line="360" w:lineRule="auto"/>
              <w:jc w:val="both"/>
              <w:rPr>
                <w:color w:val="000000"/>
                <w:szCs w:val="24"/>
              </w:rPr>
            </w:pPr>
            <w:r w:rsidRPr="00204EC2">
              <w:rPr>
                <w:color w:val="000000"/>
                <w:szCs w:val="24"/>
              </w:rPr>
              <w:t>2008 год</w:t>
            </w:r>
          </w:p>
        </w:tc>
        <w:tc>
          <w:tcPr>
            <w:tcW w:w="2551" w:type="dxa"/>
            <w:gridSpan w:val="2"/>
            <w:tcBorders>
              <w:top w:val="single" w:sz="4" w:space="0" w:color="auto"/>
              <w:left w:val="nil"/>
              <w:bottom w:val="single" w:sz="4" w:space="0" w:color="auto"/>
              <w:right w:val="single" w:sz="4" w:space="0" w:color="auto"/>
            </w:tcBorders>
          </w:tcPr>
          <w:p w:rsidR="00CA7445" w:rsidRPr="00204EC2" w:rsidRDefault="00CA7445" w:rsidP="00204EC2">
            <w:pPr>
              <w:widowControl/>
              <w:autoSpaceDE/>
              <w:autoSpaceDN/>
              <w:adjustRightInd/>
              <w:spacing w:line="360" w:lineRule="auto"/>
              <w:jc w:val="both"/>
              <w:rPr>
                <w:color w:val="000000"/>
                <w:szCs w:val="24"/>
              </w:rPr>
            </w:pPr>
            <w:r w:rsidRPr="00204EC2">
              <w:rPr>
                <w:color w:val="000000"/>
                <w:szCs w:val="24"/>
              </w:rPr>
              <w:t>Изменение за</w:t>
            </w:r>
          </w:p>
        </w:tc>
      </w:tr>
      <w:tr w:rsidR="00CA7445" w:rsidRPr="00204EC2" w:rsidTr="00CA7445">
        <w:trPr>
          <w:trHeight w:val="375"/>
        </w:trPr>
        <w:tc>
          <w:tcPr>
            <w:tcW w:w="3456" w:type="dxa"/>
            <w:vMerge/>
            <w:tcBorders>
              <w:left w:val="single" w:sz="4" w:space="0" w:color="auto"/>
              <w:bottom w:val="single" w:sz="4" w:space="0" w:color="auto"/>
              <w:right w:val="single" w:sz="4" w:space="0" w:color="auto"/>
            </w:tcBorders>
          </w:tcPr>
          <w:p w:rsidR="00CA7445" w:rsidRPr="00204EC2" w:rsidRDefault="00CA7445" w:rsidP="00204EC2">
            <w:pPr>
              <w:widowControl/>
              <w:autoSpaceDE/>
              <w:autoSpaceDN/>
              <w:adjustRightInd/>
              <w:spacing w:line="360" w:lineRule="auto"/>
              <w:jc w:val="both"/>
              <w:rPr>
                <w:color w:val="000000"/>
                <w:szCs w:val="24"/>
              </w:rPr>
            </w:pPr>
          </w:p>
        </w:tc>
        <w:tc>
          <w:tcPr>
            <w:tcW w:w="1559" w:type="dxa"/>
            <w:tcBorders>
              <w:top w:val="nil"/>
              <w:left w:val="nil"/>
              <w:bottom w:val="single" w:sz="4" w:space="0" w:color="auto"/>
              <w:right w:val="single" w:sz="4" w:space="0" w:color="auto"/>
            </w:tcBorders>
          </w:tcPr>
          <w:p w:rsidR="00CA7445" w:rsidRPr="00204EC2" w:rsidRDefault="00CA7445" w:rsidP="00204EC2">
            <w:pPr>
              <w:widowControl/>
              <w:autoSpaceDE/>
              <w:autoSpaceDN/>
              <w:adjustRightInd/>
              <w:spacing w:line="360" w:lineRule="auto"/>
              <w:jc w:val="both"/>
              <w:rPr>
                <w:color w:val="000000"/>
                <w:szCs w:val="24"/>
              </w:rPr>
            </w:pPr>
            <w:r w:rsidRPr="00204EC2">
              <w:rPr>
                <w:color w:val="000000"/>
                <w:szCs w:val="24"/>
              </w:rPr>
              <w:t>На начало года</w:t>
            </w:r>
          </w:p>
        </w:tc>
        <w:tc>
          <w:tcPr>
            <w:tcW w:w="1560" w:type="dxa"/>
            <w:tcBorders>
              <w:top w:val="nil"/>
              <w:left w:val="nil"/>
              <w:bottom w:val="single" w:sz="4" w:space="0" w:color="auto"/>
              <w:right w:val="single" w:sz="4" w:space="0" w:color="auto"/>
            </w:tcBorders>
          </w:tcPr>
          <w:p w:rsidR="00CA7445" w:rsidRPr="00204EC2" w:rsidRDefault="00CA7445" w:rsidP="00204EC2">
            <w:pPr>
              <w:widowControl/>
              <w:autoSpaceDE/>
              <w:autoSpaceDN/>
              <w:adjustRightInd/>
              <w:spacing w:line="360" w:lineRule="auto"/>
              <w:jc w:val="both"/>
              <w:rPr>
                <w:color w:val="000000"/>
                <w:szCs w:val="24"/>
              </w:rPr>
            </w:pPr>
            <w:r w:rsidRPr="00204EC2">
              <w:rPr>
                <w:color w:val="000000"/>
                <w:szCs w:val="24"/>
              </w:rPr>
              <w:t>На конец года</w:t>
            </w:r>
          </w:p>
        </w:tc>
        <w:tc>
          <w:tcPr>
            <w:tcW w:w="1417" w:type="dxa"/>
            <w:tcBorders>
              <w:top w:val="nil"/>
              <w:left w:val="nil"/>
              <w:bottom w:val="single" w:sz="4" w:space="0" w:color="auto"/>
              <w:right w:val="single" w:sz="4" w:space="0" w:color="auto"/>
            </w:tcBorders>
          </w:tcPr>
          <w:p w:rsidR="00CA7445" w:rsidRPr="00204EC2" w:rsidRDefault="00CA7445" w:rsidP="00204EC2">
            <w:pPr>
              <w:widowControl/>
              <w:autoSpaceDE/>
              <w:autoSpaceDN/>
              <w:adjustRightInd/>
              <w:spacing w:line="360" w:lineRule="auto"/>
              <w:jc w:val="both"/>
              <w:rPr>
                <w:color w:val="000000"/>
                <w:szCs w:val="24"/>
              </w:rPr>
            </w:pPr>
            <w:r w:rsidRPr="00204EC2">
              <w:rPr>
                <w:color w:val="000000"/>
                <w:szCs w:val="24"/>
              </w:rPr>
              <w:t>(+,</w:t>
            </w:r>
            <w:r>
              <w:rPr>
                <w:color w:val="000000"/>
                <w:szCs w:val="24"/>
              </w:rPr>
              <w:t>–</w:t>
            </w:r>
            <w:r w:rsidRPr="00204EC2">
              <w:rPr>
                <w:color w:val="000000"/>
                <w:szCs w:val="24"/>
              </w:rPr>
              <w:t>)</w:t>
            </w:r>
          </w:p>
        </w:tc>
        <w:tc>
          <w:tcPr>
            <w:tcW w:w="1134" w:type="dxa"/>
            <w:tcBorders>
              <w:top w:val="nil"/>
              <w:left w:val="nil"/>
              <w:bottom w:val="single" w:sz="4" w:space="0" w:color="auto"/>
              <w:right w:val="single" w:sz="4" w:space="0" w:color="auto"/>
            </w:tcBorders>
          </w:tcPr>
          <w:p w:rsidR="00CA7445" w:rsidRPr="00204EC2" w:rsidRDefault="00CA7445" w:rsidP="00204EC2">
            <w:pPr>
              <w:widowControl/>
              <w:autoSpaceDE/>
              <w:autoSpaceDN/>
              <w:adjustRightInd/>
              <w:spacing w:line="360" w:lineRule="auto"/>
              <w:jc w:val="both"/>
              <w:rPr>
                <w:color w:val="000000"/>
                <w:szCs w:val="24"/>
              </w:rPr>
            </w:pPr>
            <w:r w:rsidRPr="00204EC2">
              <w:rPr>
                <w:color w:val="000000"/>
                <w:szCs w:val="24"/>
              </w:rPr>
              <w:t>(%)</w:t>
            </w:r>
          </w:p>
        </w:tc>
      </w:tr>
      <w:tr w:rsidR="00CA7445" w:rsidRPr="00204EC2" w:rsidTr="00CA7445">
        <w:trPr>
          <w:trHeight w:val="615"/>
        </w:trPr>
        <w:tc>
          <w:tcPr>
            <w:tcW w:w="3456" w:type="dxa"/>
            <w:tcBorders>
              <w:top w:val="nil"/>
              <w:left w:val="single" w:sz="4" w:space="0" w:color="auto"/>
              <w:bottom w:val="single" w:sz="4" w:space="0" w:color="auto"/>
              <w:right w:val="single" w:sz="4" w:space="0" w:color="auto"/>
            </w:tcBorders>
          </w:tcPr>
          <w:p w:rsidR="00CA7445" w:rsidRPr="00204EC2" w:rsidRDefault="00CA7445" w:rsidP="00204EC2">
            <w:pPr>
              <w:widowControl/>
              <w:autoSpaceDE/>
              <w:autoSpaceDN/>
              <w:adjustRightInd/>
              <w:spacing w:line="360" w:lineRule="auto"/>
              <w:jc w:val="both"/>
              <w:rPr>
                <w:color w:val="000000"/>
                <w:szCs w:val="24"/>
              </w:rPr>
            </w:pPr>
            <w:r w:rsidRPr="00204EC2">
              <w:rPr>
                <w:color w:val="000000"/>
                <w:szCs w:val="24"/>
              </w:rPr>
              <w:t>1.</w:t>
            </w:r>
            <w:r>
              <w:rPr>
                <w:color w:val="000000"/>
                <w:szCs w:val="24"/>
              </w:rPr>
              <w:t xml:space="preserve"> </w:t>
            </w:r>
            <w:r w:rsidRPr="00204EC2">
              <w:rPr>
                <w:color w:val="000000"/>
                <w:szCs w:val="24"/>
              </w:rPr>
              <w:t>Первоначальная стоимость основных средств, тыс. руб.</w:t>
            </w:r>
          </w:p>
        </w:tc>
        <w:tc>
          <w:tcPr>
            <w:tcW w:w="1559" w:type="dxa"/>
            <w:tcBorders>
              <w:top w:val="nil"/>
              <w:left w:val="nil"/>
              <w:bottom w:val="single" w:sz="4" w:space="0" w:color="auto"/>
              <w:right w:val="single" w:sz="4" w:space="0" w:color="auto"/>
            </w:tcBorders>
            <w:vAlign w:val="center"/>
          </w:tcPr>
          <w:p w:rsidR="00CA7445" w:rsidRPr="00204EC2" w:rsidRDefault="00CA7445" w:rsidP="00204EC2">
            <w:pPr>
              <w:widowControl/>
              <w:autoSpaceDE/>
              <w:autoSpaceDN/>
              <w:adjustRightInd/>
              <w:spacing w:line="360" w:lineRule="auto"/>
              <w:jc w:val="both"/>
              <w:rPr>
                <w:color w:val="000000"/>
                <w:szCs w:val="24"/>
              </w:rPr>
            </w:pPr>
            <w:r w:rsidRPr="00204EC2">
              <w:rPr>
                <w:color w:val="000000"/>
                <w:szCs w:val="24"/>
              </w:rPr>
              <w:t>33625</w:t>
            </w:r>
          </w:p>
        </w:tc>
        <w:tc>
          <w:tcPr>
            <w:tcW w:w="1560" w:type="dxa"/>
            <w:tcBorders>
              <w:top w:val="nil"/>
              <w:left w:val="nil"/>
              <w:bottom w:val="single" w:sz="4" w:space="0" w:color="auto"/>
              <w:right w:val="single" w:sz="4" w:space="0" w:color="auto"/>
            </w:tcBorders>
            <w:vAlign w:val="center"/>
          </w:tcPr>
          <w:p w:rsidR="00CA7445" w:rsidRPr="00204EC2" w:rsidRDefault="00CA7445" w:rsidP="00204EC2">
            <w:pPr>
              <w:widowControl/>
              <w:autoSpaceDE/>
              <w:autoSpaceDN/>
              <w:adjustRightInd/>
              <w:spacing w:line="360" w:lineRule="auto"/>
              <w:jc w:val="both"/>
              <w:rPr>
                <w:color w:val="000000"/>
                <w:szCs w:val="24"/>
              </w:rPr>
            </w:pPr>
            <w:r w:rsidRPr="00204EC2">
              <w:rPr>
                <w:color w:val="000000"/>
                <w:szCs w:val="24"/>
              </w:rPr>
              <w:t>33814</w:t>
            </w:r>
          </w:p>
        </w:tc>
        <w:tc>
          <w:tcPr>
            <w:tcW w:w="1417" w:type="dxa"/>
            <w:tcBorders>
              <w:top w:val="nil"/>
              <w:left w:val="nil"/>
              <w:bottom w:val="single" w:sz="4" w:space="0" w:color="auto"/>
              <w:right w:val="single" w:sz="4" w:space="0" w:color="auto"/>
            </w:tcBorders>
            <w:vAlign w:val="center"/>
          </w:tcPr>
          <w:p w:rsidR="00CA7445" w:rsidRPr="00204EC2" w:rsidRDefault="00CA7445" w:rsidP="00204EC2">
            <w:pPr>
              <w:widowControl/>
              <w:autoSpaceDE/>
              <w:autoSpaceDN/>
              <w:adjustRightInd/>
              <w:spacing w:line="360" w:lineRule="auto"/>
              <w:jc w:val="both"/>
              <w:rPr>
                <w:color w:val="000000"/>
                <w:szCs w:val="24"/>
              </w:rPr>
            </w:pPr>
            <w:r w:rsidRPr="00204EC2">
              <w:rPr>
                <w:color w:val="000000"/>
                <w:szCs w:val="24"/>
              </w:rPr>
              <w:t>189</w:t>
            </w:r>
          </w:p>
        </w:tc>
        <w:tc>
          <w:tcPr>
            <w:tcW w:w="1134" w:type="dxa"/>
            <w:tcBorders>
              <w:top w:val="nil"/>
              <w:left w:val="nil"/>
              <w:bottom w:val="single" w:sz="4" w:space="0" w:color="auto"/>
              <w:right w:val="single" w:sz="4" w:space="0" w:color="auto"/>
            </w:tcBorders>
            <w:vAlign w:val="center"/>
          </w:tcPr>
          <w:p w:rsidR="00CA7445" w:rsidRPr="00204EC2" w:rsidRDefault="00CA7445" w:rsidP="00204EC2">
            <w:pPr>
              <w:widowControl/>
              <w:autoSpaceDE/>
              <w:autoSpaceDN/>
              <w:adjustRightInd/>
              <w:spacing w:line="360" w:lineRule="auto"/>
              <w:jc w:val="both"/>
              <w:rPr>
                <w:color w:val="000000"/>
                <w:szCs w:val="24"/>
              </w:rPr>
            </w:pPr>
            <w:r w:rsidRPr="00204EC2">
              <w:rPr>
                <w:color w:val="000000"/>
                <w:szCs w:val="24"/>
              </w:rPr>
              <w:t>100,6</w:t>
            </w:r>
          </w:p>
        </w:tc>
      </w:tr>
      <w:tr w:rsidR="00CA7445" w:rsidRPr="00204EC2" w:rsidTr="00CA7445">
        <w:trPr>
          <w:trHeight w:val="315"/>
        </w:trPr>
        <w:tc>
          <w:tcPr>
            <w:tcW w:w="3456" w:type="dxa"/>
            <w:tcBorders>
              <w:top w:val="nil"/>
              <w:left w:val="single" w:sz="4" w:space="0" w:color="auto"/>
              <w:bottom w:val="single" w:sz="4" w:space="0" w:color="auto"/>
              <w:right w:val="single" w:sz="4" w:space="0" w:color="auto"/>
            </w:tcBorders>
          </w:tcPr>
          <w:p w:rsidR="00CA7445" w:rsidRPr="00204EC2" w:rsidRDefault="00CA7445" w:rsidP="00204EC2">
            <w:pPr>
              <w:widowControl/>
              <w:autoSpaceDE/>
              <w:autoSpaceDN/>
              <w:adjustRightInd/>
              <w:spacing w:line="360" w:lineRule="auto"/>
              <w:jc w:val="both"/>
              <w:rPr>
                <w:color w:val="000000"/>
                <w:szCs w:val="24"/>
              </w:rPr>
            </w:pPr>
            <w:r w:rsidRPr="00204EC2">
              <w:rPr>
                <w:color w:val="000000"/>
                <w:szCs w:val="24"/>
              </w:rPr>
              <w:t>в т.ч. активной части</w:t>
            </w:r>
          </w:p>
        </w:tc>
        <w:tc>
          <w:tcPr>
            <w:tcW w:w="1559" w:type="dxa"/>
            <w:tcBorders>
              <w:top w:val="nil"/>
              <w:left w:val="nil"/>
              <w:bottom w:val="single" w:sz="4" w:space="0" w:color="auto"/>
              <w:right w:val="single" w:sz="4" w:space="0" w:color="auto"/>
            </w:tcBorders>
            <w:vAlign w:val="center"/>
          </w:tcPr>
          <w:p w:rsidR="00CA7445" w:rsidRPr="00204EC2" w:rsidRDefault="00CA7445" w:rsidP="00204EC2">
            <w:pPr>
              <w:widowControl/>
              <w:autoSpaceDE/>
              <w:autoSpaceDN/>
              <w:adjustRightInd/>
              <w:spacing w:line="360" w:lineRule="auto"/>
              <w:jc w:val="both"/>
              <w:rPr>
                <w:color w:val="000000"/>
                <w:szCs w:val="24"/>
              </w:rPr>
            </w:pPr>
            <w:r w:rsidRPr="00204EC2">
              <w:rPr>
                <w:color w:val="000000"/>
                <w:szCs w:val="24"/>
              </w:rPr>
              <w:t>1286</w:t>
            </w:r>
          </w:p>
        </w:tc>
        <w:tc>
          <w:tcPr>
            <w:tcW w:w="1560" w:type="dxa"/>
            <w:tcBorders>
              <w:top w:val="nil"/>
              <w:left w:val="nil"/>
              <w:bottom w:val="single" w:sz="4" w:space="0" w:color="auto"/>
              <w:right w:val="single" w:sz="4" w:space="0" w:color="auto"/>
            </w:tcBorders>
            <w:vAlign w:val="center"/>
          </w:tcPr>
          <w:p w:rsidR="00CA7445" w:rsidRPr="00204EC2" w:rsidRDefault="00CA7445" w:rsidP="00204EC2">
            <w:pPr>
              <w:widowControl/>
              <w:autoSpaceDE/>
              <w:autoSpaceDN/>
              <w:adjustRightInd/>
              <w:spacing w:line="360" w:lineRule="auto"/>
              <w:jc w:val="both"/>
              <w:rPr>
                <w:color w:val="000000"/>
                <w:szCs w:val="24"/>
              </w:rPr>
            </w:pPr>
            <w:r w:rsidRPr="00204EC2">
              <w:rPr>
                <w:color w:val="000000"/>
                <w:szCs w:val="24"/>
              </w:rPr>
              <w:t>1270</w:t>
            </w:r>
          </w:p>
        </w:tc>
        <w:tc>
          <w:tcPr>
            <w:tcW w:w="1417" w:type="dxa"/>
            <w:tcBorders>
              <w:top w:val="nil"/>
              <w:left w:val="nil"/>
              <w:bottom w:val="single" w:sz="4" w:space="0" w:color="auto"/>
              <w:right w:val="single" w:sz="4" w:space="0" w:color="auto"/>
            </w:tcBorders>
            <w:vAlign w:val="center"/>
          </w:tcPr>
          <w:p w:rsidR="00CA7445" w:rsidRPr="00204EC2" w:rsidRDefault="00CA7445" w:rsidP="00204EC2">
            <w:pPr>
              <w:widowControl/>
              <w:autoSpaceDE/>
              <w:autoSpaceDN/>
              <w:adjustRightInd/>
              <w:spacing w:line="360" w:lineRule="auto"/>
              <w:jc w:val="both"/>
              <w:rPr>
                <w:color w:val="000000"/>
                <w:szCs w:val="24"/>
              </w:rPr>
            </w:pPr>
            <w:r w:rsidRPr="00204EC2">
              <w:rPr>
                <w:color w:val="000000"/>
                <w:szCs w:val="24"/>
              </w:rPr>
              <w:t>-16</w:t>
            </w:r>
          </w:p>
        </w:tc>
        <w:tc>
          <w:tcPr>
            <w:tcW w:w="1134" w:type="dxa"/>
            <w:tcBorders>
              <w:top w:val="nil"/>
              <w:left w:val="nil"/>
              <w:bottom w:val="single" w:sz="4" w:space="0" w:color="auto"/>
              <w:right w:val="single" w:sz="4" w:space="0" w:color="auto"/>
            </w:tcBorders>
            <w:vAlign w:val="center"/>
          </w:tcPr>
          <w:p w:rsidR="00CA7445" w:rsidRPr="00204EC2" w:rsidRDefault="00CA7445" w:rsidP="00204EC2">
            <w:pPr>
              <w:widowControl/>
              <w:autoSpaceDE/>
              <w:autoSpaceDN/>
              <w:adjustRightInd/>
              <w:spacing w:line="360" w:lineRule="auto"/>
              <w:jc w:val="both"/>
              <w:rPr>
                <w:color w:val="000000"/>
                <w:szCs w:val="24"/>
              </w:rPr>
            </w:pPr>
            <w:r w:rsidRPr="00204EC2">
              <w:rPr>
                <w:color w:val="000000"/>
                <w:szCs w:val="24"/>
              </w:rPr>
              <w:t>98,8</w:t>
            </w:r>
          </w:p>
        </w:tc>
      </w:tr>
      <w:tr w:rsidR="00CA7445" w:rsidRPr="00204EC2" w:rsidTr="00CA7445">
        <w:trPr>
          <w:trHeight w:val="553"/>
        </w:trPr>
        <w:tc>
          <w:tcPr>
            <w:tcW w:w="3456" w:type="dxa"/>
            <w:tcBorders>
              <w:top w:val="nil"/>
              <w:left w:val="single" w:sz="4" w:space="0" w:color="auto"/>
              <w:bottom w:val="single" w:sz="4" w:space="0" w:color="auto"/>
              <w:right w:val="single" w:sz="4" w:space="0" w:color="auto"/>
            </w:tcBorders>
          </w:tcPr>
          <w:p w:rsidR="00CA7445" w:rsidRPr="00204EC2" w:rsidRDefault="00CA7445" w:rsidP="00204EC2">
            <w:pPr>
              <w:widowControl/>
              <w:autoSpaceDE/>
              <w:autoSpaceDN/>
              <w:adjustRightInd/>
              <w:spacing w:line="360" w:lineRule="auto"/>
              <w:jc w:val="both"/>
              <w:rPr>
                <w:color w:val="000000"/>
                <w:szCs w:val="24"/>
              </w:rPr>
            </w:pPr>
            <w:r w:rsidRPr="00204EC2">
              <w:rPr>
                <w:color w:val="000000"/>
                <w:szCs w:val="24"/>
              </w:rPr>
              <w:t>2.</w:t>
            </w:r>
            <w:r>
              <w:rPr>
                <w:color w:val="000000"/>
                <w:szCs w:val="24"/>
              </w:rPr>
              <w:t xml:space="preserve"> </w:t>
            </w:r>
            <w:r w:rsidRPr="00204EC2">
              <w:rPr>
                <w:color w:val="000000"/>
                <w:szCs w:val="24"/>
              </w:rPr>
              <w:t>Износ основных средств за время их эксплуатации, тыс. руб.</w:t>
            </w:r>
          </w:p>
        </w:tc>
        <w:tc>
          <w:tcPr>
            <w:tcW w:w="1559" w:type="dxa"/>
            <w:tcBorders>
              <w:top w:val="nil"/>
              <w:left w:val="nil"/>
              <w:bottom w:val="single" w:sz="4" w:space="0" w:color="auto"/>
              <w:right w:val="single" w:sz="4" w:space="0" w:color="auto"/>
            </w:tcBorders>
            <w:vAlign w:val="center"/>
          </w:tcPr>
          <w:p w:rsidR="00CA7445" w:rsidRPr="00204EC2" w:rsidRDefault="00CA7445" w:rsidP="00204EC2">
            <w:pPr>
              <w:widowControl/>
              <w:autoSpaceDE/>
              <w:autoSpaceDN/>
              <w:adjustRightInd/>
              <w:spacing w:line="360" w:lineRule="auto"/>
              <w:jc w:val="both"/>
              <w:rPr>
                <w:color w:val="000000"/>
                <w:szCs w:val="24"/>
              </w:rPr>
            </w:pPr>
            <w:r w:rsidRPr="00204EC2">
              <w:rPr>
                <w:color w:val="000000"/>
                <w:szCs w:val="24"/>
              </w:rPr>
              <w:t>9970</w:t>
            </w:r>
          </w:p>
        </w:tc>
        <w:tc>
          <w:tcPr>
            <w:tcW w:w="1560" w:type="dxa"/>
            <w:tcBorders>
              <w:top w:val="nil"/>
              <w:left w:val="nil"/>
              <w:bottom w:val="single" w:sz="4" w:space="0" w:color="auto"/>
              <w:right w:val="single" w:sz="4" w:space="0" w:color="auto"/>
            </w:tcBorders>
            <w:vAlign w:val="center"/>
          </w:tcPr>
          <w:p w:rsidR="00CA7445" w:rsidRPr="00204EC2" w:rsidRDefault="00CA7445" w:rsidP="00204EC2">
            <w:pPr>
              <w:widowControl/>
              <w:autoSpaceDE/>
              <w:autoSpaceDN/>
              <w:adjustRightInd/>
              <w:spacing w:line="360" w:lineRule="auto"/>
              <w:jc w:val="both"/>
              <w:rPr>
                <w:color w:val="000000"/>
                <w:szCs w:val="24"/>
              </w:rPr>
            </w:pPr>
            <w:r w:rsidRPr="00204EC2">
              <w:rPr>
                <w:color w:val="000000"/>
                <w:szCs w:val="24"/>
              </w:rPr>
              <w:t>10790</w:t>
            </w:r>
          </w:p>
        </w:tc>
        <w:tc>
          <w:tcPr>
            <w:tcW w:w="1417" w:type="dxa"/>
            <w:tcBorders>
              <w:top w:val="nil"/>
              <w:left w:val="nil"/>
              <w:bottom w:val="single" w:sz="4" w:space="0" w:color="auto"/>
              <w:right w:val="single" w:sz="4" w:space="0" w:color="auto"/>
            </w:tcBorders>
            <w:vAlign w:val="center"/>
          </w:tcPr>
          <w:p w:rsidR="00CA7445" w:rsidRPr="00204EC2" w:rsidRDefault="00CA7445" w:rsidP="00204EC2">
            <w:pPr>
              <w:widowControl/>
              <w:autoSpaceDE/>
              <w:autoSpaceDN/>
              <w:adjustRightInd/>
              <w:spacing w:line="360" w:lineRule="auto"/>
              <w:jc w:val="both"/>
              <w:rPr>
                <w:color w:val="000000"/>
                <w:szCs w:val="24"/>
              </w:rPr>
            </w:pPr>
            <w:r w:rsidRPr="00204EC2">
              <w:rPr>
                <w:color w:val="000000"/>
                <w:szCs w:val="24"/>
              </w:rPr>
              <w:t>820</w:t>
            </w:r>
          </w:p>
        </w:tc>
        <w:tc>
          <w:tcPr>
            <w:tcW w:w="1134" w:type="dxa"/>
            <w:tcBorders>
              <w:top w:val="nil"/>
              <w:left w:val="nil"/>
              <w:bottom w:val="single" w:sz="4" w:space="0" w:color="auto"/>
              <w:right w:val="single" w:sz="4" w:space="0" w:color="auto"/>
            </w:tcBorders>
            <w:vAlign w:val="center"/>
          </w:tcPr>
          <w:p w:rsidR="00CA7445" w:rsidRPr="00204EC2" w:rsidRDefault="00CA7445" w:rsidP="00204EC2">
            <w:pPr>
              <w:widowControl/>
              <w:autoSpaceDE/>
              <w:autoSpaceDN/>
              <w:adjustRightInd/>
              <w:spacing w:line="360" w:lineRule="auto"/>
              <w:jc w:val="both"/>
              <w:rPr>
                <w:color w:val="000000"/>
                <w:szCs w:val="24"/>
              </w:rPr>
            </w:pPr>
            <w:r w:rsidRPr="00204EC2">
              <w:rPr>
                <w:color w:val="000000"/>
                <w:szCs w:val="24"/>
              </w:rPr>
              <w:t>108,2</w:t>
            </w:r>
          </w:p>
        </w:tc>
      </w:tr>
      <w:tr w:rsidR="00CA7445" w:rsidRPr="00204EC2" w:rsidTr="00CA7445">
        <w:trPr>
          <w:trHeight w:val="315"/>
        </w:trPr>
        <w:tc>
          <w:tcPr>
            <w:tcW w:w="3456" w:type="dxa"/>
            <w:tcBorders>
              <w:top w:val="nil"/>
              <w:left w:val="single" w:sz="4" w:space="0" w:color="auto"/>
              <w:bottom w:val="single" w:sz="4" w:space="0" w:color="auto"/>
              <w:right w:val="single" w:sz="4" w:space="0" w:color="auto"/>
            </w:tcBorders>
          </w:tcPr>
          <w:p w:rsidR="00CA7445" w:rsidRPr="00204EC2" w:rsidRDefault="00CA7445" w:rsidP="00204EC2">
            <w:pPr>
              <w:widowControl/>
              <w:autoSpaceDE/>
              <w:autoSpaceDN/>
              <w:adjustRightInd/>
              <w:spacing w:line="360" w:lineRule="auto"/>
              <w:jc w:val="both"/>
              <w:rPr>
                <w:color w:val="000000"/>
                <w:szCs w:val="24"/>
              </w:rPr>
            </w:pPr>
            <w:r w:rsidRPr="00204EC2">
              <w:rPr>
                <w:color w:val="000000"/>
                <w:szCs w:val="24"/>
              </w:rPr>
              <w:t>в т. ч. активной части</w:t>
            </w:r>
          </w:p>
        </w:tc>
        <w:tc>
          <w:tcPr>
            <w:tcW w:w="1559" w:type="dxa"/>
            <w:tcBorders>
              <w:top w:val="nil"/>
              <w:left w:val="nil"/>
              <w:bottom w:val="single" w:sz="4" w:space="0" w:color="auto"/>
              <w:right w:val="single" w:sz="4" w:space="0" w:color="auto"/>
            </w:tcBorders>
            <w:vAlign w:val="center"/>
          </w:tcPr>
          <w:p w:rsidR="00CA7445" w:rsidRPr="00204EC2" w:rsidRDefault="00CA7445" w:rsidP="00204EC2">
            <w:pPr>
              <w:widowControl/>
              <w:autoSpaceDE/>
              <w:autoSpaceDN/>
              <w:adjustRightInd/>
              <w:spacing w:line="360" w:lineRule="auto"/>
              <w:jc w:val="both"/>
              <w:rPr>
                <w:color w:val="000000"/>
                <w:szCs w:val="24"/>
              </w:rPr>
            </w:pPr>
            <w:r w:rsidRPr="00204EC2">
              <w:rPr>
                <w:color w:val="000000"/>
                <w:szCs w:val="24"/>
              </w:rPr>
              <w:t>919</w:t>
            </w:r>
          </w:p>
        </w:tc>
        <w:tc>
          <w:tcPr>
            <w:tcW w:w="1560" w:type="dxa"/>
            <w:tcBorders>
              <w:top w:val="nil"/>
              <w:left w:val="nil"/>
              <w:bottom w:val="single" w:sz="4" w:space="0" w:color="auto"/>
              <w:right w:val="single" w:sz="4" w:space="0" w:color="auto"/>
            </w:tcBorders>
            <w:vAlign w:val="center"/>
          </w:tcPr>
          <w:p w:rsidR="00CA7445" w:rsidRPr="00204EC2" w:rsidRDefault="00CA7445" w:rsidP="00204EC2">
            <w:pPr>
              <w:widowControl/>
              <w:autoSpaceDE/>
              <w:autoSpaceDN/>
              <w:adjustRightInd/>
              <w:spacing w:line="360" w:lineRule="auto"/>
              <w:jc w:val="both"/>
              <w:rPr>
                <w:color w:val="000000"/>
                <w:szCs w:val="24"/>
              </w:rPr>
            </w:pPr>
            <w:r w:rsidRPr="00204EC2">
              <w:rPr>
                <w:color w:val="000000"/>
                <w:szCs w:val="24"/>
              </w:rPr>
              <w:t>981</w:t>
            </w:r>
          </w:p>
        </w:tc>
        <w:tc>
          <w:tcPr>
            <w:tcW w:w="1417" w:type="dxa"/>
            <w:tcBorders>
              <w:top w:val="nil"/>
              <w:left w:val="nil"/>
              <w:bottom w:val="single" w:sz="4" w:space="0" w:color="auto"/>
              <w:right w:val="single" w:sz="4" w:space="0" w:color="auto"/>
            </w:tcBorders>
            <w:vAlign w:val="center"/>
          </w:tcPr>
          <w:p w:rsidR="00CA7445" w:rsidRPr="00204EC2" w:rsidRDefault="00CA7445" w:rsidP="00204EC2">
            <w:pPr>
              <w:widowControl/>
              <w:autoSpaceDE/>
              <w:autoSpaceDN/>
              <w:adjustRightInd/>
              <w:spacing w:line="360" w:lineRule="auto"/>
              <w:jc w:val="both"/>
              <w:rPr>
                <w:color w:val="000000"/>
                <w:szCs w:val="24"/>
              </w:rPr>
            </w:pPr>
            <w:r w:rsidRPr="00204EC2">
              <w:rPr>
                <w:color w:val="000000"/>
                <w:szCs w:val="24"/>
              </w:rPr>
              <w:t>62</w:t>
            </w:r>
          </w:p>
        </w:tc>
        <w:tc>
          <w:tcPr>
            <w:tcW w:w="1134" w:type="dxa"/>
            <w:tcBorders>
              <w:top w:val="nil"/>
              <w:left w:val="nil"/>
              <w:bottom w:val="single" w:sz="4" w:space="0" w:color="auto"/>
              <w:right w:val="single" w:sz="4" w:space="0" w:color="auto"/>
            </w:tcBorders>
            <w:vAlign w:val="center"/>
          </w:tcPr>
          <w:p w:rsidR="00CA7445" w:rsidRPr="00204EC2" w:rsidRDefault="00CA7445" w:rsidP="00204EC2">
            <w:pPr>
              <w:widowControl/>
              <w:autoSpaceDE/>
              <w:autoSpaceDN/>
              <w:adjustRightInd/>
              <w:spacing w:line="360" w:lineRule="auto"/>
              <w:jc w:val="both"/>
              <w:rPr>
                <w:color w:val="000000"/>
                <w:szCs w:val="24"/>
              </w:rPr>
            </w:pPr>
            <w:r w:rsidRPr="00204EC2">
              <w:rPr>
                <w:color w:val="000000"/>
                <w:szCs w:val="24"/>
              </w:rPr>
              <w:t>106,7</w:t>
            </w:r>
          </w:p>
        </w:tc>
      </w:tr>
      <w:tr w:rsidR="00CA7445" w:rsidRPr="00204EC2" w:rsidTr="00CA7445">
        <w:trPr>
          <w:trHeight w:val="630"/>
        </w:trPr>
        <w:tc>
          <w:tcPr>
            <w:tcW w:w="3456" w:type="dxa"/>
            <w:tcBorders>
              <w:top w:val="nil"/>
              <w:left w:val="single" w:sz="4" w:space="0" w:color="auto"/>
              <w:bottom w:val="single" w:sz="4" w:space="0" w:color="auto"/>
              <w:right w:val="single" w:sz="4" w:space="0" w:color="auto"/>
            </w:tcBorders>
          </w:tcPr>
          <w:p w:rsidR="00CA7445" w:rsidRPr="00204EC2" w:rsidRDefault="00CA7445" w:rsidP="00204EC2">
            <w:pPr>
              <w:widowControl/>
              <w:autoSpaceDE/>
              <w:autoSpaceDN/>
              <w:adjustRightInd/>
              <w:spacing w:line="360" w:lineRule="auto"/>
              <w:jc w:val="both"/>
              <w:rPr>
                <w:color w:val="000000"/>
                <w:szCs w:val="24"/>
              </w:rPr>
            </w:pPr>
            <w:r w:rsidRPr="00204EC2">
              <w:rPr>
                <w:color w:val="000000"/>
                <w:szCs w:val="24"/>
              </w:rPr>
              <w:t>3.</w:t>
            </w:r>
            <w:r>
              <w:rPr>
                <w:color w:val="000000"/>
                <w:szCs w:val="24"/>
              </w:rPr>
              <w:t xml:space="preserve"> </w:t>
            </w:r>
            <w:r w:rsidRPr="00204EC2">
              <w:rPr>
                <w:color w:val="000000"/>
                <w:szCs w:val="24"/>
              </w:rPr>
              <w:t>Степень изношенности основных средств,</w:t>
            </w:r>
            <w:r>
              <w:rPr>
                <w:color w:val="000000"/>
                <w:szCs w:val="24"/>
              </w:rPr>
              <w:t xml:space="preserve"> </w:t>
            </w:r>
            <w:r w:rsidRPr="00204EC2">
              <w:rPr>
                <w:color w:val="000000"/>
                <w:szCs w:val="24"/>
              </w:rPr>
              <w:t>%</w:t>
            </w:r>
          </w:p>
        </w:tc>
        <w:tc>
          <w:tcPr>
            <w:tcW w:w="1559" w:type="dxa"/>
            <w:tcBorders>
              <w:top w:val="nil"/>
              <w:left w:val="nil"/>
              <w:bottom w:val="single" w:sz="4" w:space="0" w:color="auto"/>
              <w:right w:val="single" w:sz="4" w:space="0" w:color="auto"/>
            </w:tcBorders>
            <w:vAlign w:val="center"/>
          </w:tcPr>
          <w:p w:rsidR="00CA7445" w:rsidRPr="00204EC2" w:rsidRDefault="00CA7445" w:rsidP="00204EC2">
            <w:pPr>
              <w:widowControl/>
              <w:autoSpaceDE/>
              <w:autoSpaceDN/>
              <w:adjustRightInd/>
              <w:spacing w:line="360" w:lineRule="auto"/>
              <w:jc w:val="both"/>
              <w:rPr>
                <w:color w:val="000000"/>
                <w:szCs w:val="24"/>
              </w:rPr>
            </w:pPr>
            <w:r w:rsidRPr="00204EC2">
              <w:rPr>
                <w:color w:val="000000"/>
                <w:szCs w:val="24"/>
              </w:rPr>
              <w:t>29,65</w:t>
            </w:r>
          </w:p>
        </w:tc>
        <w:tc>
          <w:tcPr>
            <w:tcW w:w="1560" w:type="dxa"/>
            <w:tcBorders>
              <w:top w:val="nil"/>
              <w:left w:val="nil"/>
              <w:bottom w:val="single" w:sz="4" w:space="0" w:color="auto"/>
              <w:right w:val="single" w:sz="4" w:space="0" w:color="auto"/>
            </w:tcBorders>
            <w:vAlign w:val="center"/>
          </w:tcPr>
          <w:p w:rsidR="00CA7445" w:rsidRPr="00204EC2" w:rsidRDefault="00CA7445" w:rsidP="00204EC2">
            <w:pPr>
              <w:widowControl/>
              <w:autoSpaceDE/>
              <w:autoSpaceDN/>
              <w:adjustRightInd/>
              <w:spacing w:line="360" w:lineRule="auto"/>
              <w:jc w:val="both"/>
              <w:rPr>
                <w:color w:val="000000"/>
                <w:szCs w:val="24"/>
              </w:rPr>
            </w:pPr>
            <w:r w:rsidRPr="00204EC2">
              <w:rPr>
                <w:color w:val="000000"/>
                <w:szCs w:val="24"/>
              </w:rPr>
              <w:t>31,91</w:t>
            </w:r>
          </w:p>
        </w:tc>
        <w:tc>
          <w:tcPr>
            <w:tcW w:w="1417" w:type="dxa"/>
            <w:tcBorders>
              <w:top w:val="nil"/>
              <w:left w:val="nil"/>
              <w:bottom w:val="single" w:sz="4" w:space="0" w:color="auto"/>
              <w:right w:val="single" w:sz="4" w:space="0" w:color="auto"/>
            </w:tcBorders>
            <w:vAlign w:val="center"/>
          </w:tcPr>
          <w:p w:rsidR="00CA7445" w:rsidRPr="00204EC2" w:rsidRDefault="00CA7445" w:rsidP="00204EC2">
            <w:pPr>
              <w:widowControl/>
              <w:autoSpaceDE/>
              <w:autoSpaceDN/>
              <w:adjustRightInd/>
              <w:spacing w:line="360" w:lineRule="auto"/>
              <w:jc w:val="both"/>
              <w:rPr>
                <w:color w:val="000000"/>
                <w:szCs w:val="24"/>
              </w:rPr>
            </w:pPr>
            <w:r w:rsidRPr="00204EC2">
              <w:rPr>
                <w:color w:val="000000"/>
                <w:szCs w:val="24"/>
              </w:rPr>
              <w:t>2,26</w:t>
            </w:r>
          </w:p>
        </w:tc>
        <w:tc>
          <w:tcPr>
            <w:tcW w:w="1134" w:type="dxa"/>
            <w:tcBorders>
              <w:top w:val="nil"/>
              <w:left w:val="nil"/>
              <w:bottom w:val="single" w:sz="4" w:space="0" w:color="auto"/>
              <w:right w:val="single" w:sz="4" w:space="0" w:color="auto"/>
            </w:tcBorders>
            <w:vAlign w:val="center"/>
          </w:tcPr>
          <w:p w:rsidR="00CA7445" w:rsidRPr="00204EC2" w:rsidRDefault="00CA7445" w:rsidP="00204EC2">
            <w:pPr>
              <w:widowControl/>
              <w:autoSpaceDE/>
              <w:autoSpaceDN/>
              <w:adjustRightInd/>
              <w:spacing w:line="360" w:lineRule="auto"/>
              <w:jc w:val="both"/>
              <w:rPr>
                <w:color w:val="000000"/>
                <w:szCs w:val="24"/>
              </w:rPr>
            </w:pPr>
            <w:r w:rsidRPr="00204EC2">
              <w:rPr>
                <w:color w:val="000000"/>
                <w:szCs w:val="24"/>
              </w:rPr>
              <w:t>107,6</w:t>
            </w:r>
          </w:p>
        </w:tc>
      </w:tr>
      <w:tr w:rsidR="00CA7445" w:rsidRPr="00204EC2" w:rsidTr="00CA7445">
        <w:trPr>
          <w:trHeight w:val="315"/>
        </w:trPr>
        <w:tc>
          <w:tcPr>
            <w:tcW w:w="3456" w:type="dxa"/>
            <w:tcBorders>
              <w:top w:val="nil"/>
              <w:left w:val="single" w:sz="4" w:space="0" w:color="auto"/>
              <w:bottom w:val="single" w:sz="4" w:space="0" w:color="auto"/>
              <w:right w:val="single" w:sz="4" w:space="0" w:color="auto"/>
            </w:tcBorders>
          </w:tcPr>
          <w:p w:rsidR="00CA7445" w:rsidRPr="00204EC2" w:rsidRDefault="00CA7445" w:rsidP="00204EC2">
            <w:pPr>
              <w:widowControl/>
              <w:autoSpaceDE/>
              <w:autoSpaceDN/>
              <w:adjustRightInd/>
              <w:spacing w:line="360" w:lineRule="auto"/>
              <w:jc w:val="both"/>
              <w:rPr>
                <w:color w:val="000000"/>
                <w:szCs w:val="24"/>
              </w:rPr>
            </w:pPr>
            <w:r w:rsidRPr="00204EC2">
              <w:rPr>
                <w:color w:val="000000"/>
                <w:szCs w:val="24"/>
              </w:rPr>
              <w:t>в т. ч. активной части</w:t>
            </w:r>
          </w:p>
        </w:tc>
        <w:tc>
          <w:tcPr>
            <w:tcW w:w="1559" w:type="dxa"/>
            <w:tcBorders>
              <w:top w:val="nil"/>
              <w:left w:val="nil"/>
              <w:bottom w:val="single" w:sz="4" w:space="0" w:color="auto"/>
              <w:right w:val="single" w:sz="4" w:space="0" w:color="auto"/>
            </w:tcBorders>
            <w:vAlign w:val="center"/>
          </w:tcPr>
          <w:p w:rsidR="00CA7445" w:rsidRPr="00204EC2" w:rsidRDefault="00CA7445" w:rsidP="00204EC2">
            <w:pPr>
              <w:widowControl/>
              <w:autoSpaceDE/>
              <w:autoSpaceDN/>
              <w:adjustRightInd/>
              <w:spacing w:line="360" w:lineRule="auto"/>
              <w:jc w:val="both"/>
              <w:rPr>
                <w:color w:val="000000"/>
                <w:szCs w:val="24"/>
              </w:rPr>
            </w:pPr>
            <w:r w:rsidRPr="00204EC2">
              <w:rPr>
                <w:color w:val="000000"/>
                <w:szCs w:val="24"/>
              </w:rPr>
              <w:t>71,46</w:t>
            </w:r>
          </w:p>
        </w:tc>
        <w:tc>
          <w:tcPr>
            <w:tcW w:w="1560" w:type="dxa"/>
            <w:tcBorders>
              <w:top w:val="nil"/>
              <w:left w:val="nil"/>
              <w:bottom w:val="single" w:sz="4" w:space="0" w:color="auto"/>
              <w:right w:val="single" w:sz="4" w:space="0" w:color="auto"/>
            </w:tcBorders>
            <w:vAlign w:val="center"/>
          </w:tcPr>
          <w:p w:rsidR="00CA7445" w:rsidRPr="00204EC2" w:rsidRDefault="00CA7445" w:rsidP="00204EC2">
            <w:pPr>
              <w:widowControl/>
              <w:autoSpaceDE/>
              <w:autoSpaceDN/>
              <w:adjustRightInd/>
              <w:spacing w:line="360" w:lineRule="auto"/>
              <w:jc w:val="both"/>
              <w:rPr>
                <w:color w:val="000000"/>
                <w:szCs w:val="24"/>
              </w:rPr>
            </w:pPr>
            <w:r w:rsidRPr="00204EC2">
              <w:rPr>
                <w:color w:val="000000"/>
                <w:szCs w:val="24"/>
              </w:rPr>
              <w:t>77,24</w:t>
            </w:r>
          </w:p>
        </w:tc>
        <w:tc>
          <w:tcPr>
            <w:tcW w:w="1417" w:type="dxa"/>
            <w:tcBorders>
              <w:top w:val="nil"/>
              <w:left w:val="nil"/>
              <w:bottom w:val="single" w:sz="4" w:space="0" w:color="auto"/>
              <w:right w:val="single" w:sz="4" w:space="0" w:color="auto"/>
            </w:tcBorders>
            <w:vAlign w:val="center"/>
          </w:tcPr>
          <w:p w:rsidR="00CA7445" w:rsidRPr="00204EC2" w:rsidRDefault="00CA7445" w:rsidP="00204EC2">
            <w:pPr>
              <w:widowControl/>
              <w:autoSpaceDE/>
              <w:autoSpaceDN/>
              <w:adjustRightInd/>
              <w:spacing w:line="360" w:lineRule="auto"/>
              <w:jc w:val="both"/>
              <w:rPr>
                <w:color w:val="000000"/>
                <w:szCs w:val="24"/>
              </w:rPr>
            </w:pPr>
            <w:r w:rsidRPr="00204EC2">
              <w:rPr>
                <w:color w:val="000000"/>
                <w:szCs w:val="24"/>
              </w:rPr>
              <w:t>5,78</w:t>
            </w:r>
          </w:p>
        </w:tc>
        <w:tc>
          <w:tcPr>
            <w:tcW w:w="1134" w:type="dxa"/>
            <w:tcBorders>
              <w:top w:val="nil"/>
              <w:left w:val="nil"/>
              <w:bottom w:val="single" w:sz="4" w:space="0" w:color="auto"/>
              <w:right w:val="single" w:sz="4" w:space="0" w:color="auto"/>
            </w:tcBorders>
            <w:vAlign w:val="center"/>
          </w:tcPr>
          <w:p w:rsidR="00CA7445" w:rsidRPr="00204EC2" w:rsidRDefault="00CA7445" w:rsidP="00204EC2">
            <w:pPr>
              <w:widowControl/>
              <w:autoSpaceDE/>
              <w:autoSpaceDN/>
              <w:adjustRightInd/>
              <w:spacing w:line="360" w:lineRule="auto"/>
              <w:jc w:val="both"/>
              <w:rPr>
                <w:color w:val="000000"/>
                <w:szCs w:val="24"/>
              </w:rPr>
            </w:pPr>
            <w:r w:rsidRPr="00204EC2">
              <w:rPr>
                <w:color w:val="000000"/>
                <w:szCs w:val="24"/>
              </w:rPr>
              <w:t>108,1</w:t>
            </w:r>
          </w:p>
        </w:tc>
      </w:tr>
      <w:tr w:rsidR="00CA7445" w:rsidRPr="00204EC2" w:rsidTr="00CA7445">
        <w:trPr>
          <w:trHeight w:val="630"/>
        </w:trPr>
        <w:tc>
          <w:tcPr>
            <w:tcW w:w="3456" w:type="dxa"/>
            <w:tcBorders>
              <w:top w:val="nil"/>
              <w:left w:val="single" w:sz="4" w:space="0" w:color="auto"/>
              <w:bottom w:val="single" w:sz="4" w:space="0" w:color="auto"/>
              <w:right w:val="single" w:sz="4" w:space="0" w:color="auto"/>
            </w:tcBorders>
          </w:tcPr>
          <w:p w:rsidR="00CA7445" w:rsidRPr="00204EC2" w:rsidRDefault="00CA7445" w:rsidP="00204EC2">
            <w:pPr>
              <w:widowControl/>
              <w:autoSpaceDE/>
              <w:autoSpaceDN/>
              <w:adjustRightInd/>
              <w:spacing w:line="360" w:lineRule="auto"/>
              <w:jc w:val="both"/>
              <w:rPr>
                <w:color w:val="000000"/>
                <w:szCs w:val="24"/>
              </w:rPr>
            </w:pPr>
            <w:r w:rsidRPr="00204EC2">
              <w:rPr>
                <w:color w:val="000000"/>
                <w:szCs w:val="24"/>
              </w:rPr>
              <w:t>4.</w:t>
            </w:r>
            <w:r>
              <w:rPr>
                <w:color w:val="000000"/>
                <w:szCs w:val="24"/>
              </w:rPr>
              <w:t xml:space="preserve"> </w:t>
            </w:r>
            <w:r w:rsidRPr="00204EC2">
              <w:rPr>
                <w:color w:val="000000"/>
                <w:szCs w:val="24"/>
              </w:rPr>
              <w:t>Степень годности основных средств,</w:t>
            </w:r>
            <w:r>
              <w:rPr>
                <w:color w:val="000000"/>
                <w:szCs w:val="24"/>
              </w:rPr>
              <w:t xml:space="preserve"> </w:t>
            </w:r>
            <w:r w:rsidRPr="00204EC2">
              <w:rPr>
                <w:color w:val="000000"/>
                <w:szCs w:val="24"/>
              </w:rPr>
              <w:t>%</w:t>
            </w:r>
          </w:p>
        </w:tc>
        <w:tc>
          <w:tcPr>
            <w:tcW w:w="1559" w:type="dxa"/>
            <w:tcBorders>
              <w:top w:val="nil"/>
              <w:left w:val="nil"/>
              <w:bottom w:val="single" w:sz="4" w:space="0" w:color="auto"/>
              <w:right w:val="single" w:sz="4" w:space="0" w:color="auto"/>
            </w:tcBorders>
            <w:vAlign w:val="center"/>
          </w:tcPr>
          <w:p w:rsidR="00CA7445" w:rsidRPr="00204EC2" w:rsidRDefault="00CA7445" w:rsidP="00204EC2">
            <w:pPr>
              <w:widowControl/>
              <w:autoSpaceDE/>
              <w:autoSpaceDN/>
              <w:adjustRightInd/>
              <w:spacing w:line="360" w:lineRule="auto"/>
              <w:jc w:val="both"/>
              <w:rPr>
                <w:color w:val="000000"/>
                <w:szCs w:val="24"/>
              </w:rPr>
            </w:pPr>
            <w:r w:rsidRPr="00204EC2">
              <w:rPr>
                <w:color w:val="000000"/>
                <w:szCs w:val="24"/>
              </w:rPr>
              <w:t>70,35</w:t>
            </w:r>
          </w:p>
        </w:tc>
        <w:tc>
          <w:tcPr>
            <w:tcW w:w="1560" w:type="dxa"/>
            <w:tcBorders>
              <w:top w:val="nil"/>
              <w:left w:val="nil"/>
              <w:bottom w:val="single" w:sz="4" w:space="0" w:color="auto"/>
              <w:right w:val="single" w:sz="4" w:space="0" w:color="auto"/>
            </w:tcBorders>
            <w:vAlign w:val="center"/>
          </w:tcPr>
          <w:p w:rsidR="00CA7445" w:rsidRPr="00204EC2" w:rsidRDefault="00CA7445" w:rsidP="00204EC2">
            <w:pPr>
              <w:widowControl/>
              <w:autoSpaceDE/>
              <w:autoSpaceDN/>
              <w:adjustRightInd/>
              <w:spacing w:line="360" w:lineRule="auto"/>
              <w:jc w:val="both"/>
              <w:rPr>
                <w:color w:val="000000"/>
                <w:szCs w:val="24"/>
              </w:rPr>
            </w:pPr>
            <w:r w:rsidRPr="00204EC2">
              <w:rPr>
                <w:color w:val="000000"/>
                <w:szCs w:val="24"/>
              </w:rPr>
              <w:t>68,09</w:t>
            </w:r>
          </w:p>
        </w:tc>
        <w:tc>
          <w:tcPr>
            <w:tcW w:w="1417" w:type="dxa"/>
            <w:tcBorders>
              <w:top w:val="nil"/>
              <w:left w:val="nil"/>
              <w:bottom w:val="single" w:sz="4" w:space="0" w:color="auto"/>
              <w:right w:val="single" w:sz="4" w:space="0" w:color="auto"/>
            </w:tcBorders>
            <w:vAlign w:val="center"/>
          </w:tcPr>
          <w:p w:rsidR="00CA7445" w:rsidRPr="00204EC2" w:rsidRDefault="00CA7445" w:rsidP="00204EC2">
            <w:pPr>
              <w:widowControl/>
              <w:autoSpaceDE/>
              <w:autoSpaceDN/>
              <w:adjustRightInd/>
              <w:spacing w:line="360" w:lineRule="auto"/>
              <w:jc w:val="both"/>
              <w:rPr>
                <w:color w:val="000000"/>
                <w:szCs w:val="24"/>
              </w:rPr>
            </w:pPr>
            <w:r w:rsidRPr="00204EC2">
              <w:rPr>
                <w:color w:val="000000"/>
                <w:szCs w:val="24"/>
              </w:rPr>
              <w:t>-2,26</w:t>
            </w:r>
          </w:p>
        </w:tc>
        <w:tc>
          <w:tcPr>
            <w:tcW w:w="1134" w:type="dxa"/>
            <w:tcBorders>
              <w:top w:val="nil"/>
              <w:left w:val="nil"/>
              <w:bottom w:val="single" w:sz="4" w:space="0" w:color="auto"/>
              <w:right w:val="single" w:sz="4" w:space="0" w:color="auto"/>
            </w:tcBorders>
            <w:vAlign w:val="center"/>
          </w:tcPr>
          <w:p w:rsidR="00CA7445" w:rsidRPr="00204EC2" w:rsidRDefault="00CA7445" w:rsidP="00204EC2">
            <w:pPr>
              <w:widowControl/>
              <w:autoSpaceDE/>
              <w:autoSpaceDN/>
              <w:adjustRightInd/>
              <w:spacing w:line="360" w:lineRule="auto"/>
              <w:jc w:val="both"/>
              <w:rPr>
                <w:color w:val="000000"/>
                <w:szCs w:val="24"/>
              </w:rPr>
            </w:pPr>
            <w:r w:rsidRPr="00204EC2">
              <w:rPr>
                <w:color w:val="000000"/>
                <w:szCs w:val="24"/>
              </w:rPr>
              <w:t>96,8</w:t>
            </w:r>
          </w:p>
        </w:tc>
      </w:tr>
      <w:tr w:rsidR="00CA7445" w:rsidRPr="00204EC2" w:rsidTr="00CA7445">
        <w:trPr>
          <w:trHeight w:val="315"/>
        </w:trPr>
        <w:tc>
          <w:tcPr>
            <w:tcW w:w="3456" w:type="dxa"/>
            <w:tcBorders>
              <w:top w:val="nil"/>
              <w:left w:val="single" w:sz="4" w:space="0" w:color="auto"/>
              <w:bottom w:val="single" w:sz="4" w:space="0" w:color="auto"/>
              <w:right w:val="single" w:sz="4" w:space="0" w:color="auto"/>
            </w:tcBorders>
          </w:tcPr>
          <w:p w:rsidR="00CA7445" w:rsidRPr="00204EC2" w:rsidRDefault="00CA7445" w:rsidP="00204EC2">
            <w:pPr>
              <w:widowControl/>
              <w:autoSpaceDE/>
              <w:autoSpaceDN/>
              <w:adjustRightInd/>
              <w:spacing w:line="360" w:lineRule="auto"/>
              <w:jc w:val="both"/>
              <w:rPr>
                <w:color w:val="000000"/>
                <w:szCs w:val="24"/>
              </w:rPr>
            </w:pPr>
            <w:r w:rsidRPr="00204EC2">
              <w:rPr>
                <w:color w:val="000000"/>
                <w:szCs w:val="24"/>
              </w:rPr>
              <w:t>в т. ч. активной части</w:t>
            </w:r>
          </w:p>
        </w:tc>
        <w:tc>
          <w:tcPr>
            <w:tcW w:w="1559" w:type="dxa"/>
            <w:tcBorders>
              <w:top w:val="nil"/>
              <w:left w:val="nil"/>
              <w:bottom w:val="single" w:sz="4" w:space="0" w:color="auto"/>
              <w:right w:val="single" w:sz="4" w:space="0" w:color="auto"/>
            </w:tcBorders>
            <w:vAlign w:val="center"/>
          </w:tcPr>
          <w:p w:rsidR="00CA7445" w:rsidRPr="00204EC2" w:rsidRDefault="00CA7445" w:rsidP="00204EC2">
            <w:pPr>
              <w:widowControl/>
              <w:autoSpaceDE/>
              <w:autoSpaceDN/>
              <w:adjustRightInd/>
              <w:spacing w:line="360" w:lineRule="auto"/>
              <w:jc w:val="both"/>
              <w:rPr>
                <w:color w:val="000000"/>
                <w:szCs w:val="24"/>
              </w:rPr>
            </w:pPr>
            <w:r w:rsidRPr="00204EC2">
              <w:rPr>
                <w:color w:val="000000"/>
                <w:szCs w:val="24"/>
              </w:rPr>
              <w:t>28,54</w:t>
            </w:r>
          </w:p>
        </w:tc>
        <w:tc>
          <w:tcPr>
            <w:tcW w:w="1560" w:type="dxa"/>
            <w:tcBorders>
              <w:top w:val="nil"/>
              <w:left w:val="nil"/>
              <w:bottom w:val="single" w:sz="4" w:space="0" w:color="auto"/>
              <w:right w:val="single" w:sz="4" w:space="0" w:color="auto"/>
            </w:tcBorders>
            <w:vAlign w:val="center"/>
          </w:tcPr>
          <w:p w:rsidR="00CA7445" w:rsidRPr="00204EC2" w:rsidRDefault="00CA7445" w:rsidP="00204EC2">
            <w:pPr>
              <w:widowControl/>
              <w:autoSpaceDE/>
              <w:autoSpaceDN/>
              <w:adjustRightInd/>
              <w:spacing w:line="360" w:lineRule="auto"/>
              <w:jc w:val="both"/>
              <w:rPr>
                <w:color w:val="000000"/>
                <w:szCs w:val="24"/>
              </w:rPr>
            </w:pPr>
            <w:r w:rsidRPr="00204EC2">
              <w:rPr>
                <w:color w:val="000000"/>
                <w:szCs w:val="24"/>
              </w:rPr>
              <w:t>22,76</w:t>
            </w:r>
          </w:p>
        </w:tc>
        <w:tc>
          <w:tcPr>
            <w:tcW w:w="1417" w:type="dxa"/>
            <w:tcBorders>
              <w:top w:val="nil"/>
              <w:left w:val="nil"/>
              <w:bottom w:val="single" w:sz="4" w:space="0" w:color="auto"/>
              <w:right w:val="single" w:sz="4" w:space="0" w:color="auto"/>
            </w:tcBorders>
            <w:vAlign w:val="center"/>
          </w:tcPr>
          <w:p w:rsidR="00CA7445" w:rsidRPr="00204EC2" w:rsidRDefault="00CA7445" w:rsidP="00204EC2">
            <w:pPr>
              <w:widowControl/>
              <w:autoSpaceDE/>
              <w:autoSpaceDN/>
              <w:adjustRightInd/>
              <w:spacing w:line="360" w:lineRule="auto"/>
              <w:jc w:val="both"/>
              <w:rPr>
                <w:color w:val="000000"/>
                <w:szCs w:val="24"/>
              </w:rPr>
            </w:pPr>
            <w:r w:rsidRPr="00204EC2">
              <w:rPr>
                <w:color w:val="000000"/>
                <w:szCs w:val="24"/>
              </w:rPr>
              <w:t>-5,78</w:t>
            </w:r>
          </w:p>
        </w:tc>
        <w:tc>
          <w:tcPr>
            <w:tcW w:w="1134" w:type="dxa"/>
            <w:tcBorders>
              <w:top w:val="nil"/>
              <w:left w:val="nil"/>
              <w:bottom w:val="single" w:sz="4" w:space="0" w:color="auto"/>
              <w:right w:val="single" w:sz="4" w:space="0" w:color="auto"/>
            </w:tcBorders>
            <w:vAlign w:val="center"/>
          </w:tcPr>
          <w:p w:rsidR="00CA7445" w:rsidRPr="00204EC2" w:rsidRDefault="00CA7445" w:rsidP="00204EC2">
            <w:pPr>
              <w:widowControl/>
              <w:autoSpaceDE/>
              <w:autoSpaceDN/>
              <w:adjustRightInd/>
              <w:spacing w:line="360" w:lineRule="auto"/>
              <w:jc w:val="both"/>
              <w:rPr>
                <w:color w:val="000000"/>
                <w:szCs w:val="24"/>
              </w:rPr>
            </w:pPr>
            <w:r w:rsidRPr="00204EC2">
              <w:rPr>
                <w:color w:val="000000"/>
                <w:szCs w:val="24"/>
              </w:rPr>
              <w:t>96,8</w:t>
            </w:r>
          </w:p>
        </w:tc>
      </w:tr>
    </w:tbl>
    <w:p w:rsidR="00CA7445" w:rsidRPr="00CA7445" w:rsidRDefault="00CA7445" w:rsidP="00204EC2">
      <w:pPr>
        <w:pStyle w:val="3"/>
        <w:spacing w:after="0" w:line="360" w:lineRule="auto"/>
        <w:ind w:left="0"/>
        <w:jc w:val="both"/>
        <w:rPr>
          <w:color w:val="000000"/>
          <w:sz w:val="28"/>
          <w:szCs w:val="28"/>
        </w:rPr>
      </w:pPr>
    </w:p>
    <w:p w:rsidR="00CA7445" w:rsidRPr="00CA7445" w:rsidRDefault="00CA7445" w:rsidP="00CA7445">
      <w:pPr>
        <w:pStyle w:val="3"/>
        <w:spacing w:after="0" w:line="360" w:lineRule="auto"/>
        <w:ind w:left="0" w:firstLine="700"/>
        <w:jc w:val="both"/>
        <w:rPr>
          <w:color w:val="000000"/>
          <w:sz w:val="28"/>
          <w:szCs w:val="28"/>
        </w:rPr>
      </w:pPr>
      <w:r w:rsidRPr="00CA7445">
        <w:rPr>
          <w:color w:val="000000"/>
          <w:sz w:val="28"/>
          <w:szCs w:val="28"/>
        </w:rPr>
        <w:t>По данным таблицы 5 видно, что показатели износ основных фондов выросли на 820 тыс. руб., (8,2%) на конец 2008 года, по сравнению с началом года. Степень изношенности на начало года составила 29,65%, а на конец 31,91%., что повлияло на показатели годности основных средств, они снизились на 2,26%., в т.ч. активной части 5,78%. Таким образом, все расчетные показатели говорят не в пользу предприятия, так как темпы изношенности растут.</w:t>
      </w:r>
    </w:p>
    <w:p w:rsidR="0055347F" w:rsidRPr="00204EC2" w:rsidRDefault="0055347F" w:rsidP="00204EC2">
      <w:pPr>
        <w:pStyle w:val="3"/>
        <w:spacing w:after="0" w:line="360" w:lineRule="auto"/>
        <w:ind w:left="0" w:firstLine="709"/>
        <w:jc w:val="both"/>
        <w:rPr>
          <w:color w:val="000000"/>
          <w:sz w:val="28"/>
          <w:szCs w:val="28"/>
        </w:rPr>
      </w:pPr>
      <w:r w:rsidRPr="00204EC2">
        <w:rPr>
          <w:color w:val="000000"/>
          <w:sz w:val="28"/>
          <w:szCs w:val="28"/>
        </w:rPr>
        <w:t xml:space="preserve">В таблице 3 проведена обобщающая оценка движения ОФ. Коэффициент обновления по всем поступившим ОФ в </w:t>
      </w:r>
      <w:smartTag w:uri="urn:schemas-microsoft-com:office:smarttags" w:element="metricconverter">
        <w:smartTagPr>
          <w:attr w:name="ProductID" w:val="2008 г"/>
        </w:smartTagPr>
        <w:r w:rsidRPr="00204EC2">
          <w:rPr>
            <w:color w:val="000000"/>
            <w:sz w:val="28"/>
            <w:szCs w:val="28"/>
          </w:rPr>
          <w:t>2008</w:t>
        </w:r>
        <w:r w:rsidR="00204EC2">
          <w:rPr>
            <w:color w:val="000000"/>
            <w:sz w:val="28"/>
            <w:szCs w:val="28"/>
          </w:rPr>
          <w:t xml:space="preserve"> </w:t>
        </w:r>
        <w:r w:rsidR="00204EC2" w:rsidRPr="00204EC2">
          <w:rPr>
            <w:color w:val="000000"/>
            <w:sz w:val="28"/>
            <w:szCs w:val="28"/>
          </w:rPr>
          <w:t>г</w:t>
        </w:r>
      </w:smartTag>
      <w:r w:rsidRPr="00204EC2">
        <w:rPr>
          <w:color w:val="000000"/>
          <w:sz w:val="28"/>
          <w:szCs w:val="28"/>
        </w:rPr>
        <w:t>. 0,0063. Все поступившие за этот период времени ОС введены в действие.</w:t>
      </w:r>
    </w:p>
    <w:p w:rsidR="0055347F" w:rsidRPr="00204EC2" w:rsidRDefault="00446069" w:rsidP="00204EC2">
      <w:pPr>
        <w:pStyle w:val="a7"/>
        <w:spacing w:after="0" w:line="360" w:lineRule="auto"/>
        <w:ind w:left="0" w:firstLine="709"/>
        <w:jc w:val="both"/>
        <w:rPr>
          <w:color w:val="000000"/>
          <w:sz w:val="28"/>
          <w:szCs w:val="28"/>
        </w:rPr>
      </w:pPr>
      <w:r w:rsidRPr="00204EC2">
        <w:rPr>
          <w:color w:val="000000"/>
          <w:sz w:val="28"/>
          <w:szCs w:val="28"/>
        </w:rPr>
        <w:t>По данным таблицы 6</w:t>
      </w:r>
      <w:r w:rsidR="0055347F" w:rsidRPr="00204EC2">
        <w:rPr>
          <w:color w:val="000000"/>
          <w:sz w:val="28"/>
          <w:szCs w:val="28"/>
        </w:rPr>
        <w:t xml:space="preserve"> видно что за 2008 году поступило за 2008 год основных средств на сумму 214 </w:t>
      </w:r>
      <w:r w:rsidR="00204EC2" w:rsidRPr="00204EC2">
        <w:rPr>
          <w:color w:val="000000"/>
          <w:sz w:val="28"/>
          <w:szCs w:val="28"/>
        </w:rPr>
        <w:t>тыс.</w:t>
      </w:r>
      <w:r w:rsidR="00204EC2">
        <w:rPr>
          <w:color w:val="000000"/>
          <w:sz w:val="28"/>
          <w:szCs w:val="28"/>
        </w:rPr>
        <w:t xml:space="preserve"> </w:t>
      </w:r>
      <w:r w:rsidR="00204EC2" w:rsidRPr="00204EC2">
        <w:rPr>
          <w:color w:val="000000"/>
          <w:sz w:val="28"/>
          <w:szCs w:val="28"/>
        </w:rPr>
        <w:t>р</w:t>
      </w:r>
      <w:r w:rsidR="0055347F" w:rsidRPr="00204EC2">
        <w:rPr>
          <w:color w:val="000000"/>
          <w:sz w:val="28"/>
          <w:szCs w:val="28"/>
        </w:rPr>
        <w:t xml:space="preserve">уб., в т.ч. активной части 9 </w:t>
      </w:r>
      <w:r w:rsidR="00204EC2" w:rsidRPr="00204EC2">
        <w:rPr>
          <w:color w:val="000000"/>
          <w:sz w:val="28"/>
          <w:szCs w:val="28"/>
        </w:rPr>
        <w:t>тыс.</w:t>
      </w:r>
      <w:r w:rsidR="00204EC2">
        <w:rPr>
          <w:color w:val="000000"/>
          <w:sz w:val="28"/>
          <w:szCs w:val="28"/>
        </w:rPr>
        <w:t xml:space="preserve"> </w:t>
      </w:r>
      <w:r w:rsidR="00204EC2" w:rsidRPr="00204EC2">
        <w:rPr>
          <w:color w:val="000000"/>
          <w:sz w:val="28"/>
          <w:szCs w:val="28"/>
        </w:rPr>
        <w:t>р</w:t>
      </w:r>
      <w:r w:rsidR="0055347F" w:rsidRPr="00204EC2">
        <w:rPr>
          <w:color w:val="000000"/>
          <w:sz w:val="28"/>
          <w:szCs w:val="28"/>
        </w:rPr>
        <w:t xml:space="preserve">уб., выбыло 25 </w:t>
      </w:r>
      <w:r w:rsidR="00204EC2" w:rsidRPr="00204EC2">
        <w:rPr>
          <w:color w:val="000000"/>
          <w:sz w:val="28"/>
          <w:szCs w:val="28"/>
        </w:rPr>
        <w:t>тыс.</w:t>
      </w:r>
      <w:r w:rsidR="00204EC2">
        <w:rPr>
          <w:color w:val="000000"/>
          <w:sz w:val="28"/>
          <w:szCs w:val="28"/>
        </w:rPr>
        <w:t xml:space="preserve"> </w:t>
      </w:r>
      <w:r w:rsidR="00204EC2" w:rsidRPr="00204EC2">
        <w:rPr>
          <w:color w:val="000000"/>
          <w:sz w:val="28"/>
          <w:szCs w:val="28"/>
        </w:rPr>
        <w:t>р</w:t>
      </w:r>
      <w:r w:rsidR="0055347F" w:rsidRPr="00204EC2">
        <w:rPr>
          <w:color w:val="000000"/>
          <w:sz w:val="28"/>
          <w:szCs w:val="28"/>
        </w:rPr>
        <w:t xml:space="preserve">уб., в т.ч. активной части 25 </w:t>
      </w:r>
      <w:r w:rsidR="00204EC2" w:rsidRPr="00204EC2">
        <w:rPr>
          <w:color w:val="000000"/>
          <w:sz w:val="28"/>
          <w:szCs w:val="28"/>
        </w:rPr>
        <w:t>тыс.</w:t>
      </w:r>
      <w:r w:rsidR="00204EC2">
        <w:rPr>
          <w:color w:val="000000"/>
          <w:sz w:val="28"/>
          <w:szCs w:val="28"/>
        </w:rPr>
        <w:t xml:space="preserve"> </w:t>
      </w:r>
      <w:r w:rsidR="00204EC2" w:rsidRPr="00204EC2">
        <w:rPr>
          <w:color w:val="000000"/>
          <w:sz w:val="28"/>
          <w:szCs w:val="28"/>
        </w:rPr>
        <w:t>р</w:t>
      </w:r>
      <w:r w:rsidR="0055347F" w:rsidRPr="00204EC2">
        <w:rPr>
          <w:color w:val="000000"/>
          <w:sz w:val="28"/>
          <w:szCs w:val="28"/>
        </w:rPr>
        <w:t xml:space="preserve">уб., наличие на конец года составило 33814 </w:t>
      </w:r>
      <w:r w:rsidR="00204EC2" w:rsidRPr="00204EC2">
        <w:rPr>
          <w:color w:val="000000"/>
          <w:sz w:val="28"/>
          <w:szCs w:val="28"/>
        </w:rPr>
        <w:t>тыс.</w:t>
      </w:r>
      <w:r w:rsidR="00204EC2">
        <w:rPr>
          <w:color w:val="000000"/>
          <w:sz w:val="28"/>
          <w:szCs w:val="28"/>
        </w:rPr>
        <w:t xml:space="preserve"> </w:t>
      </w:r>
      <w:r w:rsidR="00204EC2" w:rsidRPr="00204EC2">
        <w:rPr>
          <w:color w:val="000000"/>
          <w:sz w:val="28"/>
          <w:szCs w:val="28"/>
        </w:rPr>
        <w:t>р</w:t>
      </w:r>
      <w:r w:rsidR="0055347F" w:rsidRPr="00204EC2">
        <w:rPr>
          <w:color w:val="000000"/>
          <w:sz w:val="28"/>
          <w:szCs w:val="28"/>
        </w:rPr>
        <w:t xml:space="preserve">уб., превышение поступления над выбытием составило 189 </w:t>
      </w:r>
      <w:r w:rsidR="00204EC2" w:rsidRPr="00204EC2">
        <w:rPr>
          <w:color w:val="000000"/>
          <w:sz w:val="28"/>
          <w:szCs w:val="28"/>
        </w:rPr>
        <w:t>тыс.</w:t>
      </w:r>
      <w:r w:rsidR="00204EC2">
        <w:rPr>
          <w:color w:val="000000"/>
          <w:sz w:val="28"/>
          <w:szCs w:val="28"/>
        </w:rPr>
        <w:t xml:space="preserve"> </w:t>
      </w:r>
      <w:r w:rsidR="00204EC2" w:rsidRPr="00204EC2">
        <w:rPr>
          <w:color w:val="000000"/>
          <w:sz w:val="28"/>
          <w:szCs w:val="28"/>
        </w:rPr>
        <w:t>р</w:t>
      </w:r>
      <w:r w:rsidR="0055347F" w:rsidRPr="00204EC2">
        <w:rPr>
          <w:color w:val="000000"/>
          <w:sz w:val="28"/>
          <w:szCs w:val="28"/>
        </w:rPr>
        <w:t xml:space="preserve">уб., </w:t>
      </w:r>
      <w:r w:rsidR="00204EC2">
        <w:rPr>
          <w:color w:val="000000"/>
          <w:sz w:val="28"/>
          <w:szCs w:val="28"/>
        </w:rPr>
        <w:t>т.е.</w:t>
      </w:r>
      <w:r w:rsidR="0055347F" w:rsidRPr="00204EC2">
        <w:rPr>
          <w:color w:val="000000"/>
          <w:sz w:val="28"/>
          <w:szCs w:val="28"/>
        </w:rPr>
        <w:t xml:space="preserve"> темпы роста превышения составили 0,56</w:t>
      </w:r>
    </w:p>
    <w:p w:rsidR="00CA7445" w:rsidRDefault="00CA7445" w:rsidP="00204EC2">
      <w:pPr>
        <w:pStyle w:val="3"/>
        <w:spacing w:after="0" w:line="360" w:lineRule="auto"/>
        <w:ind w:left="0" w:firstLine="709"/>
        <w:jc w:val="both"/>
        <w:rPr>
          <w:color w:val="000000"/>
          <w:sz w:val="28"/>
          <w:szCs w:val="28"/>
        </w:rPr>
      </w:pPr>
    </w:p>
    <w:p w:rsidR="0055347F" w:rsidRPr="00CA7445" w:rsidRDefault="00446069" w:rsidP="00204EC2">
      <w:pPr>
        <w:pStyle w:val="3"/>
        <w:spacing w:after="0" w:line="360" w:lineRule="auto"/>
        <w:ind w:left="0" w:firstLine="709"/>
        <w:jc w:val="both"/>
        <w:rPr>
          <w:color w:val="000000"/>
          <w:sz w:val="28"/>
          <w:szCs w:val="28"/>
        </w:rPr>
      </w:pPr>
      <w:r w:rsidRPr="00204EC2">
        <w:rPr>
          <w:color w:val="000000"/>
          <w:sz w:val="28"/>
          <w:szCs w:val="28"/>
        </w:rPr>
        <w:t>Таблица 6.</w:t>
      </w:r>
      <w:r w:rsidR="00CA7445" w:rsidRPr="00CA7445">
        <w:rPr>
          <w:b/>
          <w:bCs/>
          <w:color w:val="000000"/>
          <w:szCs w:val="28"/>
        </w:rPr>
        <w:t xml:space="preserve"> </w:t>
      </w:r>
      <w:r w:rsidR="00CA7445" w:rsidRPr="00CA7445">
        <w:rPr>
          <w:bCs/>
          <w:color w:val="000000"/>
          <w:sz w:val="28"/>
          <w:szCs w:val="28"/>
        </w:rPr>
        <w:t>Наличие, движение и ди</w:t>
      </w:r>
      <w:r w:rsidR="00CA7445">
        <w:rPr>
          <w:bCs/>
          <w:color w:val="000000"/>
          <w:sz w:val="28"/>
          <w:szCs w:val="28"/>
        </w:rPr>
        <w:t>намика основных фондов 2008 год</w:t>
      </w:r>
    </w:p>
    <w:tbl>
      <w:tblPr>
        <w:tblW w:w="4911"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36"/>
        <w:gridCol w:w="1163"/>
        <w:gridCol w:w="1479"/>
        <w:gridCol w:w="1137"/>
        <w:gridCol w:w="1164"/>
        <w:gridCol w:w="1472"/>
        <w:gridCol w:w="950"/>
      </w:tblGrid>
      <w:tr w:rsidR="0055347F" w:rsidRPr="009F1D12" w:rsidTr="009F1D12">
        <w:trPr>
          <w:cantSplit/>
          <w:trHeight w:val="2058"/>
        </w:trPr>
        <w:tc>
          <w:tcPr>
            <w:tcW w:w="1083" w:type="pct"/>
            <w:shd w:val="clear" w:color="auto" w:fill="auto"/>
          </w:tcPr>
          <w:p w:rsidR="0055347F" w:rsidRPr="009F1D12" w:rsidRDefault="0055347F" w:rsidP="009F1D12">
            <w:pPr>
              <w:widowControl/>
              <w:spacing w:line="360" w:lineRule="auto"/>
              <w:jc w:val="both"/>
              <w:rPr>
                <w:color w:val="000000"/>
                <w:szCs w:val="28"/>
              </w:rPr>
            </w:pPr>
            <w:r w:rsidRPr="009F1D12">
              <w:rPr>
                <w:color w:val="000000"/>
                <w:szCs w:val="28"/>
              </w:rPr>
              <w:t>Основные фонды</w:t>
            </w:r>
          </w:p>
        </w:tc>
        <w:tc>
          <w:tcPr>
            <w:tcW w:w="619" w:type="pct"/>
            <w:shd w:val="clear" w:color="auto" w:fill="auto"/>
          </w:tcPr>
          <w:p w:rsidR="0055347F" w:rsidRPr="009F1D12" w:rsidRDefault="0055347F" w:rsidP="009F1D12">
            <w:pPr>
              <w:widowControl/>
              <w:spacing w:line="360" w:lineRule="auto"/>
              <w:jc w:val="both"/>
              <w:rPr>
                <w:color w:val="000000"/>
                <w:szCs w:val="28"/>
              </w:rPr>
            </w:pPr>
            <w:r w:rsidRPr="009F1D12">
              <w:rPr>
                <w:color w:val="000000"/>
                <w:szCs w:val="28"/>
              </w:rPr>
              <w:t>Наличие на начало года, млн. руб.</w:t>
            </w:r>
          </w:p>
        </w:tc>
        <w:tc>
          <w:tcPr>
            <w:tcW w:w="787" w:type="pct"/>
            <w:shd w:val="clear" w:color="auto" w:fill="auto"/>
          </w:tcPr>
          <w:p w:rsidR="0055347F" w:rsidRPr="009F1D12" w:rsidRDefault="0055347F" w:rsidP="009F1D12">
            <w:pPr>
              <w:widowControl/>
              <w:spacing w:line="360" w:lineRule="auto"/>
              <w:jc w:val="both"/>
              <w:rPr>
                <w:color w:val="000000"/>
                <w:szCs w:val="28"/>
              </w:rPr>
            </w:pPr>
            <w:r w:rsidRPr="009F1D12">
              <w:rPr>
                <w:color w:val="000000"/>
                <w:szCs w:val="28"/>
              </w:rPr>
              <w:t>Поступление за год, тыс. руб.</w:t>
            </w:r>
          </w:p>
        </w:tc>
        <w:tc>
          <w:tcPr>
            <w:tcW w:w="605" w:type="pct"/>
            <w:shd w:val="clear" w:color="auto" w:fill="auto"/>
          </w:tcPr>
          <w:p w:rsidR="0055347F" w:rsidRPr="009F1D12" w:rsidRDefault="0055347F" w:rsidP="009F1D12">
            <w:pPr>
              <w:widowControl/>
              <w:spacing w:line="360" w:lineRule="auto"/>
              <w:jc w:val="both"/>
              <w:rPr>
                <w:color w:val="000000"/>
                <w:szCs w:val="28"/>
              </w:rPr>
            </w:pPr>
            <w:r w:rsidRPr="009F1D12">
              <w:rPr>
                <w:color w:val="000000"/>
                <w:szCs w:val="28"/>
              </w:rPr>
              <w:t>Выбыло за год, тыс. руб.</w:t>
            </w:r>
          </w:p>
        </w:tc>
        <w:tc>
          <w:tcPr>
            <w:tcW w:w="619" w:type="pct"/>
            <w:shd w:val="clear" w:color="auto" w:fill="auto"/>
          </w:tcPr>
          <w:p w:rsidR="0055347F" w:rsidRPr="009F1D12" w:rsidRDefault="0055347F" w:rsidP="009F1D12">
            <w:pPr>
              <w:widowControl/>
              <w:spacing w:line="360" w:lineRule="auto"/>
              <w:jc w:val="both"/>
              <w:rPr>
                <w:color w:val="000000"/>
                <w:szCs w:val="28"/>
              </w:rPr>
            </w:pPr>
            <w:r w:rsidRPr="009F1D12">
              <w:rPr>
                <w:color w:val="000000"/>
                <w:szCs w:val="28"/>
              </w:rPr>
              <w:t>Наличие на конец года, тыс. руб. (</w:t>
            </w:r>
            <w:r w:rsidR="00204EC2" w:rsidRPr="009F1D12">
              <w:rPr>
                <w:color w:val="000000"/>
                <w:szCs w:val="28"/>
              </w:rPr>
              <w:t>гр. 1</w:t>
            </w:r>
            <w:r w:rsidRPr="009F1D12">
              <w:rPr>
                <w:color w:val="000000"/>
                <w:szCs w:val="28"/>
              </w:rPr>
              <w:t xml:space="preserve">+ </w:t>
            </w:r>
            <w:r w:rsidR="00204EC2" w:rsidRPr="009F1D12">
              <w:rPr>
                <w:color w:val="000000"/>
                <w:szCs w:val="28"/>
              </w:rPr>
              <w:t>гр. 2 – гр. 3</w:t>
            </w:r>
            <w:r w:rsidRPr="009F1D12">
              <w:rPr>
                <w:color w:val="000000"/>
                <w:szCs w:val="28"/>
              </w:rPr>
              <w:t>)</w:t>
            </w:r>
          </w:p>
        </w:tc>
        <w:tc>
          <w:tcPr>
            <w:tcW w:w="783" w:type="pct"/>
            <w:shd w:val="clear" w:color="auto" w:fill="auto"/>
          </w:tcPr>
          <w:p w:rsidR="0055347F" w:rsidRPr="009F1D12" w:rsidRDefault="0055347F" w:rsidP="009F1D12">
            <w:pPr>
              <w:widowControl/>
              <w:spacing w:line="360" w:lineRule="auto"/>
              <w:jc w:val="both"/>
              <w:rPr>
                <w:color w:val="000000"/>
                <w:szCs w:val="28"/>
              </w:rPr>
            </w:pPr>
            <w:r w:rsidRPr="009F1D12">
              <w:rPr>
                <w:color w:val="000000"/>
                <w:szCs w:val="28"/>
              </w:rPr>
              <w:t>Превышение поступления над выбытием, тыс. руб. (</w:t>
            </w:r>
            <w:r w:rsidR="00204EC2" w:rsidRPr="009F1D12">
              <w:rPr>
                <w:color w:val="000000"/>
                <w:szCs w:val="28"/>
              </w:rPr>
              <w:t>гр. 2 – гр. 4</w:t>
            </w:r>
            <w:r w:rsidRPr="009F1D12">
              <w:rPr>
                <w:color w:val="000000"/>
                <w:szCs w:val="28"/>
              </w:rPr>
              <w:t>)</w:t>
            </w:r>
          </w:p>
        </w:tc>
        <w:tc>
          <w:tcPr>
            <w:tcW w:w="505" w:type="pct"/>
            <w:shd w:val="clear" w:color="auto" w:fill="auto"/>
          </w:tcPr>
          <w:p w:rsidR="0055347F" w:rsidRPr="009F1D12" w:rsidRDefault="0055347F" w:rsidP="009F1D12">
            <w:pPr>
              <w:widowControl/>
              <w:spacing w:line="360" w:lineRule="auto"/>
              <w:jc w:val="both"/>
              <w:rPr>
                <w:color w:val="000000"/>
                <w:szCs w:val="28"/>
              </w:rPr>
            </w:pPr>
            <w:r w:rsidRPr="009F1D12">
              <w:rPr>
                <w:color w:val="000000"/>
                <w:szCs w:val="28"/>
              </w:rPr>
              <w:t>Темп роста</w:t>
            </w:r>
            <w:r w:rsidR="00204EC2" w:rsidRPr="009F1D12">
              <w:rPr>
                <w:color w:val="000000"/>
                <w:szCs w:val="28"/>
              </w:rPr>
              <w:t>, %</w:t>
            </w:r>
            <w:r w:rsidRPr="009F1D12">
              <w:rPr>
                <w:color w:val="000000"/>
                <w:szCs w:val="28"/>
              </w:rPr>
              <w:t xml:space="preserve"> (</w:t>
            </w:r>
            <w:r w:rsidR="00204EC2" w:rsidRPr="009F1D12">
              <w:rPr>
                <w:color w:val="000000"/>
                <w:szCs w:val="28"/>
              </w:rPr>
              <w:t>гр. 4</w:t>
            </w:r>
            <w:r w:rsidRPr="009F1D12">
              <w:rPr>
                <w:color w:val="000000"/>
                <w:szCs w:val="28"/>
              </w:rPr>
              <w:t xml:space="preserve">/ </w:t>
            </w:r>
            <w:r w:rsidR="00204EC2" w:rsidRPr="009F1D12">
              <w:rPr>
                <w:color w:val="000000"/>
                <w:szCs w:val="28"/>
              </w:rPr>
              <w:t>гр. 1</w:t>
            </w:r>
            <w:r w:rsidRPr="009F1D12">
              <w:rPr>
                <w:color w:val="000000"/>
                <w:szCs w:val="28"/>
              </w:rPr>
              <w:t>х10</w:t>
            </w:r>
            <w:r w:rsidR="00204EC2" w:rsidRPr="009F1D12">
              <w:rPr>
                <w:color w:val="000000"/>
                <w:szCs w:val="28"/>
              </w:rPr>
              <w:t>0%</w:t>
            </w:r>
            <w:r w:rsidRPr="009F1D12">
              <w:rPr>
                <w:color w:val="000000"/>
                <w:szCs w:val="28"/>
              </w:rPr>
              <w:t>)</w:t>
            </w:r>
          </w:p>
        </w:tc>
      </w:tr>
      <w:tr w:rsidR="0055347F" w:rsidRPr="009F1D12" w:rsidTr="009F1D12">
        <w:trPr>
          <w:cantSplit/>
          <w:trHeight w:val="641"/>
        </w:trPr>
        <w:tc>
          <w:tcPr>
            <w:tcW w:w="1083" w:type="pct"/>
            <w:shd w:val="clear" w:color="auto" w:fill="auto"/>
          </w:tcPr>
          <w:p w:rsidR="0055347F" w:rsidRPr="009F1D12" w:rsidRDefault="0055347F" w:rsidP="009F1D12">
            <w:pPr>
              <w:widowControl/>
              <w:spacing w:line="360" w:lineRule="auto"/>
              <w:jc w:val="both"/>
              <w:rPr>
                <w:color w:val="000000"/>
                <w:szCs w:val="28"/>
              </w:rPr>
            </w:pPr>
            <w:r w:rsidRPr="009F1D12">
              <w:rPr>
                <w:color w:val="000000"/>
                <w:szCs w:val="28"/>
              </w:rPr>
              <w:t>1. Основные фонды</w:t>
            </w:r>
          </w:p>
        </w:tc>
        <w:tc>
          <w:tcPr>
            <w:tcW w:w="619" w:type="pct"/>
            <w:shd w:val="clear" w:color="auto" w:fill="auto"/>
          </w:tcPr>
          <w:p w:rsidR="0055347F" w:rsidRPr="009F1D12" w:rsidRDefault="0055347F" w:rsidP="009F1D12">
            <w:pPr>
              <w:widowControl/>
              <w:spacing w:line="360" w:lineRule="auto"/>
              <w:jc w:val="both"/>
              <w:rPr>
                <w:color w:val="000000"/>
                <w:szCs w:val="28"/>
              </w:rPr>
            </w:pPr>
            <w:r w:rsidRPr="009F1D12">
              <w:rPr>
                <w:color w:val="000000"/>
                <w:szCs w:val="28"/>
              </w:rPr>
              <w:t>33625</w:t>
            </w:r>
          </w:p>
        </w:tc>
        <w:tc>
          <w:tcPr>
            <w:tcW w:w="787" w:type="pct"/>
            <w:shd w:val="clear" w:color="auto" w:fill="auto"/>
          </w:tcPr>
          <w:p w:rsidR="0055347F" w:rsidRPr="009F1D12" w:rsidRDefault="0055347F" w:rsidP="009F1D12">
            <w:pPr>
              <w:widowControl/>
              <w:spacing w:line="360" w:lineRule="auto"/>
              <w:jc w:val="both"/>
              <w:rPr>
                <w:color w:val="000000"/>
                <w:szCs w:val="28"/>
              </w:rPr>
            </w:pPr>
            <w:r w:rsidRPr="009F1D12">
              <w:rPr>
                <w:color w:val="000000"/>
                <w:szCs w:val="28"/>
              </w:rPr>
              <w:t>214</w:t>
            </w:r>
          </w:p>
        </w:tc>
        <w:tc>
          <w:tcPr>
            <w:tcW w:w="605" w:type="pct"/>
            <w:shd w:val="clear" w:color="auto" w:fill="auto"/>
          </w:tcPr>
          <w:p w:rsidR="0055347F" w:rsidRPr="009F1D12" w:rsidRDefault="0055347F" w:rsidP="009F1D12">
            <w:pPr>
              <w:widowControl/>
              <w:spacing w:line="360" w:lineRule="auto"/>
              <w:jc w:val="both"/>
              <w:rPr>
                <w:color w:val="000000"/>
                <w:szCs w:val="28"/>
              </w:rPr>
            </w:pPr>
            <w:r w:rsidRPr="009F1D12">
              <w:rPr>
                <w:color w:val="000000"/>
                <w:szCs w:val="28"/>
              </w:rPr>
              <w:t>25</w:t>
            </w:r>
          </w:p>
        </w:tc>
        <w:tc>
          <w:tcPr>
            <w:tcW w:w="619" w:type="pct"/>
            <w:shd w:val="clear" w:color="auto" w:fill="auto"/>
          </w:tcPr>
          <w:p w:rsidR="0055347F" w:rsidRPr="009F1D12" w:rsidRDefault="0055347F" w:rsidP="009F1D12">
            <w:pPr>
              <w:widowControl/>
              <w:spacing w:line="360" w:lineRule="auto"/>
              <w:jc w:val="both"/>
              <w:rPr>
                <w:color w:val="000000"/>
                <w:szCs w:val="28"/>
              </w:rPr>
            </w:pPr>
            <w:r w:rsidRPr="009F1D12">
              <w:rPr>
                <w:color w:val="000000"/>
                <w:szCs w:val="28"/>
              </w:rPr>
              <w:t>33814</w:t>
            </w:r>
          </w:p>
        </w:tc>
        <w:tc>
          <w:tcPr>
            <w:tcW w:w="783" w:type="pct"/>
            <w:shd w:val="clear" w:color="auto" w:fill="auto"/>
          </w:tcPr>
          <w:p w:rsidR="0055347F" w:rsidRPr="009F1D12" w:rsidRDefault="0055347F" w:rsidP="009F1D12">
            <w:pPr>
              <w:widowControl/>
              <w:spacing w:line="360" w:lineRule="auto"/>
              <w:jc w:val="both"/>
              <w:rPr>
                <w:color w:val="000000"/>
                <w:szCs w:val="28"/>
              </w:rPr>
            </w:pPr>
            <w:r w:rsidRPr="009F1D12">
              <w:rPr>
                <w:color w:val="000000"/>
                <w:szCs w:val="28"/>
              </w:rPr>
              <w:t>189</w:t>
            </w:r>
          </w:p>
        </w:tc>
        <w:tc>
          <w:tcPr>
            <w:tcW w:w="505" w:type="pct"/>
            <w:shd w:val="clear" w:color="auto" w:fill="auto"/>
          </w:tcPr>
          <w:p w:rsidR="0055347F" w:rsidRPr="009F1D12" w:rsidRDefault="0055347F" w:rsidP="009F1D12">
            <w:pPr>
              <w:widowControl/>
              <w:spacing w:line="360" w:lineRule="auto"/>
              <w:jc w:val="both"/>
              <w:rPr>
                <w:color w:val="000000"/>
                <w:szCs w:val="28"/>
              </w:rPr>
            </w:pPr>
            <w:r w:rsidRPr="009F1D12">
              <w:rPr>
                <w:color w:val="000000"/>
                <w:szCs w:val="28"/>
              </w:rPr>
              <w:t>100,56</w:t>
            </w:r>
          </w:p>
        </w:tc>
      </w:tr>
      <w:tr w:rsidR="0055347F" w:rsidRPr="009F1D12" w:rsidTr="009F1D12">
        <w:trPr>
          <w:cantSplit/>
          <w:trHeight w:val="706"/>
        </w:trPr>
        <w:tc>
          <w:tcPr>
            <w:tcW w:w="1083" w:type="pct"/>
            <w:shd w:val="clear" w:color="auto" w:fill="auto"/>
          </w:tcPr>
          <w:p w:rsidR="0055347F" w:rsidRPr="009F1D12" w:rsidRDefault="0055347F" w:rsidP="009F1D12">
            <w:pPr>
              <w:widowControl/>
              <w:spacing w:line="360" w:lineRule="auto"/>
              <w:jc w:val="both"/>
              <w:rPr>
                <w:color w:val="000000"/>
                <w:szCs w:val="28"/>
              </w:rPr>
            </w:pPr>
            <w:r w:rsidRPr="009F1D12">
              <w:rPr>
                <w:color w:val="000000"/>
                <w:szCs w:val="28"/>
              </w:rPr>
              <w:t>в т.ч.: 1.1. активная часть</w:t>
            </w:r>
          </w:p>
        </w:tc>
        <w:tc>
          <w:tcPr>
            <w:tcW w:w="619" w:type="pct"/>
            <w:shd w:val="clear" w:color="auto" w:fill="auto"/>
          </w:tcPr>
          <w:p w:rsidR="0055347F" w:rsidRPr="009F1D12" w:rsidRDefault="0055347F" w:rsidP="009F1D12">
            <w:pPr>
              <w:widowControl/>
              <w:spacing w:line="360" w:lineRule="auto"/>
              <w:jc w:val="both"/>
              <w:rPr>
                <w:color w:val="000000"/>
                <w:szCs w:val="28"/>
              </w:rPr>
            </w:pPr>
            <w:r w:rsidRPr="009F1D12">
              <w:rPr>
                <w:color w:val="000000"/>
                <w:szCs w:val="28"/>
              </w:rPr>
              <w:t>1286</w:t>
            </w:r>
          </w:p>
        </w:tc>
        <w:tc>
          <w:tcPr>
            <w:tcW w:w="787" w:type="pct"/>
            <w:shd w:val="clear" w:color="auto" w:fill="auto"/>
          </w:tcPr>
          <w:p w:rsidR="0055347F" w:rsidRPr="009F1D12" w:rsidRDefault="0055347F" w:rsidP="009F1D12">
            <w:pPr>
              <w:widowControl/>
              <w:spacing w:line="360" w:lineRule="auto"/>
              <w:jc w:val="both"/>
              <w:rPr>
                <w:color w:val="000000"/>
                <w:szCs w:val="28"/>
              </w:rPr>
            </w:pPr>
            <w:r w:rsidRPr="009F1D12">
              <w:rPr>
                <w:color w:val="000000"/>
                <w:szCs w:val="28"/>
              </w:rPr>
              <w:t>9</w:t>
            </w:r>
          </w:p>
        </w:tc>
        <w:tc>
          <w:tcPr>
            <w:tcW w:w="605" w:type="pct"/>
            <w:shd w:val="clear" w:color="auto" w:fill="auto"/>
          </w:tcPr>
          <w:p w:rsidR="0055347F" w:rsidRPr="009F1D12" w:rsidRDefault="0055347F" w:rsidP="009F1D12">
            <w:pPr>
              <w:widowControl/>
              <w:spacing w:line="360" w:lineRule="auto"/>
              <w:jc w:val="both"/>
              <w:rPr>
                <w:color w:val="000000"/>
                <w:szCs w:val="28"/>
              </w:rPr>
            </w:pPr>
            <w:r w:rsidRPr="009F1D12">
              <w:rPr>
                <w:color w:val="000000"/>
                <w:szCs w:val="28"/>
              </w:rPr>
              <w:t>25</w:t>
            </w:r>
          </w:p>
        </w:tc>
        <w:tc>
          <w:tcPr>
            <w:tcW w:w="619" w:type="pct"/>
            <w:shd w:val="clear" w:color="auto" w:fill="auto"/>
          </w:tcPr>
          <w:p w:rsidR="0055347F" w:rsidRPr="009F1D12" w:rsidRDefault="0055347F" w:rsidP="009F1D12">
            <w:pPr>
              <w:widowControl/>
              <w:spacing w:line="360" w:lineRule="auto"/>
              <w:jc w:val="both"/>
              <w:rPr>
                <w:color w:val="000000"/>
                <w:szCs w:val="28"/>
              </w:rPr>
            </w:pPr>
            <w:r w:rsidRPr="009F1D12">
              <w:rPr>
                <w:color w:val="000000"/>
                <w:szCs w:val="28"/>
              </w:rPr>
              <w:t>1270</w:t>
            </w:r>
          </w:p>
        </w:tc>
        <w:tc>
          <w:tcPr>
            <w:tcW w:w="783" w:type="pct"/>
            <w:shd w:val="clear" w:color="auto" w:fill="auto"/>
          </w:tcPr>
          <w:p w:rsidR="0055347F" w:rsidRPr="009F1D12" w:rsidRDefault="0055347F" w:rsidP="009F1D12">
            <w:pPr>
              <w:widowControl/>
              <w:spacing w:line="360" w:lineRule="auto"/>
              <w:jc w:val="both"/>
              <w:rPr>
                <w:color w:val="000000"/>
                <w:szCs w:val="28"/>
              </w:rPr>
            </w:pPr>
            <w:r w:rsidRPr="009F1D12">
              <w:rPr>
                <w:color w:val="000000"/>
                <w:szCs w:val="28"/>
              </w:rPr>
              <w:t>-16</w:t>
            </w:r>
          </w:p>
        </w:tc>
        <w:tc>
          <w:tcPr>
            <w:tcW w:w="505" w:type="pct"/>
            <w:shd w:val="clear" w:color="auto" w:fill="auto"/>
          </w:tcPr>
          <w:p w:rsidR="0055347F" w:rsidRPr="009F1D12" w:rsidRDefault="0055347F" w:rsidP="009F1D12">
            <w:pPr>
              <w:widowControl/>
              <w:spacing w:line="360" w:lineRule="auto"/>
              <w:jc w:val="both"/>
              <w:rPr>
                <w:color w:val="000000"/>
                <w:szCs w:val="28"/>
              </w:rPr>
            </w:pPr>
            <w:r w:rsidRPr="009F1D12">
              <w:rPr>
                <w:color w:val="000000"/>
                <w:szCs w:val="28"/>
              </w:rPr>
              <w:t>98,76</w:t>
            </w:r>
          </w:p>
        </w:tc>
      </w:tr>
      <w:tr w:rsidR="0055347F" w:rsidRPr="009F1D12" w:rsidTr="009F1D12">
        <w:trPr>
          <w:cantSplit/>
          <w:trHeight w:val="945"/>
        </w:trPr>
        <w:tc>
          <w:tcPr>
            <w:tcW w:w="1083" w:type="pct"/>
            <w:shd w:val="clear" w:color="auto" w:fill="auto"/>
          </w:tcPr>
          <w:p w:rsidR="0055347F" w:rsidRPr="009F1D12" w:rsidRDefault="0055347F" w:rsidP="009F1D12">
            <w:pPr>
              <w:widowControl/>
              <w:spacing w:line="360" w:lineRule="auto"/>
              <w:jc w:val="both"/>
              <w:rPr>
                <w:color w:val="000000"/>
                <w:szCs w:val="28"/>
              </w:rPr>
            </w:pPr>
            <w:r w:rsidRPr="009F1D12">
              <w:rPr>
                <w:color w:val="000000"/>
                <w:szCs w:val="28"/>
              </w:rPr>
              <w:t>2. Производственные основные фонды других отраслей</w:t>
            </w:r>
          </w:p>
        </w:tc>
        <w:tc>
          <w:tcPr>
            <w:tcW w:w="619" w:type="pct"/>
            <w:shd w:val="clear" w:color="auto" w:fill="auto"/>
          </w:tcPr>
          <w:p w:rsidR="0055347F" w:rsidRPr="009F1D12" w:rsidRDefault="0055347F" w:rsidP="009F1D12">
            <w:pPr>
              <w:widowControl/>
              <w:spacing w:line="360" w:lineRule="auto"/>
              <w:jc w:val="both"/>
              <w:rPr>
                <w:color w:val="000000"/>
                <w:szCs w:val="28"/>
              </w:rPr>
            </w:pPr>
            <w:r w:rsidRPr="009F1D12">
              <w:rPr>
                <w:color w:val="000000"/>
                <w:szCs w:val="28"/>
              </w:rPr>
              <w:t>-</w:t>
            </w:r>
          </w:p>
        </w:tc>
        <w:tc>
          <w:tcPr>
            <w:tcW w:w="787" w:type="pct"/>
            <w:shd w:val="clear" w:color="auto" w:fill="auto"/>
          </w:tcPr>
          <w:p w:rsidR="0055347F" w:rsidRPr="009F1D12" w:rsidRDefault="0055347F" w:rsidP="009F1D12">
            <w:pPr>
              <w:widowControl/>
              <w:spacing w:line="360" w:lineRule="auto"/>
              <w:jc w:val="both"/>
              <w:rPr>
                <w:color w:val="000000"/>
                <w:szCs w:val="28"/>
              </w:rPr>
            </w:pPr>
            <w:r w:rsidRPr="009F1D12">
              <w:rPr>
                <w:color w:val="000000"/>
                <w:szCs w:val="28"/>
              </w:rPr>
              <w:t>-</w:t>
            </w:r>
          </w:p>
        </w:tc>
        <w:tc>
          <w:tcPr>
            <w:tcW w:w="605" w:type="pct"/>
            <w:shd w:val="clear" w:color="auto" w:fill="auto"/>
          </w:tcPr>
          <w:p w:rsidR="0055347F" w:rsidRPr="009F1D12" w:rsidRDefault="0055347F" w:rsidP="009F1D12">
            <w:pPr>
              <w:widowControl/>
              <w:spacing w:line="360" w:lineRule="auto"/>
              <w:jc w:val="both"/>
              <w:rPr>
                <w:color w:val="000000"/>
                <w:szCs w:val="28"/>
              </w:rPr>
            </w:pPr>
            <w:r w:rsidRPr="009F1D12">
              <w:rPr>
                <w:color w:val="000000"/>
                <w:szCs w:val="28"/>
              </w:rPr>
              <w:t>-</w:t>
            </w:r>
          </w:p>
        </w:tc>
        <w:tc>
          <w:tcPr>
            <w:tcW w:w="619" w:type="pct"/>
            <w:shd w:val="clear" w:color="auto" w:fill="auto"/>
          </w:tcPr>
          <w:p w:rsidR="0055347F" w:rsidRPr="009F1D12" w:rsidRDefault="0055347F" w:rsidP="009F1D12">
            <w:pPr>
              <w:widowControl/>
              <w:spacing w:line="360" w:lineRule="auto"/>
              <w:jc w:val="both"/>
              <w:rPr>
                <w:color w:val="000000"/>
                <w:szCs w:val="28"/>
              </w:rPr>
            </w:pPr>
            <w:r w:rsidRPr="009F1D12">
              <w:rPr>
                <w:color w:val="000000"/>
                <w:szCs w:val="28"/>
              </w:rPr>
              <w:t>-</w:t>
            </w:r>
          </w:p>
        </w:tc>
        <w:tc>
          <w:tcPr>
            <w:tcW w:w="783" w:type="pct"/>
            <w:shd w:val="clear" w:color="auto" w:fill="auto"/>
          </w:tcPr>
          <w:p w:rsidR="0055347F" w:rsidRPr="009F1D12" w:rsidRDefault="0055347F" w:rsidP="009F1D12">
            <w:pPr>
              <w:widowControl/>
              <w:spacing w:line="360" w:lineRule="auto"/>
              <w:jc w:val="both"/>
              <w:rPr>
                <w:color w:val="000000"/>
                <w:szCs w:val="28"/>
              </w:rPr>
            </w:pPr>
            <w:r w:rsidRPr="009F1D12">
              <w:rPr>
                <w:color w:val="000000"/>
                <w:szCs w:val="28"/>
              </w:rPr>
              <w:t>-</w:t>
            </w:r>
          </w:p>
        </w:tc>
        <w:tc>
          <w:tcPr>
            <w:tcW w:w="505" w:type="pct"/>
            <w:shd w:val="clear" w:color="auto" w:fill="auto"/>
          </w:tcPr>
          <w:p w:rsidR="0055347F" w:rsidRPr="009F1D12" w:rsidRDefault="0055347F" w:rsidP="009F1D12">
            <w:pPr>
              <w:widowControl/>
              <w:spacing w:line="360" w:lineRule="auto"/>
              <w:jc w:val="both"/>
              <w:rPr>
                <w:color w:val="000000"/>
                <w:szCs w:val="28"/>
              </w:rPr>
            </w:pPr>
            <w:r w:rsidRPr="009F1D12">
              <w:rPr>
                <w:color w:val="000000"/>
                <w:szCs w:val="28"/>
              </w:rPr>
              <w:t>-</w:t>
            </w:r>
          </w:p>
        </w:tc>
      </w:tr>
      <w:tr w:rsidR="0055347F" w:rsidRPr="009F1D12" w:rsidTr="009F1D12">
        <w:trPr>
          <w:cantSplit/>
          <w:trHeight w:val="630"/>
        </w:trPr>
        <w:tc>
          <w:tcPr>
            <w:tcW w:w="1083" w:type="pct"/>
            <w:shd w:val="clear" w:color="auto" w:fill="auto"/>
          </w:tcPr>
          <w:p w:rsidR="0055347F" w:rsidRPr="009F1D12" w:rsidRDefault="0055347F" w:rsidP="009F1D12">
            <w:pPr>
              <w:widowControl/>
              <w:spacing w:line="360" w:lineRule="auto"/>
              <w:jc w:val="both"/>
              <w:rPr>
                <w:color w:val="000000"/>
                <w:szCs w:val="28"/>
              </w:rPr>
            </w:pPr>
            <w:r w:rsidRPr="009F1D12">
              <w:rPr>
                <w:color w:val="000000"/>
                <w:szCs w:val="28"/>
              </w:rPr>
              <w:t>3. Непроизводственные основные фонды</w:t>
            </w:r>
          </w:p>
        </w:tc>
        <w:tc>
          <w:tcPr>
            <w:tcW w:w="619" w:type="pct"/>
            <w:shd w:val="clear" w:color="auto" w:fill="auto"/>
          </w:tcPr>
          <w:p w:rsidR="0055347F" w:rsidRPr="009F1D12" w:rsidRDefault="0055347F" w:rsidP="009F1D12">
            <w:pPr>
              <w:widowControl/>
              <w:spacing w:line="360" w:lineRule="auto"/>
              <w:jc w:val="both"/>
              <w:rPr>
                <w:color w:val="000000"/>
                <w:szCs w:val="28"/>
              </w:rPr>
            </w:pPr>
            <w:r w:rsidRPr="009F1D12">
              <w:rPr>
                <w:color w:val="000000"/>
                <w:szCs w:val="28"/>
              </w:rPr>
              <w:t>-</w:t>
            </w:r>
          </w:p>
        </w:tc>
        <w:tc>
          <w:tcPr>
            <w:tcW w:w="787" w:type="pct"/>
            <w:shd w:val="clear" w:color="auto" w:fill="auto"/>
          </w:tcPr>
          <w:p w:rsidR="0055347F" w:rsidRPr="009F1D12" w:rsidRDefault="0055347F" w:rsidP="009F1D12">
            <w:pPr>
              <w:widowControl/>
              <w:spacing w:line="360" w:lineRule="auto"/>
              <w:jc w:val="both"/>
              <w:rPr>
                <w:color w:val="000000"/>
                <w:szCs w:val="28"/>
              </w:rPr>
            </w:pPr>
            <w:r w:rsidRPr="009F1D12">
              <w:rPr>
                <w:color w:val="000000"/>
                <w:szCs w:val="28"/>
              </w:rPr>
              <w:t>-</w:t>
            </w:r>
          </w:p>
        </w:tc>
        <w:tc>
          <w:tcPr>
            <w:tcW w:w="605" w:type="pct"/>
            <w:shd w:val="clear" w:color="auto" w:fill="auto"/>
          </w:tcPr>
          <w:p w:rsidR="0055347F" w:rsidRPr="009F1D12" w:rsidRDefault="0055347F" w:rsidP="009F1D12">
            <w:pPr>
              <w:widowControl/>
              <w:spacing w:line="360" w:lineRule="auto"/>
              <w:jc w:val="both"/>
              <w:rPr>
                <w:color w:val="000000"/>
                <w:szCs w:val="28"/>
              </w:rPr>
            </w:pPr>
            <w:r w:rsidRPr="009F1D12">
              <w:rPr>
                <w:color w:val="000000"/>
                <w:szCs w:val="28"/>
              </w:rPr>
              <w:t>-</w:t>
            </w:r>
          </w:p>
        </w:tc>
        <w:tc>
          <w:tcPr>
            <w:tcW w:w="619" w:type="pct"/>
            <w:shd w:val="clear" w:color="auto" w:fill="auto"/>
          </w:tcPr>
          <w:p w:rsidR="0055347F" w:rsidRPr="009F1D12" w:rsidRDefault="0055347F" w:rsidP="009F1D12">
            <w:pPr>
              <w:widowControl/>
              <w:spacing w:line="360" w:lineRule="auto"/>
              <w:jc w:val="both"/>
              <w:rPr>
                <w:color w:val="000000"/>
                <w:szCs w:val="28"/>
              </w:rPr>
            </w:pPr>
            <w:r w:rsidRPr="009F1D12">
              <w:rPr>
                <w:color w:val="000000"/>
                <w:szCs w:val="28"/>
              </w:rPr>
              <w:t>-</w:t>
            </w:r>
          </w:p>
        </w:tc>
        <w:tc>
          <w:tcPr>
            <w:tcW w:w="783" w:type="pct"/>
            <w:shd w:val="clear" w:color="auto" w:fill="auto"/>
          </w:tcPr>
          <w:p w:rsidR="0055347F" w:rsidRPr="009F1D12" w:rsidRDefault="0055347F" w:rsidP="009F1D12">
            <w:pPr>
              <w:widowControl/>
              <w:spacing w:line="360" w:lineRule="auto"/>
              <w:jc w:val="both"/>
              <w:rPr>
                <w:color w:val="000000"/>
                <w:szCs w:val="28"/>
              </w:rPr>
            </w:pPr>
            <w:r w:rsidRPr="009F1D12">
              <w:rPr>
                <w:color w:val="000000"/>
                <w:szCs w:val="28"/>
              </w:rPr>
              <w:t>-</w:t>
            </w:r>
          </w:p>
        </w:tc>
        <w:tc>
          <w:tcPr>
            <w:tcW w:w="505" w:type="pct"/>
            <w:shd w:val="clear" w:color="auto" w:fill="auto"/>
          </w:tcPr>
          <w:p w:rsidR="0055347F" w:rsidRPr="009F1D12" w:rsidRDefault="0055347F" w:rsidP="009F1D12">
            <w:pPr>
              <w:widowControl/>
              <w:spacing w:line="360" w:lineRule="auto"/>
              <w:jc w:val="both"/>
              <w:rPr>
                <w:color w:val="000000"/>
                <w:szCs w:val="28"/>
              </w:rPr>
            </w:pPr>
            <w:r w:rsidRPr="009F1D12">
              <w:rPr>
                <w:color w:val="000000"/>
                <w:szCs w:val="28"/>
              </w:rPr>
              <w:t>-</w:t>
            </w:r>
          </w:p>
        </w:tc>
      </w:tr>
      <w:tr w:rsidR="0055347F" w:rsidRPr="009F1D12" w:rsidTr="009F1D12">
        <w:trPr>
          <w:cantSplit/>
          <w:trHeight w:val="315"/>
        </w:trPr>
        <w:tc>
          <w:tcPr>
            <w:tcW w:w="1083" w:type="pct"/>
            <w:shd w:val="clear" w:color="auto" w:fill="auto"/>
          </w:tcPr>
          <w:p w:rsidR="0055347F" w:rsidRPr="009F1D12" w:rsidRDefault="0055347F" w:rsidP="009F1D12">
            <w:pPr>
              <w:widowControl/>
              <w:spacing w:line="360" w:lineRule="auto"/>
              <w:jc w:val="both"/>
              <w:rPr>
                <w:color w:val="000000"/>
                <w:szCs w:val="28"/>
              </w:rPr>
            </w:pPr>
            <w:r w:rsidRPr="009F1D12">
              <w:rPr>
                <w:color w:val="000000"/>
                <w:szCs w:val="28"/>
              </w:rPr>
              <w:t>Всего</w:t>
            </w:r>
          </w:p>
        </w:tc>
        <w:tc>
          <w:tcPr>
            <w:tcW w:w="619" w:type="pct"/>
            <w:shd w:val="clear" w:color="auto" w:fill="auto"/>
          </w:tcPr>
          <w:p w:rsidR="0055347F" w:rsidRPr="009F1D12" w:rsidRDefault="0055347F" w:rsidP="009F1D12">
            <w:pPr>
              <w:widowControl/>
              <w:spacing w:line="360" w:lineRule="auto"/>
              <w:jc w:val="both"/>
              <w:rPr>
                <w:color w:val="000000"/>
                <w:szCs w:val="28"/>
              </w:rPr>
            </w:pPr>
            <w:r w:rsidRPr="009F1D12">
              <w:rPr>
                <w:color w:val="000000"/>
                <w:szCs w:val="28"/>
              </w:rPr>
              <w:t>33625</w:t>
            </w:r>
          </w:p>
        </w:tc>
        <w:tc>
          <w:tcPr>
            <w:tcW w:w="787" w:type="pct"/>
            <w:shd w:val="clear" w:color="auto" w:fill="auto"/>
          </w:tcPr>
          <w:p w:rsidR="0055347F" w:rsidRPr="009F1D12" w:rsidRDefault="0055347F" w:rsidP="009F1D12">
            <w:pPr>
              <w:widowControl/>
              <w:spacing w:line="360" w:lineRule="auto"/>
              <w:jc w:val="both"/>
              <w:rPr>
                <w:color w:val="000000"/>
                <w:szCs w:val="28"/>
              </w:rPr>
            </w:pPr>
            <w:r w:rsidRPr="009F1D12">
              <w:rPr>
                <w:color w:val="000000"/>
                <w:szCs w:val="28"/>
              </w:rPr>
              <w:t>214</w:t>
            </w:r>
          </w:p>
        </w:tc>
        <w:tc>
          <w:tcPr>
            <w:tcW w:w="605" w:type="pct"/>
            <w:shd w:val="clear" w:color="auto" w:fill="auto"/>
          </w:tcPr>
          <w:p w:rsidR="0055347F" w:rsidRPr="009F1D12" w:rsidRDefault="0055347F" w:rsidP="009F1D12">
            <w:pPr>
              <w:widowControl/>
              <w:spacing w:line="360" w:lineRule="auto"/>
              <w:jc w:val="both"/>
              <w:rPr>
                <w:color w:val="000000"/>
                <w:szCs w:val="28"/>
              </w:rPr>
            </w:pPr>
            <w:r w:rsidRPr="009F1D12">
              <w:rPr>
                <w:color w:val="000000"/>
                <w:szCs w:val="28"/>
              </w:rPr>
              <w:t>25</w:t>
            </w:r>
          </w:p>
        </w:tc>
        <w:tc>
          <w:tcPr>
            <w:tcW w:w="619" w:type="pct"/>
            <w:shd w:val="clear" w:color="auto" w:fill="auto"/>
          </w:tcPr>
          <w:p w:rsidR="0055347F" w:rsidRPr="009F1D12" w:rsidRDefault="0055347F" w:rsidP="009F1D12">
            <w:pPr>
              <w:widowControl/>
              <w:spacing w:line="360" w:lineRule="auto"/>
              <w:jc w:val="both"/>
              <w:rPr>
                <w:color w:val="000000"/>
                <w:szCs w:val="28"/>
              </w:rPr>
            </w:pPr>
            <w:r w:rsidRPr="009F1D12">
              <w:rPr>
                <w:color w:val="000000"/>
                <w:szCs w:val="28"/>
              </w:rPr>
              <w:t>33814</w:t>
            </w:r>
          </w:p>
        </w:tc>
        <w:tc>
          <w:tcPr>
            <w:tcW w:w="783" w:type="pct"/>
            <w:shd w:val="clear" w:color="auto" w:fill="auto"/>
          </w:tcPr>
          <w:p w:rsidR="0055347F" w:rsidRPr="009F1D12" w:rsidRDefault="0055347F" w:rsidP="009F1D12">
            <w:pPr>
              <w:widowControl/>
              <w:spacing w:line="360" w:lineRule="auto"/>
              <w:jc w:val="both"/>
              <w:rPr>
                <w:color w:val="000000"/>
                <w:szCs w:val="28"/>
              </w:rPr>
            </w:pPr>
            <w:r w:rsidRPr="009F1D12">
              <w:rPr>
                <w:color w:val="000000"/>
                <w:szCs w:val="28"/>
              </w:rPr>
              <w:t>189</w:t>
            </w:r>
          </w:p>
        </w:tc>
        <w:tc>
          <w:tcPr>
            <w:tcW w:w="505" w:type="pct"/>
            <w:shd w:val="clear" w:color="auto" w:fill="auto"/>
          </w:tcPr>
          <w:p w:rsidR="0055347F" w:rsidRPr="009F1D12" w:rsidRDefault="0055347F" w:rsidP="009F1D12">
            <w:pPr>
              <w:widowControl/>
              <w:spacing w:line="360" w:lineRule="auto"/>
              <w:jc w:val="both"/>
              <w:rPr>
                <w:color w:val="000000"/>
                <w:szCs w:val="28"/>
              </w:rPr>
            </w:pPr>
            <w:r w:rsidRPr="009F1D12">
              <w:rPr>
                <w:color w:val="000000"/>
                <w:szCs w:val="28"/>
              </w:rPr>
              <w:t>100,56</w:t>
            </w:r>
          </w:p>
        </w:tc>
      </w:tr>
    </w:tbl>
    <w:p w:rsidR="0055347F" w:rsidRPr="00204EC2" w:rsidRDefault="0055347F" w:rsidP="00204EC2">
      <w:pPr>
        <w:widowControl/>
        <w:spacing w:line="360" w:lineRule="auto"/>
        <w:ind w:firstLine="709"/>
        <w:jc w:val="both"/>
        <w:rPr>
          <w:color w:val="000000"/>
          <w:sz w:val="28"/>
          <w:szCs w:val="28"/>
        </w:rPr>
      </w:pPr>
    </w:p>
    <w:p w:rsidR="0055347F" w:rsidRPr="00204EC2" w:rsidRDefault="0055347F" w:rsidP="00204EC2">
      <w:pPr>
        <w:widowControl/>
        <w:spacing w:line="360" w:lineRule="auto"/>
        <w:ind w:firstLine="709"/>
        <w:jc w:val="both"/>
        <w:rPr>
          <w:color w:val="000000"/>
          <w:sz w:val="28"/>
          <w:szCs w:val="28"/>
        </w:rPr>
      </w:pPr>
    </w:p>
    <w:p w:rsidR="0055347F" w:rsidRPr="00204EC2" w:rsidRDefault="00CA7445" w:rsidP="00CA7445">
      <w:pPr>
        <w:pStyle w:val="1"/>
        <w:keepNext w:val="0"/>
        <w:numPr>
          <w:ilvl w:val="0"/>
          <w:numId w:val="0"/>
        </w:numPr>
        <w:spacing w:before="0" w:after="0" w:line="360" w:lineRule="auto"/>
        <w:ind w:firstLine="700"/>
        <w:jc w:val="both"/>
        <w:rPr>
          <w:rFonts w:ascii="Times New Roman" w:hAnsi="Times New Roman" w:cs="Times New Roman"/>
          <w:color w:val="000000"/>
          <w:sz w:val="28"/>
          <w:szCs w:val="28"/>
        </w:rPr>
      </w:pPr>
      <w:bookmarkStart w:id="1" w:name="_Toc92246211"/>
      <w:r>
        <w:rPr>
          <w:rFonts w:ascii="Times New Roman" w:hAnsi="Times New Roman" w:cs="Times New Roman"/>
          <w:color w:val="000000"/>
          <w:sz w:val="28"/>
          <w:szCs w:val="28"/>
        </w:rPr>
        <w:br w:type="page"/>
        <w:t xml:space="preserve">3. </w:t>
      </w:r>
      <w:r w:rsidR="0055347F" w:rsidRPr="00204EC2">
        <w:rPr>
          <w:rFonts w:ascii="Times New Roman" w:hAnsi="Times New Roman" w:cs="Times New Roman"/>
          <w:color w:val="000000"/>
          <w:sz w:val="28"/>
          <w:szCs w:val="28"/>
        </w:rPr>
        <w:t>Пути повышения эффективности использования основных средств</w:t>
      </w:r>
      <w:bookmarkEnd w:id="1"/>
      <w:r w:rsidR="0055347F" w:rsidRPr="00204EC2">
        <w:rPr>
          <w:rFonts w:ascii="Times New Roman" w:hAnsi="Times New Roman" w:cs="Times New Roman"/>
          <w:color w:val="000000"/>
          <w:sz w:val="28"/>
          <w:szCs w:val="28"/>
        </w:rPr>
        <w:t xml:space="preserve"> в ООО</w:t>
      </w:r>
      <w:r w:rsidR="00204EC2">
        <w:rPr>
          <w:rFonts w:ascii="Times New Roman" w:hAnsi="Times New Roman" w:cs="Times New Roman"/>
          <w:color w:val="000000"/>
          <w:sz w:val="28"/>
          <w:szCs w:val="28"/>
        </w:rPr>
        <w:t xml:space="preserve"> </w:t>
      </w:r>
      <w:r w:rsidR="00204EC2" w:rsidRPr="00204EC2">
        <w:rPr>
          <w:rFonts w:ascii="Times New Roman" w:hAnsi="Times New Roman" w:cs="Times New Roman"/>
          <w:color w:val="000000"/>
          <w:sz w:val="28"/>
          <w:szCs w:val="28"/>
        </w:rPr>
        <w:t>«</w:t>
      </w:r>
      <w:r w:rsidR="0055347F" w:rsidRPr="00204EC2">
        <w:rPr>
          <w:rFonts w:ascii="Times New Roman" w:hAnsi="Times New Roman" w:cs="Times New Roman"/>
          <w:color w:val="000000"/>
          <w:sz w:val="28"/>
          <w:szCs w:val="28"/>
        </w:rPr>
        <w:t>СитиТур»</w:t>
      </w:r>
    </w:p>
    <w:p w:rsidR="0055347F" w:rsidRPr="00204EC2" w:rsidRDefault="0055347F" w:rsidP="00204EC2">
      <w:pPr>
        <w:widowControl/>
        <w:spacing w:line="360" w:lineRule="auto"/>
        <w:ind w:firstLine="709"/>
        <w:jc w:val="both"/>
        <w:rPr>
          <w:color w:val="000000"/>
          <w:sz w:val="28"/>
          <w:szCs w:val="28"/>
        </w:rPr>
      </w:pPr>
    </w:p>
    <w:p w:rsidR="0055347F" w:rsidRPr="00204EC2" w:rsidRDefault="0055347F" w:rsidP="00204EC2">
      <w:pPr>
        <w:widowControl/>
        <w:shd w:val="clear" w:color="auto" w:fill="FFFFFF"/>
        <w:spacing w:line="360" w:lineRule="auto"/>
        <w:ind w:firstLine="709"/>
        <w:jc w:val="both"/>
        <w:rPr>
          <w:color w:val="000000"/>
          <w:sz w:val="28"/>
          <w:szCs w:val="28"/>
        </w:rPr>
      </w:pPr>
      <w:r w:rsidRPr="00204EC2">
        <w:rPr>
          <w:color w:val="000000"/>
          <w:sz w:val="28"/>
          <w:szCs w:val="28"/>
        </w:rPr>
        <w:t>Для обобщающей характеристики эффективности использования основных фондов в ООО</w:t>
      </w:r>
      <w:r w:rsidR="00204EC2">
        <w:rPr>
          <w:color w:val="000000"/>
          <w:sz w:val="28"/>
          <w:szCs w:val="28"/>
        </w:rPr>
        <w:t xml:space="preserve"> </w:t>
      </w:r>
      <w:r w:rsidR="00204EC2" w:rsidRPr="00204EC2">
        <w:rPr>
          <w:color w:val="000000"/>
          <w:sz w:val="28"/>
          <w:szCs w:val="28"/>
        </w:rPr>
        <w:t>«</w:t>
      </w:r>
      <w:r w:rsidRPr="00204EC2">
        <w:rPr>
          <w:color w:val="000000"/>
          <w:sz w:val="28"/>
          <w:szCs w:val="28"/>
        </w:rPr>
        <w:t>СитиТур» следует рассчитать</w:t>
      </w:r>
      <w:r w:rsidR="00204EC2">
        <w:rPr>
          <w:color w:val="000000"/>
          <w:sz w:val="28"/>
          <w:szCs w:val="28"/>
        </w:rPr>
        <w:t xml:space="preserve"> </w:t>
      </w:r>
      <w:r w:rsidRPr="00204EC2">
        <w:rPr>
          <w:color w:val="000000"/>
          <w:sz w:val="28"/>
          <w:szCs w:val="28"/>
        </w:rPr>
        <w:t xml:space="preserve">показатели </w:t>
      </w:r>
      <w:r w:rsidRPr="00204EC2">
        <w:rPr>
          <w:iCs/>
          <w:color w:val="000000"/>
          <w:sz w:val="28"/>
          <w:szCs w:val="28"/>
        </w:rPr>
        <w:t xml:space="preserve">фондоотдачи, фондоемкости рентабельности фондов, удельных капитальных вложений </w:t>
      </w:r>
      <w:r w:rsidRPr="00204EC2">
        <w:rPr>
          <w:color w:val="000000"/>
          <w:sz w:val="28"/>
          <w:szCs w:val="28"/>
        </w:rPr>
        <w:t xml:space="preserve">на </w:t>
      </w:r>
      <w:r w:rsidRPr="00204EC2">
        <w:rPr>
          <w:iCs/>
          <w:color w:val="000000"/>
          <w:sz w:val="28"/>
          <w:szCs w:val="28"/>
        </w:rPr>
        <w:t xml:space="preserve">один рубль прироста продукции; </w:t>
      </w:r>
      <w:r w:rsidRPr="00204EC2">
        <w:rPr>
          <w:color w:val="000000"/>
          <w:sz w:val="28"/>
          <w:szCs w:val="28"/>
        </w:rPr>
        <w:t>рассчитывается также относительная экономия (дополнительная потребность), возникающая в результате изменения объема производства продукции.</w:t>
      </w:r>
    </w:p>
    <w:p w:rsidR="0055347F" w:rsidRPr="00204EC2" w:rsidRDefault="0055347F" w:rsidP="00204EC2">
      <w:pPr>
        <w:widowControl/>
        <w:shd w:val="clear" w:color="auto" w:fill="FFFFFF"/>
        <w:spacing w:line="360" w:lineRule="auto"/>
        <w:ind w:firstLine="709"/>
        <w:jc w:val="both"/>
        <w:rPr>
          <w:color w:val="000000"/>
          <w:sz w:val="28"/>
          <w:szCs w:val="28"/>
        </w:rPr>
      </w:pPr>
      <w:r w:rsidRPr="00204EC2">
        <w:rPr>
          <w:color w:val="000000"/>
          <w:sz w:val="28"/>
          <w:szCs w:val="28"/>
        </w:rPr>
        <w:t>В таблице представлена исходная информация для расчета фондоотдачи за 2008 год, по данным бухгалтерской отчетности приведенной в приложении 4.</w:t>
      </w:r>
    </w:p>
    <w:p w:rsidR="00CA7445" w:rsidRPr="00CA7445" w:rsidRDefault="00CA7445" w:rsidP="00204EC2">
      <w:pPr>
        <w:widowControl/>
        <w:spacing w:line="360" w:lineRule="auto"/>
        <w:jc w:val="both"/>
        <w:rPr>
          <w:bCs/>
          <w:color w:val="000000"/>
          <w:sz w:val="28"/>
          <w:szCs w:val="28"/>
        </w:rPr>
      </w:pPr>
    </w:p>
    <w:p w:rsidR="00CA7445" w:rsidRPr="00CA7445" w:rsidRDefault="00CA7445" w:rsidP="00204EC2">
      <w:pPr>
        <w:widowControl/>
        <w:spacing w:line="360" w:lineRule="auto"/>
        <w:jc w:val="both"/>
        <w:rPr>
          <w:bCs/>
          <w:color w:val="000000"/>
          <w:sz w:val="28"/>
          <w:szCs w:val="28"/>
        </w:rPr>
      </w:pPr>
      <w:r w:rsidRPr="00CA7445">
        <w:rPr>
          <w:bCs/>
          <w:color w:val="000000"/>
          <w:sz w:val="28"/>
          <w:szCs w:val="28"/>
        </w:rPr>
        <w:t>Таблица 7. Показатели фондоотдачи за 2008 год</w:t>
      </w:r>
    </w:p>
    <w:tbl>
      <w:tblPr>
        <w:tblW w:w="8959" w:type="dxa"/>
        <w:tblInd w:w="108" w:type="dxa"/>
        <w:tblLook w:val="00A0" w:firstRow="1" w:lastRow="0" w:firstColumn="1" w:lastColumn="0" w:noHBand="0" w:noVBand="0"/>
      </w:tblPr>
      <w:tblGrid>
        <w:gridCol w:w="4565"/>
        <w:gridCol w:w="1134"/>
        <w:gridCol w:w="1134"/>
        <w:gridCol w:w="1276"/>
        <w:gridCol w:w="850"/>
      </w:tblGrid>
      <w:tr w:rsidR="00CA7445" w:rsidRPr="00204EC2" w:rsidTr="00CA7445">
        <w:trPr>
          <w:cantSplit/>
          <w:trHeight w:val="630"/>
        </w:trPr>
        <w:tc>
          <w:tcPr>
            <w:tcW w:w="4565" w:type="dxa"/>
            <w:vMerge w:val="restart"/>
            <w:tcBorders>
              <w:top w:val="single" w:sz="4" w:space="0" w:color="auto"/>
              <w:left w:val="single" w:sz="4" w:space="0" w:color="auto"/>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Показатели</w:t>
            </w:r>
          </w:p>
        </w:tc>
        <w:tc>
          <w:tcPr>
            <w:tcW w:w="1134" w:type="dxa"/>
            <w:vMerge w:val="restart"/>
            <w:tcBorders>
              <w:top w:val="single" w:sz="4" w:space="0" w:color="auto"/>
              <w:left w:val="single" w:sz="4" w:space="0" w:color="auto"/>
              <w:bottom w:val="single" w:sz="4" w:space="0" w:color="000000"/>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На начало года</w:t>
            </w:r>
          </w:p>
        </w:tc>
        <w:tc>
          <w:tcPr>
            <w:tcW w:w="1134" w:type="dxa"/>
            <w:vMerge w:val="restart"/>
            <w:tcBorders>
              <w:top w:val="single" w:sz="4" w:space="0" w:color="auto"/>
              <w:left w:val="single" w:sz="4" w:space="0" w:color="auto"/>
              <w:bottom w:val="single" w:sz="4" w:space="0" w:color="000000"/>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На конец года</w:t>
            </w:r>
          </w:p>
        </w:tc>
        <w:tc>
          <w:tcPr>
            <w:tcW w:w="2126" w:type="dxa"/>
            <w:gridSpan w:val="2"/>
            <w:tcBorders>
              <w:top w:val="single" w:sz="4" w:space="0" w:color="auto"/>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Отклонение</w:t>
            </w:r>
          </w:p>
        </w:tc>
      </w:tr>
      <w:tr w:rsidR="00CA7445" w:rsidRPr="00204EC2" w:rsidTr="00CA7445">
        <w:trPr>
          <w:trHeight w:val="322"/>
        </w:trPr>
        <w:tc>
          <w:tcPr>
            <w:tcW w:w="4565" w:type="dxa"/>
            <w:vMerge/>
            <w:tcBorders>
              <w:top w:val="single" w:sz="4" w:space="0" w:color="auto"/>
              <w:left w:val="single" w:sz="4" w:space="0" w:color="auto"/>
              <w:bottom w:val="single" w:sz="4" w:space="0" w:color="auto"/>
              <w:right w:val="single" w:sz="4" w:space="0" w:color="auto"/>
            </w:tcBorders>
            <w:vAlign w:val="center"/>
          </w:tcPr>
          <w:p w:rsidR="00CA7445" w:rsidRPr="00204EC2" w:rsidRDefault="00CA7445" w:rsidP="00204EC2">
            <w:pPr>
              <w:widowControl/>
              <w:spacing w:line="360" w:lineRule="auto"/>
              <w:jc w:val="both"/>
              <w:rPr>
                <w:color w:val="000000"/>
                <w:szCs w:val="28"/>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CA7445" w:rsidRPr="00204EC2" w:rsidRDefault="00CA7445" w:rsidP="00204EC2">
            <w:pPr>
              <w:widowControl/>
              <w:spacing w:line="360" w:lineRule="auto"/>
              <w:jc w:val="both"/>
              <w:rPr>
                <w:color w:val="000000"/>
                <w:szCs w:val="28"/>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CA7445" w:rsidRPr="00204EC2" w:rsidRDefault="00CA7445" w:rsidP="00204EC2">
            <w:pPr>
              <w:widowControl/>
              <w:spacing w:line="360" w:lineRule="auto"/>
              <w:jc w:val="both"/>
              <w:rPr>
                <w:color w:val="000000"/>
                <w:szCs w:val="28"/>
              </w:rPr>
            </w:pPr>
          </w:p>
        </w:tc>
        <w:tc>
          <w:tcPr>
            <w:tcW w:w="1276"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w:t>
            </w:r>
            <w:r>
              <w:rPr>
                <w:color w:val="000000"/>
                <w:szCs w:val="28"/>
              </w:rPr>
              <w:t>–</w:t>
            </w:r>
            <w:r w:rsidRPr="00204EC2">
              <w:rPr>
                <w:color w:val="000000"/>
                <w:szCs w:val="28"/>
              </w:rPr>
              <w:t>)</w:t>
            </w:r>
          </w:p>
        </w:tc>
        <w:tc>
          <w:tcPr>
            <w:tcW w:w="850"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w:t>
            </w:r>
          </w:p>
        </w:tc>
      </w:tr>
      <w:tr w:rsidR="00CA7445" w:rsidRPr="00204EC2" w:rsidTr="00CA7445">
        <w:trPr>
          <w:cantSplit/>
          <w:trHeight w:val="385"/>
        </w:trPr>
        <w:tc>
          <w:tcPr>
            <w:tcW w:w="4565" w:type="dxa"/>
            <w:tcBorders>
              <w:top w:val="nil"/>
              <w:left w:val="single" w:sz="4" w:space="0" w:color="auto"/>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1.</w:t>
            </w:r>
            <w:r>
              <w:rPr>
                <w:color w:val="000000"/>
                <w:szCs w:val="28"/>
              </w:rPr>
              <w:t xml:space="preserve"> </w:t>
            </w:r>
            <w:r w:rsidRPr="00204EC2">
              <w:rPr>
                <w:color w:val="000000"/>
                <w:szCs w:val="28"/>
              </w:rPr>
              <w:t>Объем товарной продукции, тыс. руб.</w:t>
            </w:r>
          </w:p>
        </w:tc>
        <w:tc>
          <w:tcPr>
            <w:tcW w:w="1134"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6418</w:t>
            </w:r>
          </w:p>
        </w:tc>
        <w:tc>
          <w:tcPr>
            <w:tcW w:w="1134"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5309</w:t>
            </w:r>
          </w:p>
        </w:tc>
        <w:tc>
          <w:tcPr>
            <w:tcW w:w="1276"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-1109</w:t>
            </w:r>
          </w:p>
        </w:tc>
        <w:tc>
          <w:tcPr>
            <w:tcW w:w="850"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82,72</w:t>
            </w:r>
          </w:p>
        </w:tc>
      </w:tr>
      <w:tr w:rsidR="00CA7445" w:rsidRPr="00204EC2" w:rsidTr="00CA7445">
        <w:trPr>
          <w:cantSplit/>
          <w:trHeight w:val="405"/>
        </w:trPr>
        <w:tc>
          <w:tcPr>
            <w:tcW w:w="4565" w:type="dxa"/>
            <w:tcBorders>
              <w:top w:val="nil"/>
              <w:left w:val="single" w:sz="4" w:space="0" w:color="auto"/>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2.</w:t>
            </w:r>
            <w:r>
              <w:rPr>
                <w:color w:val="000000"/>
                <w:szCs w:val="28"/>
              </w:rPr>
              <w:t xml:space="preserve"> </w:t>
            </w:r>
            <w:r w:rsidRPr="00204EC2">
              <w:rPr>
                <w:color w:val="000000"/>
                <w:szCs w:val="28"/>
              </w:rPr>
              <w:t>Среднегодовая стоимость, тыс. руб.:</w:t>
            </w:r>
          </w:p>
        </w:tc>
        <w:tc>
          <w:tcPr>
            <w:tcW w:w="1134"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33625</w:t>
            </w:r>
          </w:p>
        </w:tc>
        <w:tc>
          <w:tcPr>
            <w:tcW w:w="1134"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33814</w:t>
            </w:r>
          </w:p>
        </w:tc>
        <w:tc>
          <w:tcPr>
            <w:tcW w:w="1276"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189</w:t>
            </w:r>
          </w:p>
        </w:tc>
        <w:tc>
          <w:tcPr>
            <w:tcW w:w="850"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100,56</w:t>
            </w:r>
          </w:p>
        </w:tc>
      </w:tr>
      <w:tr w:rsidR="00CA7445" w:rsidRPr="00204EC2" w:rsidTr="00CA7445">
        <w:trPr>
          <w:trHeight w:val="580"/>
        </w:trPr>
        <w:tc>
          <w:tcPr>
            <w:tcW w:w="4565" w:type="dxa"/>
            <w:tcBorders>
              <w:top w:val="nil"/>
              <w:left w:val="single" w:sz="4" w:space="0" w:color="auto"/>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2.1.</w:t>
            </w:r>
            <w:r>
              <w:rPr>
                <w:color w:val="000000"/>
                <w:szCs w:val="28"/>
              </w:rPr>
              <w:t xml:space="preserve"> </w:t>
            </w:r>
            <w:r w:rsidRPr="00204EC2">
              <w:rPr>
                <w:color w:val="000000"/>
                <w:szCs w:val="28"/>
              </w:rPr>
              <w:t>промышленно-производственных основных средств</w:t>
            </w:r>
          </w:p>
        </w:tc>
        <w:tc>
          <w:tcPr>
            <w:tcW w:w="1134"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p>
        </w:tc>
        <w:tc>
          <w:tcPr>
            <w:tcW w:w="1134"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p>
        </w:tc>
        <w:tc>
          <w:tcPr>
            <w:tcW w:w="1276"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p>
        </w:tc>
        <w:tc>
          <w:tcPr>
            <w:tcW w:w="850"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p>
        </w:tc>
      </w:tr>
      <w:tr w:rsidR="00CA7445" w:rsidRPr="00204EC2" w:rsidTr="00CA7445">
        <w:trPr>
          <w:cantSplit/>
          <w:trHeight w:val="366"/>
        </w:trPr>
        <w:tc>
          <w:tcPr>
            <w:tcW w:w="4565" w:type="dxa"/>
            <w:tcBorders>
              <w:top w:val="nil"/>
              <w:left w:val="single" w:sz="4" w:space="0" w:color="auto"/>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2.2.</w:t>
            </w:r>
            <w:r>
              <w:rPr>
                <w:color w:val="000000"/>
                <w:szCs w:val="28"/>
              </w:rPr>
              <w:t xml:space="preserve"> </w:t>
            </w:r>
            <w:r w:rsidRPr="00204EC2">
              <w:rPr>
                <w:color w:val="000000"/>
                <w:szCs w:val="28"/>
              </w:rPr>
              <w:t>активной части (машин, оборудования)</w:t>
            </w:r>
          </w:p>
        </w:tc>
        <w:tc>
          <w:tcPr>
            <w:tcW w:w="1134"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1286</w:t>
            </w:r>
          </w:p>
        </w:tc>
        <w:tc>
          <w:tcPr>
            <w:tcW w:w="1134"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1270</w:t>
            </w:r>
          </w:p>
        </w:tc>
        <w:tc>
          <w:tcPr>
            <w:tcW w:w="1276"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-16</w:t>
            </w:r>
          </w:p>
        </w:tc>
        <w:tc>
          <w:tcPr>
            <w:tcW w:w="850"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98,76</w:t>
            </w:r>
          </w:p>
        </w:tc>
      </w:tr>
      <w:tr w:rsidR="00CA7445" w:rsidRPr="00204EC2" w:rsidTr="00CA7445">
        <w:trPr>
          <w:cantSplit/>
          <w:trHeight w:val="630"/>
        </w:trPr>
        <w:tc>
          <w:tcPr>
            <w:tcW w:w="4565" w:type="dxa"/>
            <w:tcBorders>
              <w:top w:val="nil"/>
              <w:left w:val="single" w:sz="4" w:space="0" w:color="auto"/>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3.</w:t>
            </w:r>
            <w:r>
              <w:rPr>
                <w:color w:val="000000"/>
                <w:szCs w:val="28"/>
              </w:rPr>
              <w:t xml:space="preserve"> </w:t>
            </w:r>
            <w:r w:rsidRPr="00204EC2">
              <w:rPr>
                <w:color w:val="000000"/>
                <w:szCs w:val="28"/>
              </w:rPr>
              <w:t>Удельный вес активной части,</w:t>
            </w:r>
            <w:r>
              <w:rPr>
                <w:color w:val="000000"/>
                <w:szCs w:val="28"/>
              </w:rPr>
              <w:t xml:space="preserve"> </w:t>
            </w:r>
            <w:r w:rsidRPr="00204EC2">
              <w:rPr>
                <w:color w:val="000000"/>
                <w:szCs w:val="28"/>
              </w:rPr>
              <w:t>% (стр.</w:t>
            </w:r>
            <w:r>
              <w:rPr>
                <w:color w:val="000000"/>
                <w:szCs w:val="28"/>
              </w:rPr>
              <w:t xml:space="preserve"> </w:t>
            </w:r>
            <w:r w:rsidRPr="00204EC2">
              <w:rPr>
                <w:color w:val="000000"/>
                <w:szCs w:val="28"/>
              </w:rPr>
              <w:t>2.2: стр.</w:t>
            </w:r>
            <w:r>
              <w:rPr>
                <w:color w:val="000000"/>
                <w:szCs w:val="28"/>
              </w:rPr>
              <w:t xml:space="preserve"> </w:t>
            </w:r>
            <w:r w:rsidRPr="00204EC2">
              <w:rPr>
                <w:color w:val="000000"/>
                <w:szCs w:val="28"/>
              </w:rPr>
              <w:t>2.1х100</w:t>
            </w:r>
            <w:r>
              <w:rPr>
                <w:color w:val="000000"/>
                <w:szCs w:val="28"/>
              </w:rPr>
              <w:t>%</w:t>
            </w:r>
            <w:r w:rsidRPr="00204EC2">
              <w:rPr>
                <w:color w:val="000000"/>
                <w:szCs w:val="28"/>
              </w:rPr>
              <w:t>)</w:t>
            </w:r>
          </w:p>
        </w:tc>
        <w:tc>
          <w:tcPr>
            <w:tcW w:w="1134"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3,82</w:t>
            </w:r>
          </w:p>
        </w:tc>
        <w:tc>
          <w:tcPr>
            <w:tcW w:w="1134"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3,75</w:t>
            </w:r>
          </w:p>
        </w:tc>
        <w:tc>
          <w:tcPr>
            <w:tcW w:w="1276"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-0,07</w:t>
            </w:r>
          </w:p>
        </w:tc>
        <w:tc>
          <w:tcPr>
            <w:tcW w:w="850"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98,17</w:t>
            </w:r>
          </w:p>
        </w:tc>
      </w:tr>
      <w:tr w:rsidR="00CA7445" w:rsidRPr="00204EC2" w:rsidTr="00CA7445">
        <w:trPr>
          <w:cantSplit/>
          <w:trHeight w:val="743"/>
        </w:trPr>
        <w:tc>
          <w:tcPr>
            <w:tcW w:w="4565" w:type="dxa"/>
            <w:tcBorders>
              <w:top w:val="nil"/>
              <w:left w:val="single" w:sz="4" w:space="0" w:color="auto"/>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4.</w:t>
            </w:r>
            <w:r>
              <w:rPr>
                <w:color w:val="000000"/>
                <w:szCs w:val="28"/>
              </w:rPr>
              <w:t xml:space="preserve"> </w:t>
            </w:r>
            <w:r w:rsidRPr="00204EC2">
              <w:rPr>
                <w:color w:val="000000"/>
                <w:szCs w:val="28"/>
              </w:rPr>
              <w:t>Фондоотдача на рубль ТП, руб. 4.1.</w:t>
            </w:r>
            <w:r>
              <w:rPr>
                <w:color w:val="000000"/>
                <w:szCs w:val="28"/>
              </w:rPr>
              <w:t xml:space="preserve"> </w:t>
            </w:r>
            <w:r w:rsidRPr="00204EC2">
              <w:rPr>
                <w:color w:val="000000"/>
                <w:szCs w:val="28"/>
              </w:rPr>
              <w:t>Промышленно-производственных основных средств (стр.</w:t>
            </w:r>
            <w:r>
              <w:rPr>
                <w:color w:val="000000"/>
                <w:szCs w:val="28"/>
              </w:rPr>
              <w:t xml:space="preserve"> </w:t>
            </w:r>
            <w:r w:rsidRPr="00204EC2">
              <w:rPr>
                <w:color w:val="000000"/>
                <w:szCs w:val="28"/>
              </w:rPr>
              <w:t>1</w:t>
            </w:r>
            <w:r>
              <w:rPr>
                <w:color w:val="000000"/>
                <w:szCs w:val="28"/>
              </w:rPr>
              <w:t xml:space="preserve"> </w:t>
            </w:r>
            <w:r w:rsidRPr="00204EC2">
              <w:rPr>
                <w:color w:val="000000"/>
                <w:szCs w:val="28"/>
              </w:rPr>
              <w:t>:</w:t>
            </w:r>
            <w:r>
              <w:rPr>
                <w:color w:val="000000"/>
                <w:szCs w:val="28"/>
              </w:rPr>
              <w:t xml:space="preserve"> </w:t>
            </w:r>
            <w:r w:rsidRPr="00204EC2">
              <w:rPr>
                <w:color w:val="000000"/>
                <w:szCs w:val="28"/>
              </w:rPr>
              <w:t>стр.</w:t>
            </w:r>
            <w:r>
              <w:rPr>
                <w:color w:val="000000"/>
                <w:szCs w:val="28"/>
              </w:rPr>
              <w:t xml:space="preserve"> </w:t>
            </w:r>
            <w:r w:rsidRPr="00204EC2">
              <w:rPr>
                <w:color w:val="000000"/>
                <w:szCs w:val="28"/>
              </w:rPr>
              <w:t>2.1)</w:t>
            </w:r>
          </w:p>
        </w:tc>
        <w:tc>
          <w:tcPr>
            <w:tcW w:w="1134"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0,19</w:t>
            </w:r>
          </w:p>
        </w:tc>
        <w:tc>
          <w:tcPr>
            <w:tcW w:w="1134"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0,15</w:t>
            </w:r>
          </w:p>
        </w:tc>
        <w:tc>
          <w:tcPr>
            <w:tcW w:w="1276"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-0,04</w:t>
            </w:r>
          </w:p>
        </w:tc>
        <w:tc>
          <w:tcPr>
            <w:tcW w:w="850"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78,95</w:t>
            </w:r>
          </w:p>
        </w:tc>
      </w:tr>
      <w:tr w:rsidR="00CA7445" w:rsidRPr="00204EC2" w:rsidTr="00CA7445">
        <w:trPr>
          <w:cantSplit/>
          <w:trHeight w:val="315"/>
        </w:trPr>
        <w:tc>
          <w:tcPr>
            <w:tcW w:w="4565" w:type="dxa"/>
            <w:tcBorders>
              <w:top w:val="nil"/>
              <w:left w:val="single" w:sz="4" w:space="0" w:color="auto"/>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4.2.</w:t>
            </w:r>
            <w:r>
              <w:rPr>
                <w:color w:val="000000"/>
                <w:szCs w:val="28"/>
              </w:rPr>
              <w:t xml:space="preserve"> </w:t>
            </w:r>
            <w:r w:rsidRPr="00204EC2">
              <w:rPr>
                <w:color w:val="000000"/>
                <w:szCs w:val="28"/>
              </w:rPr>
              <w:t>Активной части (стр.</w:t>
            </w:r>
            <w:r>
              <w:rPr>
                <w:color w:val="000000"/>
                <w:szCs w:val="28"/>
              </w:rPr>
              <w:t xml:space="preserve"> </w:t>
            </w:r>
            <w:r w:rsidRPr="00204EC2">
              <w:rPr>
                <w:color w:val="000000"/>
                <w:szCs w:val="28"/>
              </w:rPr>
              <w:t>1</w:t>
            </w:r>
            <w:r>
              <w:rPr>
                <w:color w:val="000000"/>
                <w:szCs w:val="28"/>
              </w:rPr>
              <w:t xml:space="preserve"> </w:t>
            </w:r>
            <w:r w:rsidRPr="00204EC2">
              <w:rPr>
                <w:color w:val="000000"/>
                <w:szCs w:val="28"/>
              </w:rPr>
              <w:t>:</w:t>
            </w:r>
            <w:r>
              <w:rPr>
                <w:color w:val="000000"/>
                <w:szCs w:val="28"/>
              </w:rPr>
              <w:t xml:space="preserve"> </w:t>
            </w:r>
            <w:r w:rsidRPr="00204EC2">
              <w:rPr>
                <w:color w:val="000000"/>
                <w:szCs w:val="28"/>
              </w:rPr>
              <w:t>стр.</w:t>
            </w:r>
            <w:r>
              <w:rPr>
                <w:color w:val="000000"/>
                <w:szCs w:val="28"/>
              </w:rPr>
              <w:t xml:space="preserve"> </w:t>
            </w:r>
            <w:r w:rsidRPr="00204EC2">
              <w:rPr>
                <w:color w:val="000000"/>
                <w:szCs w:val="28"/>
              </w:rPr>
              <w:t>2.2)</w:t>
            </w:r>
          </w:p>
        </w:tc>
        <w:tc>
          <w:tcPr>
            <w:tcW w:w="1134"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4,9</w:t>
            </w:r>
          </w:p>
        </w:tc>
        <w:tc>
          <w:tcPr>
            <w:tcW w:w="1134"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4,2</w:t>
            </w:r>
          </w:p>
        </w:tc>
        <w:tc>
          <w:tcPr>
            <w:tcW w:w="1276"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-0,7</w:t>
            </w:r>
          </w:p>
        </w:tc>
        <w:tc>
          <w:tcPr>
            <w:tcW w:w="850" w:type="dxa"/>
            <w:tcBorders>
              <w:top w:val="nil"/>
              <w:left w:val="nil"/>
              <w:bottom w:val="single" w:sz="4" w:space="0" w:color="auto"/>
              <w:right w:val="single" w:sz="4" w:space="0" w:color="auto"/>
            </w:tcBorders>
          </w:tcPr>
          <w:p w:rsidR="00CA7445" w:rsidRPr="00204EC2" w:rsidRDefault="00CA7445" w:rsidP="00204EC2">
            <w:pPr>
              <w:widowControl/>
              <w:spacing w:line="360" w:lineRule="auto"/>
              <w:jc w:val="both"/>
              <w:rPr>
                <w:color w:val="000000"/>
                <w:szCs w:val="28"/>
              </w:rPr>
            </w:pPr>
            <w:r w:rsidRPr="00204EC2">
              <w:rPr>
                <w:color w:val="000000"/>
                <w:szCs w:val="28"/>
              </w:rPr>
              <w:t>85,71</w:t>
            </w:r>
          </w:p>
        </w:tc>
      </w:tr>
    </w:tbl>
    <w:p w:rsidR="00CA7445" w:rsidRPr="00CA7445" w:rsidRDefault="00CA7445" w:rsidP="00204EC2">
      <w:pPr>
        <w:widowControl/>
        <w:spacing w:line="360" w:lineRule="auto"/>
        <w:jc w:val="both"/>
        <w:rPr>
          <w:b/>
          <w:bCs/>
          <w:color w:val="000000"/>
          <w:sz w:val="28"/>
          <w:szCs w:val="28"/>
        </w:rPr>
      </w:pPr>
    </w:p>
    <w:p w:rsidR="0055347F" w:rsidRPr="00204EC2" w:rsidRDefault="00342035" w:rsidP="00204EC2">
      <w:pPr>
        <w:pStyle w:val="3"/>
        <w:spacing w:after="0" w:line="360" w:lineRule="auto"/>
        <w:ind w:left="0" w:firstLine="709"/>
        <w:jc w:val="both"/>
        <w:rPr>
          <w:color w:val="000000"/>
          <w:sz w:val="28"/>
          <w:szCs w:val="28"/>
        </w:rPr>
      </w:pPr>
      <w:r w:rsidRPr="00204EC2">
        <w:rPr>
          <w:color w:val="000000"/>
          <w:sz w:val="28"/>
          <w:szCs w:val="28"/>
        </w:rPr>
        <w:t>На основании</w:t>
      </w:r>
      <w:r w:rsidR="00446069" w:rsidRPr="00204EC2">
        <w:rPr>
          <w:color w:val="000000"/>
          <w:sz w:val="28"/>
          <w:szCs w:val="28"/>
        </w:rPr>
        <w:t xml:space="preserve"> таблицы 7</w:t>
      </w:r>
      <w:r w:rsidR="0055347F" w:rsidRPr="00204EC2">
        <w:rPr>
          <w:color w:val="000000"/>
          <w:sz w:val="28"/>
          <w:szCs w:val="28"/>
        </w:rPr>
        <w:t>, можно сделать следующие выводы.</w:t>
      </w:r>
      <w:r w:rsidR="00204EC2">
        <w:rPr>
          <w:color w:val="000000"/>
          <w:sz w:val="28"/>
          <w:szCs w:val="28"/>
        </w:rPr>
        <w:t xml:space="preserve"> </w:t>
      </w:r>
      <w:r w:rsidR="0055347F" w:rsidRPr="00204EC2">
        <w:rPr>
          <w:color w:val="000000"/>
          <w:sz w:val="28"/>
          <w:szCs w:val="28"/>
        </w:rPr>
        <w:t>Так как объем ту</w:t>
      </w:r>
      <w:r w:rsidR="00CA7445">
        <w:rPr>
          <w:color w:val="000000"/>
          <w:sz w:val="28"/>
          <w:szCs w:val="28"/>
        </w:rPr>
        <w:t>р</w:t>
      </w:r>
      <w:r w:rsidR="00446069" w:rsidRPr="00204EC2">
        <w:rPr>
          <w:color w:val="000000"/>
          <w:sz w:val="28"/>
          <w:szCs w:val="28"/>
        </w:rPr>
        <w:t>продукции</w:t>
      </w:r>
      <w:r w:rsidR="00204EC2">
        <w:rPr>
          <w:color w:val="000000"/>
          <w:sz w:val="28"/>
          <w:szCs w:val="28"/>
        </w:rPr>
        <w:t xml:space="preserve"> </w:t>
      </w:r>
      <w:r w:rsidR="00446069" w:rsidRPr="00204EC2">
        <w:rPr>
          <w:color w:val="000000"/>
          <w:sz w:val="28"/>
          <w:szCs w:val="28"/>
        </w:rPr>
        <w:t xml:space="preserve">на конец 2008 года </w:t>
      </w:r>
      <w:r w:rsidR="0055347F" w:rsidRPr="00204EC2">
        <w:rPr>
          <w:color w:val="000000"/>
          <w:sz w:val="28"/>
          <w:szCs w:val="28"/>
        </w:rPr>
        <w:t xml:space="preserve">снизился по сравнению с началом </w:t>
      </w:r>
      <w:smartTag w:uri="urn:schemas-microsoft-com:office:smarttags" w:element="metricconverter">
        <w:smartTagPr>
          <w:attr w:name="ProductID" w:val="2008 г"/>
        </w:smartTagPr>
        <w:r w:rsidR="0055347F" w:rsidRPr="00204EC2">
          <w:rPr>
            <w:color w:val="000000"/>
            <w:sz w:val="28"/>
            <w:szCs w:val="28"/>
          </w:rPr>
          <w:t>2008</w:t>
        </w:r>
        <w:r w:rsidR="00204EC2">
          <w:rPr>
            <w:color w:val="000000"/>
            <w:sz w:val="28"/>
            <w:szCs w:val="28"/>
          </w:rPr>
          <w:t xml:space="preserve"> </w:t>
        </w:r>
        <w:r w:rsidR="00204EC2" w:rsidRPr="00204EC2">
          <w:rPr>
            <w:color w:val="000000"/>
            <w:sz w:val="28"/>
            <w:szCs w:val="28"/>
          </w:rPr>
          <w:t>г</w:t>
        </w:r>
      </w:smartTag>
      <w:r w:rsidR="0055347F" w:rsidRPr="00204EC2">
        <w:rPr>
          <w:color w:val="000000"/>
          <w:sz w:val="28"/>
          <w:szCs w:val="28"/>
        </w:rPr>
        <w:t>. на 1109 тыс. руб., а среднегодовая стоимость имущества выросла на 189 тыс. руб., при этом среднегодовая стоимость по активной части снизилась на 16 тыс. руб.</w:t>
      </w:r>
    </w:p>
    <w:p w:rsidR="0055347F" w:rsidRPr="00204EC2" w:rsidRDefault="0055347F" w:rsidP="00204EC2">
      <w:pPr>
        <w:pStyle w:val="3"/>
        <w:spacing w:after="0" w:line="360" w:lineRule="auto"/>
        <w:ind w:left="0" w:firstLine="709"/>
        <w:jc w:val="both"/>
        <w:rPr>
          <w:color w:val="000000"/>
          <w:sz w:val="28"/>
          <w:szCs w:val="28"/>
        </w:rPr>
      </w:pPr>
      <w:r w:rsidRPr="00204EC2">
        <w:rPr>
          <w:color w:val="000000"/>
          <w:sz w:val="28"/>
          <w:szCs w:val="28"/>
        </w:rPr>
        <w:t xml:space="preserve">Следовательно фондоотдача, которая на начало </w:t>
      </w:r>
      <w:smartTag w:uri="urn:schemas-microsoft-com:office:smarttags" w:element="metricconverter">
        <w:smartTagPr>
          <w:attr w:name="ProductID" w:val="2008 г"/>
        </w:smartTagPr>
        <w:r w:rsidRPr="00204EC2">
          <w:rPr>
            <w:color w:val="000000"/>
            <w:sz w:val="28"/>
            <w:szCs w:val="28"/>
          </w:rPr>
          <w:t>2008</w:t>
        </w:r>
        <w:r w:rsidR="00204EC2">
          <w:rPr>
            <w:color w:val="000000"/>
            <w:sz w:val="28"/>
            <w:szCs w:val="28"/>
          </w:rPr>
          <w:t xml:space="preserve"> </w:t>
        </w:r>
        <w:r w:rsidR="00204EC2" w:rsidRPr="00204EC2">
          <w:rPr>
            <w:color w:val="000000"/>
            <w:sz w:val="28"/>
            <w:szCs w:val="28"/>
          </w:rPr>
          <w:t>г</w:t>
        </w:r>
      </w:smartTag>
      <w:r w:rsidRPr="00204EC2">
        <w:rPr>
          <w:color w:val="000000"/>
          <w:sz w:val="28"/>
          <w:szCs w:val="28"/>
        </w:rPr>
        <w:t xml:space="preserve">. составила 19 копеек на 1 руб. товарной продукции на конец </w:t>
      </w:r>
      <w:smartTag w:uri="urn:schemas-microsoft-com:office:smarttags" w:element="metricconverter">
        <w:smartTagPr>
          <w:attr w:name="ProductID" w:val="2008 г"/>
        </w:smartTagPr>
        <w:r w:rsidRPr="00204EC2">
          <w:rPr>
            <w:color w:val="000000"/>
            <w:sz w:val="28"/>
            <w:szCs w:val="28"/>
          </w:rPr>
          <w:t>2008</w:t>
        </w:r>
        <w:r w:rsidR="00204EC2">
          <w:rPr>
            <w:color w:val="000000"/>
            <w:sz w:val="28"/>
            <w:szCs w:val="28"/>
          </w:rPr>
          <w:t xml:space="preserve"> </w:t>
        </w:r>
        <w:r w:rsidR="00204EC2" w:rsidRPr="00204EC2">
          <w:rPr>
            <w:color w:val="000000"/>
            <w:sz w:val="28"/>
            <w:szCs w:val="28"/>
          </w:rPr>
          <w:t>г</w:t>
        </w:r>
      </w:smartTag>
      <w:r w:rsidRPr="00204EC2">
        <w:rPr>
          <w:color w:val="000000"/>
          <w:sz w:val="28"/>
          <w:szCs w:val="28"/>
        </w:rPr>
        <w:t>. снизилась на 4 копейки и составила 15 копеек. Снижение фондоотдачи произошло под влиянием уменьшения удельного веса активной части ОС, так как на начало года он составлял 3,8</w:t>
      </w:r>
      <w:r w:rsidR="00204EC2" w:rsidRPr="00204EC2">
        <w:rPr>
          <w:color w:val="000000"/>
          <w:sz w:val="28"/>
          <w:szCs w:val="28"/>
        </w:rPr>
        <w:t>2</w:t>
      </w:r>
      <w:r w:rsidR="00204EC2">
        <w:rPr>
          <w:color w:val="000000"/>
          <w:sz w:val="28"/>
          <w:szCs w:val="28"/>
        </w:rPr>
        <w:t>%</w:t>
      </w:r>
      <w:r w:rsidRPr="00204EC2">
        <w:rPr>
          <w:color w:val="000000"/>
          <w:sz w:val="28"/>
          <w:szCs w:val="28"/>
        </w:rPr>
        <w:t xml:space="preserve"> (1286 т. р.), а на конец года тот же коэффициент составил 3,7</w:t>
      </w:r>
      <w:r w:rsidR="00204EC2" w:rsidRPr="00204EC2">
        <w:rPr>
          <w:color w:val="000000"/>
          <w:sz w:val="28"/>
          <w:szCs w:val="28"/>
        </w:rPr>
        <w:t>5</w:t>
      </w:r>
      <w:r w:rsidR="00204EC2">
        <w:rPr>
          <w:color w:val="000000"/>
          <w:sz w:val="28"/>
          <w:szCs w:val="28"/>
        </w:rPr>
        <w:t>%</w:t>
      </w:r>
      <w:r w:rsidRPr="00204EC2">
        <w:rPr>
          <w:color w:val="000000"/>
          <w:sz w:val="28"/>
          <w:szCs w:val="28"/>
        </w:rPr>
        <w:t xml:space="preserve"> (1270 т.р.). Оборудование, которое входит в состав активной части на начало года давало отдачи 4,9 руб., а на конец года его отдача составила 4.2 руб.</w:t>
      </w:r>
    </w:p>
    <w:p w:rsidR="0055347F" w:rsidRPr="00204EC2" w:rsidRDefault="0055347F" w:rsidP="00204EC2">
      <w:pPr>
        <w:widowControl/>
        <w:spacing w:line="360" w:lineRule="auto"/>
        <w:ind w:firstLine="709"/>
        <w:jc w:val="both"/>
        <w:rPr>
          <w:color w:val="000000"/>
          <w:sz w:val="28"/>
          <w:szCs w:val="28"/>
        </w:rPr>
      </w:pPr>
      <w:r w:rsidRPr="00204EC2">
        <w:rPr>
          <w:color w:val="000000"/>
          <w:sz w:val="28"/>
          <w:szCs w:val="28"/>
        </w:rPr>
        <w:t xml:space="preserve">Таким </w:t>
      </w:r>
      <w:r w:rsidR="00342035" w:rsidRPr="00204EC2">
        <w:rPr>
          <w:color w:val="000000"/>
          <w:sz w:val="28"/>
          <w:szCs w:val="28"/>
        </w:rPr>
        <w:t>образом,</w:t>
      </w:r>
      <w:r w:rsidRPr="00204EC2">
        <w:rPr>
          <w:color w:val="000000"/>
          <w:sz w:val="28"/>
          <w:szCs w:val="28"/>
        </w:rPr>
        <w:t xml:space="preserve"> предприятие, использует не эффективно свои основные средства уровень фондоотдачи снизился, темпы роста товарной продукции так же снизились, что говорит о том, что большая часть основных средств не используется. Так же темпы изношенности растут, а обновления сокращаются.</w:t>
      </w:r>
    </w:p>
    <w:p w:rsidR="00CF1239" w:rsidRPr="00204EC2" w:rsidRDefault="0055347F" w:rsidP="00204EC2">
      <w:pPr>
        <w:widowControl/>
        <w:spacing w:line="360" w:lineRule="auto"/>
        <w:ind w:firstLine="709"/>
        <w:jc w:val="both"/>
        <w:rPr>
          <w:color w:val="000000"/>
          <w:sz w:val="28"/>
          <w:szCs w:val="28"/>
        </w:rPr>
      </w:pPr>
      <w:r w:rsidRPr="00204EC2">
        <w:rPr>
          <w:color w:val="000000"/>
          <w:sz w:val="28"/>
          <w:szCs w:val="28"/>
        </w:rPr>
        <w:t>Для дальнейшего эффективного использования основных средств предприятию необходимо планировать дальнейшее использование основных средств, так как большая часть основных средств составляют здания, гостиница для туристов, то Турфирме необходимо спланировать дальнейшее использования здания, размещать в нем большее число туристов, работать над внутренней отделкой и над сервисом обслуживания для привлечения новых туристов.</w:t>
      </w:r>
      <w:bookmarkStart w:id="2" w:name="_Toc92246213"/>
    </w:p>
    <w:p w:rsidR="00CF1239" w:rsidRPr="00204EC2" w:rsidRDefault="00CF1239" w:rsidP="00204EC2">
      <w:pPr>
        <w:widowControl/>
        <w:spacing w:line="360" w:lineRule="auto"/>
        <w:ind w:firstLine="709"/>
        <w:jc w:val="both"/>
        <w:rPr>
          <w:color w:val="000000"/>
          <w:sz w:val="28"/>
          <w:szCs w:val="28"/>
        </w:rPr>
      </w:pPr>
    </w:p>
    <w:p w:rsidR="00CF1239" w:rsidRPr="00204EC2" w:rsidRDefault="00CF1239" w:rsidP="00204EC2">
      <w:pPr>
        <w:widowControl/>
        <w:spacing w:line="360" w:lineRule="auto"/>
        <w:ind w:firstLine="709"/>
        <w:jc w:val="both"/>
        <w:rPr>
          <w:color w:val="000000"/>
          <w:sz w:val="28"/>
          <w:szCs w:val="28"/>
        </w:rPr>
      </w:pPr>
    </w:p>
    <w:p w:rsidR="0055347F" w:rsidRPr="00204EC2" w:rsidRDefault="00CA7445" w:rsidP="00CA7445">
      <w:pPr>
        <w:widowControl/>
        <w:spacing w:line="360" w:lineRule="auto"/>
        <w:ind w:firstLine="709"/>
        <w:jc w:val="both"/>
      </w:pPr>
      <w:r>
        <w:br w:type="page"/>
      </w:r>
      <w:r w:rsidR="0055347F" w:rsidRPr="00CA7445">
        <w:rPr>
          <w:b/>
          <w:sz w:val="28"/>
          <w:szCs w:val="28"/>
        </w:rPr>
        <w:t>Заключение</w:t>
      </w:r>
      <w:bookmarkEnd w:id="2"/>
    </w:p>
    <w:p w:rsidR="00907802" w:rsidRPr="00204EC2" w:rsidRDefault="00907802" w:rsidP="00204EC2">
      <w:pPr>
        <w:widowControl/>
        <w:spacing w:line="360" w:lineRule="auto"/>
        <w:ind w:firstLine="709"/>
        <w:jc w:val="both"/>
        <w:rPr>
          <w:color w:val="000000"/>
          <w:sz w:val="28"/>
        </w:rPr>
      </w:pPr>
    </w:p>
    <w:p w:rsidR="00907802" w:rsidRPr="00204EC2" w:rsidRDefault="00C40BA4" w:rsidP="00204EC2">
      <w:pPr>
        <w:pStyle w:val="3"/>
        <w:spacing w:after="0" w:line="360" w:lineRule="auto"/>
        <w:ind w:left="0" w:firstLine="709"/>
        <w:jc w:val="both"/>
        <w:rPr>
          <w:color w:val="000000"/>
          <w:sz w:val="28"/>
          <w:szCs w:val="28"/>
        </w:rPr>
      </w:pPr>
      <w:r w:rsidRPr="00204EC2">
        <w:rPr>
          <w:color w:val="000000"/>
          <w:sz w:val="28"/>
          <w:szCs w:val="28"/>
        </w:rPr>
        <w:t>В ходе написания курсовой работы, были поставлены задачи. В первой главе курсовой работы мы</w:t>
      </w:r>
      <w:r w:rsidR="00907802" w:rsidRPr="00204EC2">
        <w:rPr>
          <w:color w:val="000000"/>
          <w:sz w:val="28"/>
          <w:szCs w:val="28"/>
        </w:rPr>
        <w:t xml:space="preserve"> изучили основные понятия, состав и виды основных средств. Рассмотрели методы начисления амортизации, а также переоценку основных средств на предприятиях индустрии гостеприимства и туризма. А также рассмотрели методы определение экономической эффективности использования основных средств на предприятиях данной отрасли.</w:t>
      </w:r>
    </w:p>
    <w:p w:rsidR="00907802" w:rsidRPr="00204EC2" w:rsidRDefault="00907802" w:rsidP="00204EC2">
      <w:pPr>
        <w:widowControl/>
        <w:tabs>
          <w:tab w:val="left" w:pos="1120"/>
        </w:tabs>
        <w:spacing w:line="360" w:lineRule="auto"/>
        <w:ind w:firstLine="709"/>
        <w:jc w:val="both"/>
        <w:rPr>
          <w:color w:val="000000"/>
          <w:sz w:val="28"/>
          <w:szCs w:val="28"/>
        </w:rPr>
      </w:pPr>
      <w:r w:rsidRPr="00204EC2">
        <w:rPr>
          <w:color w:val="000000"/>
          <w:sz w:val="28"/>
          <w:szCs w:val="28"/>
        </w:rPr>
        <w:t>Вторая глава была построена на практическом примере турфирма ООО</w:t>
      </w:r>
      <w:r w:rsidR="00204EC2">
        <w:rPr>
          <w:color w:val="000000"/>
          <w:sz w:val="28"/>
          <w:szCs w:val="28"/>
        </w:rPr>
        <w:t xml:space="preserve"> </w:t>
      </w:r>
      <w:r w:rsidR="00204EC2" w:rsidRPr="00204EC2">
        <w:rPr>
          <w:color w:val="000000"/>
          <w:sz w:val="28"/>
          <w:szCs w:val="28"/>
        </w:rPr>
        <w:t>«</w:t>
      </w:r>
      <w:r w:rsidRPr="00204EC2">
        <w:rPr>
          <w:color w:val="000000"/>
          <w:sz w:val="28"/>
          <w:szCs w:val="28"/>
        </w:rPr>
        <w:t xml:space="preserve">СитиТур». Были преведены основные показатели деятельности предприятия. По данным рассчитанным на основе бухгалтерской отчетности формы 1,2, приведенной в приложении 1,2 </w:t>
      </w:r>
      <w:r w:rsidR="00204EC2">
        <w:rPr>
          <w:color w:val="000000"/>
          <w:sz w:val="28"/>
          <w:szCs w:val="28"/>
        </w:rPr>
        <w:t>–</w:t>
      </w:r>
      <w:r w:rsidR="00204EC2" w:rsidRPr="00204EC2">
        <w:rPr>
          <w:color w:val="000000"/>
          <w:sz w:val="28"/>
          <w:szCs w:val="28"/>
        </w:rPr>
        <w:t xml:space="preserve"> </w:t>
      </w:r>
      <w:r w:rsidRPr="00204EC2">
        <w:rPr>
          <w:color w:val="000000"/>
          <w:sz w:val="28"/>
          <w:szCs w:val="28"/>
        </w:rPr>
        <w:t xml:space="preserve">выручка от продаж турпродуктов снизилась и составила 5309 </w:t>
      </w:r>
      <w:r w:rsidR="00204EC2" w:rsidRPr="00204EC2">
        <w:rPr>
          <w:color w:val="000000"/>
          <w:sz w:val="28"/>
          <w:szCs w:val="28"/>
        </w:rPr>
        <w:t>тыс.</w:t>
      </w:r>
      <w:r w:rsidR="00204EC2">
        <w:rPr>
          <w:color w:val="000000"/>
          <w:sz w:val="28"/>
          <w:szCs w:val="28"/>
        </w:rPr>
        <w:t xml:space="preserve"> </w:t>
      </w:r>
      <w:r w:rsidR="00204EC2" w:rsidRPr="00204EC2">
        <w:rPr>
          <w:color w:val="000000"/>
          <w:sz w:val="28"/>
          <w:szCs w:val="28"/>
        </w:rPr>
        <w:t>р</w:t>
      </w:r>
      <w:r w:rsidRPr="00204EC2">
        <w:rPr>
          <w:color w:val="000000"/>
          <w:sz w:val="28"/>
          <w:szCs w:val="28"/>
        </w:rPr>
        <w:t xml:space="preserve">уб., снизилась и прибыль с 1997 </w:t>
      </w:r>
      <w:r w:rsidR="00204EC2" w:rsidRPr="00204EC2">
        <w:rPr>
          <w:color w:val="000000"/>
          <w:sz w:val="28"/>
          <w:szCs w:val="28"/>
        </w:rPr>
        <w:t>тыс.</w:t>
      </w:r>
      <w:r w:rsidR="00204EC2">
        <w:rPr>
          <w:color w:val="000000"/>
          <w:sz w:val="28"/>
          <w:szCs w:val="28"/>
        </w:rPr>
        <w:t xml:space="preserve"> </w:t>
      </w:r>
      <w:r w:rsidR="00204EC2" w:rsidRPr="00204EC2">
        <w:rPr>
          <w:color w:val="000000"/>
          <w:sz w:val="28"/>
          <w:szCs w:val="28"/>
        </w:rPr>
        <w:t>р</w:t>
      </w:r>
      <w:r w:rsidRPr="00204EC2">
        <w:rPr>
          <w:color w:val="000000"/>
          <w:sz w:val="28"/>
          <w:szCs w:val="28"/>
        </w:rPr>
        <w:t xml:space="preserve">уб. до 1732 </w:t>
      </w:r>
      <w:r w:rsidR="00204EC2" w:rsidRPr="00204EC2">
        <w:rPr>
          <w:color w:val="000000"/>
          <w:sz w:val="28"/>
          <w:szCs w:val="28"/>
        </w:rPr>
        <w:t>тыс.</w:t>
      </w:r>
      <w:r w:rsidR="00204EC2">
        <w:rPr>
          <w:color w:val="000000"/>
          <w:sz w:val="28"/>
          <w:szCs w:val="28"/>
        </w:rPr>
        <w:t xml:space="preserve"> </w:t>
      </w:r>
      <w:r w:rsidR="00204EC2" w:rsidRPr="00204EC2">
        <w:rPr>
          <w:color w:val="000000"/>
          <w:sz w:val="28"/>
          <w:szCs w:val="28"/>
        </w:rPr>
        <w:t>р</w:t>
      </w:r>
      <w:r w:rsidRPr="00204EC2">
        <w:rPr>
          <w:color w:val="000000"/>
          <w:sz w:val="28"/>
          <w:szCs w:val="28"/>
        </w:rPr>
        <w:t>уб., средняя численность работников выросла на 11,</w:t>
      </w:r>
      <w:r w:rsidR="00204EC2" w:rsidRPr="00204EC2">
        <w:rPr>
          <w:color w:val="000000"/>
          <w:sz w:val="28"/>
          <w:szCs w:val="28"/>
        </w:rPr>
        <w:t>1</w:t>
      </w:r>
      <w:r w:rsidR="00204EC2">
        <w:rPr>
          <w:color w:val="000000"/>
          <w:sz w:val="28"/>
          <w:szCs w:val="28"/>
        </w:rPr>
        <w:t>%</w:t>
      </w:r>
      <w:r w:rsidRPr="00204EC2">
        <w:rPr>
          <w:color w:val="000000"/>
          <w:sz w:val="28"/>
          <w:szCs w:val="28"/>
        </w:rPr>
        <w:t xml:space="preserve">, но не смотря на рост численности, тенденцию к снижению имеют такие показатели как фонд заработной платы снизился с 2710 </w:t>
      </w:r>
      <w:r w:rsidR="00204EC2" w:rsidRPr="00204EC2">
        <w:rPr>
          <w:color w:val="000000"/>
          <w:sz w:val="28"/>
          <w:szCs w:val="28"/>
        </w:rPr>
        <w:t>тыс.</w:t>
      </w:r>
      <w:r w:rsidR="00204EC2">
        <w:rPr>
          <w:color w:val="000000"/>
          <w:sz w:val="28"/>
          <w:szCs w:val="28"/>
        </w:rPr>
        <w:t xml:space="preserve"> </w:t>
      </w:r>
      <w:r w:rsidR="00204EC2" w:rsidRPr="00204EC2">
        <w:rPr>
          <w:color w:val="000000"/>
          <w:sz w:val="28"/>
          <w:szCs w:val="28"/>
        </w:rPr>
        <w:t>р</w:t>
      </w:r>
      <w:r w:rsidRPr="00204EC2">
        <w:rPr>
          <w:color w:val="000000"/>
          <w:sz w:val="28"/>
          <w:szCs w:val="28"/>
        </w:rPr>
        <w:t xml:space="preserve">уб. до 2448 </w:t>
      </w:r>
      <w:r w:rsidR="00204EC2" w:rsidRPr="00204EC2">
        <w:rPr>
          <w:color w:val="000000"/>
          <w:sz w:val="28"/>
          <w:szCs w:val="28"/>
        </w:rPr>
        <w:t>тыс.</w:t>
      </w:r>
      <w:r w:rsidR="00204EC2">
        <w:rPr>
          <w:color w:val="000000"/>
          <w:sz w:val="28"/>
          <w:szCs w:val="28"/>
        </w:rPr>
        <w:t xml:space="preserve"> </w:t>
      </w:r>
      <w:r w:rsidR="00204EC2" w:rsidRPr="00204EC2">
        <w:rPr>
          <w:color w:val="000000"/>
          <w:sz w:val="28"/>
          <w:szCs w:val="28"/>
        </w:rPr>
        <w:t>р</w:t>
      </w:r>
      <w:r w:rsidRPr="00204EC2">
        <w:rPr>
          <w:color w:val="000000"/>
          <w:sz w:val="28"/>
          <w:szCs w:val="28"/>
        </w:rPr>
        <w:t xml:space="preserve">уб., средняя заработная плата снизилась с 12546 </w:t>
      </w:r>
      <w:r w:rsidR="00204EC2" w:rsidRPr="00204EC2">
        <w:rPr>
          <w:color w:val="000000"/>
          <w:sz w:val="28"/>
          <w:szCs w:val="28"/>
        </w:rPr>
        <w:t>тыс.</w:t>
      </w:r>
      <w:r w:rsidR="00204EC2">
        <w:rPr>
          <w:color w:val="000000"/>
          <w:sz w:val="28"/>
          <w:szCs w:val="28"/>
        </w:rPr>
        <w:t xml:space="preserve"> </w:t>
      </w:r>
      <w:r w:rsidR="00204EC2" w:rsidRPr="00204EC2">
        <w:rPr>
          <w:color w:val="000000"/>
          <w:sz w:val="28"/>
          <w:szCs w:val="28"/>
        </w:rPr>
        <w:t>р</w:t>
      </w:r>
      <w:r w:rsidRPr="00204EC2">
        <w:rPr>
          <w:color w:val="000000"/>
          <w:sz w:val="28"/>
          <w:szCs w:val="28"/>
        </w:rPr>
        <w:t xml:space="preserve">уб. до 10200 </w:t>
      </w:r>
      <w:r w:rsidR="00204EC2" w:rsidRPr="00204EC2">
        <w:rPr>
          <w:color w:val="000000"/>
          <w:sz w:val="28"/>
          <w:szCs w:val="28"/>
        </w:rPr>
        <w:t>тыс.</w:t>
      </w:r>
      <w:r w:rsidR="00204EC2">
        <w:rPr>
          <w:color w:val="000000"/>
          <w:sz w:val="28"/>
          <w:szCs w:val="28"/>
        </w:rPr>
        <w:t xml:space="preserve"> </w:t>
      </w:r>
      <w:r w:rsidR="00204EC2" w:rsidRPr="00204EC2">
        <w:rPr>
          <w:color w:val="000000"/>
          <w:sz w:val="28"/>
          <w:szCs w:val="28"/>
        </w:rPr>
        <w:t>р</w:t>
      </w:r>
      <w:r w:rsidRPr="00204EC2">
        <w:rPr>
          <w:color w:val="000000"/>
          <w:sz w:val="28"/>
          <w:szCs w:val="28"/>
        </w:rPr>
        <w:t xml:space="preserve">уб., рентабельность продаж выросла, что связано со снижением себестоимости тур. продуктов, производительность труда тоже очень сильно сократилась с 356,56 </w:t>
      </w:r>
      <w:r w:rsidR="00204EC2" w:rsidRPr="00204EC2">
        <w:rPr>
          <w:color w:val="000000"/>
          <w:sz w:val="28"/>
          <w:szCs w:val="28"/>
        </w:rPr>
        <w:t>тыс.</w:t>
      </w:r>
      <w:r w:rsidR="00204EC2">
        <w:rPr>
          <w:color w:val="000000"/>
          <w:sz w:val="28"/>
          <w:szCs w:val="28"/>
        </w:rPr>
        <w:t xml:space="preserve"> </w:t>
      </w:r>
      <w:r w:rsidR="00204EC2" w:rsidRPr="00204EC2">
        <w:rPr>
          <w:color w:val="000000"/>
          <w:sz w:val="28"/>
          <w:szCs w:val="28"/>
        </w:rPr>
        <w:t>р</w:t>
      </w:r>
      <w:r w:rsidRPr="00204EC2">
        <w:rPr>
          <w:color w:val="000000"/>
          <w:sz w:val="28"/>
          <w:szCs w:val="28"/>
        </w:rPr>
        <w:t xml:space="preserve">уб. на человека до 256,45 </w:t>
      </w:r>
      <w:r w:rsidR="00204EC2" w:rsidRPr="00204EC2">
        <w:rPr>
          <w:color w:val="000000"/>
          <w:sz w:val="28"/>
          <w:szCs w:val="28"/>
        </w:rPr>
        <w:t>тыс.</w:t>
      </w:r>
      <w:r w:rsidR="00204EC2">
        <w:rPr>
          <w:color w:val="000000"/>
          <w:sz w:val="28"/>
          <w:szCs w:val="28"/>
        </w:rPr>
        <w:t xml:space="preserve"> </w:t>
      </w:r>
      <w:r w:rsidR="00204EC2" w:rsidRPr="00204EC2">
        <w:rPr>
          <w:color w:val="000000"/>
          <w:sz w:val="28"/>
          <w:szCs w:val="28"/>
        </w:rPr>
        <w:t>р</w:t>
      </w:r>
      <w:r w:rsidRPr="00204EC2">
        <w:rPr>
          <w:color w:val="000000"/>
          <w:sz w:val="28"/>
          <w:szCs w:val="28"/>
        </w:rPr>
        <w:t>уб. на человека что является отрицательным моментом.</w:t>
      </w:r>
    </w:p>
    <w:p w:rsidR="00907802" w:rsidRPr="00204EC2" w:rsidRDefault="00E10FC0" w:rsidP="00204EC2">
      <w:pPr>
        <w:widowControl/>
        <w:spacing w:line="360" w:lineRule="auto"/>
        <w:ind w:firstLine="709"/>
        <w:jc w:val="both"/>
        <w:rPr>
          <w:color w:val="000000"/>
          <w:sz w:val="28"/>
          <w:szCs w:val="28"/>
        </w:rPr>
      </w:pPr>
      <w:r>
        <w:rPr>
          <w:color w:val="000000"/>
          <w:sz w:val="28"/>
          <w:szCs w:val="28"/>
        </w:rPr>
        <w:t>Так</w:t>
      </w:r>
      <w:r w:rsidR="00907802" w:rsidRPr="00204EC2">
        <w:rPr>
          <w:color w:val="000000"/>
          <w:sz w:val="28"/>
          <w:szCs w:val="28"/>
        </w:rPr>
        <w:t>же в данной главе определили состав и структуру основных средств на предприятии и их использования. На</w:t>
      </w:r>
      <w:r w:rsidR="00204EC2">
        <w:rPr>
          <w:color w:val="000000"/>
          <w:sz w:val="28"/>
          <w:szCs w:val="28"/>
        </w:rPr>
        <w:t xml:space="preserve"> </w:t>
      </w:r>
      <w:r w:rsidR="00907802" w:rsidRPr="00204EC2">
        <w:rPr>
          <w:color w:val="000000"/>
          <w:sz w:val="28"/>
          <w:szCs w:val="28"/>
        </w:rPr>
        <w:t>начало года в состав основных средств 97,2</w:t>
      </w:r>
      <w:r w:rsidR="00204EC2" w:rsidRPr="00204EC2">
        <w:rPr>
          <w:color w:val="000000"/>
          <w:sz w:val="28"/>
          <w:szCs w:val="28"/>
        </w:rPr>
        <w:t>6</w:t>
      </w:r>
      <w:r w:rsidR="00204EC2">
        <w:rPr>
          <w:color w:val="000000"/>
          <w:sz w:val="28"/>
          <w:szCs w:val="28"/>
        </w:rPr>
        <w:t>%</w:t>
      </w:r>
      <w:r w:rsidR="00907802" w:rsidRPr="00204EC2">
        <w:rPr>
          <w:color w:val="000000"/>
          <w:sz w:val="28"/>
          <w:szCs w:val="28"/>
        </w:rPr>
        <w:t xml:space="preserve"> пришлось на здание, 1,8</w:t>
      </w:r>
      <w:r w:rsidR="00204EC2" w:rsidRPr="00204EC2">
        <w:rPr>
          <w:color w:val="000000"/>
          <w:sz w:val="28"/>
          <w:szCs w:val="28"/>
        </w:rPr>
        <w:t>3</w:t>
      </w:r>
      <w:r w:rsidR="00204EC2">
        <w:rPr>
          <w:color w:val="000000"/>
          <w:sz w:val="28"/>
          <w:szCs w:val="28"/>
        </w:rPr>
        <w:t>%</w:t>
      </w:r>
      <w:r w:rsidR="00907802" w:rsidRPr="00204EC2">
        <w:rPr>
          <w:color w:val="000000"/>
          <w:sz w:val="28"/>
          <w:szCs w:val="28"/>
        </w:rPr>
        <w:t xml:space="preserve"> на автотранспорт, 0,9</w:t>
      </w:r>
      <w:r w:rsidR="00204EC2" w:rsidRPr="00204EC2">
        <w:rPr>
          <w:color w:val="000000"/>
          <w:sz w:val="28"/>
          <w:szCs w:val="28"/>
        </w:rPr>
        <w:t>1</w:t>
      </w:r>
      <w:r w:rsidR="00204EC2">
        <w:rPr>
          <w:color w:val="000000"/>
          <w:sz w:val="28"/>
          <w:szCs w:val="28"/>
        </w:rPr>
        <w:t>%</w:t>
      </w:r>
      <w:r w:rsidR="00907802" w:rsidRPr="00204EC2">
        <w:rPr>
          <w:color w:val="000000"/>
          <w:sz w:val="28"/>
          <w:szCs w:val="28"/>
        </w:rPr>
        <w:t xml:space="preserve"> на оборудование.</w:t>
      </w:r>
    </w:p>
    <w:p w:rsidR="00907802" w:rsidRPr="00204EC2" w:rsidRDefault="00907802" w:rsidP="00204EC2">
      <w:pPr>
        <w:widowControl/>
        <w:spacing w:line="360" w:lineRule="auto"/>
        <w:ind w:firstLine="709"/>
        <w:jc w:val="both"/>
        <w:rPr>
          <w:color w:val="000000"/>
          <w:sz w:val="28"/>
          <w:szCs w:val="28"/>
        </w:rPr>
      </w:pPr>
      <w:r w:rsidRPr="00204EC2">
        <w:rPr>
          <w:color w:val="000000"/>
          <w:sz w:val="28"/>
          <w:szCs w:val="28"/>
        </w:rPr>
        <w:t>На конец года в составе основных средств 96,1</w:t>
      </w:r>
      <w:r w:rsidR="00204EC2" w:rsidRPr="00204EC2">
        <w:rPr>
          <w:color w:val="000000"/>
          <w:sz w:val="28"/>
          <w:szCs w:val="28"/>
        </w:rPr>
        <w:t>8</w:t>
      </w:r>
      <w:r w:rsidR="00204EC2">
        <w:rPr>
          <w:color w:val="000000"/>
          <w:sz w:val="28"/>
          <w:szCs w:val="28"/>
        </w:rPr>
        <w:t>%</w:t>
      </w:r>
      <w:r w:rsidRPr="00204EC2">
        <w:rPr>
          <w:color w:val="000000"/>
          <w:sz w:val="28"/>
          <w:szCs w:val="28"/>
        </w:rPr>
        <w:t xml:space="preserve"> составили здания, 1,8</w:t>
      </w:r>
      <w:r w:rsidR="00204EC2" w:rsidRPr="00204EC2">
        <w:rPr>
          <w:color w:val="000000"/>
          <w:sz w:val="28"/>
          <w:szCs w:val="28"/>
        </w:rPr>
        <w:t>1</w:t>
      </w:r>
      <w:r w:rsidR="00204EC2">
        <w:rPr>
          <w:color w:val="000000"/>
          <w:sz w:val="28"/>
          <w:szCs w:val="28"/>
        </w:rPr>
        <w:t>%</w:t>
      </w:r>
      <w:r w:rsidRPr="00204EC2">
        <w:rPr>
          <w:color w:val="000000"/>
          <w:sz w:val="28"/>
          <w:szCs w:val="28"/>
        </w:rPr>
        <w:t xml:space="preserve"> автотранспорт, 2,0</w:t>
      </w:r>
      <w:r w:rsidR="00204EC2" w:rsidRPr="00204EC2">
        <w:rPr>
          <w:color w:val="000000"/>
          <w:sz w:val="28"/>
          <w:szCs w:val="28"/>
        </w:rPr>
        <w:t>1</w:t>
      </w:r>
      <w:r w:rsidR="00204EC2">
        <w:rPr>
          <w:color w:val="000000"/>
          <w:sz w:val="28"/>
          <w:szCs w:val="28"/>
        </w:rPr>
        <w:t>%</w:t>
      </w:r>
      <w:r w:rsidRPr="00204EC2">
        <w:rPr>
          <w:color w:val="000000"/>
          <w:sz w:val="28"/>
          <w:szCs w:val="28"/>
        </w:rPr>
        <w:t xml:space="preserve"> оборудование.</w:t>
      </w:r>
    </w:p>
    <w:p w:rsidR="00907802" w:rsidRPr="00204EC2" w:rsidRDefault="00907802" w:rsidP="00204EC2">
      <w:pPr>
        <w:pStyle w:val="3"/>
        <w:spacing w:after="0" w:line="360" w:lineRule="auto"/>
        <w:ind w:left="0" w:firstLine="709"/>
        <w:jc w:val="both"/>
        <w:rPr>
          <w:color w:val="000000"/>
          <w:sz w:val="28"/>
          <w:szCs w:val="28"/>
        </w:rPr>
      </w:pPr>
      <w:r w:rsidRPr="00204EC2">
        <w:rPr>
          <w:color w:val="000000"/>
          <w:sz w:val="28"/>
          <w:szCs w:val="28"/>
        </w:rPr>
        <w:t>Третья глава раскрывает эффективность использования основных средств на данном предприятии. Было определено, что предприятие не эффективно использует свои основные средства, их изношенность растет с большими темпами, а</w:t>
      </w:r>
      <w:r w:rsidR="00204EC2">
        <w:rPr>
          <w:color w:val="000000"/>
          <w:sz w:val="28"/>
          <w:szCs w:val="28"/>
        </w:rPr>
        <w:t xml:space="preserve"> </w:t>
      </w:r>
      <w:r w:rsidRPr="00204EC2">
        <w:rPr>
          <w:color w:val="000000"/>
          <w:sz w:val="28"/>
          <w:szCs w:val="28"/>
        </w:rPr>
        <w:t>приобретенное новое оборудование не дало ни каких положительных результатов в эффективном использовании.</w:t>
      </w:r>
    </w:p>
    <w:p w:rsidR="00907802" w:rsidRPr="00204EC2" w:rsidRDefault="00907802" w:rsidP="00204EC2">
      <w:pPr>
        <w:widowControl/>
        <w:spacing w:line="360" w:lineRule="auto"/>
        <w:ind w:firstLine="709"/>
        <w:jc w:val="both"/>
        <w:rPr>
          <w:color w:val="000000"/>
          <w:sz w:val="28"/>
          <w:szCs w:val="28"/>
        </w:rPr>
      </w:pPr>
      <w:r w:rsidRPr="00204EC2">
        <w:rPr>
          <w:color w:val="000000"/>
          <w:sz w:val="28"/>
          <w:szCs w:val="28"/>
        </w:rPr>
        <w:t>Для дальнейшего эффективного использования основных средств предприятию необходимо планировать дальнейшее использование основных средств, так как большая часть основных средств составляют здания, гостиница для туристов, то Турфирме необходимо спланировать дальнейшее использования здания, размещать в нем большее число туристов, работать над внутренней отделкой и над сервисом обслуживания для привлечения новых туристов.</w:t>
      </w:r>
    </w:p>
    <w:p w:rsidR="00907802" w:rsidRPr="00204EC2" w:rsidRDefault="00907802" w:rsidP="00204EC2">
      <w:pPr>
        <w:widowControl/>
        <w:spacing w:line="360" w:lineRule="auto"/>
        <w:ind w:firstLine="709"/>
        <w:jc w:val="both"/>
        <w:rPr>
          <w:color w:val="000000"/>
          <w:sz w:val="28"/>
          <w:szCs w:val="28"/>
        </w:rPr>
      </w:pPr>
    </w:p>
    <w:p w:rsidR="00907802" w:rsidRPr="00204EC2" w:rsidRDefault="00907802" w:rsidP="00204EC2">
      <w:pPr>
        <w:widowControl/>
        <w:spacing w:line="360" w:lineRule="auto"/>
        <w:ind w:firstLine="709"/>
        <w:jc w:val="both"/>
        <w:rPr>
          <w:color w:val="000000"/>
          <w:sz w:val="28"/>
          <w:szCs w:val="28"/>
        </w:rPr>
      </w:pPr>
    </w:p>
    <w:p w:rsidR="00E95BA4" w:rsidRPr="00204EC2" w:rsidRDefault="00CA7445" w:rsidP="00204EC2">
      <w:pPr>
        <w:widowControl/>
        <w:spacing w:line="360" w:lineRule="auto"/>
        <w:ind w:firstLine="709"/>
        <w:jc w:val="both"/>
        <w:rPr>
          <w:b/>
          <w:color w:val="000000"/>
          <w:sz w:val="28"/>
          <w:szCs w:val="28"/>
        </w:rPr>
      </w:pPr>
      <w:r>
        <w:rPr>
          <w:color w:val="000000"/>
          <w:sz w:val="28"/>
          <w:szCs w:val="28"/>
        </w:rPr>
        <w:br w:type="page"/>
      </w:r>
      <w:r w:rsidR="00E95BA4" w:rsidRPr="00204EC2">
        <w:rPr>
          <w:b/>
          <w:color w:val="000000"/>
          <w:sz w:val="28"/>
          <w:szCs w:val="28"/>
        </w:rPr>
        <w:t>Список литературы</w:t>
      </w:r>
    </w:p>
    <w:p w:rsidR="00E95BA4" w:rsidRPr="00204EC2" w:rsidRDefault="00E95BA4" w:rsidP="00204EC2">
      <w:pPr>
        <w:widowControl/>
        <w:spacing w:line="360" w:lineRule="auto"/>
        <w:ind w:firstLine="709"/>
        <w:jc w:val="both"/>
        <w:rPr>
          <w:color w:val="000000"/>
          <w:sz w:val="28"/>
          <w:szCs w:val="28"/>
        </w:rPr>
      </w:pPr>
    </w:p>
    <w:p w:rsidR="00E95BA4" w:rsidRPr="00204EC2" w:rsidRDefault="00204EC2" w:rsidP="00CA7445">
      <w:pPr>
        <w:widowControl/>
        <w:numPr>
          <w:ilvl w:val="0"/>
          <w:numId w:val="17"/>
        </w:numPr>
        <w:tabs>
          <w:tab w:val="clear" w:pos="720"/>
          <w:tab w:val="num" w:pos="500"/>
        </w:tabs>
        <w:autoSpaceDE/>
        <w:autoSpaceDN/>
        <w:adjustRightInd/>
        <w:spacing w:line="360" w:lineRule="auto"/>
        <w:ind w:left="0" w:firstLine="0"/>
        <w:jc w:val="both"/>
        <w:rPr>
          <w:color w:val="000000"/>
          <w:sz w:val="28"/>
          <w:szCs w:val="28"/>
        </w:rPr>
      </w:pPr>
      <w:r w:rsidRPr="00204EC2">
        <w:rPr>
          <w:color w:val="000000"/>
          <w:sz w:val="28"/>
          <w:szCs w:val="28"/>
        </w:rPr>
        <w:t>Волков</w:t>
      </w:r>
      <w:r>
        <w:rPr>
          <w:color w:val="000000"/>
          <w:sz w:val="28"/>
          <w:szCs w:val="28"/>
        </w:rPr>
        <w:t xml:space="preserve"> </w:t>
      </w:r>
      <w:r w:rsidRPr="00204EC2">
        <w:rPr>
          <w:color w:val="000000"/>
          <w:sz w:val="28"/>
          <w:szCs w:val="28"/>
        </w:rPr>
        <w:t>О.И.</w:t>
      </w:r>
      <w:r w:rsidR="00E95BA4" w:rsidRPr="00204EC2">
        <w:rPr>
          <w:color w:val="000000"/>
          <w:sz w:val="28"/>
          <w:szCs w:val="28"/>
        </w:rPr>
        <w:t xml:space="preserve"> «Экономика предприятия» М.: ИНФРА-М, 2006. -260</w:t>
      </w:r>
      <w:r>
        <w:rPr>
          <w:color w:val="000000"/>
          <w:sz w:val="28"/>
          <w:szCs w:val="28"/>
        </w:rPr>
        <w:t xml:space="preserve"> </w:t>
      </w:r>
      <w:r w:rsidRPr="00204EC2">
        <w:rPr>
          <w:color w:val="000000"/>
          <w:sz w:val="28"/>
          <w:szCs w:val="28"/>
        </w:rPr>
        <w:t>с.</w:t>
      </w:r>
    </w:p>
    <w:p w:rsidR="00E95BA4" w:rsidRPr="00204EC2" w:rsidRDefault="00204EC2" w:rsidP="00CA7445">
      <w:pPr>
        <w:widowControl/>
        <w:numPr>
          <w:ilvl w:val="0"/>
          <w:numId w:val="17"/>
        </w:numPr>
        <w:tabs>
          <w:tab w:val="clear" w:pos="720"/>
          <w:tab w:val="num" w:pos="500"/>
        </w:tabs>
        <w:autoSpaceDE/>
        <w:autoSpaceDN/>
        <w:adjustRightInd/>
        <w:spacing w:line="360" w:lineRule="auto"/>
        <w:ind w:left="0" w:firstLine="0"/>
        <w:jc w:val="both"/>
        <w:rPr>
          <w:color w:val="000000"/>
          <w:sz w:val="28"/>
          <w:szCs w:val="28"/>
        </w:rPr>
      </w:pPr>
      <w:r w:rsidRPr="00204EC2">
        <w:rPr>
          <w:color w:val="000000"/>
          <w:sz w:val="28"/>
          <w:szCs w:val="28"/>
        </w:rPr>
        <w:t>Жиделева</w:t>
      </w:r>
      <w:r>
        <w:rPr>
          <w:color w:val="000000"/>
          <w:sz w:val="28"/>
          <w:szCs w:val="28"/>
        </w:rPr>
        <w:t xml:space="preserve"> </w:t>
      </w:r>
      <w:r w:rsidRPr="00204EC2">
        <w:rPr>
          <w:color w:val="000000"/>
          <w:sz w:val="28"/>
          <w:szCs w:val="28"/>
        </w:rPr>
        <w:t>В.В.</w:t>
      </w:r>
      <w:r w:rsidR="00E95BA4" w:rsidRPr="00204EC2">
        <w:rPr>
          <w:color w:val="000000"/>
          <w:sz w:val="28"/>
          <w:szCs w:val="28"/>
        </w:rPr>
        <w:t xml:space="preserve">, </w:t>
      </w:r>
      <w:r w:rsidRPr="00204EC2">
        <w:rPr>
          <w:color w:val="000000"/>
          <w:sz w:val="28"/>
          <w:szCs w:val="28"/>
        </w:rPr>
        <w:t>Каптейн</w:t>
      </w:r>
      <w:r>
        <w:rPr>
          <w:color w:val="000000"/>
          <w:sz w:val="28"/>
          <w:szCs w:val="28"/>
        </w:rPr>
        <w:t xml:space="preserve"> </w:t>
      </w:r>
      <w:r w:rsidRPr="00204EC2">
        <w:rPr>
          <w:color w:val="000000"/>
          <w:sz w:val="28"/>
          <w:szCs w:val="28"/>
        </w:rPr>
        <w:t>Ю.Н.</w:t>
      </w:r>
      <w:r w:rsidR="00E95BA4" w:rsidRPr="00204EC2">
        <w:rPr>
          <w:color w:val="000000"/>
          <w:sz w:val="28"/>
          <w:szCs w:val="28"/>
        </w:rPr>
        <w:t xml:space="preserve"> «Экономика предприятия» М.; ИНФРА-М», 2006, 230</w:t>
      </w:r>
      <w:r>
        <w:rPr>
          <w:color w:val="000000"/>
          <w:sz w:val="28"/>
          <w:szCs w:val="28"/>
        </w:rPr>
        <w:t xml:space="preserve"> </w:t>
      </w:r>
      <w:r w:rsidRPr="00204EC2">
        <w:rPr>
          <w:color w:val="000000"/>
          <w:sz w:val="28"/>
          <w:szCs w:val="28"/>
        </w:rPr>
        <w:t>с.</w:t>
      </w:r>
    </w:p>
    <w:p w:rsidR="00E95BA4" w:rsidRPr="00204EC2" w:rsidRDefault="00204EC2" w:rsidP="00CA7445">
      <w:pPr>
        <w:widowControl/>
        <w:numPr>
          <w:ilvl w:val="0"/>
          <w:numId w:val="17"/>
        </w:numPr>
        <w:tabs>
          <w:tab w:val="clear" w:pos="720"/>
          <w:tab w:val="num" w:pos="500"/>
        </w:tabs>
        <w:autoSpaceDE/>
        <w:autoSpaceDN/>
        <w:adjustRightInd/>
        <w:spacing w:line="360" w:lineRule="auto"/>
        <w:ind w:left="0" w:firstLine="0"/>
        <w:jc w:val="both"/>
        <w:rPr>
          <w:color w:val="000000"/>
          <w:sz w:val="28"/>
          <w:szCs w:val="28"/>
        </w:rPr>
      </w:pPr>
      <w:r w:rsidRPr="00204EC2">
        <w:rPr>
          <w:color w:val="000000"/>
          <w:sz w:val="28"/>
          <w:szCs w:val="28"/>
        </w:rPr>
        <w:t>Кейлер</w:t>
      </w:r>
      <w:r>
        <w:rPr>
          <w:color w:val="000000"/>
          <w:sz w:val="28"/>
          <w:szCs w:val="28"/>
        </w:rPr>
        <w:t xml:space="preserve"> </w:t>
      </w:r>
      <w:r w:rsidRPr="00204EC2">
        <w:rPr>
          <w:color w:val="000000"/>
          <w:sz w:val="28"/>
          <w:szCs w:val="28"/>
        </w:rPr>
        <w:t>В.А.</w:t>
      </w:r>
      <w:r w:rsidR="00E95BA4" w:rsidRPr="00204EC2">
        <w:rPr>
          <w:color w:val="000000"/>
          <w:sz w:val="28"/>
          <w:szCs w:val="28"/>
        </w:rPr>
        <w:t xml:space="preserve"> «Экономика предприятия» М.; ИНФРА-М, 2007.</w:t>
      </w:r>
    </w:p>
    <w:p w:rsidR="00E95BA4" w:rsidRPr="00204EC2" w:rsidRDefault="00204EC2" w:rsidP="00CA7445">
      <w:pPr>
        <w:widowControl/>
        <w:numPr>
          <w:ilvl w:val="0"/>
          <w:numId w:val="17"/>
        </w:numPr>
        <w:tabs>
          <w:tab w:val="clear" w:pos="720"/>
          <w:tab w:val="num" w:pos="500"/>
        </w:tabs>
        <w:autoSpaceDE/>
        <w:autoSpaceDN/>
        <w:adjustRightInd/>
        <w:spacing w:line="360" w:lineRule="auto"/>
        <w:ind w:left="0" w:firstLine="0"/>
        <w:jc w:val="both"/>
        <w:rPr>
          <w:color w:val="000000"/>
          <w:sz w:val="28"/>
          <w:szCs w:val="28"/>
        </w:rPr>
      </w:pPr>
      <w:r w:rsidRPr="00204EC2">
        <w:rPr>
          <w:bCs/>
          <w:color w:val="000000"/>
          <w:sz w:val="28"/>
          <w:szCs w:val="28"/>
        </w:rPr>
        <w:t>Ковалёв</w:t>
      </w:r>
      <w:r>
        <w:rPr>
          <w:bCs/>
          <w:color w:val="000000"/>
          <w:sz w:val="28"/>
          <w:szCs w:val="28"/>
        </w:rPr>
        <w:t xml:space="preserve"> </w:t>
      </w:r>
      <w:r w:rsidRPr="00204EC2">
        <w:rPr>
          <w:bCs/>
          <w:color w:val="000000"/>
          <w:sz w:val="28"/>
          <w:szCs w:val="28"/>
        </w:rPr>
        <w:t>В</w:t>
      </w:r>
      <w:r w:rsidRPr="00204EC2">
        <w:rPr>
          <w:color w:val="000000"/>
          <w:sz w:val="28"/>
          <w:szCs w:val="28"/>
        </w:rPr>
        <w:t>.</w:t>
      </w:r>
      <w:r w:rsidRPr="00204EC2">
        <w:rPr>
          <w:bCs/>
          <w:color w:val="000000"/>
          <w:sz w:val="28"/>
          <w:szCs w:val="28"/>
        </w:rPr>
        <w:t>В</w:t>
      </w:r>
      <w:r w:rsidRPr="00204EC2">
        <w:rPr>
          <w:color w:val="000000"/>
          <w:sz w:val="28"/>
          <w:szCs w:val="28"/>
        </w:rPr>
        <w:t>.</w:t>
      </w:r>
      <w:r>
        <w:rPr>
          <w:bCs/>
          <w:color w:val="000000"/>
          <w:sz w:val="28"/>
          <w:szCs w:val="28"/>
        </w:rPr>
        <w:t xml:space="preserve"> </w:t>
      </w:r>
      <w:r w:rsidRPr="00204EC2">
        <w:rPr>
          <w:bCs/>
          <w:color w:val="000000"/>
          <w:sz w:val="28"/>
          <w:szCs w:val="28"/>
        </w:rPr>
        <w:t>Управление</w:t>
      </w:r>
      <w:r w:rsidR="00E95BA4" w:rsidRPr="00204EC2">
        <w:rPr>
          <w:color w:val="000000"/>
          <w:sz w:val="28"/>
          <w:szCs w:val="28"/>
        </w:rPr>
        <w:t xml:space="preserve"> </w:t>
      </w:r>
      <w:r w:rsidR="00E95BA4" w:rsidRPr="00204EC2">
        <w:rPr>
          <w:bCs/>
          <w:color w:val="000000"/>
          <w:sz w:val="28"/>
          <w:szCs w:val="28"/>
        </w:rPr>
        <w:t>финансами</w:t>
      </w:r>
      <w:r w:rsidR="00E95BA4" w:rsidRPr="00204EC2">
        <w:rPr>
          <w:color w:val="000000"/>
          <w:sz w:val="28"/>
          <w:szCs w:val="28"/>
        </w:rPr>
        <w:t xml:space="preserve">: </w:t>
      </w:r>
      <w:r w:rsidR="00E95BA4" w:rsidRPr="00204EC2">
        <w:rPr>
          <w:bCs/>
          <w:color w:val="000000"/>
          <w:sz w:val="28"/>
          <w:szCs w:val="28"/>
        </w:rPr>
        <w:t>Учебное</w:t>
      </w:r>
      <w:r w:rsidR="00E95BA4" w:rsidRPr="00204EC2">
        <w:rPr>
          <w:color w:val="000000"/>
          <w:sz w:val="28"/>
          <w:szCs w:val="28"/>
        </w:rPr>
        <w:t xml:space="preserve"> </w:t>
      </w:r>
      <w:r w:rsidR="00E95BA4" w:rsidRPr="00204EC2">
        <w:rPr>
          <w:bCs/>
          <w:color w:val="000000"/>
          <w:sz w:val="28"/>
          <w:szCs w:val="28"/>
        </w:rPr>
        <w:t>пособие</w:t>
      </w:r>
      <w:r w:rsidR="00E95BA4" w:rsidRPr="00204EC2">
        <w:rPr>
          <w:color w:val="000000"/>
          <w:sz w:val="28"/>
          <w:szCs w:val="28"/>
        </w:rPr>
        <w:t xml:space="preserve">. – </w:t>
      </w:r>
      <w:r w:rsidR="00E95BA4" w:rsidRPr="00204EC2">
        <w:rPr>
          <w:bCs/>
          <w:color w:val="000000"/>
          <w:sz w:val="28"/>
          <w:szCs w:val="28"/>
        </w:rPr>
        <w:t>М</w:t>
      </w:r>
      <w:r w:rsidR="00E95BA4" w:rsidRPr="00204EC2">
        <w:rPr>
          <w:color w:val="000000"/>
          <w:sz w:val="28"/>
          <w:szCs w:val="28"/>
        </w:rPr>
        <w:t xml:space="preserve">.: </w:t>
      </w:r>
      <w:r w:rsidR="00E95BA4" w:rsidRPr="00204EC2">
        <w:rPr>
          <w:bCs/>
          <w:color w:val="000000"/>
          <w:sz w:val="28"/>
          <w:szCs w:val="28"/>
        </w:rPr>
        <w:t>ФБК</w:t>
      </w:r>
      <w:r w:rsidR="00E95BA4" w:rsidRPr="00204EC2">
        <w:rPr>
          <w:color w:val="000000"/>
          <w:sz w:val="28"/>
          <w:szCs w:val="28"/>
        </w:rPr>
        <w:t>-</w:t>
      </w:r>
      <w:r w:rsidR="00E95BA4" w:rsidRPr="00204EC2">
        <w:rPr>
          <w:bCs/>
          <w:color w:val="000000"/>
          <w:sz w:val="28"/>
          <w:szCs w:val="28"/>
        </w:rPr>
        <w:t>ПРЕСС</w:t>
      </w:r>
      <w:r w:rsidR="00E95BA4" w:rsidRPr="00204EC2">
        <w:rPr>
          <w:color w:val="000000"/>
          <w:sz w:val="28"/>
          <w:szCs w:val="28"/>
        </w:rPr>
        <w:t xml:space="preserve">, </w:t>
      </w:r>
      <w:r w:rsidR="00E95BA4" w:rsidRPr="00204EC2">
        <w:rPr>
          <w:bCs/>
          <w:color w:val="000000"/>
          <w:sz w:val="28"/>
          <w:szCs w:val="28"/>
        </w:rPr>
        <w:t>2006</w:t>
      </w:r>
      <w:r w:rsidR="00E95BA4" w:rsidRPr="00204EC2">
        <w:rPr>
          <w:color w:val="000000"/>
          <w:sz w:val="28"/>
          <w:szCs w:val="28"/>
        </w:rPr>
        <w:t>.</w:t>
      </w:r>
      <w:r>
        <w:rPr>
          <w:color w:val="000000"/>
          <w:sz w:val="28"/>
          <w:szCs w:val="28"/>
        </w:rPr>
        <w:t xml:space="preserve"> –</w:t>
      </w:r>
      <w:r w:rsidRPr="00204EC2">
        <w:rPr>
          <w:color w:val="000000"/>
          <w:sz w:val="28"/>
          <w:szCs w:val="28"/>
        </w:rPr>
        <w:t xml:space="preserve"> </w:t>
      </w:r>
      <w:r w:rsidR="00E95BA4" w:rsidRPr="00204EC2">
        <w:rPr>
          <w:bCs/>
          <w:color w:val="000000"/>
          <w:sz w:val="28"/>
          <w:szCs w:val="28"/>
        </w:rPr>
        <w:t>160</w:t>
      </w:r>
      <w:r>
        <w:rPr>
          <w:color w:val="000000"/>
          <w:sz w:val="28"/>
          <w:szCs w:val="28"/>
        </w:rPr>
        <w:t xml:space="preserve"> </w:t>
      </w:r>
      <w:r w:rsidRPr="00204EC2">
        <w:rPr>
          <w:bCs/>
          <w:color w:val="000000"/>
          <w:sz w:val="28"/>
          <w:szCs w:val="28"/>
        </w:rPr>
        <w:t>с</w:t>
      </w:r>
      <w:r w:rsidRPr="00204EC2">
        <w:rPr>
          <w:color w:val="000000"/>
          <w:sz w:val="28"/>
          <w:szCs w:val="28"/>
        </w:rPr>
        <w:t>.</w:t>
      </w:r>
    </w:p>
    <w:p w:rsidR="00E95BA4" w:rsidRPr="00204EC2" w:rsidRDefault="00204EC2" w:rsidP="00CA7445">
      <w:pPr>
        <w:widowControl/>
        <w:numPr>
          <w:ilvl w:val="0"/>
          <w:numId w:val="17"/>
        </w:numPr>
        <w:tabs>
          <w:tab w:val="clear" w:pos="720"/>
          <w:tab w:val="num" w:pos="500"/>
        </w:tabs>
        <w:autoSpaceDE/>
        <w:autoSpaceDN/>
        <w:adjustRightInd/>
        <w:spacing w:line="360" w:lineRule="auto"/>
        <w:ind w:left="0" w:firstLine="0"/>
        <w:jc w:val="both"/>
        <w:rPr>
          <w:color w:val="000000"/>
          <w:sz w:val="28"/>
          <w:szCs w:val="28"/>
        </w:rPr>
      </w:pPr>
      <w:r w:rsidRPr="00204EC2">
        <w:rPr>
          <w:color w:val="000000"/>
          <w:sz w:val="28"/>
          <w:szCs w:val="28"/>
        </w:rPr>
        <w:t>Романенко</w:t>
      </w:r>
      <w:r>
        <w:rPr>
          <w:color w:val="000000"/>
          <w:sz w:val="28"/>
          <w:szCs w:val="28"/>
        </w:rPr>
        <w:t xml:space="preserve"> </w:t>
      </w:r>
      <w:r w:rsidRPr="00204EC2">
        <w:rPr>
          <w:color w:val="000000"/>
          <w:sz w:val="28"/>
          <w:szCs w:val="28"/>
        </w:rPr>
        <w:t>И.В.</w:t>
      </w:r>
      <w:r w:rsidR="00E95BA4" w:rsidRPr="00204EC2">
        <w:rPr>
          <w:color w:val="000000"/>
          <w:sz w:val="28"/>
          <w:szCs w:val="28"/>
        </w:rPr>
        <w:t xml:space="preserve"> «Экономика предприятия» М.: Финансы и статистика», 2006</w:t>
      </w:r>
      <w:r>
        <w:rPr>
          <w:color w:val="000000"/>
          <w:sz w:val="28"/>
          <w:szCs w:val="28"/>
        </w:rPr>
        <w:t>–</w:t>
      </w:r>
      <w:r w:rsidRPr="00204EC2">
        <w:rPr>
          <w:color w:val="000000"/>
          <w:sz w:val="28"/>
          <w:szCs w:val="28"/>
        </w:rPr>
        <w:t>3</w:t>
      </w:r>
      <w:r w:rsidR="00E95BA4" w:rsidRPr="00204EC2">
        <w:rPr>
          <w:color w:val="000000"/>
          <w:sz w:val="28"/>
          <w:szCs w:val="28"/>
        </w:rPr>
        <w:t>40</w:t>
      </w:r>
      <w:r>
        <w:rPr>
          <w:color w:val="000000"/>
          <w:sz w:val="28"/>
          <w:szCs w:val="28"/>
        </w:rPr>
        <w:t xml:space="preserve"> </w:t>
      </w:r>
      <w:r w:rsidRPr="00204EC2">
        <w:rPr>
          <w:color w:val="000000"/>
          <w:sz w:val="28"/>
          <w:szCs w:val="28"/>
        </w:rPr>
        <w:t>с.</w:t>
      </w:r>
    </w:p>
    <w:p w:rsidR="00E95BA4" w:rsidRPr="00204EC2" w:rsidRDefault="00204EC2" w:rsidP="00CA7445">
      <w:pPr>
        <w:widowControl/>
        <w:numPr>
          <w:ilvl w:val="0"/>
          <w:numId w:val="17"/>
        </w:numPr>
        <w:tabs>
          <w:tab w:val="clear" w:pos="720"/>
          <w:tab w:val="num" w:pos="500"/>
        </w:tabs>
        <w:autoSpaceDE/>
        <w:autoSpaceDN/>
        <w:adjustRightInd/>
        <w:spacing w:line="360" w:lineRule="auto"/>
        <w:ind w:left="0" w:firstLine="0"/>
        <w:jc w:val="both"/>
        <w:rPr>
          <w:color w:val="000000"/>
          <w:sz w:val="28"/>
          <w:szCs w:val="28"/>
        </w:rPr>
      </w:pPr>
      <w:r w:rsidRPr="00204EC2">
        <w:rPr>
          <w:color w:val="000000"/>
          <w:sz w:val="28"/>
          <w:szCs w:val="28"/>
        </w:rPr>
        <w:t>Селезнева</w:t>
      </w:r>
      <w:r>
        <w:rPr>
          <w:color w:val="000000"/>
          <w:sz w:val="28"/>
          <w:szCs w:val="28"/>
        </w:rPr>
        <w:t xml:space="preserve"> </w:t>
      </w:r>
      <w:r w:rsidRPr="00204EC2">
        <w:rPr>
          <w:color w:val="000000"/>
          <w:sz w:val="28"/>
          <w:szCs w:val="28"/>
        </w:rPr>
        <w:t>Н.Н.</w:t>
      </w:r>
      <w:r w:rsidR="00E95BA4" w:rsidRPr="00204EC2">
        <w:rPr>
          <w:color w:val="000000"/>
          <w:sz w:val="28"/>
          <w:szCs w:val="28"/>
        </w:rPr>
        <w:t xml:space="preserve">, </w:t>
      </w:r>
      <w:r w:rsidRPr="00204EC2">
        <w:rPr>
          <w:color w:val="000000"/>
          <w:sz w:val="28"/>
          <w:szCs w:val="28"/>
        </w:rPr>
        <w:t>Ионова</w:t>
      </w:r>
      <w:r>
        <w:rPr>
          <w:color w:val="000000"/>
          <w:sz w:val="28"/>
          <w:szCs w:val="28"/>
        </w:rPr>
        <w:t xml:space="preserve"> </w:t>
      </w:r>
      <w:r w:rsidRPr="00204EC2">
        <w:rPr>
          <w:color w:val="000000"/>
          <w:sz w:val="28"/>
          <w:szCs w:val="28"/>
        </w:rPr>
        <w:t>А.Ф.</w:t>
      </w:r>
      <w:r>
        <w:rPr>
          <w:color w:val="000000"/>
          <w:sz w:val="28"/>
          <w:szCs w:val="28"/>
        </w:rPr>
        <w:t xml:space="preserve"> </w:t>
      </w:r>
      <w:r w:rsidRPr="00204EC2">
        <w:rPr>
          <w:color w:val="000000"/>
          <w:sz w:val="28"/>
          <w:szCs w:val="28"/>
        </w:rPr>
        <w:t>Финансовый</w:t>
      </w:r>
      <w:r w:rsidR="00E95BA4" w:rsidRPr="00204EC2">
        <w:rPr>
          <w:color w:val="000000"/>
          <w:sz w:val="28"/>
          <w:szCs w:val="28"/>
        </w:rPr>
        <w:t xml:space="preserve"> анализ. Управление финансами: Учеб. Пособие для вузов.</w:t>
      </w:r>
      <w:r>
        <w:rPr>
          <w:color w:val="000000"/>
          <w:sz w:val="28"/>
          <w:szCs w:val="28"/>
        </w:rPr>
        <w:t xml:space="preserve"> – </w:t>
      </w:r>
      <w:r w:rsidRPr="00204EC2">
        <w:rPr>
          <w:color w:val="000000"/>
          <w:sz w:val="28"/>
          <w:szCs w:val="28"/>
        </w:rPr>
        <w:t>2</w:t>
      </w:r>
      <w:r w:rsidR="00CA7445">
        <w:rPr>
          <w:color w:val="000000"/>
          <w:sz w:val="28"/>
          <w:szCs w:val="28"/>
        </w:rPr>
        <w:t>-</w:t>
      </w:r>
      <w:r w:rsidRPr="00204EC2">
        <w:rPr>
          <w:color w:val="000000"/>
          <w:sz w:val="28"/>
          <w:szCs w:val="28"/>
        </w:rPr>
        <w:t>е</w:t>
      </w:r>
      <w:r w:rsidR="00E95BA4" w:rsidRPr="00204EC2">
        <w:rPr>
          <w:color w:val="000000"/>
          <w:sz w:val="28"/>
          <w:szCs w:val="28"/>
        </w:rPr>
        <w:t xml:space="preserve"> изд., перераб. и доп. </w:t>
      </w:r>
      <w:r>
        <w:rPr>
          <w:color w:val="000000"/>
          <w:sz w:val="28"/>
          <w:szCs w:val="28"/>
        </w:rPr>
        <w:t xml:space="preserve">– </w:t>
      </w:r>
      <w:r w:rsidRPr="00204EC2">
        <w:rPr>
          <w:color w:val="000000"/>
          <w:sz w:val="28"/>
          <w:szCs w:val="28"/>
        </w:rPr>
        <w:t>М</w:t>
      </w:r>
      <w:r w:rsidR="00E95BA4" w:rsidRPr="00204EC2">
        <w:rPr>
          <w:color w:val="000000"/>
          <w:sz w:val="28"/>
          <w:szCs w:val="28"/>
        </w:rPr>
        <w:t>.: ЮНИТИ-ДАН</w:t>
      </w:r>
      <w:r w:rsidRPr="00204EC2">
        <w:rPr>
          <w:color w:val="000000"/>
          <w:sz w:val="28"/>
          <w:szCs w:val="28"/>
        </w:rPr>
        <w:t>А,</w:t>
      </w:r>
      <w:r>
        <w:rPr>
          <w:color w:val="000000"/>
          <w:sz w:val="28"/>
          <w:szCs w:val="28"/>
        </w:rPr>
        <w:t xml:space="preserve"> </w:t>
      </w:r>
      <w:r w:rsidRPr="00204EC2">
        <w:rPr>
          <w:color w:val="000000"/>
          <w:sz w:val="28"/>
          <w:szCs w:val="28"/>
        </w:rPr>
        <w:t>2</w:t>
      </w:r>
      <w:r w:rsidR="00E95BA4" w:rsidRPr="00204EC2">
        <w:rPr>
          <w:color w:val="000000"/>
          <w:sz w:val="28"/>
          <w:szCs w:val="28"/>
        </w:rPr>
        <w:t>007</w:t>
      </w:r>
      <w:r>
        <w:rPr>
          <w:color w:val="000000"/>
          <w:sz w:val="28"/>
          <w:szCs w:val="28"/>
        </w:rPr>
        <w:t>–</w:t>
      </w:r>
      <w:r w:rsidRPr="00204EC2">
        <w:rPr>
          <w:color w:val="000000"/>
          <w:sz w:val="28"/>
          <w:szCs w:val="28"/>
        </w:rPr>
        <w:t>6</w:t>
      </w:r>
      <w:r w:rsidR="00E95BA4" w:rsidRPr="00204EC2">
        <w:rPr>
          <w:color w:val="000000"/>
          <w:sz w:val="28"/>
          <w:szCs w:val="28"/>
        </w:rPr>
        <w:t>39</w:t>
      </w:r>
      <w:r>
        <w:rPr>
          <w:color w:val="000000"/>
          <w:sz w:val="28"/>
          <w:szCs w:val="28"/>
        </w:rPr>
        <w:t xml:space="preserve"> </w:t>
      </w:r>
      <w:r w:rsidRPr="00204EC2">
        <w:rPr>
          <w:color w:val="000000"/>
          <w:sz w:val="28"/>
          <w:szCs w:val="28"/>
        </w:rPr>
        <w:t>с.</w:t>
      </w:r>
    </w:p>
    <w:p w:rsidR="00E95BA4" w:rsidRPr="00204EC2" w:rsidRDefault="00204EC2" w:rsidP="00CA7445">
      <w:pPr>
        <w:widowControl/>
        <w:numPr>
          <w:ilvl w:val="0"/>
          <w:numId w:val="17"/>
        </w:numPr>
        <w:tabs>
          <w:tab w:val="clear" w:pos="720"/>
          <w:tab w:val="num" w:pos="500"/>
        </w:tabs>
        <w:autoSpaceDE/>
        <w:autoSpaceDN/>
        <w:adjustRightInd/>
        <w:spacing w:line="360" w:lineRule="auto"/>
        <w:ind w:left="0" w:firstLine="0"/>
        <w:jc w:val="both"/>
        <w:rPr>
          <w:color w:val="000000"/>
          <w:sz w:val="28"/>
          <w:szCs w:val="28"/>
        </w:rPr>
      </w:pPr>
      <w:r w:rsidRPr="00204EC2">
        <w:rPr>
          <w:color w:val="000000"/>
          <w:sz w:val="28"/>
          <w:szCs w:val="28"/>
        </w:rPr>
        <w:t>Трофимов</w:t>
      </w:r>
      <w:r>
        <w:rPr>
          <w:color w:val="000000"/>
          <w:sz w:val="28"/>
          <w:szCs w:val="28"/>
        </w:rPr>
        <w:t xml:space="preserve"> </w:t>
      </w:r>
      <w:r w:rsidRPr="00204EC2">
        <w:rPr>
          <w:color w:val="000000"/>
          <w:sz w:val="28"/>
          <w:szCs w:val="28"/>
        </w:rPr>
        <w:t>А.В.</w:t>
      </w:r>
      <w:r w:rsidR="00E95BA4" w:rsidRPr="00204EC2">
        <w:rPr>
          <w:color w:val="000000"/>
          <w:sz w:val="28"/>
          <w:szCs w:val="28"/>
        </w:rPr>
        <w:t xml:space="preserve">, </w:t>
      </w:r>
      <w:r w:rsidRPr="00204EC2">
        <w:rPr>
          <w:color w:val="000000"/>
          <w:sz w:val="28"/>
          <w:szCs w:val="28"/>
        </w:rPr>
        <w:t>Трофимова</w:t>
      </w:r>
      <w:r>
        <w:rPr>
          <w:color w:val="000000"/>
          <w:sz w:val="28"/>
          <w:szCs w:val="28"/>
        </w:rPr>
        <w:t xml:space="preserve"> </w:t>
      </w:r>
      <w:r w:rsidRPr="00204EC2">
        <w:rPr>
          <w:color w:val="000000"/>
          <w:sz w:val="28"/>
          <w:szCs w:val="28"/>
        </w:rPr>
        <w:t>Т.Е.</w:t>
      </w:r>
      <w:r w:rsidR="00E95BA4" w:rsidRPr="00204EC2">
        <w:rPr>
          <w:color w:val="000000"/>
          <w:sz w:val="28"/>
          <w:szCs w:val="28"/>
        </w:rPr>
        <w:t xml:space="preserve"> «Экономика предприятия» Учебное пособие. </w:t>
      </w:r>
      <w:r w:rsidRPr="00204EC2">
        <w:rPr>
          <w:color w:val="000000"/>
          <w:sz w:val="28"/>
          <w:szCs w:val="28"/>
        </w:rPr>
        <w:t>Н.</w:t>
      </w:r>
      <w:r>
        <w:rPr>
          <w:color w:val="000000"/>
          <w:sz w:val="28"/>
          <w:szCs w:val="28"/>
        </w:rPr>
        <w:t xml:space="preserve"> </w:t>
      </w:r>
      <w:r w:rsidRPr="00204EC2">
        <w:rPr>
          <w:color w:val="000000"/>
          <w:sz w:val="28"/>
          <w:szCs w:val="28"/>
        </w:rPr>
        <w:t>Новгород</w:t>
      </w:r>
      <w:r w:rsidR="00E95BA4" w:rsidRPr="00204EC2">
        <w:rPr>
          <w:color w:val="000000"/>
          <w:sz w:val="28"/>
          <w:szCs w:val="28"/>
        </w:rPr>
        <w:t>, ННГАСУ ОДО, 2006</w:t>
      </w:r>
      <w:r>
        <w:rPr>
          <w:color w:val="000000"/>
          <w:sz w:val="28"/>
          <w:szCs w:val="28"/>
        </w:rPr>
        <w:t xml:space="preserve"> </w:t>
      </w:r>
      <w:r w:rsidR="00E95BA4" w:rsidRPr="00204EC2">
        <w:rPr>
          <w:color w:val="000000"/>
          <w:sz w:val="28"/>
          <w:szCs w:val="28"/>
        </w:rPr>
        <w:t>-270</w:t>
      </w:r>
      <w:r>
        <w:rPr>
          <w:color w:val="000000"/>
          <w:sz w:val="28"/>
          <w:szCs w:val="28"/>
        </w:rPr>
        <w:t xml:space="preserve"> </w:t>
      </w:r>
      <w:r w:rsidRPr="00204EC2">
        <w:rPr>
          <w:color w:val="000000"/>
          <w:sz w:val="28"/>
          <w:szCs w:val="28"/>
        </w:rPr>
        <w:t>с.</w:t>
      </w:r>
    </w:p>
    <w:p w:rsidR="00E95BA4" w:rsidRPr="00204EC2" w:rsidRDefault="00E95BA4" w:rsidP="00CA7445">
      <w:pPr>
        <w:widowControl/>
        <w:numPr>
          <w:ilvl w:val="0"/>
          <w:numId w:val="17"/>
        </w:numPr>
        <w:tabs>
          <w:tab w:val="clear" w:pos="720"/>
          <w:tab w:val="num" w:pos="500"/>
        </w:tabs>
        <w:autoSpaceDE/>
        <w:autoSpaceDN/>
        <w:adjustRightInd/>
        <w:spacing w:line="360" w:lineRule="auto"/>
        <w:ind w:left="0" w:firstLine="0"/>
        <w:jc w:val="both"/>
        <w:rPr>
          <w:color w:val="000000"/>
          <w:sz w:val="28"/>
          <w:szCs w:val="28"/>
        </w:rPr>
      </w:pPr>
      <w:r w:rsidRPr="00204EC2">
        <w:rPr>
          <w:color w:val="000000"/>
          <w:sz w:val="28"/>
          <w:szCs w:val="28"/>
        </w:rPr>
        <w:t xml:space="preserve">Управление финансами. </w:t>
      </w:r>
      <w:r w:rsidR="00204EC2" w:rsidRPr="00204EC2">
        <w:rPr>
          <w:bCs/>
          <w:color w:val="000000"/>
          <w:sz w:val="28"/>
          <w:szCs w:val="28"/>
        </w:rPr>
        <w:t>Селезнева</w:t>
      </w:r>
      <w:r w:rsidR="00204EC2">
        <w:rPr>
          <w:bCs/>
          <w:color w:val="000000"/>
          <w:sz w:val="28"/>
          <w:szCs w:val="28"/>
        </w:rPr>
        <w:t xml:space="preserve"> </w:t>
      </w:r>
      <w:r w:rsidR="00204EC2" w:rsidRPr="00204EC2">
        <w:rPr>
          <w:bCs/>
          <w:color w:val="000000"/>
          <w:sz w:val="28"/>
          <w:szCs w:val="28"/>
        </w:rPr>
        <w:t>Н</w:t>
      </w:r>
      <w:r w:rsidR="00204EC2" w:rsidRPr="00204EC2">
        <w:rPr>
          <w:color w:val="000000"/>
          <w:sz w:val="28"/>
          <w:szCs w:val="28"/>
        </w:rPr>
        <w:t>.</w:t>
      </w:r>
      <w:r w:rsidR="00204EC2" w:rsidRPr="00204EC2">
        <w:rPr>
          <w:bCs/>
          <w:color w:val="000000"/>
          <w:sz w:val="28"/>
          <w:szCs w:val="28"/>
        </w:rPr>
        <w:t>Н</w:t>
      </w:r>
      <w:r w:rsidR="00204EC2" w:rsidRPr="00204EC2">
        <w:rPr>
          <w:color w:val="000000"/>
          <w:sz w:val="28"/>
          <w:szCs w:val="28"/>
        </w:rPr>
        <w:t>.</w:t>
      </w:r>
      <w:r w:rsidRPr="00204EC2">
        <w:rPr>
          <w:color w:val="000000"/>
          <w:sz w:val="28"/>
          <w:szCs w:val="28"/>
        </w:rPr>
        <w:t xml:space="preserve">, </w:t>
      </w:r>
      <w:r w:rsidR="00204EC2" w:rsidRPr="00204EC2">
        <w:rPr>
          <w:bCs/>
          <w:color w:val="000000"/>
          <w:sz w:val="28"/>
          <w:szCs w:val="28"/>
        </w:rPr>
        <w:t>Ионова</w:t>
      </w:r>
      <w:r w:rsidR="00204EC2">
        <w:rPr>
          <w:bCs/>
          <w:color w:val="000000"/>
          <w:sz w:val="28"/>
          <w:szCs w:val="28"/>
        </w:rPr>
        <w:t xml:space="preserve"> </w:t>
      </w:r>
      <w:r w:rsidR="00204EC2" w:rsidRPr="00204EC2">
        <w:rPr>
          <w:bCs/>
          <w:color w:val="000000"/>
          <w:sz w:val="28"/>
          <w:szCs w:val="28"/>
        </w:rPr>
        <w:t>А</w:t>
      </w:r>
      <w:r w:rsidR="00204EC2" w:rsidRPr="00204EC2">
        <w:rPr>
          <w:color w:val="000000"/>
          <w:sz w:val="28"/>
          <w:szCs w:val="28"/>
        </w:rPr>
        <w:t>.</w:t>
      </w:r>
      <w:r w:rsidRPr="00204EC2">
        <w:rPr>
          <w:bCs/>
          <w:color w:val="000000"/>
          <w:sz w:val="28"/>
          <w:szCs w:val="28"/>
        </w:rPr>
        <w:t>Ф</w:t>
      </w:r>
      <w:r w:rsidRPr="00204EC2">
        <w:rPr>
          <w:color w:val="000000"/>
          <w:sz w:val="28"/>
          <w:szCs w:val="28"/>
        </w:rPr>
        <w:t>.</w:t>
      </w:r>
      <w:r w:rsidR="00204EC2">
        <w:rPr>
          <w:color w:val="000000"/>
          <w:sz w:val="28"/>
          <w:szCs w:val="28"/>
        </w:rPr>
        <w:t xml:space="preserve"> </w:t>
      </w:r>
      <w:r w:rsidR="00204EC2" w:rsidRPr="00204EC2">
        <w:rPr>
          <w:color w:val="000000"/>
          <w:sz w:val="28"/>
          <w:szCs w:val="28"/>
        </w:rPr>
        <w:t>2</w:t>
      </w:r>
      <w:r w:rsidR="00CA7445">
        <w:rPr>
          <w:color w:val="000000"/>
          <w:sz w:val="28"/>
          <w:szCs w:val="28"/>
        </w:rPr>
        <w:t>-</w:t>
      </w:r>
      <w:r w:rsidR="00204EC2" w:rsidRPr="00204EC2">
        <w:rPr>
          <w:color w:val="000000"/>
          <w:sz w:val="28"/>
          <w:szCs w:val="28"/>
        </w:rPr>
        <w:t>е</w:t>
      </w:r>
      <w:r w:rsidRPr="00204EC2">
        <w:rPr>
          <w:color w:val="000000"/>
          <w:sz w:val="28"/>
          <w:szCs w:val="28"/>
        </w:rPr>
        <w:t xml:space="preserve"> изд., перераб. и доп. </w:t>
      </w:r>
      <w:r w:rsidR="00204EC2">
        <w:rPr>
          <w:color w:val="000000"/>
          <w:sz w:val="28"/>
          <w:szCs w:val="28"/>
        </w:rPr>
        <w:t>–</w:t>
      </w:r>
      <w:r w:rsidR="00204EC2" w:rsidRPr="00204EC2">
        <w:rPr>
          <w:color w:val="000000"/>
          <w:sz w:val="28"/>
          <w:szCs w:val="28"/>
        </w:rPr>
        <w:t xml:space="preserve"> </w:t>
      </w:r>
      <w:r w:rsidRPr="00204EC2">
        <w:rPr>
          <w:bCs/>
          <w:color w:val="000000"/>
          <w:sz w:val="28"/>
          <w:szCs w:val="28"/>
        </w:rPr>
        <w:t>М</w:t>
      </w:r>
      <w:r w:rsidRPr="00204EC2">
        <w:rPr>
          <w:color w:val="000000"/>
          <w:sz w:val="28"/>
          <w:szCs w:val="28"/>
        </w:rPr>
        <w:t xml:space="preserve">.: </w:t>
      </w:r>
      <w:r w:rsidRPr="00204EC2">
        <w:rPr>
          <w:bCs/>
          <w:color w:val="000000"/>
          <w:sz w:val="28"/>
          <w:szCs w:val="28"/>
        </w:rPr>
        <w:t>Юнити</w:t>
      </w:r>
      <w:r w:rsidRPr="00204EC2">
        <w:rPr>
          <w:color w:val="000000"/>
          <w:sz w:val="28"/>
          <w:szCs w:val="28"/>
        </w:rPr>
        <w:t xml:space="preserve">-Дана, 2006. </w:t>
      </w:r>
      <w:r w:rsidR="00204EC2">
        <w:rPr>
          <w:color w:val="000000"/>
          <w:sz w:val="28"/>
          <w:szCs w:val="28"/>
        </w:rPr>
        <w:t>–</w:t>
      </w:r>
      <w:r w:rsidR="00204EC2" w:rsidRPr="00204EC2">
        <w:rPr>
          <w:color w:val="000000"/>
          <w:sz w:val="28"/>
          <w:szCs w:val="28"/>
        </w:rPr>
        <w:t xml:space="preserve"> </w:t>
      </w:r>
      <w:r w:rsidRPr="00204EC2">
        <w:rPr>
          <w:color w:val="000000"/>
          <w:sz w:val="28"/>
          <w:szCs w:val="28"/>
        </w:rPr>
        <w:t>639</w:t>
      </w:r>
      <w:r w:rsidR="00204EC2">
        <w:rPr>
          <w:color w:val="000000"/>
          <w:sz w:val="28"/>
          <w:szCs w:val="28"/>
        </w:rPr>
        <w:t xml:space="preserve"> </w:t>
      </w:r>
      <w:r w:rsidR="00204EC2" w:rsidRPr="00204EC2">
        <w:rPr>
          <w:color w:val="000000"/>
          <w:sz w:val="28"/>
          <w:szCs w:val="28"/>
        </w:rPr>
        <w:t>с.</w:t>
      </w:r>
    </w:p>
    <w:p w:rsidR="00E95BA4" w:rsidRPr="00204EC2" w:rsidRDefault="00204EC2" w:rsidP="00CA7445">
      <w:pPr>
        <w:widowControl/>
        <w:numPr>
          <w:ilvl w:val="0"/>
          <w:numId w:val="17"/>
        </w:numPr>
        <w:tabs>
          <w:tab w:val="clear" w:pos="720"/>
          <w:tab w:val="num" w:pos="500"/>
        </w:tabs>
        <w:autoSpaceDE/>
        <w:autoSpaceDN/>
        <w:adjustRightInd/>
        <w:spacing w:line="360" w:lineRule="auto"/>
        <w:ind w:left="0" w:firstLine="0"/>
        <w:jc w:val="both"/>
        <w:rPr>
          <w:color w:val="000000"/>
          <w:sz w:val="28"/>
          <w:szCs w:val="28"/>
        </w:rPr>
      </w:pPr>
      <w:r w:rsidRPr="00204EC2">
        <w:rPr>
          <w:color w:val="000000"/>
          <w:sz w:val="28"/>
          <w:szCs w:val="28"/>
        </w:rPr>
        <w:t>Устинов</w:t>
      </w:r>
      <w:r>
        <w:rPr>
          <w:color w:val="000000"/>
          <w:sz w:val="28"/>
          <w:szCs w:val="28"/>
        </w:rPr>
        <w:t xml:space="preserve"> </w:t>
      </w:r>
      <w:r w:rsidRPr="00204EC2">
        <w:rPr>
          <w:color w:val="000000"/>
          <w:sz w:val="28"/>
          <w:szCs w:val="28"/>
        </w:rPr>
        <w:t>В.А.</w:t>
      </w:r>
      <w:r w:rsidR="00E95BA4" w:rsidRPr="00204EC2">
        <w:rPr>
          <w:color w:val="000000"/>
          <w:sz w:val="28"/>
          <w:szCs w:val="28"/>
        </w:rPr>
        <w:t xml:space="preserve"> «Экономика управления предприятием» Учебное пособие.</w:t>
      </w:r>
      <w:r>
        <w:rPr>
          <w:color w:val="000000"/>
          <w:sz w:val="28"/>
          <w:szCs w:val="28"/>
        </w:rPr>
        <w:t xml:space="preserve"> –</w:t>
      </w:r>
      <w:r w:rsidRPr="00204EC2">
        <w:rPr>
          <w:color w:val="000000"/>
          <w:sz w:val="28"/>
          <w:szCs w:val="28"/>
        </w:rPr>
        <w:t xml:space="preserve"> </w:t>
      </w:r>
      <w:r w:rsidR="00E95BA4" w:rsidRPr="00204EC2">
        <w:rPr>
          <w:color w:val="000000"/>
          <w:sz w:val="28"/>
          <w:szCs w:val="28"/>
        </w:rPr>
        <w:t>М.: ГАУ, 2007.</w:t>
      </w:r>
      <w:r>
        <w:rPr>
          <w:color w:val="000000"/>
          <w:sz w:val="28"/>
          <w:szCs w:val="28"/>
        </w:rPr>
        <w:t xml:space="preserve"> – </w:t>
      </w:r>
      <w:r w:rsidRPr="00204EC2">
        <w:rPr>
          <w:color w:val="000000"/>
          <w:sz w:val="28"/>
          <w:szCs w:val="28"/>
        </w:rPr>
        <w:t>456</w:t>
      </w:r>
      <w:r>
        <w:rPr>
          <w:color w:val="000000"/>
          <w:sz w:val="28"/>
          <w:szCs w:val="28"/>
        </w:rPr>
        <w:t xml:space="preserve"> </w:t>
      </w:r>
      <w:r w:rsidRPr="00204EC2">
        <w:rPr>
          <w:color w:val="000000"/>
          <w:sz w:val="28"/>
          <w:szCs w:val="28"/>
        </w:rPr>
        <w:t>с.</w:t>
      </w:r>
    </w:p>
    <w:p w:rsidR="00E95BA4" w:rsidRPr="00204EC2" w:rsidRDefault="00E95BA4" w:rsidP="00CA7445">
      <w:pPr>
        <w:widowControl/>
        <w:numPr>
          <w:ilvl w:val="0"/>
          <w:numId w:val="17"/>
        </w:numPr>
        <w:tabs>
          <w:tab w:val="clear" w:pos="720"/>
          <w:tab w:val="num" w:pos="500"/>
        </w:tabs>
        <w:autoSpaceDE/>
        <w:autoSpaceDN/>
        <w:adjustRightInd/>
        <w:spacing w:line="360" w:lineRule="auto"/>
        <w:ind w:left="0" w:firstLine="0"/>
        <w:jc w:val="both"/>
        <w:rPr>
          <w:color w:val="000000"/>
          <w:sz w:val="28"/>
          <w:szCs w:val="28"/>
        </w:rPr>
      </w:pPr>
      <w:r w:rsidRPr="00204EC2">
        <w:rPr>
          <w:bCs/>
          <w:color w:val="000000"/>
          <w:sz w:val="28"/>
          <w:szCs w:val="28"/>
        </w:rPr>
        <w:t xml:space="preserve">Финансовый менеджмент: </w:t>
      </w:r>
      <w:r w:rsidRPr="00204EC2">
        <w:rPr>
          <w:color w:val="000000"/>
          <w:sz w:val="28"/>
          <w:szCs w:val="28"/>
        </w:rPr>
        <w:t>У</w:t>
      </w:r>
      <w:r w:rsidR="00CA7445">
        <w:rPr>
          <w:color w:val="000000"/>
          <w:sz w:val="28"/>
          <w:szCs w:val="28"/>
        </w:rPr>
        <w:t xml:space="preserve">чебник / Под ред. д.э.н., проф. </w:t>
      </w:r>
      <w:r w:rsidRPr="00204EC2">
        <w:rPr>
          <w:color w:val="000000"/>
          <w:sz w:val="28"/>
          <w:szCs w:val="28"/>
          <w:lang w:val="en-US"/>
        </w:rPr>
        <w:t>A</w:t>
      </w:r>
      <w:r w:rsidRPr="00204EC2">
        <w:rPr>
          <w:color w:val="000000"/>
          <w:sz w:val="28"/>
          <w:szCs w:val="28"/>
        </w:rPr>
        <w:t>.</w:t>
      </w:r>
      <w:r w:rsidRPr="00204EC2">
        <w:rPr>
          <w:color w:val="000000"/>
          <w:sz w:val="28"/>
          <w:szCs w:val="28"/>
          <w:lang w:val="en-US"/>
        </w:rPr>
        <w:t>M</w:t>
      </w:r>
      <w:r w:rsidRPr="00204EC2">
        <w:rPr>
          <w:color w:val="000000"/>
          <w:sz w:val="28"/>
          <w:szCs w:val="28"/>
        </w:rPr>
        <w:t xml:space="preserve">. Ковалевой. </w:t>
      </w:r>
      <w:r w:rsidR="00204EC2">
        <w:rPr>
          <w:color w:val="000000"/>
          <w:sz w:val="28"/>
          <w:szCs w:val="28"/>
        </w:rPr>
        <w:t>–</w:t>
      </w:r>
      <w:r w:rsidR="00204EC2" w:rsidRPr="00204EC2">
        <w:rPr>
          <w:color w:val="000000"/>
          <w:sz w:val="28"/>
          <w:szCs w:val="28"/>
        </w:rPr>
        <w:t xml:space="preserve"> </w:t>
      </w:r>
      <w:r w:rsidRPr="00204EC2">
        <w:rPr>
          <w:bCs/>
          <w:color w:val="000000"/>
          <w:sz w:val="28"/>
          <w:szCs w:val="28"/>
        </w:rPr>
        <w:t xml:space="preserve">М.: ИНФРА-М, </w:t>
      </w:r>
      <w:r w:rsidRPr="00204EC2">
        <w:rPr>
          <w:color w:val="000000"/>
          <w:sz w:val="28"/>
          <w:szCs w:val="28"/>
        </w:rPr>
        <w:t xml:space="preserve">2007. </w:t>
      </w:r>
      <w:r w:rsidR="00204EC2">
        <w:rPr>
          <w:color w:val="000000"/>
          <w:sz w:val="28"/>
          <w:szCs w:val="28"/>
        </w:rPr>
        <w:t>–</w:t>
      </w:r>
      <w:r w:rsidR="00204EC2" w:rsidRPr="00204EC2">
        <w:rPr>
          <w:color w:val="000000"/>
          <w:sz w:val="28"/>
          <w:szCs w:val="28"/>
        </w:rPr>
        <w:t xml:space="preserve"> </w:t>
      </w:r>
      <w:r w:rsidRPr="00204EC2">
        <w:rPr>
          <w:color w:val="000000"/>
          <w:sz w:val="28"/>
          <w:szCs w:val="28"/>
        </w:rPr>
        <w:t>284</w:t>
      </w:r>
      <w:r w:rsidR="00204EC2">
        <w:rPr>
          <w:color w:val="000000"/>
          <w:sz w:val="28"/>
          <w:szCs w:val="28"/>
        </w:rPr>
        <w:t xml:space="preserve"> </w:t>
      </w:r>
      <w:r w:rsidR="00204EC2" w:rsidRPr="00204EC2">
        <w:rPr>
          <w:color w:val="000000"/>
          <w:sz w:val="28"/>
          <w:szCs w:val="28"/>
        </w:rPr>
        <w:t>с.</w:t>
      </w:r>
      <w:r w:rsidRPr="00204EC2">
        <w:rPr>
          <w:color w:val="000000"/>
          <w:sz w:val="28"/>
          <w:szCs w:val="28"/>
        </w:rPr>
        <w:t xml:space="preserve"> </w:t>
      </w:r>
      <w:r w:rsidR="00204EC2">
        <w:rPr>
          <w:color w:val="000000"/>
          <w:sz w:val="28"/>
          <w:szCs w:val="28"/>
        </w:rPr>
        <w:t>–</w:t>
      </w:r>
      <w:r w:rsidR="00204EC2" w:rsidRPr="00204EC2">
        <w:rPr>
          <w:color w:val="000000"/>
          <w:sz w:val="28"/>
          <w:szCs w:val="28"/>
        </w:rPr>
        <w:t xml:space="preserve"> </w:t>
      </w:r>
      <w:r w:rsidRPr="00204EC2">
        <w:rPr>
          <w:color w:val="000000"/>
          <w:sz w:val="28"/>
          <w:szCs w:val="28"/>
        </w:rPr>
        <w:t>(Высшее образование).</w:t>
      </w:r>
    </w:p>
    <w:p w:rsidR="00E95BA4" w:rsidRPr="00204EC2" w:rsidRDefault="00E95BA4" w:rsidP="00CA7445">
      <w:pPr>
        <w:widowControl/>
        <w:numPr>
          <w:ilvl w:val="0"/>
          <w:numId w:val="17"/>
        </w:numPr>
        <w:tabs>
          <w:tab w:val="clear" w:pos="720"/>
          <w:tab w:val="num" w:pos="500"/>
        </w:tabs>
        <w:autoSpaceDE/>
        <w:autoSpaceDN/>
        <w:adjustRightInd/>
        <w:spacing w:line="360" w:lineRule="auto"/>
        <w:ind w:left="0" w:firstLine="0"/>
        <w:jc w:val="both"/>
        <w:rPr>
          <w:color w:val="000000"/>
          <w:sz w:val="28"/>
          <w:szCs w:val="28"/>
        </w:rPr>
      </w:pPr>
      <w:r w:rsidRPr="00204EC2">
        <w:rPr>
          <w:bCs/>
          <w:color w:val="000000"/>
          <w:sz w:val="28"/>
          <w:szCs w:val="28"/>
        </w:rPr>
        <w:t>Финансовый менеджмент</w:t>
      </w:r>
      <w:r w:rsidRPr="00204EC2">
        <w:rPr>
          <w:color w:val="000000"/>
          <w:sz w:val="28"/>
          <w:szCs w:val="28"/>
        </w:rPr>
        <w:t xml:space="preserve"> Под ред. </w:t>
      </w:r>
      <w:r w:rsidRPr="00204EC2">
        <w:rPr>
          <w:color w:val="000000"/>
          <w:sz w:val="28"/>
          <w:szCs w:val="28"/>
          <w:lang w:val="en-US"/>
        </w:rPr>
        <w:t>A</w:t>
      </w:r>
      <w:r w:rsidRPr="00204EC2">
        <w:rPr>
          <w:color w:val="000000"/>
          <w:sz w:val="28"/>
          <w:szCs w:val="28"/>
        </w:rPr>
        <w:t>.</w:t>
      </w:r>
      <w:r w:rsidRPr="00204EC2">
        <w:rPr>
          <w:color w:val="000000"/>
          <w:sz w:val="28"/>
          <w:szCs w:val="28"/>
          <w:lang w:val="en-US"/>
        </w:rPr>
        <w:t>M</w:t>
      </w:r>
      <w:r w:rsidRPr="00204EC2">
        <w:rPr>
          <w:color w:val="000000"/>
          <w:sz w:val="28"/>
          <w:szCs w:val="28"/>
        </w:rPr>
        <w:t>. Ковалевой 2007 284</w:t>
      </w:r>
      <w:r w:rsidR="00204EC2">
        <w:rPr>
          <w:color w:val="000000"/>
          <w:sz w:val="28"/>
          <w:szCs w:val="28"/>
        </w:rPr>
        <w:t xml:space="preserve"> </w:t>
      </w:r>
      <w:r w:rsidR="00204EC2" w:rsidRPr="00204EC2">
        <w:rPr>
          <w:color w:val="000000"/>
          <w:sz w:val="28"/>
          <w:szCs w:val="28"/>
        </w:rPr>
        <w:t>с.</w:t>
      </w:r>
      <w:r w:rsidRPr="00204EC2">
        <w:rPr>
          <w:color w:val="000000"/>
          <w:sz w:val="28"/>
          <w:szCs w:val="28"/>
        </w:rPr>
        <w:t xml:space="preserve"> </w:t>
      </w:r>
      <w:r w:rsidR="00204EC2">
        <w:rPr>
          <w:color w:val="000000"/>
          <w:sz w:val="28"/>
          <w:szCs w:val="28"/>
        </w:rPr>
        <w:t>–</w:t>
      </w:r>
      <w:r w:rsidR="00204EC2" w:rsidRPr="00204EC2">
        <w:rPr>
          <w:color w:val="000000"/>
          <w:sz w:val="28"/>
          <w:szCs w:val="28"/>
        </w:rPr>
        <w:t xml:space="preserve"> </w:t>
      </w:r>
      <w:r w:rsidRPr="00204EC2">
        <w:rPr>
          <w:color w:val="000000"/>
          <w:sz w:val="28"/>
          <w:szCs w:val="28"/>
        </w:rPr>
        <w:t>(Высшее образование).</w:t>
      </w:r>
      <w:r w:rsidR="00204EC2">
        <w:rPr>
          <w:color w:val="000000"/>
          <w:sz w:val="28"/>
          <w:szCs w:val="28"/>
        </w:rPr>
        <w:t xml:space="preserve"> – </w:t>
      </w:r>
      <w:r w:rsidR="00204EC2" w:rsidRPr="00204EC2">
        <w:rPr>
          <w:color w:val="000000"/>
          <w:sz w:val="28"/>
          <w:szCs w:val="28"/>
        </w:rPr>
        <w:t>434</w:t>
      </w:r>
      <w:r w:rsidR="00204EC2">
        <w:rPr>
          <w:color w:val="000000"/>
          <w:sz w:val="28"/>
          <w:szCs w:val="28"/>
        </w:rPr>
        <w:t xml:space="preserve"> </w:t>
      </w:r>
      <w:r w:rsidR="00204EC2" w:rsidRPr="00204EC2">
        <w:rPr>
          <w:color w:val="000000"/>
          <w:sz w:val="28"/>
          <w:szCs w:val="28"/>
        </w:rPr>
        <w:t>с.</w:t>
      </w:r>
      <w:bookmarkStart w:id="3" w:name="_GoBack"/>
      <w:bookmarkEnd w:id="3"/>
    </w:p>
    <w:sectPr w:rsidR="00E95BA4" w:rsidRPr="00204EC2" w:rsidSect="00204EC2">
      <w:footerReference w:type="default" r:id="rId7"/>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D12" w:rsidRDefault="009F1D12" w:rsidP="00570635">
      <w:r>
        <w:separator/>
      </w:r>
    </w:p>
  </w:endnote>
  <w:endnote w:type="continuationSeparator" w:id="0">
    <w:p w:rsidR="009F1D12" w:rsidRDefault="009F1D12" w:rsidP="00570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EC2" w:rsidRDefault="002820C5">
    <w:pPr>
      <w:pStyle w:val="ab"/>
      <w:jc w:val="right"/>
    </w:pPr>
    <w:r>
      <w:rPr>
        <w:noProof/>
      </w:rPr>
      <w:t>3</w:t>
    </w:r>
  </w:p>
  <w:p w:rsidR="00204EC2" w:rsidRDefault="00204EC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D12" w:rsidRDefault="009F1D12" w:rsidP="00570635">
      <w:r>
        <w:separator/>
      </w:r>
    </w:p>
  </w:footnote>
  <w:footnote w:type="continuationSeparator" w:id="0">
    <w:p w:rsidR="009F1D12" w:rsidRDefault="009F1D12" w:rsidP="00570635">
      <w:r>
        <w:continuationSeparator/>
      </w:r>
    </w:p>
  </w:footnote>
  <w:footnote w:id="1">
    <w:p w:rsidR="009F1D12" w:rsidRDefault="00204EC2" w:rsidP="00204EC2">
      <w:pPr>
        <w:widowControl/>
        <w:autoSpaceDE/>
        <w:autoSpaceDN/>
        <w:adjustRightInd/>
        <w:spacing w:line="360" w:lineRule="auto"/>
        <w:jc w:val="both"/>
      </w:pPr>
      <w:r w:rsidRPr="000A65B2">
        <w:rPr>
          <w:rStyle w:val="a6"/>
        </w:rPr>
        <w:footnoteRef/>
      </w:r>
      <w:r w:rsidRPr="000A65B2">
        <w:t xml:space="preserve"> Жиделева В.В., Каптейн Ю.Н. «Экономика предприятия» М.; ИНФРА-М», 2006,</w:t>
      </w:r>
      <w:r>
        <w:t xml:space="preserve"> 130 с.</w:t>
      </w:r>
    </w:p>
  </w:footnote>
  <w:footnote w:id="2">
    <w:p w:rsidR="009F1D12" w:rsidRDefault="00204EC2" w:rsidP="00204EC2">
      <w:pPr>
        <w:widowControl/>
        <w:autoSpaceDE/>
        <w:autoSpaceDN/>
        <w:adjustRightInd/>
        <w:spacing w:line="360" w:lineRule="auto"/>
        <w:jc w:val="both"/>
      </w:pPr>
      <w:r w:rsidRPr="000A65B2">
        <w:rPr>
          <w:rStyle w:val="a6"/>
        </w:rPr>
        <w:footnoteRef/>
      </w:r>
      <w:r w:rsidRPr="000A65B2">
        <w:t xml:space="preserve"> Романенко И.В. «Экономика предприятия» М.: Фин</w:t>
      </w:r>
      <w:r>
        <w:t>ансы и статистика», 2006-340 с.</w:t>
      </w:r>
    </w:p>
  </w:footnote>
  <w:footnote w:id="3">
    <w:p w:rsidR="009F1D12" w:rsidRDefault="00204EC2" w:rsidP="000A65B2">
      <w:pPr>
        <w:widowControl/>
        <w:autoSpaceDE/>
        <w:autoSpaceDN/>
        <w:adjustRightInd/>
        <w:spacing w:line="360" w:lineRule="auto"/>
        <w:jc w:val="both"/>
      </w:pPr>
      <w:r w:rsidRPr="000A65B2">
        <w:rPr>
          <w:rStyle w:val="a6"/>
        </w:rPr>
        <w:footnoteRef/>
      </w:r>
      <w:r w:rsidRPr="000A65B2">
        <w:t xml:space="preserve">Управление финансами. </w:t>
      </w:r>
      <w:r w:rsidRPr="000A65B2">
        <w:rPr>
          <w:bCs/>
        </w:rPr>
        <w:t>Селезнева</w:t>
      </w:r>
      <w:r w:rsidRPr="000A65B2">
        <w:t xml:space="preserve"> </w:t>
      </w:r>
      <w:r w:rsidRPr="000A65B2">
        <w:rPr>
          <w:bCs/>
        </w:rPr>
        <w:t>Н</w:t>
      </w:r>
      <w:r w:rsidRPr="000A65B2">
        <w:t>.</w:t>
      </w:r>
      <w:r w:rsidRPr="000A65B2">
        <w:rPr>
          <w:bCs/>
        </w:rPr>
        <w:t>Н</w:t>
      </w:r>
      <w:r w:rsidRPr="000A65B2">
        <w:t xml:space="preserve">., </w:t>
      </w:r>
      <w:r w:rsidRPr="000A65B2">
        <w:rPr>
          <w:bCs/>
        </w:rPr>
        <w:t>Ионова</w:t>
      </w:r>
      <w:r w:rsidRPr="000A65B2">
        <w:t xml:space="preserve"> </w:t>
      </w:r>
      <w:r w:rsidRPr="000A65B2">
        <w:rPr>
          <w:bCs/>
        </w:rPr>
        <w:t>А</w:t>
      </w:r>
      <w:r w:rsidRPr="000A65B2">
        <w:t>.</w:t>
      </w:r>
      <w:r w:rsidRPr="000A65B2">
        <w:rPr>
          <w:bCs/>
        </w:rPr>
        <w:t>Ф</w:t>
      </w:r>
      <w:r w:rsidRPr="000A65B2">
        <w:t xml:space="preserve">. 2-е изд., перераб. и доп. - </w:t>
      </w:r>
      <w:r w:rsidRPr="000A65B2">
        <w:rPr>
          <w:bCs/>
        </w:rPr>
        <w:t>М</w:t>
      </w:r>
      <w:r w:rsidRPr="000A65B2">
        <w:t xml:space="preserve">.: </w:t>
      </w:r>
      <w:r w:rsidRPr="000A65B2">
        <w:rPr>
          <w:bCs/>
        </w:rPr>
        <w:t>Юнити</w:t>
      </w:r>
      <w:r>
        <w:t>-Дана, 2006. — 3</w:t>
      </w:r>
      <w:r w:rsidRPr="000A65B2">
        <w:t xml:space="preserve">39 с. </w:t>
      </w:r>
    </w:p>
  </w:footnote>
  <w:footnote w:id="4">
    <w:p w:rsidR="009F1D12" w:rsidRDefault="00204EC2" w:rsidP="000A65B2">
      <w:pPr>
        <w:widowControl/>
        <w:autoSpaceDE/>
        <w:autoSpaceDN/>
        <w:adjustRightInd/>
        <w:spacing w:line="360" w:lineRule="auto"/>
        <w:jc w:val="both"/>
      </w:pPr>
      <w:r w:rsidRPr="000A65B2">
        <w:rPr>
          <w:rStyle w:val="a6"/>
        </w:rPr>
        <w:footnoteRef/>
      </w:r>
      <w:r w:rsidRPr="000A65B2">
        <w:t xml:space="preserve"> Управление финансами. </w:t>
      </w:r>
      <w:r w:rsidRPr="000A65B2">
        <w:rPr>
          <w:bCs/>
        </w:rPr>
        <w:t>Селезнева</w:t>
      </w:r>
      <w:r w:rsidRPr="000A65B2">
        <w:t xml:space="preserve"> </w:t>
      </w:r>
      <w:r w:rsidRPr="000A65B2">
        <w:rPr>
          <w:bCs/>
        </w:rPr>
        <w:t>Н</w:t>
      </w:r>
      <w:r w:rsidRPr="000A65B2">
        <w:t>.</w:t>
      </w:r>
      <w:r w:rsidRPr="000A65B2">
        <w:rPr>
          <w:bCs/>
        </w:rPr>
        <w:t>Н</w:t>
      </w:r>
      <w:r w:rsidRPr="000A65B2">
        <w:t xml:space="preserve">., </w:t>
      </w:r>
      <w:r w:rsidRPr="000A65B2">
        <w:rPr>
          <w:bCs/>
        </w:rPr>
        <w:t>Ионова</w:t>
      </w:r>
      <w:r w:rsidRPr="000A65B2">
        <w:t xml:space="preserve"> </w:t>
      </w:r>
      <w:r w:rsidRPr="000A65B2">
        <w:rPr>
          <w:bCs/>
        </w:rPr>
        <w:t>А</w:t>
      </w:r>
      <w:r w:rsidRPr="000A65B2">
        <w:t>.</w:t>
      </w:r>
      <w:r w:rsidRPr="000A65B2">
        <w:rPr>
          <w:bCs/>
        </w:rPr>
        <w:t>Ф</w:t>
      </w:r>
      <w:r w:rsidRPr="000A65B2">
        <w:t xml:space="preserve">. 2-е изд., перераб. и доп. - </w:t>
      </w:r>
      <w:r w:rsidRPr="000A65B2">
        <w:rPr>
          <w:bCs/>
        </w:rPr>
        <w:t>М</w:t>
      </w:r>
      <w:r w:rsidRPr="000A65B2">
        <w:t xml:space="preserve">.: </w:t>
      </w:r>
      <w:r w:rsidRPr="000A65B2">
        <w:rPr>
          <w:bCs/>
        </w:rPr>
        <w:t>Юнити</w:t>
      </w:r>
      <w:r>
        <w:t xml:space="preserve">-Дана, 2006. — 341 </w:t>
      </w:r>
    </w:p>
  </w:footnote>
  <w:footnote w:id="5">
    <w:p w:rsidR="009F1D12" w:rsidRDefault="00204EC2" w:rsidP="000A65B2">
      <w:pPr>
        <w:widowControl/>
        <w:autoSpaceDE/>
        <w:autoSpaceDN/>
        <w:adjustRightInd/>
        <w:jc w:val="both"/>
      </w:pPr>
      <w:r>
        <w:rPr>
          <w:rStyle w:val="a6"/>
        </w:rPr>
        <w:footnoteRef/>
      </w:r>
      <w:r>
        <w:t xml:space="preserve"> </w:t>
      </w:r>
      <w:r w:rsidRPr="000A65B2">
        <w:t>Экономика в социально-культурном сервисе и туризме: Уче</w:t>
      </w:r>
      <w:r>
        <w:t>бное пособие.-СПб.:Питер,2007.-3</w:t>
      </w:r>
      <w:r w:rsidRPr="000A65B2">
        <w:t>17 с.</w:t>
      </w:r>
    </w:p>
  </w:footnote>
  <w:footnote w:id="6">
    <w:p w:rsidR="009F1D12" w:rsidRDefault="00204EC2" w:rsidP="000A65B2">
      <w:pPr>
        <w:widowControl/>
        <w:autoSpaceDE/>
        <w:autoSpaceDN/>
        <w:adjustRightInd/>
        <w:spacing w:line="360" w:lineRule="auto"/>
        <w:jc w:val="both"/>
      </w:pPr>
      <w:r w:rsidRPr="000A65B2">
        <w:rPr>
          <w:rStyle w:val="a6"/>
        </w:rPr>
        <w:footnoteRef/>
      </w:r>
      <w:r w:rsidRPr="000A65B2">
        <w:t xml:space="preserve"> </w:t>
      </w:r>
      <w:r w:rsidRPr="000A65B2">
        <w:rPr>
          <w:bCs/>
          <w:spacing w:val="-1"/>
        </w:rPr>
        <w:t>Финансовый менеджмент</w:t>
      </w:r>
      <w:r w:rsidRPr="000A65B2">
        <w:rPr>
          <w:spacing w:val="-1"/>
        </w:rPr>
        <w:t xml:space="preserve"> Под ред. </w:t>
      </w:r>
      <w:r w:rsidRPr="000A65B2">
        <w:rPr>
          <w:lang w:val="en-US"/>
        </w:rPr>
        <w:t>A</w:t>
      </w:r>
      <w:r w:rsidRPr="000A65B2">
        <w:t>.</w:t>
      </w:r>
      <w:r w:rsidRPr="000A65B2">
        <w:rPr>
          <w:lang w:val="en-US"/>
        </w:rPr>
        <w:t>M</w:t>
      </w:r>
      <w:r w:rsidRPr="000A65B2">
        <w:t>. Ковалевой 2007 284 с. - (Высшее образование).</w:t>
      </w:r>
      <w:r>
        <w:t>-234 с.</w:t>
      </w:r>
    </w:p>
  </w:footnote>
  <w:footnote w:id="7">
    <w:p w:rsidR="009F1D12" w:rsidRDefault="00204EC2" w:rsidP="00204EC2">
      <w:pPr>
        <w:widowControl/>
        <w:autoSpaceDE/>
        <w:autoSpaceDN/>
        <w:adjustRightInd/>
        <w:spacing w:line="360" w:lineRule="auto"/>
        <w:jc w:val="both"/>
      </w:pPr>
      <w:r w:rsidRPr="000A65B2">
        <w:rPr>
          <w:rStyle w:val="a6"/>
        </w:rPr>
        <w:footnoteRef/>
      </w:r>
      <w:r w:rsidRPr="000A65B2">
        <w:t xml:space="preserve"> Управление финансами. </w:t>
      </w:r>
      <w:r w:rsidRPr="000A65B2">
        <w:rPr>
          <w:bCs/>
        </w:rPr>
        <w:t>Селезнева</w:t>
      </w:r>
      <w:r w:rsidRPr="000A65B2">
        <w:t xml:space="preserve"> </w:t>
      </w:r>
      <w:r w:rsidRPr="000A65B2">
        <w:rPr>
          <w:bCs/>
        </w:rPr>
        <w:t>Н</w:t>
      </w:r>
      <w:r w:rsidRPr="000A65B2">
        <w:t>.</w:t>
      </w:r>
      <w:r w:rsidRPr="000A65B2">
        <w:rPr>
          <w:bCs/>
        </w:rPr>
        <w:t>Н</w:t>
      </w:r>
      <w:r w:rsidRPr="000A65B2">
        <w:t xml:space="preserve">., </w:t>
      </w:r>
      <w:r w:rsidRPr="000A65B2">
        <w:rPr>
          <w:bCs/>
        </w:rPr>
        <w:t>Ионова</w:t>
      </w:r>
      <w:r w:rsidRPr="000A65B2">
        <w:t xml:space="preserve"> </w:t>
      </w:r>
      <w:r w:rsidRPr="000A65B2">
        <w:rPr>
          <w:bCs/>
        </w:rPr>
        <w:t>А</w:t>
      </w:r>
      <w:r w:rsidRPr="000A65B2">
        <w:t>.</w:t>
      </w:r>
      <w:r w:rsidRPr="000A65B2">
        <w:rPr>
          <w:bCs/>
        </w:rPr>
        <w:t>Ф</w:t>
      </w:r>
      <w:r w:rsidRPr="000A65B2">
        <w:t xml:space="preserve">. 2-е изд., перераб. и доп. - </w:t>
      </w:r>
      <w:r w:rsidRPr="000A65B2">
        <w:rPr>
          <w:bCs/>
        </w:rPr>
        <w:t>М</w:t>
      </w:r>
      <w:r w:rsidRPr="000A65B2">
        <w:t xml:space="preserve">.: </w:t>
      </w:r>
      <w:r w:rsidRPr="000A65B2">
        <w:rPr>
          <w:bCs/>
        </w:rPr>
        <w:t>Юнити</w:t>
      </w:r>
      <w:r>
        <w:t xml:space="preserve">-Дана, 2006. — 639 с.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A5067D8"/>
    <w:lvl w:ilvl="0">
      <w:numFmt w:val="bullet"/>
      <w:lvlText w:val="*"/>
      <w:lvlJc w:val="left"/>
    </w:lvl>
  </w:abstractNum>
  <w:abstractNum w:abstractNumId="1">
    <w:nsid w:val="08501703"/>
    <w:multiLevelType w:val="hybridMultilevel"/>
    <w:tmpl w:val="FC9C96C2"/>
    <w:lvl w:ilvl="0" w:tplc="2224480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E21213B"/>
    <w:multiLevelType w:val="hybridMultilevel"/>
    <w:tmpl w:val="379EEF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3425C87"/>
    <w:multiLevelType w:val="multilevel"/>
    <w:tmpl w:val="A43E827C"/>
    <w:lvl w:ilvl="0">
      <w:start w:val="3"/>
      <w:numFmt w:val="decimal"/>
      <w:lvlText w:val="%1."/>
      <w:lvlJc w:val="left"/>
      <w:pPr>
        <w:ind w:left="720"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556" w:hanging="180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3048" w:hanging="2160"/>
      </w:pPr>
      <w:rPr>
        <w:rFonts w:cs="Times New Roman" w:hint="default"/>
      </w:rPr>
    </w:lvl>
  </w:abstractNum>
  <w:abstractNum w:abstractNumId="4">
    <w:nsid w:val="23B16A8E"/>
    <w:multiLevelType w:val="multilevel"/>
    <w:tmpl w:val="4FE0B982"/>
    <w:lvl w:ilvl="0">
      <w:start w:val="1"/>
      <w:numFmt w:val="decimal"/>
      <w:lvlText w:val="%1."/>
      <w:lvlJc w:val="left"/>
      <w:pPr>
        <w:ind w:left="390" w:hanging="39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
    <w:nsid w:val="2447784A"/>
    <w:multiLevelType w:val="hybridMultilevel"/>
    <w:tmpl w:val="DE18D8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E954A0E"/>
    <w:multiLevelType w:val="singleLevel"/>
    <w:tmpl w:val="72021BC8"/>
    <w:lvl w:ilvl="0">
      <w:start w:val="1"/>
      <w:numFmt w:val="decimal"/>
      <w:lvlText w:val="%1)"/>
      <w:legacy w:legacy="1" w:legacySpace="0" w:legacyIndent="245"/>
      <w:lvlJc w:val="left"/>
      <w:rPr>
        <w:rFonts w:ascii="Times New Roman" w:hAnsi="Times New Roman" w:cs="Times New Roman" w:hint="default"/>
      </w:rPr>
    </w:lvl>
  </w:abstractNum>
  <w:abstractNum w:abstractNumId="7">
    <w:nsid w:val="31F9677E"/>
    <w:multiLevelType w:val="multilevel"/>
    <w:tmpl w:val="1A9EA47E"/>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8">
    <w:nsid w:val="34B95D96"/>
    <w:multiLevelType w:val="multilevel"/>
    <w:tmpl w:val="F8D47584"/>
    <w:lvl w:ilvl="0">
      <w:start w:val="1"/>
      <w:numFmt w:val="decimal"/>
      <w:lvlText w:val="%1."/>
      <w:lvlJc w:val="left"/>
      <w:pPr>
        <w:ind w:left="390" w:hanging="390"/>
      </w:pPr>
      <w:rPr>
        <w:rFonts w:cs="Times New Roman" w:hint="default"/>
        <w:b w:val="0"/>
      </w:rPr>
    </w:lvl>
    <w:lvl w:ilvl="1">
      <w:start w:val="3"/>
      <w:numFmt w:val="decimal"/>
      <w:lvlText w:val="%1.%2."/>
      <w:lvlJc w:val="left"/>
      <w:pPr>
        <w:ind w:left="2869" w:hanging="720"/>
      </w:pPr>
      <w:rPr>
        <w:rFonts w:cs="Times New Roman" w:hint="default"/>
        <w:b w:val="0"/>
      </w:rPr>
    </w:lvl>
    <w:lvl w:ilvl="2">
      <w:start w:val="1"/>
      <w:numFmt w:val="decimal"/>
      <w:lvlText w:val="%1.%2.%3."/>
      <w:lvlJc w:val="left"/>
      <w:pPr>
        <w:ind w:left="5018" w:hanging="720"/>
      </w:pPr>
      <w:rPr>
        <w:rFonts w:cs="Times New Roman" w:hint="default"/>
        <w:b w:val="0"/>
      </w:rPr>
    </w:lvl>
    <w:lvl w:ilvl="3">
      <w:start w:val="1"/>
      <w:numFmt w:val="decimal"/>
      <w:lvlText w:val="%1.%2.%3.%4."/>
      <w:lvlJc w:val="left"/>
      <w:pPr>
        <w:ind w:left="7527" w:hanging="1080"/>
      </w:pPr>
      <w:rPr>
        <w:rFonts w:cs="Times New Roman" w:hint="default"/>
        <w:b w:val="0"/>
      </w:rPr>
    </w:lvl>
    <w:lvl w:ilvl="4">
      <w:start w:val="1"/>
      <w:numFmt w:val="decimal"/>
      <w:lvlText w:val="%1.%2.%3.%4.%5."/>
      <w:lvlJc w:val="left"/>
      <w:pPr>
        <w:ind w:left="9676" w:hanging="1080"/>
      </w:pPr>
      <w:rPr>
        <w:rFonts w:cs="Times New Roman" w:hint="default"/>
        <w:b w:val="0"/>
      </w:rPr>
    </w:lvl>
    <w:lvl w:ilvl="5">
      <w:start w:val="1"/>
      <w:numFmt w:val="decimal"/>
      <w:lvlText w:val="%1.%2.%3.%4.%5.%6."/>
      <w:lvlJc w:val="left"/>
      <w:pPr>
        <w:ind w:left="12185" w:hanging="1440"/>
      </w:pPr>
      <w:rPr>
        <w:rFonts w:cs="Times New Roman" w:hint="default"/>
        <w:b w:val="0"/>
      </w:rPr>
    </w:lvl>
    <w:lvl w:ilvl="6">
      <w:start w:val="1"/>
      <w:numFmt w:val="decimal"/>
      <w:lvlText w:val="%1.%2.%3.%4.%5.%6.%7."/>
      <w:lvlJc w:val="left"/>
      <w:pPr>
        <w:ind w:left="14694" w:hanging="1800"/>
      </w:pPr>
      <w:rPr>
        <w:rFonts w:cs="Times New Roman" w:hint="default"/>
        <w:b w:val="0"/>
      </w:rPr>
    </w:lvl>
    <w:lvl w:ilvl="7">
      <w:start w:val="1"/>
      <w:numFmt w:val="decimal"/>
      <w:lvlText w:val="%1.%2.%3.%4.%5.%6.%7.%8."/>
      <w:lvlJc w:val="left"/>
      <w:pPr>
        <w:ind w:left="16843" w:hanging="1800"/>
      </w:pPr>
      <w:rPr>
        <w:rFonts w:cs="Times New Roman" w:hint="default"/>
        <w:b w:val="0"/>
      </w:rPr>
    </w:lvl>
    <w:lvl w:ilvl="8">
      <w:start w:val="1"/>
      <w:numFmt w:val="decimal"/>
      <w:lvlText w:val="%1.%2.%3.%4.%5.%6.%7.%8.%9."/>
      <w:lvlJc w:val="left"/>
      <w:pPr>
        <w:ind w:left="19352" w:hanging="2160"/>
      </w:pPr>
      <w:rPr>
        <w:rFonts w:cs="Times New Roman" w:hint="default"/>
        <w:b w:val="0"/>
      </w:rPr>
    </w:lvl>
  </w:abstractNum>
  <w:abstractNum w:abstractNumId="9">
    <w:nsid w:val="3BB25204"/>
    <w:multiLevelType w:val="hybridMultilevel"/>
    <w:tmpl w:val="3C88863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7071767"/>
    <w:multiLevelType w:val="hybridMultilevel"/>
    <w:tmpl w:val="0D3E4862"/>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1">
    <w:nsid w:val="63783A04"/>
    <w:multiLevelType w:val="multilevel"/>
    <w:tmpl w:val="84089864"/>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2149" w:hanging="720"/>
      </w:pPr>
      <w:rPr>
        <w:rFonts w:cs="Times New Roman" w:hint="default"/>
      </w:rPr>
    </w:lvl>
    <w:lvl w:ilvl="2">
      <w:start w:val="1"/>
      <w:numFmt w:val="decimal"/>
      <w:isLgl/>
      <w:lvlText w:val="%1.%2.%3."/>
      <w:lvlJc w:val="left"/>
      <w:pPr>
        <w:ind w:left="2509" w:hanging="720"/>
      </w:pPr>
      <w:rPr>
        <w:rFonts w:cs="Times New Roman" w:hint="default"/>
      </w:rPr>
    </w:lvl>
    <w:lvl w:ilvl="3">
      <w:start w:val="1"/>
      <w:numFmt w:val="decimal"/>
      <w:isLgl/>
      <w:lvlText w:val="%1.%2.%3.%4."/>
      <w:lvlJc w:val="left"/>
      <w:pPr>
        <w:ind w:left="3229" w:hanging="1080"/>
      </w:pPr>
      <w:rPr>
        <w:rFonts w:cs="Times New Roman" w:hint="default"/>
      </w:rPr>
    </w:lvl>
    <w:lvl w:ilvl="4">
      <w:start w:val="1"/>
      <w:numFmt w:val="decimal"/>
      <w:isLgl/>
      <w:lvlText w:val="%1.%2.%3.%4.%5."/>
      <w:lvlJc w:val="left"/>
      <w:pPr>
        <w:ind w:left="3589" w:hanging="1080"/>
      </w:pPr>
      <w:rPr>
        <w:rFonts w:cs="Times New Roman" w:hint="default"/>
      </w:rPr>
    </w:lvl>
    <w:lvl w:ilvl="5">
      <w:start w:val="1"/>
      <w:numFmt w:val="decimal"/>
      <w:isLgl/>
      <w:lvlText w:val="%1.%2.%3.%4.%5.%6."/>
      <w:lvlJc w:val="left"/>
      <w:pPr>
        <w:ind w:left="4309" w:hanging="1440"/>
      </w:pPr>
      <w:rPr>
        <w:rFonts w:cs="Times New Roman" w:hint="default"/>
      </w:rPr>
    </w:lvl>
    <w:lvl w:ilvl="6">
      <w:start w:val="1"/>
      <w:numFmt w:val="decimal"/>
      <w:isLgl/>
      <w:lvlText w:val="%1.%2.%3.%4.%5.%6.%7."/>
      <w:lvlJc w:val="left"/>
      <w:pPr>
        <w:ind w:left="4669" w:hanging="1440"/>
      </w:pPr>
      <w:rPr>
        <w:rFonts w:cs="Times New Roman" w:hint="default"/>
      </w:rPr>
    </w:lvl>
    <w:lvl w:ilvl="7">
      <w:start w:val="1"/>
      <w:numFmt w:val="decimal"/>
      <w:isLgl/>
      <w:lvlText w:val="%1.%2.%3.%4.%5.%6.%7.%8."/>
      <w:lvlJc w:val="left"/>
      <w:pPr>
        <w:ind w:left="5389" w:hanging="1800"/>
      </w:pPr>
      <w:rPr>
        <w:rFonts w:cs="Times New Roman" w:hint="default"/>
      </w:rPr>
    </w:lvl>
    <w:lvl w:ilvl="8">
      <w:start w:val="1"/>
      <w:numFmt w:val="decimal"/>
      <w:isLgl/>
      <w:lvlText w:val="%1.%2.%3.%4.%5.%6.%7.%8.%9."/>
      <w:lvlJc w:val="left"/>
      <w:pPr>
        <w:ind w:left="5749" w:hanging="1800"/>
      </w:pPr>
      <w:rPr>
        <w:rFonts w:cs="Times New Roman" w:hint="default"/>
      </w:rPr>
    </w:lvl>
  </w:abstractNum>
  <w:abstractNum w:abstractNumId="12">
    <w:nsid w:val="692C7D9D"/>
    <w:multiLevelType w:val="multilevel"/>
    <w:tmpl w:val="9E3C0B36"/>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6AB03AE9"/>
    <w:multiLevelType w:val="hybridMultilevel"/>
    <w:tmpl w:val="B3B25E70"/>
    <w:lvl w:ilvl="0" w:tplc="0419000F">
      <w:start w:val="1"/>
      <w:numFmt w:val="decimal"/>
      <w:pStyle w:val="1"/>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C833247"/>
    <w:multiLevelType w:val="hybridMultilevel"/>
    <w:tmpl w:val="3790D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DAE569B"/>
    <w:multiLevelType w:val="hybridMultilevel"/>
    <w:tmpl w:val="696CB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223"/>
        <w:lvlJc w:val="left"/>
        <w:rPr>
          <w:rFonts w:ascii="Times New Roman" w:hAnsi="Times New Roman" w:hint="default"/>
        </w:rPr>
      </w:lvl>
    </w:lvlOverride>
  </w:num>
  <w:num w:numId="2">
    <w:abstractNumId w:val="0"/>
    <w:lvlOverride w:ilvl="0">
      <w:lvl w:ilvl="0">
        <w:numFmt w:val="bullet"/>
        <w:lvlText w:val="•"/>
        <w:legacy w:legacy="1" w:legacySpace="0" w:legacyIndent="231"/>
        <w:lvlJc w:val="left"/>
        <w:rPr>
          <w:rFonts w:ascii="Times New Roman" w:hAnsi="Times New Roman" w:hint="default"/>
        </w:rPr>
      </w:lvl>
    </w:lvlOverride>
  </w:num>
  <w:num w:numId="3">
    <w:abstractNumId w:val="6"/>
  </w:num>
  <w:num w:numId="4">
    <w:abstractNumId w:val="15"/>
  </w:num>
  <w:num w:numId="5">
    <w:abstractNumId w:val="9"/>
  </w:num>
  <w:num w:numId="6">
    <w:abstractNumId w:val="2"/>
  </w:num>
  <w:num w:numId="7">
    <w:abstractNumId w:val="14"/>
  </w:num>
  <w:num w:numId="8">
    <w:abstractNumId w:val="7"/>
  </w:num>
  <w:num w:numId="9">
    <w:abstractNumId w:val="3"/>
  </w:num>
  <w:num w:numId="10">
    <w:abstractNumId w:val="5"/>
  </w:num>
  <w:num w:numId="11">
    <w:abstractNumId w:val="10"/>
  </w:num>
  <w:num w:numId="12">
    <w:abstractNumId w:val="1"/>
  </w:num>
  <w:num w:numId="13">
    <w:abstractNumId w:val="11"/>
  </w:num>
  <w:num w:numId="14">
    <w:abstractNumId w:val="8"/>
  </w:num>
  <w:num w:numId="15">
    <w:abstractNumId w:val="12"/>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0635"/>
    <w:rsid w:val="00016F95"/>
    <w:rsid w:val="00066BBE"/>
    <w:rsid w:val="00082AEE"/>
    <w:rsid w:val="000A65B2"/>
    <w:rsid w:val="00135369"/>
    <w:rsid w:val="00204EC2"/>
    <w:rsid w:val="002820C5"/>
    <w:rsid w:val="00342035"/>
    <w:rsid w:val="00347EAE"/>
    <w:rsid w:val="00446069"/>
    <w:rsid w:val="00480539"/>
    <w:rsid w:val="0055347F"/>
    <w:rsid w:val="00557999"/>
    <w:rsid w:val="00570635"/>
    <w:rsid w:val="0057602D"/>
    <w:rsid w:val="0058244F"/>
    <w:rsid w:val="00587F3D"/>
    <w:rsid w:val="005D7022"/>
    <w:rsid w:val="00611EE6"/>
    <w:rsid w:val="006B0954"/>
    <w:rsid w:val="00837139"/>
    <w:rsid w:val="00844F70"/>
    <w:rsid w:val="008F4C1F"/>
    <w:rsid w:val="00904E44"/>
    <w:rsid w:val="00907802"/>
    <w:rsid w:val="009F1D12"/>
    <w:rsid w:val="00B27CED"/>
    <w:rsid w:val="00BC14BC"/>
    <w:rsid w:val="00BE6FFB"/>
    <w:rsid w:val="00BF167F"/>
    <w:rsid w:val="00C40BA4"/>
    <w:rsid w:val="00C471BA"/>
    <w:rsid w:val="00CA7445"/>
    <w:rsid w:val="00CD2363"/>
    <w:rsid w:val="00CD7CFA"/>
    <w:rsid w:val="00CF1239"/>
    <w:rsid w:val="00D169F3"/>
    <w:rsid w:val="00E10FC0"/>
    <w:rsid w:val="00E75747"/>
    <w:rsid w:val="00E95BA4"/>
    <w:rsid w:val="00EF146D"/>
    <w:rsid w:val="00F9712B"/>
    <w:rsid w:val="00FD0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0"/>
    <o:shapelayout v:ext="edit">
      <o:idmap v:ext="edit" data="1"/>
      <o:rules v:ext="edit">
        <o:r id="V:Rule1" type="connector" idref="#_x0000_s1027"/>
        <o:r id="V:Rule2" type="connector" idref="#_x0000_s1028"/>
        <o:r id="V:Rule3" type="connector" idref="#_x0000_s1029"/>
        <o:r id="V:Rule4" type="connector" idref="#_x0000_s1030"/>
      </o:rules>
    </o:shapelayout>
  </w:shapeDefaults>
  <w:decimalSymbol w:val=","/>
  <w:listSeparator w:val=";"/>
  <w14:defaultImageDpi w14:val="0"/>
  <w15:chartTrackingRefBased/>
  <w15:docId w15:val="{CF511420-1409-42E2-A849-C93508B3A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069"/>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9"/>
    <w:qFormat/>
    <w:rsid w:val="0055347F"/>
    <w:pPr>
      <w:keepNext/>
      <w:widowControl/>
      <w:numPr>
        <w:numId w:val="17"/>
      </w:numPr>
      <w:tabs>
        <w:tab w:val="num" w:pos="432"/>
      </w:tabs>
      <w:autoSpaceDE/>
      <w:autoSpaceDN/>
      <w:adjustRightInd/>
      <w:spacing w:before="240" w:after="60"/>
      <w:ind w:left="432" w:hanging="432"/>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5347F"/>
    <w:pPr>
      <w:ind w:left="720"/>
      <w:contextualSpacing/>
    </w:pPr>
  </w:style>
  <w:style w:type="paragraph" w:styleId="a4">
    <w:name w:val="footnote text"/>
    <w:basedOn w:val="a"/>
    <w:link w:val="a5"/>
    <w:uiPriority w:val="99"/>
    <w:semiHidden/>
    <w:rsid w:val="00570635"/>
  </w:style>
  <w:style w:type="character" w:styleId="a6">
    <w:name w:val="footnote reference"/>
    <w:uiPriority w:val="99"/>
    <w:semiHidden/>
    <w:rsid w:val="00570635"/>
    <w:rPr>
      <w:rFonts w:cs="Times New Roman"/>
      <w:vertAlign w:val="superscript"/>
    </w:rPr>
  </w:style>
  <w:style w:type="character" w:customStyle="1" w:styleId="a5">
    <w:name w:val="Текст сноски Знак"/>
    <w:link w:val="a4"/>
    <w:uiPriority w:val="99"/>
    <w:semiHidden/>
    <w:locked/>
    <w:rsid w:val="00570635"/>
    <w:rPr>
      <w:rFonts w:ascii="Times New Roman" w:eastAsia="Times New Roman" w:hAnsi="Times New Roman" w:cs="Times New Roman"/>
      <w:sz w:val="20"/>
      <w:szCs w:val="20"/>
      <w:lang w:val="x-none" w:eastAsia="ru-RU"/>
    </w:rPr>
  </w:style>
  <w:style w:type="character" w:customStyle="1" w:styleId="10">
    <w:name w:val="Заголовок 1 Знак"/>
    <w:link w:val="1"/>
    <w:uiPriority w:val="99"/>
    <w:locked/>
    <w:rsid w:val="0055347F"/>
    <w:rPr>
      <w:rFonts w:ascii="Arial" w:eastAsia="Times New Roman" w:hAnsi="Arial" w:cs="Arial"/>
      <w:b/>
      <w:bCs/>
      <w:kern w:val="32"/>
      <w:sz w:val="32"/>
      <w:szCs w:val="32"/>
    </w:rPr>
  </w:style>
  <w:style w:type="paragraph" w:styleId="a7">
    <w:name w:val="Body Text Indent"/>
    <w:basedOn w:val="a"/>
    <w:link w:val="a8"/>
    <w:uiPriority w:val="99"/>
    <w:rsid w:val="0055347F"/>
    <w:pPr>
      <w:widowControl/>
      <w:autoSpaceDE/>
      <w:autoSpaceDN/>
      <w:adjustRightInd/>
      <w:spacing w:after="120"/>
      <w:ind w:left="283"/>
    </w:pPr>
    <w:rPr>
      <w:sz w:val="24"/>
      <w:szCs w:val="24"/>
    </w:rPr>
  </w:style>
  <w:style w:type="paragraph" w:styleId="3">
    <w:name w:val="Body Text Indent 3"/>
    <w:basedOn w:val="a"/>
    <w:link w:val="30"/>
    <w:uiPriority w:val="99"/>
    <w:rsid w:val="0055347F"/>
    <w:pPr>
      <w:widowControl/>
      <w:autoSpaceDE/>
      <w:autoSpaceDN/>
      <w:adjustRightInd/>
      <w:spacing w:after="120"/>
      <w:ind w:left="283"/>
    </w:pPr>
    <w:rPr>
      <w:sz w:val="16"/>
      <w:szCs w:val="16"/>
    </w:rPr>
  </w:style>
  <w:style w:type="character" w:customStyle="1" w:styleId="a8">
    <w:name w:val="Основной текст с отступом Знак"/>
    <w:link w:val="a7"/>
    <w:uiPriority w:val="99"/>
    <w:locked/>
    <w:rsid w:val="0055347F"/>
    <w:rPr>
      <w:rFonts w:ascii="Times New Roman" w:eastAsia="Times New Roman" w:hAnsi="Times New Roman" w:cs="Times New Roman"/>
      <w:sz w:val="24"/>
      <w:szCs w:val="24"/>
    </w:rPr>
  </w:style>
  <w:style w:type="paragraph" w:styleId="2">
    <w:name w:val="Body Text Indent 2"/>
    <w:basedOn w:val="a"/>
    <w:link w:val="20"/>
    <w:uiPriority w:val="99"/>
    <w:semiHidden/>
    <w:rsid w:val="00FD0101"/>
    <w:pPr>
      <w:spacing w:after="120" w:line="480" w:lineRule="auto"/>
      <w:ind w:left="283"/>
    </w:pPr>
  </w:style>
  <w:style w:type="character" w:customStyle="1" w:styleId="30">
    <w:name w:val="Основной текст с отступом 3 Знак"/>
    <w:link w:val="3"/>
    <w:uiPriority w:val="99"/>
    <w:locked/>
    <w:rsid w:val="0055347F"/>
    <w:rPr>
      <w:rFonts w:ascii="Times New Roman" w:eastAsia="Times New Roman" w:hAnsi="Times New Roman" w:cs="Times New Roman"/>
      <w:sz w:val="16"/>
      <w:szCs w:val="16"/>
    </w:rPr>
  </w:style>
  <w:style w:type="paragraph" w:styleId="a9">
    <w:name w:val="header"/>
    <w:basedOn w:val="a"/>
    <w:link w:val="aa"/>
    <w:uiPriority w:val="99"/>
    <w:semiHidden/>
    <w:rsid w:val="00CF1239"/>
    <w:pPr>
      <w:tabs>
        <w:tab w:val="center" w:pos="4677"/>
        <w:tab w:val="right" w:pos="9355"/>
      </w:tabs>
    </w:pPr>
  </w:style>
  <w:style w:type="character" w:customStyle="1" w:styleId="20">
    <w:name w:val="Основной текст с отступом 2 Знак"/>
    <w:link w:val="2"/>
    <w:uiPriority w:val="99"/>
    <w:semiHidden/>
    <w:locked/>
    <w:rsid w:val="00FD0101"/>
    <w:rPr>
      <w:rFonts w:ascii="Times New Roman" w:eastAsia="Times New Roman" w:hAnsi="Times New Roman" w:cs="Times New Roman"/>
    </w:rPr>
  </w:style>
  <w:style w:type="paragraph" w:styleId="ab">
    <w:name w:val="footer"/>
    <w:basedOn w:val="a"/>
    <w:link w:val="ac"/>
    <w:uiPriority w:val="99"/>
    <w:rsid w:val="00CF1239"/>
    <w:pPr>
      <w:tabs>
        <w:tab w:val="center" w:pos="4677"/>
        <w:tab w:val="right" w:pos="9355"/>
      </w:tabs>
    </w:pPr>
  </w:style>
  <w:style w:type="character" w:customStyle="1" w:styleId="aa">
    <w:name w:val="Верхний колонтитул Знак"/>
    <w:link w:val="a9"/>
    <w:uiPriority w:val="99"/>
    <w:semiHidden/>
    <w:locked/>
    <w:rsid w:val="00CF1239"/>
    <w:rPr>
      <w:rFonts w:ascii="Times New Roman" w:eastAsia="Times New Roman" w:hAnsi="Times New Roman" w:cs="Times New Roman"/>
    </w:rPr>
  </w:style>
  <w:style w:type="table" w:styleId="11">
    <w:name w:val="Table Grid 1"/>
    <w:basedOn w:val="a1"/>
    <w:uiPriority w:val="99"/>
    <w:rsid w:val="00204EC2"/>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ac">
    <w:name w:val="Нижний колонтитул Знак"/>
    <w:link w:val="ab"/>
    <w:uiPriority w:val="99"/>
    <w:locked/>
    <w:rsid w:val="00CF123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6802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6637</Words>
  <Characters>37831</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2009-04-18T22:24:00Z</cp:lastPrinted>
  <dcterms:created xsi:type="dcterms:W3CDTF">2014-03-03T22:25:00Z</dcterms:created>
  <dcterms:modified xsi:type="dcterms:W3CDTF">2014-03-03T22:25:00Z</dcterms:modified>
</cp:coreProperties>
</file>