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15" w:rsidRPr="003608A3" w:rsidRDefault="00747215" w:rsidP="003608A3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608A3">
        <w:rPr>
          <w:b/>
          <w:iCs/>
          <w:color w:val="000000"/>
          <w:sz w:val="28"/>
          <w:szCs w:val="28"/>
        </w:rPr>
        <w:t>Содержание</w:t>
      </w:r>
    </w:p>
    <w:p w:rsidR="00747215" w:rsidRPr="003608A3" w:rsidRDefault="00747215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D4C1D" w:rsidRPr="003608A3" w:rsidRDefault="004D4C1D" w:rsidP="0034117B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Введени</w:t>
      </w:r>
      <w:r w:rsidR="000B6F62" w:rsidRPr="003608A3">
        <w:rPr>
          <w:iCs/>
          <w:color w:val="000000"/>
          <w:sz w:val="28"/>
          <w:szCs w:val="28"/>
        </w:rPr>
        <w:t>е</w:t>
      </w:r>
    </w:p>
    <w:p w:rsidR="00747215" w:rsidRPr="003608A3" w:rsidRDefault="0034117B" w:rsidP="0034117B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4D4C1D" w:rsidRPr="003608A3">
        <w:rPr>
          <w:iCs/>
          <w:color w:val="000000"/>
          <w:sz w:val="28"/>
          <w:szCs w:val="28"/>
        </w:rPr>
        <w:t>. Этапы становления конституционно-правовой модели современного</w:t>
      </w:r>
      <w:r>
        <w:rPr>
          <w:iCs/>
          <w:color w:val="000000"/>
          <w:sz w:val="28"/>
          <w:szCs w:val="28"/>
        </w:rPr>
        <w:t xml:space="preserve"> </w:t>
      </w:r>
      <w:r w:rsidR="004D4C1D" w:rsidRPr="003608A3">
        <w:rPr>
          <w:iCs/>
          <w:color w:val="000000"/>
          <w:sz w:val="28"/>
          <w:szCs w:val="28"/>
        </w:rPr>
        <w:t>российског</w:t>
      </w:r>
      <w:r w:rsidR="000B6F62" w:rsidRPr="003608A3">
        <w:rPr>
          <w:iCs/>
          <w:color w:val="000000"/>
          <w:sz w:val="28"/>
          <w:szCs w:val="28"/>
        </w:rPr>
        <w:t>о федерализма</w:t>
      </w:r>
    </w:p>
    <w:p w:rsidR="004D4C1D" w:rsidRPr="003608A3" w:rsidRDefault="0034117B" w:rsidP="0034117B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4D4C1D" w:rsidRPr="003608A3">
        <w:rPr>
          <w:iCs/>
          <w:color w:val="000000"/>
          <w:sz w:val="28"/>
          <w:szCs w:val="28"/>
        </w:rPr>
        <w:t xml:space="preserve">. </w:t>
      </w:r>
      <w:r w:rsidR="00333BBE" w:rsidRPr="003608A3">
        <w:rPr>
          <w:iCs/>
          <w:color w:val="000000"/>
          <w:sz w:val="28"/>
          <w:szCs w:val="28"/>
        </w:rPr>
        <w:t>Федеративная п</w:t>
      </w:r>
      <w:r w:rsidR="00070767" w:rsidRPr="003608A3">
        <w:rPr>
          <w:iCs/>
          <w:color w:val="000000"/>
          <w:sz w:val="28"/>
          <w:szCs w:val="28"/>
        </w:rPr>
        <w:t>рирода России</w:t>
      </w:r>
    </w:p>
    <w:p w:rsidR="004D4C1D" w:rsidRPr="003608A3" w:rsidRDefault="0034117B" w:rsidP="0034117B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B85309" w:rsidRPr="003608A3">
        <w:rPr>
          <w:iCs/>
          <w:color w:val="000000"/>
          <w:sz w:val="28"/>
          <w:szCs w:val="28"/>
        </w:rPr>
        <w:t xml:space="preserve">. Основные подходы к </w:t>
      </w:r>
      <w:r w:rsidR="00512432" w:rsidRPr="003608A3">
        <w:rPr>
          <w:iCs/>
          <w:color w:val="000000"/>
          <w:sz w:val="28"/>
          <w:szCs w:val="28"/>
        </w:rPr>
        <w:t xml:space="preserve">определению </w:t>
      </w:r>
      <w:r w:rsidR="00B85309" w:rsidRPr="003608A3">
        <w:rPr>
          <w:iCs/>
          <w:color w:val="000000"/>
          <w:sz w:val="28"/>
          <w:szCs w:val="28"/>
        </w:rPr>
        <w:t>конституционно-правовой</w:t>
      </w:r>
      <w:r>
        <w:rPr>
          <w:iCs/>
          <w:color w:val="000000"/>
          <w:sz w:val="28"/>
          <w:szCs w:val="28"/>
        </w:rPr>
        <w:t xml:space="preserve"> </w:t>
      </w:r>
      <w:r w:rsidR="00B85309" w:rsidRPr="003608A3">
        <w:rPr>
          <w:iCs/>
          <w:color w:val="000000"/>
          <w:sz w:val="28"/>
          <w:szCs w:val="28"/>
        </w:rPr>
        <w:t>модели современного российского федерализма</w:t>
      </w:r>
    </w:p>
    <w:p w:rsidR="004D4C1D" w:rsidRPr="0034117B" w:rsidRDefault="0034117B" w:rsidP="0034117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4D4C1D" w:rsidRPr="003608A3">
        <w:rPr>
          <w:iCs/>
          <w:color w:val="000000"/>
          <w:sz w:val="28"/>
          <w:szCs w:val="28"/>
        </w:rPr>
        <w:t xml:space="preserve">. </w:t>
      </w:r>
      <w:r w:rsidR="000954C8" w:rsidRPr="003608A3">
        <w:rPr>
          <w:color w:val="000000"/>
          <w:sz w:val="28"/>
          <w:szCs w:val="28"/>
        </w:rPr>
        <w:t>Российский федерализм: основные направления и закономерности</w:t>
      </w:r>
      <w:r>
        <w:rPr>
          <w:color w:val="000000"/>
          <w:sz w:val="28"/>
          <w:szCs w:val="28"/>
        </w:rPr>
        <w:t xml:space="preserve"> </w:t>
      </w:r>
      <w:r w:rsidR="000954C8" w:rsidRPr="003608A3">
        <w:rPr>
          <w:color w:val="000000"/>
          <w:sz w:val="28"/>
          <w:szCs w:val="28"/>
        </w:rPr>
        <w:t>развития</w:t>
      </w:r>
    </w:p>
    <w:p w:rsidR="004D4C1D" w:rsidRPr="003608A3" w:rsidRDefault="004D4C1D" w:rsidP="0034117B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Заключение</w:t>
      </w:r>
    </w:p>
    <w:p w:rsidR="000B6F62" w:rsidRPr="003608A3" w:rsidRDefault="000B6F62" w:rsidP="0034117B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Список используемой литературы</w:t>
      </w:r>
    </w:p>
    <w:p w:rsidR="00747215" w:rsidRPr="003608A3" w:rsidRDefault="00747215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7215" w:rsidRPr="003608A3" w:rsidRDefault="00747215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A1922" w:rsidRPr="003608A3" w:rsidRDefault="001C606D" w:rsidP="003608A3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EA1922" w:rsidRPr="003608A3">
        <w:rPr>
          <w:b/>
          <w:iCs/>
          <w:color w:val="000000"/>
          <w:sz w:val="28"/>
          <w:szCs w:val="28"/>
        </w:rPr>
        <w:t>Введение</w:t>
      </w:r>
    </w:p>
    <w:p w:rsidR="00EA1922" w:rsidRPr="003608A3" w:rsidRDefault="00EA1922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A1922" w:rsidRPr="003608A3" w:rsidRDefault="00EA1922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Грамотное разграничение предметов ведения и полномочий между разными уровнями публичной власти является одной из наиболее насущных практических задач современного этапа развития российской государственности, структура которой в силу целого ряда объективных факторов всегда характеризовалась значительным компетенционным дисбалансом. Так было и во времена Киевской Руси, и в период Империи, и при советской власти. Разграничение полномочий шло по принципу, метко подмеченному русским классиком: «Вот приедет барин, барин нас рассудит». Однако жизнь на местах шла вперед, а «барин», в чьей компетенции находилась львиная доля вопросов местного значения, так и не приезжал.</w:t>
      </w:r>
    </w:p>
    <w:p w:rsidR="00472529" w:rsidRPr="003608A3" w:rsidRDefault="00CF1D4E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 xml:space="preserve">В политической истории России явно прослеживались две линии развития – федеративная и унитарная. Идею устройства России на федеративных началах высказывали ученые и политики в разные периоды российской истории. Уже в </w:t>
      </w:r>
      <w:r w:rsidRPr="003608A3">
        <w:rPr>
          <w:iCs/>
          <w:color w:val="000000"/>
          <w:sz w:val="28"/>
          <w:szCs w:val="28"/>
          <w:lang w:val="en-US"/>
        </w:rPr>
        <w:t>XVI</w:t>
      </w:r>
      <w:r w:rsidR="003608A3">
        <w:rPr>
          <w:iCs/>
          <w:color w:val="000000"/>
          <w:sz w:val="28"/>
          <w:szCs w:val="28"/>
        </w:rPr>
        <w:t> </w:t>
      </w:r>
      <w:r w:rsidR="003608A3" w:rsidRPr="003608A3">
        <w:rPr>
          <w:iCs/>
          <w:color w:val="000000"/>
          <w:sz w:val="28"/>
          <w:szCs w:val="28"/>
        </w:rPr>
        <w:t>в</w:t>
      </w:r>
      <w:r w:rsidRPr="003608A3">
        <w:rPr>
          <w:iCs/>
          <w:color w:val="000000"/>
          <w:sz w:val="28"/>
          <w:szCs w:val="28"/>
        </w:rPr>
        <w:t xml:space="preserve">. </w:t>
      </w:r>
      <w:r w:rsidR="003608A3" w:rsidRPr="003608A3">
        <w:rPr>
          <w:iCs/>
          <w:color w:val="000000"/>
          <w:sz w:val="28"/>
          <w:szCs w:val="28"/>
        </w:rPr>
        <w:t>Ю.</w:t>
      </w:r>
      <w:r w:rsidR="003608A3">
        <w:rPr>
          <w:iCs/>
          <w:color w:val="000000"/>
          <w:sz w:val="28"/>
          <w:szCs w:val="28"/>
        </w:rPr>
        <w:t> </w:t>
      </w:r>
      <w:r w:rsidR="003608A3" w:rsidRPr="003608A3">
        <w:rPr>
          <w:iCs/>
          <w:color w:val="000000"/>
          <w:sz w:val="28"/>
          <w:szCs w:val="28"/>
        </w:rPr>
        <w:t>Крижанич</w:t>
      </w:r>
      <w:r w:rsidRPr="003608A3">
        <w:rPr>
          <w:iCs/>
          <w:color w:val="000000"/>
          <w:sz w:val="28"/>
          <w:szCs w:val="28"/>
        </w:rPr>
        <w:t xml:space="preserve"> проповедовал идею славянской федерации. Среди сторонников федерализма были </w:t>
      </w:r>
      <w:r w:rsidR="003608A3" w:rsidRPr="003608A3">
        <w:rPr>
          <w:iCs/>
          <w:color w:val="000000"/>
          <w:sz w:val="28"/>
          <w:szCs w:val="28"/>
        </w:rPr>
        <w:t>С.</w:t>
      </w:r>
      <w:r w:rsidR="003608A3">
        <w:rPr>
          <w:iCs/>
          <w:color w:val="000000"/>
          <w:sz w:val="28"/>
          <w:szCs w:val="28"/>
        </w:rPr>
        <w:t> </w:t>
      </w:r>
      <w:r w:rsidR="003608A3" w:rsidRPr="003608A3">
        <w:rPr>
          <w:iCs/>
          <w:color w:val="000000"/>
          <w:sz w:val="28"/>
          <w:szCs w:val="28"/>
        </w:rPr>
        <w:t>Корф</w:t>
      </w:r>
      <w:r w:rsidRPr="003608A3">
        <w:rPr>
          <w:iCs/>
          <w:color w:val="000000"/>
          <w:sz w:val="28"/>
          <w:szCs w:val="28"/>
        </w:rPr>
        <w:t xml:space="preserve">, </w:t>
      </w:r>
      <w:r w:rsidR="003608A3" w:rsidRPr="003608A3">
        <w:rPr>
          <w:iCs/>
          <w:color w:val="000000"/>
          <w:sz w:val="28"/>
          <w:szCs w:val="28"/>
        </w:rPr>
        <w:t>А.</w:t>
      </w:r>
      <w:r w:rsidR="003608A3">
        <w:rPr>
          <w:iCs/>
          <w:color w:val="000000"/>
          <w:sz w:val="28"/>
          <w:szCs w:val="28"/>
        </w:rPr>
        <w:t> </w:t>
      </w:r>
      <w:r w:rsidR="003608A3" w:rsidRPr="003608A3">
        <w:rPr>
          <w:iCs/>
          <w:color w:val="000000"/>
          <w:sz w:val="28"/>
          <w:szCs w:val="28"/>
        </w:rPr>
        <w:t>Щапов</w:t>
      </w:r>
      <w:r w:rsidRPr="003608A3">
        <w:rPr>
          <w:iCs/>
          <w:color w:val="000000"/>
          <w:sz w:val="28"/>
          <w:szCs w:val="28"/>
        </w:rPr>
        <w:t xml:space="preserve">, </w:t>
      </w:r>
      <w:r w:rsidR="003608A3" w:rsidRPr="003608A3">
        <w:rPr>
          <w:iCs/>
          <w:color w:val="000000"/>
          <w:sz w:val="28"/>
          <w:szCs w:val="28"/>
        </w:rPr>
        <w:t>А.</w:t>
      </w:r>
      <w:r w:rsidR="003608A3">
        <w:rPr>
          <w:iCs/>
          <w:color w:val="000000"/>
          <w:sz w:val="28"/>
          <w:szCs w:val="28"/>
        </w:rPr>
        <w:t> </w:t>
      </w:r>
      <w:r w:rsidR="003608A3" w:rsidRPr="003608A3">
        <w:rPr>
          <w:iCs/>
          <w:color w:val="000000"/>
          <w:sz w:val="28"/>
          <w:szCs w:val="28"/>
        </w:rPr>
        <w:t>Сперанский</w:t>
      </w:r>
      <w:r w:rsidRPr="003608A3">
        <w:rPr>
          <w:iCs/>
          <w:color w:val="000000"/>
          <w:sz w:val="28"/>
          <w:szCs w:val="28"/>
        </w:rPr>
        <w:t xml:space="preserve">, </w:t>
      </w:r>
      <w:r w:rsidR="003608A3" w:rsidRPr="003608A3">
        <w:rPr>
          <w:iCs/>
          <w:color w:val="000000"/>
          <w:sz w:val="28"/>
          <w:szCs w:val="28"/>
        </w:rPr>
        <w:t>Н.</w:t>
      </w:r>
      <w:r w:rsidR="003608A3">
        <w:rPr>
          <w:iCs/>
          <w:color w:val="000000"/>
          <w:sz w:val="28"/>
          <w:szCs w:val="28"/>
        </w:rPr>
        <w:t> </w:t>
      </w:r>
      <w:r w:rsidR="003608A3" w:rsidRPr="003608A3">
        <w:rPr>
          <w:iCs/>
          <w:color w:val="000000"/>
          <w:sz w:val="28"/>
          <w:szCs w:val="28"/>
        </w:rPr>
        <w:t>Новосильцев</w:t>
      </w:r>
      <w:r w:rsidRPr="003608A3">
        <w:rPr>
          <w:iCs/>
          <w:color w:val="000000"/>
          <w:sz w:val="28"/>
          <w:szCs w:val="28"/>
        </w:rPr>
        <w:t xml:space="preserve"> и многие другие.</w:t>
      </w:r>
      <w:r w:rsidR="00E01F5C" w:rsidRPr="003608A3">
        <w:rPr>
          <w:rStyle w:val="a7"/>
          <w:iCs/>
          <w:color w:val="000000"/>
          <w:sz w:val="28"/>
          <w:szCs w:val="28"/>
        </w:rPr>
        <w:footnoteReference w:id="1"/>
      </w:r>
    </w:p>
    <w:p w:rsidR="00CF1D4E" w:rsidRPr="003608A3" w:rsidRDefault="003E4F0A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 xml:space="preserve">Исследование федерализма, его смысла и ценностей, перспектив развития является на сегодняшний день одним из важнейших направлений изучения феномена власти в обществе. Научный поиск в этом направлении тесно связан с поиском ответов на глобальные вопросы. Как разделить власть, чтобы она позволяла народам и государству эффективно реализовывать управление в интересах конкретного человека либо общества в целом? Каким должны быть принципы и основополагающие идеи государственного и межгосударственного устройства, обуславливающие </w:t>
      </w:r>
      <w:r w:rsidR="00E01F5C" w:rsidRPr="003608A3">
        <w:rPr>
          <w:iCs/>
          <w:color w:val="000000"/>
          <w:sz w:val="28"/>
          <w:szCs w:val="28"/>
        </w:rPr>
        <w:t>создание, функционирование гармоничного общества, его достойное существование в рамках определённого государства, межгосударственных объединений и в целом мирового сообщества?</w:t>
      </w:r>
    </w:p>
    <w:p w:rsidR="00E01F5C" w:rsidRPr="003608A3" w:rsidRDefault="00E01F5C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 xml:space="preserve">Успех федерализма кроется в его способности служить средством разрешения самых сложных задач государственного строительства, межгосударственного мироустройства; </w:t>
      </w:r>
      <w:r w:rsidR="000F1024" w:rsidRPr="003608A3">
        <w:rPr>
          <w:iCs/>
          <w:color w:val="000000"/>
          <w:sz w:val="28"/>
          <w:szCs w:val="28"/>
        </w:rPr>
        <w:t>«</w:t>
      </w:r>
      <w:r w:rsidRPr="003608A3">
        <w:rPr>
          <w:iCs/>
          <w:color w:val="000000"/>
          <w:sz w:val="28"/>
          <w:szCs w:val="28"/>
        </w:rPr>
        <w:t>организации местной власти на началах разграничения предметов ведения и полномочий, субсидиарности,</w:t>
      </w:r>
      <w:r w:rsidR="000F1024" w:rsidRPr="003608A3">
        <w:rPr>
          <w:iCs/>
          <w:color w:val="000000"/>
          <w:sz w:val="28"/>
          <w:szCs w:val="28"/>
        </w:rPr>
        <w:t xml:space="preserve"> широкого самоуправления»</w:t>
      </w:r>
      <w:r w:rsidR="000F1024" w:rsidRPr="003608A3">
        <w:rPr>
          <w:rStyle w:val="a7"/>
          <w:iCs/>
          <w:color w:val="000000"/>
          <w:sz w:val="28"/>
          <w:szCs w:val="28"/>
        </w:rPr>
        <w:footnoteReference w:id="2"/>
      </w:r>
      <w:r w:rsidR="000F1024" w:rsidRPr="003608A3">
        <w:rPr>
          <w:iCs/>
          <w:color w:val="000000"/>
          <w:sz w:val="28"/>
          <w:szCs w:val="28"/>
        </w:rPr>
        <w:t>.</w:t>
      </w:r>
    </w:p>
    <w:p w:rsidR="00D87BAA" w:rsidRPr="003608A3" w:rsidRDefault="00D87BAA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Целью данной курсовой работы является</w:t>
      </w:r>
      <w:r w:rsidR="00FF0C3E" w:rsidRPr="003608A3">
        <w:rPr>
          <w:iCs/>
          <w:color w:val="000000"/>
          <w:sz w:val="28"/>
          <w:szCs w:val="28"/>
        </w:rPr>
        <w:t xml:space="preserve"> попытка осветить состояние и тенденции развития современного российского</w:t>
      </w:r>
      <w:r w:rsidR="00914517" w:rsidRPr="003608A3">
        <w:rPr>
          <w:iCs/>
          <w:color w:val="000000"/>
          <w:sz w:val="28"/>
          <w:szCs w:val="28"/>
        </w:rPr>
        <w:t xml:space="preserve"> федерализма</w:t>
      </w:r>
      <w:r w:rsidR="00FF0C3E" w:rsidRPr="003608A3">
        <w:rPr>
          <w:iCs/>
          <w:color w:val="000000"/>
          <w:sz w:val="28"/>
          <w:szCs w:val="28"/>
        </w:rPr>
        <w:t>. Также в работе будут указаны проблемы становления и совершенствования конституционно-правовых основ российского федерализма.</w:t>
      </w:r>
    </w:p>
    <w:p w:rsidR="00747215" w:rsidRPr="003608A3" w:rsidRDefault="00747215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7215" w:rsidRPr="003608A3" w:rsidRDefault="00747215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47215" w:rsidRPr="003608A3" w:rsidRDefault="001C606D" w:rsidP="003608A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Pr="001C606D">
        <w:rPr>
          <w:b/>
          <w:iCs/>
          <w:color w:val="000000"/>
          <w:sz w:val="28"/>
          <w:szCs w:val="28"/>
        </w:rPr>
        <w:t>1.</w:t>
      </w:r>
      <w:r>
        <w:rPr>
          <w:iCs/>
          <w:color w:val="000000"/>
          <w:sz w:val="28"/>
          <w:szCs w:val="28"/>
        </w:rPr>
        <w:t xml:space="preserve"> </w:t>
      </w:r>
      <w:r w:rsidR="00747215" w:rsidRPr="003608A3">
        <w:rPr>
          <w:b/>
          <w:color w:val="000000"/>
          <w:sz w:val="28"/>
          <w:szCs w:val="28"/>
        </w:rPr>
        <w:t>Этапы становления конституционно-правовой модели современного российского федерализма</w:t>
      </w:r>
    </w:p>
    <w:p w:rsidR="00747215" w:rsidRPr="003608A3" w:rsidRDefault="00747215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7215" w:rsidRPr="003608A3" w:rsidRDefault="004D4C1D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Современная конституционно-правовая модель российского федерализма принципиально отличается от государственного устройства СССР и РСФСР в составе Союза.</w:t>
      </w:r>
    </w:p>
    <w:p w:rsidR="004D4C1D" w:rsidRPr="003608A3" w:rsidRDefault="004D4C1D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Конституционно-правовая формула современного российского федерализма является следствием реформ, проводимых в России в последнее десятилетие, и сформировалась под влиянием</w:t>
      </w:r>
      <w:r w:rsidR="00E72D8F" w:rsidRPr="003608A3">
        <w:rPr>
          <w:color w:val="000000"/>
          <w:sz w:val="28"/>
          <w:szCs w:val="28"/>
        </w:rPr>
        <w:t xml:space="preserve"> развития, как отечественной государственности, так и государственности зарубежных стран. Она отразила особенности истории развития федеративных отношений в России, а также попытку соединить общемировые подходы к федерализму с российскими ценностями и традициями.</w:t>
      </w:r>
    </w:p>
    <w:p w:rsidR="00E72D8F" w:rsidRPr="003608A3" w:rsidRDefault="00E72D8F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Выделяют три этапа формирования конституционно-правовых основ современного российского федерализма. Первый этап – период распада СССР и принятия Россией Декларации о государственном суверенитете; второй – подписание Федеративного договора и внесение соответствующих изменений в Конституцию </w:t>
      </w:r>
      <w:r w:rsidR="003608A3" w:rsidRPr="003608A3">
        <w:rPr>
          <w:color w:val="000000"/>
          <w:sz w:val="28"/>
          <w:szCs w:val="28"/>
        </w:rPr>
        <w:t>1978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г.</w:t>
      </w:r>
      <w:r w:rsidRPr="003608A3">
        <w:rPr>
          <w:color w:val="000000"/>
          <w:sz w:val="28"/>
          <w:szCs w:val="28"/>
        </w:rPr>
        <w:t xml:space="preserve">; третий – принятие Конституции Российской Федерации </w:t>
      </w:r>
      <w:r w:rsidR="003608A3" w:rsidRPr="003608A3">
        <w:rPr>
          <w:color w:val="000000"/>
          <w:sz w:val="28"/>
          <w:szCs w:val="28"/>
        </w:rPr>
        <w:t>1993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</w:t>
      </w:r>
    </w:p>
    <w:p w:rsidR="00E72D8F" w:rsidRPr="003608A3" w:rsidRDefault="00E72D8F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Суть конституционной реформы в России в сфере государственного строительства</w:t>
      </w:r>
      <w:r w:rsidR="003608A3">
        <w:rPr>
          <w:color w:val="000000"/>
          <w:sz w:val="28"/>
          <w:szCs w:val="28"/>
        </w:rPr>
        <w:t xml:space="preserve"> </w:t>
      </w:r>
      <w:r w:rsidR="009A40AB" w:rsidRPr="003608A3">
        <w:rPr>
          <w:color w:val="000000"/>
          <w:sz w:val="28"/>
          <w:szCs w:val="28"/>
        </w:rPr>
        <w:t>на первом этапе явилась следствием реформ, проводимых с 1980</w:t>
      </w:r>
      <w:r w:rsidR="003608A3">
        <w:rPr>
          <w:color w:val="000000"/>
          <w:sz w:val="28"/>
          <w:szCs w:val="28"/>
        </w:rPr>
        <w:t>-</w:t>
      </w:r>
      <w:r w:rsidR="003608A3" w:rsidRPr="003608A3">
        <w:rPr>
          <w:color w:val="000000"/>
          <w:sz w:val="28"/>
          <w:szCs w:val="28"/>
        </w:rPr>
        <w:t>х</w:t>
      </w:r>
      <w:r w:rsidR="009A40AB" w:rsidRPr="003608A3">
        <w:rPr>
          <w:color w:val="000000"/>
          <w:sz w:val="28"/>
          <w:szCs w:val="28"/>
        </w:rPr>
        <w:t xml:space="preserve"> годов, в политической и экономической сферах. Официально объявленный курс на децентрализацию политической и экономической жизни потребовал новых подходов к разделению государственной власти между центром и составными частями.</w:t>
      </w:r>
    </w:p>
    <w:p w:rsidR="009A40AB" w:rsidRPr="003608A3" w:rsidRDefault="009A40AB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Характерная особенность реформирования государственного устройства этого периода проявилась в том, что политические, социальные и экономические</w:t>
      </w:r>
      <w:r w:rsidR="003608A3">
        <w:rPr>
          <w:color w:val="000000"/>
          <w:sz w:val="28"/>
          <w:szCs w:val="28"/>
        </w:rPr>
        <w:t xml:space="preserve"> </w:t>
      </w:r>
      <w:r w:rsidRPr="003608A3">
        <w:rPr>
          <w:color w:val="000000"/>
          <w:sz w:val="28"/>
          <w:szCs w:val="28"/>
        </w:rPr>
        <w:t>реформы стали проводиться сверху, нередко без учета региональных особенностей, всей сложности проблем на местах.</w:t>
      </w:r>
    </w:p>
    <w:p w:rsidR="00526951" w:rsidRPr="003608A3" w:rsidRDefault="009A40AB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Другой особенностью развития отношений между центром и составными частями российского государства этого времени стало проведение федерализации России на основе признания различий в статусе территорий. </w:t>
      </w:r>
      <w:r w:rsidR="00BB6917" w:rsidRPr="003608A3">
        <w:rPr>
          <w:color w:val="000000"/>
          <w:sz w:val="28"/>
          <w:szCs w:val="28"/>
        </w:rPr>
        <w:t>«</w:t>
      </w:r>
      <w:r w:rsidRPr="003608A3">
        <w:rPr>
          <w:color w:val="000000"/>
          <w:sz w:val="28"/>
          <w:szCs w:val="28"/>
        </w:rPr>
        <w:t>Изначально осуществлялась политика</w:t>
      </w:r>
      <w:r w:rsidR="00BB6917" w:rsidRPr="003608A3">
        <w:rPr>
          <w:color w:val="000000"/>
          <w:sz w:val="28"/>
          <w:szCs w:val="28"/>
        </w:rPr>
        <w:t xml:space="preserve"> выделения особого статуса республик в составе России»</w:t>
      </w:r>
      <w:r w:rsidR="00281207" w:rsidRPr="003608A3">
        <w:rPr>
          <w:rStyle w:val="a7"/>
          <w:color w:val="000000"/>
          <w:sz w:val="28"/>
          <w:szCs w:val="28"/>
        </w:rPr>
        <w:footnoteReference w:id="3"/>
      </w:r>
      <w:r w:rsidR="00BB6917" w:rsidRPr="003608A3">
        <w:rPr>
          <w:color w:val="000000"/>
          <w:sz w:val="28"/>
          <w:szCs w:val="28"/>
        </w:rPr>
        <w:t>.</w:t>
      </w:r>
      <w:r w:rsidR="00526951" w:rsidRPr="003608A3">
        <w:rPr>
          <w:color w:val="000000"/>
          <w:sz w:val="28"/>
          <w:szCs w:val="28"/>
        </w:rPr>
        <w:t xml:space="preserve"> Отношения между Россией и её автономными республиками развивались в сторону конфедерализации. Такая тенденция была обусловлена конституционно-правовой политикой бывшего СССР.</w:t>
      </w:r>
    </w:p>
    <w:p w:rsidR="005A2676" w:rsidRPr="003608A3" w:rsidRDefault="00071BC2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Уже в период участия в разработке Союзного договора между республиками СССР, российские власти одновременно занимались разработкой Федеративного договора</w:t>
      </w:r>
      <w:r w:rsidR="0047747A" w:rsidRPr="003608A3">
        <w:rPr>
          <w:color w:val="000000"/>
          <w:sz w:val="28"/>
          <w:szCs w:val="28"/>
        </w:rPr>
        <w:t xml:space="preserve"> (далее – Договор)</w:t>
      </w:r>
      <w:r w:rsidR="009670C7" w:rsidRPr="003608A3">
        <w:rPr>
          <w:rStyle w:val="a7"/>
          <w:color w:val="000000"/>
          <w:sz w:val="28"/>
          <w:szCs w:val="28"/>
        </w:rPr>
        <w:footnoteReference w:id="4"/>
      </w:r>
      <w:r w:rsidRPr="003608A3">
        <w:rPr>
          <w:color w:val="000000"/>
          <w:sz w:val="28"/>
          <w:szCs w:val="28"/>
        </w:rPr>
        <w:t>, который был подписан 31 марта 1992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 xml:space="preserve">. С подписанием </w:t>
      </w:r>
      <w:r w:rsidR="0047747A" w:rsidRPr="003608A3">
        <w:rPr>
          <w:color w:val="000000"/>
          <w:sz w:val="28"/>
          <w:szCs w:val="28"/>
        </w:rPr>
        <w:t>Д</w:t>
      </w:r>
      <w:r w:rsidRPr="003608A3">
        <w:rPr>
          <w:color w:val="000000"/>
          <w:sz w:val="28"/>
          <w:szCs w:val="28"/>
        </w:rPr>
        <w:t xml:space="preserve">оговора начался новый этап в развитии государственности России. Центр предпринял попытку восстановить былую стабильность на основе договоренностями с территориями. Главные черты новой модели государственного устройства России, определяемые </w:t>
      </w:r>
      <w:r w:rsidR="0047747A" w:rsidRPr="003608A3">
        <w:rPr>
          <w:color w:val="000000"/>
          <w:sz w:val="28"/>
          <w:szCs w:val="28"/>
        </w:rPr>
        <w:t>Д</w:t>
      </w:r>
      <w:r w:rsidRPr="003608A3">
        <w:rPr>
          <w:color w:val="000000"/>
          <w:sz w:val="28"/>
          <w:szCs w:val="28"/>
        </w:rPr>
        <w:t>оговором</w:t>
      </w:r>
      <w:r w:rsidR="005A2676" w:rsidRPr="003608A3">
        <w:rPr>
          <w:color w:val="000000"/>
          <w:sz w:val="28"/>
          <w:szCs w:val="28"/>
        </w:rPr>
        <w:t>, выразились в отказе от централистского принципа «закрепления открытого перечня вопросов ведения Федерации», закреплении гарантий самостоятельности субъектов Федерации в вопросах, не относящихся к ведению Федерации, установлении предметов совместного ведения, закреплении партнерских начал при реализации власти по предметам совместного ведения.</w:t>
      </w:r>
    </w:p>
    <w:p w:rsidR="00071BC2" w:rsidRPr="003608A3" w:rsidRDefault="005A2676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В юридической литературе достаточно распространена точка зрения о том, что подписание </w:t>
      </w:r>
      <w:r w:rsidR="0047747A" w:rsidRPr="003608A3">
        <w:rPr>
          <w:color w:val="000000"/>
          <w:sz w:val="28"/>
          <w:szCs w:val="28"/>
        </w:rPr>
        <w:t>Д</w:t>
      </w:r>
      <w:r w:rsidRPr="003608A3">
        <w:rPr>
          <w:color w:val="000000"/>
          <w:sz w:val="28"/>
          <w:szCs w:val="28"/>
        </w:rPr>
        <w:t>оговора ознаменовало переход России из унитарного государства в федеративное.</w:t>
      </w:r>
      <w:r w:rsidRPr="003608A3">
        <w:rPr>
          <w:rStyle w:val="a7"/>
          <w:color w:val="000000"/>
          <w:sz w:val="28"/>
          <w:szCs w:val="28"/>
        </w:rPr>
        <w:footnoteReference w:id="5"/>
      </w:r>
      <w:r w:rsidRPr="003608A3">
        <w:rPr>
          <w:color w:val="000000"/>
          <w:sz w:val="28"/>
          <w:szCs w:val="28"/>
        </w:rPr>
        <w:t xml:space="preserve"> Другая точка зрения заключается в том, что и до Договора Россия являлась федеративным государством, с его же принятием изменилась природа федерации</w:t>
      </w:r>
      <w:r w:rsidR="0047747A" w:rsidRPr="003608A3">
        <w:rPr>
          <w:color w:val="000000"/>
          <w:sz w:val="28"/>
          <w:szCs w:val="28"/>
        </w:rPr>
        <w:t>, произошло преобразование федерации, основанной на принципах национальной автономии, в конституционно-договорную федерацию с различными по своей природе субъектами Федерации.</w:t>
      </w:r>
    </w:p>
    <w:p w:rsidR="0047747A" w:rsidRPr="003608A3" w:rsidRDefault="0047747A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По мнению </w:t>
      </w:r>
      <w:r w:rsidR="003608A3" w:rsidRPr="003608A3">
        <w:rPr>
          <w:color w:val="000000"/>
          <w:sz w:val="28"/>
          <w:szCs w:val="28"/>
        </w:rPr>
        <w:t>И.А.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Конюховой</w:t>
      </w:r>
      <w:r w:rsidRPr="003608A3">
        <w:rPr>
          <w:color w:val="000000"/>
          <w:sz w:val="28"/>
          <w:szCs w:val="28"/>
        </w:rPr>
        <w:t xml:space="preserve">, Договор лишь заложил тенденцию федерализации России. Один из основных аргументов, приводимых </w:t>
      </w:r>
      <w:r w:rsidR="003608A3" w:rsidRPr="003608A3">
        <w:rPr>
          <w:color w:val="000000"/>
          <w:sz w:val="28"/>
          <w:szCs w:val="28"/>
        </w:rPr>
        <w:t>И.А.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Конюховой</w:t>
      </w:r>
      <w:r w:rsidRPr="003608A3">
        <w:rPr>
          <w:color w:val="000000"/>
          <w:sz w:val="28"/>
          <w:szCs w:val="28"/>
        </w:rPr>
        <w:t>, заключается в том, что не все составные части России, подписавшие Договор, получили статус субъектов Российской Федерации.</w:t>
      </w:r>
    </w:p>
    <w:p w:rsidR="00771390" w:rsidRPr="003608A3" w:rsidRDefault="0077139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Принятие Конституции РФ 12 декабря 1993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 ознаменовало начало завершающего этапа в развитии конституционно-правовых основ современного российского федерализма.</w:t>
      </w:r>
      <w:r w:rsidR="00B36CB6" w:rsidRPr="003608A3">
        <w:rPr>
          <w:color w:val="000000"/>
          <w:sz w:val="28"/>
          <w:szCs w:val="28"/>
        </w:rPr>
        <w:t xml:space="preserve"> Конституция</w:t>
      </w:r>
      <w:r w:rsidR="000C40E0" w:rsidRPr="003608A3">
        <w:rPr>
          <w:color w:val="000000"/>
          <w:sz w:val="28"/>
          <w:szCs w:val="28"/>
        </w:rPr>
        <w:t xml:space="preserve"> РФ</w:t>
      </w:r>
      <w:r w:rsidR="00B36CB6" w:rsidRPr="003608A3">
        <w:rPr>
          <w:color w:val="000000"/>
          <w:sz w:val="28"/>
          <w:szCs w:val="28"/>
        </w:rPr>
        <w:t xml:space="preserve"> отразила то реальное соотношение сил, которое сложилось между Российской Федерацией и её субъектами на момент её принятия. </w:t>
      </w:r>
      <w:r w:rsidR="008A4451" w:rsidRPr="003608A3">
        <w:rPr>
          <w:color w:val="000000"/>
          <w:sz w:val="28"/>
          <w:szCs w:val="28"/>
        </w:rPr>
        <w:t>Конституция РФ предложила</w:t>
      </w:r>
      <w:r w:rsidR="000C40E0" w:rsidRPr="003608A3">
        <w:rPr>
          <w:color w:val="000000"/>
          <w:sz w:val="28"/>
          <w:szCs w:val="28"/>
        </w:rPr>
        <w:t>,</w:t>
      </w:r>
      <w:r w:rsidR="008A4451" w:rsidRPr="003608A3">
        <w:rPr>
          <w:color w:val="000000"/>
          <w:sz w:val="28"/>
          <w:szCs w:val="28"/>
        </w:rPr>
        <w:t xml:space="preserve"> </w:t>
      </w:r>
      <w:r w:rsidR="000C40E0" w:rsidRPr="003608A3">
        <w:rPr>
          <w:color w:val="000000"/>
          <w:sz w:val="28"/>
          <w:szCs w:val="28"/>
        </w:rPr>
        <w:t>с одной стороны, меры по укреплению единства и целостности Российской Федерации, а с другой стороны – меры, обеспечивающие дальнейшую децентрализацию и выравнивание в правах всех субъектов РФ.</w:t>
      </w:r>
    </w:p>
    <w:p w:rsidR="000C40E0" w:rsidRPr="003608A3" w:rsidRDefault="000C40E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Конституционные новшества, направленные на децентрализацию и выравнивание статуса субъектов Федерации, выразились в провозглашении принципа равноправия субъектов Российской Федерации, расширении возможностей регионов в решении общегосударственных вопросов.</w:t>
      </w:r>
    </w:p>
    <w:p w:rsidR="000C40E0" w:rsidRPr="003608A3" w:rsidRDefault="000C40E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Несмотря на то, что по новой Конституции Россия продекларирована федеративным государством, фактически об утверждении реального федерализма в нашем государстве приходится говорить лишь как о процессе. В борьбе между унитаристскими, федеративными и конфедеративными тенденциями ни один из принципов федерализма пока не реализуется в полной мере.</w:t>
      </w:r>
    </w:p>
    <w:p w:rsidR="008A75C9" w:rsidRPr="003608A3" w:rsidRDefault="008A75C9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Стоит отметить, что в к числу пр</w:t>
      </w:r>
      <w:r w:rsidR="008A4451" w:rsidRPr="003608A3">
        <w:rPr>
          <w:color w:val="000000"/>
          <w:sz w:val="28"/>
          <w:szCs w:val="28"/>
        </w:rPr>
        <w:t>инципов российского федерализма</w:t>
      </w:r>
      <w:r w:rsidRPr="003608A3">
        <w:rPr>
          <w:color w:val="000000"/>
          <w:sz w:val="28"/>
          <w:szCs w:val="28"/>
        </w:rPr>
        <w:t>,</w:t>
      </w:r>
      <w:r w:rsidR="003608A3">
        <w:rPr>
          <w:color w:val="000000"/>
          <w:sz w:val="28"/>
          <w:szCs w:val="28"/>
        </w:rPr>
        <w:t xml:space="preserve"> </w:t>
      </w:r>
      <w:r w:rsidRPr="003608A3">
        <w:rPr>
          <w:color w:val="000000"/>
          <w:sz w:val="28"/>
          <w:szCs w:val="28"/>
        </w:rPr>
        <w:t>закрепляемых конституционным правом относятся: государственная целостность, единство государственной власти и её системы, равноправие народов и равноправие субъектов РФ, право народов на самоопределение в рамках Федерации, разграничение предметов ведения между ней и её субъектами и полномочий между федеральными органами государственной власти и субъектов РФ, равное гражданство и равный для всех субъектов стандарт основных прав и обязанностей человека и гражданина, верховенство федерального права.</w:t>
      </w:r>
      <w:r w:rsidR="009F658A" w:rsidRPr="003608A3">
        <w:rPr>
          <w:rStyle w:val="a7"/>
          <w:color w:val="000000"/>
          <w:sz w:val="28"/>
          <w:szCs w:val="28"/>
        </w:rPr>
        <w:footnoteReference w:id="6"/>
      </w:r>
    </w:p>
    <w:p w:rsidR="00356775" w:rsidRPr="003608A3" w:rsidRDefault="00356775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Российская формула федерализма отнюдь не в полной мере стала соблюдаться в федеральном законодательстве, конституционном и уставном законотворчестве субъектов РФ, развивающемся после принятия новой Конституции. Эта тенденция ещё более усилилась в связи с развернувшейся в России практикой заключения договоров между федеральными органами власти и органами государственной власти отдельных субъектов РФ. Положения этих договоров в значительной мере составили альтернативу нормам федеральной Конституции. Нерешённость проблемы «разорванности» конституционного пространства обнаружилась настолько очевидно, что поиск дальнейших путей выхода из конституционного кризиса становился неизбежным. Первые же результаты</w:t>
      </w:r>
      <w:r w:rsidR="00A500C3" w:rsidRPr="003608A3">
        <w:rPr>
          <w:color w:val="000000"/>
          <w:sz w:val="28"/>
          <w:szCs w:val="28"/>
        </w:rPr>
        <w:t xml:space="preserve"> адаптации и реализации конституционных положений стали говорить о необходимости совершенствования конституционно-правовых основ российского федерализма, создании дополнительных гарантий реализации конституционных норм, регулирующих отношения разделения государственной власти по вертикали в Российской Федерации.</w:t>
      </w:r>
    </w:p>
    <w:p w:rsidR="00CF0F25" w:rsidRPr="003608A3" w:rsidRDefault="00CF0F25" w:rsidP="003608A3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0A0B1E" w:rsidRPr="003608A3" w:rsidRDefault="001C606D" w:rsidP="003608A3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2. </w:t>
      </w:r>
      <w:r w:rsidR="00BB47FC" w:rsidRPr="003608A3">
        <w:rPr>
          <w:b/>
          <w:iCs/>
          <w:color w:val="000000"/>
          <w:sz w:val="28"/>
          <w:szCs w:val="28"/>
        </w:rPr>
        <w:t>Федеративная п</w:t>
      </w:r>
      <w:r w:rsidR="001139A7" w:rsidRPr="003608A3">
        <w:rPr>
          <w:b/>
          <w:iCs/>
          <w:color w:val="000000"/>
          <w:sz w:val="28"/>
          <w:szCs w:val="28"/>
        </w:rPr>
        <w:t>рирода России</w:t>
      </w:r>
    </w:p>
    <w:p w:rsidR="001139A7" w:rsidRPr="003608A3" w:rsidRDefault="001139A7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28E3" w:rsidRPr="003608A3" w:rsidRDefault="004028E3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Теория признания федерации как договорного самоуправляемого государства, развиваемая в настоящее время наукой и подтверждаемая практикой, позволяет понять причины проблем федерализации современной России.</w:t>
      </w:r>
    </w:p>
    <w:p w:rsidR="004028E3" w:rsidRPr="003608A3" w:rsidRDefault="004028E3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Стала ли Россия договорной самоуправляемой по </w:t>
      </w:r>
      <w:r w:rsidR="00B3562F" w:rsidRPr="003608A3">
        <w:rPr>
          <w:color w:val="000000"/>
          <w:sz w:val="28"/>
          <w:szCs w:val="28"/>
        </w:rPr>
        <w:t>природе,</w:t>
      </w:r>
      <w:r w:rsidRPr="003608A3">
        <w:rPr>
          <w:color w:val="000000"/>
          <w:sz w:val="28"/>
          <w:szCs w:val="28"/>
        </w:rPr>
        <w:t xml:space="preserve"> и были ли соблюдены все необходимые условия для достижения согласия во внутрифедеративных отношениях – вопросы, которые российская юридическая наука не обходит.</w:t>
      </w:r>
    </w:p>
    <w:p w:rsidR="004028E3" w:rsidRPr="003608A3" w:rsidRDefault="004028E3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В частности, по мнению </w:t>
      </w:r>
      <w:r w:rsidR="003608A3" w:rsidRPr="003608A3">
        <w:rPr>
          <w:color w:val="000000"/>
          <w:sz w:val="28"/>
          <w:szCs w:val="28"/>
        </w:rPr>
        <w:t>И.А.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Конюховой</w:t>
      </w:r>
      <w:r w:rsidRPr="003608A3">
        <w:rPr>
          <w:color w:val="000000"/>
          <w:sz w:val="28"/>
          <w:szCs w:val="28"/>
        </w:rPr>
        <w:t>, один из важнейших аспектов связан с изучением вопроса о том, в какой мере современная конституционная модель российского федерализма основана на согласии – на договоре центра и составных частей России.</w:t>
      </w:r>
    </w:p>
    <w:p w:rsidR="004028E3" w:rsidRPr="003608A3" w:rsidRDefault="004028E3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Во время обсуждения проекта нового Основного закона России на Конституционном совещании в качестве условия вступления его в юридическую силу первоначально обсуждалась</w:t>
      </w:r>
      <w:r w:rsidR="00B3562F" w:rsidRPr="003608A3">
        <w:rPr>
          <w:color w:val="000000"/>
          <w:sz w:val="28"/>
          <w:szCs w:val="28"/>
        </w:rPr>
        <w:t xml:space="preserve"> идея одобрения Консти</w:t>
      </w:r>
      <w:r w:rsidR="004A6E7F" w:rsidRPr="003608A3">
        <w:rPr>
          <w:color w:val="000000"/>
          <w:sz w:val="28"/>
          <w:szCs w:val="28"/>
        </w:rPr>
        <w:t>туции большинством субъектов РФ</w:t>
      </w:r>
      <w:r w:rsidR="00B3562F" w:rsidRPr="003608A3">
        <w:rPr>
          <w:color w:val="000000"/>
          <w:sz w:val="28"/>
          <w:szCs w:val="28"/>
        </w:rPr>
        <w:t xml:space="preserve"> в дальнейшем была избрана иная форма принятия – всероссийским референдумом. В таком случае факт одобрения Конституции России субъектами Федерации – изъявление воли граждан, проживающих на территории конкретных субъектов.</w:t>
      </w:r>
    </w:p>
    <w:p w:rsidR="00B3562F" w:rsidRPr="003608A3" w:rsidRDefault="00B3562F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Результаты голосования за новую Конституцию РФ обнаружили не совсем благополучную картину. В семи республиках (Башкортостан, Мордовия, Чувашия, Адыгея, Дагестан, Карачаево-Черкесия, Тыва) и десяти областях граждане России проголосовали против принятия новой федеральной Конституции. В двух республиках (Татарстан и Чечня) референдум вообще не состоялся.</w:t>
      </w:r>
    </w:p>
    <w:p w:rsidR="00B3562F" w:rsidRPr="003608A3" w:rsidRDefault="00B3562F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Дальнейшее развитие событий, выразившихся в правовом нигилизме и других формах неприятия частью субъектов РФ новой конституционной модели</w:t>
      </w:r>
      <w:r w:rsidR="003659BA" w:rsidRPr="003608A3">
        <w:rPr>
          <w:color w:val="000000"/>
          <w:sz w:val="28"/>
          <w:szCs w:val="28"/>
        </w:rPr>
        <w:t xml:space="preserve"> российского федерализма, свидетельствует о том, что в нашем государстве недостаточно высока степень согласия регионов с конституционным устройством Федерации. Причем ни формально, ни фактически до сих пор не достигнут тот требуемый уровень согласия центра и субъектов РФ, который бы обеспечил стабильность и эффективность функционирования российской государственности.</w:t>
      </w:r>
    </w:p>
    <w:p w:rsidR="003659BA" w:rsidRPr="003608A3" w:rsidRDefault="003659BA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Следовательно, сегодня можно с большей долей условности говорить об утверждении сущностных сторон Российской Федерации как договорного государства и необходимо искать дальнейшие пути достижения этого согласия.</w:t>
      </w:r>
      <w:r w:rsidR="00F74AA8" w:rsidRPr="003608A3">
        <w:rPr>
          <w:color w:val="000000"/>
          <w:sz w:val="28"/>
          <w:szCs w:val="28"/>
        </w:rPr>
        <w:t xml:space="preserve"> Известные результаты российского референдума по принятию Конституции РФ, возникшие трудности адаптации нового основного закона в субъектах РФ – свидетельство о достаточно высокой степени негативного восприятия Конституции субъектами Федерации и населением</w:t>
      </w:r>
      <w:r w:rsidR="00156236" w:rsidRPr="003608A3">
        <w:rPr>
          <w:color w:val="000000"/>
          <w:sz w:val="28"/>
          <w:szCs w:val="28"/>
        </w:rPr>
        <w:t>. «Конституция несет в себе некоторую ущербность с точки зрения её потенциала стать инструментом достижения согласия на основе новой модели российского федерализма и решения насущных задач</w:t>
      </w:r>
      <w:r w:rsidR="008E3740" w:rsidRPr="003608A3">
        <w:rPr>
          <w:color w:val="000000"/>
          <w:sz w:val="28"/>
          <w:szCs w:val="28"/>
        </w:rPr>
        <w:t xml:space="preserve"> стабилизации России, укрепления её целостности»</w:t>
      </w:r>
      <w:r w:rsidR="008E3740" w:rsidRPr="003608A3">
        <w:rPr>
          <w:rStyle w:val="a7"/>
          <w:color w:val="000000"/>
          <w:sz w:val="28"/>
          <w:szCs w:val="28"/>
        </w:rPr>
        <w:footnoteReference w:id="7"/>
      </w:r>
      <w:r w:rsidR="008E3740" w:rsidRPr="003608A3">
        <w:rPr>
          <w:color w:val="000000"/>
          <w:sz w:val="28"/>
          <w:szCs w:val="28"/>
        </w:rPr>
        <w:t>.</w:t>
      </w:r>
    </w:p>
    <w:p w:rsidR="00F31665" w:rsidRPr="003608A3" w:rsidRDefault="00F31665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Вместе с тем недооценивать пройденный Россией путь в этом направлении было бы некорректно.</w:t>
      </w:r>
      <w:r w:rsidR="006F43AB" w:rsidRPr="003608A3">
        <w:rPr>
          <w:color w:val="000000"/>
          <w:sz w:val="28"/>
          <w:szCs w:val="28"/>
        </w:rPr>
        <w:t xml:space="preserve"> Так, Договор стал первым этапом процесса федерализации России путём достижения субъектами Федерации согласия и существенно сблизил позиции центра и составных частей России в понимании федеративного устройства российского государства. Весьма значительная часть положений Договора вошла в Конституцию РФ, а сам Федеративный договор признан в федеральной Конституции действующим нормативно-правовым актом в части положений, которые не противоречат Конституции РФ.</w:t>
      </w:r>
    </w:p>
    <w:p w:rsidR="00451042" w:rsidRPr="003608A3" w:rsidRDefault="00451042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Другим актуальным</w:t>
      </w:r>
      <w:r w:rsidR="002501BF" w:rsidRPr="003608A3">
        <w:rPr>
          <w:color w:val="000000"/>
          <w:sz w:val="28"/>
          <w:szCs w:val="28"/>
        </w:rPr>
        <w:t xml:space="preserve"> аспектом изучения природы Российской Федерации, по мнению </w:t>
      </w:r>
      <w:r w:rsidR="003608A3" w:rsidRPr="003608A3">
        <w:rPr>
          <w:color w:val="000000"/>
          <w:sz w:val="28"/>
          <w:szCs w:val="28"/>
        </w:rPr>
        <w:t>И.А.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Конюховой</w:t>
      </w:r>
      <w:r w:rsidR="002501BF" w:rsidRPr="003608A3">
        <w:rPr>
          <w:color w:val="000000"/>
          <w:sz w:val="28"/>
          <w:szCs w:val="28"/>
        </w:rPr>
        <w:t xml:space="preserve">, является оценка самоуправленческих начал в системе разделения государственной власти по вертикали. </w:t>
      </w:r>
      <w:r w:rsidR="00015661" w:rsidRPr="003608A3">
        <w:rPr>
          <w:color w:val="000000"/>
          <w:sz w:val="28"/>
          <w:szCs w:val="28"/>
        </w:rPr>
        <w:t xml:space="preserve">Весьма интересна и точка зрения </w:t>
      </w:r>
      <w:r w:rsidR="003608A3" w:rsidRPr="003608A3">
        <w:rPr>
          <w:color w:val="000000"/>
          <w:sz w:val="28"/>
          <w:szCs w:val="28"/>
        </w:rPr>
        <w:t>Н.А.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Михалевой</w:t>
      </w:r>
      <w:r w:rsidR="00015661" w:rsidRPr="003608A3">
        <w:rPr>
          <w:color w:val="000000"/>
          <w:sz w:val="28"/>
          <w:szCs w:val="28"/>
        </w:rPr>
        <w:t xml:space="preserve"> по этому вопросу: «новая модель Российской Федерации означает эволюцию от интегральной, централизованной к самоуправленческой. Каждый субъект РФ выступает одновременно как форма экономического и политического самоуправления. Самоуправленческие начала пронизывают всю иерархию складывающихся общественных отношений в рамках Российской Федерации. Это проявляется в объёме полномочий субъектов; процедуре выработки, принятия и реализации решений; степени согласованности</w:t>
      </w:r>
      <w:r w:rsidR="006941DF" w:rsidRPr="003608A3">
        <w:rPr>
          <w:color w:val="000000"/>
          <w:sz w:val="28"/>
          <w:szCs w:val="28"/>
        </w:rPr>
        <w:t xml:space="preserve"> волевых действий и обеспеченности интересов различных субъектов</w:t>
      </w:r>
      <w:r w:rsidR="00DF5E83" w:rsidRPr="003608A3">
        <w:rPr>
          <w:color w:val="000000"/>
          <w:sz w:val="28"/>
          <w:szCs w:val="28"/>
        </w:rPr>
        <w:t>; отказе от отношений между центром и субъектами федерации на началах субординации»</w:t>
      </w:r>
      <w:r w:rsidR="00574B15" w:rsidRPr="003608A3">
        <w:rPr>
          <w:rStyle w:val="a7"/>
          <w:color w:val="000000"/>
          <w:sz w:val="28"/>
          <w:szCs w:val="28"/>
        </w:rPr>
        <w:footnoteReference w:id="8"/>
      </w:r>
      <w:r w:rsidR="00DF5E83" w:rsidRPr="003608A3">
        <w:rPr>
          <w:color w:val="000000"/>
          <w:sz w:val="28"/>
          <w:szCs w:val="28"/>
        </w:rPr>
        <w:t>.</w:t>
      </w:r>
    </w:p>
    <w:p w:rsidR="009D4F31" w:rsidRPr="003608A3" w:rsidRDefault="009D4F3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Таким образом, с принятием Конституции Российской Федерации 1993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 есть основания утверждать о создании предпосылок становления и развития России как договорной и самоуправленческой федерации. С точки зрения правовых форм закрепления федеративного устройства Россия является конституционно-договорной федерацией. Успех дальнейшей эволюции в этом направлении зависит от того, насколько своевременно будут преодолены препятствия, ограничивающие возможности развития России на основе</w:t>
      </w:r>
      <w:r w:rsidR="003608A3">
        <w:rPr>
          <w:color w:val="000000"/>
          <w:sz w:val="28"/>
          <w:szCs w:val="28"/>
        </w:rPr>
        <w:t xml:space="preserve"> </w:t>
      </w:r>
      <w:r w:rsidRPr="003608A3">
        <w:rPr>
          <w:color w:val="000000"/>
          <w:sz w:val="28"/>
          <w:szCs w:val="28"/>
        </w:rPr>
        <w:t>договорных отношений</w:t>
      </w:r>
      <w:r w:rsidR="003608A3">
        <w:rPr>
          <w:color w:val="000000"/>
          <w:sz w:val="28"/>
          <w:szCs w:val="28"/>
        </w:rPr>
        <w:t xml:space="preserve"> </w:t>
      </w:r>
      <w:r w:rsidRPr="003608A3">
        <w:rPr>
          <w:color w:val="000000"/>
          <w:sz w:val="28"/>
          <w:szCs w:val="28"/>
        </w:rPr>
        <w:t xml:space="preserve">и самоуправления в рамках режима соблюдения конституционно </w:t>
      </w:r>
      <w:r w:rsidR="00BD1C82" w:rsidRPr="003608A3">
        <w:rPr>
          <w:color w:val="000000"/>
          <w:sz w:val="28"/>
          <w:szCs w:val="28"/>
        </w:rPr>
        <w:t>установленного верховенства и приоритета норм Конституции Российской Федерации.</w:t>
      </w:r>
    </w:p>
    <w:p w:rsidR="00263CC0" w:rsidRPr="003608A3" w:rsidRDefault="00263CC0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32278" w:rsidRPr="003608A3" w:rsidRDefault="001C606D" w:rsidP="003608A3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3. </w:t>
      </w:r>
      <w:r w:rsidR="00755DB9" w:rsidRPr="003608A3">
        <w:rPr>
          <w:b/>
          <w:iCs/>
          <w:color w:val="000000"/>
          <w:sz w:val="28"/>
          <w:szCs w:val="28"/>
        </w:rPr>
        <w:t>Основные подходы к определению конституционно-правовой</w:t>
      </w:r>
      <w:r w:rsidR="003608A3">
        <w:rPr>
          <w:b/>
          <w:iCs/>
          <w:color w:val="000000"/>
          <w:sz w:val="28"/>
          <w:szCs w:val="28"/>
        </w:rPr>
        <w:t xml:space="preserve"> </w:t>
      </w:r>
      <w:r w:rsidR="00755DB9" w:rsidRPr="003608A3">
        <w:rPr>
          <w:b/>
          <w:iCs/>
          <w:color w:val="000000"/>
          <w:sz w:val="28"/>
          <w:szCs w:val="28"/>
        </w:rPr>
        <w:t>модели современного российского федерализма</w:t>
      </w:r>
    </w:p>
    <w:p w:rsidR="001108E0" w:rsidRPr="003608A3" w:rsidRDefault="001108E0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32278" w:rsidRPr="003608A3" w:rsidRDefault="0035620F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В российской юридической литературе нет четкого, однозначного понимания основных «типологических» черт современного российского федерализма</w:t>
      </w:r>
      <w:r w:rsidR="009670C7" w:rsidRPr="003608A3">
        <w:rPr>
          <w:color w:val="000000"/>
          <w:sz w:val="28"/>
          <w:szCs w:val="28"/>
        </w:rPr>
        <w:t xml:space="preserve">. Согласно точке зрения </w:t>
      </w:r>
      <w:r w:rsidR="003608A3" w:rsidRPr="003608A3">
        <w:rPr>
          <w:color w:val="000000"/>
          <w:sz w:val="28"/>
          <w:szCs w:val="28"/>
        </w:rPr>
        <w:t>И.А.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Конюховой</w:t>
      </w:r>
      <w:r w:rsidR="005669CF" w:rsidRPr="003608A3">
        <w:rPr>
          <w:color w:val="000000"/>
          <w:sz w:val="28"/>
          <w:szCs w:val="28"/>
        </w:rPr>
        <w:t xml:space="preserve">, </w:t>
      </w:r>
      <w:r w:rsidR="00CD76D0" w:rsidRPr="003608A3">
        <w:rPr>
          <w:color w:val="000000"/>
          <w:sz w:val="28"/>
          <w:szCs w:val="28"/>
        </w:rPr>
        <w:t>важное значение для понимания современных процессов России имеет уяснение специфики типа связей в системе разделения государственной власти между Федерацией и её субъектами.</w:t>
      </w:r>
    </w:p>
    <w:p w:rsidR="00CD76D0" w:rsidRPr="003608A3" w:rsidRDefault="00CD76D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Стоит отметить, что с точки зрения характера отношений, который характеризуется наличием или отсутствием элементов соподчиненности, и с точки зрения уровня централизации </w:t>
      </w:r>
      <w:r w:rsidR="001108E0" w:rsidRPr="003608A3">
        <w:rPr>
          <w:color w:val="000000"/>
          <w:sz w:val="28"/>
          <w:szCs w:val="28"/>
        </w:rPr>
        <w:t>выделяю</w:t>
      </w:r>
      <w:r w:rsidRPr="003608A3">
        <w:rPr>
          <w:color w:val="000000"/>
          <w:sz w:val="28"/>
          <w:szCs w:val="28"/>
        </w:rPr>
        <w:t>т три типа федерализма: централизованный, нецентрализованный и смешанный.</w:t>
      </w:r>
      <w:r w:rsidR="001108E0" w:rsidRPr="003608A3">
        <w:rPr>
          <w:rStyle w:val="a7"/>
          <w:color w:val="000000"/>
          <w:sz w:val="28"/>
          <w:szCs w:val="28"/>
        </w:rPr>
        <w:footnoteReference w:id="9"/>
      </w:r>
    </w:p>
    <w:p w:rsidR="00CD76D0" w:rsidRPr="003608A3" w:rsidRDefault="00CD76D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Нецентрализованный федерализм являет собой более высокий уровень федеральной демократии. Модель децентрализованного федерализма применима только к государствам, уже состоявшимся в качестве правовых, одной из характерных черт которых является стабильность функционир</w:t>
      </w:r>
      <w:r w:rsidR="00FE202D" w:rsidRPr="003608A3">
        <w:rPr>
          <w:color w:val="000000"/>
          <w:sz w:val="28"/>
          <w:szCs w:val="28"/>
        </w:rPr>
        <w:t>ования и согласованность между региональной и федеральной политикой.</w:t>
      </w:r>
      <w:r w:rsidR="003875D6" w:rsidRPr="003608A3">
        <w:rPr>
          <w:color w:val="000000"/>
          <w:sz w:val="28"/>
          <w:szCs w:val="28"/>
        </w:rPr>
        <w:t xml:space="preserve"> В настоящее время для </w:t>
      </w:r>
      <w:r w:rsidR="00B85309" w:rsidRPr="003608A3">
        <w:rPr>
          <w:color w:val="000000"/>
          <w:sz w:val="28"/>
          <w:szCs w:val="28"/>
        </w:rPr>
        <w:t>России, как федеративного государства, характерным является сочетание централизации и децентрализма в системе разделения государственной власти по вертикали</w:t>
      </w:r>
      <w:r w:rsidR="00D15F67" w:rsidRPr="003608A3">
        <w:rPr>
          <w:color w:val="000000"/>
          <w:sz w:val="28"/>
          <w:szCs w:val="28"/>
        </w:rPr>
        <w:t>.</w:t>
      </w:r>
    </w:p>
    <w:p w:rsidR="00BF03B1" w:rsidRPr="003608A3" w:rsidRDefault="00D15F67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По характеру разделения государственной власти выделяют два типа федерализма – кооперативный и дуалистический.</w:t>
      </w:r>
      <w:r w:rsidR="00DE59AE" w:rsidRPr="003608A3">
        <w:rPr>
          <w:rStyle w:val="a7"/>
          <w:color w:val="000000"/>
          <w:sz w:val="28"/>
          <w:szCs w:val="28"/>
        </w:rPr>
        <w:footnoteReference w:id="10"/>
      </w:r>
    </w:p>
    <w:p w:rsidR="00BF03B1" w:rsidRPr="003608A3" w:rsidRDefault="00BF03B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Сутью теории дуалистического федерализма является разделение власти в государстве таким образом, чтобы оба уровня управления были независимыми друг от друга и обладали самостоятельным статусом, закрепленным в Основном законе.</w:t>
      </w:r>
    </w:p>
    <w:p w:rsidR="00BF03B1" w:rsidRPr="003608A3" w:rsidRDefault="00BF03B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Сутью же теории кооперативного федерализма, развитой Эдвардом Корвином, является</w:t>
      </w:r>
      <w:r w:rsidR="00512432" w:rsidRPr="003608A3">
        <w:rPr>
          <w:color w:val="000000"/>
          <w:sz w:val="28"/>
          <w:szCs w:val="28"/>
        </w:rPr>
        <w:t xml:space="preserve"> сотрудничество и солидарная ответственность центра и составных частей федерации при реализации государственных задач и функций.</w:t>
      </w:r>
      <w:r w:rsidR="004F0329" w:rsidRPr="003608A3">
        <w:rPr>
          <w:rStyle w:val="a7"/>
          <w:color w:val="000000"/>
          <w:sz w:val="28"/>
          <w:szCs w:val="28"/>
        </w:rPr>
        <w:footnoteReference w:id="11"/>
      </w:r>
    </w:p>
    <w:p w:rsidR="00D15F67" w:rsidRPr="003608A3" w:rsidRDefault="00BF03B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Согласно точке зрения </w:t>
      </w:r>
      <w:r w:rsidR="003608A3" w:rsidRPr="003608A3">
        <w:rPr>
          <w:color w:val="000000"/>
          <w:sz w:val="28"/>
          <w:szCs w:val="28"/>
        </w:rPr>
        <w:t>В.Е.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Чиркина</w:t>
      </w:r>
      <w:r w:rsidRPr="003608A3">
        <w:rPr>
          <w:color w:val="000000"/>
          <w:sz w:val="28"/>
          <w:szCs w:val="28"/>
        </w:rPr>
        <w:t>,</w:t>
      </w:r>
      <w:r w:rsidRPr="003608A3">
        <w:rPr>
          <w:rStyle w:val="a7"/>
          <w:color w:val="000000"/>
          <w:sz w:val="28"/>
          <w:szCs w:val="28"/>
        </w:rPr>
        <w:footnoteReference w:id="12"/>
      </w:r>
      <w:r w:rsidRPr="003608A3">
        <w:rPr>
          <w:color w:val="000000"/>
          <w:sz w:val="28"/>
          <w:szCs w:val="28"/>
        </w:rPr>
        <w:t xml:space="preserve"> а</w:t>
      </w:r>
      <w:r w:rsidR="00D15F67" w:rsidRPr="003608A3">
        <w:rPr>
          <w:color w:val="000000"/>
          <w:sz w:val="28"/>
          <w:szCs w:val="28"/>
        </w:rPr>
        <w:t>нализ российского федерализма в российской юридической науке и литературе даёт основание говорить о переходной стадии развития российского федерализма.</w:t>
      </w:r>
    </w:p>
    <w:p w:rsidR="00D15F67" w:rsidRPr="003608A3" w:rsidRDefault="00D15F67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Основная цель изменения федеративных отношений по Конституции РФ 1993 года – создание модели кооперативного федерализма</w:t>
      </w:r>
      <w:r w:rsidR="004619FA" w:rsidRPr="003608A3">
        <w:rPr>
          <w:color w:val="000000"/>
          <w:sz w:val="28"/>
          <w:szCs w:val="28"/>
        </w:rPr>
        <w:t>. Но на данный момент для России характерен этап становл</w:t>
      </w:r>
      <w:r w:rsidR="00A716B7" w:rsidRPr="003608A3">
        <w:rPr>
          <w:color w:val="000000"/>
          <w:sz w:val="28"/>
          <w:szCs w:val="28"/>
        </w:rPr>
        <w:t>ения кооперативного федерализма, поскольку действующая Конституция РФ подтвердила выбор именно этой модели государственного</w:t>
      </w:r>
      <w:r w:rsidR="003608A3">
        <w:rPr>
          <w:color w:val="000000"/>
          <w:sz w:val="28"/>
          <w:szCs w:val="28"/>
        </w:rPr>
        <w:t xml:space="preserve"> </w:t>
      </w:r>
      <w:r w:rsidR="00A716B7" w:rsidRPr="003608A3">
        <w:rPr>
          <w:color w:val="000000"/>
          <w:sz w:val="28"/>
          <w:szCs w:val="28"/>
        </w:rPr>
        <w:t>устройства.</w:t>
      </w:r>
      <w:r w:rsidR="004D1E10" w:rsidRPr="003608A3">
        <w:rPr>
          <w:color w:val="000000"/>
          <w:sz w:val="28"/>
          <w:szCs w:val="28"/>
        </w:rPr>
        <w:t xml:space="preserve"> Причем попытка</w:t>
      </w:r>
      <w:r w:rsidR="003608A3">
        <w:rPr>
          <w:color w:val="000000"/>
          <w:sz w:val="28"/>
          <w:szCs w:val="28"/>
        </w:rPr>
        <w:t xml:space="preserve"> </w:t>
      </w:r>
      <w:r w:rsidR="00446950" w:rsidRPr="003608A3">
        <w:rPr>
          <w:color w:val="000000"/>
          <w:sz w:val="28"/>
          <w:szCs w:val="28"/>
          <w:lang w:val="en-US"/>
        </w:rPr>
        <w:t>co</w:t>
      </w:r>
      <w:r w:rsidR="00105CD7" w:rsidRPr="003608A3">
        <w:rPr>
          <w:color w:val="000000"/>
          <w:sz w:val="28"/>
          <w:szCs w:val="28"/>
        </w:rPr>
        <w:t>единения элементов кооперации</w:t>
      </w:r>
      <w:r w:rsidR="00446950" w:rsidRPr="003608A3">
        <w:rPr>
          <w:color w:val="000000"/>
          <w:sz w:val="28"/>
          <w:szCs w:val="28"/>
        </w:rPr>
        <w:t xml:space="preserve"> и уравнивания статуса субъектов Федерации открыла новые возможности партнерства и вывела их на более высокий уровень правовой справедливости.</w:t>
      </w:r>
    </w:p>
    <w:p w:rsidR="00E4769B" w:rsidRPr="003608A3" w:rsidRDefault="0044695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Таким образом, сравнение особенностей и характерных черт конституционно-правовой модели современного российского федерализма с общими чертами теорий федерализма и их типов свидетельствует о переходном характере российской модели федерал</w:t>
      </w:r>
      <w:r w:rsidR="0075047A" w:rsidRPr="003608A3">
        <w:rPr>
          <w:color w:val="000000"/>
          <w:sz w:val="28"/>
          <w:szCs w:val="28"/>
        </w:rPr>
        <w:t>изма, в которой заметны сочетание централизации и децентрализации, с преобладанием централистских начал на современном этапе, а так же сочетание кооперативных и дуалистических отношений. Стоит отметить так же, что попытка найти компромисс между ассиметрией и принципом равноправия субъектов, между территориальными и национальными принципами структурирования Федерации говорит о неустойчивости выбранной формулы федерализма в России.</w:t>
      </w:r>
      <w:r w:rsidR="001948A1" w:rsidRPr="003608A3">
        <w:rPr>
          <w:color w:val="000000"/>
          <w:sz w:val="28"/>
          <w:szCs w:val="28"/>
        </w:rPr>
        <w:t xml:space="preserve"> Однако неустойчивый, переходный характер российского федерализма имеет тенденцию движения в сторону повышения эффективности и демократизации.</w:t>
      </w:r>
      <w:r w:rsidR="003608A3">
        <w:rPr>
          <w:color w:val="000000"/>
          <w:sz w:val="28"/>
          <w:szCs w:val="28"/>
        </w:rPr>
        <w:t xml:space="preserve"> </w:t>
      </w:r>
      <w:r w:rsidR="0007437D" w:rsidRPr="003608A3">
        <w:rPr>
          <w:color w:val="000000"/>
          <w:sz w:val="28"/>
          <w:szCs w:val="28"/>
        </w:rPr>
        <w:t>И именно устранение противоречий</w:t>
      </w:r>
      <w:r w:rsidR="001948A1" w:rsidRPr="003608A3">
        <w:rPr>
          <w:color w:val="000000"/>
          <w:sz w:val="28"/>
          <w:szCs w:val="28"/>
        </w:rPr>
        <w:t>,</w:t>
      </w:r>
      <w:r w:rsidR="0007437D" w:rsidRPr="003608A3">
        <w:rPr>
          <w:color w:val="000000"/>
          <w:sz w:val="28"/>
          <w:szCs w:val="28"/>
        </w:rPr>
        <w:t xml:space="preserve"> вызванных</w:t>
      </w:r>
      <w:r w:rsidR="001948A1" w:rsidRPr="003608A3">
        <w:rPr>
          <w:color w:val="000000"/>
          <w:sz w:val="28"/>
          <w:szCs w:val="28"/>
        </w:rPr>
        <w:t xml:space="preserve"> как объективными причинами временного характера, так и искусственно созданными барьерами, </w:t>
      </w:r>
      <w:r w:rsidR="0007437D" w:rsidRPr="003608A3">
        <w:rPr>
          <w:color w:val="000000"/>
          <w:sz w:val="28"/>
          <w:szCs w:val="28"/>
        </w:rPr>
        <w:t>в немалой степени обусловило снятие препятствий для движения в этом направлении.</w:t>
      </w:r>
    </w:p>
    <w:p w:rsidR="00C75D3C" w:rsidRPr="003608A3" w:rsidRDefault="00C75D3C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560" w:rsidRPr="003608A3" w:rsidRDefault="001C606D" w:rsidP="003608A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BB47FC" w:rsidRPr="003608A3">
        <w:rPr>
          <w:b/>
          <w:color w:val="000000"/>
          <w:sz w:val="28"/>
          <w:szCs w:val="28"/>
        </w:rPr>
        <w:t>Российский федерализм: основные направления и закономерности развития</w:t>
      </w:r>
    </w:p>
    <w:p w:rsidR="00BB47FC" w:rsidRPr="003608A3" w:rsidRDefault="00BB47FC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560" w:rsidRPr="003608A3" w:rsidRDefault="00E8256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Со времени принятия Конституции РФ в 1993 году можно выделить три периода в развитии федерализма:</w:t>
      </w:r>
    </w:p>
    <w:p w:rsidR="00E82560" w:rsidRPr="003608A3" w:rsidRDefault="00E82560" w:rsidP="003608A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1993</w:t>
      </w:r>
      <w:r w:rsidR="003608A3">
        <w:rPr>
          <w:color w:val="000000"/>
          <w:sz w:val="28"/>
          <w:szCs w:val="28"/>
        </w:rPr>
        <w:t>–</w:t>
      </w:r>
      <w:r w:rsidR="003608A3" w:rsidRPr="003608A3">
        <w:rPr>
          <w:color w:val="000000"/>
          <w:sz w:val="28"/>
          <w:szCs w:val="28"/>
        </w:rPr>
        <w:t>1996</w:t>
      </w:r>
      <w:r w:rsidRPr="003608A3">
        <w:rPr>
          <w:color w:val="000000"/>
          <w:sz w:val="28"/>
          <w:szCs w:val="28"/>
        </w:rPr>
        <w:t xml:space="preserve"> годы;</w:t>
      </w:r>
    </w:p>
    <w:p w:rsidR="00E82560" w:rsidRPr="003608A3" w:rsidRDefault="00E82560" w:rsidP="003608A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1996</w:t>
      </w:r>
      <w:r w:rsidR="003608A3">
        <w:rPr>
          <w:color w:val="000000"/>
          <w:sz w:val="28"/>
          <w:szCs w:val="28"/>
        </w:rPr>
        <w:t>–</w:t>
      </w:r>
      <w:r w:rsidR="003608A3" w:rsidRPr="003608A3">
        <w:rPr>
          <w:color w:val="000000"/>
          <w:sz w:val="28"/>
          <w:szCs w:val="28"/>
        </w:rPr>
        <w:t>2000</w:t>
      </w:r>
      <w:r w:rsidRPr="003608A3">
        <w:rPr>
          <w:color w:val="000000"/>
          <w:sz w:val="28"/>
          <w:szCs w:val="28"/>
        </w:rPr>
        <w:t xml:space="preserve"> годы;</w:t>
      </w:r>
    </w:p>
    <w:p w:rsidR="00E82560" w:rsidRPr="003608A3" w:rsidRDefault="00E82560" w:rsidP="003608A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2000</w:t>
      </w:r>
      <w:r w:rsidR="001E0F10" w:rsidRPr="003608A3">
        <w:rPr>
          <w:color w:val="000000"/>
          <w:sz w:val="28"/>
          <w:szCs w:val="28"/>
          <w:lang w:val="en-US"/>
        </w:rPr>
        <w:t xml:space="preserve"> </w:t>
      </w:r>
      <w:r w:rsidR="001E0F10" w:rsidRPr="003608A3">
        <w:rPr>
          <w:color w:val="000000"/>
          <w:sz w:val="28"/>
          <w:szCs w:val="28"/>
        </w:rPr>
        <w:t>год</w:t>
      </w:r>
      <w:r w:rsidRPr="003608A3">
        <w:rPr>
          <w:color w:val="000000"/>
          <w:sz w:val="28"/>
          <w:szCs w:val="28"/>
        </w:rPr>
        <w:t xml:space="preserve"> – настоящее время</w:t>
      </w:r>
    </w:p>
    <w:p w:rsidR="00E82560" w:rsidRPr="003608A3" w:rsidRDefault="00E8256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Первый период постконституционного развития характеризовался параллельно развивающимися процессами правовой дезинтеграции и децентрализации власти</w:t>
      </w:r>
      <w:r w:rsidR="005731DD" w:rsidRPr="003608A3">
        <w:rPr>
          <w:color w:val="000000"/>
          <w:sz w:val="28"/>
          <w:szCs w:val="28"/>
        </w:rPr>
        <w:t>, а также принятием ряда федеральных законов, разграничивающих предметы ведения и полномочия на централизованной основе.</w:t>
      </w:r>
    </w:p>
    <w:p w:rsidR="005731DD" w:rsidRPr="003608A3" w:rsidRDefault="005731DD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Второй период характеризуется зарождением определённых процессов унификации законодательства и восстановления единого пространства России, повышения роли федерального закона и решений Конституционного Суда РФ</w:t>
      </w:r>
      <w:r w:rsidR="001E0F10" w:rsidRPr="003608A3">
        <w:rPr>
          <w:color w:val="000000"/>
          <w:sz w:val="28"/>
          <w:szCs w:val="28"/>
        </w:rPr>
        <w:t>, как факторов, которые побуждают субъекты РФ приводить их законодательство в соответствие с</w:t>
      </w:r>
      <w:r w:rsidR="003608A3">
        <w:rPr>
          <w:color w:val="000000"/>
          <w:sz w:val="28"/>
          <w:szCs w:val="28"/>
        </w:rPr>
        <w:t xml:space="preserve"> </w:t>
      </w:r>
      <w:r w:rsidR="001E0F10" w:rsidRPr="003608A3">
        <w:rPr>
          <w:color w:val="000000"/>
          <w:sz w:val="28"/>
          <w:szCs w:val="28"/>
        </w:rPr>
        <w:t>Конституцией Российской Федерации.</w:t>
      </w:r>
    </w:p>
    <w:p w:rsidR="001E0F10" w:rsidRPr="003608A3" w:rsidRDefault="001E0F1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Не останавливаясь подробно на первых двух этапах, стоит подробнее остановиться на характеристике этапа современного, что и составляет основную цель данной курсовой работы.</w:t>
      </w:r>
    </w:p>
    <w:p w:rsidR="001E0F10" w:rsidRPr="003608A3" w:rsidRDefault="001E0F1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Третий период (также называемый в юридической литературе новейшим) характеризуется продолжением процесса легитим</w:t>
      </w:r>
      <w:r w:rsidR="00E101C1" w:rsidRPr="003608A3">
        <w:rPr>
          <w:color w:val="000000"/>
          <w:sz w:val="28"/>
          <w:szCs w:val="28"/>
        </w:rPr>
        <w:t>из</w:t>
      </w:r>
      <w:r w:rsidRPr="003608A3">
        <w:rPr>
          <w:color w:val="000000"/>
          <w:sz w:val="28"/>
          <w:szCs w:val="28"/>
        </w:rPr>
        <w:t>ации</w:t>
      </w:r>
      <w:r w:rsidR="00E101C1" w:rsidRPr="003608A3">
        <w:rPr>
          <w:color w:val="000000"/>
          <w:sz w:val="28"/>
          <w:szCs w:val="28"/>
        </w:rPr>
        <w:t xml:space="preserve"> федеративных отношений и проведением федеральными властями централистской политики в отношении властных полномочий и правотворчества субъектов РФ.</w:t>
      </w:r>
    </w:p>
    <w:p w:rsidR="00E101C1" w:rsidRPr="003608A3" w:rsidRDefault="00E101C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Первоочередными целями развития России в начале </w:t>
      </w:r>
      <w:r w:rsidRPr="003608A3">
        <w:rPr>
          <w:color w:val="000000"/>
          <w:sz w:val="28"/>
          <w:szCs w:val="28"/>
          <w:lang w:val="de-DE"/>
        </w:rPr>
        <w:t>XXI</w:t>
      </w:r>
      <w:r w:rsidRPr="003608A3">
        <w:rPr>
          <w:color w:val="000000"/>
          <w:sz w:val="28"/>
          <w:szCs w:val="28"/>
        </w:rPr>
        <w:t xml:space="preserve"> века были выдвинуты создание эффективного, стабильного демократического государства; возвращение России статуса сильной державы</w:t>
      </w:r>
      <w:r w:rsidR="00112B34" w:rsidRPr="003608A3">
        <w:rPr>
          <w:color w:val="000000"/>
          <w:sz w:val="28"/>
          <w:szCs w:val="28"/>
        </w:rPr>
        <w:t>, которая обладает авторитетом власти государства внутри страны и способной повлиять на политику других государств. Одним из действенных способов для достижения поставленных целей стоит отметить ра</w:t>
      </w:r>
      <w:r w:rsidR="00251C68" w:rsidRPr="003608A3">
        <w:rPr>
          <w:color w:val="000000"/>
          <w:sz w:val="28"/>
          <w:szCs w:val="28"/>
        </w:rPr>
        <w:t>зумную организацию федеративного устройства России.</w:t>
      </w:r>
    </w:p>
    <w:p w:rsidR="00AE0497" w:rsidRPr="003608A3" w:rsidRDefault="00251C68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Совершенствование федеративных отношений выражается в повышении роли федерального</w:t>
      </w:r>
      <w:r w:rsidR="004E3552" w:rsidRPr="003608A3">
        <w:rPr>
          <w:color w:val="000000"/>
          <w:sz w:val="28"/>
          <w:szCs w:val="28"/>
        </w:rPr>
        <w:t xml:space="preserve"> закона и соответствующем снижении влияния двустороннего договора на регулирование системы разграничения власти по вертикали, который нарушает принцип равноправия</w:t>
      </w:r>
      <w:r w:rsidR="003608A3">
        <w:rPr>
          <w:color w:val="000000"/>
          <w:sz w:val="28"/>
          <w:szCs w:val="28"/>
        </w:rPr>
        <w:t xml:space="preserve"> </w:t>
      </w:r>
      <w:r w:rsidR="004E3552" w:rsidRPr="003608A3">
        <w:rPr>
          <w:color w:val="000000"/>
          <w:sz w:val="28"/>
          <w:szCs w:val="28"/>
        </w:rPr>
        <w:t>субъектов Российской Федерации.</w:t>
      </w:r>
    </w:p>
    <w:p w:rsidR="000B5ECA" w:rsidRPr="003608A3" w:rsidRDefault="000B5ECA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Стоит отметить, что отличительной чертой централизованного государства является выс</w:t>
      </w:r>
      <w:r w:rsidR="00784A60" w:rsidRPr="003608A3">
        <w:rPr>
          <w:color w:val="000000"/>
          <w:sz w:val="28"/>
          <w:szCs w:val="28"/>
        </w:rPr>
        <w:t>окая роль исполнительной власти в управлении государством и его составными частями.</w:t>
      </w:r>
      <w:r w:rsidR="004A756F" w:rsidRPr="003608A3">
        <w:rPr>
          <w:color w:val="000000"/>
          <w:sz w:val="28"/>
          <w:szCs w:val="28"/>
        </w:rPr>
        <w:t xml:space="preserve"> В этой связи особенность децентрализованных по своей природе федеративных государств – развитый порядок координации законотворческого процесса посредством парламентских структур.</w:t>
      </w:r>
      <w:r w:rsidR="006D19A8" w:rsidRPr="003608A3">
        <w:rPr>
          <w:color w:val="000000"/>
          <w:sz w:val="28"/>
          <w:szCs w:val="28"/>
        </w:rPr>
        <w:t xml:space="preserve"> Российское законодательство на современном этапе свидетельствует о преобладании противоположной тенденции – об усилении механизма координации</w:t>
      </w:r>
      <w:r w:rsidR="00E92FC5" w:rsidRPr="003608A3">
        <w:rPr>
          <w:color w:val="000000"/>
          <w:sz w:val="28"/>
          <w:szCs w:val="28"/>
        </w:rPr>
        <w:t xml:space="preserve"> процесса законотворчества по линии исполнительной власти.</w:t>
      </w:r>
    </w:p>
    <w:p w:rsidR="00497E11" w:rsidRPr="003608A3" w:rsidRDefault="00497E1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Исполняя свои конституционные полномочия, в целях усиления координации государственной власти</w:t>
      </w:r>
      <w:r w:rsidR="00BE1BB0" w:rsidRPr="003608A3">
        <w:rPr>
          <w:color w:val="000000"/>
          <w:sz w:val="28"/>
          <w:szCs w:val="28"/>
        </w:rPr>
        <w:t>, а также в целях повышения эффективности деятельности федеральных органов государственной власти и совершенствования системы контроля</w:t>
      </w:r>
      <w:r w:rsidR="003608A3">
        <w:rPr>
          <w:color w:val="000000"/>
          <w:sz w:val="28"/>
          <w:szCs w:val="28"/>
        </w:rPr>
        <w:t xml:space="preserve"> </w:t>
      </w:r>
      <w:r w:rsidR="00BE1BB0" w:rsidRPr="003608A3">
        <w:rPr>
          <w:color w:val="000000"/>
          <w:sz w:val="28"/>
          <w:szCs w:val="28"/>
        </w:rPr>
        <w:t xml:space="preserve">за исполнением их решений Президент РФ </w:t>
      </w:r>
      <w:r w:rsidR="003608A3" w:rsidRPr="003608A3">
        <w:rPr>
          <w:color w:val="000000"/>
          <w:sz w:val="28"/>
          <w:szCs w:val="28"/>
        </w:rPr>
        <w:t>В.В.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Путин</w:t>
      </w:r>
      <w:r w:rsidR="00BE1BB0" w:rsidRPr="003608A3">
        <w:rPr>
          <w:color w:val="000000"/>
          <w:sz w:val="28"/>
          <w:szCs w:val="28"/>
        </w:rPr>
        <w:t xml:space="preserve"> Указом</w:t>
      </w:r>
      <w:r w:rsidR="00850AF7" w:rsidRPr="003608A3">
        <w:rPr>
          <w:color w:val="000000"/>
          <w:sz w:val="28"/>
          <w:szCs w:val="28"/>
        </w:rPr>
        <w:t xml:space="preserve"> от 13 мая 2000 года «О полномочном представителе президента Российской Федерации в федеральном округе»</w:t>
      </w:r>
      <w:r w:rsidR="001963DA" w:rsidRPr="003608A3">
        <w:rPr>
          <w:rStyle w:val="a7"/>
          <w:color w:val="000000"/>
          <w:sz w:val="28"/>
          <w:szCs w:val="28"/>
        </w:rPr>
        <w:footnoteReference w:id="13"/>
      </w:r>
      <w:r w:rsidR="00850AF7" w:rsidRPr="003608A3">
        <w:rPr>
          <w:color w:val="000000"/>
          <w:sz w:val="28"/>
          <w:szCs w:val="28"/>
        </w:rPr>
        <w:t xml:space="preserve"> преобразовал институт полномочных представителей Президента РФ</w:t>
      </w:r>
      <w:r w:rsidR="00C84B29" w:rsidRPr="003608A3">
        <w:rPr>
          <w:color w:val="000000"/>
          <w:sz w:val="28"/>
          <w:szCs w:val="28"/>
        </w:rPr>
        <w:t>, формируемый до этого лишь в нескольких субъектах РФ, в институт полномочных представителей Президента РФ в федеральных округах, территории которых равны территории семи военных округов. В соответствии с вышеназванным Указом полномочные представители Президента РФ приобрели права координации и контроля за соблюдением Конституции РФ и федерального законодательства на местах.</w:t>
      </w:r>
      <w:r w:rsidR="00010D00" w:rsidRPr="003608A3">
        <w:rPr>
          <w:color w:val="000000"/>
          <w:sz w:val="28"/>
          <w:szCs w:val="28"/>
        </w:rPr>
        <w:t xml:space="preserve"> Другим Указом «О дополнительных мерах по обеспечению единства правового пространства Российской Федерации»</w:t>
      </w:r>
      <w:r w:rsidR="00A61920" w:rsidRPr="003608A3">
        <w:rPr>
          <w:rStyle w:val="a7"/>
          <w:color w:val="000000"/>
          <w:sz w:val="28"/>
          <w:szCs w:val="28"/>
        </w:rPr>
        <w:footnoteReference w:id="14"/>
      </w:r>
      <w:r w:rsidR="00010D00" w:rsidRPr="003608A3">
        <w:rPr>
          <w:color w:val="000000"/>
          <w:sz w:val="28"/>
          <w:szCs w:val="28"/>
        </w:rPr>
        <w:t>,</w:t>
      </w:r>
      <w:r w:rsidR="003608A3">
        <w:rPr>
          <w:color w:val="000000"/>
          <w:sz w:val="28"/>
          <w:szCs w:val="28"/>
        </w:rPr>
        <w:t xml:space="preserve"> </w:t>
      </w:r>
      <w:r w:rsidR="00010D00" w:rsidRPr="003608A3">
        <w:rPr>
          <w:color w:val="000000"/>
          <w:sz w:val="28"/>
          <w:szCs w:val="28"/>
        </w:rPr>
        <w:t>изданным в 2000 году, Президент РФ предусмотрел создание федерального банка нормативно-правовых актов субъектов РФ</w:t>
      </w:r>
      <w:r w:rsidR="00A779FD" w:rsidRPr="003608A3">
        <w:rPr>
          <w:color w:val="000000"/>
          <w:sz w:val="28"/>
          <w:szCs w:val="28"/>
        </w:rPr>
        <w:t>, обязав Министерство юстиции вести федеральный регистр.</w:t>
      </w:r>
    </w:p>
    <w:p w:rsidR="0015224D" w:rsidRPr="003608A3" w:rsidRDefault="0015224D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Другое направление развития федеративных отношений на современном этапе – введение института публично-правовой ответственности за нарушение Конституции Российской Федерации и федеральных законов, а также в активизации федеральной властью правовой политики перераспределения прав между Федерацией и её субъектами в пользу первой.</w:t>
      </w:r>
    </w:p>
    <w:p w:rsidR="0015224D" w:rsidRPr="003608A3" w:rsidRDefault="0015224D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Налицо прогресс в «создании юридических предпосылок интеграции федерального и регионального законодательства, укреплении единства государственной власти в Российской Федерации»</w:t>
      </w:r>
      <w:r w:rsidR="00AD2001" w:rsidRPr="003608A3">
        <w:rPr>
          <w:rStyle w:val="a7"/>
          <w:color w:val="000000"/>
          <w:sz w:val="28"/>
          <w:szCs w:val="28"/>
        </w:rPr>
        <w:footnoteReference w:id="15"/>
      </w:r>
      <w:r w:rsidRPr="003608A3">
        <w:rPr>
          <w:color w:val="000000"/>
          <w:sz w:val="28"/>
          <w:szCs w:val="28"/>
        </w:rPr>
        <w:t>; с другой стороны, заметен дальнейший процесс централизации государственной власти</w:t>
      </w:r>
      <w:r w:rsidR="00E1051B" w:rsidRPr="003608A3">
        <w:rPr>
          <w:color w:val="000000"/>
          <w:sz w:val="28"/>
          <w:szCs w:val="28"/>
        </w:rPr>
        <w:t xml:space="preserve"> и сужения прав субъектов РФ. В неразрывной связи с происходящими законодательными изменениями для современных исследователей естественным является вопрос о том, насколько в новых правовых условиях реализуется и обеспечивается баланс единства и плюрализма в системе разделения власти России как федеративного государства. Ответ на него зависит от того, насколько сильными и действенными станут совместные усилия Федерации и её субъектов.</w:t>
      </w:r>
      <w:r w:rsidR="009615ED" w:rsidRPr="003608A3">
        <w:rPr>
          <w:color w:val="000000"/>
          <w:sz w:val="28"/>
          <w:szCs w:val="28"/>
        </w:rPr>
        <w:t xml:space="preserve"> Бесспорно, конечной целью научного</w:t>
      </w:r>
      <w:r w:rsidR="003608A3">
        <w:rPr>
          <w:color w:val="000000"/>
          <w:sz w:val="28"/>
          <w:szCs w:val="28"/>
        </w:rPr>
        <w:t xml:space="preserve"> </w:t>
      </w:r>
      <w:r w:rsidR="009615ED" w:rsidRPr="003608A3">
        <w:rPr>
          <w:color w:val="000000"/>
          <w:sz w:val="28"/>
          <w:szCs w:val="28"/>
        </w:rPr>
        <w:t>поиска должен стать ответ на вопрос, сохранит ли Россия федеративную форму государственного устройства.</w:t>
      </w:r>
    </w:p>
    <w:p w:rsidR="00682EBE" w:rsidRPr="003608A3" w:rsidRDefault="00E722EE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Несмотря на процессы движения России по пути укрепления и совершенствования федеративного устройства, в научных и общественно-политических кругах всё чаще выдвигается позиция, отстаивающая унитарную Россию.</w:t>
      </w:r>
      <w:r w:rsidR="004E347E" w:rsidRPr="003608A3">
        <w:rPr>
          <w:color w:val="000000"/>
          <w:sz w:val="28"/>
          <w:szCs w:val="28"/>
        </w:rPr>
        <w:t xml:space="preserve"> В унитарной форме государственного устройства оппоненты федерализма видят гарантию стабильного и сильного</w:t>
      </w:r>
      <w:r w:rsidR="002856E1" w:rsidRPr="003608A3">
        <w:rPr>
          <w:color w:val="000000"/>
          <w:sz w:val="28"/>
          <w:szCs w:val="28"/>
        </w:rPr>
        <w:t xml:space="preserve"> государства.</w:t>
      </w:r>
      <w:r w:rsidR="00AF3FDC" w:rsidRPr="003608A3">
        <w:rPr>
          <w:color w:val="000000"/>
          <w:sz w:val="28"/>
          <w:szCs w:val="28"/>
        </w:rPr>
        <w:t xml:space="preserve"> При этом высказываются мысли о том, что с реализацией президентских инициатив по укреплению государственности, Россия уже сейчас фактически естественным путём преобразуется в унитарное государство.</w:t>
      </w:r>
    </w:p>
    <w:p w:rsidR="00682EBE" w:rsidRPr="003608A3" w:rsidRDefault="00682EBE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Унитарная Россия вряд ли имеет благополучное будущее. Это наглядно подтверждает то, что во всем мире на всех уровнях организации различных видов публичной власти растет популярность </w:t>
      </w:r>
      <w:r w:rsidR="00CF340A" w:rsidRPr="003608A3">
        <w:rPr>
          <w:color w:val="000000"/>
          <w:sz w:val="28"/>
          <w:szCs w:val="28"/>
        </w:rPr>
        <w:t>ф</w:t>
      </w:r>
      <w:r w:rsidRPr="003608A3">
        <w:rPr>
          <w:color w:val="000000"/>
          <w:sz w:val="28"/>
          <w:szCs w:val="28"/>
        </w:rPr>
        <w:t xml:space="preserve">едеративной формы государственного устройства как способа регулирования </w:t>
      </w:r>
      <w:r w:rsidR="00CF340A" w:rsidRPr="003608A3">
        <w:rPr>
          <w:color w:val="000000"/>
          <w:sz w:val="28"/>
          <w:szCs w:val="28"/>
        </w:rPr>
        <w:t>отношений, по своей природе обеспечивающего гибкость и в то же время целостность объекта управления. Таким образом, разговоры об унитаризации России не только противоестественны требованиям эффективности власти, но и недемократичны по своей сути. Преимущество федерализма в том,</w:t>
      </w:r>
      <w:r w:rsidR="00B6061C" w:rsidRPr="003608A3">
        <w:rPr>
          <w:color w:val="000000"/>
          <w:sz w:val="28"/>
          <w:szCs w:val="28"/>
        </w:rPr>
        <w:t xml:space="preserve"> что он способен предлагать различный уровень децентрализации власти в зависимости социально-политической, исторической и иной ситуации в стране. Суть федерализма </w:t>
      </w:r>
      <w:r w:rsidR="001D465D" w:rsidRPr="003608A3">
        <w:rPr>
          <w:color w:val="000000"/>
          <w:sz w:val="28"/>
          <w:szCs w:val="28"/>
        </w:rPr>
        <w:t>–</w:t>
      </w:r>
      <w:r w:rsidR="00B6061C" w:rsidRPr="003608A3">
        <w:rPr>
          <w:color w:val="000000"/>
          <w:sz w:val="28"/>
          <w:szCs w:val="28"/>
        </w:rPr>
        <w:t xml:space="preserve"> </w:t>
      </w:r>
      <w:r w:rsidR="001D465D" w:rsidRPr="003608A3">
        <w:rPr>
          <w:color w:val="000000"/>
          <w:sz w:val="28"/>
          <w:szCs w:val="28"/>
        </w:rPr>
        <w:t>достижение гармонии между централизацией, децентрализацией и самоуправлением;</w:t>
      </w:r>
      <w:r w:rsidR="005960C4" w:rsidRPr="003608A3">
        <w:rPr>
          <w:color w:val="000000"/>
          <w:sz w:val="28"/>
          <w:szCs w:val="28"/>
        </w:rPr>
        <w:t xml:space="preserve"> достижение</w:t>
      </w:r>
      <w:r w:rsidR="001D465D" w:rsidRPr="003608A3">
        <w:rPr>
          <w:color w:val="000000"/>
          <w:sz w:val="28"/>
          <w:szCs w:val="28"/>
        </w:rPr>
        <w:t xml:space="preserve"> </w:t>
      </w:r>
      <w:r w:rsidR="005960C4" w:rsidRPr="003608A3">
        <w:rPr>
          <w:color w:val="000000"/>
          <w:sz w:val="28"/>
          <w:szCs w:val="28"/>
        </w:rPr>
        <w:t>«</w:t>
      </w:r>
      <w:r w:rsidR="001D465D" w:rsidRPr="003608A3">
        <w:rPr>
          <w:color w:val="000000"/>
          <w:sz w:val="28"/>
          <w:szCs w:val="28"/>
        </w:rPr>
        <w:t xml:space="preserve">компромисса между единством и разнообразием или, иначе говоря, </w:t>
      </w:r>
      <w:r w:rsidR="003608A3">
        <w:rPr>
          <w:color w:val="000000"/>
          <w:sz w:val="28"/>
          <w:szCs w:val="28"/>
        </w:rPr>
        <w:t>–</w:t>
      </w:r>
      <w:r w:rsidR="003608A3" w:rsidRPr="003608A3">
        <w:rPr>
          <w:color w:val="000000"/>
          <w:sz w:val="28"/>
          <w:szCs w:val="28"/>
        </w:rPr>
        <w:t xml:space="preserve"> </w:t>
      </w:r>
      <w:r w:rsidR="001D465D" w:rsidRPr="003608A3">
        <w:rPr>
          <w:color w:val="000000"/>
          <w:sz w:val="28"/>
          <w:szCs w:val="28"/>
        </w:rPr>
        <w:t>обеспечить единство в разнообразии»</w:t>
      </w:r>
      <w:r w:rsidR="001D465D" w:rsidRPr="003608A3">
        <w:rPr>
          <w:rStyle w:val="a7"/>
          <w:color w:val="000000"/>
          <w:sz w:val="28"/>
          <w:szCs w:val="28"/>
        </w:rPr>
        <w:footnoteReference w:id="16"/>
      </w:r>
      <w:r w:rsidR="001D465D" w:rsidRPr="003608A3">
        <w:rPr>
          <w:color w:val="000000"/>
          <w:sz w:val="28"/>
          <w:szCs w:val="28"/>
        </w:rPr>
        <w:t>.</w:t>
      </w:r>
    </w:p>
    <w:p w:rsidR="005960C4" w:rsidRPr="003608A3" w:rsidRDefault="005960C4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Централизация правового регулирования неизбежна, но нельзя не указать на то, что централизм не должен переходить в унитаризм.</w:t>
      </w:r>
      <w:r w:rsidR="00E80046" w:rsidRPr="003608A3">
        <w:rPr>
          <w:color w:val="000000"/>
          <w:sz w:val="28"/>
          <w:szCs w:val="28"/>
        </w:rPr>
        <w:t xml:space="preserve"> То есть укрепление централизованной модели федерализма не должно достигать той грани, когда собственно федерализм уничтожается и образуется унитарное государство.</w:t>
      </w:r>
    </w:p>
    <w:p w:rsidR="00E15DED" w:rsidRPr="003608A3" w:rsidRDefault="00E57CA1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Одной из тревожных тенденций, направленных на нивелирование элементов федеративной государственности</w:t>
      </w:r>
      <w:r w:rsidR="00E15DED" w:rsidRPr="003608A3">
        <w:rPr>
          <w:color w:val="000000"/>
          <w:sz w:val="28"/>
          <w:szCs w:val="28"/>
        </w:rPr>
        <w:t>, является попытка создания весьма централизованной</w:t>
      </w:r>
      <w:r w:rsidR="009B4EB2" w:rsidRPr="003608A3">
        <w:rPr>
          <w:color w:val="000000"/>
          <w:sz w:val="28"/>
          <w:szCs w:val="28"/>
        </w:rPr>
        <w:t xml:space="preserve"> системы</w:t>
      </w:r>
      <w:r w:rsidR="00E15DED" w:rsidRPr="003608A3">
        <w:rPr>
          <w:color w:val="000000"/>
          <w:sz w:val="28"/>
          <w:szCs w:val="28"/>
        </w:rPr>
        <w:t xml:space="preserve"> разграничения предметов ведения, полномочий и финансовых средств. Её смысл заключен в наделении центра дополнительными правами и укреплении его финансовой основы, с одной стороны, и расширении обязанностей без подкрепления соответствующими организационными и финансовыми ресурсами субъектов РФ – с другой. Подобное перераспределение противоречит самой сути федерализма, его принципам разграничения предметов ведения, и субсидиарности.</w:t>
      </w:r>
    </w:p>
    <w:p w:rsidR="00CD09A2" w:rsidRPr="003608A3" w:rsidRDefault="00CD09A2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Следующей негативной тенденцией, создающей угрозу уничтожения федеративной системы разделения власти, является игнорирование федеральными органами государственной власти конституционных принципов федеративного устройства и конституционной системы разграничения предметов ведения и полномочий. С одной стороны, федеральное законодательство определяет, что по предметам совместного ведения издаются не только федеральные законы, но и законы субъектов РФ. С другой стороны,</w:t>
      </w:r>
      <w:r w:rsidR="009A53EB" w:rsidRPr="003608A3">
        <w:rPr>
          <w:color w:val="000000"/>
          <w:sz w:val="28"/>
          <w:szCs w:val="28"/>
        </w:rPr>
        <w:t xml:space="preserve"> реально принимаемые федеральные законы всё больше и больше напоминают инструкции для субъектов РФ. Эти инструкции</w:t>
      </w:r>
      <w:r w:rsidR="00594AF3" w:rsidRPr="003608A3">
        <w:rPr>
          <w:color w:val="000000"/>
          <w:sz w:val="28"/>
          <w:szCs w:val="28"/>
        </w:rPr>
        <w:t xml:space="preserve"> часто не учитывают особенности субъектов Российской Федерации. Наглядным примером является Федеральный закон «Об основных гарантиях избирательных прав граждан и права на участие в референдуме граждан Российской Федерации»</w:t>
      </w:r>
      <w:r w:rsidR="00A619B5" w:rsidRPr="003608A3">
        <w:rPr>
          <w:rStyle w:val="a7"/>
          <w:color w:val="000000"/>
          <w:sz w:val="28"/>
          <w:szCs w:val="28"/>
        </w:rPr>
        <w:footnoteReference w:id="17"/>
      </w:r>
      <w:r w:rsidR="00594AF3" w:rsidRPr="003608A3">
        <w:rPr>
          <w:color w:val="000000"/>
          <w:sz w:val="28"/>
          <w:szCs w:val="28"/>
        </w:rPr>
        <w:t>, изданный 12 июня 2002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="00594AF3" w:rsidRPr="003608A3">
        <w:rPr>
          <w:color w:val="000000"/>
          <w:sz w:val="28"/>
          <w:szCs w:val="28"/>
        </w:rPr>
        <w:t>.,</w:t>
      </w:r>
      <w:r w:rsidR="00F56DCB" w:rsidRPr="003608A3">
        <w:rPr>
          <w:color w:val="000000"/>
          <w:sz w:val="28"/>
          <w:szCs w:val="28"/>
        </w:rPr>
        <w:t xml:space="preserve"> регламентировавший порядок выборов в субъектах РФ и муниципальных образованиях. Данный Федеральный закон навязывает всем субъектам РФ смешанный принцип избрания в законодательные (представительные) органы государственной власти, когда не менее половины депутатских мандатов должны распределяться по партийным спискам (п.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16</w:t>
      </w:r>
      <w:r w:rsidR="00F56DCB" w:rsidRPr="003608A3">
        <w:rPr>
          <w:color w:val="000000"/>
          <w:sz w:val="28"/>
          <w:szCs w:val="28"/>
        </w:rPr>
        <w:t xml:space="preserve"> ст.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3</w:t>
      </w:r>
      <w:r w:rsidR="00F56DCB" w:rsidRPr="003608A3">
        <w:rPr>
          <w:color w:val="000000"/>
          <w:sz w:val="28"/>
          <w:szCs w:val="28"/>
        </w:rPr>
        <w:t>5). Сложно представить, как эту норму можно воплотить в реальность, если в большинстве субъектов РФ в современный период отсутствуют развитые партийные системы, а кое-где о партиях вообще знают разве что из газет и телевизионных программ.</w:t>
      </w:r>
      <w:r w:rsidR="00557F1E" w:rsidRPr="003608A3">
        <w:rPr>
          <w:color w:val="000000"/>
          <w:sz w:val="28"/>
          <w:szCs w:val="28"/>
        </w:rPr>
        <w:t xml:space="preserve"> Однако законодатель не спешит с отменой данной нормы</w:t>
      </w:r>
      <w:r w:rsidR="005C2E53" w:rsidRPr="003608A3">
        <w:rPr>
          <w:color w:val="000000"/>
          <w:sz w:val="28"/>
          <w:szCs w:val="28"/>
        </w:rPr>
        <w:t>,</w:t>
      </w:r>
      <w:r w:rsidR="00557F1E" w:rsidRPr="003608A3">
        <w:rPr>
          <w:color w:val="000000"/>
          <w:sz w:val="28"/>
          <w:szCs w:val="28"/>
        </w:rPr>
        <w:t xml:space="preserve"> несмотря на негативное в целом отношение представителей субъектов РФ к ней и их неоднократные выступления по этому поводу.</w:t>
      </w:r>
    </w:p>
    <w:p w:rsidR="001928A0" w:rsidRPr="003608A3" w:rsidRDefault="001928A0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Таким образом, перераспределение прав между Федерацией и её субъектами</w:t>
      </w:r>
      <w:r w:rsidR="00562D11" w:rsidRPr="003608A3">
        <w:rPr>
          <w:color w:val="000000"/>
          <w:sz w:val="28"/>
          <w:szCs w:val="28"/>
        </w:rPr>
        <w:t>, полномочий и финансовых средств между их органами государственной власти</w:t>
      </w:r>
      <w:r w:rsidR="00974816" w:rsidRPr="003608A3">
        <w:rPr>
          <w:color w:val="000000"/>
          <w:sz w:val="28"/>
          <w:szCs w:val="28"/>
        </w:rPr>
        <w:t xml:space="preserve"> должно осуществляться на основе федеративного характера связей.</w:t>
      </w:r>
      <w:r w:rsidR="005E6ED2" w:rsidRPr="003608A3">
        <w:rPr>
          <w:color w:val="000000"/>
          <w:sz w:val="28"/>
          <w:szCs w:val="28"/>
        </w:rPr>
        <w:t xml:space="preserve"> В связи с этим расширение элементов децентрализации государственной власти, самоуправления, кооперации и субсидиарности</w:t>
      </w:r>
      <w:r w:rsidR="003608A3">
        <w:rPr>
          <w:color w:val="000000"/>
          <w:sz w:val="28"/>
          <w:szCs w:val="28"/>
        </w:rPr>
        <w:t xml:space="preserve"> </w:t>
      </w:r>
      <w:r w:rsidR="005E6ED2" w:rsidRPr="003608A3">
        <w:rPr>
          <w:color w:val="000000"/>
          <w:sz w:val="28"/>
          <w:szCs w:val="28"/>
        </w:rPr>
        <w:t>должно получить развитие как другая общая тенденция по мере совершенствования самой модели федеративного устройства и средств и способов её обеспечения. Совместная реализация публичной власти и сотрудничество на принципах федерализма – залог успеха российской государственности.</w:t>
      </w:r>
    </w:p>
    <w:p w:rsidR="005E6ED2" w:rsidRPr="003608A3" w:rsidRDefault="005E6ED2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Ещё один важнейший аспект формирующихся тенденций развития федеративной государственности – учёт современных вызовов цивилизации, коснувшихся и России.</w:t>
      </w:r>
      <w:r w:rsidR="003A33E0" w:rsidRPr="003608A3">
        <w:rPr>
          <w:color w:val="000000"/>
          <w:sz w:val="28"/>
          <w:szCs w:val="28"/>
        </w:rPr>
        <w:t xml:space="preserve"> В современных условиях человечество сталкивается с новыми вызовами не только в международных отношениях, политике и мировой экономике, но и в реализации федеративной идеи. Среди таких вызовов можно отметить</w:t>
      </w:r>
      <w:r w:rsidR="001E19E6" w:rsidRPr="003608A3">
        <w:rPr>
          <w:color w:val="000000"/>
          <w:sz w:val="28"/>
          <w:szCs w:val="28"/>
        </w:rPr>
        <w:t>: угроза терроризма, влияющего на безопасность и жизнь людей; опасность экологической катастрофы; рост миграции, вызывающей социально-экономическую напряженность и провоцирующей конфликты культур. Таким образом, учёт мнения субъектов РФ, подготовка совместных программ и реализация совместных действий по этим вопросам особенно важны в современный период. В этой связи необходимо искать дополнительные формы сотрудничества, совершенствовать и модернизировать соответствующие координационные структуры.</w:t>
      </w:r>
    </w:p>
    <w:p w:rsidR="000954C8" w:rsidRPr="003608A3" w:rsidRDefault="000954C8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4C8" w:rsidRPr="003608A3" w:rsidRDefault="000954C8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4C8" w:rsidRPr="003608A3" w:rsidRDefault="001C606D" w:rsidP="003608A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954C8" w:rsidRPr="003608A3">
        <w:rPr>
          <w:b/>
          <w:color w:val="000000"/>
          <w:sz w:val="28"/>
          <w:szCs w:val="28"/>
        </w:rPr>
        <w:t>Заключение</w:t>
      </w:r>
    </w:p>
    <w:p w:rsidR="000954C8" w:rsidRPr="003608A3" w:rsidRDefault="000954C8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54C8" w:rsidRPr="003608A3" w:rsidRDefault="000954C8" w:rsidP="003608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Обобщая всё вышеизложенное, стоит отметить, что итоги</w:t>
      </w:r>
      <w:r w:rsidR="00585588" w:rsidRPr="003608A3">
        <w:rPr>
          <w:color w:val="000000"/>
          <w:sz w:val="28"/>
          <w:szCs w:val="28"/>
        </w:rPr>
        <w:t>, тенденции и перспективы развития России как федеративного государства свидетельствуют о сложном развитии нашего государства по пути утверждения основных ценностей федерализма.</w:t>
      </w:r>
    </w:p>
    <w:p w:rsidR="005A6A0E" w:rsidRPr="003608A3" w:rsidRDefault="005A6A0E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В курсовой работе была предпринята попытка осветить состояние и пути развития современного российского развития. Также в работе были указаны проблемы становления и совершенствования конституционно-правовых основ российского федерализма</w:t>
      </w:r>
      <w:r w:rsidR="008C7DF0" w:rsidRPr="003608A3">
        <w:rPr>
          <w:iCs/>
          <w:color w:val="000000"/>
          <w:sz w:val="28"/>
          <w:szCs w:val="28"/>
        </w:rPr>
        <w:t>.</w:t>
      </w:r>
    </w:p>
    <w:p w:rsidR="008C7DF0" w:rsidRPr="003608A3" w:rsidRDefault="008C7DF0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3608A3">
        <w:rPr>
          <w:iCs/>
          <w:color w:val="000000"/>
          <w:sz w:val="28"/>
          <w:szCs w:val="28"/>
        </w:rPr>
        <w:t>В заключение считаю важным отметить, что определённые отступления от федерализма в последние годы не должны разрушить федерацию как таковую. Весьма важно своевременно устранить складывающийся дисба</w:t>
      </w:r>
      <w:r w:rsidR="002F1CAF" w:rsidRPr="003608A3">
        <w:rPr>
          <w:iCs/>
          <w:color w:val="000000"/>
          <w:sz w:val="28"/>
          <w:szCs w:val="28"/>
        </w:rPr>
        <w:t>ланс в разделении власти по вертикали, установить дополнительные правовые гарантии эффективного и демократичного федерализма, адекватно отвечающего на проблемы и вызовы современности. Ответ на вопрос, будет ли это движение успешным в итоге, зависит от правильного выбора государственно-правовой политики Российской Федерации, её верности гуманистическим идеалам, выработанным мировым опытом и получившим закрепление в действующей Конституции РФ.</w:t>
      </w:r>
    </w:p>
    <w:p w:rsidR="004B55DD" w:rsidRPr="003608A3" w:rsidRDefault="004B55DD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B55DD" w:rsidRPr="003608A3" w:rsidRDefault="004B55DD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B55DD" w:rsidRPr="003608A3" w:rsidRDefault="001C606D" w:rsidP="003608A3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4B55DD" w:rsidRPr="003608A3">
        <w:rPr>
          <w:b/>
          <w:iCs/>
          <w:color w:val="000000"/>
          <w:sz w:val="28"/>
          <w:szCs w:val="28"/>
        </w:rPr>
        <w:t>Список используемых нормативно-правовых актов</w:t>
      </w:r>
    </w:p>
    <w:p w:rsidR="004B55DD" w:rsidRPr="003608A3" w:rsidRDefault="004B55DD" w:rsidP="003608A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B55DD" w:rsidRPr="003608A3" w:rsidRDefault="00464323" w:rsidP="001C606D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Конституция Российской Федерации 12 декабря 1993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</w:t>
      </w:r>
    </w:p>
    <w:p w:rsidR="00464323" w:rsidRPr="003608A3" w:rsidRDefault="004110E2" w:rsidP="001C606D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(Москва, 31 марта 1992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.)</w:t>
      </w:r>
    </w:p>
    <w:p w:rsidR="00A15F5D" w:rsidRPr="003608A3" w:rsidRDefault="00A15F5D" w:rsidP="001C606D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Федеральный закон «Об основных гарантиях избирательных прав граждан и права на участие в референдуме граждан Российской Федерации» от 12 июня 2002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</w:t>
      </w:r>
    </w:p>
    <w:p w:rsidR="00FA3348" w:rsidRPr="003608A3" w:rsidRDefault="00AB7F9B" w:rsidP="001C606D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Указ Президента РФ «О дополнительных мерах по обеспечению единства правового пространства Российской Федерации» </w:t>
      </w:r>
      <w:r w:rsidR="003608A3">
        <w:rPr>
          <w:color w:val="000000"/>
          <w:sz w:val="28"/>
          <w:szCs w:val="28"/>
        </w:rPr>
        <w:t>№</w:t>
      </w:r>
      <w:r w:rsidR="003608A3" w:rsidRPr="003608A3">
        <w:rPr>
          <w:color w:val="000000"/>
          <w:sz w:val="28"/>
          <w:szCs w:val="28"/>
        </w:rPr>
        <w:t>1</w:t>
      </w:r>
      <w:r w:rsidRPr="003608A3">
        <w:rPr>
          <w:color w:val="000000"/>
          <w:sz w:val="28"/>
          <w:szCs w:val="28"/>
        </w:rPr>
        <w:t>486 от 10 августа 2000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</w:t>
      </w:r>
    </w:p>
    <w:p w:rsidR="00CB0362" w:rsidRPr="003608A3" w:rsidRDefault="000C41FE" w:rsidP="001C606D">
      <w:pPr>
        <w:numPr>
          <w:ilvl w:val="0"/>
          <w:numId w:val="2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 xml:space="preserve">Указ Президента РФ «О полномочном представителе президента Российской Федерации в федеральном округе» </w:t>
      </w:r>
      <w:r w:rsidR="003608A3">
        <w:rPr>
          <w:color w:val="000000"/>
          <w:sz w:val="28"/>
          <w:szCs w:val="28"/>
        </w:rPr>
        <w:t>№</w:t>
      </w:r>
      <w:r w:rsidR="003608A3" w:rsidRPr="003608A3">
        <w:rPr>
          <w:color w:val="000000"/>
          <w:sz w:val="28"/>
          <w:szCs w:val="28"/>
        </w:rPr>
        <w:t>8</w:t>
      </w:r>
      <w:r w:rsidRPr="003608A3">
        <w:rPr>
          <w:color w:val="000000"/>
          <w:sz w:val="28"/>
          <w:szCs w:val="28"/>
        </w:rPr>
        <w:t>49 от 13 мая 2000</w:t>
      </w:r>
      <w:r w:rsidR="003608A3">
        <w:rPr>
          <w:color w:val="000000"/>
          <w:sz w:val="28"/>
          <w:szCs w:val="28"/>
        </w:rPr>
        <w:t> </w:t>
      </w:r>
      <w:r w:rsidR="003608A3" w:rsidRPr="003608A3">
        <w:rPr>
          <w:color w:val="000000"/>
          <w:sz w:val="28"/>
          <w:szCs w:val="28"/>
        </w:rPr>
        <w:t>г</w:t>
      </w:r>
      <w:r w:rsidRPr="003608A3">
        <w:rPr>
          <w:color w:val="000000"/>
          <w:sz w:val="28"/>
          <w:szCs w:val="28"/>
        </w:rPr>
        <w:t>.</w:t>
      </w:r>
    </w:p>
    <w:p w:rsidR="00B15A53" w:rsidRPr="003608A3" w:rsidRDefault="00B15A53" w:rsidP="001C606D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B15A53" w:rsidRPr="003608A3" w:rsidRDefault="00B15A53" w:rsidP="001C606D">
      <w:pPr>
        <w:tabs>
          <w:tab w:val="num" w:pos="240"/>
        </w:tabs>
        <w:spacing w:line="360" w:lineRule="auto"/>
        <w:jc w:val="both"/>
        <w:rPr>
          <w:b/>
          <w:color w:val="000000"/>
          <w:sz w:val="28"/>
          <w:szCs w:val="28"/>
        </w:rPr>
      </w:pPr>
      <w:r w:rsidRPr="003608A3">
        <w:rPr>
          <w:b/>
          <w:color w:val="000000"/>
          <w:sz w:val="28"/>
          <w:szCs w:val="28"/>
        </w:rPr>
        <w:t>Список используемой литературы</w:t>
      </w:r>
    </w:p>
    <w:p w:rsidR="00B15A53" w:rsidRPr="003608A3" w:rsidRDefault="00B15A53" w:rsidP="001C606D">
      <w:pPr>
        <w:tabs>
          <w:tab w:val="num" w:pos="240"/>
        </w:tabs>
        <w:spacing w:line="360" w:lineRule="auto"/>
        <w:jc w:val="both"/>
        <w:rPr>
          <w:color w:val="000000"/>
          <w:sz w:val="28"/>
          <w:szCs w:val="28"/>
        </w:rPr>
      </w:pPr>
    </w:p>
    <w:p w:rsidR="009200BC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Владимирова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В.В.</w:t>
      </w:r>
      <w:r w:rsidR="009200BC" w:rsidRPr="003608A3">
        <w:rPr>
          <w:color w:val="000000"/>
          <w:sz w:val="28"/>
          <w:szCs w:val="28"/>
        </w:rPr>
        <w:t xml:space="preserve"> – Актуальные проблемы федерализма: вопросы теории и практики: Учебное пособие – ГУУ – М. – 2004 – 47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с.</w:t>
      </w:r>
    </w:p>
    <w:p w:rsidR="009200BC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Елазар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Д.М.</w:t>
      </w:r>
      <w:r w:rsidR="009200BC" w:rsidRPr="003608A3">
        <w:rPr>
          <w:color w:val="000000"/>
          <w:sz w:val="28"/>
          <w:szCs w:val="28"/>
        </w:rPr>
        <w:t xml:space="preserve"> – Сравнительный федерализ</w:t>
      </w:r>
      <w:r w:rsidRPr="003608A3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3608A3">
        <w:rPr>
          <w:color w:val="000000"/>
          <w:sz w:val="28"/>
          <w:szCs w:val="28"/>
        </w:rPr>
        <w:t>п</w:t>
      </w:r>
      <w:r w:rsidR="00B32D66" w:rsidRPr="003608A3">
        <w:rPr>
          <w:color w:val="000000"/>
          <w:sz w:val="28"/>
          <w:szCs w:val="28"/>
        </w:rPr>
        <w:t xml:space="preserve">олитические исследования – М. – 1995 </w:t>
      </w:r>
      <w:r>
        <w:rPr>
          <w:color w:val="000000"/>
          <w:sz w:val="28"/>
          <w:szCs w:val="28"/>
        </w:rPr>
        <w:t>–</w:t>
      </w:r>
      <w:r w:rsidRPr="003608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3608A3">
        <w:rPr>
          <w:color w:val="000000"/>
          <w:sz w:val="28"/>
          <w:szCs w:val="28"/>
        </w:rPr>
        <w:t>5</w:t>
      </w:r>
    </w:p>
    <w:p w:rsidR="00B32D66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Козлов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А.Е.</w:t>
      </w:r>
      <w:r w:rsidR="00B32D66" w:rsidRPr="003608A3">
        <w:rPr>
          <w:color w:val="000000"/>
          <w:sz w:val="28"/>
          <w:szCs w:val="28"/>
        </w:rPr>
        <w:t xml:space="preserve"> – Федеративные начала организации государственной власти в России – М. – 1996</w:t>
      </w:r>
    </w:p>
    <w:p w:rsidR="00B32D66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Конюхова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И.А.</w:t>
      </w:r>
      <w:r w:rsidR="00B32D66" w:rsidRPr="003608A3">
        <w:rPr>
          <w:color w:val="000000"/>
          <w:sz w:val="28"/>
          <w:szCs w:val="28"/>
        </w:rPr>
        <w:t xml:space="preserve"> – Современный российский федерализм и мировой опыт: Итоги становления и перспективы развития – М.: ОАО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«</w:t>
      </w:r>
      <w:r w:rsidR="00B32D66" w:rsidRPr="003608A3">
        <w:rPr>
          <w:color w:val="000000"/>
          <w:sz w:val="28"/>
          <w:szCs w:val="28"/>
        </w:rPr>
        <w:t xml:space="preserve">Издательский дом «Городец»»; «Формула права» </w:t>
      </w:r>
      <w:r>
        <w:rPr>
          <w:color w:val="000000"/>
          <w:sz w:val="28"/>
          <w:szCs w:val="28"/>
        </w:rPr>
        <w:t>–</w:t>
      </w:r>
      <w:r w:rsidRPr="003608A3">
        <w:rPr>
          <w:color w:val="000000"/>
          <w:sz w:val="28"/>
          <w:szCs w:val="28"/>
        </w:rPr>
        <w:t xml:space="preserve"> </w:t>
      </w:r>
      <w:r w:rsidR="00B32D66" w:rsidRPr="003608A3">
        <w:rPr>
          <w:color w:val="000000"/>
          <w:sz w:val="28"/>
          <w:szCs w:val="28"/>
        </w:rPr>
        <w:t>2004 – 592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с.</w:t>
      </w:r>
    </w:p>
    <w:p w:rsidR="00AF123F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Михалева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Н.А.</w:t>
      </w:r>
      <w:r w:rsidR="00AF123F" w:rsidRPr="003608A3">
        <w:rPr>
          <w:color w:val="000000"/>
          <w:sz w:val="28"/>
          <w:szCs w:val="28"/>
        </w:rPr>
        <w:t xml:space="preserve"> – Проблемы суверенитета в Российской Федерации</w:t>
      </w:r>
      <w:r w:rsidR="00A53D18" w:rsidRPr="003608A3">
        <w:rPr>
          <w:color w:val="000000"/>
          <w:sz w:val="28"/>
          <w:szCs w:val="28"/>
        </w:rPr>
        <w:t xml:space="preserve"> – М. – 1994</w:t>
      </w:r>
    </w:p>
    <w:p w:rsidR="00A53D18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Некрасов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С.И.</w:t>
      </w:r>
      <w:r w:rsidR="00A53D18" w:rsidRPr="003608A3">
        <w:rPr>
          <w:color w:val="000000"/>
          <w:sz w:val="28"/>
          <w:szCs w:val="28"/>
        </w:rPr>
        <w:t xml:space="preserve"> – Основы конституционно-правового статуса субъектов Российской Федерации: Учебное пособие/ ГУУ – М. – 2002 – 56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с.</w:t>
      </w:r>
    </w:p>
    <w:p w:rsidR="00A53D18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Чиркин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В.Е.</w:t>
      </w:r>
      <w:r w:rsidR="00A53D18" w:rsidRPr="003608A3">
        <w:rPr>
          <w:color w:val="000000"/>
          <w:sz w:val="28"/>
          <w:szCs w:val="28"/>
        </w:rPr>
        <w:t xml:space="preserve"> – Конституционное право России: Учебник – 3</w:t>
      </w:r>
      <w:r>
        <w:rPr>
          <w:color w:val="000000"/>
          <w:sz w:val="28"/>
          <w:szCs w:val="28"/>
        </w:rPr>
        <w:t>-</w:t>
      </w:r>
      <w:r w:rsidRPr="003608A3">
        <w:rPr>
          <w:color w:val="000000"/>
          <w:sz w:val="28"/>
          <w:szCs w:val="28"/>
        </w:rPr>
        <w:t>е</w:t>
      </w:r>
      <w:r w:rsidR="00A53D18" w:rsidRPr="003608A3">
        <w:rPr>
          <w:color w:val="000000"/>
          <w:sz w:val="28"/>
          <w:szCs w:val="28"/>
        </w:rPr>
        <w:t xml:space="preserve"> изд., перераб. и доп. – М.: Юристъ </w:t>
      </w:r>
      <w:r>
        <w:rPr>
          <w:color w:val="000000"/>
          <w:sz w:val="28"/>
          <w:szCs w:val="28"/>
        </w:rPr>
        <w:t xml:space="preserve">– </w:t>
      </w:r>
      <w:r w:rsidR="00A53D18" w:rsidRPr="003608A3">
        <w:rPr>
          <w:color w:val="000000"/>
          <w:sz w:val="28"/>
          <w:szCs w:val="28"/>
        </w:rPr>
        <w:t>2004 – 463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с.</w:t>
      </w:r>
    </w:p>
    <w:p w:rsidR="00D810CC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Чиркин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В.Е.</w:t>
      </w:r>
      <w:r w:rsidR="004A1F25" w:rsidRPr="003608A3">
        <w:rPr>
          <w:color w:val="000000"/>
          <w:sz w:val="28"/>
          <w:szCs w:val="28"/>
        </w:rPr>
        <w:t xml:space="preserve"> – Современный федерализм: сравнительный анализ – М.</w:t>
      </w:r>
    </w:p>
    <w:p w:rsidR="004A1F25" w:rsidRPr="003608A3" w:rsidRDefault="003608A3" w:rsidP="001C606D">
      <w:pPr>
        <w:numPr>
          <w:ilvl w:val="0"/>
          <w:numId w:val="3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608A3">
        <w:rPr>
          <w:color w:val="000000"/>
          <w:sz w:val="28"/>
          <w:szCs w:val="28"/>
        </w:rPr>
        <w:t>Умнова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И.А.</w:t>
      </w:r>
      <w:r w:rsidR="004A1F25" w:rsidRPr="003608A3">
        <w:rPr>
          <w:color w:val="000000"/>
          <w:sz w:val="28"/>
          <w:szCs w:val="28"/>
        </w:rPr>
        <w:t xml:space="preserve"> – Конституционные основы современного российского федерализма: Учеб.-практ. пособие – 2</w:t>
      </w:r>
      <w:r>
        <w:rPr>
          <w:color w:val="000000"/>
          <w:sz w:val="28"/>
          <w:szCs w:val="28"/>
        </w:rPr>
        <w:t>-</w:t>
      </w:r>
      <w:r w:rsidRPr="003608A3">
        <w:rPr>
          <w:color w:val="000000"/>
          <w:sz w:val="28"/>
          <w:szCs w:val="28"/>
        </w:rPr>
        <w:t>е</w:t>
      </w:r>
      <w:r w:rsidR="004A1F25" w:rsidRPr="003608A3">
        <w:rPr>
          <w:color w:val="000000"/>
          <w:sz w:val="28"/>
          <w:szCs w:val="28"/>
        </w:rPr>
        <w:t xml:space="preserve"> изд., испр. и доп. – М.: Дело – 2000 – 304</w:t>
      </w:r>
      <w:r>
        <w:rPr>
          <w:color w:val="000000"/>
          <w:sz w:val="28"/>
          <w:szCs w:val="28"/>
        </w:rPr>
        <w:t> </w:t>
      </w:r>
      <w:r w:rsidRPr="003608A3">
        <w:rPr>
          <w:color w:val="000000"/>
          <w:sz w:val="28"/>
          <w:szCs w:val="28"/>
        </w:rPr>
        <w:t>с.</w:t>
      </w:r>
      <w:bookmarkStart w:id="1" w:name="_GoBack"/>
      <w:bookmarkEnd w:id="1"/>
    </w:p>
    <w:sectPr w:rsidR="004A1F25" w:rsidRPr="003608A3" w:rsidSect="003608A3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6AC" w:rsidRDefault="00A346AC">
      <w:r>
        <w:separator/>
      </w:r>
    </w:p>
  </w:endnote>
  <w:endnote w:type="continuationSeparator" w:id="0">
    <w:p w:rsidR="00A346AC" w:rsidRDefault="00A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6AC" w:rsidRDefault="00A346AC">
      <w:r>
        <w:separator/>
      </w:r>
    </w:p>
  </w:footnote>
  <w:footnote w:type="continuationSeparator" w:id="0">
    <w:p w:rsidR="00A346AC" w:rsidRDefault="00A346AC">
      <w:r>
        <w:continuationSeparator/>
      </w:r>
    </w:p>
  </w:footnote>
  <w:footnote w:id="1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Владимирова В.В. – Актуальные проблемы федерализма: вопросы теории и практики: Учебное пособие</w:t>
      </w:r>
      <w:r w:rsidRPr="00E01F5C">
        <w:t>/</w:t>
      </w:r>
      <w:r>
        <w:t>ГУУ – М. 2004 – 20 с.</w:t>
      </w:r>
    </w:p>
  </w:footnote>
  <w:footnote w:id="2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Конюхова И.А. – Современный  российский федерализм и мировой опыт: Итоги становления и перспективы развития. – М.: ОАО «Издательский дом «Городец»»; «Формула права» - 2004 – 11 с.</w:t>
      </w:r>
    </w:p>
  </w:footnote>
  <w:footnote w:id="3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Конюхова И.А. – Современный  российский федерализм и мировой опыт: Итоги становления и перспективы развития. – М.: ОАО «Издательский дом «Городец»»; «Формула права» - 2004 – 225 с.</w:t>
      </w:r>
    </w:p>
  </w:footnote>
  <w:footnote w:id="4">
    <w:p w:rsidR="00A346AC" w:rsidRDefault="005C2E53" w:rsidP="001C606D">
      <w:pPr>
        <w:pStyle w:val="1"/>
        <w:jc w:val="both"/>
      </w:pPr>
      <w:r w:rsidRPr="001C606D">
        <w:rPr>
          <w:rStyle w:val="a7"/>
          <w:rFonts w:ascii="Times New Roman" w:hAnsi="Times New Roman"/>
          <w:b w:val="0"/>
          <w:color w:val="auto"/>
          <w:sz w:val="20"/>
          <w:szCs w:val="20"/>
        </w:rPr>
        <w:footnoteRef/>
      </w:r>
      <w:r w:rsidRPr="001C606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bookmarkStart w:id="0" w:name="sub_100"/>
      <w:r w:rsidR="001C606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СЗ. - </w:t>
      </w:r>
      <w:r w:rsidRPr="001C606D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 (Москва, 31 марта </w:t>
      </w:r>
      <w:smartTag w:uri="urn:schemas-microsoft-com:office:smarttags" w:element="metricconverter">
        <w:smartTagPr>
          <w:attr w:name="ProductID" w:val="1992 г"/>
        </w:smartTagPr>
        <w:r w:rsidRPr="001C606D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1992 г</w:t>
        </w:r>
      </w:smartTag>
      <w:r w:rsidRPr="001C606D">
        <w:rPr>
          <w:rFonts w:ascii="Times New Roman" w:hAnsi="Times New Roman" w:cs="Times New Roman"/>
          <w:b w:val="0"/>
          <w:color w:val="auto"/>
          <w:sz w:val="20"/>
          <w:szCs w:val="20"/>
        </w:rPr>
        <w:t>.)</w:t>
      </w:r>
      <w:bookmarkEnd w:id="0"/>
    </w:p>
  </w:footnote>
  <w:footnote w:id="5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Козлов А.Е. – Федеративные начала организации государственной власти в России. – М. – 1996 – 11 с.</w:t>
      </w:r>
    </w:p>
  </w:footnote>
  <w:footnote w:id="6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Чиркин В.Е. – Конституционное право России: Учебник. – 3-е изд.,  перераб. и доп. – М.: Юристъ – 2004 –  199 с. </w:t>
      </w:r>
    </w:p>
  </w:footnote>
  <w:footnote w:id="7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Умнова И.А. – Конституционные основы современного российского федерализма: Учеб.-практ. пособие. – 2-е изд., испр. и доп. – М.: Дело – 2000 – 78 с.</w:t>
      </w:r>
    </w:p>
  </w:footnote>
  <w:footnote w:id="8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Михалева Н.А. – Проблемы суверенитета в Российской Федерации – М. – 1994 – 107 с.</w:t>
      </w:r>
    </w:p>
  </w:footnote>
  <w:footnote w:id="9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Конюхова И.А. – Современный  российский федерализм и мировой опыт: Итоги становления и перспективы развития. – М.: ОАО «Издательский дом «Городец»»; «Формула права» - 2004 – 273 с.</w:t>
      </w:r>
    </w:p>
  </w:footnote>
  <w:footnote w:id="10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Чиркин В.Е. – Современный федерализм: сравнительный анализ – М. – 11 с.</w:t>
      </w:r>
    </w:p>
  </w:footnote>
  <w:footnote w:id="11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Елазар Д.  – Сравнительный федерализм// политические исследования – М. – 1995 - № 5 – 12 с.</w:t>
      </w:r>
    </w:p>
  </w:footnote>
  <w:footnote w:id="12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Чиркин В.Е. – Современный федерализм: сравнительный анализ – М. – 27 с.</w:t>
      </w:r>
    </w:p>
  </w:footnote>
  <w:footnote w:id="13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Указ Президента РФ </w:t>
      </w:r>
      <w:r w:rsidRPr="001963DA">
        <w:t>«</w:t>
      </w:r>
      <w:r w:rsidRPr="001963DA">
        <w:rPr>
          <w:color w:val="000000"/>
        </w:rPr>
        <w:t>О полномочном представителе президента Российской Федерации в федеральном округе»</w:t>
      </w:r>
      <w:r>
        <w:rPr>
          <w:color w:val="000000"/>
        </w:rPr>
        <w:t xml:space="preserve"> от 13 мая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 xml:space="preserve"> . № 849</w:t>
      </w:r>
    </w:p>
  </w:footnote>
  <w:footnote w:id="14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Указ Президента РФ </w:t>
      </w:r>
      <w:r w:rsidRPr="00A61920">
        <w:rPr>
          <w:color w:val="000000"/>
        </w:rPr>
        <w:t>«О дополнительных мерах по обеспечению единства правового пространства Российской Федерации»</w:t>
      </w:r>
      <w:r>
        <w:rPr>
          <w:color w:val="000000"/>
        </w:rPr>
        <w:t xml:space="preserve"> от 10 августа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>. № 1486</w:t>
      </w:r>
    </w:p>
  </w:footnote>
  <w:footnote w:id="15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Конюхова И.А. – Современный  российский федерализм и мировой опыт: Итоги становления и перспективы развития. – М.: ОАО «Издательский дом «Городец»»; «Формула права» - 2004 – 255 с.</w:t>
      </w:r>
    </w:p>
  </w:footnote>
  <w:footnote w:id="16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Конюхова И.А. – Современный  российский федерализм и мировой опыт: Итоги становления и перспективы развития. – М.: ОАО «Издательский дом «Городец»»; «Формула права» - 2004 – 256 с.</w:t>
      </w:r>
    </w:p>
  </w:footnote>
  <w:footnote w:id="17">
    <w:p w:rsidR="00A346AC" w:rsidRDefault="005C2E53" w:rsidP="001C606D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619B5">
        <w:rPr>
          <w:color w:val="000000"/>
        </w:rPr>
        <w:t>Федеральный закон «Об основных гарантиях избирательных прав граждан и права на участие в референдуме граждан Российской Федерации»</w:t>
      </w:r>
      <w:r>
        <w:rPr>
          <w:color w:val="000000"/>
        </w:rPr>
        <w:t xml:space="preserve">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color w:val="000000"/>
          </w:rPr>
          <w:t>2002 г</w:t>
        </w:r>
      </w:smartTag>
      <w:r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53" w:rsidRDefault="005C2E53" w:rsidP="00680C0F">
    <w:pPr>
      <w:pStyle w:val="a3"/>
      <w:framePr w:wrap="around" w:vAnchor="text" w:hAnchor="margin" w:xAlign="center" w:y="1"/>
      <w:rPr>
        <w:rStyle w:val="a8"/>
      </w:rPr>
    </w:pPr>
  </w:p>
  <w:p w:rsidR="005C2E53" w:rsidRDefault="005C2E5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E53" w:rsidRDefault="004B6E47" w:rsidP="00680C0F">
    <w:pPr>
      <w:pStyle w:val="a3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5C2E53" w:rsidRDefault="005C2E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25AE3"/>
    <w:multiLevelType w:val="hybridMultilevel"/>
    <w:tmpl w:val="FB8E2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F9762E"/>
    <w:multiLevelType w:val="hybridMultilevel"/>
    <w:tmpl w:val="21A63ED6"/>
    <w:lvl w:ilvl="0" w:tplc="C0D2AE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6F1044C"/>
    <w:multiLevelType w:val="hybridMultilevel"/>
    <w:tmpl w:val="57DAA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922"/>
    <w:rsid w:val="00010D00"/>
    <w:rsid w:val="0001546E"/>
    <w:rsid w:val="00015661"/>
    <w:rsid w:val="00025E44"/>
    <w:rsid w:val="00032278"/>
    <w:rsid w:val="00070767"/>
    <w:rsid w:val="00071BC2"/>
    <w:rsid w:val="0007437D"/>
    <w:rsid w:val="00087DE7"/>
    <w:rsid w:val="000954C8"/>
    <w:rsid w:val="000A0B1E"/>
    <w:rsid w:val="000B5ECA"/>
    <w:rsid w:val="000B6F62"/>
    <w:rsid w:val="000C40E0"/>
    <w:rsid w:val="000C41FE"/>
    <w:rsid w:val="000F1024"/>
    <w:rsid w:val="000F659F"/>
    <w:rsid w:val="00105CD7"/>
    <w:rsid w:val="001108E0"/>
    <w:rsid w:val="00112B34"/>
    <w:rsid w:val="001139A7"/>
    <w:rsid w:val="001303D1"/>
    <w:rsid w:val="0015224D"/>
    <w:rsid w:val="0015232E"/>
    <w:rsid w:val="00155DFC"/>
    <w:rsid w:val="00156236"/>
    <w:rsid w:val="001928A0"/>
    <w:rsid w:val="001948A1"/>
    <w:rsid w:val="001963DA"/>
    <w:rsid w:val="001A7F57"/>
    <w:rsid w:val="001C606D"/>
    <w:rsid w:val="001D465D"/>
    <w:rsid w:val="001E0F10"/>
    <w:rsid w:val="001E19E6"/>
    <w:rsid w:val="002501BF"/>
    <w:rsid w:val="00251C68"/>
    <w:rsid w:val="00263CC0"/>
    <w:rsid w:val="002675ED"/>
    <w:rsid w:val="00281207"/>
    <w:rsid w:val="002856E1"/>
    <w:rsid w:val="002D403C"/>
    <w:rsid w:val="002F1CAF"/>
    <w:rsid w:val="0032104E"/>
    <w:rsid w:val="003267D9"/>
    <w:rsid w:val="00333BBE"/>
    <w:rsid w:val="0034117B"/>
    <w:rsid w:val="0035620F"/>
    <w:rsid w:val="00356775"/>
    <w:rsid w:val="003608A3"/>
    <w:rsid w:val="003659BA"/>
    <w:rsid w:val="00372BB7"/>
    <w:rsid w:val="003875D6"/>
    <w:rsid w:val="003A33E0"/>
    <w:rsid w:val="003A3BB8"/>
    <w:rsid w:val="003E4F0A"/>
    <w:rsid w:val="003F4633"/>
    <w:rsid w:val="003F6DD2"/>
    <w:rsid w:val="004028E3"/>
    <w:rsid w:val="004110E2"/>
    <w:rsid w:val="00446950"/>
    <w:rsid w:val="00451042"/>
    <w:rsid w:val="004619FA"/>
    <w:rsid w:val="00464323"/>
    <w:rsid w:val="00472529"/>
    <w:rsid w:val="0047747A"/>
    <w:rsid w:val="00497E11"/>
    <w:rsid w:val="004A1F25"/>
    <w:rsid w:val="004A6E7F"/>
    <w:rsid w:val="004A756F"/>
    <w:rsid w:val="004B07E8"/>
    <w:rsid w:val="004B55DD"/>
    <w:rsid w:val="004B6E47"/>
    <w:rsid w:val="004D1E10"/>
    <w:rsid w:val="004D4C1D"/>
    <w:rsid w:val="004E347E"/>
    <w:rsid w:val="004E3552"/>
    <w:rsid w:val="004F0329"/>
    <w:rsid w:val="00512432"/>
    <w:rsid w:val="00526951"/>
    <w:rsid w:val="00557F1E"/>
    <w:rsid w:val="00562D11"/>
    <w:rsid w:val="005669CF"/>
    <w:rsid w:val="005731DD"/>
    <w:rsid w:val="00574B15"/>
    <w:rsid w:val="00585588"/>
    <w:rsid w:val="00594AF3"/>
    <w:rsid w:val="005960C4"/>
    <w:rsid w:val="005A2676"/>
    <w:rsid w:val="005A6A0E"/>
    <w:rsid w:val="005B1B99"/>
    <w:rsid w:val="005C2E53"/>
    <w:rsid w:val="005E208E"/>
    <w:rsid w:val="005E6E21"/>
    <w:rsid w:val="005E6ED2"/>
    <w:rsid w:val="00680C0F"/>
    <w:rsid w:val="00682EBE"/>
    <w:rsid w:val="00692169"/>
    <w:rsid w:val="006941DF"/>
    <w:rsid w:val="006D19A8"/>
    <w:rsid w:val="006F43AB"/>
    <w:rsid w:val="00726BCD"/>
    <w:rsid w:val="00747215"/>
    <w:rsid w:val="0075047A"/>
    <w:rsid w:val="00755DB9"/>
    <w:rsid w:val="00771390"/>
    <w:rsid w:val="0077546E"/>
    <w:rsid w:val="00784A60"/>
    <w:rsid w:val="00793017"/>
    <w:rsid w:val="00794575"/>
    <w:rsid w:val="007D44E0"/>
    <w:rsid w:val="00802FBD"/>
    <w:rsid w:val="00850AF7"/>
    <w:rsid w:val="008A4451"/>
    <w:rsid w:val="008A75C9"/>
    <w:rsid w:val="008C7DF0"/>
    <w:rsid w:val="008E3740"/>
    <w:rsid w:val="008E75A6"/>
    <w:rsid w:val="00914517"/>
    <w:rsid w:val="009200BC"/>
    <w:rsid w:val="0093066E"/>
    <w:rsid w:val="009615ED"/>
    <w:rsid w:val="009670C7"/>
    <w:rsid w:val="00974816"/>
    <w:rsid w:val="00994EEA"/>
    <w:rsid w:val="009A40AB"/>
    <w:rsid w:val="009A53EB"/>
    <w:rsid w:val="009B4EB2"/>
    <w:rsid w:val="009D4F31"/>
    <w:rsid w:val="009E4E59"/>
    <w:rsid w:val="009F658A"/>
    <w:rsid w:val="00A15F5D"/>
    <w:rsid w:val="00A346AC"/>
    <w:rsid w:val="00A36D56"/>
    <w:rsid w:val="00A500C3"/>
    <w:rsid w:val="00A53D18"/>
    <w:rsid w:val="00A568B8"/>
    <w:rsid w:val="00A61920"/>
    <w:rsid w:val="00A619B5"/>
    <w:rsid w:val="00A704A7"/>
    <w:rsid w:val="00A716B7"/>
    <w:rsid w:val="00A779FD"/>
    <w:rsid w:val="00AB7F9B"/>
    <w:rsid w:val="00AD2001"/>
    <w:rsid w:val="00AE0497"/>
    <w:rsid w:val="00AF123F"/>
    <w:rsid w:val="00AF3FDC"/>
    <w:rsid w:val="00B1538D"/>
    <w:rsid w:val="00B15A53"/>
    <w:rsid w:val="00B27763"/>
    <w:rsid w:val="00B32D66"/>
    <w:rsid w:val="00B3562F"/>
    <w:rsid w:val="00B36CB6"/>
    <w:rsid w:val="00B6061C"/>
    <w:rsid w:val="00B85309"/>
    <w:rsid w:val="00BB47FC"/>
    <w:rsid w:val="00BB6917"/>
    <w:rsid w:val="00BC3D16"/>
    <w:rsid w:val="00BD1C82"/>
    <w:rsid w:val="00BE0292"/>
    <w:rsid w:val="00BE1BB0"/>
    <w:rsid w:val="00BF03B1"/>
    <w:rsid w:val="00C50C21"/>
    <w:rsid w:val="00C525B9"/>
    <w:rsid w:val="00C66AFC"/>
    <w:rsid w:val="00C75D3C"/>
    <w:rsid w:val="00C84B29"/>
    <w:rsid w:val="00CB0362"/>
    <w:rsid w:val="00CD09A2"/>
    <w:rsid w:val="00CD76D0"/>
    <w:rsid w:val="00CF0F25"/>
    <w:rsid w:val="00CF1D4E"/>
    <w:rsid w:val="00CF340A"/>
    <w:rsid w:val="00D15F67"/>
    <w:rsid w:val="00D50D3F"/>
    <w:rsid w:val="00D810CC"/>
    <w:rsid w:val="00D87BAA"/>
    <w:rsid w:val="00DE59AE"/>
    <w:rsid w:val="00DF5E83"/>
    <w:rsid w:val="00E01F5C"/>
    <w:rsid w:val="00E101C1"/>
    <w:rsid w:val="00E1051B"/>
    <w:rsid w:val="00E15DED"/>
    <w:rsid w:val="00E4769B"/>
    <w:rsid w:val="00E57CA1"/>
    <w:rsid w:val="00E722EE"/>
    <w:rsid w:val="00E72D8F"/>
    <w:rsid w:val="00E80046"/>
    <w:rsid w:val="00E82560"/>
    <w:rsid w:val="00E92FC5"/>
    <w:rsid w:val="00E95130"/>
    <w:rsid w:val="00EA1922"/>
    <w:rsid w:val="00F13CF8"/>
    <w:rsid w:val="00F31665"/>
    <w:rsid w:val="00F56DCB"/>
    <w:rsid w:val="00F64C3E"/>
    <w:rsid w:val="00F74AA8"/>
    <w:rsid w:val="00FA152B"/>
    <w:rsid w:val="00FA3348"/>
    <w:rsid w:val="00FC0FD7"/>
    <w:rsid w:val="00FE202D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27C39E-8CA4-4F2C-956C-D0A67E4A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70C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AFC"/>
    <w:pPr>
      <w:tabs>
        <w:tab w:val="center" w:pos="4677"/>
        <w:tab w:val="right" w:pos="9355"/>
      </w:tabs>
    </w:pPr>
  </w:style>
  <w:style w:type="paragraph" w:styleId="a5">
    <w:name w:val="footnote text"/>
    <w:basedOn w:val="a"/>
    <w:link w:val="a6"/>
    <w:uiPriority w:val="99"/>
    <w:semiHidden/>
    <w:rsid w:val="00E01F5C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E01F5C"/>
    <w:rPr>
      <w:rFonts w:cs="Times New Roman"/>
      <w:vertAlign w:val="superscript"/>
    </w:rPr>
  </w:style>
  <w:style w:type="character" w:customStyle="1" w:styleId="10">
    <w:name w:val="Заголовок 1 Знак"/>
    <w:link w:val="1"/>
    <w:uiPriority w:val="99"/>
    <w:locked/>
    <w:rsid w:val="009670C7"/>
    <w:rPr>
      <w:rFonts w:ascii="Arial" w:hAnsi="Arial" w:cs="Arial"/>
      <w:b/>
      <w:bCs/>
      <w:color w:val="000080"/>
      <w:sz w:val="28"/>
      <w:szCs w:val="28"/>
      <w:lang w:val="ru-RU" w:eastAsia="ru-RU" w:bidi="ar-SA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8">
    <w:name w:val="page number"/>
    <w:uiPriority w:val="99"/>
    <w:rsid w:val="00C66A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4530</Words>
  <Characters>25825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My company</Company>
  <LinksUpToDate>false</LinksUpToDate>
  <CharactersWithSpaces>30295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PALLADIN</dc:creator>
  <cp:keywords/>
  <dc:description/>
  <cp:lastModifiedBy>admin</cp:lastModifiedBy>
  <cp:revision>2</cp:revision>
  <dcterms:created xsi:type="dcterms:W3CDTF">2014-03-06T15:11:00Z</dcterms:created>
  <dcterms:modified xsi:type="dcterms:W3CDTF">2014-03-06T15:11:00Z</dcterms:modified>
</cp:coreProperties>
</file>