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84F" w:rsidRPr="0058564E" w:rsidRDefault="00C8484F" w:rsidP="0058564E">
      <w:pPr>
        <w:pStyle w:val="1"/>
        <w:spacing w:line="360" w:lineRule="auto"/>
        <w:ind w:left="0" w:firstLine="709"/>
        <w:jc w:val="center"/>
        <w:rPr>
          <w:szCs w:val="28"/>
        </w:rPr>
      </w:pPr>
      <w:r w:rsidRPr="0058564E">
        <w:rPr>
          <w:szCs w:val="28"/>
        </w:rPr>
        <w:t>Тольяттинский Государственный Университет</w:t>
      </w:r>
    </w:p>
    <w:p w:rsidR="00C8484F" w:rsidRPr="0058564E" w:rsidRDefault="00C8484F" w:rsidP="0058564E">
      <w:pPr>
        <w:spacing w:line="360" w:lineRule="auto"/>
        <w:ind w:firstLine="709"/>
        <w:jc w:val="center"/>
        <w:rPr>
          <w:sz w:val="28"/>
          <w:szCs w:val="28"/>
        </w:rPr>
      </w:pPr>
      <w:r w:rsidRPr="0058564E">
        <w:rPr>
          <w:sz w:val="28"/>
          <w:szCs w:val="28"/>
        </w:rPr>
        <w:t>Кафедра «Технология машиностроения»</w:t>
      </w:r>
    </w:p>
    <w:p w:rsidR="00C8484F" w:rsidRPr="0058564E" w:rsidRDefault="00C8484F" w:rsidP="0058564E">
      <w:pPr>
        <w:spacing w:line="360" w:lineRule="auto"/>
        <w:ind w:firstLine="709"/>
        <w:jc w:val="center"/>
        <w:rPr>
          <w:sz w:val="28"/>
          <w:szCs w:val="28"/>
        </w:rPr>
      </w:pPr>
    </w:p>
    <w:p w:rsidR="00C8484F" w:rsidRPr="0058564E" w:rsidRDefault="00C8484F" w:rsidP="0058564E">
      <w:pPr>
        <w:spacing w:line="360" w:lineRule="auto"/>
        <w:ind w:firstLine="709"/>
        <w:jc w:val="center"/>
        <w:rPr>
          <w:sz w:val="28"/>
          <w:szCs w:val="28"/>
        </w:rPr>
      </w:pPr>
    </w:p>
    <w:p w:rsidR="00C8484F" w:rsidRPr="0058564E" w:rsidRDefault="00C8484F" w:rsidP="0058564E">
      <w:pPr>
        <w:spacing w:line="360" w:lineRule="auto"/>
        <w:ind w:firstLine="709"/>
        <w:jc w:val="center"/>
        <w:rPr>
          <w:sz w:val="28"/>
          <w:szCs w:val="28"/>
        </w:rPr>
      </w:pPr>
    </w:p>
    <w:p w:rsidR="00C8484F" w:rsidRPr="0058564E" w:rsidRDefault="00C8484F" w:rsidP="0058564E">
      <w:pPr>
        <w:spacing w:line="360" w:lineRule="auto"/>
        <w:ind w:firstLine="709"/>
        <w:jc w:val="center"/>
        <w:rPr>
          <w:sz w:val="28"/>
          <w:szCs w:val="28"/>
        </w:rPr>
      </w:pPr>
    </w:p>
    <w:p w:rsidR="00C8484F" w:rsidRPr="0058564E" w:rsidRDefault="00C8484F" w:rsidP="0058564E">
      <w:pPr>
        <w:spacing w:line="360" w:lineRule="auto"/>
        <w:ind w:firstLine="709"/>
        <w:jc w:val="center"/>
        <w:rPr>
          <w:sz w:val="28"/>
          <w:szCs w:val="28"/>
        </w:rPr>
      </w:pPr>
    </w:p>
    <w:p w:rsidR="00C8484F" w:rsidRPr="0058564E" w:rsidRDefault="00C8484F" w:rsidP="0058564E">
      <w:pPr>
        <w:spacing w:line="360" w:lineRule="auto"/>
        <w:ind w:firstLine="709"/>
        <w:jc w:val="center"/>
        <w:rPr>
          <w:sz w:val="28"/>
          <w:szCs w:val="28"/>
        </w:rPr>
      </w:pPr>
    </w:p>
    <w:p w:rsidR="00C8484F" w:rsidRPr="0058564E" w:rsidRDefault="00C8484F" w:rsidP="0058564E">
      <w:pPr>
        <w:spacing w:line="360" w:lineRule="auto"/>
        <w:ind w:firstLine="709"/>
        <w:jc w:val="center"/>
        <w:rPr>
          <w:sz w:val="28"/>
          <w:szCs w:val="28"/>
        </w:rPr>
      </w:pPr>
    </w:p>
    <w:p w:rsidR="00C8484F" w:rsidRPr="0058564E" w:rsidRDefault="00C8484F" w:rsidP="0058564E">
      <w:pPr>
        <w:spacing w:line="360" w:lineRule="auto"/>
        <w:ind w:firstLine="709"/>
        <w:jc w:val="center"/>
        <w:rPr>
          <w:sz w:val="28"/>
          <w:szCs w:val="28"/>
        </w:rPr>
      </w:pPr>
    </w:p>
    <w:p w:rsidR="00C8484F" w:rsidRPr="0058564E" w:rsidRDefault="00C8484F" w:rsidP="0058564E">
      <w:pPr>
        <w:spacing w:line="360" w:lineRule="auto"/>
        <w:ind w:firstLine="709"/>
        <w:jc w:val="center"/>
        <w:rPr>
          <w:sz w:val="28"/>
          <w:szCs w:val="28"/>
        </w:rPr>
      </w:pPr>
    </w:p>
    <w:p w:rsidR="00C8484F" w:rsidRPr="0058564E" w:rsidRDefault="00C8484F" w:rsidP="0058564E">
      <w:pPr>
        <w:spacing w:line="360" w:lineRule="auto"/>
        <w:ind w:firstLine="709"/>
        <w:jc w:val="center"/>
        <w:rPr>
          <w:sz w:val="28"/>
          <w:szCs w:val="28"/>
        </w:rPr>
      </w:pPr>
    </w:p>
    <w:p w:rsidR="00C8484F" w:rsidRPr="0058564E" w:rsidRDefault="00C8484F" w:rsidP="0058564E">
      <w:pPr>
        <w:spacing w:line="360" w:lineRule="auto"/>
        <w:ind w:firstLine="709"/>
        <w:jc w:val="center"/>
        <w:rPr>
          <w:sz w:val="28"/>
          <w:szCs w:val="28"/>
        </w:rPr>
      </w:pPr>
      <w:r w:rsidRPr="0058564E">
        <w:rPr>
          <w:sz w:val="28"/>
          <w:szCs w:val="28"/>
        </w:rPr>
        <w:t>Курсовая работа по дисциплине</w:t>
      </w:r>
    </w:p>
    <w:p w:rsidR="00C8484F" w:rsidRPr="0058564E" w:rsidRDefault="00C8484F" w:rsidP="0058564E">
      <w:pPr>
        <w:spacing w:line="360" w:lineRule="auto"/>
        <w:ind w:firstLine="709"/>
        <w:jc w:val="center"/>
        <w:rPr>
          <w:sz w:val="28"/>
          <w:szCs w:val="28"/>
        </w:rPr>
      </w:pPr>
      <w:r w:rsidRPr="0058564E">
        <w:rPr>
          <w:sz w:val="28"/>
          <w:szCs w:val="28"/>
        </w:rPr>
        <w:t>«Основы технического творчества»</w:t>
      </w:r>
    </w:p>
    <w:p w:rsidR="00C8484F" w:rsidRPr="0058564E" w:rsidRDefault="00C8484F" w:rsidP="0058564E">
      <w:pPr>
        <w:spacing w:line="360" w:lineRule="auto"/>
        <w:ind w:firstLine="709"/>
        <w:jc w:val="center"/>
        <w:rPr>
          <w:sz w:val="28"/>
          <w:szCs w:val="28"/>
        </w:rPr>
      </w:pPr>
    </w:p>
    <w:p w:rsidR="00C8484F" w:rsidRPr="0058564E" w:rsidRDefault="00C8484F" w:rsidP="0058564E">
      <w:pPr>
        <w:spacing w:line="360" w:lineRule="auto"/>
        <w:ind w:firstLine="709"/>
        <w:jc w:val="center"/>
        <w:rPr>
          <w:sz w:val="28"/>
          <w:szCs w:val="28"/>
        </w:rPr>
      </w:pPr>
    </w:p>
    <w:p w:rsidR="00C8484F" w:rsidRPr="0058564E" w:rsidRDefault="00C8484F" w:rsidP="0058564E">
      <w:pPr>
        <w:spacing w:line="360" w:lineRule="auto"/>
        <w:ind w:firstLine="709"/>
        <w:jc w:val="center"/>
        <w:rPr>
          <w:sz w:val="28"/>
          <w:szCs w:val="28"/>
        </w:rPr>
      </w:pPr>
    </w:p>
    <w:p w:rsidR="00C8484F" w:rsidRPr="0058564E" w:rsidRDefault="00C8484F" w:rsidP="0058564E">
      <w:pPr>
        <w:spacing w:line="360" w:lineRule="auto"/>
        <w:ind w:firstLine="709"/>
        <w:jc w:val="right"/>
        <w:rPr>
          <w:sz w:val="28"/>
          <w:szCs w:val="28"/>
        </w:rPr>
      </w:pPr>
      <w:r w:rsidRPr="0058564E">
        <w:rPr>
          <w:sz w:val="28"/>
          <w:szCs w:val="28"/>
        </w:rPr>
        <w:t>Студент: Константинова Е.Е.</w:t>
      </w:r>
    </w:p>
    <w:p w:rsidR="00C8484F" w:rsidRPr="0058564E" w:rsidRDefault="00C8484F" w:rsidP="0058564E">
      <w:pPr>
        <w:spacing w:line="360" w:lineRule="auto"/>
        <w:ind w:firstLine="709"/>
        <w:jc w:val="right"/>
        <w:rPr>
          <w:sz w:val="28"/>
          <w:szCs w:val="28"/>
        </w:rPr>
      </w:pPr>
      <w:r w:rsidRPr="0058564E">
        <w:rPr>
          <w:sz w:val="28"/>
          <w:szCs w:val="28"/>
        </w:rPr>
        <w:t>Группа: ТМ-402</w:t>
      </w:r>
    </w:p>
    <w:p w:rsidR="00C8484F" w:rsidRPr="0058564E" w:rsidRDefault="00C8484F" w:rsidP="0058564E">
      <w:pPr>
        <w:spacing w:line="360" w:lineRule="auto"/>
        <w:ind w:firstLine="709"/>
        <w:jc w:val="right"/>
        <w:rPr>
          <w:sz w:val="28"/>
          <w:szCs w:val="28"/>
        </w:rPr>
      </w:pPr>
      <w:r w:rsidRPr="0058564E">
        <w:rPr>
          <w:sz w:val="28"/>
          <w:szCs w:val="28"/>
        </w:rPr>
        <w:t>Преподаватель: Гордеев А.В.</w:t>
      </w:r>
    </w:p>
    <w:p w:rsidR="00C8484F" w:rsidRPr="0058564E" w:rsidRDefault="00C8484F" w:rsidP="0058564E">
      <w:pPr>
        <w:spacing w:line="360" w:lineRule="auto"/>
        <w:ind w:firstLine="709"/>
        <w:jc w:val="center"/>
        <w:rPr>
          <w:sz w:val="28"/>
          <w:szCs w:val="28"/>
        </w:rPr>
      </w:pPr>
    </w:p>
    <w:p w:rsidR="00C8484F" w:rsidRPr="0058564E" w:rsidRDefault="00C8484F" w:rsidP="0058564E">
      <w:pPr>
        <w:spacing w:line="360" w:lineRule="auto"/>
        <w:ind w:firstLine="709"/>
        <w:jc w:val="center"/>
        <w:rPr>
          <w:sz w:val="28"/>
          <w:szCs w:val="28"/>
        </w:rPr>
      </w:pPr>
    </w:p>
    <w:p w:rsidR="00C8484F" w:rsidRPr="0058564E" w:rsidRDefault="00C8484F" w:rsidP="0058564E">
      <w:pPr>
        <w:spacing w:line="360" w:lineRule="auto"/>
        <w:ind w:firstLine="709"/>
        <w:jc w:val="center"/>
        <w:rPr>
          <w:sz w:val="28"/>
          <w:szCs w:val="28"/>
        </w:rPr>
      </w:pPr>
    </w:p>
    <w:p w:rsidR="00C8484F" w:rsidRPr="0058564E" w:rsidRDefault="00C8484F" w:rsidP="0058564E">
      <w:pPr>
        <w:spacing w:line="360" w:lineRule="auto"/>
        <w:ind w:firstLine="709"/>
        <w:jc w:val="center"/>
        <w:rPr>
          <w:sz w:val="28"/>
          <w:szCs w:val="28"/>
        </w:rPr>
      </w:pPr>
    </w:p>
    <w:p w:rsidR="00C8484F" w:rsidRPr="0058564E" w:rsidRDefault="00C8484F" w:rsidP="0058564E">
      <w:pPr>
        <w:spacing w:line="360" w:lineRule="auto"/>
        <w:ind w:firstLine="709"/>
        <w:jc w:val="center"/>
        <w:rPr>
          <w:sz w:val="28"/>
          <w:szCs w:val="28"/>
        </w:rPr>
      </w:pPr>
    </w:p>
    <w:p w:rsidR="00C8484F" w:rsidRPr="0082710A" w:rsidRDefault="00C8484F" w:rsidP="0058564E">
      <w:pPr>
        <w:spacing w:line="360" w:lineRule="auto"/>
        <w:ind w:firstLine="709"/>
        <w:jc w:val="center"/>
        <w:rPr>
          <w:sz w:val="28"/>
          <w:szCs w:val="28"/>
        </w:rPr>
      </w:pPr>
    </w:p>
    <w:p w:rsidR="0058564E" w:rsidRPr="0082710A" w:rsidRDefault="0058564E" w:rsidP="0058564E">
      <w:pPr>
        <w:spacing w:line="360" w:lineRule="auto"/>
        <w:ind w:firstLine="709"/>
        <w:jc w:val="center"/>
        <w:rPr>
          <w:sz w:val="28"/>
          <w:szCs w:val="28"/>
        </w:rPr>
      </w:pPr>
    </w:p>
    <w:p w:rsidR="00C8484F" w:rsidRPr="0058564E" w:rsidRDefault="00C8484F" w:rsidP="0058564E">
      <w:pPr>
        <w:spacing w:line="360" w:lineRule="auto"/>
        <w:ind w:firstLine="709"/>
        <w:jc w:val="center"/>
        <w:rPr>
          <w:sz w:val="28"/>
          <w:szCs w:val="28"/>
        </w:rPr>
      </w:pPr>
    </w:p>
    <w:p w:rsidR="00C8484F" w:rsidRPr="0058564E" w:rsidRDefault="00C8484F" w:rsidP="0058564E">
      <w:pPr>
        <w:spacing w:line="360" w:lineRule="auto"/>
        <w:ind w:firstLine="709"/>
        <w:jc w:val="center"/>
        <w:rPr>
          <w:sz w:val="28"/>
          <w:szCs w:val="28"/>
        </w:rPr>
      </w:pPr>
      <w:r w:rsidRPr="0058564E">
        <w:rPr>
          <w:sz w:val="28"/>
          <w:szCs w:val="28"/>
        </w:rPr>
        <w:t>Тольятти 2006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</w:rPr>
        <w:br w:type="page"/>
        <w:t>Содержание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</w:p>
    <w:p w:rsidR="00C8484F" w:rsidRPr="0058564E" w:rsidRDefault="00C8484F" w:rsidP="00733362">
      <w:pPr>
        <w:pStyle w:val="2"/>
        <w:spacing w:line="360" w:lineRule="auto"/>
        <w:ind w:left="0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Введение</w:t>
      </w:r>
    </w:p>
    <w:p w:rsidR="00C8484F" w:rsidRPr="0058564E" w:rsidRDefault="00C8484F" w:rsidP="00733362">
      <w:pPr>
        <w:spacing w:line="360" w:lineRule="auto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1. Описание объекта, выявление недостатков</w:t>
      </w:r>
    </w:p>
    <w:p w:rsidR="00C8484F" w:rsidRPr="0058564E" w:rsidRDefault="00C8484F" w:rsidP="00733362">
      <w:pPr>
        <w:spacing w:line="360" w:lineRule="auto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2. Алгоритм выявления противоречий</w:t>
      </w:r>
    </w:p>
    <w:p w:rsidR="00C8484F" w:rsidRPr="0058564E" w:rsidRDefault="00C8484F" w:rsidP="00733362">
      <w:pPr>
        <w:spacing w:line="360" w:lineRule="auto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3. Устранение недостатков с помощью методов:</w:t>
      </w:r>
    </w:p>
    <w:p w:rsidR="00C8484F" w:rsidRPr="0058564E" w:rsidRDefault="00C8484F" w:rsidP="00733362">
      <w:pPr>
        <w:spacing w:line="360" w:lineRule="auto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3.1 разделения противоречий во времени и в пространстве</w:t>
      </w:r>
    </w:p>
    <w:p w:rsidR="00C8484F" w:rsidRPr="0058564E" w:rsidRDefault="00C8484F" w:rsidP="00733362">
      <w:pPr>
        <w:spacing w:line="360" w:lineRule="auto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3.2 достройки и надстройки веполя</w:t>
      </w:r>
    </w:p>
    <w:p w:rsidR="00C8484F" w:rsidRPr="0058564E" w:rsidRDefault="00C8484F" w:rsidP="00733362">
      <w:pPr>
        <w:spacing w:line="360" w:lineRule="auto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3.3 эмпирических правил</w:t>
      </w:r>
    </w:p>
    <w:p w:rsidR="00C8484F" w:rsidRPr="0058564E" w:rsidRDefault="00C8484F" w:rsidP="00733362">
      <w:pPr>
        <w:spacing w:line="360" w:lineRule="auto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4. Таблица усовершенствований</w:t>
      </w:r>
    </w:p>
    <w:p w:rsidR="00C8484F" w:rsidRPr="0058564E" w:rsidRDefault="00C8484F" w:rsidP="00733362">
      <w:pPr>
        <w:spacing w:line="360" w:lineRule="auto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5. Описание усовершенствованного объекта</w:t>
      </w:r>
    </w:p>
    <w:p w:rsidR="00C8484F" w:rsidRPr="0058564E" w:rsidRDefault="00C8484F" w:rsidP="00733362">
      <w:pPr>
        <w:pStyle w:val="3"/>
        <w:ind w:left="0"/>
        <w:jc w:val="both"/>
        <w:rPr>
          <w:szCs w:val="28"/>
        </w:rPr>
      </w:pPr>
      <w:r w:rsidRPr="0058564E">
        <w:rPr>
          <w:szCs w:val="28"/>
        </w:rPr>
        <w:t>Заключение</w:t>
      </w:r>
    </w:p>
    <w:p w:rsidR="00C8484F" w:rsidRDefault="00C8484F" w:rsidP="00733362">
      <w:pPr>
        <w:pStyle w:val="a3"/>
        <w:spacing w:line="360" w:lineRule="auto"/>
        <w:ind w:firstLine="0"/>
        <w:jc w:val="both"/>
        <w:rPr>
          <w:szCs w:val="28"/>
          <w:lang w:val="en-US"/>
        </w:rPr>
      </w:pPr>
      <w:r w:rsidRPr="0058564E">
        <w:rPr>
          <w:szCs w:val="28"/>
        </w:rPr>
        <w:t>Список используемой литературы</w:t>
      </w:r>
    </w:p>
    <w:p w:rsidR="00733362" w:rsidRPr="00733362" w:rsidRDefault="00733362" w:rsidP="00733362">
      <w:pPr>
        <w:pStyle w:val="a3"/>
        <w:spacing w:line="360" w:lineRule="auto"/>
        <w:ind w:firstLine="0"/>
        <w:jc w:val="both"/>
        <w:rPr>
          <w:szCs w:val="28"/>
          <w:lang w:val="en-US"/>
        </w:rPr>
      </w:pPr>
    </w:p>
    <w:p w:rsidR="00C8484F" w:rsidRPr="0058564E" w:rsidRDefault="00C8484F" w:rsidP="0058564E">
      <w:pPr>
        <w:pStyle w:val="a3"/>
        <w:spacing w:line="360" w:lineRule="auto"/>
        <w:ind w:firstLine="709"/>
        <w:jc w:val="both"/>
        <w:rPr>
          <w:b/>
          <w:bCs/>
          <w:szCs w:val="28"/>
        </w:rPr>
      </w:pPr>
      <w:r w:rsidRPr="0058564E">
        <w:rPr>
          <w:szCs w:val="28"/>
        </w:rPr>
        <w:br w:type="page"/>
      </w:r>
      <w:r w:rsidRPr="0058564E">
        <w:rPr>
          <w:b/>
          <w:bCs/>
          <w:szCs w:val="28"/>
        </w:rPr>
        <w:t>Введение</w:t>
      </w:r>
    </w:p>
    <w:p w:rsidR="001D2BE8" w:rsidRDefault="001D2BE8" w:rsidP="0058564E">
      <w:pPr>
        <w:pStyle w:val="a3"/>
        <w:spacing w:line="360" w:lineRule="auto"/>
        <w:ind w:firstLine="709"/>
        <w:jc w:val="both"/>
        <w:rPr>
          <w:szCs w:val="28"/>
          <w:lang w:val="en-US"/>
        </w:rPr>
      </w:pPr>
    </w:p>
    <w:p w:rsidR="00C8484F" w:rsidRPr="0058564E" w:rsidRDefault="00C8484F" w:rsidP="0058564E">
      <w:pPr>
        <w:pStyle w:val="a3"/>
        <w:spacing w:line="360" w:lineRule="auto"/>
        <w:ind w:firstLine="709"/>
        <w:jc w:val="both"/>
        <w:rPr>
          <w:szCs w:val="28"/>
        </w:rPr>
      </w:pPr>
      <w:r w:rsidRPr="0058564E">
        <w:rPr>
          <w:szCs w:val="28"/>
        </w:rPr>
        <w:t>Каждая новая машина, каждая новая технология начинается с новой идеи. Весь окружающий нас мир – это изобретённый человеком мир, так как любой предмет нашей жизни, будь то пища, одежда, здания, книга, очки, стол, бумага, средства передвижения, связь, лекарства, появился и проявился под действием человека, как результат его изобретательности. Всё, что создано человеком, когда-то не существовало уже потому, что было неизвестно. Делать неизвестное известным – творческий процесс.</w:t>
      </w:r>
    </w:p>
    <w:p w:rsidR="00C8484F" w:rsidRPr="0058564E" w:rsidRDefault="00C8484F" w:rsidP="0058564E">
      <w:pPr>
        <w:pStyle w:val="a3"/>
        <w:spacing w:line="360" w:lineRule="auto"/>
        <w:ind w:firstLine="709"/>
        <w:jc w:val="both"/>
        <w:rPr>
          <w:szCs w:val="28"/>
        </w:rPr>
      </w:pPr>
      <w:r w:rsidRPr="0058564E">
        <w:rPr>
          <w:szCs w:val="28"/>
        </w:rPr>
        <w:t>Дисциплина «Основы технического творчества» развивает у студентов научный подход к решению изобретательских задач, необходимый на современном этапе развития техники и технологии и совершенствует процесс творчества.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В данной работе я буду усовершенствовать лобовой вариатор, с помощью, различных методов тех. творчества.</w:t>
      </w:r>
    </w:p>
    <w:p w:rsidR="00C8484F" w:rsidRPr="0058564E" w:rsidRDefault="00C8484F" w:rsidP="0058564E">
      <w:pPr>
        <w:pStyle w:val="a3"/>
        <w:spacing w:line="360" w:lineRule="auto"/>
        <w:ind w:firstLine="709"/>
        <w:jc w:val="both"/>
        <w:rPr>
          <w:szCs w:val="28"/>
        </w:rPr>
      </w:pPr>
    </w:p>
    <w:p w:rsidR="00C8484F" w:rsidRPr="0082710A" w:rsidRDefault="00C8484F" w:rsidP="0058564E">
      <w:pPr>
        <w:pStyle w:val="2"/>
        <w:spacing w:line="360" w:lineRule="auto"/>
        <w:ind w:left="0" w:firstLine="709"/>
        <w:jc w:val="both"/>
        <w:rPr>
          <w:b/>
          <w:sz w:val="28"/>
          <w:szCs w:val="28"/>
        </w:rPr>
      </w:pPr>
      <w:r w:rsidRPr="0058564E">
        <w:rPr>
          <w:sz w:val="28"/>
          <w:szCs w:val="28"/>
        </w:rPr>
        <w:br w:type="page"/>
      </w:r>
      <w:r w:rsidR="0082710A" w:rsidRPr="0082710A">
        <w:rPr>
          <w:b/>
          <w:sz w:val="28"/>
          <w:szCs w:val="28"/>
        </w:rPr>
        <w:t>1. Лобовой Вариатор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</w:p>
    <w:p w:rsidR="00C8484F" w:rsidRPr="0058564E" w:rsidRDefault="00C8484F" w:rsidP="0058564E">
      <w:pPr>
        <w:pStyle w:val="a5"/>
        <w:shd w:val="clear" w:color="auto" w:fill="auto"/>
        <w:spacing w:line="360" w:lineRule="auto"/>
        <w:ind w:firstLine="709"/>
        <w:jc w:val="both"/>
        <w:rPr>
          <w:color w:val="auto"/>
          <w:szCs w:val="28"/>
        </w:rPr>
      </w:pPr>
      <w:r w:rsidRPr="0058564E">
        <w:rPr>
          <w:color w:val="auto"/>
          <w:szCs w:val="28"/>
        </w:rPr>
        <w:t>Лобовой вариатор предназначен для бесступенчатого регулирования частоты вращения.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</w:p>
    <w:p w:rsidR="00C8484F" w:rsidRPr="0058564E" w:rsidRDefault="00CA7029" w:rsidP="005856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0;text-align:left;margin-left:1.2pt;margin-top:7.05pt;width:295.9pt;height:371.25pt;z-index:251664896">
            <v:imagedata r:id="rId7" o:title=""/>
            <w10:wrap type="square"/>
          </v:shape>
        </w:pict>
      </w:r>
      <w:r w:rsidR="00C8484F" w:rsidRPr="0058564E">
        <w:rPr>
          <w:sz w:val="28"/>
          <w:szCs w:val="28"/>
        </w:rPr>
        <w:t xml:space="preserve">Лобовой вариатор (рис.1) содержит ведущий диск 1 закрепленный на подвижной опоре 2 в подшипниках 3, который может перемещаться вдоль оси 4 </w:t>
      </w:r>
      <w:r w:rsidR="00C8484F" w:rsidRPr="0058564E">
        <w:rPr>
          <w:sz w:val="28"/>
          <w:szCs w:val="28"/>
        </w:rPr>
        <w:sym w:font="Symbol" w:char="F05E"/>
      </w:r>
      <w:r w:rsidR="00C8484F" w:rsidRPr="0058564E">
        <w:rPr>
          <w:sz w:val="28"/>
          <w:szCs w:val="28"/>
        </w:rPr>
        <w:t xml:space="preserve"> оси вращения ведомого диска 5, совершая вращательное движение по поверхности контакта 6 и передавая крутящий момент ведомому диску 7, установленному на неподвижной опоре 8, в подшипниках 9.</w:t>
      </w:r>
    </w:p>
    <w:p w:rsidR="001D2BE8" w:rsidRPr="0082710A" w:rsidRDefault="001D2BE8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82710A">
        <w:rPr>
          <w:sz w:val="28"/>
          <w:szCs w:val="28"/>
        </w:rPr>
        <w:t>Рис.1</w:t>
      </w:r>
    </w:p>
    <w:p w:rsidR="001D2BE8" w:rsidRPr="0082710A" w:rsidRDefault="001D2BE8" w:rsidP="0058564E">
      <w:pPr>
        <w:spacing w:line="360" w:lineRule="auto"/>
        <w:ind w:firstLine="709"/>
        <w:jc w:val="both"/>
        <w:rPr>
          <w:sz w:val="28"/>
          <w:szCs w:val="28"/>
        </w:rPr>
      </w:pP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Ведущий и ведомый диски изготовлены из стали типа ШХ15, а также стали типа 18ХГТ и 18Х2Н4МА. Опоры выполнены из стали.</w:t>
      </w:r>
    </w:p>
    <w:p w:rsidR="00C8484F" w:rsidRPr="0058564E" w:rsidRDefault="00C8484F" w:rsidP="0058564E">
      <w:pPr>
        <w:pStyle w:val="23"/>
        <w:spacing w:line="360" w:lineRule="auto"/>
        <w:ind w:firstLine="709"/>
        <w:jc w:val="both"/>
        <w:rPr>
          <w:szCs w:val="28"/>
        </w:rPr>
      </w:pPr>
      <w:r w:rsidRPr="0058564E">
        <w:rPr>
          <w:szCs w:val="28"/>
        </w:rPr>
        <w:t>При перемещении</w:t>
      </w:r>
      <w:r w:rsidR="0058564E" w:rsidRPr="0058564E">
        <w:rPr>
          <w:szCs w:val="28"/>
        </w:rPr>
        <w:t xml:space="preserve"> </w:t>
      </w:r>
      <w:r w:rsidRPr="0058564E">
        <w:rPr>
          <w:szCs w:val="28"/>
        </w:rPr>
        <w:t>ведущего диска ближе к центру передаточное отношение уменьшается, при удалении – увеличивается.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Для выявления недостатков проводим обратный мозговой штурм.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58564E">
        <w:rPr>
          <w:sz w:val="28"/>
          <w:szCs w:val="28"/>
          <w:u w:val="single"/>
        </w:rPr>
        <w:t>На первой стадии мозгового штурма были выявлены следующие недостатки лобового вариатора:</w:t>
      </w:r>
    </w:p>
    <w:p w:rsidR="00C8484F" w:rsidRPr="0058564E" w:rsidRDefault="00C8484F" w:rsidP="0058564E">
      <w:pPr>
        <w:pStyle w:val="a5"/>
        <w:shd w:val="clear" w:color="auto" w:fill="auto"/>
        <w:spacing w:line="360" w:lineRule="auto"/>
        <w:ind w:firstLine="709"/>
        <w:jc w:val="both"/>
        <w:rPr>
          <w:color w:val="auto"/>
          <w:szCs w:val="28"/>
        </w:rPr>
      </w:pPr>
      <w:r w:rsidRPr="0058564E">
        <w:rPr>
          <w:color w:val="auto"/>
          <w:szCs w:val="28"/>
        </w:rPr>
        <w:t>1.</w:t>
      </w:r>
      <w:r w:rsidR="001D2BE8" w:rsidRPr="001D2BE8">
        <w:rPr>
          <w:color w:val="auto"/>
          <w:szCs w:val="28"/>
        </w:rPr>
        <w:t xml:space="preserve"> </w:t>
      </w:r>
      <w:r w:rsidRPr="0058564E">
        <w:rPr>
          <w:color w:val="auto"/>
          <w:szCs w:val="28"/>
        </w:rPr>
        <w:t>Большое проскальзывание в передаче.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2.</w:t>
      </w:r>
      <w:r w:rsidR="001D2BE8" w:rsidRPr="001D2BE8">
        <w:rPr>
          <w:sz w:val="28"/>
          <w:szCs w:val="28"/>
        </w:rPr>
        <w:t xml:space="preserve"> </w:t>
      </w:r>
      <w:r w:rsidRPr="0058564E">
        <w:rPr>
          <w:sz w:val="28"/>
          <w:szCs w:val="28"/>
        </w:rPr>
        <w:t>Быстрый износ контактирующих поверхностей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3.</w:t>
      </w:r>
      <w:r w:rsidR="001D2BE8" w:rsidRPr="001D2BE8">
        <w:rPr>
          <w:sz w:val="28"/>
          <w:szCs w:val="28"/>
        </w:rPr>
        <w:t xml:space="preserve"> </w:t>
      </w:r>
      <w:r w:rsidRPr="0058564E">
        <w:rPr>
          <w:sz w:val="28"/>
          <w:szCs w:val="28"/>
        </w:rPr>
        <w:t>Ограничение по мощности.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4.</w:t>
      </w:r>
      <w:r w:rsidR="001D2BE8" w:rsidRPr="001D2BE8">
        <w:rPr>
          <w:sz w:val="28"/>
          <w:szCs w:val="28"/>
        </w:rPr>
        <w:t xml:space="preserve"> </w:t>
      </w:r>
      <w:r w:rsidRPr="0058564E">
        <w:rPr>
          <w:sz w:val="28"/>
          <w:szCs w:val="28"/>
        </w:rPr>
        <w:t>Высокая стоимость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5.</w:t>
      </w:r>
      <w:r w:rsidR="001D2BE8" w:rsidRPr="001D2BE8">
        <w:rPr>
          <w:sz w:val="28"/>
          <w:szCs w:val="28"/>
        </w:rPr>
        <w:t xml:space="preserve"> </w:t>
      </w:r>
      <w:r w:rsidRPr="0058564E">
        <w:rPr>
          <w:sz w:val="28"/>
          <w:szCs w:val="28"/>
        </w:rPr>
        <w:t>Высокая металлоемкость</w:t>
      </w:r>
    </w:p>
    <w:p w:rsidR="00C8484F" w:rsidRPr="0058564E" w:rsidRDefault="00C8484F" w:rsidP="0058564E">
      <w:pPr>
        <w:pStyle w:val="a5"/>
        <w:shd w:val="clear" w:color="auto" w:fill="auto"/>
        <w:spacing w:line="360" w:lineRule="auto"/>
        <w:ind w:firstLine="709"/>
        <w:jc w:val="both"/>
        <w:rPr>
          <w:color w:val="auto"/>
          <w:szCs w:val="28"/>
        </w:rPr>
      </w:pPr>
      <w:r w:rsidRPr="0058564E">
        <w:rPr>
          <w:color w:val="auto"/>
          <w:szCs w:val="28"/>
        </w:rPr>
        <w:t>6.</w:t>
      </w:r>
      <w:r w:rsidR="001D2BE8" w:rsidRPr="001D2BE8">
        <w:rPr>
          <w:color w:val="auto"/>
          <w:szCs w:val="28"/>
        </w:rPr>
        <w:t xml:space="preserve"> </w:t>
      </w:r>
      <w:r w:rsidRPr="0058564E">
        <w:rPr>
          <w:color w:val="auto"/>
          <w:szCs w:val="28"/>
        </w:rPr>
        <w:t>Трудоемкость изготовления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7.</w:t>
      </w:r>
      <w:r w:rsidR="001D2BE8" w:rsidRPr="001D2BE8">
        <w:rPr>
          <w:sz w:val="28"/>
          <w:szCs w:val="28"/>
        </w:rPr>
        <w:t xml:space="preserve"> </w:t>
      </w:r>
      <w:r w:rsidRPr="0058564E">
        <w:rPr>
          <w:sz w:val="28"/>
          <w:szCs w:val="28"/>
        </w:rPr>
        <w:t>Использование дорогостоящих материалов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8.</w:t>
      </w:r>
      <w:r w:rsidR="001D2BE8" w:rsidRPr="001D2BE8">
        <w:rPr>
          <w:sz w:val="28"/>
          <w:szCs w:val="28"/>
        </w:rPr>
        <w:t xml:space="preserve"> </w:t>
      </w:r>
      <w:r w:rsidRPr="0058564E">
        <w:rPr>
          <w:sz w:val="28"/>
          <w:szCs w:val="28"/>
        </w:rPr>
        <w:t>Перегрев в процессе работы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9.</w:t>
      </w:r>
      <w:r w:rsidR="001D2BE8" w:rsidRPr="001D2BE8">
        <w:rPr>
          <w:sz w:val="28"/>
          <w:szCs w:val="28"/>
        </w:rPr>
        <w:t xml:space="preserve"> </w:t>
      </w:r>
      <w:r w:rsidRPr="0058564E">
        <w:rPr>
          <w:sz w:val="28"/>
          <w:szCs w:val="28"/>
        </w:rPr>
        <w:t>Неустойчивость вариатора к переменным нагрузкам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10.</w:t>
      </w:r>
      <w:r w:rsidR="001D2BE8" w:rsidRPr="001D2BE8">
        <w:rPr>
          <w:sz w:val="28"/>
          <w:szCs w:val="28"/>
        </w:rPr>
        <w:t xml:space="preserve"> </w:t>
      </w:r>
      <w:r w:rsidRPr="0058564E">
        <w:rPr>
          <w:sz w:val="28"/>
          <w:szCs w:val="28"/>
        </w:rPr>
        <w:t>Низкая жесткость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11.</w:t>
      </w:r>
      <w:r w:rsidR="001D2BE8" w:rsidRPr="001D2BE8">
        <w:rPr>
          <w:sz w:val="28"/>
          <w:szCs w:val="28"/>
        </w:rPr>
        <w:t xml:space="preserve"> </w:t>
      </w:r>
      <w:r w:rsidRPr="0058564E">
        <w:rPr>
          <w:sz w:val="28"/>
          <w:szCs w:val="28"/>
        </w:rPr>
        <w:t>Большая изгибающая нагрузка на вал.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12.</w:t>
      </w:r>
      <w:r w:rsidR="001D2BE8" w:rsidRPr="001D2BE8">
        <w:rPr>
          <w:sz w:val="28"/>
          <w:szCs w:val="28"/>
        </w:rPr>
        <w:t xml:space="preserve"> </w:t>
      </w:r>
      <w:r w:rsidRPr="0058564E">
        <w:rPr>
          <w:sz w:val="28"/>
          <w:szCs w:val="28"/>
        </w:rPr>
        <w:t>Высокие нагрузки на подшипники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13.</w:t>
      </w:r>
      <w:r w:rsidR="001D2BE8" w:rsidRPr="001D2BE8">
        <w:rPr>
          <w:sz w:val="28"/>
          <w:szCs w:val="28"/>
        </w:rPr>
        <w:t xml:space="preserve"> </w:t>
      </w:r>
      <w:r w:rsidRPr="0058564E">
        <w:rPr>
          <w:sz w:val="28"/>
          <w:szCs w:val="28"/>
        </w:rPr>
        <w:t>Большая сила инерции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14. Необходимо специальное нажимное устройство для прижатия одного тела к другому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15.Невозможность получения абсолютно точных средних передаточных отношений.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58564E">
        <w:rPr>
          <w:sz w:val="28"/>
          <w:szCs w:val="28"/>
          <w:u w:val="single"/>
        </w:rPr>
        <w:t>На второй стадии мозгового штурма были выявлены главные недостатки лобового вариатора: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1.</w:t>
      </w:r>
      <w:r w:rsidR="001D2BE8" w:rsidRPr="0082710A">
        <w:rPr>
          <w:sz w:val="28"/>
          <w:szCs w:val="28"/>
        </w:rPr>
        <w:t xml:space="preserve"> </w:t>
      </w:r>
      <w:r w:rsidRPr="0058564E">
        <w:rPr>
          <w:sz w:val="28"/>
          <w:szCs w:val="28"/>
        </w:rPr>
        <w:t>Большое проскальзывание в передаче.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Т.к. передача фрикционная, коэффициент передачи напрямую зависит от силы трения между ведущим и ведомым диском, если ила трения маленькая, то один диск проскальзывает по поверхности другого.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2.</w:t>
      </w:r>
      <w:r w:rsidR="001D2BE8" w:rsidRPr="0082710A">
        <w:rPr>
          <w:sz w:val="28"/>
          <w:szCs w:val="28"/>
        </w:rPr>
        <w:t xml:space="preserve"> </w:t>
      </w:r>
      <w:r w:rsidRPr="0058564E">
        <w:rPr>
          <w:sz w:val="28"/>
          <w:szCs w:val="28"/>
        </w:rPr>
        <w:t>Быстрый износ контактирующих поверхностей.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Т.к. передача фрикционная, то между ведущим и ведомым валом возникает сила трения, что приводит к износу обоих дисков.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3. Большая изгибающая нагрузка на валы.</w:t>
      </w:r>
      <w:r w:rsidR="001D2BE8" w:rsidRPr="001D2BE8">
        <w:rPr>
          <w:sz w:val="28"/>
          <w:szCs w:val="28"/>
        </w:rPr>
        <w:t xml:space="preserve"> </w:t>
      </w:r>
      <w:r w:rsidRPr="0058564E">
        <w:rPr>
          <w:sz w:val="28"/>
          <w:szCs w:val="28"/>
        </w:rPr>
        <w:t>Из-за больших сил прижима ведомого диска к ведущему на ведомом валу возникает значительная изгибающая нагрузка.</w:t>
      </w:r>
    </w:p>
    <w:p w:rsidR="00C8484F" w:rsidRPr="0058564E" w:rsidRDefault="00C8484F" w:rsidP="0058564E">
      <w:pPr>
        <w:pStyle w:val="a3"/>
        <w:spacing w:line="360" w:lineRule="auto"/>
        <w:ind w:firstLine="709"/>
        <w:jc w:val="both"/>
        <w:rPr>
          <w:szCs w:val="28"/>
        </w:rPr>
      </w:pPr>
      <w:r w:rsidRPr="0058564E">
        <w:rPr>
          <w:szCs w:val="28"/>
        </w:rPr>
        <w:t>На третьем этапе попытаемся устранить недостатки лобового вариатора с помощью различных методов и правил.</w:t>
      </w:r>
    </w:p>
    <w:p w:rsidR="001D2BE8" w:rsidRPr="0082710A" w:rsidRDefault="001D2BE8" w:rsidP="0058564E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C8484F" w:rsidRPr="0082710A" w:rsidRDefault="001D2BE8" w:rsidP="005856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C8484F" w:rsidRPr="0058564E">
        <w:rPr>
          <w:b/>
          <w:bCs/>
          <w:sz w:val="28"/>
          <w:szCs w:val="28"/>
        </w:rPr>
        <w:t>2. Алго</w:t>
      </w:r>
      <w:r>
        <w:rPr>
          <w:b/>
          <w:bCs/>
          <w:sz w:val="28"/>
          <w:szCs w:val="28"/>
        </w:rPr>
        <w:t>ритм выявления противоречий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b/>
          <w:bCs/>
          <w:sz w:val="28"/>
          <w:szCs w:val="28"/>
          <w:u w:val="single"/>
        </w:rPr>
        <w:t>1 этап</w:t>
      </w:r>
      <w:r w:rsidRPr="0058564E">
        <w:rPr>
          <w:sz w:val="28"/>
          <w:szCs w:val="28"/>
          <w:u w:val="single"/>
        </w:rPr>
        <w:t>. Выявление административного противоречия (АП).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58564E">
        <w:rPr>
          <w:sz w:val="28"/>
          <w:szCs w:val="28"/>
        </w:rPr>
        <w:t xml:space="preserve">1.1 </w:t>
      </w:r>
      <w:r w:rsidRPr="0058564E">
        <w:rPr>
          <w:sz w:val="28"/>
          <w:szCs w:val="28"/>
          <w:u w:val="single"/>
        </w:rPr>
        <w:t>Описание технической системы (ТС).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Техническая система описана в работе 1.</w:t>
      </w:r>
    </w:p>
    <w:p w:rsidR="00C8484F" w:rsidRPr="0058564E" w:rsidRDefault="0082710A" w:rsidP="005856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</w:t>
      </w:r>
      <w:r w:rsidR="00C8484F" w:rsidRPr="0058564E">
        <w:rPr>
          <w:sz w:val="28"/>
          <w:szCs w:val="28"/>
          <w:u w:val="single"/>
        </w:rPr>
        <w:t>Выявление главного недостатка (ГН).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Главный недостаток технической системы – большой износ контактирующих поверхностей.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</w:rPr>
        <w:t xml:space="preserve">1.3 </w:t>
      </w:r>
      <w:r w:rsidRPr="0058564E">
        <w:rPr>
          <w:sz w:val="28"/>
          <w:szCs w:val="28"/>
          <w:u w:val="single"/>
        </w:rPr>
        <w:t>Формулировка проблемы (П).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Проблема- необходимо уменьшить износ.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58564E">
        <w:rPr>
          <w:sz w:val="28"/>
          <w:szCs w:val="28"/>
        </w:rPr>
        <w:t xml:space="preserve">1.4 </w:t>
      </w:r>
      <w:r w:rsidRPr="0058564E">
        <w:rPr>
          <w:sz w:val="28"/>
          <w:szCs w:val="28"/>
          <w:u w:val="single"/>
        </w:rPr>
        <w:t>Формулировка АП.</w:t>
      </w:r>
    </w:p>
    <w:p w:rsidR="00C8484F" w:rsidRPr="0058564E" w:rsidRDefault="00C8484F" w:rsidP="0058564E">
      <w:pPr>
        <w:pStyle w:val="a5"/>
        <w:shd w:val="clear" w:color="auto" w:fill="auto"/>
        <w:spacing w:line="360" w:lineRule="auto"/>
        <w:ind w:firstLine="709"/>
        <w:jc w:val="both"/>
        <w:rPr>
          <w:color w:val="auto"/>
          <w:szCs w:val="28"/>
        </w:rPr>
      </w:pPr>
      <w:r w:rsidRPr="0058564E">
        <w:rPr>
          <w:color w:val="auto"/>
          <w:szCs w:val="28"/>
        </w:rPr>
        <w:t>Административное противоречие: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а)</w:t>
      </w:r>
      <w:r w:rsidR="0058564E" w:rsidRPr="0058564E">
        <w:rPr>
          <w:sz w:val="28"/>
          <w:szCs w:val="28"/>
        </w:rPr>
        <w:t xml:space="preserve"> </w:t>
      </w:r>
      <w:r w:rsidRPr="0058564E">
        <w:rPr>
          <w:sz w:val="28"/>
          <w:szCs w:val="28"/>
        </w:rPr>
        <w:t>большой износ контактирующих поверхностей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б)</w:t>
      </w:r>
      <w:r w:rsidR="0058564E" w:rsidRPr="0058564E">
        <w:rPr>
          <w:sz w:val="28"/>
          <w:szCs w:val="28"/>
        </w:rPr>
        <w:t xml:space="preserve"> </w:t>
      </w:r>
      <w:r w:rsidRPr="0058564E">
        <w:rPr>
          <w:sz w:val="28"/>
          <w:szCs w:val="28"/>
        </w:rPr>
        <w:t>износ необходимо уменьшить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58564E">
        <w:rPr>
          <w:b/>
          <w:bCs/>
          <w:sz w:val="28"/>
          <w:szCs w:val="28"/>
          <w:u w:val="single"/>
        </w:rPr>
        <w:t xml:space="preserve">2 этап. </w:t>
      </w:r>
      <w:r w:rsidRPr="0058564E">
        <w:rPr>
          <w:sz w:val="28"/>
          <w:szCs w:val="28"/>
          <w:u w:val="single"/>
        </w:rPr>
        <w:t>Выявление технического противоречия.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58564E">
        <w:rPr>
          <w:sz w:val="28"/>
          <w:szCs w:val="28"/>
        </w:rPr>
        <w:t xml:space="preserve">2.1 </w:t>
      </w:r>
      <w:r w:rsidRPr="0058564E">
        <w:rPr>
          <w:sz w:val="28"/>
          <w:szCs w:val="28"/>
          <w:u w:val="single"/>
        </w:rPr>
        <w:t>Выявление конфликтующей пары (ОТ).</w:t>
      </w:r>
    </w:p>
    <w:p w:rsidR="00C8484F" w:rsidRPr="0058564E" w:rsidRDefault="00C8484F" w:rsidP="0058564E">
      <w:pPr>
        <w:pStyle w:val="1"/>
        <w:spacing w:line="360" w:lineRule="auto"/>
        <w:ind w:left="0" w:firstLine="709"/>
        <w:jc w:val="both"/>
        <w:rPr>
          <w:szCs w:val="28"/>
        </w:rPr>
      </w:pPr>
      <w:r w:rsidRPr="0058564E">
        <w:rPr>
          <w:szCs w:val="28"/>
        </w:rPr>
        <w:t>Конфликтующая пара данной ТС – ведущий диск (инструмент), ведомый диск (изделие).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58564E">
        <w:rPr>
          <w:sz w:val="28"/>
          <w:szCs w:val="28"/>
        </w:rPr>
        <w:t xml:space="preserve">2.2 </w:t>
      </w:r>
      <w:r w:rsidRPr="0058564E">
        <w:rPr>
          <w:sz w:val="28"/>
          <w:szCs w:val="28"/>
          <w:u w:val="single"/>
        </w:rPr>
        <w:t>Выявление полезного действия (ПС).</w:t>
      </w:r>
    </w:p>
    <w:p w:rsidR="00C8484F" w:rsidRPr="0058564E" w:rsidRDefault="00C8484F" w:rsidP="0058564E">
      <w:pPr>
        <w:pStyle w:val="1"/>
        <w:spacing w:line="360" w:lineRule="auto"/>
        <w:ind w:left="0" w:firstLine="709"/>
        <w:jc w:val="both"/>
        <w:rPr>
          <w:szCs w:val="28"/>
        </w:rPr>
      </w:pPr>
      <w:r w:rsidRPr="0058564E">
        <w:rPr>
          <w:szCs w:val="28"/>
        </w:rPr>
        <w:t>Полезное свойство ТС - высокий коэффициент передачи. При решении технической задачи напрямую (например, при уменьшении силы прижима) полезное свойство теряется.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58564E">
        <w:rPr>
          <w:sz w:val="28"/>
          <w:szCs w:val="28"/>
        </w:rPr>
        <w:t xml:space="preserve">2.3 </w:t>
      </w:r>
      <w:r w:rsidRPr="0058564E">
        <w:rPr>
          <w:sz w:val="28"/>
          <w:szCs w:val="28"/>
          <w:u w:val="single"/>
        </w:rPr>
        <w:t>Формулировка технического противоречия.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а) полезное свойство - высокий коэффициент передачи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б) главный недостаток - большой износ контактирующих поверхностей.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58564E">
        <w:rPr>
          <w:b/>
          <w:bCs/>
          <w:sz w:val="28"/>
          <w:szCs w:val="28"/>
          <w:u w:val="single"/>
        </w:rPr>
        <w:t xml:space="preserve">3 этап. </w:t>
      </w:r>
      <w:r w:rsidRPr="0058564E">
        <w:rPr>
          <w:sz w:val="28"/>
          <w:szCs w:val="28"/>
          <w:u w:val="single"/>
        </w:rPr>
        <w:t>Выявление физического противоречия.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58564E">
        <w:rPr>
          <w:sz w:val="28"/>
          <w:szCs w:val="28"/>
        </w:rPr>
        <w:t xml:space="preserve">3.1 </w:t>
      </w:r>
      <w:r w:rsidRPr="0058564E">
        <w:rPr>
          <w:sz w:val="28"/>
          <w:szCs w:val="28"/>
          <w:u w:val="single"/>
        </w:rPr>
        <w:t>Выбор изменяемого объекта.</w:t>
      </w:r>
    </w:p>
    <w:p w:rsidR="00C8484F" w:rsidRPr="0058564E" w:rsidRDefault="00C8484F" w:rsidP="0058564E">
      <w:pPr>
        <w:pStyle w:val="a5"/>
        <w:shd w:val="clear" w:color="auto" w:fill="auto"/>
        <w:spacing w:line="360" w:lineRule="auto"/>
        <w:ind w:firstLine="709"/>
        <w:jc w:val="both"/>
        <w:rPr>
          <w:color w:val="auto"/>
          <w:szCs w:val="28"/>
        </w:rPr>
      </w:pPr>
      <w:r w:rsidRPr="0058564E">
        <w:rPr>
          <w:color w:val="auto"/>
          <w:szCs w:val="28"/>
        </w:rPr>
        <w:t>В качестве изменяемого объекта примем ведущий диск, т.к. его легче изменить.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58564E">
        <w:rPr>
          <w:sz w:val="28"/>
          <w:szCs w:val="28"/>
        </w:rPr>
        <w:t xml:space="preserve">3.2 </w:t>
      </w:r>
      <w:r w:rsidRPr="0058564E">
        <w:rPr>
          <w:sz w:val="28"/>
          <w:szCs w:val="28"/>
          <w:u w:val="single"/>
        </w:rPr>
        <w:t>Формулировка идеального конечного результата (ИКР).</w:t>
      </w:r>
    </w:p>
    <w:p w:rsidR="00C8484F" w:rsidRPr="0058564E" w:rsidRDefault="00C8484F" w:rsidP="0058564E">
      <w:pPr>
        <w:pStyle w:val="a5"/>
        <w:shd w:val="clear" w:color="auto" w:fill="auto"/>
        <w:spacing w:line="360" w:lineRule="auto"/>
        <w:ind w:firstLine="709"/>
        <w:jc w:val="both"/>
        <w:rPr>
          <w:color w:val="auto"/>
          <w:szCs w:val="28"/>
        </w:rPr>
      </w:pPr>
      <w:r w:rsidRPr="0058564E">
        <w:rPr>
          <w:color w:val="auto"/>
          <w:szCs w:val="28"/>
        </w:rPr>
        <w:t>Ведущий диск сам устраняет изнашивание. При этом высокий коэффициент передачи сохраняется.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</w:rPr>
        <w:t xml:space="preserve">3.3 </w:t>
      </w:r>
      <w:r w:rsidRPr="0058564E">
        <w:rPr>
          <w:sz w:val="28"/>
          <w:szCs w:val="28"/>
          <w:u w:val="single"/>
        </w:rPr>
        <w:t>Выявление дефектного элемента (ДЭ).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Дефектным элементом является поверхность контакта ведущего диска с ведомым.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</w:rPr>
        <w:t xml:space="preserve">3.4 </w:t>
      </w:r>
      <w:r w:rsidRPr="0058564E">
        <w:rPr>
          <w:sz w:val="28"/>
          <w:szCs w:val="28"/>
          <w:u w:val="single"/>
        </w:rPr>
        <w:t>Формулировка противоречивых физических состояний.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а) для устранения большого износа контактирующих поверхностей сила трения на поверхности должна быть малой.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б) для обеспеченья высокого коэффициента передачи сила трения на поверхности контакта должна быть высокой.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58564E">
        <w:rPr>
          <w:sz w:val="28"/>
          <w:szCs w:val="28"/>
        </w:rPr>
        <w:t xml:space="preserve">3.5 </w:t>
      </w:r>
      <w:r w:rsidRPr="0058564E">
        <w:rPr>
          <w:sz w:val="28"/>
          <w:szCs w:val="28"/>
          <w:u w:val="single"/>
        </w:rPr>
        <w:t>Формулировка физического противоречия.</w:t>
      </w:r>
    </w:p>
    <w:p w:rsidR="00C8484F" w:rsidRPr="0058564E" w:rsidRDefault="00C8484F" w:rsidP="0058564E">
      <w:pPr>
        <w:pStyle w:val="a5"/>
        <w:shd w:val="clear" w:color="auto" w:fill="auto"/>
        <w:spacing w:line="360" w:lineRule="auto"/>
        <w:ind w:firstLine="709"/>
        <w:jc w:val="both"/>
        <w:rPr>
          <w:color w:val="auto"/>
          <w:szCs w:val="28"/>
        </w:rPr>
      </w:pPr>
      <w:r w:rsidRPr="0058564E">
        <w:rPr>
          <w:color w:val="auto"/>
          <w:szCs w:val="28"/>
        </w:rPr>
        <w:t>а) сила трения на поверхности контакта должна быть малой и высокой.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б) сила трения должна быть и не должна быть.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</w:p>
    <w:p w:rsidR="00C8484F" w:rsidRPr="0082710A" w:rsidRDefault="001D2BE8" w:rsidP="0058564E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C8484F" w:rsidRPr="0082710A">
        <w:rPr>
          <w:b/>
          <w:sz w:val="28"/>
          <w:szCs w:val="28"/>
        </w:rPr>
        <w:t>3 .</w:t>
      </w:r>
      <w:r w:rsidR="00C8484F" w:rsidRPr="0082710A">
        <w:rPr>
          <w:b/>
          <w:bCs/>
          <w:sz w:val="28"/>
          <w:szCs w:val="28"/>
        </w:rPr>
        <w:t>Устранение выявленных недостатков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C8484F" w:rsidRPr="001D2BE8" w:rsidRDefault="00C8484F" w:rsidP="0058564E">
      <w:pPr>
        <w:pStyle w:val="21"/>
        <w:numPr>
          <w:ilvl w:val="1"/>
          <w:numId w:val="3"/>
        </w:numPr>
        <w:tabs>
          <w:tab w:val="clear" w:pos="720"/>
        </w:tabs>
        <w:ind w:left="0" w:firstLine="709"/>
        <w:jc w:val="both"/>
        <w:rPr>
          <w:szCs w:val="28"/>
        </w:rPr>
      </w:pPr>
      <w:r w:rsidRPr="0058564E">
        <w:rPr>
          <w:szCs w:val="28"/>
        </w:rPr>
        <w:t>Метод разделения противоре</w:t>
      </w:r>
      <w:r w:rsidR="001D2BE8">
        <w:rPr>
          <w:szCs w:val="28"/>
        </w:rPr>
        <w:t>чий во времени и в пространстве</w:t>
      </w:r>
    </w:p>
    <w:p w:rsidR="001D2BE8" w:rsidRPr="0058564E" w:rsidRDefault="001D2BE8" w:rsidP="001D2BE8">
      <w:pPr>
        <w:pStyle w:val="21"/>
        <w:ind w:left="709"/>
        <w:jc w:val="both"/>
        <w:rPr>
          <w:szCs w:val="28"/>
        </w:rPr>
      </w:pP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</w:rPr>
        <w:t xml:space="preserve">а) </w:t>
      </w:r>
      <w:r w:rsidRPr="0058564E">
        <w:rPr>
          <w:sz w:val="28"/>
          <w:szCs w:val="28"/>
          <w:u w:val="single"/>
        </w:rPr>
        <w:t>Недостаток ТС:</w:t>
      </w:r>
      <w:r w:rsidRPr="0058564E">
        <w:rPr>
          <w:sz w:val="28"/>
          <w:szCs w:val="28"/>
        </w:rPr>
        <w:t xml:space="preserve"> Большое проскальзывание в передаче.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  <w:u w:val="single"/>
        </w:rPr>
        <w:t>Анализ причин:</w:t>
      </w:r>
      <w:r w:rsidRPr="0058564E">
        <w:rPr>
          <w:sz w:val="28"/>
          <w:szCs w:val="28"/>
        </w:rPr>
        <w:t xml:space="preserve"> Т.к. передача фрикционная, коэффициент передачи напрямую зависит от силы трения между ведущим и ведомым диском, если ила трения маленькая, то один диск проскальзывает по поверхности другого.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  <w:u w:val="single"/>
        </w:rPr>
        <w:t>Техническое противоречие:</w:t>
      </w:r>
      <w:r w:rsidRPr="0058564E">
        <w:rPr>
          <w:sz w:val="28"/>
          <w:szCs w:val="28"/>
        </w:rPr>
        <w:t xml:space="preserve"> а) полезное свойство: низкий износ контактирующих поверхностей. б) недостаток: низкий коэффициент передачи;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  <w:u w:val="single"/>
        </w:rPr>
        <w:t>Физическое противоречие:</w:t>
      </w:r>
      <w:r w:rsidRPr="0058564E">
        <w:rPr>
          <w:sz w:val="28"/>
          <w:szCs w:val="28"/>
        </w:rPr>
        <w:t xml:space="preserve"> контактирующие поверхности должны прижиматься и</w:t>
      </w:r>
      <w:r w:rsidR="0058564E" w:rsidRPr="0058564E">
        <w:rPr>
          <w:sz w:val="28"/>
          <w:szCs w:val="28"/>
        </w:rPr>
        <w:t xml:space="preserve"> </w:t>
      </w:r>
      <w:r w:rsidRPr="0058564E">
        <w:rPr>
          <w:sz w:val="28"/>
          <w:szCs w:val="28"/>
        </w:rPr>
        <w:t>не должны.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  <w:u w:val="single"/>
        </w:rPr>
        <w:t>Метод устранения недостатка:</w:t>
      </w:r>
      <w:r w:rsidRPr="0058564E">
        <w:rPr>
          <w:sz w:val="28"/>
          <w:szCs w:val="28"/>
        </w:rPr>
        <w:t xml:space="preserve"> РПВ 1: «оптимизация»- разделение действия так, чтобы в каждый момент ОТ находился в оптимальных условиях.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  <w:u w:val="single"/>
        </w:rPr>
        <w:t>Предложение:</w:t>
      </w:r>
      <w:r w:rsidRPr="0058564E">
        <w:rPr>
          <w:sz w:val="28"/>
          <w:szCs w:val="28"/>
        </w:rPr>
        <w:t xml:space="preserve"> осуществить прижим фрикционов пропорционально тангенциальному усилию в их контакте.</w:t>
      </w:r>
    </w:p>
    <w:p w:rsidR="00C8484F" w:rsidRPr="0082710A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  <w:u w:val="single"/>
        </w:rPr>
        <w:t>Технический эффект:</w:t>
      </w:r>
      <w:r w:rsidRPr="0058564E">
        <w:rPr>
          <w:sz w:val="28"/>
          <w:szCs w:val="28"/>
        </w:rPr>
        <w:t xml:space="preserve"> При увеличение момента на ведущем диске, за счет специальной муфты 9 ведущий диск сильнее прижимается к ведомому диску, в следствие чего увеличивается коэффициент передачи.</w:t>
      </w:r>
    </w:p>
    <w:p w:rsidR="001D2BE8" w:rsidRPr="0082710A" w:rsidRDefault="001D2BE8" w:rsidP="0058564E">
      <w:pPr>
        <w:spacing w:line="360" w:lineRule="auto"/>
        <w:ind w:firstLine="709"/>
        <w:jc w:val="both"/>
        <w:rPr>
          <w:sz w:val="28"/>
          <w:szCs w:val="28"/>
        </w:rPr>
      </w:pPr>
    </w:p>
    <w:p w:rsidR="00C8484F" w:rsidRPr="0058564E" w:rsidRDefault="00CA7029" w:rsidP="005856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pict>
          <v:shape id="_x0000_i1025" type="#_x0000_t75" style="width:348.75pt;height:141.75pt">
            <v:imagedata r:id="rId8" o:title="" gain="2.5" grayscale="t"/>
          </v:shape>
        </w:pic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</w:rPr>
        <w:t xml:space="preserve">б) </w:t>
      </w:r>
      <w:r w:rsidRPr="0058564E">
        <w:rPr>
          <w:sz w:val="28"/>
          <w:szCs w:val="28"/>
          <w:u w:val="single"/>
        </w:rPr>
        <w:t>Недостаток ТС:</w:t>
      </w:r>
      <w:r w:rsidRPr="0058564E">
        <w:rPr>
          <w:sz w:val="28"/>
          <w:szCs w:val="28"/>
        </w:rPr>
        <w:t xml:space="preserve"> большая изгибающая нагрузка на валы.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  <w:u w:val="single"/>
        </w:rPr>
        <w:t>Анализ причин:</w:t>
      </w:r>
      <w:r w:rsidRPr="0058564E">
        <w:rPr>
          <w:sz w:val="28"/>
          <w:szCs w:val="28"/>
        </w:rPr>
        <w:t xml:space="preserve"> из-за больших сил прижима ведомого диска к ведущему на ведомом валу возникает значительная изгибающая нагрузка.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  <w:u w:val="single"/>
        </w:rPr>
        <w:t>Техническое противоречие:</w:t>
      </w:r>
      <w:r w:rsidRPr="0058564E">
        <w:rPr>
          <w:sz w:val="28"/>
          <w:szCs w:val="28"/>
        </w:rPr>
        <w:t xml:space="preserve"> а) полезное св-во: большой диапазон частот регулирования; б) недостаток: возникающая за счет этого значительные изгибные силы.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  <w:u w:val="single"/>
        </w:rPr>
        <w:t>Физическое противоречие:</w:t>
      </w:r>
      <w:r w:rsidRPr="0058564E">
        <w:rPr>
          <w:sz w:val="28"/>
          <w:szCs w:val="28"/>
        </w:rPr>
        <w:t xml:space="preserve"> сила прижима ведущего диска к ведомому должна быть большой и малой.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  <w:u w:val="single"/>
        </w:rPr>
        <w:t>Метод устранения недостатка:</w:t>
      </w:r>
      <w:r w:rsidRPr="0058564E">
        <w:rPr>
          <w:sz w:val="28"/>
          <w:szCs w:val="28"/>
        </w:rPr>
        <w:t xml:space="preserve"> РПП 3: «оптимизация» - разделение ОТ на части так, чтобы каждая часть находилась в оптимальных условиях.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  <w:u w:val="single"/>
        </w:rPr>
        <w:t>Предложение:</w:t>
      </w:r>
      <w:r w:rsidRPr="0058564E">
        <w:rPr>
          <w:sz w:val="28"/>
          <w:szCs w:val="28"/>
        </w:rPr>
        <w:t xml:space="preserve"> ввести прижимные ролики.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  <w:u w:val="single"/>
        </w:rPr>
        <w:t>Технический эффект:</w:t>
      </w:r>
      <w:r w:rsidRPr="0058564E">
        <w:rPr>
          <w:sz w:val="28"/>
          <w:szCs w:val="28"/>
        </w:rPr>
        <w:t xml:space="preserve"> При вращении вала 3 через ролик 2 вращение передается на диски 4 и 5. Для уменьшения изгибающего момента, действующего на валы в местах их крепления, валы 3, 6 и 7 выполнены упругими. Изменение передаточного отношения осуществляется перемещением роликов 2, 8 и 9 вместе с валами 3, 6 и 7 относительно радиуса дисков</w:t>
      </w:r>
      <w:r w:rsidRPr="0058564E">
        <w:rPr>
          <w:b/>
          <w:bCs/>
          <w:sz w:val="28"/>
          <w:szCs w:val="28"/>
        </w:rPr>
        <w:t xml:space="preserve"> 4 и 5. 1 ил.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</w:p>
    <w:p w:rsidR="00C8484F" w:rsidRPr="0058564E" w:rsidRDefault="00CA7029" w:rsidP="0058564E">
      <w:pPr>
        <w:pStyle w:val="a7"/>
        <w:tabs>
          <w:tab w:val="clear" w:pos="4677"/>
          <w:tab w:val="clear" w:pos="935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258.75pt;height:133.5pt">
            <v:imagedata r:id="rId9" o:title="" gain="2147483647f" grayscale="t"/>
          </v:shape>
        </w:pict>
      </w:r>
    </w:p>
    <w:p w:rsidR="001D2BE8" w:rsidRDefault="001D2BE8" w:rsidP="0058564E">
      <w:pPr>
        <w:pStyle w:val="a7"/>
        <w:tabs>
          <w:tab w:val="clear" w:pos="4677"/>
          <w:tab w:val="clear" w:pos="9355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C8484F" w:rsidRPr="0058564E" w:rsidRDefault="00C8484F" w:rsidP="0058564E">
      <w:pPr>
        <w:pStyle w:val="a7"/>
        <w:tabs>
          <w:tab w:val="clear" w:pos="4677"/>
          <w:tab w:val="clear" w:pos="9355"/>
        </w:tabs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3.2</w:t>
      </w:r>
      <w:r w:rsidR="0058564E" w:rsidRPr="0058564E">
        <w:rPr>
          <w:sz w:val="28"/>
          <w:szCs w:val="28"/>
        </w:rPr>
        <w:t xml:space="preserve"> </w:t>
      </w:r>
      <w:r w:rsidRPr="0058564E">
        <w:rPr>
          <w:sz w:val="28"/>
          <w:szCs w:val="28"/>
        </w:rPr>
        <w:t>Метод достройки и надстройки вепо</w:t>
      </w:r>
      <w:r w:rsidR="0082710A">
        <w:rPr>
          <w:sz w:val="28"/>
          <w:szCs w:val="28"/>
        </w:rPr>
        <w:t>ля</w:t>
      </w:r>
    </w:p>
    <w:p w:rsidR="001D2BE8" w:rsidRPr="0082710A" w:rsidRDefault="001D2BE8" w:rsidP="0058564E">
      <w:pPr>
        <w:spacing w:line="360" w:lineRule="auto"/>
        <w:ind w:firstLine="709"/>
        <w:jc w:val="both"/>
        <w:rPr>
          <w:sz w:val="28"/>
          <w:szCs w:val="28"/>
        </w:rPr>
      </w:pP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</w:rPr>
        <w:t xml:space="preserve">а) </w:t>
      </w:r>
      <w:r w:rsidRPr="0058564E">
        <w:rPr>
          <w:sz w:val="28"/>
          <w:szCs w:val="28"/>
          <w:u w:val="single"/>
        </w:rPr>
        <w:t>Недостаток ТС:</w:t>
      </w:r>
      <w:r w:rsidRPr="0058564E">
        <w:rPr>
          <w:sz w:val="28"/>
          <w:szCs w:val="28"/>
        </w:rPr>
        <w:t xml:space="preserve"> быстрый износ контактирующих поверхностей.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  <w:u w:val="single"/>
        </w:rPr>
        <w:t>Анализ причин:</w:t>
      </w:r>
      <w:r w:rsidRPr="0058564E">
        <w:rPr>
          <w:sz w:val="28"/>
          <w:szCs w:val="28"/>
        </w:rPr>
        <w:t xml:space="preserve"> Т.к. передача фрикционная, то между ведущим и ведомым валом возникает сила трения, что приводит к износу обоих дисков.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  <w:u w:val="single"/>
        </w:rPr>
        <w:t>Техническое противоречие:</w:t>
      </w:r>
      <w:r w:rsidRPr="0058564E">
        <w:rPr>
          <w:sz w:val="28"/>
          <w:szCs w:val="28"/>
        </w:rPr>
        <w:t xml:space="preserve"> а) полезное свойство: высокий коэффициент передачи; б) недостаток: большой износ контактирующих поверхностей.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  <w:u w:val="single"/>
        </w:rPr>
        <w:t>Физическое противоречие:</w:t>
      </w:r>
      <w:r w:rsidRPr="0058564E">
        <w:rPr>
          <w:sz w:val="28"/>
          <w:szCs w:val="28"/>
        </w:rPr>
        <w:t xml:space="preserve"> сила трения на поверхности контакта должна быть малой и высокой.</w:t>
      </w:r>
    </w:p>
    <w:p w:rsidR="00C8484F" w:rsidRPr="0082710A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  <w:u w:val="single"/>
        </w:rPr>
        <w:t>Метод устранения недостатка:</w:t>
      </w:r>
      <w:r w:rsidRPr="0058564E">
        <w:rPr>
          <w:sz w:val="28"/>
          <w:szCs w:val="28"/>
        </w:rPr>
        <w:t xml:space="preserve"> ВАН 2: «третье вещество» - если между двумя веществами в веполе возникают сопряжённые – полезное и вредное – действия, то для устранения вредного взаимодействия между веществами вводят третье вещество.</w:t>
      </w:r>
    </w:p>
    <w:p w:rsidR="001D2BE8" w:rsidRPr="0082710A" w:rsidRDefault="001D2BE8" w:rsidP="0058564E">
      <w:pPr>
        <w:spacing w:line="360" w:lineRule="auto"/>
        <w:ind w:firstLine="709"/>
        <w:jc w:val="both"/>
        <w:rPr>
          <w:sz w:val="28"/>
          <w:szCs w:val="28"/>
        </w:rPr>
      </w:pPr>
    </w:p>
    <w:p w:rsidR="00C8484F" w:rsidRPr="0058564E" w:rsidRDefault="00C8484F" w:rsidP="0058564E">
      <w:pPr>
        <w:framePr w:w="1951" w:h="355" w:hSpace="180" w:wrap="around" w:vAnchor="text" w:hAnchor="page" w:x="2161" w:y="314"/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П(СОЖ)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</w:p>
    <w:p w:rsidR="00C8484F" w:rsidRPr="0058564E" w:rsidRDefault="00C8484F" w:rsidP="0058564E">
      <w:pPr>
        <w:framePr w:w="1951" w:h="355" w:hSpace="180" w:wrap="around" w:vAnchor="text" w:hAnchor="page" w:x="7381" w:y="11"/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П</w:t>
      </w:r>
    </w:p>
    <w:p w:rsidR="001D2BE8" w:rsidRPr="0058564E" w:rsidRDefault="00CA7029" w:rsidP="001D2BE8">
      <w:pPr>
        <w:framePr w:w="1276" w:h="361" w:hSpace="180" w:wrap="around" w:vAnchor="text" w:hAnchor="page" w:x="1426" w:y="634"/>
        <w:spacing w:line="360" w:lineRule="auto"/>
        <w:jc w:val="both"/>
        <w:rPr>
          <w:sz w:val="28"/>
          <w:szCs w:val="28"/>
        </w:rPr>
      </w:pPr>
      <w:r>
        <w:rPr>
          <w:noProof/>
        </w:rPr>
        <w:pict>
          <v:shape id="_x0000_s1027" style="position:absolute;left:0;text-align:left;margin-left:58.75pt;margin-top:22.4pt;width:58.25pt;height:9.8pt;z-index:251663872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65,142" path="m10,142hdc15,117,,74,25,67,170,28,198,57,280,112v25,-5,53,-2,75,-15c371,88,371,63,385,52,397,42,415,42,430,37v35,5,73,-1,105,15c549,59,534,94,550,97v44,9,90,-10,135,-15c731,13,720,,850,52v15,6,15,45,15,45e" filled="f">
            <v:stroke endarrow="block"/>
            <v:path arrowok="t"/>
          </v:shape>
        </w:pict>
      </w:r>
      <w:r w:rsidR="001D2BE8" w:rsidRPr="0058564E">
        <w:rPr>
          <w:sz w:val="28"/>
          <w:szCs w:val="28"/>
        </w:rPr>
        <w:t>В</w:t>
      </w:r>
      <w:r w:rsidR="001D2BE8" w:rsidRPr="0058564E">
        <w:rPr>
          <w:sz w:val="28"/>
          <w:szCs w:val="28"/>
          <w:vertAlign w:val="subscript"/>
        </w:rPr>
        <w:t>1</w:t>
      </w:r>
      <w:r w:rsidR="001D2BE8" w:rsidRPr="0058564E">
        <w:rPr>
          <w:sz w:val="28"/>
          <w:szCs w:val="28"/>
        </w:rPr>
        <w:t>(ведущий диск )</w:t>
      </w:r>
    </w:p>
    <w:p w:rsidR="00C8484F" w:rsidRPr="0058564E" w:rsidRDefault="00CA7029" w:rsidP="005856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line id="_x0000_s1028" style="position:absolute;left:0;text-align:left;z-index:251651584" from="-80.3pt,36.2pt" to="-26.3pt,36.2pt">
            <v:stroke endarrow="block"/>
          </v:line>
        </w:pict>
      </w:r>
      <w:r>
        <w:rPr>
          <w:noProof/>
        </w:rPr>
        <w:pict>
          <v:line id="_x0000_s1029" style="position:absolute;left:0;text-align:left;flip:x;z-index:251653632" from="136.45pt,18.2pt" to="154.45pt,36.2pt">
            <v:stroke endarrow="block"/>
          </v:line>
        </w:pict>
      </w:r>
      <w:r>
        <w:rPr>
          <w:noProof/>
        </w:rPr>
        <w:pict>
          <v:line id="_x0000_s1030" style="position:absolute;left:0;text-align:left;flip:x;z-index:251650560" from="-124.55pt,9.2pt" to="-106.55pt,27.2pt">
            <v:stroke endarrow="block"/>
          </v:line>
        </w:pict>
      </w:r>
    </w:p>
    <w:p w:rsidR="00C8484F" w:rsidRPr="0058564E" w:rsidRDefault="00CA7029" w:rsidP="001D2BE8">
      <w:pPr>
        <w:framePr w:w="1741" w:h="361" w:hSpace="180" w:wrap="around" w:vAnchor="text" w:hAnchor="page" w:x="3961" w:y="68"/>
        <w:spacing w:line="360" w:lineRule="auto"/>
        <w:jc w:val="both"/>
        <w:rPr>
          <w:sz w:val="28"/>
          <w:szCs w:val="28"/>
        </w:rPr>
      </w:pPr>
      <w:r>
        <w:rPr>
          <w:noProof/>
        </w:rPr>
        <w:pict>
          <v:line id="_x0000_s1031" style="position:absolute;left:0;text-align:left;z-index:251652608" from="81pt,12.05pt" to="2in,12.05pt" strokeweight="4.5pt">
            <v:stroke endarrow="block" endarrowwidth="narrow" endarrowlength="long" linestyle="thinThin"/>
          </v:line>
        </w:pict>
      </w:r>
      <w:r w:rsidR="00C8484F" w:rsidRPr="0058564E">
        <w:rPr>
          <w:sz w:val="28"/>
          <w:szCs w:val="28"/>
        </w:rPr>
        <w:t>В</w:t>
      </w:r>
      <w:r w:rsidR="00C8484F" w:rsidRPr="0058564E">
        <w:rPr>
          <w:sz w:val="28"/>
          <w:szCs w:val="28"/>
          <w:vertAlign w:val="subscript"/>
        </w:rPr>
        <w:t>2</w:t>
      </w:r>
      <w:r w:rsidR="00C8484F" w:rsidRPr="0058564E">
        <w:rPr>
          <w:sz w:val="28"/>
          <w:szCs w:val="28"/>
        </w:rPr>
        <w:t xml:space="preserve"> (ведомый диск)</w:t>
      </w:r>
    </w:p>
    <w:p w:rsidR="00C8484F" w:rsidRPr="0058564E" w:rsidRDefault="00CA7029" w:rsidP="001D2BE8">
      <w:pPr>
        <w:framePr w:w="1276" w:h="361" w:hSpace="180" w:wrap="around" w:vAnchor="text" w:hAnchor="page" w:x="6481" w:y="428"/>
        <w:spacing w:line="360" w:lineRule="auto"/>
        <w:jc w:val="both"/>
        <w:rPr>
          <w:sz w:val="28"/>
          <w:szCs w:val="28"/>
        </w:rPr>
      </w:pPr>
      <w:r>
        <w:rPr>
          <w:noProof/>
        </w:rPr>
        <w:pict>
          <v:line id="_x0000_s1032" style="position:absolute;left:0;text-align:left;z-index:251654656" from="63pt,14.2pt" to="117pt,14.2pt">
            <v:stroke endarrow="block"/>
          </v:line>
        </w:pict>
      </w:r>
      <w:r w:rsidR="00C8484F" w:rsidRPr="0058564E">
        <w:rPr>
          <w:sz w:val="28"/>
          <w:szCs w:val="28"/>
        </w:rPr>
        <w:t>В</w:t>
      </w:r>
      <w:r w:rsidR="00C8484F" w:rsidRPr="0058564E">
        <w:rPr>
          <w:sz w:val="28"/>
          <w:szCs w:val="28"/>
          <w:vertAlign w:val="subscript"/>
        </w:rPr>
        <w:t>1</w:t>
      </w:r>
      <w:r w:rsidR="00C8484F" w:rsidRPr="0058564E">
        <w:rPr>
          <w:sz w:val="28"/>
          <w:szCs w:val="28"/>
        </w:rPr>
        <w:t>(ведущий диск)</w:t>
      </w:r>
    </w:p>
    <w:p w:rsidR="00C8484F" w:rsidRPr="0058564E" w:rsidRDefault="00C8484F" w:rsidP="001D2BE8">
      <w:pPr>
        <w:framePr w:w="1741" w:h="361" w:hSpace="180" w:wrap="around" w:vAnchor="text" w:hAnchor="page" w:x="9181" w:y="428"/>
        <w:spacing w:line="360" w:lineRule="auto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В</w:t>
      </w:r>
      <w:r w:rsidRPr="0058564E">
        <w:rPr>
          <w:sz w:val="28"/>
          <w:szCs w:val="28"/>
          <w:vertAlign w:val="subscript"/>
        </w:rPr>
        <w:t>2</w:t>
      </w:r>
      <w:r w:rsidRPr="0058564E">
        <w:rPr>
          <w:sz w:val="28"/>
          <w:szCs w:val="28"/>
        </w:rPr>
        <w:t xml:space="preserve"> (ведомый диск)</w:t>
      </w:r>
    </w:p>
    <w:p w:rsidR="00C8484F" w:rsidRPr="0058564E" w:rsidRDefault="00CA7029" w:rsidP="005856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line id="_x0000_s1033" style="position:absolute;left:0;text-align:left;z-index:251655680" from="119.95pt,17.6pt" to="119.95pt,53.6pt"/>
        </w:pict>
      </w:r>
    </w:p>
    <w:p w:rsidR="00C8484F" w:rsidRPr="0058564E" w:rsidRDefault="00C8484F" w:rsidP="0082710A">
      <w:pPr>
        <w:framePr w:w="2401" w:h="916" w:hSpace="180" w:wrap="around" w:vAnchor="text" w:hAnchor="page" w:x="7561" w:y="705"/>
        <w:spacing w:line="360" w:lineRule="auto"/>
        <w:jc w:val="both"/>
        <w:rPr>
          <w:sz w:val="28"/>
          <w:szCs w:val="28"/>
          <w:vertAlign w:val="subscript"/>
        </w:rPr>
      </w:pPr>
      <w:r w:rsidRPr="0058564E">
        <w:rPr>
          <w:sz w:val="28"/>
          <w:szCs w:val="28"/>
        </w:rPr>
        <w:t>В</w:t>
      </w:r>
      <w:r w:rsidRPr="0058564E">
        <w:rPr>
          <w:sz w:val="28"/>
          <w:szCs w:val="28"/>
          <w:vertAlign w:val="subscript"/>
        </w:rPr>
        <w:t>3</w:t>
      </w:r>
      <w:r w:rsidRPr="0058564E">
        <w:rPr>
          <w:sz w:val="28"/>
          <w:szCs w:val="28"/>
        </w:rPr>
        <w:t>(ферромагнитная жидкость)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  <w:u w:val="single"/>
        </w:rPr>
        <w:t>Предложение:</w:t>
      </w:r>
      <w:r w:rsidR="0058564E" w:rsidRPr="0058564E">
        <w:rPr>
          <w:sz w:val="28"/>
          <w:szCs w:val="28"/>
          <w:u w:val="single"/>
        </w:rPr>
        <w:t xml:space="preserve"> </w:t>
      </w:r>
      <w:r w:rsidRPr="0058564E">
        <w:rPr>
          <w:sz w:val="28"/>
          <w:szCs w:val="28"/>
        </w:rPr>
        <w:t>С помощью, катушки создать магнитное поле и подавать ферромагнитную жидкость в зону контакта, между ведущим и ведомым диском.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  <w:u w:val="single"/>
        </w:rPr>
        <w:t>Технический эффект:</w:t>
      </w:r>
      <w:r w:rsidRPr="0058564E">
        <w:rPr>
          <w:sz w:val="28"/>
          <w:szCs w:val="28"/>
        </w:rPr>
        <w:t xml:space="preserve"> за счет введения в зону контакта ферромагнитной жидкости износу подвергается сама жидкость, а не ведущий и ведомый диски.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</w:rPr>
        <w:t xml:space="preserve">б) </w:t>
      </w:r>
      <w:r w:rsidRPr="0058564E">
        <w:rPr>
          <w:sz w:val="28"/>
          <w:szCs w:val="28"/>
          <w:u w:val="single"/>
        </w:rPr>
        <w:t>Недостаток ТС:</w:t>
      </w:r>
      <w:r w:rsidRPr="0058564E">
        <w:rPr>
          <w:sz w:val="28"/>
          <w:szCs w:val="28"/>
        </w:rPr>
        <w:t xml:space="preserve"> перегрев в процессе работы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  <w:u w:val="single"/>
        </w:rPr>
        <w:t>Анализ причин:</w:t>
      </w:r>
      <w:r w:rsidRPr="0058564E">
        <w:rPr>
          <w:sz w:val="28"/>
          <w:szCs w:val="28"/>
        </w:rPr>
        <w:t xml:space="preserve"> при работе возникает большие силы трения, которые обуславливают повышение температуры в зоне контакта. Они могут привести к выходу вариатора из строя.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  <w:u w:val="single"/>
        </w:rPr>
        <w:t>Техническое противоречие:</w:t>
      </w:r>
      <w:r w:rsidRPr="0058564E">
        <w:rPr>
          <w:sz w:val="28"/>
          <w:szCs w:val="28"/>
        </w:rPr>
        <w:t xml:space="preserve"> а) полезное свойство: большая сила трения; б) недостаток: большой перегрев в процессе работы.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  <w:u w:val="single"/>
        </w:rPr>
        <w:t>Физическое противоречие:</w:t>
      </w:r>
      <w:r w:rsidRPr="0058564E">
        <w:rPr>
          <w:sz w:val="28"/>
          <w:szCs w:val="28"/>
        </w:rPr>
        <w:t xml:space="preserve"> охлаждение зоны контакта должно быть и не должно быть.</w:t>
      </w:r>
    </w:p>
    <w:p w:rsidR="00C8484F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  <w:u w:val="single"/>
        </w:rPr>
        <w:t>Метод устранения недостатка:</w:t>
      </w:r>
      <w:r w:rsidRPr="0058564E">
        <w:rPr>
          <w:sz w:val="28"/>
          <w:szCs w:val="28"/>
        </w:rPr>
        <w:t xml:space="preserve"> правило достройки и надстройки веполя: ВАД 3- «Максимальный режим»: если нужно обеспечить максимальный режим действия на вещество, а это недопустимо, то максимальное действие направляют на другое вещество, связанное с первым:</w:t>
      </w:r>
    </w:p>
    <w:p w:rsidR="0082710A" w:rsidRPr="0058564E" w:rsidRDefault="0082710A" w:rsidP="0058564E">
      <w:pPr>
        <w:spacing w:line="360" w:lineRule="auto"/>
        <w:ind w:firstLine="709"/>
        <w:jc w:val="both"/>
        <w:rPr>
          <w:sz w:val="28"/>
          <w:szCs w:val="28"/>
        </w:rPr>
      </w:pPr>
    </w:p>
    <w:p w:rsidR="00C8484F" w:rsidRPr="0058564E" w:rsidRDefault="00C8484F" w:rsidP="0058564E">
      <w:pPr>
        <w:framePr w:w="721" w:h="355" w:hSpace="180" w:wrap="around" w:vAnchor="text" w:hAnchor="page" w:x="3241" w:y="70"/>
        <w:spacing w:line="360" w:lineRule="auto"/>
        <w:ind w:firstLine="709"/>
        <w:jc w:val="both"/>
        <w:rPr>
          <w:sz w:val="28"/>
          <w:szCs w:val="28"/>
          <w:vertAlign w:val="subscript"/>
        </w:rPr>
      </w:pPr>
      <w:r w:rsidRPr="0058564E">
        <w:rPr>
          <w:sz w:val="28"/>
          <w:szCs w:val="28"/>
        </w:rPr>
        <w:t>П</w:t>
      </w:r>
      <w:r w:rsidRPr="0058564E">
        <w:rPr>
          <w:sz w:val="28"/>
          <w:szCs w:val="28"/>
          <w:vertAlign w:val="subscript"/>
        </w:rPr>
        <w:t>сож</w:t>
      </w:r>
    </w:p>
    <w:p w:rsidR="00C8484F" w:rsidRPr="0058564E" w:rsidRDefault="00CA7029" w:rsidP="0058564E">
      <w:pPr>
        <w:framePr w:w="721" w:h="355" w:hSpace="180" w:wrap="around" w:vAnchor="text" w:hAnchor="page" w:x="5941" w:y="70"/>
        <w:spacing w:line="360" w:lineRule="auto"/>
        <w:ind w:firstLine="709"/>
        <w:jc w:val="both"/>
        <w:rPr>
          <w:sz w:val="28"/>
          <w:szCs w:val="28"/>
          <w:vertAlign w:val="subscript"/>
        </w:rPr>
      </w:pPr>
      <w:r>
        <w:rPr>
          <w:noProof/>
        </w:rPr>
        <w:pict>
          <v:line id="_x0000_s1034" style="position:absolute;left:0;text-align:left;z-index:251661824" from="36pt,13.85pt" to="63pt,31.85pt"/>
        </w:pict>
      </w:r>
      <w:r w:rsidR="00C8484F" w:rsidRPr="0058564E">
        <w:rPr>
          <w:sz w:val="28"/>
          <w:szCs w:val="28"/>
        </w:rPr>
        <w:t>П</w:t>
      </w:r>
      <w:r w:rsidR="00C8484F" w:rsidRPr="0058564E">
        <w:rPr>
          <w:sz w:val="28"/>
          <w:szCs w:val="28"/>
          <w:vertAlign w:val="subscript"/>
          <w:lang w:val="en-US"/>
        </w:rPr>
        <w:t>max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</w:p>
    <w:p w:rsidR="00C8484F" w:rsidRPr="0058564E" w:rsidRDefault="00CA7029" w:rsidP="005856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line id="_x0000_s1035" style="position:absolute;left:0;text-align:left;z-index:251660800" from="261pt,12.55pt" to="4in,30.55pt"/>
        </w:pict>
      </w:r>
      <w:r>
        <w:rPr>
          <w:noProof/>
        </w:rPr>
        <w:pict>
          <v:line id="_x0000_s1036" style="position:absolute;left:0;text-align:left;flip:x;z-index:251658752" from="63pt,5.05pt" to="90pt,32.05pt">
            <v:stroke dashstyle="dash" endarrow="block"/>
          </v:line>
        </w:pict>
      </w:r>
      <w:r>
        <w:rPr>
          <w:noProof/>
        </w:rPr>
        <w:pict>
          <v:line id="_x0000_s1037" style="position:absolute;left:0;text-align:left;flip:x;z-index:251656704" from="1in,14.2pt" to="99pt,41.2pt">
            <v:stroke dashstyle="dash" endarrow="block"/>
          </v:line>
        </w:pict>
      </w:r>
    </w:p>
    <w:p w:rsidR="00C8484F" w:rsidRPr="0058564E" w:rsidRDefault="00C8484F" w:rsidP="001D2BE8">
      <w:pPr>
        <w:framePr w:w="1621" w:h="361" w:hSpace="180" w:wrap="around" w:vAnchor="text" w:hAnchor="page" w:x="1696" w:y="322"/>
        <w:spacing w:line="360" w:lineRule="auto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В</w:t>
      </w:r>
      <w:r w:rsidRPr="0058564E">
        <w:rPr>
          <w:sz w:val="28"/>
          <w:szCs w:val="28"/>
          <w:vertAlign w:val="subscript"/>
        </w:rPr>
        <w:t>1</w:t>
      </w:r>
      <w:r w:rsidRPr="0058564E">
        <w:rPr>
          <w:sz w:val="28"/>
          <w:szCs w:val="28"/>
        </w:rPr>
        <w:t>(</w:t>
      </w:r>
      <w:r w:rsidR="001D2BE8">
        <w:rPr>
          <w:sz w:val="28"/>
          <w:szCs w:val="28"/>
        </w:rPr>
        <w:t>фрикцио</w:t>
      </w:r>
      <w:r w:rsidR="001D2BE8">
        <w:rPr>
          <w:sz w:val="28"/>
          <w:szCs w:val="28"/>
          <w:lang w:val="en-US"/>
        </w:rPr>
        <w:t>y</w:t>
      </w:r>
      <w:r w:rsidRPr="0058564E">
        <w:rPr>
          <w:sz w:val="28"/>
          <w:szCs w:val="28"/>
        </w:rPr>
        <w:t>ная пов-ть диска)</w:t>
      </w:r>
    </w:p>
    <w:p w:rsidR="00C8484F" w:rsidRPr="0058564E" w:rsidRDefault="00CA7029" w:rsidP="001D2BE8">
      <w:pPr>
        <w:framePr w:w="1741" w:h="361" w:hSpace="180" w:wrap="around" w:vAnchor="text" w:hAnchor="page" w:x="4561" w:y="487"/>
        <w:spacing w:line="360" w:lineRule="auto"/>
        <w:jc w:val="both"/>
        <w:rPr>
          <w:sz w:val="28"/>
          <w:szCs w:val="28"/>
        </w:rPr>
      </w:pPr>
      <w:r>
        <w:rPr>
          <w:noProof/>
        </w:rPr>
        <w:pict>
          <v:line id="_x0000_s1038" style="position:absolute;left:0;text-align:left;flip:x y;z-index:251659776" from="90pt,10.95pt" to="135pt,10.95pt">
            <v:stroke endarrow="block"/>
          </v:line>
        </w:pict>
      </w:r>
      <w:r w:rsidR="00C8484F" w:rsidRPr="0058564E">
        <w:rPr>
          <w:sz w:val="28"/>
          <w:szCs w:val="28"/>
        </w:rPr>
        <w:t>В</w:t>
      </w:r>
      <w:r w:rsidR="00C8484F" w:rsidRPr="0058564E">
        <w:rPr>
          <w:sz w:val="28"/>
          <w:szCs w:val="28"/>
          <w:vertAlign w:val="subscript"/>
        </w:rPr>
        <w:t>1</w:t>
      </w:r>
      <w:r w:rsidR="00C8484F" w:rsidRPr="0058564E">
        <w:rPr>
          <w:sz w:val="28"/>
          <w:szCs w:val="28"/>
        </w:rPr>
        <w:t>(фрикц. пов-ть диска)</w:t>
      </w:r>
    </w:p>
    <w:p w:rsidR="00C8484F" w:rsidRPr="0058564E" w:rsidRDefault="00C8484F" w:rsidP="001D2BE8">
      <w:pPr>
        <w:framePr w:w="1276" w:h="361" w:hSpace="180" w:wrap="around" w:vAnchor="text" w:hAnchor="page" w:x="7201" w:y="296"/>
        <w:spacing w:line="360" w:lineRule="auto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В</w:t>
      </w:r>
      <w:r w:rsidRPr="0058564E">
        <w:rPr>
          <w:sz w:val="28"/>
          <w:szCs w:val="28"/>
          <w:vertAlign w:val="subscript"/>
        </w:rPr>
        <w:t>2</w:t>
      </w:r>
      <w:r w:rsidRPr="0058564E">
        <w:rPr>
          <w:sz w:val="28"/>
          <w:szCs w:val="28"/>
        </w:rPr>
        <w:t>(не фрикционная пов-ть диска)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</w:p>
    <w:p w:rsidR="00C8484F" w:rsidRPr="0058564E" w:rsidRDefault="00CA7029" w:rsidP="005856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line id="_x0000_s1039" style="position:absolute;left:0;text-align:left;z-index:251657728" from="-264.05pt,17.85pt" to="-201.05pt,17.85pt" strokeweight="4.5pt">
            <v:stroke endarrow="block" endarrowwidth="narrow" endarrowlength="long" linestyle="thinThin"/>
          </v:line>
        </w:pic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  <w:u w:val="single"/>
        </w:rPr>
        <w:t>Предложение:</w:t>
      </w:r>
      <w:r w:rsidRPr="0058564E">
        <w:rPr>
          <w:sz w:val="28"/>
          <w:szCs w:val="28"/>
        </w:rPr>
        <w:t xml:space="preserve"> подавать СОЖ на не фрикционную поверхность ведомого диска.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  <w:u w:val="single"/>
        </w:rPr>
        <w:t>Технический эффект:</w:t>
      </w:r>
      <w:r w:rsidRPr="0058564E">
        <w:rPr>
          <w:sz w:val="28"/>
          <w:szCs w:val="28"/>
        </w:rPr>
        <w:t xml:space="preserve"> Производится охлаждение передачи, при этом сила трения не изменяется.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</w:p>
    <w:p w:rsidR="00C8484F" w:rsidRPr="0058564E" w:rsidRDefault="001D2BE8" w:rsidP="0058564E">
      <w:pPr>
        <w:numPr>
          <w:ilvl w:val="1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Применение эмпирических правил</w:t>
      </w:r>
    </w:p>
    <w:p w:rsidR="001D2BE8" w:rsidRDefault="001D2BE8" w:rsidP="0058564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</w:rPr>
        <w:t xml:space="preserve">а) </w:t>
      </w:r>
      <w:r w:rsidRPr="0058564E">
        <w:rPr>
          <w:sz w:val="28"/>
          <w:szCs w:val="28"/>
          <w:u w:val="single"/>
        </w:rPr>
        <w:t>Недостаток ТС:</w:t>
      </w:r>
      <w:r w:rsidRPr="0058564E">
        <w:rPr>
          <w:sz w:val="28"/>
          <w:szCs w:val="28"/>
        </w:rPr>
        <w:t xml:space="preserve"> высокие нагрузки на подшипники.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  <w:u w:val="single"/>
        </w:rPr>
        <w:t>Анализ причин:</w:t>
      </w:r>
      <w:r w:rsidRPr="0058564E">
        <w:rPr>
          <w:sz w:val="28"/>
          <w:szCs w:val="28"/>
        </w:rPr>
        <w:t xml:space="preserve"> в процессе работы устройство передает большие крутящие моменты, из-за этого подшипники испытывают значительную нагрузку.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  <w:u w:val="single"/>
        </w:rPr>
        <w:t>Техническое противоречие:</w:t>
      </w:r>
      <w:r w:rsidRPr="0058564E">
        <w:rPr>
          <w:sz w:val="28"/>
          <w:szCs w:val="28"/>
        </w:rPr>
        <w:t xml:space="preserve"> а) полезное св-во: значительная передаваемая мощность; б) недостаток: износ подшипников.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  <w:u w:val="single"/>
        </w:rPr>
        <w:t>Физическое противоречие:</w:t>
      </w:r>
      <w:r w:rsidRPr="0058564E">
        <w:rPr>
          <w:sz w:val="28"/>
          <w:szCs w:val="28"/>
        </w:rPr>
        <w:t xml:space="preserve"> сила пережима ведущего диска к ведомому диску должна быть большая и малая.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  <w:u w:val="single"/>
        </w:rPr>
        <w:t>Метод устранения недостатка:</w:t>
      </w:r>
      <w:r w:rsidRPr="0058564E">
        <w:rPr>
          <w:sz w:val="28"/>
          <w:szCs w:val="28"/>
        </w:rPr>
        <w:t xml:space="preserve"> ЭПУ 1 «Упругий элемент»: использо</w:t>
      </w:r>
      <w:r w:rsidR="0082710A">
        <w:rPr>
          <w:sz w:val="28"/>
          <w:szCs w:val="28"/>
        </w:rPr>
        <w:t>вать упругие свойст</w:t>
      </w:r>
      <w:r w:rsidRPr="0058564E">
        <w:rPr>
          <w:sz w:val="28"/>
          <w:szCs w:val="28"/>
        </w:rPr>
        <w:t>ва элемента, заменить жесткий элемент упругим, ввести дополнительно упругий элемент.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  <w:u w:val="single"/>
        </w:rPr>
        <w:t>Предложение:</w:t>
      </w:r>
      <w:r w:rsidRPr="0058564E">
        <w:rPr>
          <w:sz w:val="28"/>
          <w:szCs w:val="28"/>
        </w:rPr>
        <w:t xml:space="preserve"> Использовать вместо твердого ведомого диска гибкий и упругий.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58564E">
        <w:rPr>
          <w:sz w:val="28"/>
          <w:szCs w:val="28"/>
          <w:u w:val="single"/>
        </w:rPr>
        <w:t>Технический эффект:</w:t>
      </w:r>
    </w:p>
    <w:p w:rsidR="00C8484F" w:rsidRPr="0058564E" w:rsidRDefault="00CA7029" w:rsidP="0058564E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>
        <w:rPr>
          <w:noProof/>
        </w:rPr>
        <w:pict>
          <v:shape id="_x0000_s1040" type="#_x0000_t75" style="position:absolute;left:0;text-align:left;margin-left:26.85pt;margin-top:.35pt;width:221.25pt;height:262.5pt;z-index:251662848;mso-wrap-edited:f" wrapcoords="-73 0 -73 21538 21600 21538 21600 0 -73 0">
            <v:imagedata r:id="rId10" o:title="" gain="156038f" grayscale="t"/>
            <w10:wrap type="tight"/>
          </v:shape>
        </w:pict>
      </w:r>
      <w:r w:rsidR="00C8484F" w:rsidRPr="0058564E">
        <w:rPr>
          <w:sz w:val="28"/>
          <w:szCs w:val="28"/>
        </w:rPr>
        <w:t>При вращении ведущего ролика 1 за счет сил трения приводится во вращение гибкий диск 2 и увлекает за собой ведомый ролик 3. Необходимое усилие нажатия обеспечивается пружинами 6 и 7 через поджимные ролики 4 и 5. Регулировка скорости вращения ведомого ролика 3 происходит при перемещении оси промежуточного диска 2 вверх-вниз (по черт.).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</w:rPr>
        <w:t xml:space="preserve">б) </w:t>
      </w:r>
      <w:r w:rsidRPr="0058564E">
        <w:rPr>
          <w:sz w:val="28"/>
          <w:szCs w:val="28"/>
          <w:u w:val="single"/>
        </w:rPr>
        <w:t>Недостаток ТС:</w:t>
      </w:r>
      <w:r w:rsidRPr="0058564E">
        <w:rPr>
          <w:sz w:val="28"/>
          <w:szCs w:val="28"/>
        </w:rPr>
        <w:t xml:space="preserve"> большая сила инерции.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  <w:u w:val="single"/>
        </w:rPr>
        <w:t>Анализ причин:</w:t>
      </w:r>
      <w:r w:rsidRPr="0058564E">
        <w:rPr>
          <w:sz w:val="28"/>
          <w:szCs w:val="28"/>
        </w:rPr>
        <w:t xml:space="preserve"> ведомый диск имеет большие диаметральные размеры, вследствие этого имеет большую массу, вызывающую большую силу инерции.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  <w:u w:val="single"/>
        </w:rPr>
        <w:t>Техническое противоречие:</w:t>
      </w:r>
      <w:r w:rsidRPr="0058564E">
        <w:rPr>
          <w:sz w:val="28"/>
          <w:szCs w:val="28"/>
        </w:rPr>
        <w:t xml:space="preserve"> а) полезное св-во: большой диапазон регулирования частот; б) недостаток: большая сила инерции.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  <w:u w:val="single"/>
        </w:rPr>
        <w:t>Физическое противоречие:</w:t>
      </w:r>
      <w:r w:rsidRPr="0058564E">
        <w:rPr>
          <w:sz w:val="28"/>
          <w:szCs w:val="28"/>
        </w:rPr>
        <w:t xml:space="preserve"> диаметр ведомого круга должен быть большим и малым.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  <w:u w:val="single"/>
        </w:rPr>
        <w:t>Метод устранения недостатка:</w:t>
      </w:r>
      <w:r w:rsidRPr="0058564E">
        <w:rPr>
          <w:sz w:val="28"/>
          <w:szCs w:val="28"/>
        </w:rPr>
        <w:t xml:space="preserve"> ЭВП 1 «Использование» : использовать вредный фактор для получения положительного эффекта.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  <w:u w:val="single"/>
        </w:rPr>
        <w:t>Предложение:</w:t>
      </w:r>
      <w:r w:rsidRPr="0058564E">
        <w:rPr>
          <w:sz w:val="28"/>
          <w:szCs w:val="28"/>
        </w:rPr>
        <w:t xml:space="preserve"> использовать ведомый диск в качестве барабанного тормоза.</w:t>
      </w:r>
    </w:p>
    <w:p w:rsidR="001D2BE8" w:rsidRPr="0082710A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  <w:u w:val="single"/>
        </w:rPr>
        <w:t>Технический эффект:</w:t>
      </w:r>
      <w:r w:rsidRPr="0058564E">
        <w:rPr>
          <w:sz w:val="28"/>
          <w:szCs w:val="28"/>
        </w:rPr>
        <w:t xml:space="preserve"> при необходимости быстрой остановки лента тормоза плотно охватит ведомый диск и остановит его вращение.</w:t>
      </w:r>
    </w:p>
    <w:p w:rsidR="001D2BE8" w:rsidRPr="0082710A" w:rsidRDefault="001D2BE8" w:rsidP="0058564E">
      <w:pPr>
        <w:spacing w:line="360" w:lineRule="auto"/>
        <w:ind w:firstLine="709"/>
        <w:jc w:val="both"/>
        <w:rPr>
          <w:sz w:val="28"/>
          <w:szCs w:val="28"/>
        </w:rPr>
      </w:pPr>
    </w:p>
    <w:p w:rsidR="00C8484F" w:rsidRDefault="0082710A" w:rsidP="0058564E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  <w:t xml:space="preserve">4. </w:t>
      </w:r>
      <w:r w:rsidR="00C8484F" w:rsidRPr="0058564E">
        <w:rPr>
          <w:b/>
          <w:bCs/>
          <w:sz w:val="28"/>
          <w:szCs w:val="28"/>
        </w:rPr>
        <w:t>Таблица усовершенствований</w:t>
      </w:r>
    </w:p>
    <w:p w:rsidR="0082710A" w:rsidRPr="0058564E" w:rsidRDefault="0082710A" w:rsidP="0058564E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70"/>
        <w:gridCol w:w="1749"/>
        <w:gridCol w:w="2114"/>
        <w:gridCol w:w="1938"/>
        <w:gridCol w:w="2185"/>
      </w:tblGrid>
      <w:tr w:rsidR="0058564E" w:rsidRPr="001D2BE8" w:rsidTr="001D2BE8">
        <w:tc>
          <w:tcPr>
            <w:tcW w:w="1370" w:type="dxa"/>
            <w:vAlign w:val="center"/>
          </w:tcPr>
          <w:p w:rsidR="00C8484F" w:rsidRPr="001D2BE8" w:rsidRDefault="00C8484F" w:rsidP="001D2BE8">
            <w:pPr>
              <w:pStyle w:val="4"/>
              <w:jc w:val="both"/>
              <w:rPr>
                <w:b/>
                <w:bCs/>
                <w:sz w:val="20"/>
                <w:szCs w:val="20"/>
              </w:rPr>
            </w:pPr>
            <w:r w:rsidRPr="001D2BE8">
              <w:rPr>
                <w:b/>
                <w:bCs/>
                <w:sz w:val="20"/>
                <w:szCs w:val="20"/>
              </w:rPr>
              <w:t>Параметр</w:t>
            </w:r>
          </w:p>
        </w:tc>
        <w:tc>
          <w:tcPr>
            <w:tcW w:w="1749" w:type="dxa"/>
            <w:vAlign w:val="center"/>
          </w:tcPr>
          <w:p w:rsidR="00C8484F" w:rsidRPr="001D2BE8" w:rsidRDefault="00C8484F" w:rsidP="001D2BE8">
            <w:pPr>
              <w:spacing w:line="360" w:lineRule="auto"/>
              <w:jc w:val="both"/>
              <w:rPr>
                <w:b/>
                <w:bCs/>
                <w:sz w:val="20"/>
                <w:szCs w:val="20"/>
              </w:rPr>
            </w:pPr>
            <w:r w:rsidRPr="001D2BE8">
              <w:rPr>
                <w:b/>
                <w:bCs/>
                <w:sz w:val="20"/>
                <w:szCs w:val="20"/>
              </w:rPr>
              <w:t>По базовому варианту</w:t>
            </w:r>
          </w:p>
        </w:tc>
        <w:tc>
          <w:tcPr>
            <w:tcW w:w="2114" w:type="dxa"/>
            <w:vAlign w:val="center"/>
          </w:tcPr>
          <w:p w:rsidR="00C8484F" w:rsidRPr="001D2BE8" w:rsidRDefault="00C8484F" w:rsidP="001D2BE8">
            <w:pPr>
              <w:spacing w:line="360" w:lineRule="auto"/>
              <w:jc w:val="both"/>
              <w:rPr>
                <w:b/>
                <w:bCs/>
                <w:sz w:val="20"/>
                <w:szCs w:val="20"/>
              </w:rPr>
            </w:pPr>
            <w:r w:rsidRPr="001D2BE8">
              <w:rPr>
                <w:b/>
                <w:bCs/>
                <w:sz w:val="20"/>
                <w:szCs w:val="20"/>
              </w:rPr>
              <w:t>Метод, правило, приём</w:t>
            </w:r>
          </w:p>
        </w:tc>
        <w:tc>
          <w:tcPr>
            <w:tcW w:w="1938" w:type="dxa"/>
            <w:vAlign w:val="center"/>
          </w:tcPr>
          <w:p w:rsidR="00C8484F" w:rsidRPr="001D2BE8" w:rsidRDefault="00C8484F" w:rsidP="001D2BE8">
            <w:pPr>
              <w:spacing w:line="360" w:lineRule="auto"/>
              <w:jc w:val="both"/>
              <w:rPr>
                <w:b/>
                <w:bCs/>
                <w:sz w:val="20"/>
                <w:szCs w:val="20"/>
              </w:rPr>
            </w:pPr>
            <w:r w:rsidRPr="001D2BE8">
              <w:rPr>
                <w:b/>
                <w:bCs/>
                <w:sz w:val="20"/>
                <w:szCs w:val="20"/>
              </w:rPr>
              <w:t>По проектному варианту</w:t>
            </w:r>
          </w:p>
        </w:tc>
        <w:tc>
          <w:tcPr>
            <w:tcW w:w="2185" w:type="dxa"/>
            <w:vAlign w:val="center"/>
          </w:tcPr>
          <w:p w:rsidR="00C8484F" w:rsidRPr="001D2BE8" w:rsidRDefault="00C8484F" w:rsidP="001D2BE8">
            <w:pPr>
              <w:spacing w:line="360" w:lineRule="auto"/>
              <w:jc w:val="both"/>
              <w:rPr>
                <w:b/>
                <w:bCs/>
                <w:sz w:val="20"/>
                <w:szCs w:val="20"/>
              </w:rPr>
            </w:pPr>
            <w:r w:rsidRPr="001D2BE8">
              <w:rPr>
                <w:b/>
                <w:bCs/>
                <w:sz w:val="20"/>
                <w:szCs w:val="20"/>
              </w:rPr>
              <w:t>Результат</w:t>
            </w:r>
          </w:p>
        </w:tc>
      </w:tr>
      <w:tr w:rsidR="0058564E" w:rsidRPr="001D2BE8" w:rsidTr="001D2BE8">
        <w:tc>
          <w:tcPr>
            <w:tcW w:w="1370" w:type="dxa"/>
          </w:tcPr>
          <w:p w:rsidR="00C8484F" w:rsidRPr="001D2BE8" w:rsidRDefault="00C8484F" w:rsidP="001D2BE8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D2BE8">
              <w:rPr>
                <w:sz w:val="20"/>
                <w:szCs w:val="20"/>
              </w:rPr>
              <w:t>Сила прижима</w:t>
            </w:r>
          </w:p>
        </w:tc>
        <w:tc>
          <w:tcPr>
            <w:tcW w:w="1749" w:type="dxa"/>
          </w:tcPr>
          <w:p w:rsidR="00C8484F" w:rsidRPr="001D2BE8" w:rsidRDefault="00C8484F" w:rsidP="001D2BE8">
            <w:pPr>
              <w:pStyle w:val="a7"/>
              <w:tabs>
                <w:tab w:val="clear" w:pos="4677"/>
                <w:tab w:val="clear" w:pos="9355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1D2BE8">
              <w:rPr>
                <w:sz w:val="20"/>
                <w:szCs w:val="20"/>
              </w:rPr>
              <w:t>Постоянная, большая</w:t>
            </w:r>
          </w:p>
        </w:tc>
        <w:tc>
          <w:tcPr>
            <w:tcW w:w="2114" w:type="dxa"/>
          </w:tcPr>
          <w:p w:rsidR="00C8484F" w:rsidRPr="001D2BE8" w:rsidRDefault="00C8484F" w:rsidP="001D2BE8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D2BE8">
              <w:rPr>
                <w:sz w:val="20"/>
                <w:szCs w:val="20"/>
              </w:rPr>
              <w:t>РПВ 1, «оптимизация»</w:t>
            </w:r>
          </w:p>
        </w:tc>
        <w:tc>
          <w:tcPr>
            <w:tcW w:w="1938" w:type="dxa"/>
          </w:tcPr>
          <w:p w:rsidR="00C8484F" w:rsidRPr="001D2BE8" w:rsidRDefault="00C8484F" w:rsidP="001D2BE8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D2BE8">
              <w:rPr>
                <w:sz w:val="20"/>
                <w:szCs w:val="20"/>
              </w:rPr>
              <w:t>Изменяющаяся в зависимости от передающего момента</w:t>
            </w:r>
          </w:p>
        </w:tc>
        <w:tc>
          <w:tcPr>
            <w:tcW w:w="2185" w:type="dxa"/>
          </w:tcPr>
          <w:p w:rsidR="00C8484F" w:rsidRPr="0082710A" w:rsidRDefault="00C8484F" w:rsidP="001D2BE8">
            <w:pPr>
              <w:pStyle w:val="31"/>
              <w:spacing w:line="360" w:lineRule="auto"/>
              <w:ind w:firstLine="0"/>
              <w:jc w:val="both"/>
              <w:rPr>
                <w:sz w:val="20"/>
                <w:szCs w:val="20"/>
              </w:rPr>
            </w:pPr>
            <w:r w:rsidRPr="001D2BE8">
              <w:rPr>
                <w:sz w:val="20"/>
                <w:szCs w:val="20"/>
              </w:rPr>
              <w:t>При увеличение момента на ведущем диске, за счет специальной муфты ведущий диск сильнее прижимается к ведомому диску, в следствие чего увеличивается коэффициент пере</w:t>
            </w:r>
            <w:r w:rsidR="001D2BE8">
              <w:rPr>
                <w:sz w:val="20"/>
                <w:szCs w:val="20"/>
              </w:rPr>
              <w:t>дачи.</w:t>
            </w:r>
          </w:p>
        </w:tc>
      </w:tr>
      <w:tr w:rsidR="0058564E" w:rsidRPr="001D2BE8" w:rsidTr="001D2BE8">
        <w:tc>
          <w:tcPr>
            <w:tcW w:w="1370" w:type="dxa"/>
          </w:tcPr>
          <w:p w:rsidR="00C8484F" w:rsidRPr="001D2BE8" w:rsidRDefault="00C8484F" w:rsidP="001D2BE8">
            <w:pPr>
              <w:pStyle w:val="a7"/>
              <w:tabs>
                <w:tab w:val="clear" w:pos="4677"/>
                <w:tab w:val="clear" w:pos="9355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1D2BE8">
              <w:rPr>
                <w:sz w:val="20"/>
                <w:szCs w:val="20"/>
              </w:rPr>
              <w:t>Кол-во ведущих валов</w:t>
            </w:r>
          </w:p>
        </w:tc>
        <w:tc>
          <w:tcPr>
            <w:tcW w:w="1749" w:type="dxa"/>
          </w:tcPr>
          <w:p w:rsidR="00C8484F" w:rsidRPr="001D2BE8" w:rsidRDefault="00C8484F" w:rsidP="001D2BE8">
            <w:pPr>
              <w:pStyle w:val="a7"/>
              <w:tabs>
                <w:tab w:val="clear" w:pos="4677"/>
                <w:tab w:val="clear" w:pos="9355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1D2BE8">
              <w:rPr>
                <w:sz w:val="20"/>
                <w:szCs w:val="20"/>
              </w:rPr>
              <w:t>один</w:t>
            </w:r>
          </w:p>
        </w:tc>
        <w:tc>
          <w:tcPr>
            <w:tcW w:w="2114" w:type="dxa"/>
          </w:tcPr>
          <w:p w:rsidR="00C8484F" w:rsidRPr="001D2BE8" w:rsidRDefault="00C8484F" w:rsidP="001D2BE8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D2BE8">
              <w:rPr>
                <w:sz w:val="20"/>
                <w:szCs w:val="20"/>
              </w:rPr>
              <w:t>РПП 3, «оптимизация»</w:t>
            </w:r>
          </w:p>
        </w:tc>
        <w:tc>
          <w:tcPr>
            <w:tcW w:w="1938" w:type="dxa"/>
          </w:tcPr>
          <w:p w:rsidR="00C8484F" w:rsidRPr="001D2BE8" w:rsidRDefault="00C8484F" w:rsidP="001D2BE8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D2BE8">
              <w:rPr>
                <w:sz w:val="20"/>
                <w:szCs w:val="20"/>
              </w:rPr>
              <w:t>Два: один ведущий, другой - поддерживающий</w:t>
            </w:r>
          </w:p>
        </w:tc>
        <w:tc>
          <w:tcPr>
            <w:tcW w:w="2185" w:type="dxa"/>
          </w:tcPr>
          <w:p w:rsidR="00C8484F" w:rsidRPr="001D2BE8" w:rsidRDefault="00C8484F" w:rsidP="001D2BE8">
            <w:pPr>
              <w:pStyle w:val="a7"/>
              <w:tabs>
                <w:tab w:val="clear" w:pos="4677"/>
                <w:tab w:val="clear" w:pos="9355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1D2BE8">
              <w:rPr>
                <w:sz w:val="20"/>
                <w:szCs w:val="20"/>
              </w:rPr>
              <w:t>При вращении вала</w:t>
            </w:r>
            <w:r w:rsidR="0058564E" w:rsidRPr="001D2BE8">
              <w:rPr>
                <w:sz w:val="20"/>
                <w:szCs w:val="20"/>
              </w:rPr>
              <w:t xml:space="preserve"> </w:t>
            </w:r>
            <w:r w:rsidRPr="001D2BE8">
              <w:rPr>
                <w:sz w:val="20"/>
                <w:szCs w:val="20"/>
              </w:rPr>
              <w:t>через ролик</w:t>
            </w:r>
            <w:r w:rsidR="0058564E" w:rsidRPr="001D2BE8">
              <w:rPr>
                <w:sz w:val="20"/>
                <w:szCs w:val="20"/>
              </w:rPr>
              <w:t xml:space="preserve"> </w:t>
            </w:r>
            <w:r w:rsidRPr="001D2BE8">
              <w:rPr>
                <w:sz w:val="20"/>
                <w:szCs w:val="20"/>
              </w:rPr>
              <w:t>вращение передается на диски . Для уменьшения изгибающего момента, действующего на валы в местах их крепления, валы выполнены упругими. Изменение передаточного отношения осуществляется перемещением роликов вместе с валами относительно радиуса дисков</w:t>
            </w:r>
            <w:r w:rsidRPr="001D2BE8">
              <w:rPr>
                <w:b/>
                <w:bCs/>
                <w:sz w:val="20"/>
                <w:szCs w:val="20"/>
              </w:rPr>
              <w:t xml:space="preserve"> </w:t>
            </w:r>
            <w:r w:rsidRPr="001D2BE8">
              <w:rPr>
                <w:sz w:val="20"/>
                <w:szCs w:val="20"/>
              </w:rPr>
              <w:t>.</w:t>
            </w:r>
          </w:p>
        </w:tc>
      </w:tr>
      <w:tr w:rsidR="0058564E" w:rsidRPr="001D2BE8" w:rsidTr="001D2BE8">
        <w:tc>
          <w:tcPr>
            <w:tcW w:w="1370" w:type="dxa"/>
          </w:tcPr>
          <w:p w:rsidR="00C8484F" w:rsidRPr="001D2BE8" w:rsidRDefault="00C8484F" w:rsidP="001D2BE8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D2BE8">
              <w:rPr>
                <w:sz w:val="20"/>
                <w:szCs w:val="20"/>
              </w:rPr>
              <w:t>Зона контакта ведомого и ведущего диска</w:t>
            </w:r>
          </w:p>
        </w:tc>
        <w:tc>
          <w:tcPr>
            <w:tcW w:w="1749" w:type="dxa"/>
          </w:tcPr>
          <w:p w:rsidR="00C8484F" w:rsidRPr="001D2BE8" w:rsidRDefault="00C8484F" w:rsidP="001D2BE8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D2BE8">
              <w:rPr>
                <w:sz w:val="20"/>
                <w:szCs w:val="20"/>
              </w:rPr>
              <w:t>Круги непосредственно контактируют</w:t>
            </w:r>
          </w:p>
        </w:tc>
        <w:tc>
          <w:tcPr>
            <w:tcW w:w="2114" w:type="dxa"/>
          </w:tcPr>
          <w:p w:rsidR="00C8484F" w:rsidRPr="001D2BE8" w:rsidRDefault="00C8484F" w:rsidP="001D2BE8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D2BE8">
              <w:rPr>
                <w:sz w:val="20"/>
                <w:szCs w:val="20"/>
              </w:rPr>
              <w:t>ВАН 2 «Третье вещество»</w:t>
            </w:r>
          </w:p>
        </w:tc>
        <w:tc>
          <w:tcPr>
            <w:tcW w:w="1938" w:type="dxa"/>
          </w:tcPr>
          <w:p w:rsidR="00C8484F" w:rsidRPr="001D2BE8" w:rsidRDefault="00C8484F" w:rsidP="001D2BE8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D2BE8">
              <w:rPr>
                <w:sz w:val="20"/>
                <w:szCs w:val="20"/>
              </w:rPr>
              <w:t>Ведущий и ведомый диски контактируют через ферромагнитную жидкость</w:t>
            </w:r>
          </w:p>
        </w:tc>
        <w:tc>
          <w:tcPr>
            <w:tcW w:w="2185" w:type="dxa"/>
          </w:tcPr>
          <w:p w:rsidR="00C8484F" w:rsidRPr="001D2BE8" w:rsidRDefault="00C8484F" w:rsidP="001D2BE8">
            <w:pPr>
              <w:pStyle w:val="31"/>
              <w:spacing w:line="360" w:lineRule="auto"/>
              <w:ind w:firstLine="0"/>
              <w:jc w:val="both"/>
              <w:rPr>
                <w:sz w:val="20"/>
                <w:szCs w:val="20"/>
              </w:rPr>
            </w:pPr>
            <w:r w:rsidRPr="001D2BE8">
              <w:rPr>
                <w:sz w:val="20"/>
                <w:szCs w:val="20"/>
              </w:rPr>
              <w:t>за счет введения в зону контакта ферромагнитной жидкости износу подвергается сама жидкость, а не ведущий и ведомый диски.</w:t>
            </w:r>
          </w:p>
        </w:tc>
      </w:tr>
      <w:tr w:rsidR="0058564E" w:rsidRPr="001D2BE8" w:rsidTr="001D2BE8">
        <w:tc>
          <w:tcPr>
            <w:tcW w:w="1370" w:type="dxa"/>
          </w:tcPr>
          <w:p w:rsidR="00C8484F" w:rsidRPr="001D2BE8" w:rsidRDefault="00C8484F" w:rsidP="001D2BE8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D2BE8">
              <w:rPr>
                <w:sz w:val="20"/>
                <w:szCs w:val="20"/>
              </w:rPr>
              <w:t>охлаждение</w:t>
            </w:r>
          </w:p>
        </w:tc>
        <w:tc>
          <w:tcPr>
            <w:tcW w:w="1749" w:type="dxa"/>
          </w:tcPr>
          <w:p w:rsidR="00C8484F" w:rsidRPr="001D2BE8" w:rsidRDefault="00C8484F" w:rsidP="001D2BE8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D2BE8">
              <w:rPr>
                <w:sz w:val="20"/>
                <w:szCs w:val="20"/>
              </w:rPr>
              <w:t>отсутствует</w:t>
            </w:r>
          </w:p>
        </w:tc>
        <w:tc>
          <w:tcPr>
            <w:tcW w:w="2114" w:type="dxa"/>
          </w:tcPr>
          <w:p w:rsidR="00C8484F" w:rsidRPr="001D2BE8" w:rsidRDefault="00C8484F" w:rsidP="001D2BE8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D2BE8">
              <w:rPr>
                <w:sz w:val="20"/>
                <w:szCs w:val="20"/>
              </w:rPr>
              <w:t>ВАД 3, «максимальный режим»</w:t>
            </w:r>
          </w:p>
        </w:tc>
        <w:tc>
          <w:tcPr>
            <w:tcW w:w="1938" w:type="dxa"/>
          </w:tcPr>
          <w:p w:rsidR="00C8484F" w:rsidRPr="001D2BE8" w:rsidRDefault="00C8484F" w:rsidP="001D2BE8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D2BE8">
              <w:rPr>
                <w:sz w:val="20"/>
                <w:szCs w:val="20"/>
              </w:rPr>
              <w:t>Осуществляется охлаждение не фрикционной стороны ведомого диска</w:t>
            </w:r>
          </w:p>
        </w:tc>
        <w:tc>
          <w:tcPr>
            <w:tcW w:w="2185" w:type="dxa"/>
          </w:tcPr>
          <w:p w:rsidR="00C8484F" w:rsidRPr="001D2BE8" w:rsidRDefault="00C8484F" w:rsidP="001D2BE8">
            <w:pPr>
              <w:pStyle w:val="31"/>
              <w:spacing w:line="360" w:lineRule="auto"/>
              <w:ind w:firstLine="0"/>
              <w:jc w:val="both"/>
              <w:rPr>
                <w:sz w:val="20"/>
                <w:szCs w:val="20"/>
              </w:rPr>
            </w:pPr>
            <w:r w:rsidRPr="001D2BE8">
              <w:rPr>
                <w:sz w:val="20"/>
                <w:szCs w:val="20"/>
              </w:rPr>
              <w:t>Производится охлаждение передачи, при этом сила трения не изме</w:t>
            </w:r>
            <w:r w:rsidR="001D2BE8">
              <w:rPr>
                <w:sz w:val="20"/>
                <w:szCs w:val="20"/>
              </w:rPr>
              <w:t>няется.</w:t>
            </w:r>
          </w:p>
        </w:tc>
      </w:tr>
      <w:tr w:rsidR="0058564E" w:rsidRPr="001D2BE8" w:rsidTr="001D2BE8">
        <w:tc>
          <w:tcPr>
            <w:tcW w:w="1370" w:type="dxa"/>
          </w:tcPr>
          <w:p w:rsidR="00C8484F" w:rsidRPr="001D2BE8" w:rsidRDefault="00C8484F" w:rsidP="001D2BE8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D2BE8">
              <w:rPr>
                <w:sz w:val="20"/>
                <w:szCs w:val="20"/>
              </w:rPr>
              <w:t>Ведомый диск</w:t>
            </w:r>
          </w:p>
        </w:tc>
        <w:tc>
          <w:tcPr>
            <w:tcW w:w="1749" w:type="dxa"/>
          </w:tcPr>
          <w:p w:rsidR="00C8484F" w:rsidRPr="001D2BE8" w:rsidRDefault="00C8484F" w:rsidP="001D2BE8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D2BE8">
              <w:rPr>
                <w:sz w:val="20"/>
                <w:szCs w:val="20"/>
              </w:rPr>
              <w:t>Стальной, жесткий, постоянное сечение</w:t>
            </w:r>
          </w:p>
        </w:tc>
        <w:tc>
          <w:tcPr>
            <w:tcW w:w="2114" w:type="dxa"/>
          </w:tcPr>
          <w:p w:rsidR="00C8484F" w:rsidRPr="001D2BE8" w:rsidRDefault="00C8484F" w:rsidP="001D2BE8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D2BE8">
              <w:rPr>
                <w:sz w:val="20"/>
                <w:szCs w:val="20"/>
              </w:rPr>
              <w:t>ЭПУ 1 «упругий элемент»</w:t>
            </w:r>
          </w:p>
        </w:tc>
        <w:tc>
          <w:tcPr>
            <w:tcW w:w="1938" w:type="dxa"/>
          </w:tcPr>
          <w:p w:rsidR="00C8484F" w:rsidRPr="001D2BE8" w:rsidRDefault="00C8484F" w:rsidP="001D2BE8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D2BE8">
              <w:rPr>
                <w:sz w:val="20"/>
                <w:szCs w:val="20"/>
              </w:rPr>
              <w:t>Гибкий и упругий, переменное сечение</w:t>
            </w:r>
          </w:p>
        </w:tc>
        <w:tc>
          <w:tcPr>
            <w:tcW w:w="2185" w:type="dxa"/>
          </w:tcPr>
          <w:p w:rsidR="00C8484F" w:rsidRPr="001D2BE8" w:rsidRDefault="00C8484F" w:rsidP="001D2BE8">
            <w:pPr>
              <w:pStyle w:val="31"/>
              <w:spacing w:line="360" w:lineRule="auto"/>
              <w:ind w:firstLine="0"/>
              <w:jc w:val="both"/>
              <w:rPr>
                <w:sz w:val="20"/>
                <w:szCs w:val="20"/>
                <w:u w:val="single"/>
              </w:rPr>
            </w:pPr>
            <w:r w:rsidRPr="001D2BE8">
              <w:rPr>
                <w:sz w:val="20"/>
                <w:szCs w:val="20"/>
              </w:rPr>
              <w:t>При вращении ведущего ролика</w:t>
            </w:r>
            <w:r w:rsidR="0058564E" w:rsidRPr="001D2BE8">
              <w:rPr>
                <w:sz w:val="20"/>
                <w:szCs w:val="20"/>
              </w:rPr>
              <w:t xml:space="preserve"> </w:t>
            </w:r>
            <w:r w:rsidRPr="001D2BE8">
              <w:rPr>
                <w:sz w:val="20"/>
                <w:szCs w:val="20"/>
              </w:rPr>
              <w:t>за счет сил трения приводится во вращение гибкий диск</w:t>
            </w:r>
            <w:r w:rsidR="0058564E" w:rsidRPr="001D2BE8">
              <w:rPr>
                <w:sz w:val="20"/>
                <w:szCs w:val="20"/>
              </w:rPr>
              <w:t xml:space="preserve"> </w:t>
            </w:r>
            <w:r w:rsidRPr="001D2BE8">
              <w:rPr>
                <w:sz w:val="20"/>
                <w:szCs w:val="20"/>
              </w:rPr>
              <w:t>и увлекает за собой ведомый ролик . Необходимое усилие нажатия обеспечивается пружинами</w:t>
            </w:r>
            <w:r w:rsidR="0058564E" w:rsidRPr="001D2BE8">
              <w:rPr>
                <w:sz w:val="20"/>
                <w:szCs w:val="20"/>
              </w:rPr>
              <w:t xml:space="preserve"> </w:t>
            </w:r>
            <w:r w:rsidRPr="001D2BE8">
              <w:rPr>
                <w:sz w:val="20"/>
                <w:szCs w:val="20"/>
              </w:rPr>
              <w:t>через поджимные ролики . Регулировка скорости вращения ведомого ролика</w:t>
            </w:r>
            <w:r w:rsidR="0058564E" w:rsidRPr="001D2BE8">
              <w:rPr>
                <w:sz w:val="20"/>
                <w:szCs w:val="20"/>
              </w:rPr>
              <w:t xml:space="preserve"> </w:t>
            </w:r>
            <w:r w:rsidRPr="001D2BE8">
              <w:rPr>
                <w:sz w:val="20"/>
                <w:szCs w:val="20"/>
              </w:rPr>
              <w:t>происходит при перемещении оси промежуточного диска</w:t>
            </w:r>
            <w:r w:rsidR="0058564E" w:rsidRPr="001D2BE8">
              <w:rPr>
                <w:sz w:val="20"/>
                <w:szCs w:val="20"/>
              </w:rPr>
              <w:t xml:space="preserve"> </w:t>
            </w:r>
            <w:r w:rsidRPr="001D2BE8">
              <w:rPr>
                <w:sz w:val="20"/>
                <w:szCs w:val="20"/>
              </w:rPr>
              <w:t>вверх-вниз (по черт.).</w:t>
            </w:r>
          </w:p>
        </w:tc>
      </w:tr>
      <w:tr w:rsidR="0058564E" w:rsidRPr="001D2BE8" w:rsidTr="001D2BE8">
        <w:tc>
          <w:tcPr>
            <w:tcW w:w="1370" w:type="dxa"/>
          </w:tcPr>
          <w:p w:rsidR="00C8484F" w:rsidRPr="001D2BE8" w:rsidRDefault="00C8484F" w:rsidP="001D2BE8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D2BE8">
              <w:rPr>
                <w:sz w:val="20"/>
                <w:szCs w:val="20"/>
              </w:rPr>
              <w:t>Периферия ведомого круга</w:t>
            </w:r>
          </w:p>
        </w:tc>
        <w:tc>
          <w:tcPr>
            <w:tcW w:w="1749" w:type="dxa"/>
          </w:tcPr>
          <w:p w:rsidR="00C8484F" w:rsidRPr="001D2BE8" w:rsidRDefault="00C8484F" w:rsidP="001D2BE8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D2BE8">
              <w:rPr>
                <w:sz w:val="20"/>
                <w:szCs w:val="20"/>
              </w:rPr>
              <w:t>Не используется</w:t>
            </w:r>
          </w:p>
        </w:tc>
        <w:tc>
          <w:tcPr>
            <w:tcW w:w="2114" w:type="dxa"/>
          </w:tcPr>
          <w:p w:rsidR="00C8484F" w:rsidRPr="001D2BE8" w:rsidRDefault="00C8484F" w:rsidP="001D2BE8">
            <w:pPr>
              <w:pStyle w:val="a7"/>
              <w:tabs>
                <w:tab w:val="clear" w:pos="4677"/>
                <w:tab w:val="clear" w:pos="9355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1D2BE8">
              <w:rPr>
                <w:sz w:val="20"/>
                <w:szCs w:val="20"/>
              </w:rPr>
              <w:t>ЭВП 1 «Использование»</w:t>
            </w:r>
          </w:p>
        </w:tc>
        <w:tc>
          <w:tcPr>
            <w:tcW w:w="1938" w:type="dxa"/>
          </w:tcPr>
          <w:p w:rsidR="00C8484F" w:rsidRPr="001D2BE8" w:rsidRDefault="00C8484F" w:rsidP="001D2BE8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D2BE8">
              <w:rPr>
                <w:sz w:val="20"/>
                <w:szCs w:val="20"/>
              </w:rPr>
              <w:t>Используется в качестве барабанного тормоза</w:t>
            </w:r>
          </w:p>
        </w:tc>
        <w:tc>
          <w:tcPr>
            <w:tcW w:w="2185" w:type="dxa"/>
          </w:tcPr>
          <w:p w:rsidR="00C8484F" w:rsidRPr="001D2BE8" w:rsidRDefault="00C8484F" w:rsidP="001D2BE8">
            <w:pPr>
              <w:pStyle w:val="a7"/>
              <w:tabs>
                <w:tab w:val="clear" w:pos="4677"/>
                <w:tab w:val="clear" w:pos="9355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1D2BE8">
              <w:rPr>
                <w:sz w:val="20"/>
                <w:szCs w:val="20"/>
              </w:rPr>
              <w:t>при необходимости быстрой остановки лента тормоза плотно охватит ведомый диск и остановит его вращение.</w:t>
            </w:r>
          </w:p>
        </w:tc>
      </w:tr>
    </w:tbl>
    <w:p w:rsidR="00C8484F" w:rsidRPr="0058564E" w:rsidRDefault="00C8484F" w:rsidP="0058564E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C8484F" w:rsidRPr="0058564E" w:rsidRDefault="00C8484F" w:rsidP="0058564E">
      <w:pPr>
        <w:numPr>
          <w:ilvl w:val="0"/>
          <w:numId w:val="4"/>
        </w:numPr>
        <w:tabs>
          <w:tab w:val="clear" w:pos="720"/>
        </w:tabs>
        <w:spacing w:line="360" w:lineRule="auto"/>
        <w:ind w:left="0" w:firstLine="709"/>
        <w:jc w:val="both"/>
        <w:rPr>
          <w:b/>
          <w:bCs/>
          <w:sz w:val="28"/>
          <w:szCs w:val="28"/>
        </w:rPr>
      </w:pPr>
      <w:r w:rsidRPr="0058564E">
        <w:rPr>
          <w:b/>
          <w:bCs/>
          <w:sz w:val="28"/>
          <w:szCs w:val="28"/>
        </w:rPr>
        <w:br w:type="page"/>
        <w:t>Описание усовершенствованного объекта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</w:p>
    <w:p w:rsidR="00C8484F" w:rsidRPr="0058564E" w:rsidRDefault="00CA7029" w:rsidP="001D2BE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453pt;height:630pt">
            <v:imagedata r:id="rId11" o:title=""/>
          </v:shape>
        </w:pic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рис.2</w:t>
      </w:r>
    </w:p>
    <w:p w:rsidR="00C8484F" w:rsidRPr="0058564E" w:rsidRDefault="0082710A" w:rsidP="005856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8484F" w:rsidRPr="0058564E">
        <w:rPr>
          <w:sz w:val="28"/>
          <w:szCs w:val="28"/>
        </w:rPr>
        <w:t xml:space="preserve">Лобовой вариатор (рис.2) содержит ведущий диск 1 закрепленный на подвижной опоре 2 в подшипниках 3, который может перемещаться вдоль оси 4 </w:t>
      </w:r>
      <w:r w:rsidR="00C8484F" w:rsidRPr="0058564E">
        <w:rPr>
          <w:sz w:val="28"/>
          <w:szCs w:val="28"/>
        </w:rPr>
        <w:sym w:font="Symbol" w:char="F05E"/>
      </w:r>
      <w:r w:rsidR="00C8484F" w:rsidRPr="0058564E">
        <w:rPr>
          <w:sz w:val="28"/>
          <w:szCs w:val="28"/>
        </w:rPr>
        <w:t xml:space="preserve"> оси вращения ведомого диска 5, совершая вращательное движение по поверхности контакта 6 и передавая крутящий момент ведомому диску 7, установленному на неподвижной опоре 8, в подшипниках 9. С помощью трубки 10 в зону контакта подается ферромагнитная жидкость, а катушка 11 создает магнитное поле. Для предотвращения нагрузки на валы предусмотрен прижимной ролик 12. Торможение диска осуществляется с помощью натяжной ленты тормоза 13.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Ведущий и ведомый диски изготовлены из стали типа ШХ15, а также стали типа 18ХГТ и 18Х2Н4МА. Опоры выполнены из стали.</w:t>
      </w:r>
    </w:p>
    <w:p w:rsidR="00C8484F" w:rsidRPr="0058564E" w:rsidRDefault="00C8484F" w:rsidP="0058564E">
      <w:pPr>
        <w:pStyle w:val="23"/>
        <w:spacing w:line="360" w:lineRule="auto"/>
        <w:ind w:firstLine="709"/>
        <w:jc w:val="both"/>
        <w:rPr>
          <w:szCs w:val="28"/>
        </w:rPr>
      </w:pPr>
      <w:r w:rsidRPr="0058564E">
        <w:rPr>
          <w:szCs w:val="28"/>
        </w:rPr>
        <w:t>При перемещении</w:t>
      </w:r>
      <w:r w:rsidR="0058564E" w:rsidRPr="0058564E">
        <w:rPr>
          <w:szCs w:val="28"/>
        </w:rPr>
        <w:t xml:space="preserve"> </w:t>
      </w:r>
      <w:r w:rsidRPr="0058564E">
        <w:rPr>
          <w:szCs w:val="28"/>
        </w:rPr>
        <w:t>ведущего диска ближе к центру передаточное отношение уменьшается, при удалении – увеличивается.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C8484F" w:rsidRPr="0058564E" w:rsidRDefault="001D2BE8" w:rsidP="0058564E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C8484F" w:rsidRPr="0058564E">
        <w:rPr>
          <w:b/>
          <w:bCs/>
          <w:sz w:val="28"/>
          <w:szCs w:val="28"/>
        </w:rPr>
        <w:t>Заключение</w:t>
      </w:r>
    </w:p>
    <w:p w:rsidR="001D2BE8" w:rsidRPr="0082710A" w:rsidRDefault="001D2BE8" w:rsidP="0058564E">
      <w:pPr>
        <w:pStyle w:val="5"/>
        <w:spacing w:line="360" w:lineRule="auto"/>
        <w:ind w:firstLine="709"/>
        <w:jc w:val="both"/>
        <w:rPr>
          <w:szCs w:val="28"/>
        </w:rPr>
      </w:pPr>
    </w:p>
    <w:p w:rsidR="00C8484F" w:rsidRPr="0082710A" w:rsidRDefault="00C8484F" w:rsidP="0058564E">
      <w:pPr>
        <w:pStyle w:val="5"/>
        <w:spacing w:line="360" w:lineRule="auto"/>
        <w:ind w:firstLine="709"/>
        <w:jc w:val="both"/>
        <w:rPr>
          <w:szCs w:val="28"/>
        </w:rPr>
      </w:pPr>
      <w:r w:rsidRPr="0058564E">
        <w:rPr>
          <w:szCs w:val="28"/>
        </w:rPr>
        <w:t>В результате проделанной работы мы познакомились на практике с основными методами технического творчества, применили их к объекту техники – клиновому соединению и в результате получили несколько технических решений, устраняющих определённые недостатки исходного объекта. На основании полученных знаний и навыков стало возможным применять методы технического творчества во всех сферах техники и технологии, совершенствовать объекты и процессы проектирования и производства.</w:t>
      </w:r>
    </w:p>
    <w:p w:rsidR="001D2BE8" w:rsidRPr="0082710A" w:rsidRDefault="001D2BE8" w:rsidP="001D2BE8">
      <w:pPr>
        <w:rPr>
          <w:sz w:val="28"/>
          <w:szCs w:val="28"/>
        </w:rPr>
      </w:pPr>
    </w:p>
    <w:p w:rsidR="00C8484F" w:rsidRPr="0058564E" w:rsidRDefault="00C8484F" w:rsidP="0058564E">
      <w:pPr>
        <w:pStyle w:val="5"/>
        <w:spacing w:line="360" w:lineRule="auto"/>
        <w:ind w:firstLine="709"/>
        <w:jc w:val="both"/>
        <w:rPr>
          <w:b/>
          <w:bCs/>
          <w:szCs w:val="28"/>
        </w:rPr>
      </w:pPr>
      <w:r w:rsidRPr="0058564E">
        <w:rPr>
          <w:szCs w:val="28"/>
        </w:rPr>
        <w:br w:type="page"/>
      </w:r>
      <w:r w:rsidRPr="0058564E">
        <w:rPr>
          <w:b/>
          <w:bCs/>
          <w:szCs w:val="28"/>
        </w:rPr>
        <w:t>Список используемой литературы</w:t>
      </w:r>
    </w:p>
    <w:p w:rsidR="00C8484F" w:rsidRPr="0058564E" w:rsidRDefault="00C8484F" w:rsidP="0058564E">
      <w:pPr>
        <w:spacing w:line="360" w:lineRule="auto"/>
        <w:ind w:firstLine="709"/>
        <w:jc w:val="both"/>
        <w:rPr>
          <w:sz w:val="28"/>
          <w:szCs w:val="28"/>
        </w:rPr>
      </w:pPr>
    </w:p>
    <w:p w:rsidR="00C8484F" w:rsidRPr="0058564E" w:rsidRDefault="00C8484F" w:rsidP="001D2BE8">
      <w:pPr>
        <w:numPr>
          <w:ilvl w:val="0"/>
          <w:numId w:val="5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Альтшуллер Г.С. И тут появился изобретатель. – М.: Детская литература, 1987.</w:t>
      </w:r>
    </w:p>
    <w:p w:rsidR="00C8484F" w:rsidRPr="0058564E" w:rsidRDefault="00C8484F" w:rsidP="001D2BE8">
      <w:pPr>
        <w:numPr>
          <w:ilvl w:val="0"/>
          <w:numId w:val="5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Половинкин А.И. Основы технического творчества. – М.: Машиностроение, 1988.</w:t>
      </w:r>
    </w:p>
    <w:p w:rsidR="00C8484F" w:rsidRPr="0058564E" w:rsidRDefault="00C8484F" w:rsidP="001D2BE8">
      <w:pPr>
        <w:numPr>
          <w:ilvl w:val="0"/>
          <w:numId w:val="5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58564E">
        <w:rPr>
          <w:sz w:val="28"/>
          <w:szCs w:val="28"/>
        </w:rPr>
        <w:t>Саламатов Ю.П. Как стать изобретателем. – М.: Просвещение, 1990.</w:t>
      </w:r>
      <w:bookmarkStart w:id="0" w:name="_GoBack"/>
      <w:bookmarkEnd w:id="0"/>
    </w:p>
    <w:sectPr w:rsidR="00C8484F" w:rsidRPr="0058564E" w:rsidSect="0058564E">
      <w:footerReference w:type="even" r:id="rId12"/>
      <w:footerReference w:type="default" r:id="rId1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16C0" w:rsidRDefault="00E016C0">
      <w:r>
        <w:separator/>
      </w:r>
    </w:p>
  </w:endnote>
  <w:endnote w:type="continuationSeparator" w:id="0">
    <w:p w:rsidR="00E016C0" w:rsidRDefault="00E016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484F" w:rsidRDefault="00C8484F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C8484F" w:rsidRDefault="00C8484F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484F" w:rsidRDefault="00531188">
    <w:pPr>
      <w:pStyle w:val="a7"/>
      <w:framePr w:wrap="around" w:vAnchor="text" w:hAnchor="margin" w:xAlign="right" w:y="1"/>
      <w:rPr>
        <w:rStyle w:val="a9"/>
      </w:rPr>
    </w:pPr>
    <w:r>
      <w:rPr>
        <w:rStyle w:val="a9"/>
        <w:noProof/>
      </w:rPr>
      <w:t>2</w:t>
    </w:r>
  </w:p>
  <w:p w:rsidR="00C8484F" w:rsidRDefault="00C8484F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16C0" w:rsidRDefault="00E016C0">
      <w:r>
        <w:separator/>
      </w:r>
    </w:p>
  </w:footnote>
  <w:footnote w:type="continuationSeparator" w:id="0">
    <w:p w:rsidR="00E016C0" w:rsidRDefault="00E016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FD5FF8"/>
    <w:multiLevelType w:val="hybridMultilevel"/>
    <w:tmpl w:val="CAD84C40"/>
    <w:lvl w:ilvl="0" w:tplc="53B82F9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">
    <w:nsid w:val="151B58CB"/>
    <w:multiLevelType w:val="hybridMultilevel"/>
    <w:tmpl w:val="496C4B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1FA3948"/>
    <w:multiLevelType w:val="multilevel"/>
    <w:tmpl w:val="62AA754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">
    <w:nsid w:val="24FD3FD3"/>
    <w:multiLevelType w:val="hybridMultilevel"/>
    <w:tmpl w:val="7A50B52C"/>
    <w:lvl w:ilvl="0" w:tplc="E4BA465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">
    <w:nsid w:val="4FFA625D"/>
    <w:multiLevelType w:val="multilevel"/>
    <w:tmpl w:val="3D02E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5">
    <w:nsid w:val="65C624C3"/>
    <w:multiLevelType w:val="hybridMultilevel"/>
    <w:tmpl w:val="A1BAE484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72382EDE"/>
    <w:multiLevelType w:val="multilevel"/>
    <w:tmpl w:val="7CBEF20A"/>
    <w:lvl w:ilvl="0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81944"/>
    <w:rsid w:val="001D2BE8"/>
    <w:rsid w:val="00226A14"/>
    <w:rsid w:val="00481944"/>
    <w:rsid w:val="00531188"/>
    <w:rsid w:val="0058564E"/>
    <w:rsid w:val="00733362"/>
    <w:rsid w:val="0082710A"/>
    <w:rsid w:val="008271E6"/>
    <w:rsid w:val="00C8484F"/>
    <w:rsid w:val="00CA7029"/>
    <w:rsid w:val="00E01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5"/>
    <o:shapelayout v:ext="edit">
      <o:idmap v:ext="edit" data="1"/>
    </o:shapelayout>
  </w:shapeDefaults>
  <w:decimalSymbol w:val=","/>
  <w:listSeparator w:val=";"/>
  <w14:defaultImageDpi w14:val="0"/>
  <w15:chartTrackingRefBased/>
  <w15:docId w15:val="{8EB769EF-8F24-4007-89EA-1461F0E6F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ind w:left="1416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ind w:left="900"/>
      <w:outlineLvl w:val="1"/>
    </w:pPr>
    <w:rPr>
      <w:sz w:val="32"/>
    </w:rPr>
  </w:style>
  <w:style w:type="paragraph" w:styleId="3">
    <w:name w:val="heading 3"/>
    <w:basedOn w:val="a"/>
    <w:next w:val="a"/>
    <w:link w:val="30"/>
    <w:uiPriority w:val="9"/>
    <w:qFormat/>
    <w:pPr>
      <w:keepNext/>
      <w:spacing w:line="360" w:lineRule="auto"/>
      <w:ind w:left="900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"/>
    <w:qFormat/>
    <w:pPr>
      <w:keepNext/>
      <w:spacing w:line="360" w:lineRule="auto"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uiPriority w:val="9"/>
    <w:qFormat/>
    <w:pPr>
      <w:keepNext/>
      <w:ind w:firstLine="540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locked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locked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locked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3">
    <w:name w:val="Body Text Indent"/>
    <w:basedOn w:val="a"/>
    <w:link w:val="a4"/>
    <w:uiPriority w:val="99"/>
    <w:semiHidden/>
    <w:pPr>
      <w:ind w:firstLine="540"/>
    </w:pPr>
    <w:rPr>
      <w:sz w:val="28"/>
    </w:rPr>
  </w:style>
  <w:style w:type="character" w:customStyle="1" w:styleId="a4">
    <w:name w:val="Основной текст с отступом Знак"/>
    <w:link w:val="a3"/>
    <w:uiPriority w:val="99"/>
    <w:semiHidden/>
    <w:locked/>
    <w:rPr>
      <w:rFonts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semiHidden/>
    <w:pPr>
      <w:spacing w:line="360" w:lineRule="auto"/>
      <w:ind w:left="360"/>
    </w:pPr>
    <w:rPr>
      <w:sz w:val="28"/>
    </w:rPr>
  </w:style>
  <w:style w:type="character" w:customStyle="1" w:styleId="22">
    <w:name w:val="Основной текст с отступом 2 Знак"/>
    <w:link w:val="21"/>
    <w:uiPriority w:val="99"/>
    <w:semiHidden/>
    <w:locked/>
    <w:rPr>
      <w:rFonts w:cs="Times New Roman"/>
      <w:sz w:val="24"/>
      <w:szCs w:val="24"/>
    </w:rPr>
  </w:style>
  <w:style w:type="paragraph" w:styleId="a5">
    <w:name w:val="Body Text"/>
    <w:basedOn w:val="a"/>
    <w:link w:val="a6"/>
    <w:uiPriority w:val="99"/>
    <w:semiHidden/>
    <w:pPr>
      <w:shd w:val="clear" w:color="auto" w:fill="FFFFFF"/>
      <w:autoSpaceDE w:val="0"/>
      <w:autoSpaceDN w:val="0"/>
      <w:adjustRightInd w:val="0"/>
    </w:pPr>
    <w:rPr>
      <w:color w:val="000000"/>
      <w:sz w:val="28"/>
      <w:szCs w:val="17"/>
    </w:rPr>
  </w:style>
  <w:style w:type="character" w:customStyle="1" w:styleId="a6">
    <w:name w:val="Основной текст Знак"/>
    <w:link w:val="a5"/>
    <w:uiPriority w:val="99"/>
    <w:semiHidden/>
    <w:locked/>
    <w:rPr>
      <w:rFonts w:cs="Times New Roman"/>
      <w:sz w:val="24"/>
      <w:szCs w:val="24"/>
    </w:rPr>
  </w:style>
  <w:style w:type="paragraph" w:styleId="a7">
    <w:name w:val="footer"/>
    <w:basedOn w:val="a"/>
    <w:link w:val="a8"/>
    <w:uiPriority w:val="99"/>
    <w:semiHidden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Pr>
      <w:rFonts w:cs="Times New Roman"/>
      <w:sz w:val="24"/>
      <w:szCs w:val="24"/>
    </w:rPr>
  </w:style>
  <w:style w:type="character" w:styleId="a9">
    <w:name w:val="page number"/>
    <w:uiPriority w:val="99"/>
    <w:semiHidden/>
    <w:rPr>
      <w:rFonts w:cs="Times New Roman"/>
    </w:rPr>
  </w:style>
  <w:style w:type="paragraph" w:styleId="31">
    <w:name w:val="Body Text Indent 3"/>
    <w:basedOn w:val="a"/>
    <w:link w:val="32"/>
    <w:uiPriority w:val="99"/>
    <w:semiHidden/>
    <w:pPr>
      <w:ind w:firstLine="540"/>
    </w:pPr>
  </w:style>
  <w:style w:type="character" w:customStyle="1" w:styleId="32">
    <w:name w:val="Основной текст с отступом 3 Знак"/>
    <w:link w:val="31"/>
    <w:uiPriority w:val="99"/>
    <w:semiHidden/>
    <w:locked/>
    <w:rPr>
      <w:rFonts w:cs="Times New Roman"/>
      <w:sz w:val="16"/>
      <w:szCs w:val="16"/>
    </w:rPr>
  </w:style>
  <w:style w:type="paragraph" w:styleId="23">
    <w:name w:val="Body Text 2"/>
    <w:basedOn w:val="a"/>
    <w:link w:val="24"/>
    <w:uiPriority w:val="99"/>
    <w:semiHidden/>
    <w:rPr>
      <w:sz w:val="28"/>
    </w:rPr>
  </w:style>
  <w:style w:type="character" w:customStyle="1" w:styleId="24">
    <w:name w:val="Основной текст 2 Знак"/>
    <w:link w:val="23"/>
    <w:uiPriority w:val="99"/>
    <w:semiHidden/>
    <w:locked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2185</Words>
  <Characters>12459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Клиновое соединение предназначено для соединения различных деталей, например тяг, поршневых штоков с ползунами, половинок махо</vt:lpstr>
    </vt:vector>
  </TitlesOfParts>
  <Company>unknown</Company>
  <LinksUpToDate>false</LinksUpToDate>
  <CharactersWithSpaces>14615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Клиновое соединение предназначено для соединения различных деталей, например тяг, поршневых штоков с ползунами, половинок махо</dc:title>
  <dc:subject/>
  <dc:creator>UKF</dc:creator>
  <cp:keywords/>
  <dc:description/>
  <cp:lastModifiedBy>admin</cp:lastModifiedBy>
  <cp:revision>2</cp:revision>
  <cp:lastPrinted>2006-05-18T08:46:00Z</cp:lastPrinted>
  <dcterms:created xsi:type="dcterms:W3CDTF">2014-03-22T05:18:00Z</dcterms:created>
  <dcterms:modified xsi:type="dcterms:W3CDTF">2014-03-22T05:18:00Z</dcterms:modified>
</cp:coreProperties>
</file>