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08" w:rsidRPr="00916B5D" w:rsidRDefault="008E2508" w:rsidP="00916B5D">
      <w:pPr>
        <w:ind w:firstLine="709"/>
        <w:rPr>
          <w:b/>
          <w:sz w:val="28"/>
          <w:szCs w:val="32"/>
        </w:rPr>
      </w:pPr>
      <w:r w:rsidRPr="00916B5D">
        <w:rPr>
          <w:b/>
          <w:sz w:val="28"/>
          <w:szCs w:val="32"/>
        </w:rPr>
        <w:t>В</w:t>
      </w:r>
      <w:r w:rsidR="00916B5D" w:rsidRPr="00916B5D">
        <w:rPr>
          <w:b/>
          <w:sz w:val="28"/>
          <w:szCs w:val="32"/>
        </w:rPr>
        <w:t>ведение</w:t>
      </w:r>
    </w:p>
    <w:p w:rsidR="00537FC0" w:rsidRPr="00916B5D" w:rsidRDefault="00537FC0" w:rsidP="00916B5D">
      <w:pPr>
        <w:ind w:firstLine="709"/>
        <w:rPr>
          <w:sz w:val="28"/>
          <w:szCs w:val="32"/>
        </w:rPr>
      </w:pPr>
    </w:p>
    <w:p w:rsidR="00034681" w:rsidRPr="00916B5D" w:rsidRDefault="00034681" w:rsidP="00916B5D">
      <w:pPr>
        <w:pStyle w:val="a3"/>
        <w:ind w:firstLine="709"/>
      </w:pPr>
      <w:r w:rsidRPr="00916B5D">
        <w:t xml:space="preserve">В начале 90-х годов в России начались рыночные преобразования. Реформированию были подвергнуты все сферы экономической жизни общества. Особенное внимание уделялось ранее неизвестным в нашей стране налоговым отношениям. Одним из первых обязательных платежей, введенных в практику налогообложения, явился налог на добавленную стоимость. Введение с 1 января </w:t>
      </w:r>
      <w:smartTag w:uri="urn:schemas-microsoft-com:office:smarttags" w:element="metricconverter">
        <w:smartTagPr>
          <w:attr w:name="ProductID" w:val="1992 г"/>
        </w:smartTagPr>
        <w:r w:rsidRPr="00916B5D">
          <w:t>1992 г</w:t>
        </w:r>
      </w:smartTag>
      <w:r w:rsidRPr="00916B5D">
        <w:t>. налога на добавленную стоимость (далее НДС), обеспечило равный подход к вовлечению в процесс формирования бюджета всех хозяйствующих субъектов, независимо от организационно-правовых форм и форм собственности. То есть переход к косвенному налогообложению был обусловлен решением следующих задач:</w:t>
      </w:r>
    </w:p>
    <w:p w:rsidR="00034681" w:rsidRPr="00916B5D" w:rsidRDefault="00034681" w:rsidP="00916B5D">
      <w:pPr>
        <w:numPr>
          <w:ilvl w:val="0"/>
          <w:numId w:val="3"/>
        </w:numPr>
        <w:ind w:left="0" w:firstLine="709"/>
        <w:rPr>
          <w:sz w:val="28"/>
          <w:szCs w:val="28"/>
        </w:rPr>
      </w:pPr>
      <w:r w:rsidRPr="00916B5D">
        <w:rPr>
          <w:sz w:val="28"/>
          <w:szCs w:val="28"/>
        </w:rPr>
        <w:t>ориентация на гармонизацию налоговых систем стран Европы;</w:t>
      </w:r>
    </w:p>
    <w:p w:rsidR="00034681" w:rsidRPr="00916B5D" w:rsidRDefault="00034681" w:rsidP="00916B5D">
      <w:pPr>
        <w:numPr>
          <w:ilvl w:val="0"/>
          <w:numId w:val="3"/>
        </w:numPr>
        <w:ind w:left="0" w:firstLine="709"/>
        <w:rPr>
          <w:sz w:val="28"/>
          <w:szCs w:val="28"/>
        </w:rPr>
      </w:pPr>
      <w:r w:rsidRPr="00916B5D">
        <w:rPr>
          <w:sz w:val="28"/>
          <w:szCs w:val="28"/>
        </w:rPr>
        <w:t>обеспечение стабильного источника доходов в бюджет;</w:t>
      </w:r>
    </w:p>
    <w:p w:rsidR="00034681" w:rsidRPr="00916B5D" w:rsidRDefault="00034681" w:rsidP="00916B5D">
      <w:pPr>
        <w:numPr>
          <w:ilvl w:val="0"/>
          <w:numId w:val="3"/>
        </w:numPr>
        <w:ind w:left="0" w:firstLine="709"/>
        <w:rPr>
          <w:sz w:val="28"/>
          <w:szCs w:val="28"/>
        </w:rPr>
      </w:pPr>
      <w:r w:rsidRPr="00916B5D">
        <w:rPr>
          <w:sz w:val="28"/>
          <w:szCs w:val="28"/>
        </w:rPr>
        <w:t>систематизация доходов.</w:t>
      </w:r>
    </w:p>
    <w:p w:rsidR="00034681" w:rsidRPr="00916B5D" w:rsidRDefault="00034681" w:rsidP="00916B5D">
      <w:pPr>
        <w:overflowPunct w:val="0"/>
        <w:autoSpaceDE w:val="0"/>
        <w:autoSpaceDN w:val="0"/>
        <w:adjustRightInd w:val="0"/>
        <w:ind w:firstLine="709"/>
        <w:textAlignment w:val="baseline"/>
        <w:rPr>
          <w:sz w:val="28"/>
          <w:szCs w:val="28"/>
        </w:rPr>
      </w:pPr>
      <w:r w:rsidRPr="00916B5D">
        <w:rPr>
          <w:sz w:val="28"/>
          <w:szCs w:val="28"/>
        </w:rPr>
        <w:t xml:space="preserve">В настоящее время НДС - один из важнейших федеральных налогов. Это налог традиционно относят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 </w:t>
      </w:r>
    </w:p>
    <w:p w:rsidR="00034681" w:rsidRPr="00916B5D" w:rsidRDefault="00034681" w:rsidP="00916B5D">
      <w:pPr>
        <w:overflowPunct w:val="0"/>
        <w:autoSpaceDE w:val="0"/>
        <w:autoSpaceDN w:val="0"/>
        <w:adjustRightInd w:val="0"/>
        <w:ind w:firstLine="709"/>
        <w:textAlignment w:val="baseline"/>
        <w:rPr>
          <w:sz w:val="28"/>
          <w:szCs w:val="28"/>
        </w:rPr>
      </w:pPr>
      <w:r w:rsidRPr="00916B5D">
        <w:rPr>
          <w:sz w:val="28"/>
          <w:szCs w:val="28"/>
        </w:rPr>
        <w:t>За период существования налога на добавленную стоимость действующий механизм его исчисления и взимания претерпел существенные изменения. Практика применения НДС показала, что в российском законодательстве имеются спорные моменты, «белые пятна», которые необходимо ликвидировать. В связи с этим у налогоплательщиков возникает множество вопросов по толкованию и разъяснению порядка обложения, данным налогом. Это обстоятельство, главным образом, и обуславливает актуальность выбранной темы.</w:t>
      </w:r>
    </w:p>
    <w:p w:rsidR="00034681" w:rsidRPr="00916B5D" w:rsidRDefault="00034681" w:rsidP="00916B5D">
      <w:pPr>
        <w:overflowPunct w:val="0"/>
        <w:autoSpaceDE w:val="0"/>
        <w:autoSpaceDN w:val="0"/>
        <w:adjustRightInd w:val="0"/>
        <w:ind w:firstLine="709"/>
        <w:textAlignment w:val="baseline"/>
        <w:rPr>
          <w:sz w:val="28"/>
          <w:szCs w:val="28"/>
        </w:rPr>
      </w:pPr>
      <w:r w:rsidRPr="00916B5D">
        <w:rPr>
          <w:sz w:val="28"/>
          <w:szCs w:val="28"/>
        </w:rPr>
        <w:t>Таким образом, проблематика курсовой работы</w:t>
      </w:r>
      <w:r w:rsidR="00B12B8A" w:rsidRPr="00916B5D">
        <w:rPr>
          <w:sz w:val="28"/>
          <w:szCs w:val="28"/>
        </w:rPr>
        <w:t xml:space="preserve"> </w:t>
      </w:r>
      <w:r w:rsidRPr="00916B5D">
        <w:rPr>
          <w:sz w:val="28"/>
          <w:szCs w:val="28"/>
        </w:rPr>
        <w:t>связана со сложностью и неоднозначностью трактования действующего законодательства по НДС</w:t>
      </w:r>
      <w:r w:rsidR="00153F87" w:rsidRPr="00916B5D">
        <w:rPr>
          <w:sz w:val="28"/>
          <w:szCs w:val="28"/>
        </w:rPr>
        <w:t>.</w:t>
      </w:r>
    </w:p>
    <w:p w:rsidR="00034681" w:rsidRPr="00916B5D" w:rsidRDefault="00034681" w:rsidP="00916B5D">
      <w:pPr>
        <w:overflowPunct w:val="0"/>
        <w:autoSpaceDE w:val="0"/>
        <w:autoSpaceDN w:val="0"/>
        <w:adjustRightInd w:val="0"/>
        <w:ind w:firstLine="709"/>
        <w:textAlignment w:val="baseline"/>
        <w:rPr>
          <w:sz w:val="28"/>
          <w:szCs w:val="28"/>
        </w:rPr>
      </w:pPr>
      <w:r w:rsidRPr="00916B5D">
        <w:rPr>
          <w:sz w:val="28"/>
          <w:szCs w:val="28"/>
        </w:rPr>
        <w:t>Целью данной работы является рассмотрение особенностей исчисления и</w:t>
      </w:r>
      <w:r w:rsidR="00B12B8A" w:rsidRPr="00916B5D">
        <w:rPr>
          <w:sz w:val="28"/>
          <w:szCs w:val="28"/>
        </w:rPr>
        <w:t xml:space="preserve"> взимания НДС в строительстве.</w:t>
      </w:r>
    </w:p>
    <w:p w:rsidR="00034681" w:rsidRPr="00916B5D" w:rsidRDefault="00034681" w:rsidP="00916B5D">
      <w:pPr>
        <w:overflowPunct w:val="0"/>
        <w:autoSpaceDE w:val="0"/>
        <w:autoSpaceDN w:val="0"/>
        <w:adjustRightInd w:val="0"/>
        <w:ind w:firstLine="709"/>
        <w:textAlignment w:val="baseline"/>
        <w:rPr>
          <w:sz w:val="28"/>
          <w:szCs w:val="28"/>
        </w:rPr>
      </w:pPr>
      <w:r w:rsidRPr="00916B5D">
        <w:rPr>
          <w:sz w:val="28"/>
          <w:szCs w:val="28"/>
        </w:rPr>
        <w:t>В процессе проводимого исследования решаются следующие задачи:</w:t>
      </w:r>
    </w:p>
    <w:p w:rsidR="00034681" w:rsidRPr="00916B5D" w:rsidRDefault="00034681" w:rsidP="00916B5D">
      <w:pPr>
        <w:overflowPunct w:val="0"/>
        <w:autoSpaceDE w:val="0"/>
        <w:autoSpaceDN w:val="0"/>
        <w:adjustRightInd w:val="0"/>
        <w:ind w:firstLine="709"/>
        <w:textAlignment w:val="baseline"/>
        <w:rPr>
          <w:sz w:val="28"/>
          <w:szCs w:val="28"/>
        </w:rPr>
      </w:pPr>
      <w:r w:rsidRPr="00916B5D">
        <w:rPr>
          <w:sz w:val="28"/>
          <w:szCs w:val="28"/>
        </w:rPr>
        <w:t xml:space="preserve">- </w:t>
      </w:r>
      <w:r w:rsidR="000468A9" w:rsidRPr="00916B5D">
        <w:rPr>
          <w:sz w:val="28"/>
          <w:szCs w:val="28"/>
        </w:rPr>
        <w:t xml:space="preserve">рассмотрение </w:t>
      </w:r>
      <w:r w:rsidRPr="00916B5D">
        <w:rPr>
          <w:sz w:val="28"/>
          <w:szCs w:val="28"/>
        </w:rPr>
        <w:t>экономического содержания налога, его место и роль в налоговой системе РФ;</w:t>
      </w:r>
    </w:p>
    <w:p w:rsidR="00034681" w:rsidRPr="00916B5D" w:rsidRDefault="000468A9" w:rsidP="00916B5D">
      <w:pPr>
        <w:overflowPunct w:val="0"/>
        <w:autoSpaceDE w:val="0"/>
        <w:autoSpaceDN w:val="0"/>
        <w:adjustRightInd w:val="0"/>
        <w:ind w:firstLine="709"/>
        <w:textAlignment w:val="baseline"/>
        <w:rPr>
          <w:sz w:val="28"/>
          <w:szCs w:val="28"/>
        </w:rPr>
      </w:pPr>
      <w:r w:rsidRPr="00916B5D">
        <w:rPr>
          <w:sz w:val="28"/>
          <w:szCs w:val="28"/>
        </w:rPr>
        <w:t>-</w:t>
      </w:r>
      <w:r w:rsidR="00916B5D">
        <w:rPr>
          <w:sz w:val="28"/>
          <w:szCs w:val="28"/>
        </w:rPr>
        <w:t xml:space="preserve"> </w:t>
      </w:r>
      <w:r w:rsidRPr="00916B5D">
        <w:rPr>
          <w:sz w:val="28"/>
          <w:szCs w:val="28"/>
        </w:rPr>
        <w:t xml:space="preserve">исследование </w:t>
      </w:r>
      <w:r w:rsidR="00B12B8A" w:rsidRPr="00916B5D">
        <w:rPr>
          <w:sz w:val="28"/>
          <w:szCs w:val="28"/>
        </w:rPr>
        <w:t>особенностей применения НДС в строительстве</w:t>
      </w:r>
      <w:r w:rsidR="00034681" w:rsidRPr="00916B5D">
        <w:rPr>
          <w:sz w:val="28"/>
          <w:szCs w:val="28"/>
        </w:rPr>
        <w:t>;</w:t>
      </w:r>
    </w:p>
    <w:p w:rsidR="00034681" w:rsidRPr="00916B5D" w:rsidRDefault="00034681" w:rsidP="00916B5D">
      <w:pPr>
        <w:overflowPunct w:val="0"/>
        <w:autoSpaceDE w:val="0"/>
        <w:autoSpaceDN w:val="0"/>
        <w:adjustRightInd w:val="0"/>
        <w:ind w:firstLine="709"/>
        <w:textAlignment w:val="baseline"/>
        <w:rPr>
          <w:sz w:val="28"/>
          <w:szCs w:val="28"/>
        </w:rPr>
      </w:pPr>
      <w:r w:rsidRPr="00916B5D">
        <w:rPr>
          <w:sz w:val="28"/>
          <w:szCs w:val="28"/>
        </w:rPr>
        <w:t>-</w:t>
      </w:r>
      <w:r w:rsidR="00E772F8" w:rsidRPr="00916B5D">
        <w:rPr>
          <w:sz w:val="28"/>
          <w:szCs w:val="16"/>
        </w:rPr>
        <w:t xml:space="preserve"> </w:t>
      </w:r>
      <w:r w:rsidRPr="00916B5D">
        <w:rPr>
          <w:sz w:val="28"/>
          <w:szCs w:val="28"/>
        </w:rPr>
        <w:t>изучение современных проблем, связанных с применением НДС в строительстве и возможные пути их решения.</w:t>
      </w:r>
    </w:p>
    <w:p w:rsidR="00153F87" w:rsidRPr="00916B5D" w:rsidRDefault="00916B5D" w:rsidP="00916B5D">
      <w:pPr>
        <w:ind w:firstLine="709"/>
        <w:rPr>
          <w:b/>
          <w:sz w:val="28"/>
          <w:szCs w:val="32"/>
        </w:rPr>
      </w:pPr>
      <w:r>
        <w:rPr>
          <w:sz w:val="28"/>
          <w:szCs w:val="28"/>
        </w:rPr>
        <w:br w:type="page"/>
      </w:r>
      <w:r w:rsidR="008E2508" w:rsidRPr="00916B5D">
        <w:rPr>
          <w:b/>
          <w:sz w:val="28"/>
          <w:szCs w:val="32"/>
        </w:rPr>
        <w:t>1</w:t>
      </w:r>
      <w:r w:rsidRPr="00916B5D">
        <w:rPr>
          <w:b/>
          <w:sz w:val="28"/>
          <w:szCs w:val="32"/>
        </w:rPr>
        <w:t>.</w:t>
      </w:r>
      <w:r w:rsidR="008E2508" w:rsidRPr="00916B5D">
        <w:rPr>
          <w:b/>
          <w:sz w:val="28"/>
          <w:szCs w:val="32"/>
        </w:rPr>
        <w:t xml:space="preserve"> Экономическое содержание НДС и его значение в налоговой системе государства</w:t>
      </w:r>
    </w:p>
    <w:p w:rsidR="00916B5D" w:rsidRPr="00916B5D" w:rsidRDefault="00916B5D" w:rsidP="00916B5D">
      <w:pPr>
        <w:ind w:firstLine="709"/>
        <w:rPr>
          <w:sz w:val="28"/>
          <w:szCs w:val="32"/>
        </w:rPr>
      </w:pPr>
    </w:p>
    <w:p w:rsidR="00EF0592" w:rsidRPr="00916B5D" w:rsidRDefault="001C0DFA" w:rsidP="00916B5D">
      <w:pPr>
        <w:ind w:firstLine="709"/>
        <w:rPr>
          <w:sz w:val="28"/>
          <w:szCs w:val="28"/>
        </w:rPr>
      </w:pPr>
      <w:r w:rsidRPr="00916B5D">
        <w:rPr>
          <w:sz w:val="28"/>
          <w:szCs w:val="28"/>
        </w:rPr>
        <w:t>Налог на добавленную стоимость (НДС) является наиболее удачным видом косвенных налогов, получившим распространение во всем мире.</w:t>
      </w:r>
      <w:r w:rsidR="00916B5D">
        <w:rPr>
          <w:sz w:val="28"/>
          <w:szCs w:val="28"/>
        </w:rPr>
        <w:t xml:space="preserve"> </w:t>
      </w:r>
      <w:r w:rsidR="00EF0592" w:rsidRPr="00916B5D">
        <w:rPr>
          <w:sz w:val="28"/>
          <w:szCs w:val="28"/>
        </w:rPr>
        <w:t xml:space="preserve">К </w:t>
      </w:r>
      <w:r w:rsidRPr="00916B5D">
        <w:rPr>
          <w:sz w:val="28"/>
          <w:szCs w:val="28"/>
        </w:rPr>
        <w:t xml:space="preserve">моменту его введения в России он действовал в 21 из 24 стран – членов Организации Экономического Сотрудничества и Развития (ОЭСР). </w:t>
      </w:r>
    </w:p>
    <w:p w:rsidR="001C0DFA" w:rsidRPr="00916B5D" w:rsidRDefault="001C0DFA" w:rsidP="00916B5D">
      <w:pPr>
        <w:ind w:firstLine="709"/>
        <w:rPr>
          <w:sz w:val="28"/>
          <w:szCs w:val="28"/>
        </w:rPr>
      </w:pPr>
      <w:r w:rsidRPr="00916B5D">
        <w:rPr>
          <w:sz w:val="28"/>
          <w:szCs w:val="28"/>
        </w:rPr>
        <w:t xml:space="preserve">Идея создания конструкции (механизма) налога на добавленную стоимость принадлежит французскому экономисту М. Лоре, представившему в </w:t>
      </w:r>
      <w:smartTag w:uri="urn:schemas-microsoft-com:office:smarttags" w:element="metricconverter">
        <w:smartTagPr>
          <w:attr w:name="ProductID" w:val="1954 г"/>
        </w:smartTagPr>
        <w:r w:rsidRPr="00916B5D">
          <w:rPr>
            <w:sz w:val="28"/>
            <w:szCs w:val="28"/>
          </w:rPr>
          <w:t>1954 г</w:t>
        </w:r>
      </w:smartTag>
      <w:r w:rsidRPr="00916B5D">
        <w:rPr>
          <w:sz w:val="28"/>
          <w:szCs w:val="28"/>
        </w:rPr>
        <w:t>. схему действия НДС и доказавшему эффективность собираемости этого налога и способность противодействовать уклонению от его уплаты</w:t>
      </w:r>
      <w:r w:rsidR="00EF0592" w:rsidRPr="00916B5D">
        <w:rPr>
          <w:sz w:val="28"/>
          <w:szCs w:val="28"/>
        </w:rPr>
        <w:t xml:space="preserve"> [11]</w:t>
      </w:r>
      <w:r w:rsidRPr="00916B5D">
        <w:rPr>
          <w:sz w:val="28"/>
          <w:szCs w:val="28"/>
        </w:rPr>
        <w:t>.</w:t>
      </w:r>
    </w:p>
    <w:p w:rsidR="00EF0592" w:rsidRPr="00916B5D" w:rsidRDefault="005E30CC" w:rsidP="00916B5D">
      <w:pPr>
        <w:ind w:firstLine="709"/>
        <w:rPr>
          <w:sz w:val="28"/>
          <w:szCs w:val="28"/>
        </w:rPr>
      </w:pPr>
      <w:r w:rsidRPr="00916B5D">
        <w:rPr>
          <w:sz w:val="28"/>
          <w:szCs w:val="28"/>
        </w:rPr>
        <w:t>Сегодня НДС является не только основным косвенным налогом, но и главным в формировани</w:t>
      </w:r>
      <w:r w:rsidR="00236308" w:rsidRPr="00916B5D">
        <w:rPr>
          <w:sz w:val="28"/>
          <w:szCs w:val="28"/>
        </w:rPr>
        <w:t>и доходной части бюджета</w:t>
      </w:r>
      <w:r w:rsidRPr="00916B5D">
        <w:rPr>
          <w:sz w:val="28"/>
          <w:szCs w:val="28"/>
        </w:rPr>
        <w:t xml:space="preserve">. </w:t>
      </w:r>
      <w:r w:rsidR="00EF0592" w:rsidRPr="00916B5D">
        <w:rPr>
          <w:sz w:val="28"/>
          <w:szCs w:val="28"/>
        </w:rPr>
        <w:t>С</w:t>
      </w:r>
      <w:r w:rsidR="00916B5D">
        <w:rPr>
          <w:sz w:val="28"/>
          <w:szCs w:val="28"/>
        </w:rPr>
        <w:t xml:space="preserve"> </w:t>
      </w:r>
      <w:r w:rsidR="00EF0592" w:rsidRPr="00916B5D">
        <w:rPr>
          <w:sz w:val="28"/>
          <w:szCs w:val="28"/>
        </w:rPr>
        <w:t xml:space="preserve">2001 года 100 % поступлений по налогу </w:t>
      </w:r>
      <w:r w:rsidR="005B7B52" w:rsidRPr="00916B5D">
        <w:rPr>
          <w:sz w:val="28"/>
          <w:szCs w:val="28"/>
        </w:rPr>
        <w:t>зачислялось</w:t>
      </w:r>
      <w:r w:rsidR="00EF0592" w:rsidRPr="00916B5D">
        <w:rPr>
          <w:sz w:val="28"/>
          <w:szCs w:val="28"/>
        </w:rPr>
        <w:t xml:space="preserve"> </w:t>
      </w:r>
      <w:r w:rsidR="005B7B52" w:rsidRPr="00916B5D">
        <w:rPr>
          <w:sz w:val="28"/>
          <w:szCs w:val="28"/>
        </w:rPr>
        <w:t>в</w:t>
      </w:r>
      <w:r w:rsidR="00EF0592" w:rsidRPr="00916B5D">
        <w:rPr>
          <w:sz w:val="28"/>
          <w:szCs w:val="28"/>
        </w:rPr>
        <w:t xml:space="preserve"> федеральный бюджет, а удельный вес НДС в налоговых доходах</w:t>
      </w:r>
      <w:r w:rsidR="00916B5D">
        <w:rPr>
          <w:sz w:val="28"/>
          <w:szCs w:val="28"/>
        </w:rPr>
        <w:t xml:space="preserve"> </w:t>
      </w:r>
      <w:r w:rsidR="00EF0592" w:rsidRPr="00916B5D">
        <w:rPr>
          <w:sz w:val="28"/>
          <w:szCs w:val="28"/>
        </w:rPr>
        <w:t>федерального</w:t>
      </w:r>
      <w:r w:rsidR="00916B5D">
        <w:rPr>
          <w:sz w:val="28"/>
          <w:szCs w:val="28"/>
        </w:rPr>
        <w:t xml:space="preserve"> </w:t>
      </w:r>
      <w:r w:rsidR="00EF0592" w:rsidRPr="00916B5D">
        <w:rPr>
          <w:sz w:val="28"/>
          <w:szCs w:val="28"/>
        </w:rPr>
        <w:t>бюджета</w:t>
      </w:r>
      <w:r w:rsidR="00916B5D">
        <w:rPr>
          <w:sz w:val="28"/>
          <w:szCs w:val="28"/>
        </w:rPr>
        <w:t xml:space="preserve"> </w:t>
      </w:r>
      <w:r w:rsidR="00EF0592" w:rsidRPr="00916B5D">
        <w:rPr>
          <w:sz w:val="28"/>
          <w:szCs w:val="28"/>
        </w:rPr>
        <w:t>в</w:t>
      </w:r>
      <w:r w:rsidR="00916B5D">
        <w:rPr>
          <w:sz w:val="28"/>
          <w:szCs w:val="28"/>
        </w:rPr>
        <w:t xml:space="preserve"> </w:t>
      </w:r>
      <w:r w:rsidR="00EF0592" w:rsidRPr="00916B5D">
        <w:rPr>
          <w:sz w:val="28"/>
          <w:szCs w:val="28"/>
        </w:rPr>
        <w:t>2004</w:t>
      </w:r>
      <w:r w:rsidR="00916B5D">
        <w:rPr>
          <w:sz w:val="28"/>
          <w:szCs w:val="28"/>
        </w:rPr>
        <w:t xml:space="preserve"> </w:t>
      </w:r>
      <w:r w:rsidR="00EF0592" w:rsidRPr="00916B5D">
        <w:rPr>
          <w:sz w:val="28"/>
          <w:szCs w:val="28"/>
        </w:rPr>
        <w:t>— 2009</w:t>
      </w:r>
      <w:r w:rsidR="00916B5D">
        <w:rPr>
          <w:sz w:val="28"/>
          <w:szCs w:val="28"/>
        </w:rPr>
        <w:t xml:space="preserve"> </w:t>
      </w:r>
      <w:r w:rsidR="00EF0592" w:rsidRPr="00916B5D">
        <w:rPr>
          <w:sz w:val="28"/>
          <w:szCs w:val="28"/>
        </w:rPr>
        <w:t>годах</w:t>
      </w:r>
      <w:r w:rsidR="00916B5D">
        <w:rPr>
          <w:sz w:val="28"/>
          <w:szCs w:val="28"/>
        </w:rPr>
        <w:t xml:space="preserve"> </w:t>
      </w:r>
      <w:r w:rsidR="00EF0592" w:rsidRPr="00916B5D">
        <w:rPr>
          <w:sz w:val="28"/>
          <w:szCs w:val="28"/>
        </w:rPr>
        <w:t>колеблется</w:t>
      </w:r>
      <w:r w:rsidR="00916B5D">
        <w:rPr>
          <w:sz w:val="28"/>
          <w:szCs w:val="28"/>
        </w:rPr>
        <w:t xml:space="preserve"> </w:t>
      </w:r>
      <w:r w:rsidR="00EF0592" w:rsidRPr="00916B5D">
        <w:rPr>
          <w:sz w:val="28"/>
          <w:szCs w:val="28"/>
        </w:rPr>
        <w:t>на уровне 40</w:t>
      </w:r>
      <w:r w:rsidR="00916B5D">
        <w:rPr>
          <w:sz w:val="28"/>
          <w:szCs w:val="28"/>
        </w:rPr>
        <w:t xml:space="preserve"> </w:t>
      </w:r>
      <w:r w:rsidR="00EF0592" w:rsidRPr="00916B5D">
        <w:rPr>
          <w:sz w:val="28"/>
          <w:szCs w:val="28"/>
        </w:rPr>
        <w:t>— 30 %</w:t>
      </w:r>
      <w:r w:rsidR="005B7B52" w:rsidRPr="00916B5D">
        <w:rPr>
          <w:sz w:val="28"/>
          <w:szCs w:val="28"/>
        </w:rPr>
        <w:t xml:space="preserve"> [11]</w:t>
      </w:r>
      <w:r w:rsidR="00EF0592" w:rsidRPr="00916B5D">
        <w:rPr>
          <w:sz w:val="28"/>
          <w:szCs w:val="28"/>
        </w:rPr>
        <w:t>.</w:t>
      </w:r>
      <w:r w:rsidR="00916B5D">
        <w:rPr>
          <w:sz w:val="28"/>
          <w:szCs w:val="28"/>
        </w:rPr>
        <w:t xml:space="preserve"> </w:t>
      </w:r>
    </w:p>
    <w:p w:rsidR="00491811" w:rsidRPr="00916B5D" w:rsidRDefault="00EB481C" w:rsidP="00916B5D">
      <w:pPr>
        <w:tabs>
          <w:tab w:val="left" w:pos="-5187"/>
        </w:tabs>
        <w:ind w:firstLine="709"/>
        <w:rPr>
          <w:sz w:val="28"/>
          <w:szCs w:val="28"/>
        </w:rPr>
      </w:pPr>
      <w:r w:rsidRPr="00916B5D">
        <w:rPr>
          <w:sz w:val="28"/>
          <w:szCs w:val="28"/>
        </w:rPr>
        <w:t xml:space="preserve">В настоящее время НДС - один из важнейших федеральных налогов. Основой его взимания, как следует из названия, является добавленная стоимость, создаваемая на всех стадиях производства и обращения товаров. </w:t>
      </w:r>
    </w:p>
    <w:p w:rsidR="00902DAF" w:rsidRPr="00916B5D" w:rsidRDefault="005B7B52" w:rsidP="00916B5D">
      <w:pPr>
        <w:shd w:val="clear" w:color="auto" w:fill="FFFFFF"/>
        <w:ind w:firstLine="709"/>
        <w:rPr>
          <w:sz w:val="28"/>
          <w:szCs w:val="28"/>
        </w:rPr>
      </w:pPr>
      <w:r w:rsidRPr="00916B5D">
        <w:rPr>
          <w:sz w:val="28"/>
          <w:szCs w:val="28"/>
        </w:rPr>
        <w:t>О</w:t>
      </w:r>
      <w:r w:rsidR="00902DAF" w:rsidRPr="00916B5D">
        <w:rPr>
          <w:sz w:val="28"/>
          <w:szCs w:val="28"/>
        </w:rPr>
        <w:t>ценка места и роли НДС неоднозначна</w:t>
      </w:r>
      <w:r w:rsidRPr="00916B5D">
        <w:rPr>
          <w:sz w:val="28"/>
          <w:szCs w:val="28"/>
        </w:rPr>
        <w:t>, поскольку</w:t>
      </w:r>
      <w:r w:rsidR="00902DAF" w:rsidRPr="00916B5D">
        <w:rPr>
          <w:sz w:val="28"/>
          <w:szCs w:val="28"/>
        </w:rPr>
        <w:t xml:space="preserve"> практики полагают, что этот налог как нельзя лучше обеспечивает бюджетные потребности, а аналитики критикуют этот налог за излишнюю </w:t>
      </w:r>
      <w:r w:rsidRPr="00916B5D">
        <w:rPr>
          <w:sz w:val="28"/>
          <w:szCs w:val="28"/>
        </w:rPr>
        <w:t>«</w:t>
      </w:r>
      <w:r w:rsidR="00902DAF" w:rsidRPr="00916B5D">
        <w:rPr>
          <w:sz w:val="28"/>
          <w:szCs w:val="28"/>
        </w:rPr>
        <w:t>фискальность</w:t>
      </w:r>
      <w:r w:rsidRPr="00916B5D">
        <w:rPr>
          <w:sz w:val="28"/>
          <w:szCs w:val="28"/>
        </w:rPr>
        <w:t>»</w:t>
      </w:r>
      <w:r w:rsidR="00902DAF" w:rsidRPr="00916B5D">
        <w:rPr>
          <w:sz w:val="28"/>
          <w:szCs w:val="28"/>
        </w:rPr>
        <w:t xml:space="preserve">, неотработанность налоговой </w:t>
      </w:r>
      <w:r w:rsidR="00EF0592" w:rsidRPr="00916B5D">
        <w:rPr>
          <w:sz w:val="28"/>
          <w:szCs w:val="28"/>
        </w:rPr>
        <w:t>базы и чрезмерно высокие ставки</w:t>
      </w:r>
      <w:r w:rsidRPr="00916B5D">
        <w:rPr>
          <w:sz w:val="28"/>
          <w:szCs w:val="28"/>
        </w:rPr>
        <w:t xml:space="preserve"> [11]. </w:t>
      </w:r>
    </w:p>
    <w:p w:rsidR="00A20D5B" w:rsidRPr="00916B5D" w:rsidRDefault="006C5F71" w:rsidP="00916B5D">
      <w:pPr>
        <w:overflowPunct w:val="0"/>
        <w:autoSpaceDE w:val="0"/>
        <w:autoSpaceDN w:val="0"/>
        <w:adjustRightInd w:val="0"/>
        <w:ind w:firstLine="709"/>
        <w:textAlignment w:val="baseline"/>
        <w:rPr>
          <w:sz w:val="28"/>
          <w:szCs w:val="28"/>
        </w:rPr>
      </w:pPr>
      <w:r w:rsidRPr="00916B5D">
        <w:rPr>
          <w:sz w:val="28"/>
          <w:szCs w:val="28"/>
        </w:rPr>
        <w:t>Также</w:t>
      </w:r>
      <w:r w:rsidR="00A20D5B" w:rsidRPr="00916B5D">
        <w:rPr>
          <w:sz w:val="28"/>
          <w:szCs w:val="28"/>
        </w:rPr>
        <w:t xml:space="preserve">, нельзя отрицать регулирующее влияние </w:t>
      </w:r>
      <w:r w:rsidRPr="00916B5D">
        <w:rPr>
          <w:sz w:val="28"/>
          <w:szCs w:val="28"/>
        </w:rPr>
        <w:t xml:space="preserve">этого налога </w:t>
      </w:r>
      <w:r w:rsidR="00A20D5B" w:rsidRPr="00916B5D">
        <w:rPr>
          <w:sz w:val="28"/>
          <w:szCs w:val="28"/>
        </w:rPr>
        <w:t>на экономику. Через механизм обложения НДС и, в частности, через систему построения ставок он влияет на ценообразование и инфляцию, так как фактически увеличивает цену товара на сумму налога. Безусловно, открытым остается вопрос о положительной стороне этого влияния, так как увеличение цены способствует развитию инфляционных процессов. С другой стороны НДС не сильно препятствует развитию производства, поскольку действительным его плательщиком становится не производитель, а потребитель. С психологической точки зрения этот налог, в отличие от</w:t>
      </w:r>
      <w:r w:rsidR="00491811" w:rsidRPr="00916B5D">
        <w:rPr>
          <w:sz w:val="28"/>
          <w:szCs w:val="28"/>
        </w:rPr>
        <w:t xml:space="preserve"> налога на доходы физических лиц</w:t>
      </w:r>
      <w:r w:rsidR="00A20D5B" w:rsidRPr="00916B5D">
        <w:rPr>
          <w:sz w:val="28"/>
          <w:szCs w:val="28"/>
        </w:rPr>
        <w:t xml:space="preserve">, в меньшей степени влияет на стимулы к труду, затрагивая расходы населения, а не доходы. Таким образом, конечный потребитель, уплачивая цену за товар, не замечает ее завышения на сумму налога, тогда как вычет из доходов </w:t>
      </w:r>
      <w:r w:rsidR="00491811" w:rsidRPr="00916B5D">
        <w:rPr>
          <w:sz w:val="28"/>
          <w:szCs w:val="28"/>
        </w:rPr>
        <w:t xml:space="preserve">граждан </w:t>
      </w:r>
      <w:r w:rsidR="00A20D5B" w:rsidRPr="00916B5D">
        <w:rPr>
          <w:sz w:val="28"/>
          <w:szCs w:val="28"/>
        </w:rPr>
        <w:t>более ощутим.</w:t>
      </w:r>
    </w:p>
    <w:p w:rsidR="00A20D5B" w:rsidRPr="00916B5D" w:rsidRDefault="00A20D5B" w:rsidP="00916B5D">
      <w:pPr>
        <w:ind w:firstLine="709"/>
        <w:rPr>
          <w:sz w:val="28"/>
          <w:szCs w:val="28"/>
        </w:rPr>
      </w:pPr>
      <w:r w:rsidRPr="00916B5D">
        <w:rPr>
          <w:sz w:val="28"/>
          <w:szCs w:val="28"/>
        </w:rPr>
        <w:t>Посредством применения льгот на отдельные виды продукции или конкретные операции, а также льгот, предоставляемых тем или иным плательщикам, государство имеет возможность стимулировать развитие и осуществлять поддержку социально значимых видов деятельности (образование, здравоохранение, наука, культура и др.), стимулирование экспорта отечественных товаров за границу. Наконец, посредством многократного обложения НДС всех стадий производства продукции, работ и услуг достигается равенство всех участников рынка, а государство получает возможность осуществлять более полный контроль и оперативное управление финансово-хозяйственной деятельностью субъектов. Располагая полной и точной информацией, получаемой из бухгалтерской отчетности, государственные финансовые и налоговые органы могут осуществлять более точное планирование доходов бюджета.</w:t>
      </w:r>
    </w:p>
    <w:p w:rsidR="008E2508" w:rsidRPr="00916B5D" w:rsidRDefault="00916B5D" w:rsidP="00916B5D">
      <w:pPr>
        <w:ind w:firstLine="709"/>
        <w:rPr>
          <w:b/>
          <w:sz w:val="28"/>
          <w:szCs w:val="32"/>
        </w:rPr>
      </w:pPr>
      <w:r>
        <w:rPr>
          <w:sz w:val="28"/>
          <w:szCs w:val="28"/>
        </w:rPr>
        <w:br w:type="page"/>
      </w:r>
      <w:r w:rsidR="008E2508" w:rsidRPr="00916B5D">
        <w:rPr>
          <w:b/>
          <w:sz w:val="28"/>
          <w:szCs w:val="32"/>
        </w:rPr>
        <w:t>2</w:t>
      </w:r>
      <w:r w:rsidRPr="00916B5D">
        <w:rPr>
          <w:b/>
          <w:sz w:val="28"/>
          <w:szCs w:val="32"/>
        </w:rPr>
        <w:t>.</w:t>
      </w:r>
      <w:r w:rsidR="008E2508" w:rsidRPr="00916B5D">
        <w:rPr>
          <w:b/>
          <w:sz w:val="28"/>
          <w:szCs w:val="32"/>
        </w:rPr>
        <w:t xml:space="preserve"> Особенности исчисления и взимания НДС в строительстве</w:t>
      </w:r>
    </w:p>
    <w:p w:rsidR="00916B5D" w:rsidRPr="00916B5D" w:rsidRDefault="00916B5D" w:rsidP="00916B5D">
      <w:pPr>
        <w:ind w:firstLine="709"/>
        <w:rPr>
          <w:b/>
          <w:sz w:val="28"/>
          <w:szCs w:val="32"/>
        </w:rPr>
      </w:pPr>
    </w:p>
    <w:p w:rsidR="00224C0B" w:rsidRPr="00916B5D" w:rsidRDefault="00224C0B" w:rsidP="00916B5D">
      <w:pPr>
        <w:ind w:firstLine="709"/>
        <w:rPr>
          <w:b/>
          <w:sz w:val="28"/>
          <w:szCs w:val="32"/>
        </w:rPr>
      </w:pPr>
      <w:r w:rsidRPr="00916B5D">
        <w:rPr>
          <w:b/>
          <w:sz w:val="28"/>
          <w:szCs w:val="32"/>
        </w:rPr>
        <w:t>2.1 Выполнение СМР собственными силами и смешанным способом</w:t>
      </w:r>
    </w:p>
    <w:p w:rsidR="00916B5D" w:rsidRPr="00916B5D" w:rsidRDefault="00916B5D" w:rsidP="00916B5D">
      <w:pPr>
        <w:ind w:firstLine="709"/>
        <w:rPr>
          <w:sz w:val="28"/>
          <w:szCs w:val="32"/>
        </w:rPr>
      </w:pPr>
    </w:p>
    <w:p w:rsidR="00224C0B" w:rsidRPr="00916B5D" w:rsidRDefault="00001A90" w:rsidP="00916B5D">
      <w:pPr>
        <w:autoSpaceDE w:val="0"/>
        <w:autoSpaceDN w:val="0"/>
        <w:adjustRightInd w:val="0"/>
        <w:ind w:firstLine="709"/>
        <w:rPr>
          <w:sz w:val="28"/>
          <w:szCs w:val="28"/>
        </w:rPr>
      </w:pPr>
      <w:r w:rsidRPr="00916B5D">
        <w:rPr>
          <w:sz w:val="28"/>
          <w:szCs w:val="28"/>
        </w:rPr>
        <w:t xml:space="preserve">Сегодня многие </w:t>
      </w:r>
      <w:r w:rsidR="000F07A4" w:rsidRPr="00916B5D">
        <w:rPr>
          <w:sz w:val="28"/>
          <w:szCs w:val="28"/>
        </w:rPr>
        <w:t xml:space="preserve">организации </w:t>
      </w:r>
      <w:r w:rsidRPr="00916B5D">
        <w:rPr>
          <w:sz w:val="28"/>
          <w:szCs w:val="28"/>
        </w:rPr>
        <w:t xml:space="preserve">занимаются строительством в собственных интересах. </w:t>
      </w:r>
      <w:r w:rsidR="00224C0B" w:rsidRPr="00916B5D">
        <w:rPr>
          <w:sz w:val="28"/>
          <w:szCs w:val="28"/>
        </w:rPr>
        <w:t>Строительно-монтажные работы (СМР) для собственного потребления можно осуществлять двумя способами: хозяйственным</w:t>
      </w:r>
      <w:r w:rsidR="000F07A4" w:rsidRPr="00916B5D">
        <w:rPr>
          <w:sz w:val="28"/>
          <w:szCs w:val="28"/>
        </w:rPr>
        <w:t xml:space="preserve"> (строительство осуществляется исключительно собственными силами организации для собственных нужд)</w:t>
      </w:r>
      <w:r w:rsidR="00224C0B" w:rsidRPr="00916B5D">
        <w:rPr>
          <w:sz w:val="28"/>
          <w:szCs w:val="28"/>
        </w:rPr>
        <w:t xml:space="preserve"> и подрядным</w:t>
      </w:r>
      <w:r w:rsidR="000F07A4" w:rsidRPr="00916B5D">
        <w:rPr>
          <w:sz w:val="28"/>
          <w:szCs w:val="28"/>
        </w:rPr>
        <w:t xml:space="preserve"> (для строительства привлекается сторонняя фирма, с которой заключается договор строительного подряда)</w:t>
      </w:r>
      <w:r w:rsidR="00224C0B" w:rsidRPr="00916B5D">
        <w:rPr>
          <w:sz w:val="28"/>
          <w:szCs w:val="28"/>
        </w:rPr>
        <w:t>.</w:t>
      </w:r>
    </w:p>
    <w:p w:rsidR="00001A90" w:rsidRPr="00916B5D" w:rsidRDefault="00001A90" w:rsidP="00916B5D">
      <w:pPr>
        <w:autoSpaceDE w:val="0"/>
        <w:autoSpaceDN w:val="0"/>
        <w:adjustRightInd w:val="0"/>
        <w:ind w:firstLine="709"/>
        <w:rPr>
          <w:sz w:val="28"/>
          <w:szCs w:val="28"/>
        </w:rPr>
      </w:pPr>
      <w:r w:rsidRPr="00916B5D">
        <w:rPr>
          <w:sz w:val="28"/>
          <w:szCs w:val="28"/>
        </w:rPr>
        <w:t>В соответствии с нормами гл. 21 НК РФ выполнение строительно-монтажных работ (СМР) для собственного потребления признается объектом обложения налог</w:t>
      </w:r>
      <w:r w:rsidR="00194707" w:rsidRPr="00916B5D">
        <w:rPr>
          <w:sz w:val="28"/>
          <w:szCs w:val="28"/>
        </w:rPr>
        <w:t>ом на добавленную стоимость</w:t>
      </w:r>
      <w:r w:rsidRPr="00916B5D">
        <w:rPr>
          <w:sz w:val="28"/>
          <w:szCs w:val="28"/>
        </w:rPr>
        <w:t>. Практика показывает, что порядок исчисления налога по данному объекту налогообложения вызывает много вопросов у налогоплательщиков. Поэтому рассмотрим особенности этого объекта налогообложения, а также порядок исчисления суммы налога, уплаты его в бюджет и применения вычетов.</w:t>
      </w:r>
    </w:p>
    <w:p w:rsidR="007D75AC" w:rsidRPr="00916B5D" w:rsidRDefault="00001A90" w:rsidP="00916B5D">
      <w:pPr>
        <w:autoSpaceDE w:val="0"/>
        <w:autoSpaceDN w:val="0"/>
        <w:adjustRightInd w:val="0"/>
        <w:ind w:firstLine="709"/>
        <w:rPr>
          <w:sz w:val="28"/>
          <w:szCs w:val="28"/>
        </w:rPr>
      </w:pPr>
      <w:r w:rsidRPr="00916B5D">
        <w:rPr>
          <w:sz w:val="28"/>
          <w:szCs w:val="28"/>
        </w:rPr>
        <w:t>Сложность при определении данного объекта налогообложения для плательщика НДС состоит в том, что налоговое законодательство не раскрывает, что понимается под строительно-монтажными работами для собственного потребления. Поэтому на основании п. 1 ст. 11 НК РФ налогоплательщик вправе обратиться к иным отраслям законодательства, раскрывающим данное понятие. В частности, строительно-монтажным работам, выполненным для собственного потребления (хозяйственным способом), посвящен п. 22 Постановления Росстата от 14.01.2008 N 2 "Об утверждении Указаний по заполнению формы федерального государственного статистического наблюдения N 1-предприятие "Основные сведения о деятельности орга</w:t>
      </w:r>
      <w:r w:rsidR="000A6882" w:rsidRPr="00916B5D">
        <w:rPr>
          <w:sz w:val="28"/>
          <w:szCs w:val="28"/>
        </w:rPr>
        <w:t>низации"</w:t>
      </w:r>
      <w:r w:rsidRPr="00916B5D">
        <w:rPr>
          <w:sz w:val="28"/>
          <w:szCs w:val="28"/>
        </w:rPr>
        <w:t xml:space="preserve">. </w:t>
      </w:r>
    </w:p>
    <w:p w:rsidR="00001A90" w:rsidRPr="00916B5D" w:rsidRDefault="007D75AC" w:rsidP="00916B5D">
      <w:pPr>
        <w:autoSpaceDE w:val="0"/>
        <w:autoSpaceDN w:val="0"/>
        <w:adjustRightInd w:val="0"/>
        <w:ind w:firstLine="709"/>
        <w:rPr>
          <w:sz w:val="28"/>
          <w:szCs w:val="28"/>
        </w:rPr>
      </w:pPr>
      <w:r w:rsidRPr="00916B5D">
        <w:rPr>
          <w:sz w:val="28"/>
          <w:szCs w:val="28"/>
        </w:rPr>
        <w:t xml:space="preserve">Под </w:t>
      </w:r>
      <w:r w:rsidR="00001A90" w:rsidRPr="00916B5D">
        <w:rPr>
          <w:sz w:val="28"/>
          <w:szCs w:val="28"/>
        </w:rPr>
        <w:t>строительно-монтажными работами, выполненными для собственного потребления, понимаются работы, осуществляемые для своих нужд собственными силами организаций, включая работы, для выполнения которых организация выделяет на стройку рабочих основной деятельности с выплатой им заработной платы по нарядам строительства, а также работы, выполненные строительными организациями по собственному строительству (не в рамках договоров строительного подряда, а, например, при реконструкции собственного административно-хозяйственного здания, строительстве собственной производственной базы и т.п.)</w:t>
      </w:r>
      <w:r w:rsidR="0059352E" w:rsidRPr="00916B5D">
        <w:rPr>
          <w:sz w:val="28"/>
          <w:szCs w:val="28"/>
        </w:rPr>
        <w:t xml:space="preserve"> [18]</w:t>
      </w:r>
      <w:r w:rsidR="00001A90" w:rsidRPr="00916B5D">
        <w:rPr>
          <w:sz w:val="28"/>
          <w:szCs w:val="28"/>
        </w:rPr>
        <w:t>.</w:t>
      </w:r>
    </w:p>
    <w:p w:rsidR="00211310" w:rsidRPr="00916B5D" w:rsidRDefault="00211310" w:rsidP="00916B5D">
      <w:pPr>
        <w:autoSpaceDE w:val="0"/>
        <w:autoSpaceDN w:val="0"/>
        <w:adjustRightInd w:val="0"/>
        <w:ind w:firstLine="709"/>
        <w:rPr>
          <w:sz w:val="28"/>
          <w:szCs w:val="28"/>
        </w:rPr>
      </w:pPr>
      <w:r w:rsidRPr="00916B5D">
        <w:rPr>
          <w:sz w:val="28"/>
          <w:szCs w:val="28"/>
        </w:rPr>
        <w:t>Для целей НДС строительно-монтажные работы следует рассматривать как работы капитального характера, в результате которых:</w:t>
      </w:r>
    </w:p>
    <w:p w:rsidR="00211310" w:rsidRPr="00916B5D" w:rsidRDefault="00211310" w:rsidP="00916B5D">
      <w:pPr>
        <w:autoSpaceDE w:val="0"/>
        <w:autoSpaceDN w:val="0"/>
        <w:adjustRightInd w:val="0"/>
        <w:ind w:firstLine="709"/>
        <w:rPr>
          <w:sz w:val="28"/>
          <w:szCs w:val="28"/>
        </w:rPr>
      </w:pPr>
      <w:r w:rsidRPr="00916B5D">
        <w:rPr>
          <w:sz w:val="28"/>
          <w:szCs w:val="28"/>
        </w:rPr>
        <w:t>а) создаются новые объекты основных средств, в том числе объекты недвижимого имущества (здания, сооружения и т.п.);</w:t>
      </w:r>
    </w:p>
    <w:p w:rsidR="00211310" w:rsidRPr="00916B5D" w:rsidRDefault="00211310" w:rsidP="00916B5D">
      <w:pPr>
        <w:autoSpaceDE w:val="0"/>
        <w:autoSpaceDN w:val="0"/>
        <w:adjustRightInd w:val="0"/>
        <w:ind w:firstLine="709"/>
        <w:rPr>
          <w:sz w:val="28"/>
          <w:szCs w:val="28"/>
        </w:rPr>
      </w:pPr>
      <w:r w:rsidRPr="00916B5D">
        <w:rPr>
          <w:sz w:val="28"/>
          <w:szCs w:val="28"/>
        </w:rPr>
        <w:t>б) изменяется первоначальная стоимост</w:t>
      </w:r>
      <w:r w:rsidR="00194707" w:rsidRPr="00916B5D">
        <w:rPr>
          <w:sz w:val="28"/>
          <w:szCs w:val="28"/>
        </w:rPr>
        <w:t>ь объектов основных средств</w:t>
      </w:r>
      <w:r w:rsidRPr="00916B5D">
        <w:rPr>
          <w:sz w:val="28"/>
          <w:szCs w:val="28"/>
        </w:rPr>
        <w:t>, находящихся в эксплуатации, в случаях достройки, дооборудования, реконструкции, модернизации, технического перевооружения, частичной ликвидации и по иным аналогичным основаниям.</w:t>
      </w:r>
    </w:p>
    <w:p w:rsidR="00211310" w:rsidRPr="00916B5D" w:rsidRDefault="00211310" w:rsidP="00916B5D">
      <w:pPr>
        <w:tabs>
          <w:tab w:val="num" w:pos="-5187"/>
        </w:tabs>
        <w:autoSpaceDE w:val="0"/>
        <w:autoSpaceDN w:val="0"/>
        <w:adjustRightInd w:val="0"/>
        <w:ind w:firstLine="709"/>
        <w:rPr>
          <w:sz w:val="28"/>
          <w:szCs w:val="28"/>
        </w:rPr>
      </w:pPr>
      <w:r w:rsidRPr="00916B5D">
        <w:rPr>
          <w:sz w:val="28"/>
          <w:szCs w:val="28"/>
        </w:rPr>
        <w:t>В тех случаях, когда строительные или монтажные работы не носят капитальный характер</w:t>
      </w:r>
      <w:r w:rsidR="00627907" w:rsidRPr="00916B5D">
        <w:rPr>
          <w:sz w:val="28"/>
          <w:szCs w:val="28"/>
        </w:rPr>
        <w:t>,</w:t>
      </w:r>
      <w:r w:rsidRPr="00916B5D">
        <w:rPr>
          <w:sz w:val="28"/>
          <w:szCs w:val="28"/>
        </w:rPr>
        <w:t xml:space="preserve"> а, например, связаны с текущим ремонтом, объект налогообложения по НДС не возникает</w:t>
      </w:r>
      <w:r w:rsidR="00081BC0" w:rsidRPr="00916B5D">
        <w:rPr>
          <w:sz w:val="28"/>
          <w:szCs w:val="28"/>
        </w:rPr>
        <w:t xml:space="preserve"> [8]</w:t>
      </w:r>
      <w:r w:rsidRPr="00916B5D">
        <w:rPr>
          <w:sz w:val="28"/>
          <w:szCs w:val="28"/>
        </w:rPr>
        <w:t>.</w:t>
      </w:r>
    </w:p>
    <w:p w:rsidR="000A6882" w:rsidRPr="00916B5D" w:rsidRDefault="00DF32CF" w:rsidP="00916B5D">
      <w:pPr>
        <w:autoSpaceDE w:val="0"/>
        <w:autoSpaceDN w:val="0"/>
        <w:adjustRightInd w:val="0"/>
        <w:ind w:firstLine="709"/>
        <w:rPr>
          <w:sz w:val="28"/>
          <w:szCs w:val="28"/>
        </w:rPr>
      </w:pPr>
      <w:r w:rsidRPr="00916B5D">
        <w:rPr>
          <w:sz w:val="28"/>
          <w:szCs w:val="28"/>
        </w:rPr>
        <w:t xml:space="preserve">Таким образом, </w:t>
      </w:r>
      <w:r w:rsidR="00001A90" w:rsidRPr="00916B5D">
        <w:rPr>
          <w:sz w:val="28"/>
          <w:szCs w:val="28"/>
        </w:rPr>
        <w:t xml:space="preserve">для возникновения такого объекта налогообложения по </w:t>
      </w:r>
    </w:p>
    <w:p w:rsidR="00D00B59" w:rsidRPr="00916B5D" w:rsidRDefault="00001A90" w:rsidP="00916B5D">
      <w:pPr>
        <w:autoSpaceDE w:val="0"/>
        <w:autoSpaceDN w:val="0"/>
        <w:adjustRightInd w:val="0"/>
        <w:ind w:firstLine="709"/>
        <w:rPr>
          <w:sz w:val="28"/>
          <w:szCs w:val="28"/>
        </w:rPr>
      </w:pPr>
      <w:r w:rsidRPr="00916B5D">
        <w:rPr>
          <w:sz w:val="28"/>
          <w:szCs w:val="28"/>
        </w:rPr>
        <w:t xml:space="preserve">НДС, как выполнение СМР для собственного потребления, необходимо </w:t>
      </w:r>
    </w:p>
    <w:p w:rsidR="00001A90" w:rsidRPr="00916B5D" w:rsidRDefault="00001A90" w:rsidP="00916B5D">
      <w:pPr>
        <w:autoSpaceDE w:val="0"/>
        <w:autoSpaceDN w:val="0"/>
        <w:adjustRightInd w:val="0"/>
        <w:ind w:firstLine="709"/>
        <w:rPr>
          <w:sz w:val="28"/>
          <w:szCs w:val="28"/>
        </w:rPr>
      </w:pPr>
      <w:r w:rsidRPr="00916B5D">
        <w:rPr>
          <w:sz w:val="28"/>
          <w:szCs w:val="28"/>
        </w:rPr>
        <w:t>одновременное выполнение следующих условий:</w:t>
      </w:r>
    </w:p>
    <w:p w:rsidR="00224C0B" w:rsidRPr="00916B5D" w:rsidRDefault="00001A90" w:rsidP="00916B5D">
      <w:pPr>
        <w:autoSpaceDE w:val="0"/>
        <w:autoSpaceDN w:val="0"/>
        <w:adjustRightInd w:val="0"/>
        <w:ind w:firstLine="709"/>
        <w:rPr>
          <w:sz w:val="28"/>
          <w:szCs w:val="28"/>
        </w:rPr>
      </w:pPr>
      <w:r w:rsidRPr="00916B5D">
        <w:rPr>
          <w:sz w:val="28"/>
          <w:szCs w:val="28"/>
        </w:rPr>
        <w:t xml:space="preserve">- строительно-монтажные работы выполняются субъектом для собственных нужд непосредственно своими силами. </w:t>
      </w:r>
    </w:p>
    <w:p w:rsidR="00001A90" w:rsidRPr="00916B5D" w:rsidRDefault="00001A90" w:rsidP="00916B5D">
      <w:pPr>
        <w:autoSpaceDE w:val="0"/>
        <w:autoSpaceDN w:val="0"/>
        <w:adjustRightInd w:val="0"/>
        <w:ind w:firstLine="709"/>
        <w:rPr>
          <w:sz w:val="28"/>
          <w:szCs w:val="28"/>
        </w:rPr>
      </w:pPr>
      <w:r w:rsidRPr="00916B5D">
        <w:rPr>
          <w:sz w:val="28"/>
          <w:szCs w:val="28"/>
        </w:rPr>
        <w:t>- строительно-монтажные работы носят капитальный характер, результатом их является либо создание нового объекта основных средств, включая объекты недвижимости, либо увеличение первоначальной стоимости существующего объекта.</w:t>
      </w:r>
    </w:p>
    <w:p w:rsidR="007A423A" w:rsidRPr="00916B5D" w:rsidRDefault="007A423A" w:rsidP="00916B5D">
      <w:pPr>
        <w:autoSpaceDE w:val="0"/>
        <w:autoSpaceDN w:val="0"/>
        <w:adjustRightInd w:val="0"/>
        <w:ind w:firstLine="709"/>
        <w:rPr>
          <w:sz w:val="28"/>
          <w:szCs w:val="28"/>
        </w:rPr>
      </w:pPr>
      <w:r w:rsidRPr="00916B5D">
        <w:rPr>
          <w:sz w:val="28"/>
          <w:szCs w:val="28"/>
        </w:rPr>
        <w:t>В целях налогообложения, местом реализации СМР признается территория Российской Федерации. Если строительно-монтажные работы выполняются за пределами территории РФ, то такие работы НДС на территории РФ не облагаются</w:t>
      </w:r>
      <w:r w:rsidR="004D20DA" w:rsidRPr="00916B5D">
        <w:rPr>
          <w:sz w:val="28"/>
          <w:szCs w:val="28"/>
        </w:rPr>
        <w:t xml:space="preserve"> [2]</w:t>
      </w:r>
      <w:r w:rsidRPr="00916B5D">
        <w:rPr>
          <w:sz w:val="28"/>
          <w:szCs w:val="28"/>
        </w:rPr>
        <w:t>.</w:t>
      </w:r>
    </w:p>
    <w:p w:rsidR="00001A90" w:rsidRPr="00916B5D" w:rsidRDefault="00001A90" w:rsidP="00916B5D">
      <w:pPr>
        <w:autoSpaceDE w:val="0"/>
        <w:autoSpaceDN w:val="0"/>
        <w:adjustRightInd w:val="0"/>
        <w:ind w:firstLine="709"/>
        <w:rPr>
          <w:sz w:val="28"/>
          <w:szCs w:val="28"/>
        </w:rPr>
      </w:pPr>
      <w:r w:rsidRPr="00916B5D">
        <w:rPr>
          <w:sz w:val="28"/>
          <w:szCs w:val="28"/>
        </w:rPr>
        <w:t>Порядок исчисления налога, установленный гл. 21 НК РФ, предусматривает, что для определения суммы налога, подлежащего уплате в бюджет, налогоплательщику следует определить:</w:t>
      </w:r>
    </w:p>
    <w:p w:rsidR="00001A90" w:rsidRPr="00916B5D" w:rsidRDefault="00001A90" w:rsidP="00916B5D">
      <w:pPr>
        <w:autoSpaceDE w:val="0"/>
        <w:autoSpaceDN w:val="0"/>
        <w:adjustRightInd w:val="0"/>
        <w:ind w:firstLine="709"/>
        <w:rPr>
          <w:sz w:val="28"/>
          <w:szCs w:val="28"/>
        </w:rPr>
      </w:pPr>
      <w:r w:rsidRPr="00916B5D">
        <w:rPr>
          <w:sz w:val="28"/>
          <w:szCs w:val="28"/>
        </w:rPr>
        <w:t>- налоговую базу по СМР, с которой налог подлежит исчислению;</w:t>
      </w:r>
    </w:p>
    <w:p w:rsidR="00001A90" w:rsidRPr="00916B5D" w:rsidRDefault="00001A90" w:rsidP="00916B5D">
      <w:pPr>
        <w:autoSpaceDE w:val="0"/>
        <w:autoSpaceDN w:val="0"/>
        <w:adjustRightInd w:val="0"/>
        <w:ind w:firstLine="709"/>
        <w:rPr>
          <w:sz w:val="28"/>
          <w:szCs w:val="28"/>
        </w:rPr>
      </w:pPr>
      <w:r w:rsidRPr="00916B5D">
        <w:rPr>
          <w:sz w:val="28"/>
          <w:szCs w:val="28"/>
        </w:rPr>
        <w:t>- момент определения налоговой базы;</w:t>
      </w:r>
    </w:p>
    <w:p w:rsidR="00001A90" w:rsidRPr="00916B5D" w:rsidRDefault="00001A90" w:rsidP="00916B5D">
      <w:pPr>
        <w:autoSpaceDE w:val="0"/>
        <w:autoSpaceDN w:val="0"/>
        <w:adjustRightInd w:val="0"/>
        <w:ind w:firstLine="709"/>
        <w:rPr>
          <w:sz w:val="28"/>
          <w:szCs w:val="28"/>
        </w:rPr>
      </w:pPr>
      <w:r w:rsidRPr="00916B5D">
        <w:rPr>
          <w:sz w:val="28"/>
          <w:szCs w:val="28"/>
        </w:rPr>
        <w:t>- ставку налога, по которой исчисляется налог.</w:t>
      </w:r>
    </w:p>
    <w:p w:rsidR="004B641C" w:rsidRPr="00916B5D" w:rsidRDefault="00001A90" w:rsidP="00916B5D">
      <w:pPr>
        <w:autoSpaceDE w:val="0"/>
        <w:autoSpaceDN w:val="0"/>
        <w:adjustRightInd w:val="0"/>
        <w:ind w:firstLine="709"/>
        <w:rPr>
          <w:sz w:val="28"/>
          <w:szCs w:val="28"/>
        </w:rPr>
      </w:pPr>
      <w:r w:rsidRPr="00916B5D">
        <w:rPr>
          <w:sz w:val="28"/>
          <w:szCs w:val="28"/>
        </w:rPr>
        <w:t xml:space="preserve">В п. 2 ст. 159 НК РФ указано, что при выполнении </w:t>
      </w:r>
      <w:r w:rsidR="007D75AC" w:rsidRPr="00916B5D">
        <w:rPr>
          <w:sz w:val="28"/>
          <w:szCs w:val="28"/>
        </w:rPr>
        <w:t xml:space="preserve">СМР </w:t>
      </w:r>
      <w:r w:rsidRPr="00916B5D">
        <w:rPr>
          <w:sz w:val="28"/>
          <w:szCs w:val="28"/>
        </w:rPr>
        <w:t xml:space="preserve">для собственного потребления налоговая база определяется как стоимость выполненных работ, исчисленная исходя из всех фактических расходов налогоплательщика на их выполнение, включая расходы реорганизованной (реорганизуемой) организации. Иначе говоря, налог надлежит исчислять исходя из стоимости всех СМР, произведенных в ходе строительства. </w:t>
      </w:r>
    </w:p>
    <w:p w:rsidR="00A230A5" w:rsidRPr="00916B5D" w:rsidRDefault="00A230A5" w:rsidP="00916B5D">
      <w:pPr>
        <w:autoSpaceDE w:val="0"/>
        <w:autoSpaceDN w:val="0"/>
        <w:adjustRightInd w:val="0"/>
        <w:ind w:firstLine="709"/>
        <w:rPr>
          <w:sz w:val="28"/>
          <w:szCs w:val="28"/>
        </w:rPr>
      </w:pPr>
      <w:r w:rsidRPr="00916B5D">
        <w:rPr>
          <w:sz w:val="28"/>
          <w:szCs w:val="28"/>
        </w:rPr>
        <w:t xml:space="preserve">Рассмотрим на примере порядок исчисления НДС по объекту, построенному для собственного потребления в 2009 году без привлечения </w:t>
      </w:r>
      <w:r w:rsidR="00B63A5A" w:rsidRPr="00916B5D">
        <w:rPr>
          <w:sz w:val="28"/>
          <w:szCs w:val="28"/>
        </w:rPr>
        <w:t>подрядных организаций:</w:t>
      </w:r>
    </w:p>
    <w:p w:rsidR="00A230A5" w:rsidRPr="00916B5D" w:rsidRDefault="00A230A5" w:rsidP="00916B5D">
      <w:pPr>
        <w:autoSpaceDE w:val="0"/>
        <w:autoSpaceDN w:val="0"/>
        <w:adjustRightInd w:val="0"/>
        <w:ind w:firstLine="709"/>
        <w:rPr>
          <w:sz w:val="28"/>
          <w:szCs w:val="28"/>
        </w:rPr>
      </w:pPr>
      <w:r w:rsidRPr="00916B5D">
        <w:rPr>
          <w:iCs/>
          <w:sz w:val="28"/>
          <w:szCs w:val="28"/>
        </w:rPr>
        <w:t>Организация "Альт плюс" осуществляет деятельность по производству технического картона и ежеквартально уплачивает НДС.</w:t>
      </w:r>
    </w:p>
    <w:p w:rsidR="00143BC6" w:rsidRPr="00916B5D" w:rsidRDefault="00A230A5" w:rsidP="00916B5D">
      <w:pPr>
        <w:autoSpaceDE w:val="0"/>
        <w:autoSpaceDN w:val="0"/>
        <w:adjustRightInd w:val="0"/>
        <w:ind w:firstLine="709"/>
        <w:rPr>
          <w:sz w:val="28"/>
          <w:szCs w:val="28"/>
        </w:rPr>
      </w:pPr>
      <w:r w:rsidRPr="00916B5D">
        <w:rPr>
          <w:iCs/>
          <w:sz w:val="28"/>
          <w:szCs w:val="28"/>
        </w:rPr>
        <w:t>В январе организация начала строительство склада для хранения картона. В июне строительство</w:t>
      </w:r>
      <w:r w:rsidRPr="00916B5D">
        <w:rPr>
          <w:sz w:val="28"/>
          <w:szCs w:val="28"/>
        </w:rPr>
        <w:t xml:space="preserve"> </w:t>
      </w:r>
      <w:r w:rsidRPr="00916B5D">
        <w:rPr>
          <w:iCs/>
          <w:sz w:val="28"/>
          <w:szCs w:val="28"/>
        </w:rPr>
        <w:t>склада</w:t>
      </w:r>
      <w:r w:rsidRPr="00916B5D">
        <w:rPr>
          <w:sz w:val="28"/>
          <w:szCs w:val="28"/>
        </w:rPr>
        <w:t xml:space="preserve"> </w:t>
      </w:r>
      <w:r w:rsidRPr="00916B5D">
        <w:rPr>
          <w:iCs/>
          <w:sz w:val="28"/>
          <w:szCs w:val="28"/>
        </w:rPr>
        <w:t>было</w:t>
      </w:r>
      <w:r w:rsidRPr="00916B5D">
        <w:rPr>
          <w:sz w:val="28"/>
          <w:szCs w:val="28"/>
        </w:rPr>
        <w:t xml:space="preserve"> </w:t>
      </w:r>
      <w:r w:rsidRPr="00916B5D">
        <w:rPr>
          <w:iCs/>
          <w:sz w:val="28"/>
          <w:szCs w:val="28"/>
        </w:rPr>
        <w:t>завершено и</w:t>
      </w:r>
      <w:r w:rsidRPr="00916B5D">
        <w:rPr>
          <w:sz w:val="28"/>
          <w:szCs w:val="28"/>
        </w:rPr>
        <w:t xml:space="preserve"> </w:t>
      </w:r>
      <w:r w:rsidR="00B63A5A" w:rsidRPr="00916B5D">
        <w:rPr>
          <w:sz w:val="28"/>
          <w:szCs w:val="28"/>
        </w:rPr>
        <w:t xml:space="preserve">склад </w:t>
      </w:r>
      <w:r w:rsidRPr="00916B5D">
        <w:rPr>
          <w:iCs/>
          <w:sz w:val="28"/>
          <w:szCs w:val="28"/>
        </w:rPr>
        <w:t>был введен в эксплуатацию. В этом же месяце организация подала документы на государственную регистрацию права собственности на построенный объект и получила свидетельство о праве собственности. Начислять амортизацию по объекту</w:t>
      </w:r>
      <w:r w:rsidRPr="00916B5D">
        <w:rPr>
          <w:sz w:val="28"/>
          <w:szCs w:val="28"/>
        </w:rPr>
        <w:t xml:space="preserve"> </w:t>
      </w:r>
      <w:r w:rsidRPr="00916B5D">
        <w:rPr>
          <w:iCs/>
          <w:sz w:val="28"/>
          <w:szCs w:val="28"/>
        </w:rPr>
        <w:t>недвижимости</w:t>
      </w:r>
      <w:r w:rsidRPr="00916B5D">
        <w:rPr>
          <w:sz w:val="28"/>
          <w:szCs w:val="28"/>
        </w:rPr>
        <w:t xml:space="preserve"> </w:t>
      </w:r>
      <w:r w:rsidRPr="00916B5D">
        <w:rPr>
          <w:iCs/>
          <w:sz w:val="28"/>
          <w:szCs w:val="28"/>
        </w:rPr>
        <w:t>организация начала в июле.</w:t>
      </w:r>
      <w:r w:rsidRPr="00916B5D">
        <w:rPr>
          <w:sz w:val="28"/>
          <w:szCs w:val="28"/>
        </w:rPr>
        <w:t xml:space="preserve"> </w:t>
      </w:r>
    </w:p>
    <w:p w:rsidR="00143BC6" w:rsidRPr="00916B5D" w:rsidRDefault="00916B5D" w:rsidP="00916B5D">
      <w:pPr>
        <w:autoSpaceDE w:val="0"/>
        <w:autoSpaceDN w:val="0"/>
        <w:adjustRightInd w:val="0"/>
        <w:ind w:firstLine="709"/>
        <w:rPr>
          <w:sz w:val="28"/>
          <w:szCs w:val="28"/>
        </w:rPr>
      </w:pPr>
      <w:r>
        <w:rPr>
          <w:sz w:val="28"/>
          <w:szCs w:val="28"/>
        </w:rPr>
        <w:br w:type="page"/>
      </w:r>
      <w:r w:rsidR="00143BC6" w:rsidRPr="00916B5D">
        <w:rPr>
          <w:sz w:val="28"/>
          <w:szCs w:val="28"/>
        </w:rPr>
        <w:t>Таблица 1</w:t>
      </w:r>
      <w:r>
        <w:rPr>
          <w:sz w:val="28"/>
          <w:szCs w:val="28"/>
        </w:rPr>
        <w:t>.</w:t>
      </w:r>
      <w:r w:rsidR="00143BC6" w:rsidRPr="00916B5D">
        <w:rPr>
          <w:sz w:val="28"/>
          <w:szCs w:val="28"/>
        </w:rPr>
        <w:t>Расходы на строительство склада</w:t>
      </w:r>
    </w:p>
    <w:tbl>
      <w:tblPr>
        <w:tblW w:w="5000" w:type="pct"/>
        <w:tblCellMar>
          <w:left w:w="70" w:type="dxa"/>
          <w:right w:w="70" w:type="dxa"/>
        </w:tblCellMar>
        <w:tblLook w:val="0000" w:firstRow="0" w:lastRow="0" w:firstColumn="0" w:lastColumn="0" w:noHBand="0" w:noVBand="0"/>
      </w:tblPr>
      <w:tblGrid>
        <w:gridCol w:w="2209"/>
        <w:gridCol w:w="999"/>
        <w:gridCol w:w="1042"/>
        <w:gridCol w:w="1050"/>
        <w:gridCol w:w="993"/>
        <w:gridCol w:w="993"/>
        <w:gridCol w:w="995"/>
        <w:gridCol w:w="1213"/>
      </w:tblGrid>
      <w:tr w:rsidR="00A230A5" w:rsidRPr="00916B5D" w:rsidTr="00916B5D">
        <w:trPr>
          <w:cantSplit/>
          <w:trHeight w:val="20"/>
        </w:trPr>
        <w:tc>
          <w:tcPr>
            <w:tcW w:w="1163" w:type="pct"/>
            <w:vMerge w:val="restart"/>
            <w:tcBorders>
              <w:top w:val="single" w:sz="6" w:space="0" w:color="auto"/>
              <w:left w:val="single" w:sz="6" w:space="0" w:color="auto"/>
              <w:bottom w:val="nil"/>
              <w:right w:val="single" w:sz="6" w:space="0" w:color="auto"/>
            </w:tcBorders>
          </w:tcPr>
          <w:p w:rsidR="00A230A5" w:rsidRPr="00916B5D" w:rsidRDefault="00A230A5" w:rsidP="00916B5D">
            <w:r w:rsidRPr="00916B5D">
              <w:t xml:space="preserve">Наименование </w:t>
            </w:r>
            <w:r w:rsidR="00916B5D">
              <w:t xml:space="preserve"> </w:t>
            </w:r>
            <w:r w:rsidRPr="00916B5D">
              <w:t>расхода</w:t>
            </w:r>
            <w:r w:rsidR="00916B5D">
              <w:t xml:space="preserve"> </w:t>
            </w:r>
          </w:p>
        </w:tc>
        <w:tc>
          <w:tcPr>
            <w:tcW w:w="3198" w:type="pct"/>
            <w:gridSpan w:val="6"/>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Период осуществления расходов</w:t>
            </w:r>
            <w:r w:rsidR="00916B5D">
              <w:t xml:space="preserve"> </w:t>
            </w:r>
          </w:p>
        </w:tc>
        <w:tc>
          <w:tcPr>
            <w:tcW w:w="640" w:type="pct"/>
            <w:vMerge w:val="restart"/>
            <w:tcBorders>
              <w:top w:val="single" w:sz="6" w:space="0" w:color="auto"/>
              <w:left w:val="single" w:sz="6" w:space="0" w:color="auto"/>
              <w:bottom w:val="nil"/>
              <w:right w:val="single" w:sz="6" w:space="0" w:color="auto"/>
            </w:tcBorders>
          </w:tcPr>
          <w:p w:rsidR="00A230A5" w:rsidRPr="00916B5D" w:rsidRDefault="00A230A5" w:rsidP="00916B5D">
            <w:r w:rsidRPr="00916B5D">
              <w:t>Всего за</w:t>
            </w:r>
            <w:r w:rsidR="00916B5D">
              <w:t xml:space="preserve"> </w:t>
            </w:r>
            <w:r w:rsidRPr="00916B5D">
              <w:t>период с</w:t>
            </w:r>
            <w:r w:rsidR="00916B5D">
              <w:t xml:space="preserve"> </w:t>
            </w:r>
            <w:r w:rsidRPr="00916B5D">
              <w:t xml:space="preserve">01.01.2009 </w:t>
            </w:r>
            <w:r w:rsidR="00916B5D">
              <w:t xml:space="preserve"> </w:t>
            </w:r>
            <w:r w:rsidRPr="00916B5D">
              <w:t>по</w:t>
            </w:r>
            <w:r w:rsidR="00916B5D">
              <w:t xml:space="preserve">  </w:t>
            </w:r>
            <w:r w:rsidRPr="00916B5D">
              <w:t xml:space="preserve">30.06.2009 </w:t>
            </w:r>
          </w:p>
        </w:tc>
      </w:tr>
      <w:tr w:rsidR="00A230A5" w:rsidRPr="00916B5D" w:rsidTr="00916B5D">
        <w:trPr>
          <w:cantSplit/>
          <w:trHeight w:val="20"/>
        </w:trPr>
        <w:tc>
          <w:tcPr>
            <w:tcW w:w="1163" w:type="pct"/>
            <w:vMerge/>
            <w:tcBorders>
              <w:top w:val="nil"/>
              <w:left w:val="single" w:sz="6" w:space="0" w:color="auto"/>
              <w:bottom w:val="nil"/>
              <w:right w:val="single" w:sz="6" w:space="0" w:color="auto"/>
            </w:tcBorders>
          </w:tcPr>
          <w:p w:rsidR="00A230A5" w:rsidRPr="00916B5D" w:rsidRDefault="00A230A5" w:rsidP="00916B5D"/>
        </w:tc>
        <w:tc>
          <w:tcPr>
            <w:tcW w:w="1628" w:type="pct"/>
            <w:gridSpan w:val="3"/>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I квартал</w:t>
            </w:r>
            <w:r w:rsidR="00916B5D">
              <w:t xml:space="preserve"> </w:t>
            </w:r>
          </w:p>
        </w:tc>
        <w:tc>
          <w:tcPr>
            <w:tcW w:w="1570" w:type="pct"/>
            <w:gridSpan w:val="3"/>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II квартал</w:t>
            </w:r>
            <w:r w:rsidR="00916B5D">
              <w:t xml:space="preserve"> </w:t>
            </w:r>
          </w:p>
        </w:tc>
        <w:tc>
          <w:tcPr>
            <w:tcW w:w="640" w:type="pct"/>
            <w:vMerge/>
            <w:tcBorders>
              <w:top w:val="nil"/>
              <w:left w:val="single" w:sz="6" w:space="0" w:color="auto"/>
              <w:bottom w:val="nil"/>
              <w:right w:val="single" w:sz="6" w:space="0" w:color="auto"/>
            </w:tcBorders>
          </w:tcPr>
          <w:p w:rsidR="00A230A5" w:rsidRPr="00916B5D" w:rsidRDefault="00A230A5" w:rsidP="00916B5D"/>
        </w:tc>
      </w:tr>
      <w:tr w:rsidR="00A230A5" w:rsidRPr="00916B5D" w:rsidTr="00916B5D">
        <w:trPr>
          <w:cantSplit/>
          <w:trHeight w:val="20"/>
        </w:trPr>
        <w:tc>
          <w:tcPr>
            <w:tcW w:w="1163" w:type="pct"/>
            <w:vMerge/>
            <w:tcBorders>
              <w:top w:val="nil"/>
              <w:left w:val="single" w:sz="6" w:space="0" w:color="auto"/>
              <w:bottom w:val="single" w:sz="6" w:space="0" w:color="auto"/>
              <w:right w:val="single" w:sz="6" w:space="0" w:color="auto"/>
            </w:tcBorders>
          </w:tcPr>
          <w:p w:rsidR="00A230A5" w:rsidRPr="00916B5D" w:rsidRDefault="00A230A5" w:rsidP="00916B5D"/>
        </w:tc>
        <w:tc>
          <w:tcPr>
            <w:tcW w:w="526"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январь</w:t>
            </w:r>
          </w:p>
        </w:tc>
        <w:tc>
          <w:tcPr>
            <w:tcW w:w="549"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февраль</w:t>
            </w:r>
          </w:p>
        </w:tc>
        <w:tc>
          <w:tcPr>
            <w:tcW w:w="55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март </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апрель</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май</w:t>
            </w:r>
            <w:r w:rsidR="00916B5D">
              <w:t xml:space="preserve"> </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июнь </w:t>
            </w:r>
          </w:p>
        </w:tc>
        <w:tc>
          <w:tcPr>
            <w:tcW w:w="640" w:type="pct"/>
            <w:vMerge/>
            <w:tcBorders>
              <w:top w:val="nil"/>
              <w:left w:val="single" w:sz="6" w:space="0" w:color="auto"/>
              <w:bottom w:val="single" w:sz="6" w:space="0" w:color="auto"/>
              <w:right w:val="single" w:sz="6" w:space="0" w:color="auto"/>
            </w:tcBorders>
          </w:tcPr>
          <w:p w:rsidR="00A230A5" w:rsidRPr="00916B5D" w:rsidRDefault="00A230A5" w:rsidP="00916B5D"/>
        </w:tc>
      </w:tr>
      <w:tr w:rsidR="00A230A5" w:rsidRPr="00916B5D" w:rsidTr="00916B5D">
        <w:trPr>
          <w:cantSplit/>
          <w:trHeight w:val="20"/>
        </w:trPr>
        <w:tc>
          <w:tcPr>
            <w:tcW w:w="116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Стоимость</w:t>
            </w:r>
            <w:r w:rsidR="00916B5D">
              <w:t xml:space="preserve"> </w:t>
            </w:r>
            <w:r w:rsidRPr="00916B5D">
              <w:t>материалов,</w:t>
            </w:r>
            <w:r w:rsidR="00916B5D">
              <w:t xml:space="preserve">  </w:t>
            </w:r>
            <w:r w:rsidRPr="00916B5D">
              <w:t>списанных на</w:t>
            </w:r>
            <w:r w:rsidR="00916B5D">
              <w:t xml:space="preserve">  </w:t>
            </w:r>
            <w:r w:rsidRPr="00916B5D">
              <w:t>строительство</w:t>
            </w:r>
            <w:r w:rsidR="00916B5D">
              <w:t xml:space="preserve"> </w:t>
            </w:r>
            <w:r w:rsidRPr="00916B5D">
              <w:t>склада</w:t>
            </w:r>
            <w:r w:rsidR="00916B5D">
              <w:t xml:space="preserve"> </w:t>
            </w:r>
          </w:p>
        </w:tc>
        <w:tc>
          <w:tcPr>
            <w:tcW w:w="526"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354 000</w:t>
            </w:r>
          </w:p>
        </w:tc>
        <w:tc>
          <w:tcPr>
            <w:tcW w:w="549"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236 000</w:t>
            </w:r>
          </w:p>
        </w:tc>
        <w:tc>
          <w:tcPr>
            <w:tcW w:w="55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177 000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295 000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318 600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165 200</w:t>
            </w:r>
          </w:p>
        </w:tc>
        <w:tc>
          <w:tcPr>
            <w:tcW w:w="640"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1 545 800</w:t>
            </w:r>
          </w:p>
        </w:tc>
      </w:tr>
      <w:tr w:rsidR="00A230A5" w:rsidRPr="00916B5D" w:rsidTr="00916B5D">
        <w:trPr>
          <w:cantSplit/>
          <w:trHeight w:val="20"/>
        </w:trPr>
        <w:tc>
          <w:tcPr>
            <w:tcW w:w="116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в том числе НДС</w:t>
            </w:r>
          </w:p>
        </w:tc>
        <w:tc>
          <w:tcPr>
            <w:tcW w:w="526"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54 000</w:t>
            </w:r>
          </w:p>
        </w:tc>
        <w:tc>
          <w:tcPr>
            <w:tcW w:w="549"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36 000</w:t>
            </w:r>
          </w:p>
        </w:tc>
        <w:tc>
          <w:tcPr>
            <w:tcW w:w="55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27 000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45 000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48 600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25 200</w:t>
            </w:r>
          </w:p>
        </w:tc>
        <w:tc>
          <w:tcPr>
            <w:tcW w:w="640"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235 800</w:t>
            </w:r>
          </w:p>
        </w:tc>
      </w:tr>
      <w:tr w:rsidR="00A230A5" w:rsidRPr="00916B5D" w:rsidTr="00916B5D">
        <w:trPr>
          <w:cantSplit/>
          <w:trHeight w:val="20"/>
        </w:trPr>
        <w:tc>
          <w:tcPr>
            <w:tcW w:w="116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Заработная</w:t>
            </w:r>
            <w:r w:rsidR="00916B5D">
              <w:t xml:space="preserve"> </w:t>
            </w:r>
            <w:r w:rsidRPr="00916B5D">
              <w:t>плата</w:t>
            </w:r>
            <w:r w:rsidR="00916B5D">
              <w:t xml:space="preserve">  </w:t>
            </w:r>
            <w:r w:rsidRPr="00916B5D">
              <w:t>работников (по нарядам</w:t>
            </w:r>
            <w:r w:rsidR="00916B5D">
              <w:t xml:space="preserve"> </w:t>
            </w:r>
            <w:r w:rsidRPr="00916B5D">
              <w:t>строительства) и инженерно-</w:t>
            </w:r>
            <w:r w:rsidR="00916B5D">
              <w:t xml:space="preserve">  </w:t>
            </w:r>
            <w:r w:rsidRPr="00916B5D">
              <w:t>технических</w:t>
            </w:r>
            <w:r w:rsidR="00916B5D">
              <w:t xml:space="preserve"> </w:t>
            </w:r>
            <w:r w:rsidRPr="00916B5D">
              <w:t>работников</w:t>
            </w:r>
            <w:r w:rsidR="00916B5D">
              <w:t xml:space="preserve"> </w:t>
            </w:r>
            <w:r w:rsidRPr="00916B5D">
              <w:t>(ИТР), а также начисленные</w:t>
            </w:r>
            <w:r w:rsidR="00916B5D">
              <w:t xml:space="preserve"> </w:t>
            </w:r>
            <w:r w:rsidRPr="00916B5D">
              <w:t>ЕСН</w:t>
            </w:r>
            <w:r w:rsidR="00916B5D">
              <w:t xml:space="preserve"> </w:t>
            </w:r>
            <w:r w:rsidRPr="00916B5D">
              <w:t>и страховые</w:t>
            </w:r>
            <w:r w:rsidR="00916B5D">
              <w:t xml:space="preserve">  </w:t>
            </w:r>
            <w:r w:rsidRPr="00916B5D">
              <w:t>взносы</w:t>
            </w:r>
            <w:r w:rsidR="00916B5D">
              <w:t xml:space="preserve"> </w:t>
            </w:r>
          </w:p>
        </w:tc>
        <w:tc>
          <w:tcPr>
            <w:tcW w:w="526"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150 000</w:t>
            </w:r>
          </w:p>
        </w:tc>
        <w:tc>
          <w:tcPr>
            <w:tcW w:w="549"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200 000</w:t>
            </w:r>
          </w:p>
        </w:tc>
        <w:tc>
          <w:tcPr>
            <w:tcW w:w="55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170 000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165 000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175 000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150 000</w:t>
            </w:r>
          </w:p>
        </w:tc>
        <w:tc>
          <w:tcPr>
            <w:tcW w:w="640"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1 010 000</w:t>
            </w:r>
          </w:p>
        </w:tc>
      </w:tr>
      <w:tr w:rsidR="00A230A5" w:rsidRPr="00916B5D" w:rsidTr="00916B5D">
        <w:trPr>
          <w:cantSplit/>
          <w:trHeight w:val="20"/>
        </w:trPr>
        <w:tc>
          <w:tcPr>
            <w:tcW w:w="116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Амортизация</w:t>
            </w:r>
            <w:r w:rsidR="00916B5D">
              <w:t xml:space="preserve">  </w:t>
            </w:r>
            <w:r w:rsidRPr="00916B5D">
              <w:t>основных</w:t>
            </w:r>
            <w:r w:rsidR="00916B5D">
              <w:t xml:space="preserve">  </w:t>
            </w:r>
            <w:r w:rsidRPr="00916B5D">
              <w:t>средств,</w:t>
            </w:r>
            <w:r w:rsidR="00916B5D">
              <w:t xml:space="preserve"> </w:t>
            </w:r>
            <w:r w:rsidRPr="00916B5D">
              <w:t>которые</w:t>
            </w:r>
            <w:r w:rsidR="00916B5D">
              <w:t xml:space="preserve">  </w:t>
            </w:r>
            <w:r w:rsidRPr="00916B5D">
              <w:t>использовались при</w:t>
            </w:r>
            <w:r w:rsidR="00916B5D">
              <w:t xml:space="preserve"> </w:t>
            </w:r>
            <w:r w:rsidRPr="00916B5D">
              <w:t>строительстве склада</w:t>
            </w:r>
            <w:r w:rsidR="00916B5D">
              <w:t xml:space="preserve"> </w:t>
            </w:r>
          </w:p>
        </w:tc>
        <w:tc>
          <w:tcPr>
            <w:tcW w:w="526"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9 000</w:t>
            </w:r>
          </w:p>
        </w:tc>
        <w:tc>
          <w:tcPr>
            <w:tcW w:w="549"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8 000</w:t>
            </w:r>
          </w:p>
        </w:tc>
        <w:tc>
          <w:tcPr>
            <w:tcW w:w="55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7 000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6 000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5 000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4 000</w:t>
            </w:r>
          </w:p>
        </w:tc>
        <w:tc>
          <w:tcPr>
            <w:tcW w:w="640"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39 000</w:t>
            </w:r>
          </w:p>
        </w:tc>
      </w:tr>
      <w:tr w:rsidR="00A230A5" w:rsidRPr="00916B5D" w:rsidTr="00916B5D">
        <w:trPr>
          <w:cantSplit/>
          <w:trHeight w:val="20"/>
        </w:trPr>
        <w:tc>
          <w:tcPr>
            <w:tcW w:w="116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Всего расходов </w:t>
            </w:r>
            <w:r w:rsidR="00916B5D">
              <w:t xml:space="preserve"> </w:t>
            </w:r>
            <w:r w:rsidRPr="00916B5D">
              <w:t>без НДС</w:t>
            </w:r>
            <w:r w:rsidR="00916B5D">
              <w:t xml:space="preserve"> </w:t>
            </w:r>
          </w:p>
        </w:tc>
        <w:tc>
          <w:tcPr>
            <w:tcW w:w="526"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459 000</w:t>
            </w:r>
          </w:p>
        </w:tc>
        <w:tc>
          <w:tcPr>
            <w:tcW w:w="549"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408 000</w:t>
            </w:r>
          </w:p>
        </w:tc>
        <w:tc>
          <w:tcPr>
            <w:tcW w:w="55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327 000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421 000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450 000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294 000</w:t>
            </w:r>
          </w:p>
        </w:tc>
        <w:tc>
          <w:tcPr>
            <w:tcW w:w="640"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2 359 000</w:t>
            </w:r>
          </w:p>
        </w:tc>
      </w:tr>
      <w:tr w:rsidR="00A230A5" w:rsidRPr="00916B5D" w:rsidTr="00916B5D">
        <w:trPr>
          <w:cantSplit/>
          <w:trHeight w:val="20"/>
        </w:trPr>
        <w:tc>
          <w:tcPr>
            <w:tcW w:w="116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Итого "входной"</w:t>
            </w:r>
            <w:r w:rsidR="00916B5D">
              <w:t xml:space="preserve"> </w:t>
            </w:r>
            <w:r w:rsidRPr="00916B5D">
              <w:t>НДС</w:t>
            </w:r>
            <w:r w:rsidR="00916B5D">
              <w:t xml:space="preserve"> </w:t>
            </w:r>
          </w:p>
        </w:tc>
        <w:tc>
          <w:tcPr>
            <w:tcW w:w="526"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54 000</w:t>
            </w:r>
          </w:p>
        </w:tc>
        <w:tc>
          <w:tcPr>
            <w:tcW w:w="549"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36 000</w:t>
            </w:r>
          </w:p>
        </w:tc>
        <w:tc>
          <w:tcPr>
            <w:tcW w:w="55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27 000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45 000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48 600</w:t>
            </w:r>
          </w:p>
        </w:tc>
        <w:tc>
          <w:tcPr>
            <w:tcW w:w="523"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25 200</w:t>
            </w:r>
          </w:p>
        </w:tc>
        <w:tc>
          <w:tcPr>
            <w:tcW w:w="640"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235 800</w:t>
            </w:r>
          </w:p>
        </w:tc>
      </w:tr>
    </w:tbl>
    <w:p w:rsidR="00B63A5A" w:rsidRPr="00916B5D" w:rsidRDefault="00B63A5A" w:rsidP="00916B5D">
      <w:pPr>
        <w:autoSpaceDE w:val="0"/>
        <w:autoSpaceDN w:val="0"/>
        <w:adjustRightInd w:val="0"/>
        <w:ind w:firstLine="709"/>
        <w:rPr>
          <w:bCs/>
          <w:iCs/>
          <w:sz w:val="28"/>
          <w:szCs w:val="28"/>
        </w:rPr>
      </w:pPr>
    </w:p>
    <w:p w:rsidR="00A230A5" w:rsidRPr="00916B5D" w:rsidRDefault="00A230A5" w:rsidP="00916B5D">
      <w:pPr>
        <w:autoSpaceDE w:val="0"/>
        <w:autoSpaceDN w:val="0"/>
        <w:adjustRightInd w:val="0"/>
        <w:ind w:firstLine="709"/>
        <w:rPr>
          <w:sz w:val="28"/>
          <w:szCs w:val="28"/>
        </w:rPr>
      </w:pPr>
      <w:r w:rsidRPr="00916B5D">
        <w:rPr>
          <w:bCs/>
          <w:iCs/>
          <w:sz w:val="28"/>
          <w:szCs w:val="28"/>
        </w:rPr>
        <w:t>Решение:</w:t>
      </w:r>
    </w:p>
    <w:p w:rsidR="00A230A5" w:rsidRPr="00916B5D" w:rsidRDefault="00A230A5" w:rsidP="00916B5D">
      <w:pPr>
        <w:autoSpaceDE w:val="0"/>
        <w:autoSpaceDN w:val="0"/>
        <w:adjustRightInd w:val="0"/>
        <w:ind w:firstLine="709"/>
        <w:rPr>
          <w:sz w:val="28"/>
          <w:szCs w:val="28"/>
        </w:rPr>
      </w:pPr>
      <w:r w:rsidRPr="00916B5D">
        <w:rPr>
          <w:iCs/>
          <w:sz w:val="28"/>
          <w:szCs w:val="28"/>
        </w:rPr>
        <w:t>Фактические затраты на строительство склада</w:t>
      </w:r>
      <w:r w:rsidR="00143BC6" w:rsidRPr="00916B5D">
        <w:rPr>
          <w:iCs/>
          <w:sz w:val="28"/>
          <w:szCs w:val="28"/>
        </w:rPr>
        <w:t xml:space="preserve"> </w:t>
      </w:r>
      <w:r w:rsidRPr="00916B5D">
        <w:rPr>
          <w:iCs/>
          <w:sz w:val="28"/>
          <w:szCs w:val="28"/>
        </w:rPr>
        <w:t>составили 2 359 000 руб.</w:t>
      </w:r>
    </w:p>
    <w:p w:rsidR="00A230A5" w:rsidRPr="00916B5D" w:rsidRDefault="00A230A5" w:rsidP="00916B5D">
      <w:pPr>
        <w:autoSpaceDE w:val="0"/>
        <w:autoSpaceDN w:val="0"/>
        <w:adjustRightInd w:val="0"/>
        <w:ind w:firstLine="709"/>
        <w:rPr>
          <w:sz w:val="28"/>
          <w:szCs w:val="28"/>
        </w:rPr>
      </w:pPr>
      <w:r w:rsidRPr="00916B5D">
        <w:rPr>
          <w:iCs/>
          <w:sz w:val="28"/>
          <w:szCs w:val="28"/>
        </w:rPr>
        <w:t>На стоимость работ организация начисляет НДС в</w:t>
      </w:r>
      <w:r w:rsidRPr="00916B5D">
        <w:rPr>
          <w:sz w:val="28"/>
          <w:szCs w:val="28"/>
        </w:rPr>
        <w:t xml:space="preserve"> </w:t>
      </w:r>
      <w:r w:rsidRPr="00916B5D">
        <w:rPr>
          <w:iCs/>
          <w:sz w:val="28"/>
          <w:szCs w:val="28"/>
        </w:rPr>
        <w:t>следующем порядке:</w:t>
      </w:r>
    </w:p>
    <w:p w:rsidR="00A230A5" w:rsidRPr="00916B5D" w:rsidRDefault="00A230A5" w:rsidP="00916B5D">
      <w:pPr>
        <w:autoSpaceDE w:val="0"/>
        <w:autoSpaceDN w:val="0"/>
        <w:adjustRightInd w:val="0"/>
        <w:ind w:firstLine="709"/>
        <w:rPr>
          <w:sz w:val="28"/>
          <w:szCs w:val="28"/>
        </w:rPr>
      </w:pPr>
      <w:r w:rsidRPr="00916B5D">
        <w:rPr>
          <w:iCs/>
          <w:sz w:val="28"/>
          <w:szCs w:val="28"/>
        </w:rPr>
        <w:t>- 31 марта -</w:t>
      </w:r>
      <w:r w:rsidRPr="00916B5D">
        <w:rPr>
          <w:sz w:val="28"/>
          <w:szCs w:val="28"/>
        </w:rPr>
        <w:t xml:space="preserve"> </w:t>
      </w:r>
      <w:r w:rsidRPr="00916B5D">
        <w:rPr>
          <w:iCs/>
          <w:sz w:val="28"/>
          <w:szCs w:val="28"/>
        </w:rPr>
        <w:t>на стоимость работ, исчисленную исходя из фактических расходов на их выполнение в I</w:t>
      </w:r>
      <w:r w:rsidRPr="00916B5D">
        <w:rPr>
          <w:sz w:val="28"/>
          <w:szCs w:val="28"/>
        </w:rPr>
        <w:t xml:space="preserve"> </w:t>
      </w:r>
      <w:r w:rsidRPr="00916B5D">
        <w:rPr>
          <w:iCs/>
          <w:sz w:val="28"/>
          <w:szCs w:val="28"/>
        </w:rPr>
        <w:t>квартале ((459 000 руб. + 408 000 руб. + 327 000 руб.)</w:t>
      </w:r>
      <w:r w:rsidRPr="00916B5D">
        <w:rPr>
          <w:sz w:val="28"/>
          <w:szCs w:val="28"/>
        </w:rPr>
        <w:t xml:space="preserve"> </w:t>
      </w:r>
      <w:r w:rsidRPr="00916B5D">
        <w:rPr>
          <w:iCs/>
          <w:sz w:val="28"/>
          <w:szCs w:val="28"/>
        </w:rPr>
        <w:t>x</w:t>
      </w:r>
      <w:r w:rsidRPr="00916B5D">
        <w:rPr>
          <w:sz w:val="28"/>
          <w:szCs w:val="28"/>
        </w:rPr>
        <w:t xml:space="preserve"> </w:t>
      </w:r>
      <w:r w:rsidRPr="00916B5D">
        <w:rPr>
          <w:iCs/>
          <w:sz w:val="28"/>
          <w:szCs w:val="28"/>
        </w:rPr>
        <w:t>18% = 214 920 руб.);</w:t>
      </w:r>
    </w:p>
    <w:p w:rsidR="00A230A5" w:rsidRPr="00916B5D" w:rsidRDefault="00A230A5" w:rsidP="00916B5D">
      <w:pPr>
        <w:autoSpaceDE w:val="0"/>
        <w:autoSpaceDN w:val="0"/>
        <w:adjustRightInd w:val="0"/>
        <w:ind w:firstLine="709"/>
        <w:rPr>
          <w:sz w:val="28"/>
          <w:szCs w:val="28"/>
        </w:rPr>
      </w:pPr>
      <w:r w:rsidRPr="00916B5D">
        <w:rPr>
          <w:iCs/>
          <w:sz w:val="28"/>
          <w:szCs w:val="28"/>
        </w:rPr>
        <w:t>- 30 июня -</w:t>
      </w:r>
      <w:r w:rsidRPr="00916B5D">
        <w:rPr>
          <w:sz w:val="28"/>
          <w:szCs w:val="28"/>
        </w:rPr>
        <w:t xml:space="preserve"> </w:t>
      </w:r>
      <w:r w:rsidRPr="00916B5D">
        <w:rPr>
          <w:iCs/>
          <w:sz w:val="28"/>
          <w:szCs w:val="28"/>
        </w:rPr>
        <w:t>на стоимость работ, исчисленную исходя из</w:t>
      </w:r>
      <w:r w:rsidRPr="00916B5D">
        <w:rPr>
          <w:sz w:val="28"/>
          <w:szCs w:val="28"/>
        </w:rPr>
        <w:t xml:space="preserve"> </w:t>
      </w:r>
      <w:r w:rsidRPr="00916B5D">
        <w:rPr>
          <w:iCs/>
          <w:sz w:val="28"/>
          <w:szCs w:val="28"/>
        </w:rPr>
        <w:t>фактических расходов на их выполнение во II квартале ((421 000 руб. + 450 000 руб. + 294 000 руб.)</w:t>
      </w:r>
      <w:r w:rsidRPr="00916B5D">
        <w:rPr>
          <w:sz w:val="28"/>
          <w:szCs w:val="28"/>
        </w:rPr>
        <w:t xml:space="preserve"> </w:t>
      </w:r>
      <w:r w:rsidRPr="00916B5D">
        <w:rPr>
          <w:iCs/>
          <w:sz w:val="28"/>
          <w:szCs w:val="28"/>
        </w:rPr>
        <w:t>x</w:t>
      </w:r>
      <w:r w:rsidRPr="00916B5D">
        <w:rPr>
          <w:sz w:val="28"/>
          <w:szCs w:val="28"/>
        </w:rPr>
        <w:t xml:space="preserve"> </w:t>
      </w:r>
      <w:r w:rsidRPr="00916B5D">
        <w:rPr>
          <w:iCs/>
          <w:sz w:val="28"/>
          <w:szCs w:val="28"/>
        </w:rPr>
        <w:t>18% = 209 700 руб.) [19].</w:t>
      </w:r>
    </w:p>
    <w:p w:rsidR="00B52C85" w:rsidRPr="00916B5D" w:rsidRDefault="005E6815" w:rsidP="00916B5D">
      <w:pPr>
        <w:autoSpaceDE w:val="0"/>
        <w:autoSpaceDN w:val="0"/>
        <w:adjustRightInd w:val="0"/>
        <w:ind w:firstLine="709"/>
        <w:rPr>
          <w:sz w:val="28"/>
          <w:szCs w:val="28"/>
        </w:rPr>
      </w:pPr>
      <w:r w:rsidRPr="00916B5D">
        <w:rPr>
          <w:sz w:val="28"/>
          <w:szCs w:val="28"/>
        </w:rPr>
        <w:t>В</w:t>
      </w:r>
      <w:r w:rsidR="00001A90" w:rsidRPr="00916B5D">
        <w:rPr>
          <w:sz w:val="28"/>
          <w:szCs w:val="28"/>
        </w:rPr>
        <w:t xml:space="preserve"> силу неоднозначной трактовки п. 2 ст. 159 НК РФ вопрос определения налоговой базы по строительству, осуществляемому смешанным способом</w:t>
      </w:r>
      <w:r w:rsidR="00A230A5" w:rsidRPr="00916B5D">
        <w:rPr>
          <w:sz w:val="28"/>
          <w:szCs w:val="28"/>
        </w:rPr>
        <w:t xml:space="preserve"> (</w:t>
      </w:r>
      <w:r w:rsidR="00692478" w:rsidRPr="00916B5D">
        <w:rPr>
          <w:sz w:val="28"/>
          <w:szCs w:val="28"/>
        </w:rPr>
        <w:t xml:space="preserve">т.е. </w:t>
      </w:r>
      <w:r w:rsidR="006E3643" w:rsidRPr="00916B5D">
        <w:rPr>
          <w:sz w:val="28"/>
          <w:szCs w:val="28"/>
        </w:rPr>
        <w:t>когда организация выполняет</w:t>
      </w:r>
      <w:r w:rsidR="00692478" w:rsidRPr="00916B5D">
        <w:rPr>
          <w:sz w:val="28"/>
          <w:szCs w:val="28"/>
        </w:rPr>
        <w:t xml:space="preserve"> одну часть СМР собственными силами, а другую</w:t>
      </w:r>
      <w:r w:rsidR="00916B5D">
        <w:rPr>
          <w:sz w:val="28"/>
          <w:szCs w:val="28"/>
        </w:rPr>
        <w:t xml:space="preserve"> </w:t>
      </w:r>
      <w:r w:rsidR="00692478" w:rsidRPr="00916B5D">
        <w:rPr>
          <w:sz w:val="28"/>
          <w:szCs w:val="28"/>
        </w:rPr>
        <w:t>силами подрядной строительной организации</w:t>
      </w:r>
      <w:r w:rsidR="00A230A5" w:rsidRPr="00916B5D">
        <w:rPr>
          <w:sz w:val="28"/>
          <w:szCs w:val="28"/>
        </w:rPr>
        <w:t>)</w:t>
      </w:r>
      <w:r w:rsidR="00001A90" w:rsidRPr="00916B5D">
        <w:rPr>
          <w:sz w:val="28"/>
          <w:szCs w:val="28"/>
        </w:rPr>
        <w:t>, долгое время был предметом споров между контролирующими органами и организациями, строящими объекты в своих интересах. Так, Минфин России в Письме от 16.01.2006 N 03-04-15/01 настаивал на том, что в налоговую базу необходимо включать не только стоимость СМР, выполненных собственными силами, но и работы, выполненные подряд</w:t>
      </w:r>
      <w:r w:rsidR="00BD2512" w:rsidRPr="00916B5D">
        <w:rPr>
          <w:sz w:val="28"/>
          <w:szCs w:val="28"/>
        </w:rPr>
        <w:t>ными организациями</w:t>
      </w:r>
      <w:r w:rsidR="00001A90" w:rsidRPr="00916B5D">
        <w:rPr>
          <w:sz w:val="28"/>
          <w:szCs w:val="28"/>
        </w:rPr>
        <w:t xml:space="preserve">. </w:t>
      </w:r>
    </w:p>
    <w:p w:rsidR="004B641C" w:rsidRPr="00916B5D" w:rsidRDefault="00001A90" w:rsidP="00916B5D">
      <w:pPr>
        <w:autoSpaceDE w:val="0"/>
        <w:autoSpaceDN w:val="0"/>
        <w:adjustRightInd w:val="0"/>
        <w:ind w:firstLine="709"/>
        <w:rPr>
          <w:sz w:val="28"/>
          <w:szCs w:val="28"/>
        </w:rPr>
      </w:pPr>
      <w:r w:rsidRPr="00916B5D">
        <w:rPr>
          <w:sz w:val="28"/>
          <w:szCs w:val="28"/>
        </w:rPr>
        <w:t xml:space="preserve">Нужно сказать, что во многих случаях </w:t>
      </w:r>
      <w:r w:rsidR="00BD2512" w:rsidRPr="00916B5D">
        <w:rPr>
          <w:sz w:val="28"/>
          <w:szCs w:val="28"/>
        </w:rPr>
        <w:t xml:space="preserve">суды </w:t>
      </w:r>
      <w:r w:rsidRPr="00916B5D">
        <w:rPr>
          <w:sz w:val="28"/>
          <w:szCs w:val="28"/>
        </w:rPr>
        <w:t xml:space="preserve">соглашались с тем, что при ведении строительства смешанным способом у заказчика строительства стоимость работ подрядчика должна исключаться из налоговой базы по СМР, ведь в данном случае речь идет не о выполнении СМР, а о приобретении работ у подрядной организации. </w:t>
      </w:r>
    </w:p>
    <w:p w:rsidR="00001A90" w:rsidRPr="00916B5D" w:rsidRDefault="00001A90" w:rsidP="00916B5D">
      <w:pPr>
        <w:autoSpaceDE w:val="0"/>
        <w:autoSpaceDN w:val="0"/>
        <w:adjustRightInd w:val="0"/>
        <w:ind w:firstLine="709"/>
        <w:rPr>
          <w:sz w:val="28"/>
          <w:szCs w:val="28"/>
        </w:rPr>
      </w:pPr>
      <w:r w:rsidRPr="00916B5D">
        <w:rPr>
          <w:sz w:val="28"/>
          <w:szCs w:val="28"/>
        </w:rPr>
        <w:t>Прекратил споры по данному вопросу ВАС РФ, который в своем Решении от 06.03.2007 N 15182/06 признал недействующим положение Письма Минфина России от 16.01.2006 N 03-04-15/01 в части включения в налоговую базу по СМР стоимости работ, выполненных</w:t>
      </w:r>
      <w:r w:rsidR="00916B5D">
        <w:rPr>
          <w:sz w:val="28"/>
          <w:szCs w:val="28"/>
        </w:rPr>
        <w:t xml:space="preserve"> </w:t>
      </w:r>
      <w:r w:rsidRPr="00916B5D">
        <w:rPr>
          <w:sz w:val="28"/>
          <w:szCs w:val="28"/>
        </w:rPr>
        <w:t>подрядными организациями.</w:t>
      </w:r>
      <w:r w:rsidR="003216A1" w:rsidRPr="00916B5D">
        <w:rPr>
          <w:sz w:val="28"/>
          <w:szCs w:val="28"/>
        </w:rPr>
        <w:t xml:space="preserve"> </w:t>
      </w:r>
      <w:r w:rsidRPr="00916B5D">
        <w:rPr>
          <w:sz w:val="28"/>
          <w:szCs w:val="28"/>
        </w:rPr>
        <w:t>Следовательно, у организаций, строящих объекты для собственных нужд смешанным способом, вопросов в отношении того, следует ли включать в налоговую базу работы</w:t>
      </w:r>
      <w:r w:rsidR="00411D06" w:rsidRPr="00916B5D">
        <w:rPr>
          <w:sz w:val="28"/>
          <w:szCs w:val="28"/>
        </w:rPr>
        <w:t>, выполненные силами подрядных организаций</w:t>
      </w:r>
      <w:r w:rsidRPr="00916B5D">
        <w:rPr>
          <w:sz w:val="28"/>
          <w:szCs w:val="28"/>
        </w:rPr>
        <w:t>, больше возникать не должно.</w:t>
      </w:r>
    </w:p>
    <w:p w:rsidR="00001A90" w:rsidRPr="00916B5D" w:rsidRDefault="00001A90" w:rsidP="00916B5D">
      <w:pPr>
        <w:autoSpaceDE w:val="0"/>
        <w:autoSpaceDN w:val="0"/>
        <w:adjustRightInd w:val="0"/>
        <w:ind w:firstLine="709"/>
        <w:rPr>
          <w:sz w:val="28"/>
          <w:szCs w:val="28"/>
        </w:rPr>
      </w:pPr>
      <w:r w:rsidRPr="00916B5D">
        <w:rPr>
          <w:sz w:val="28"/>
          <w:szCs w:val="28"/>
        </w:rPr>
        <w:t>В соответствии с Планом счетов бухгалтерского учета финансово-хозяйственной деятельности организаций и Инструкцией по его применению, учет затрат, произведенных в ходе строительства, организация ведет с применением субсчета 08-3 "Строительство объектов основных средств", открываемого к балансовому счету 08 "Вложения во внеоборотные активы". Иначе говоря, фактические затраты на строительство объекта отражаются по дебету счета 08-3 в корреспонденции со счетами учета использованных на строительство материальных ценностей и иных затрат.</w:t>
      </w:r>
    </w:p>
    <w:p w:rsidR="00001A90" w:rsidRPr="00916B5D" w:rsidRDefault="00001A90" w:rsidP="00916B5D">
      <w:pPr>
        <w:autoSpaceDE w:val="0"/>
        <w:autoSpaceDN w:val="0"/>
        <w:adjustRightInd w:val="0"/>
        <w:ind w:firstLine="709"/>
        <w:rPr>
          <w:sz w:val="28"/>
          <w:szCs w:val="28"/>
        </w:rPr>
      </w:pPr>
      <w:r w:rsidRPr="00916B5D">
        <w:rPr>
          <w:sz w:val="28"/>
          <w:szCs w:val="28"/>
        </w:rPr>
        <w:t>Поэтому, чтобы заранее облегчить расчеты по определению налоговой базы по СМР, компании следует организовать ведение субсчетов второго порядка, например 08-3-1 "Затраты на СМР для собственного потребления, учитываемые при определении налоговой базы" и 08-3-2 "Затраты на СМР для собственного потребления, не включаемые в налогооблагаемую базу".</w:t>
      </w:r>
    </w:p>
    <w:p w:rsidR="00C25D47" w:rsidRPr="00916B5D" w:rsidRDefault="00C25D47" w:rsidP="00916B5D">
      <w:pPr>
        <w:autoSpaceDE w:val="0"/>
        <w:autoSpaceDN w:val="0"/>
        <w:adjustRightInd w:val="0"/>
        <w:ind w:firstLine="709"/>
        <w:rPr>
          <w:sz w:val="28"/>
          <w:szCs w:val="28"/>
        </w:rPr>
      </w:pPr>
      <w:r w:rsidRPr="00916B5D">
        <w:rPr>
          <w:sz w:val="28"/>
          <w:szCs w:val="28"/>
        </w:rPr>
        <w:t xml:space="preserve">СМР капитального характера - как правило, деятельность долгосрочная и продолжается в течение ряда лет. Поэтому многие налогоплательщики до сих пор ведут строительно-монтажные работы, к которым приступили в 2005, 2004 гг. и даже ранее. При этом до 1 января </w:t>
      </w:r>
      <w:smartTag w:uri="urn:schemas-microsoft-com:office:smarttags" w:element="metricconverter">
        <w:smartTagPr>
          <w:attr w:name="ProductID" w:val="2006 г"/>
        </w:smartTagPr>
        <w:r w:rsidRPr="00916B5D">
          <w:rPr>
            <w:sz w:val="28"/>
            <w:szCs w:val="28"/>
          </w:rPr>
          <w:t>2006 г</w:t>
        </w:r>
      </w:smartTag>
      <w:r w:rsidRPr="00916B5D">
        <w:rPr>
          <w:sz w:val="28"/>
          <w:szCs w:val="28"/>
        </w:rPr>
        <w:t>. они должны были определять налоговую базу в ином порядке, чем сейчас, а именно н</w:t>
      </w:r>
      <w:r w:rsidR="00411D06" w:rsidRPr="00916B5D">
        <w:rPr>
          <w:sz w:val="28"/>
          <w:szCs w:val="28"/>
        </w:rPr>
        <w:t>а дату принятия на учет объекта</w:t>
      </w:r>
      <w:r w:rsidRPr="00916B5D">
        <w:rPr>
          <w:sz w:val="28"/>
          <w:szCs w:val="28"/>
        </w:rPr>
        <w:t xml:space="preserve"> завершенного </w:t>
      </w:r>
      <w:r w:rsidR="00411D06" w:rsidRPr="00916B5D">
        <w:rPr>
          <w:sz w:val="28"/>
          <w:szCs w:val="28"/>
        </w:rPr>
        <w:t>строительства</w:t>
      </w:r>
      <w:r w:rsidRPr="00916B5D">
        <w:rPr>
          <w:sz w:val="28"/>
          <w:szCs w:val="28"/>
        </w:rPr>
        <w:t xml:space="preserve"> (п. 10 ст. 167 НК РФ (в ред. Федерального закона от 29.05.2002 N 57-ФЗ)).</w:t>
      </w:r>
    </w:p>
    <w:p w:rsidR="00411D06" w:rsidRPr="00916B5D" w:rsidRDefault="00001A90" w:rsidP="00916B5D">
      <w:pPr>
        <w:autoSpaceDE w:val="0"/>
        <w:autoSpaceDN w:val="0"/>
        <w:adjustRightInd w:val="0"/>
        <w:ind w:firstLine="709"/>
        <w:rPr>
          <w:sz w:val="28"/>
          <w:szCs w:val="28"/>
        </w:rPr>
      </w:pPr>
      <w:r w:rsidRPr="00916B5D">
        <w:rPr>
          <w:sz w:val="28"/>
          <w:szCs w:val="28"/>
        </w:rPr>
        <w:t>В соответствии с п. 10 ст. 167 НК РФ моментом определения налоговой базы по СМР является последнее число каждого налогового периода. Так как</w:t>
      </w:r>
      <w:r w:rsidR="00434C4B" w:rsidRPr="00916B5D">
        <w:rPr>
          <w:sz w:val="28"/>
          <w:szCs w:val="28"/>
        </w:rPr>
        <w:t xml:space="preserve"> с 1 января 2008</w:t>
      </w:r>
      <w:r w:rsidRPr="00916B5D">
        <w:rPr>
          <w:sz w:val="28"/>
          <w:szCs w:val="28"/>
        </w:rPr>
        <w:t xml:space="preserve">г. налоговым периодом исключительно для всех налогоплательщиков является квартал, то налог исчисляется поквартально, причем сделать это нужно в последний день соответствующего квартала. </w:t>
      </w:r>
    </w:p>
    <w:p w:rsidR="00875D03" w:rsidRPr="00916B5D" w:rsidRDefault="00001A90" w:rsidP="00916B5D">
      <w:pPr>
        <w:autoSpaceDE w:val="0"/>
        <w:autoSpaceDN w:val="0"/>
        <w:adjustRightInd w:val="0"/>
        <w:ind w:firstLine="709"/>
        <w:rPr>
          <w:sz w:val="28"/>
          <w:szCs w:val="28"/>
        </w:rPr>
      </w:pPr>
      <w:r w:rsidRPr="00916B5D">
        <w:rPr>
          <w:sz w:val="28"/>
          <w:szCs w:val="28"/>
        </w:rPr>
        <w:t>Согласно ст. 164 НК РФ налогообложение СМР для собственного потребления производится по ставке 18%</w:t>
      </w:r>
      <w:r w:rsidR="009D2C3F" w:rsidRPr="00916B5D">
        <w:rPr>
          <w:sz w:val="28"/>
          <w:szCs w:val="28"/>
        </w:rPr>
        <w:t>.</w:t>
      </w:r>
    </w:p>
    <w:p w:rsidR="00A230A5" w:rsidRPr="00916B5D" w:rsidRDefault="00A230A5" w:rsidP="00916B5D">
      <w:pPr>
        <w:autoSpaceDE w:val="0"/>
        <w:autoSpaceDN w:val="0"/>
        <w:adjustRightInd w:val="0"/>
        <w:ind w:firstLine="709"/>
        <w:rPr>
          <w:sz w:val="28"/>
          <w:szCs w:val="28"/>
        </w:rPr>
      </w:pPr>
      <w:r w:rsidRPr="00916B5D">
        <w:rPr>
          <w:sz w:val="28"/>
          <w:szCs w:val="28"/>
        </w:rPr>
        <w:t>Рассмотрим на примере порядок начисления НДС по о</w:t>
      </w:r>
      <w:r w:rsidR="00692478" w:rsidRPr="00916B5D">
        <w:rPr>
          <w:sz w:val="28"/>
          <w:szCs w:val="28"/>
        </w:rPr>
        <w:t xml:space="preserve">бъекту, построенному </w:t>
      </w:r>
      <w:r w:rsidR="00B63A5A" w:rsidRPr="00916B5D">
        <w:rPr>
          <w:sz w:val="28"/>
          <w:szCs w:val="28"/>
        </w:rPr>
        <w:t>смешанным способом. С</w:t>
      </w:r>
      <w:r w:rsidRPr="00916B5D">
        <w:rPr>
          <w:sz w:val="28"/>
          <w:szCs w:val="28"/>
        </w:rPr>
        <w:t xml:space="preserve">тоимость работ, выполненных подрядными организациями после 1 января </w:t>
      </w:r>
      <w:smartTag w:uri="urn:schemas-microsoft-com:office:smarttags" w:element="metricconverter">
        <w:smartTagPr>
          <w:attr w:name="ProductID" w:val="2006 г"/>
        </w:smartTagPr>
        <w:r w:rsidRPr="00916B5D">
          <w:rPr>
            <w:sz w:val="28"/>
            <w:szCs w:val="28"/>
          </w:rPr>
          <w:t>2006 г</w:t>
        </w:r>
      </w:smartTag>
      <w:r w:rsidR="00B63A5A" w:rsidRPr="00916B5D">
        <w:rPr>
          <w:sz w:val="28"/>
          <w:szCs w:val="28"/>
        </w:rPr>
        <w:t>., включена</w:t>
      </w:r>
      <w:r w:rsidR="00916B5D">
        <w:rPr>
          <w:sz w:val="28"/>
          <w:szCs w:val="28"/>
        </w:rPr>
        <w:t xml:space="preserve"> </w:t>
      </w:r>
      <w:r w:rsidR="00B63A5A" w:rsidRPr="00916B5D">
        <w:rPr>
          <w:sz w:val="28"/>
          <w:szCs w:val="28"/>
        </w:rPr>
        <w:t>в налоговую базу по НДС:</w:t>
      </w:r>
    </w:p>
    <w:p w:rsidR="00A230A5" w:rsidRPr="00916B5D" w:rsidRDefault="00692478" w:rsidP="00916B5D">
      <w:pPr>
        <w:autoSpaceDE w:val="0"/>
        <w:autoSpaceDN w:val="0"/>
        <w:adjustRightInd w:val="0"/>
        <w:ind w:firstLine="709"/>
        <w:rPr>
          <w:sz w:val="28"/>
          <w:szCs w:val="28"/>
        </w:rPr>
      </w:pPr>
      <w:r w:rsidRPr="00916B5D">
        <w:rPr>
          <w:iCs/>
          <w:sz w:val="28"/>
          <w:szCs w:val="28"/>
        </w:rPr>
        <w:t>Организация "Альт плюс</w:t>
      </w:r>
      <w:r w:rsidR="00A230A5" w:rsidRPr="00916B5D">
        <w:rPr>
          <w:iCs/>
          <w:sz w:val="28"/>
          <w:szCs w:val="28"/>
        </w:rPr>
        <w:t xml:space="preserve">" </w:t>
      </w:r>
      <w:r w:rsidR="009F6972" w:rsidRPr="00916B5D">
        <w:rPr>
          <w:iCs/>
          <w:sz w:val="28"/>
          <w:szCs w:val="28"/>
        </w:rPr>
        <w:t>в</w:t>
      </w:r>
      <w:r w:rsidR="00A230A5" w:rsidRPr="00916B5D">
        <w:rPr>
          <w:iCs/>
          <w:sz w:val="28"/>
          <w:szCs w:val="28"/>
        </w:rPr>
        <w:t xml:space="preserve"> октябре </w:t>
      </w:r>
      <w:smartTag w:uri="urn:schemas-microsoft-com:office:smarttags" w:element="metricconverter">
        <w:smartTagPr>
          <w:attr w:name="ProductID" w:val="2004 г"/>
        </w:smartTagPr>
        <w:r w:rsidR="00A230A5" w:rsidRPr="00916B5D">
          <w:rPr>
            <w:iCs/>
            <w:sz w:val="28"/>
            <w:szCs w:val="28"/>
          </w:rPr>
          <w:t>2004</w:t>
        </w:r>
        <w:r w:rsidR="00A230A5" w:rsidRPr="00916B5D">
          <w:rPr>
            <w:sz w:val="28"/>
            <w:szCs w:val="28"/>
          </w:rPr>
          <w:t xml:space="preserve"> </w:t>
        </w:r>
        <w:r w:rsidR="00A230A5" w:rsidRPr="00916B5D">
          <w:rPr>
            <w:iCs/>
            <w:sz w:val="28"/>
            <w:szCs w:val="28"/>
          </w:rPr>
          <w:t>г</w:t>
        </w:r>
      </w:smartTag>
      <w:r w:rsidR="00A230A5" w:rsidRPr="00916B5D">
        <w:rPr>
          <w:iCs/>
          <w:sz w:val="28"/>
          <w:szCs w:val="28"/>
        </w:rPr>
        <w:t>.</w:t>
      </w:r>
      <w:r w:rsidR="00A230A5" w:rsidRPr="00916B5D">
        <w:rPr>
          <w:sz w:val="28"/>
          <w:szCs w:val="28"/>
        </w:rPr>
        <w:t xml:space="preserve"> </w:t>
      </w:r>
      <w:r w:rsidR="00A230A5" w:rsidRPr="00916B5D">
        <w:rPr>
          <w:iCs/>
          <w:sz w:val="28"/>
          <w:szCs w:val="28"/>
        </w:rPr>
        <w:t>начала строить здание производственного цеха по изготовлению картона. В процессе</w:t>
      </w:r>
      <w:r w:rsidR="00A230A5" w:rsidRPr="00916B5D">
        <w:rPr>
          <w:sz w:val="28"/>
          <w:szCs w:val="28"/>
        </w:rPr>
        <w:t xml:space="preserve"> </w:t>
      </w:r>
      <w:r w:rsidR="00A230A5" w:rsidRPr="00916B5D">
        <w:rPr>
          <w:iCs/>
          <w:sz w:val="28"/>
          <w:szCs w:val="28"/>
        </w:rPr>
        <w:t>строительства отдельные виды строительных работ выполняли подрядные специализированные организации.</w:t>
      </w:r>
    </w:p>
    <w:p w:rsidR="00A230A5" w:rsidRPr="00916B5D" w:rsidRDefault="00A230A5" w:rsidP="00916B5D">
      <w:pPr>
        <w:autoSpaceDE w:val="0"/>
        <w:autoSpaceDN w:val="0"/>
        <w:adjustRightInd w:val="0"/>
        <w:ind w:firstLine="709"/>
        <w:rPr>
          <w:iCs/>
          <w:sz w:val="28"/>
          <w:szCs w:val="28"/>
        </w:rPr>
      </w:pPr>
      <w:r w:rsidRPr="00916B5D">
        <w:rPr>
          <w:iCs/>
          <w:sz w:val="28"/>
          <w:szCs w:val="28"/>
        </w:rPr>
        <w:t xml:space="preserve">В феврале </w:t>
      </w:r>
      <w:smartTag w:uri="urn:schemas-microsoft-com:office:smarttags" w:element="metricconverter">
        <w:smartTagPr>
          <w:attr w:name="ProductID" w:val="2006 г"/>
        </w:smartTagPr>
        <w:r w:rsidRPr="00916B5D">
          <w:rPr>
            <w:iCs/>
            <w:sz w:val="28"/>
            <w:szCs w:val="28"/>
          </w:rPr>
          <w:t>2006 г</w:t>
        </w:r>
      </w:smartTag>
      <w:r w:rsidRPr="00916B5D">
        <w:rPr>
          <w:iCs/>
          <w:sz w:val="28"/>
          <w:szCs w:val="28"/>
        </w:rPr>
        <w:t>. строительство цеха было завершено и цех был введен в эксплуатацию.</w:t>
      </w:r>
      <w:r w:rsidRPr="00916B5D">
        <w:rPr>
          <w:sz w:val="28"/>
          <w:szCs w:val="28"/>
        </w:rPr>
        <w:t xml:space="preserve"> </w:t>
      </w:r>
      <w:r w:rsidRPr="00916B5D">
        <w:rPr>
          <w:iCs/>
          <w:sz w:val="28"/>
          <w:szCs w:val="28"/>
        </w:rPr>
        <w:t>В этом же месяце организация подала документы на государственную</w:t>
      </w:r>
      <w:r w:rsidRPr="00916B5D">
        <w:rPr>
          <w:sz w:val="28"/>
          <w:szCs w:val="28"/>
        </w:rPr>
        <w:t xml:space="preserve"> </w:t>
      </w:r>
      <w:r w:rsidRPr="00916B5D">
        <w:rPr>
          <w:iCs/>
          <w:sz w:val="28"/>
          <w:szCs w:val="28"/>
        </w:rPr>
        <w:t>регистрацию права собственности на построенный цех и получила свидетельство о</w:t>
      </w:r>
      <w:r w:rsidRPr="00916B5D">
        <w:rPr>
          <w:sz w:val="28"/>
          <w:szCs w:val="28"/>
        </w:rPr>
        <w:t xml:space="preserve"> </w:t>
      </w:r>
      <w:r w:rsidRPr="00916B5D">
        <w:rPr>
          <w:iCs/>
          <w:sz w:val="28"/>
          <w:szCs w:val="28"/>
        </w:rPr>
        <w:t>праве собственности на цех.</w:t>
      </w:r>
      <w:r w:rsidRPr="00916B5D">
        <w:rPr>
          <w:sz w:val="28"/>
          <w:szCs w:val="28"/>
        </w:rPr>
        <w:t xml:space="preserve"> </w:t>
      </w:r>
      <w:r w:rsidRPr="00916B5D">
        <w:rPr>
          <w:iCs/>
          <w:sz w:val="28"/>
          <w:szCs w:val="28"/>
        </w:rPr>
        <w:t>Начислять амортизацию по цеху</w:t>
      </w:r>
      <w:r w:rsidRPr="00916B5D">
        <w:rPr>
          <w:sz w:val="28"/>
          <w:szCs w:val="28"/>
        </w:rPr>
        <w:t xml:space="preserve"> </w:t>
      </w:r>
      <w:r w:rsidRPr="00916B5D">
        <w:rPr>
          <w:iCs/>
          <w:sz w:val="28"/>
          <w:szCs w:val="28"/>
        </w:rPr>
        <w:t xml:space="preserve">организация начала с марта </w:t>
      </w:r>
      <w:smartTag w:uri="urn:schemas-microsoft-com:office:smarttags" w:element="metricconverter">
        <w:smartTagPr>
          <w:attr w:name="ProductID" w:val="2006 г"/>
        </w:smartTagPr>
        <w:r w:rsidRPr="00916B5D">
          <w:rPr>
            <w:iCs/>
            <w:sz w:val="28"/>
            <w:szCs w:val="28"/>
          </w:rPr>
          <w:t>2006 г</w:t>
        </w:r>
      </w:smartTag>
      <w:r w:rsidRPr="00916B5D">
        <w:rPr>
          <w:iCs/>
          <w:sz w:val="28"/>
          <w:szCs w:val="28"/>
        </w:rPr>
        <w:t>.</w:t>
      </w:r>
    </w:p>
    <w:p w:rsidR="00143BC6" w:rsidRPr="00916B5D" w:rsidRDefault="00143BC6" w:rsidP="00916B5D">
      <w:pPr>
        <w:autoSpaceDE w:val="0"/>
        <w:autoSpaceDN w:val="0"/>
        <w:adjustRightInd w:val="0"/>
        <w:ind w:firstLine="709"/>
        <w:rPr>
          <w:sz w:val="28"/>
          <w:szCs w:val="28"/>
        </w:rPr>
      </w:pPr>
    </w:p>
    <w:p w:rsidR="00A230A5" w:rsidRPr="00916B5D" w:rsidRDefault="00143BC6" w:rsidP="00916B5D">
      <w:pPr>
        <w:autoSpaceDE w:val="0"/>
        <w:autoSpaceDN w:val="0"/>
        <w:adjustRightInd w:val="0"/>
        <w:ind w:firstLine="709"/>
        <w:rPr>
          <w:sz w:val="28"/>
          <w:szCs w:val="28"/>
        </w:rPr>
      </w:pPr>
      <w:r w:rsidRPr="00916B5D">
        <w:rPr>
          <w:sz w:val="28"/>
          <w:szCs w:val="28"/>
        </w:rPr>
        <w:t>Таблица 2</w:t>
      </w:r>
      <w:r w:rsidR="00916B5D">
        <w:rPr>
          <w:sz w:val="28"/>
          <w:szCs w:val="28"/>
        </w:rPr>
        <w:t xml:space="preserve">. </w:t>
      </w:r>
      <w:r w:rsidRPr="00916B5D">
        <w:rPr>
          <w:sz w:val="28"/>
          <w:szCs w:val="28"/>
        </w:rPr>
        <w:t>Расходы на строительство цеха</w:t>
      </w:r>
    </w:p>
    <w:tbl>
      <w:tblPr>
        <w:tblW w:w="5000" w:type="pct"/>
        <w:tblCellMar>
          <w:left w:w="70" w:type="dxa"/>
          <w:right w:w="70" w:type="dxa"/>
        </w:tblCellMar>
        <w:tblLook w:val="0000" w:firstRow="0" w:lastRow="0" w:firstColumn="0" w:lastColumn="0" w:noHBand="0" w:noVBand="0"/>
      </w:tblPr>
      <w:tblGrid>
        <w:gridCol w:w="2485"/>
        <w:gridCol w:w="1438"/>
        <w:gridCol w:w="1438"/>
        <w:gridCol w:w="1437"/>
        <w:gridCol w:w="1439"/>
        <w:gridCol w:w="1257"/>
      </w:tblGrid>
      <w:tr w:rsidR="00A230A5" w:rsidRPr="00916B5D" w:rsidTr="00916B5D">
        <w:trPr>
          <w:cantSplit/>
          <w:trHeight w:val="20"/>
        </w:trPr>
        <w:tc>
          <w:tcPr>
            <w:tcW w:w="1308" w:type="pct"/>
            <w:vMerge w:val="restart"/>
            <w:tcBorders>
              <w:top w:val="single" w:sz="6" w:space="0" w:color="auto"/>
              <w:left w:val="single" w:sz="6" w:space="0" w:color="auto"/>
              <w:bottom w:val="nil"/>
              <w:right w:val="single" w:sz="6" w:space="0" w:color="auto"/>
            </w:tcBorders>
          </w:tcPr>
          <w:p w:rsidR="00A230A5" w:rsidRPr="00916B5D" w:rsidRDefault="00A230A5" w:rsidP="00916B5D">
            <w:r w:rsidRPr="00916B5D">
              <w:t>Наименование</w:t>
            </w:r>
            <w:r w:rsidR="00916B5D">
              <w:t xml:space="preserve">  </w:t>
            </w:r>
            <w:r w:rsidRPr="00916B5D">
              <w:t>расхода</w:t>
            </w:r>
            <w:r w:rsidR="00916B5D">
              <w:t xml:space="preserve"> </w:t>
            </w:r>
          </w:p>
        </w:tc>
        <w:tc>
          <w:tcPr>
            <w:tcW w:w="3029" w:type="pct"/>
            <w:gridSpan w:val="4"/>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Период осуществления расходов</w:t>
            </w:r>
            <w:r w:rsidR="00916B5D">
              <w:t xml:space="preserve"> </w:t>
            </w:r>
          </w:p>
        </w:tc>
        <w:tc>
          <w:tcPr>
            <w:tcW w:w="662" w:type="pct"/>
            <w:vMerge w:val="restart"/>
            <w:tcBorders>
              <w:top w:val="single" w:sz="6" w:space="0" w:color="auto"/>
              <w:left w:val="single" w:sz="6" w:space="0" w:color="auto"/>
              <w:bottom w:val="nil"/>
              <w:right w:val="single" w:sz="6" w:space="0" w:color="auto"/>
            </w:tcBorders>
          </w:tcPr>
          <w:p w:rsidR="00A230A5" w:rsidRPr="00916B5D" w:rsidRDefault="00A230A5" w:rsidP="00916B5D">
            <w:r w:rsidRPr="00916B5D">
              <w:t>Всего</w:t>
            </w:r>
            <w:r w:rsidR="00916B5D">
              <w:t xml:space="preserve">  </w:t>
            </w:r>
            <w:r w:rsidRPr="00916B5D">
              <w:t>за период</w:t>
            </w:r>
            <w:r w:rsidR="00916B5D">
              <w:t xml:space="preserve"> </w:t>
            </w:r>
            <w:r w:rsidRPr="00916B5D">
              <w:t xml:space="preserve">с </w:t>
            </w:r>
            <w:smartTag w:uri="urn:schemas-microsoft-com:office:smarttags" w:element="metricconverter">
              <w:smartTagPr>
                <w:attr w:name="ProductID" w:val="2004 г"/>
              </w:smartTagPr>
              <w:r w:rsidRPr="00916B5D">
                <w:t>2004 г</w:t>
              </w:r>
            </w:smartTag>
            <w:r w:rsidRPr="00916B5D">
              <w:t>.</w:t>
            </w:r>
            <w:r w:rsidR="00916B5D">
              <w:t xml:space="preserve"> </w:t>
            </w:r>
            <w:r w:rsidRPr="00916B5D">
              <w:t>по</w:t>
            </w:r>
            <w:r w:rsidR="00916B5D">
              <w:t xml:space="preserve">  </w:t>
            </w:r>
            <w:r w:rsidRPr="00916B5D">
              <w:t>28.02.2006</w:t>
            </w:r>
          </w:p>
        </w:tc>
      </w:tr>
      <w:tr w:rsidR="00A230A5" w:rsidRPr="00916B5D" w:rsidTr="00916B5D">
        <w:trPr>
          <w:cantSplit/>
          <w:trHeight w:val="20"/>
        </w:trPr>
        <w:tc>
          <w:tcPr>
            <w:tcW w:w="1308" w:type="pct"/>
            <w:vMerge/>
            <w:tcBorders>
              <w:top w:val="nil"/>
              <w:left w:val="single" w:sz="6" w:space="0" w:color="auto"/>
              <w:bottom w:val="single" w:sz="6" w:space="0" w:color="auto"/>
              <w:right w:val="single" w:sz="6" w:space="0" w:color="auto"/>
            </w:tcBorders>
          </w:tcPr>
          <w:p w:rsidR="00A230A5" w:rsidRPr="00916B5D" w:rsidRDefault="00A230A5" w:rsidP="00916B5D"/>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smartTag w:uri="urn:schemas-microsoft-com:office:smarttags" w:element="metricconverter">
              <w:smartTagPr>
                <w:attr w:name="ProductID" w:val="2004 г"/>
              </w:smartTagPr>
              <w:r w:rsidRPr="00916B5D">
                <w:t>2004 г</w:t>
              </w:r>
            </w:smartTag>
            <w:r w:rsidRPr="00916B5D">
              <w:t xml:space="preserve">.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с</w:t>
            </w:r>
            <w:r w:rsidR="00916B5D">
              <w:t xml:space="preserve">  </w:t>
            </w:r>
            <w:r w:rsidRPr="00916B5D">
              <w:t>01.01.2005</w:t>
            </w:r>
            <w:r w:rsidR="00916B5D">
              <w:t xml:space="preserve"> </w:t>
            </w:r>
            <w:r w:rsidRPr="00916B5D">
              <w:t>по</w:t>
            </w:r>
            <w:r w:rsidR="00916B5D">
              <w:t xml:space="preserve">  </w:t>
            </w:r>
            <w:r w:rsidRPr="00916B5D">
              <w:t>31.12.2005</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январь</w:t>
            </w:r>
            <w:r w:rsidR="00916B5D">
              <w:t xml:space="preserve">  </w:t>
            </w:r>
            <w:r w:rsidRPr="00916B5D">
              <w:t xml:space="preserve">2006 г.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февраль </w:t>
            </w:r>
            <w:r w:rsidR="00916B5D">
              <w:t xml:space="preserve"> </w:t>
            </w:r>
            <w:r w:rsidRPr="00916B5D">
              <w:t xml:space="preserve">2006 г. </w:t>
            </w:r>
          </w:p>
        </w:tc>
        <w:tc>
          <w:tcPr>
            <w:tcW w:w="662" w:type="pct"/>
            <w:vMerge/>
            <w:tcBorders>
              <w:top w:val="nil"/>
              <w:left w:val="single" w:sz="6" w:space="0" w:color="auto"/>
              <w:bottom w:val="single" w:sz="6" w:space="0" w:color="auto"/>
              <w:right w:val="single" w:sz="6" w:space="0" w:color="auto"/>
            </w:tcBorders>
          </w:tcPr>
          <w:p w:rsidR="00A230A5" w:rsidRPr="00916B5D" w:rsidRDefault="00A230A5" w:rsidP="00916B5D"/>
        </w:tc>
      </w:tr>
      <w:tr w:rsidR="00A230A5" w:rsidRPr="00916B5D" w:rsidTr="00916B5D">
        <w:trPr>
          <w:cantSplit/>
          <w:trHeight w:val="20"/>
        </w:trPr>
        <w:tc>
          <w:tcPr>
            <w:tcW w:w="1308"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Стоимость</w:t>
            </w:r>
            <w:r w:rsidR="00916B5D">
              <w:t xml:space="preserve">  </w:t>
            </w:r>
            <w:r w:rsidRPr="00916B5D">
              <w:t>материалов,</w:t>
            </w:r>
            <w:r w:rsidR="00916B5D">
              <w:t xml:space="preserve">  </w:t>
            </w:r>
            <w:r w:rsidRPr="00916B5D">
              <w:t>списанных на</w:t>
            </w:r>
            <w:r w:rsidR="00916B5D">
              <w:t xml:space="preserve">  </w:t>
            </w:r>
            <w:r w:rsidRPr="00916B5D">
              <w:t>строительство цеха</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1 180 000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2 360 000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236 000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118 000 </w:t>
            </w:r>
          </w:p>
        </w:tc>
        <w:tc>
          <w:tcPr>
            <w:tcW w:w="66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3 894 000</w:t>
            </w:r>
          </w:p>
        </w:tc>
      </w:tr>
      <w:tr w:rsidR="00A230A5" w:rsidRPr="00916B5D" w:rsidTr="00916B5D">
        <w:trPr>
          <w:cantSplit/>
          <w:trHeight w:val="20"/>
        </w:trPr>
        <w:tc>
          <w:tcPr>
            <w:tcW w:w="1308"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в том числе НДС</w:t>
            </w:r>
            <w:r w:rsidR="00916B5D">
              <w:t xml:space="preserve">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180 000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360 000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36 000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18 000 </w:t>
            </w:r>
          </w:p>
        </w:tc>
        <w:tc>
          <w:tcPr>
            <w:tcW w:w="66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594 000</w:t>
            </w:r>
          </w:p>
        </w:tc>
      </w:tr>
      <w:tr w:rsidR="00A230A5" w:rsidRPr="00916B5D" w:rsidTr="00916B5D">
        <w:trPr>
          <w:cantSplit/>
          <w:trHeight w:val="20"/>
        </w:trPr>
        <w:tc>
          <w:tcPr>
            <w:tcW w:w="1308"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Заработная плата</w:t>
            </w:r>
            <w:r w:rsidR="00916B5D">
              <w:t xml:space="preserve">  </w:t>
            </w:r>
            <w:r w:rsidRPr="00916B5D">
              <w:t>работников (по</w:t>
            </w:r>
            <w:r w:rsidR="00916B5D">
              <w:t xml:space="preserve">  </w:t>
            </w:r>
            <w:r w:rsidRPr="00916B5D">
              <w:t>нарядам</w:t>
            </w:r>
            <w:r w:rsidR="00916B5D">
              <w:t xml:space="preserve">  </w:t>
            </w:r>
            <w:r w:rsidRPr="00916B5D">
              <w:t>строительства) и</w:t>
            </w:r>
            <w:r w:rsidR="00916B5D">
              <w:t xml:space="preserve">  </w:t>
            </w:r>
            <w:r w:rsidRPr="00916B5D">
              <w:t>инженерно-</w:t>
            </w:r>
            <w:r w:rsidR="00916B5D">
              <w:t xml:space="preserve">  </w:t>
            </w:r>
            <w:r w:rsidRPr="00916B5D">
              <w:t>технических</w:t>
            </w:r>
            <w:r w:rsidR="00916B5D">
              <w:t xml:space="preserve">  </w:t>
            </w:r>
            <w:r w:rsidRPr="00916B5D">
              <w:t xml:space="preserve">работников (ИТР), </w:t>
            </w:r>
            <w:r w:rsidR="00916B5D">
              <w:t xml:space="preserve"> </w:t>
            </w:r>
            <w:r w:rsidRPr="00916B5D">
              <w:t>а также</w:t>
            </w:r>
            <w:r w:rsidR="00916B5D">
              <w:t xml:space="preserve">  </w:t>
            </w:r>
            <w:r w:rsidRPr="00916B5D">
              <w:t>начисленные ЕСН</w:t>
            </w:r>
            <w:r w:rsidR="00916B5D">
              <w:t xml:space="preserve">  </w:t>
            </w:r>
            <w:r w:rsidRPr="00916B5D">
              <w:t>и страховые взносы</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342 000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949 000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241 200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181 000 </w:t>
            </w:r>
          </w:p>
        </w:tc>
        <w:tc>
          <w:tcPr>
            <w:tcW w:w="66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1 713 200</w:t>
            </w:r>
          </w:p>
        </w:tc>
      </w:tr>
      <w:tr w:rsidR="00A230A5" w:rsidRPr="00916B5D" w:rsidTr="00916B5D">
        <w:trPr>
          <w:cantSplit/>
          <w:trHeight w:val="20"/>
        </w:trPr>
        <w:tc>
          <w:tcPr>
            <w:tcW w:w="1308"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Амортизация</w:t>
            </w:r>
            <w:r w:rsidR="00916B5D">
              <w:t xml:space="preserve">  </w:t>
            </w:r>
            <w:r w:rsidRPr="00916B5D">
              <w:t xml:space="preserve">основных средств, </w:t>
            </w:r>
            <w:r w:rsidR="00916B5D">
              <w:t xml:space="preserve"> </w:t>
            </w:r>
            <w:r w:rsidRPr="00916B5D">
              <w:t>которые</w:t>
            </w:r>
            <w:r w:rsidR="00916B5D">
              <w:t xml:space="preserve">  </w:t>
            </w:r>
            <w:r w:rsidRPr="00916B5D">
              <w:t>использовались при</w:t>
            </w:r>
            <w:r w:rsidR="00916B5D">
              <w:t xml:space="preserve"> </w:t>
            </w:r>
            <w:r w:rsidRPr="00916B5D">
              <w:t>строительстве цеха</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10 000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80 000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5 000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4 000 </w:t>
            </w:r>
          </w:p>
        </w:tc>
        <w:tc>
          <w:tcPr>
            <w:tcW w:w="66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99 000</w:t>
            </w:r>
          </w:p>
        </w:tc>
      </w:tr>
      <w:tr w:rsidR="00A230A5" w:rsidRPr="00916B5D" w:rsidTr="00916B5D">
        <w:trPr>
          <w:cantSplit/>
          <w:trHeight w:val="20"/>
        </w:trPr>
        <w:tc>
          <w:tcPr>
            <w:tcW w:w="1308"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Стоимость СМР,</w:t>
            </w:r>
            <w:r w:rsidR="00916B5D">
              <w:t xml:space="preserve">  </w:t>
            </w:r>
            <w:r w:rsidRPr="00916B5D">
              <w:t>выполненных</w:t>
            </w:r>
            <w:r w:rsidR="00916B5D">
              <w:t xml:space="preserve">  </w:t>
            </w:r>
            <w:r w:rsidRPr="00916B5D">
              <w:t>подрядными</w:t>
            </w:r>
            <w:r w:rsidR="00916B5D">
              <w:t xml:space="preserve">  </w:t>
            </w:r>
            <w:r w:rsidRPr="00916B5D">
              <w:t>организациями</w:t>
            </w:r>
            <w:r w:rsidR="00916B5D">
              <w:t xml:space="preserve">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826 000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2 950 000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354 000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70 800 </w:t>
            </w:r>
          </w:p>
        </w:tc>
        <w:tc>
          <w:tcPr>
            <w:tcW w:w="66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4 200 800</w:t>
            </w:r>
          </w:p>
        </w:tc>
      </w:tr>
      <w:tr w:rsidR="00A230A5" w:rsidRPr="00916B5D" w:rsidTr="00916B5D">
        <w:trPr>
          <w:cantSplit/>
          <w:trHeight w:val="20"/>
        </w:trPr>
        <w:tc>
          <w:tcPr>
            <w:tcW w:w="1308"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в том числе НДС</w:t>
            </w:r>
            <w:r w:rsidR="00916B5D">
              <w:t xml:space="preserve">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126 000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450 000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54 000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10 800 </w:t>
            </w:r>
          </w:p>
        </w:tc>
        <w:tc>
          <w:tcPr>
            <w:tcW w:w="66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640 800</w:t>
            </w:r>
          </w:p>
        </w:tc>
      </w:tr>
      <w:tr w:rsidR="00A230A5" w:rsidRPr="00916B5D" w:rsidTr="00916B5D">
        <w:trPr>
          <w:cantSplit/>
          <w:trHeight w:val="20"/>
        </w:trPr>
        <w:tc>
          <w:tcPr>
            <w:tcW w:w="1308"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Всего расходов</w:t>
            </w:r>
            <w:r w:rsidR="00916B5D">
              <w:t xml:space="preserve">  </w:t>
            </w:r>
            <w:r w:rsidRPr="00916B5D">
              <w:t>без НДС</w:t>
            </w:r>
            <w:r w:rsidR="00916B5D">
              <w:t xml:space="preserve">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2 052 000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5 529 000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746 200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345 000 </w:t>
            </w:r>
          </w:p>
        </w:tc>
        <w:tc>
          <w:tcPr>
            <w:tcW w:w="66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8 672 200</w:t>
            </w:r>
          </w:p>
        </w:tc>
      </w:tr>
      <w:tr w:rsidR="00A230A5" w:rsidRPr="00916B5D" w:rsidTr="00916B5D">
        <w:trPr>
          <w:cantSplit/>
          <w:trHeight w:val="20"/>
        </w:trPr>
        <w:tc>
          <w:tcPr>
            <w:tcW w:w="1308"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в том числе</w:t>
            </w:r>
            <w:r w:rsidR="00916B5D">
              <w:t xml:space="preserve">  </w:t>
            </w:r>
            <w:r w:rsidRPr="00916B5D">
              <w:t>собственными</w:t>
            </w:r>
            <w:r w:rsidR="00916B5D">
              <w:t xml:space="preserve">  </w:t>
            </w:r>
            <w:r w:rsidRPr="00916B5D">
              <w:t>силами</w:t>
            </w:r>
            <w:r w:rsidR="00916B5D">
              <w:t xml:space="preserve">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1 352 000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3 029 000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446 200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285 000 </w:t>
            </w:r>
          </w:p>
        </w:tc>
        <w:tc>
          <w:tcPr>
            <w:tcW w:w="66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5 112 200</w:t>
            </w:r>
          </w:p>
        </w:tc>
      </w:tr>
      <w:tr w:rsidR="00A230A5" w:rsidRPr="00916B5D" w:rsidTr="00916B5D">
        <w:trPr>
          <w:cantSplit/>
          <w:trHeight w:val="20"/>
        </w:trPr>
        <w:tc>
          <w:tcPr>
            <w:tcW w:w="1308"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Итого "входной"</w:t>
            </w:r>
            <w:r w:rsidR="00916B5D">
              <w:t xml:space="preserve">  </w:t>
            </w:r>
            <w:r w:rsidRPr="00916B5D">
              <w:t>НДС</w:t>
            </w:r>
            <w:r w:rsidR="00916B5D">
              <w:t xml:space="preserve">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306 000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810 000</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90 000 </w:t>
            </w:r>
          </w:p>
        </w:tc>
        <w:tc>
          <w:tcPr>
            <w:tcW w:w="757"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 xml:space="preserve">28 800 </w:t>
            </w:r>
          </w:p>
        </w:tc>
        <w:tc>
          <w:tcPr>
            <w:tcW w:w="662" w:type="pct"/>
            <w:tcBorders>
              <w:top w:val="single" w:sz="6" w:space="0" w:color="auto"/>
              <w:left w:val="single" w:sz="6" w:space="0" w:color="auto"/>
              <w:bottom w:val="single" w:sz="6" w:space="0" w:color="auto"/>
              <w:right w:val="single" w:sz="6" w:space="0" w:color="auto"/>
            </w:tcBorders>
          </w:tcPr>
          <w:p w:rsidR="00A230A5" w:rsidRPr="00916B5D" w:rsidRDefault="00A230A5" w:rsidP="00916B5D">
            <w:r w:rsidRPr="00916B5D">
              <w:t>1 234 800</w:t>
            </w:r>
          </w:p>
        </w:tc>
      </w:tr>
    </w:tbl>
    <w:p w:rsidR="00143BC6" w:rsidRPr="00916B5D" w:rsidRDefault="00143BC6" w:rsidP="00916B5D">
      <w:pPr>
        <w:autoSpaceDE w:val="0"/>
        <w:autoSpaceDN w:val="0"/>
        <w:adjustRightInd w:val="0"/>
        <w:ind w:firstLine="709"/>
        <w:rPr>
          <w:b/>
          <w:bCs/>
          <w:i/>
          <w:iCs/>
          <w:sz w:val="28"/>
          <w:szCs w:val="28"/>
        </w:rPr>
      </w:pPr>
    </w:p>
    <w:p w:rsidR="00143BC6" w:rsidRPr="00916B5D" w:rsidRDefault="00143BC6" w:rsidP="00916B5D">
      <w:pPr>
        <w:autoSpaceDE w:val="0"/>
        <w:autoSpaceDN w:val="0"/>
        <w:adjustRightInd w:val="0"/>
        <w:ind w:firstLine="709"/>
        <w:rPr>
          <w:sz w:val="28"/>
          <w:szCs w:val="28"/>
        </w:rPr>
      </w:pPr>
      <w:r w:rsidRPr="00916B5D">
        <w:rPr>
          <w:bCs/>
          <w:iCs/>
          <w:sz w:val="28"/>
          <w:szCs w:val="28"/>
        </w:rPr>
        <w:t>Решение:</w:t>
      </w:r>
    </w:p>
    <w:p w:rsidR="00143BC6" w:rsidRPr="00916B5D" w:rsidRDefault="00143BC6" w:rsidP="00916B5D">
      <w:pPr>
        <w:autoSpaceDE w:val="0"/>
        <w:autoSpaceDN w:val="0"/>
        <w:adjustRightInd w:val="0"/>
        <w:ind w:firstLine="709"/>
        <w:rPr>
          <w:sz w:val="28"/>
          <w:szCs w:val="28"/>
        </w:rPr>
      </w:pPr>
      <w:r w:rsidRPr="00916B5D">
        <w:rPr>
          <w:iCs/>
          <w:sz w:val="28"/>
          <w:szCs w:val="28"/>
        </w:rPr>
        <w:t>Фактические затраты организации составили 8 672 200 руб.</w:t>
      </w:r>
    </w:p>
    <w:p w:rsidR="00143BC6" w:rsidRPr="00916B5D" w:rsidRDefault="00143BC6" w:rsidP="00916B5D">
      <w:pPr>
        <w:autoSpaceDE w:val="0"/>
        <w:autoSpaceDN w:val="0"/>
        <w:adjustRightInd w:val="0"/>
        <w:ind w:firstLine="709"/>
        <w:rPr>
          <w:sz w:val="28"/>
          <w:szCs w:val="28"/>
        </w:rPr>
      </w:pPr>
      <w:r w:rsidRPr="00916B5D">
        <w:rPr>
          <w:iCs/>
          <w:sz w:val="28"/>
          <w:szCs w:val="28"/>
        </w:rPr>
        <w:t>Для начисления НДС данную сумму расходов необходимо распределить по периодам их осуществления.</w:t>
      </w:r>
    </w:p>
    <w:p w:rsidR="00143BC6" w:rsidRPr="00916B5D" w:rsidRDefault="00143BC6" w:rsidP="00916B5D">
      <w:pPr>
        <w:autoSpaceDE w:val="0"/>
        <w:autoSpaceDN w:val="0"/>
        <w:adjustRightInd w:val="0"/>
        <w:ind w:firstLine="709"/>
        <w:rPr>
          <w:sz w:val="28"/>
          <w:szCs w:val="28"/>
        </w:rPr>
      </w:pPr>
      <w:r w:rsidRPr="00916B5D">
        <w:rPr>
          <w:iCs/>
          <w:sz w:val="28"/>
          <w:szCs w:val="28"/>
        </w:rPr>
        <w:t>На стоимость</w:t>
      </w:r>
      <w:r w:rsidRPr="00916B5D">
        <w:rPr>
          <w:sz w:val="28"/>
          <w:szCs w:val="28"/>
        </w:rPr>
        <w:t xml:space="preserve"> </w:t>
      </w:r>
      <w:r w:rsidRPr="00916B5D">
        <w:rPr>
          <w:iCs/>
          <w:sz w:val="28"/>
          <w:szCs w:val="28"/>
        </w:rPr>
        <w:t>работ</w:t>
      </w:r>
      <w:r w:rsidRPr="00916B5D">
        <w:rPr>
          <w:sz w:val="28"/>
          <w:szCs w:val="28"/>
        </w:rPr>
        <w:t xml:space="preserve"> </w:t>
      </w:r>
      <w:r w:rsidRPr="00916B5D">
        <w:rPr>
          <w:iCs/>
          <w:sz w:val="28"/>
          <w:szCs w:val="28"/>
        </w:rPr>
        <w:t>организация начислила НДС</w:t>
      </w:r>
      <w:r w:rsidRPr="00916B5D">
        <w:rPr>
          <w:sz w:val="28"/>
          <w:szCs w:val="28"/>
        </w:rPr>
        <w:t xml:space="preserve"> </w:t>
      </w:r>
      <w:r w:rsidRPr="00916B5D">
        <w:rPr>
          <w:iCs/>
          <w:sz w:val="28"/>
          <w:szCs w:val="28"/>
        </w:rPr>
        <w:t>в следующем порядке:</w:t>
      </w:r>
    </w:p>
    <w:p w:rsidR="00143BC6" w:rsidRPr="00916B5D" w:rsidRDefault="00143BC6" w:rsidP="00916B5D">
      <w:pPr>
        <w:autoSpaceDE w:val="0"/>
        <w:autoSpaceDN w:val="0"/>
        <w:adjustRightInd w:val="0"/>
        <w:ind w:firstLine="709"/>
        <w:rPr>
          <w:sz w:val="28"/>
          <w:szCs w:val="28"/>
        </w:rPr>
      </w:pPr>
      <w:r w:rsidRPr="00916B5D">
        <w:rPr>
          <w:iCs/>
          <w:sz w:val="28"/>
          <w:szCs w:val="28"/>
        </w:rPr>
        <w:t xml:space="preserve">- 31 декабря </w:t>
      </w:r>
      <w:smartTag w:uri="urn:schemas-microsoft-com:office:smarttags" w:element="metricconverter">
        <w:smartTagPr>
          <w:attr w:name="ProductID" w:val="2005 г"/>
        </w:smartTagPr>
        <w:r w:rsidRPr="00916B5D">
          <w:rPr>
            <w:iCs/>
            <w:sz w:val="28"/>
            <w:szCs w:val="28"/>
          </w:rPr>
          <w:t>2005 г</w:t>
        </w:r>
      </w:smartTag>
      <w:r w:rsidRPr="00916B5D">
        <w:rPr>
          <w:iCs/>
          <w:sz w:val="28"/>
          <w:szCs w:val="28"/>
        </w:rPr>
        <w:t>. -</w:t>
      </w:r>
      <w:r w:rsidRPr="00916B5D">
        <w:rPr>
          <w:sz w:val="28"/>
          <w:szCs w:val="28"/>
        </w:rPr>
        <w:t xml:space="preserve"> </w:t>
      </w:r>
      <w:r w:rsidRPr="00916B5D">
        <w:rPr>
          <w:iCs/>
          <w:sz w:val="28"/>
          <w:szCs w:val="28"/>
        </w:rPr>
        <w:t>НДС</w:t>
      </w:r>
      <w:r w:rsidRPr="00916B5D">
        <w:rPr>
          <w:sz w:val="28"/>
          <w:szCs w:val="28"/>
        </w:rPr>
        <w:t xml:space="preserve"> </w:t>
      </w:r>
      <w:r w:rsidRPr="00916B5D">
        <w:rPr>
          <w:iCs/>
          <w:sz w:val="28"/>
          <w:szCs w:val="28"/>
        </w:rPr>
        <w:t>на стоимость работ, исчисленную исходя</w:t>
      </w:r>
      <w:r w:rsidRPr="00916B5D">
        <w:rPr>
          <w:sz w:val="28"/>
          <w:szCs w:val="28"/>
        </w:rPr>
        <w:t xml:space="preserve"> </w:t>
      </w:r>
      <w:r w:rsidRPr="00916B5D">
        <w:rPr>
          <w:iCs/>
          <w:sz w:val="28"/>
          <w:szCs w:val="28"/>
        </w:rPr>
        <w:t>из фактических расходов на их выполнение в период с 1</w:t>
      </w:r>
      <w:r w:rsidRPr="00916B5D">
        <w:rPr>
          <w:sz w:val="28"/>
          <w:szCs w:val="28"/>
        </w:rPr>
        <w:t xml:space="preserve"> </w:t>
      </w:r>
      <w:r w:rsidRPr="00916B5D">
        <w:rPr>
          <w:iCs/>
          <w:sz w:val="28"/>
          <w:szCs w:val="28"/>
        </w:rPr>
        <w:t xml:space="preserve">января по 31 декабря </w:t>
      </w:r>
      <w:smartTag w:uri="urn:schemas-microsoft-com:office:smarttags" w:element="metricconverter">
        <w:smartTagPr>
          <w:attr w:name="ProductID" w:val="2005 г"/>
        </w:smartTagPr>
        <w:r w:rsidRPr="00916B5D">
          <w:rPr>
            <w:iCs/>
            <w:sz w:val="28"/>
            <w:szCs w:val="28"/>
          </w:rPr>
          <w:t>2005 г</w:t>
        </w:r>
      </w:smartTag>
      <w:r w:rsidRPr="00916B5D">
        <w:rPr>
          <w:iCs/>
          <w:sz w:val="28"/>
          <w:szCs w:val="28"/>
        </w:rPr>
        <w:t>. (3 029 000 руб. x 18%</w:t>
      </w:r>
      <w:r w:rsidRPr="00916B5D">
        <w:rPr>
          <w:sz w:val="28"/>
          <w:szCs w:val="28"/>
        </w:rPr>
        <w:t xml:space="preserve"> </w:t>
      </w:r>
      <w:r w:rsidRPr="00916B5D">
        <w:rPr>
          <w:iCs/>
          <w:sz w:val="28"/>
          <w:szCs w:val="28"/>
        </w:rPr>
        <w:t>= 545 220 руб.). Напомним, что за этот период</w:t>
      </w:r>
      <w:r w:rsidRPr="00916B5D">
        <w:rPr>
          <w:sz w:val="28"/>
          <w:szCs w:val="28"/>
        </w:rPr>
        <w:t xml:space="preserve"> </w:t>
      </w:r>
      <w:r w:rsidRPr="00916B5D">
        <w:rPr>
          <w:iCs/>
          <w:sz w:val="28"/>
          <w:szCs w:val="28"/>
        </w:rPr>
        <w:t>организация должна была начислить налог на стоимость СМР,</w:t>
      </w:r>
      <w:r w:rsidRPr="00916B5D">
        <w:rPr>
          <w:sz w:val="28"/>
          <w:szCs w:val="28"/>
        </w:rPr>
        <w:t xml:space="preserve"> </w:t>
      </w:r>
      <w:r w:rsidRPr="00916B5D">
        <w:rPr>
          <w:iCs/>
          <w:sz w:val="28"/>
          <w:szCs w:val="28"/>
        </w:rPr>
        <w:t>выполненных только собственными силами;</w:t>
      </w:r>
    </w:p>
    <w:p w:rsidR="00143BC6" w:rsidRPr="00916B5D" w:rsidRDefault="00143BC6" w:rsidP="00916B5D">
      <w:pPr>
        <w:autoSpaceDE w:val="0"/>
        <w:autoSpaceDN w:val="0"/>
        <w:adjustRightInd w:val="0"/>
        <w:ind w:firstLine="709"/>
        <w:rPr>
          <w:sz w:val="28"/>
          <w:szCs w:val="28"/>
        </w:rPr>
      </w:pPr>
      <w:r w:rsidRPr="00916B5D">
        <w:rPr>
          <w:iCs/>
          <w:sz w:val="28"/>
          <w:szCs w:val="28"/>
        </w:rPr>
        <w:t xml:space="preserve">- 31 января </w:t>
      </w:r>
      <w:smartTag w:uri="urn:schemas-microsoft-com:office:smarttags" w:element="metricconverter">
        <w:smartTagPr>
          <w:attr w:name="ProductID" w:val="2006 г"/>
        </w:smartTagPr>
        <w:r w:rsidRPr="00916B5D">
          <w:rPr>
            <w:iCs/>
            <w:sz w:val="28"/>
            <w:szCs w:val="28"/>
          </w:rPr>
          <w:t>2006 г</w:t>
        </w:r>
      </w:smartTag>
      <w:r w:rsidRPr="00916B5D">
        <w:rPr>
          <w:iCs/>
          <w:sz w:val="28"/>
          <w:szCs w:val="28"/>
        </w:rPr>
        <w:t>. - НДС на стоимость работ, исчисленную исходя из фактических расходов на их выполнение в январе</w:t>
      </w:r>
      <w:r w:rsidRPr="00916B5D">
        <w:rPr>
          <w:sz w:val="28"/>
          <w:szCs w:val="28"/>
        </w:rPr>
        <w:t xml:space="preserve"> </w:t>
      </w:r>
      <w:smartTag w:uri="urn:schemas-microsoft-com:office:smarttags" w:element="metricconverter">
        <w:smartTagPr>
          <w:attr w:name="ProductID" w:val="2006 г"/>
        </w:smartTagPr>
        <w:r w:rsidRPr="00916B5D">
          <w:rPr>
            <w:iCs/>
            <w:sz w:val="28"/>
            <w:szCs w:val="28"/>
          </w:rPr>
          <w:t>2006 г</w:t>
        </w:r>
      </w:smartTag>
      <w:r w:rsidRPr="00916B5D">
        <w:rPr>
          <w:iCs/>
          <w:sz w:val="28"/>
          <w:szCs w:val="28"/>
        </w:rPr>
        <w:t>.</w:t>
      </w:r>
      <w:r w:rsidRPr="00916B5D">
        <w:rPr>
          <w:sz w:val="28"/>
          <w:szCs w:val="28"/>
        </w:rPr>
        <w:t xml:space="preserve"> </w:t>
      </w:r>
      <w:r w:rsidRPr="00916B5D">
        <w:rPr>
          <w:iCs/>
          <w:sz w:val="28"/>
          <w:szCs w:val="28"/>
        </w:rPr>
        <w:t>(746</w:t>
      </w:r>
      <w:r w:rsidRPr="00916B5D">
        <w:rPr>
          <w:sz w:val="28"/>
          <w:szCs w:val="28"/>
        </w:rPr>
        <w:t xml:space="preserve"> </w:t>
      </w:r>
      <w:r w:rsidRPr="00916B5D">
        <w:rPr>
          <w:iCs/>
          <w:sz w:val="28"/>
          <w:szCs w:val="28"/>
        </w:rPr>
        <w:t>200 руб. x 18% = 134</w:t>
      </w:r>
      <w:r w:rsidRPr="00916B5D">
        <w:rPr>
          <w:sz w:val="28"/>
          <w:szCs w:val="28"/>
        </w:rPr>
        <w:t xml:space="preserve"> </w:t>
      </w:r>
      <w:r w:rsidRPr="00916B5D">
        <w:rPr>
          <w:iCs/>
          <w:sz w:val="28"/>
          <w:szCs w:val="28"/>
        </w:rPr>
        <w:t>316 руб.). В данном случае организация начислила НДС на стоимость</w:t>
      </w:r>
      <w:r w:rsidRPr="00916B5D">
        <w:rPr>
          <w:sz w:val="28"/>
          <w:szCs w:val="28"/>
        </w:rPr>
        <w:t xml:space="preserve"> </w:t>
      </w:r>
      <w:r w:rsidRPr="00916B5D">
        <w:rPr>
          <w:iCs/>
          <w:sz w:val="28"/>
          <w:szCs w:val="28"/>
        </w:rPr>
        <w:t>СМР, выполненных как собственными силами, так и подрядными организациями;</w:t>
      </w:r>
    </w:p>
    <w:p w:rsidR="00143BC6" w:rsidRPr="00916B5D" w:rsidRDefault="00143BC6" w:rsidP="00916B5D">
      <w:pPr>
        <w:autoSpaceDE w:val="0"/>
        <w:autoSpaceDN w:val="0"/>
        <w:adjustRightInd w:val="0"/>
        <w:ind w:firstLine="709"/>
        <w:rPr>
          <w:sz w:val="28"/>
          <w:szCs w:val="28"/>
        </w:rPr>
      </w:pPr>
      <w:r w:rsidRPr="00916B5D">
        <w:rPr>
          <w:iCs/>
          <w:sz w:val="28"/>
          <w:szCs w:val="28"/>
        </w:rPr>
        <w:t xml:space="preserve">- 28 февраля </w:t>
      </w:r>
      <w:smartTag w:uri="urn:schemas-microsoft-com:office:smarttags" w:element="metricconverter">
        <w:smartTagPr>
          <w:attr w:name="ProductID" w:val="2006 г"/>
        </w:smartTagPr>
        <w:r w:rsidRPr="00916B5D">
          <w:rPr>
            <w:iCs/>
            <w:sz w:val="28"/>
            <w:szCs w:val="28"/>
          </w:rPr>
          <w:t>2006 г</w:t>
        </w:r>
      </w:smartTag>
      <w:r w:rsidRPr="00916B5D">
        <w:rPr>
          <w:iCs/>
          <w:sz w:val="28"/>
          <w:szCs w:val="28"/>
        </w:rPr>
        <w:t>. - НДС на стоимость работ, исчисленную</w:t>
      </w:r>
      <w:r w:rsidRPr="00916B5D">
        <w:rPr>
          <w:sz w:val="28"/>
          <w:szCs w:val="28"/>
        </w:rPr>
        <w:t xml:space="preserve"> </w:t>
      </w:r>
      <w:r w:rsidRPr="00916B5D">
        <w:rPr>
          <w:iCs/>
          <w:sz w:val="28"/>
          <w:szCs w:val="28"/>
        </w:rPr>
        <w:t xml:space="preserve">исходя из фактических расходов на их выполнение в феврале </w:t>
      </w:r>
      <w:smartTag w:uri="urn:schemas-microsoft-com:office:smarttags" w:element="metricconverter">
        <w:smartTagPr>
          <w:attr w:name="ProductID" w:val="2006 г"/>
        </w:smartTagPr>
        <w:r w:rsidRPr="00916B5D">
          <w:rPr>
            <w:iCs/>
            <w:sz w:val="28"/>
            <w:szCs w:val="28"/>
          </w:rPr>
          <w:t>2006</w:t>
        </w:r>
        <w:r w:rsidRPr="00916B5D">
          <w:rPr>
            <w:sz w:val="28"/>
            <w:szCs w:val="28"/>
          </w:rPr>
          <w:t xml:space="preserve"> </w:t>
        </w:r>
        <w:r w:rsidRPr="00916B5D">
          <w:rPr>
            <w:iCs/>
            <w:sz w:val="28"/>
            <w:szCs w:val="28"/>
          </w:rPr>
          <w:t>г</w:t>
        </w:r>
      </w:smartTag>
      <w:r w:rsidRPr="00916B5D">
        <w:rPr>
          <w:iCs/>
          <w:sz w:val="28"/>
          <w:szCs w:val="28"/>
        </w:rPr>
        <w:t>. (345 000 руб. x 18% = 62 100 руб.). В данном случае организация начислила НДС на стоимость СМР, выполненных как собственными силами, так и подрядными</w:t>
      </w:r>
      <w:r w:rsidRPr="00916B5D">
        <w:rPr>
          <w:sz w:val="28"/>
          <w:szCs w:val="28"/>
        </w:rPr>
        <w:t xml:space="preserve"> </w:t>
      </w:r>
      <w:r w:rsidRPr="00916B5D">
        <w:rPr>
          <w:iCs/>
          <w:sz w:val="28"/>
          <w:szCs w:val="28"/>
        </w:rPr>
        <w:t>организациями;</w:t>
      </w:r>
    </w:p>
    <w:p w:rsidR="00627907" w:rsidRPr="00916B5D" w:rsidRDefault="00143BC6" w:rsidP="00916B5D">
      <w:pPr>
        <w:autoSpaceDE w:val="0"/>
        <w:autoSpaceDN w:val="0"/>
        <w:adjustRightInd w:val="0"/>
        <w:ind w:firstLine="709"/>
        <w:rPr>
          <w:iCs/>
          <w:sz w:val="28"/>
          <w:szCs w:val="28"/>
        </w:rPr>
      </w:pPr>
      <w:r w:rsidRPr="00916B5D">
        <w:rPr>
          <w:iCs/>
          <w:sz w:val="28"/>
          <w:szCs w:val="28"/>
        </w:rPr>
        <w:t xml:space="preserve">- 1 марта </w:t>
      </w:r>
      <w:smartTag w:uri="urn:schemas-microsoft-com:office:smarttags" w:element="metricconverter">
        <w:smartTagPr>
          <w:attr w:name="ProductID" w:val="2006 г"/>
        </w:smartTagPr>
        <w:r w:rsidRPr="00916B5D">
          <w:rPr>
            <w:iCs/>
            <w:sz w:val="28"/>
            <w:szCs w:val="28"/>
          </w:rPr>
          <w:t>2006</w:t>
        </w:r>
        <w:r w:rsidRPr="00916B5D">
          <w:rPr>
            <w:sz w:val="28"/>
            <w:szCs w:val="28"/>
          </w:rPr>
          <w:t xml:space="preserve"> </w:t>
        </w:r>
        <w:r w:rsidRPr="00916B5D">
          <w:rPr>
            <w:iCs/>
            <w:sz w:val="28"/>
            <w:szCs w:val="28"/>
          </w:rPr>
          <w:t>г</w:t>
        </w:r>
      </w:smartTag>
      <w:r w:rsidRPr="00916B5D">
        <w:rPr>
          <w:iCs/>
          <w:sz w:val="28"/>
          <w:szCs w:val="28"/>
        </w:rPr>
        <w:t xml:space="preserve">. - НДС на стоимость работ, исчисленную исходя из фактических расходов на их выполнение в </w:t>
      </w:r>
      <w:smartTag w:uri="urn:schemas-microsoft-com:office:smarttags" w:element="metricconverter">
        <w:smartTagPr>
          <w:attr w:name="ProductID" w:val="2004 г"/>
        </w:smartTagPr>
        <w:r w:rsidRPr="00916B5D">
          <w:rPr>
            <w:iCs/>
            <w:sz w:val="28"/>
            <w:szCs w:val="28"/>
          </w:rPr>
          <w:t>2004 г</w:t>
        </w:r>
      </w:smartTag>
      <w:r w:rsidRPr="00916B5D">
        <w:rPr>
          <w:iCs/>
          <w:sz w:val="28"/>
          <w:szCs w:val="28"/>
        </w:rPr>
        <w:t>. (1 352 000 руб. x 18% = 243 360 руб.). То есть</w:t>
      </w:r>
      <w:r w:rsidRPr="00916B5D">
        <w:rPr>
          <w:sz w:val="28"/>
          <w:szCs w:val="28"/>
        </w:rPr>
        <w:t xml:space="preserve"> </w:t>
      </w:r>
      <w:r w:rsidRPr="00916B5D">
        <w:rPr>
          <w:iCs/>
          <w:sz w:val="28"/>
          <w:szCs w:val="28"/>
        </w:rPr>
        <w:t xml:space="preserve">за этот период организация начислила налог на стоимость </w:t>
      </w:r>
    </w:p>
    <w:p w:rsidR="00A230A5" w:rsidRPr="00916B5D" w:rsidRDefault="00143BC6" w:rsidP="00916B5D">
      <w:pPr>
        <w:autoSpaceDE w:val="0"/>
        <w:autoSpaceDN w:val="0"/>
        <w:adjustRightInd w:val="0"/>
        <w:ind w:firstLine="709"/>
        <w:rPr>
          <w:sz w:val="28"/>
          <w:szCs w:val="28"/>
        </w:rPr>
      </w:pPr>
      <w:r w:rsidRPr="00916B5D">
        <w:rPr>
          <w:iCs/>
          <w:sz w:val="28"/>
          <w:szCs w:val="28"/>
        </w:rPr>
        <w:t>СМР, выполненных только собственными силами</w:t>
      </w:r>
      <w:r w:rsidR="00627907" w:rsidRPr="00916B5D">
        <w:rPr>
          <w:iCs/>
          <w:sz w:val="28"/>
          <w:szCs w:val="28"/>
        </w:rPr>
        <w:t xml:space="preserve"> [19]</w:t>
      </w:r>
      <w:r w:rsidRPr="00916B5D">
        <w:rPr>
          <w:iCs/>
          <w:sz w:val="28"/>
          <w:szCs w:val="28"/>
        </w:rPr>
        <w:t>.</w:t>
      </w:r>
    </w:p>
    <w:p w:rsidR="00DD7D26" w:rsidRPr="00916B5D" w:rsidRDefault="004C3847" w:rsidP="00916B5D">
      <w:pPr>
        <w:autoSpaceDE w:val="0"/>
        <w:autoSpaceDN w:val="0"/>
        <w:adjustRightInd w:val="0"/>
        <w:ind w:firstLine="709"/>
        <w:rPr>
          <w:sz w:val="28"/>
          <w:szCs w:val="28"/>
        </w:rPr>
      </w:pPr>
      <w:r w:rsidRPr="00916B5D">
        <w:rPr>
          <w:sz w:val="28"/>
          <w:szCs w:val="28"/>
        </w:rPr>
        <w:t xml:space="preserve">В соответствие с </w:t>
      </w:r>
      <w:r w:rsidR="00001A90" w:rsidRPr="00916B5D">
        <w:rPr>
          <w:sz w:val="28"/>
          <w:szCs w:val="28"/>
        </w:rPr>
        <w:t>п. 3 ст. 169 НК РФ плательщик НДС обязан выписать счет-фактуру по любой операции, признаваемой объектом налогообложения по НДС, в том числе и при выполнении СМР для собственного потребления.</w:t>
      </w:r>
    </w:p>
    <w:p w:rsidR="00001A90" w:rsidRPr="00916B5D" w:rsidRDefault="00001A90" w:rsidP="00916B5D">
      <w:pPr>
        <w:autoSpaceDE w:val="0"/>
        <w:autoSpaceDN w:val="0"/>
        <w:adjustRightInd w:val="0"/>
        <w:ind w:firstLine="709"/>
        <w:rPr>
          <w:sz w:val="28"/>
          <w:szCs w:val="28"/>
        </w:rPr>
      </w:pPr>
      <w:r w:rsidRPr="00916B5D">
        <w:rPr>
          <w:sz w:val="28"/>
          <w:szCs w:val="28"/>
        </w:rPr>
        <w:t>Особенность выставления счета-фактуры по этому основанию состоит в том, что при заполнении таких реквизитов счета-фактуры, как "Продавец", "Грузополучатель и его адрес", "Грузоотправитель и его адрес" и "Покупатель", плательщик НДС, строящий объект, должен указать свои собственные реквизиты. Счет-фактура выставляется в двух экземплярах: один налогоплательщик должен зарегистрировать в журнале выставленных счетов-фактур и соответственно внести его показатели в книгу продаж; другой подшивается в журнал полученных счетов-фактур, а его показатели вносятся в книгу покупок.</w:t>
      </w:r>
    </w:p>
    <w:p w:rsidR="00001A90" w:rsidRPr="00916B5D" w:rsidRDefault="005760DB" w:rsidP="00916B5D">
      <w:pPr>
        <w:autoSpaceDE w:val="0"/>
        <w:autoSpaceDN w:val="0"/>
        <w:adjustRightInd w:val="0"/>
        <w:ind w:firstLine="709"/>
        <w:rPr>
          <w:sz w:val="28"/>
          <w:szCs w:val="28"/>
        </w:rPr>
      </w:pPr>
      <w:r w:rsidRPr="00916B5D">
        <w:rPr>
          <w:sz w:val="28"/>
          <w:szCs w:val="28"/>
        </w:rPr>
        <w:t>Также необходимо обратить внимание на то, что</w:t>
      </w:r>
      <w:r w:rsidR="00001A90" w:rsidRPr="00916B5D">
        <w:rPr>
          <w:sz w:val="28"/>
          <w:szCs w:val="28"/>
        </w:rPr>
        <w:t xml:space="preserve"> плательщик НДС, </w:t>
      </w:r>
      <w:r w:rsidR="00ED3475" w:rsidRPr="00916B5D">
        <w:rPr>
          <w:sz w:val="28"/>
          <w:szCs w:val="28"/>
        </w:rPr>
        <w:t>осуществляющий СМР для собственного потребления</w:t>
      </w:r>
      <w:r w:rsidR="00001A90" w:rsidRPr="00916B5D">
        <w:rPr>
          <w:sz w:val="28"/>
          <w:szCs w:val="28"/>
        </w:rPr>
        <w:t>, имеет право на получение вычета по НДС, исчисленного с объема СМР</w:t>
      </w:r>
      <w:r w:rsidR="00875D03" w:rsidRPr="00916B5D">
        <w:rPr>
          <w:sz w:val="28"/>
          <w:szCs w:val="28"/>
        </w:rPr>
        <w:t xml:space="preserve"> [2]</w:t>
      </w:r>
      <w:r w:rsidR="00001A90" w:rsidRPr="00916B5D">
        <w:rPr>
          <w:sz w:val="28"/>
          <w:szCs w:val="28"/>
        </w:rPr>
        <w:t>.</w:t>
      </w:r>
    </w:p>
    <w:p w:rsidR="00E55CE0" w:rsidRPr="00916B5D" w:rsidRDefault="00001A90" w:rsidP="00916B5D">
      <w:pPr>
        <w:autoSpaceDE w:val="0"/>
        <w:autoSpaceDN w:val="0"/>
        <w:adjustRightInd w:val="0"/>
        <w:ind w:firstLine="709"/>
        <w:rPr>
          <w:sz w:val="28"/>
          <w:szCs w:val="28"/>
        </w:rPr>
      </w:pPr>
      <w:r w:rsidRPr="00916B5D">
        <w:rPr>
          <w:sz w:val="28"/>
          <w:szCs w:val="28"/>
        </w:rPr>
        <w:t>Согласно ст. 172 НК РФ этот вычет применяется налогоплательщиком на момент определения налоговой базы, то есть в последний день соответствующего налогового периода по НДС.</w:t>
      </w:r>
      <w:r w:rsidR="00E55CE0" w:rsidRPr="00916B5D">
        <w:rPr>
          <w:sz w:val="28"/>
          <w:szCs w:val="28"/>
        </w:rPr>
        <w:t xml:space="preserve"> </w:t>
      </w:r>
    </w:p>
    <w:p w:rsidR="00001A90" w:rsidRPr="00916B5D" w:rsidRDefault="00001A90" w:rsidP="00916B5D">
      <w:pPr>
        <w:autoSpaceDE w:val="0"/>
        <w:autoSpaceDN w:val="0"/>
        <w:adjustRightInd w:val="0"/>
        <w:ind w:firstLine="709"/>
        <w:rPr>
          <w:sz w:val="28"/>
          <w:szCs w:val="28"/>
        </w:rPr>
      </w:pPr>
      <w:r w:rsidRPr="00916B5D">
        <w:rPr>
          <w:sz w:val="28"/>
          <w:szCs w:val="28"/>
        </w:rPr>
        <w:t xml:space="preserve">Такие изменения в п. 5 ст. 172 НК РФ с 1 января </w:t>
      </w:r>
      <w:smartTag w:uri="urn:schemas-microsoft-com:office:smarttags" w:element="metricconverter">
        <w:smartTagPr>
          <w:attr w:name="ProductID" w:val="2009 г"/>
        </w:smartTagPr>
        <w:r w:rsidRPr="00916B5D">
          <w:rPr>
            <w:sz w:val="28"/>
            <w:szCs w:val="28"/>
          </w:rPr>
          <w:t>2009 г</w:t>
        </w:r>
      </w:smartTag>
      <w:r w:rsidRPr="00916B5D">
        <w:rPr>
          <w:sz w:val="28"/>
          <w:szCs w:val="28"/>
        </w:rPr>
        <w:t>. внес Федеральный закон от 26.11.2008 N 224-ФЗ "О внесении изменений в часть первую, часть вторую Налогового кодекса РФ и отдельные законодательные акты РФ</w:t>
      </w:r>
      <w:r w:rsidR="005760DB" w:rsidRPr="00916B5D">
        <w:rPr>
          <w:sz w:val="28"/>
          <w:szCs w:val="28"/>
        </w:rPr>
        <w:t>".</w:t>
      </w:r>
      <w:r w:rsidR="002B7A51" w:rsidRPr="00916B5D">
        <w:rPr>
          <w:sz w:val="28"/>
          <w:szCs w:val="28"/>
        </w:rPr>
        <w:t xml:space="preserve"> </w:t>
      </w:r>
      <w:r w:rsidRPr="00916B5D">
        <w:rPr>
          <w:sz w:val="28"/>
          <w:szCs w:val="28"/>
        </w:rPr>
        <w:t xml:space="preserve">Однако использовать новый порядок применения вычетов налогоплательщик вправе только в отношении сумм налога, исчисленных им за </w:t>
      </w:r>
      <w:r w:rsidR="007E41C3" w:rsidRPr="00916B5D">
        <w:rPr>
          <w:sz w:val="28"/>
          <w:szCs w:val="28"/>
        </w:rPr>
        <w:t xml:space="preserve">1 </w:t>
      </w:r>
      <w:r w:rsidRPr="00916B5D">
        <w:rPr>
          <w:sz w:val="28"/>
          <w:szCs w:val="28"/>
        </w:rPr>
        <w:t xml:space="preserve">квартал </w:t>
      </w:r>
      <w:smartTag w:uri="urn:schemas-microsoft-com:office:smarttags" w:element="metricconverter">
        <w:smartTagPr>
          <w:attr w:name="ProductID" w:val="2009 г"/>
        </w:smartTagPr>
        <w:r w:rsidRPr="00916B5D">
          <w:rPr>
            <w:sz w:val="28"/>
            <w:szCs w:val="28"/>
          </w:rPr>
          <w:t>2009 г</w:t>
        </w:r>
      </w:smartTag>
      <w:r w:rsidRPr="00916B5D">
        <w:rPr>
          <w:sz w:val="28"/>
          <w:szCs w:val="28"/>
        </w:rPr>
        <w:t>.</w:t>
      </w:r>
    </w:p>
    <w:p w:rsidR="00001A90" w:rsidRPr="00916B5D" w:rsidRDefault="00001A90" w:rsidP="00916B5D">
      <w:pPr>
        <w:autoSpaceDE w:val="0"/>
        <w:autoSpaceDN w:val="0"/>
        <w:adjustRightInd w:val="0"/>
        <w:ind w:firstLine="709"/>
        <w:rPr>
          <w:sz w:val="28"/>
          <w:szCs w:val="28"/>
        </w:rPr>
      </w:pPr>
      <w:r w:rsidRPr="00916B5D">
        <w:rPr>
          <w:sz w:val="28"/>
          <w:szCs w:val="28"/>
        </w:rPr>
        <w:t xml:space="preserve">Получать вычет по суммам налога, которые были исчислены за период с 1 января </w:t>
      </w:r>
      <w:smartTag w:uri="urn:schemas-microsoft-com:office:smarttags" w:element="metricconverter">
        <w:smartTagPr>
          <w:attr w:name="ProductID" w:val="2006 г"/>
        </w:smartTagPr>
        <w:r w:rsidRPr="00916B5D">
          <w:rPr>
            <w:sz w:val="28"/>
            <w:szCs w:val="28"/>
          </w:rPr>
          <w:t>2006 г</w:t>
        </w:r>
      </w:smartTag>
      <w:r w:rsidRPr="00916B5D">
        <w:rPr>
          <w:sz w:val="28"/>
          <w:szCs w:val="28"/>
        </w:rPr>
        <w:t xml:space="preserve">. до 1 января </w:t>
      </w:r>
      <w:smartTag w:uri="urn:schemas-microsoft-com:office:smarttags" w:element="metricconverter">
        <w:smartTagPr>
          <w:attr w:name="ProductID" w:val="2009 г"/>
        </w:smartTagPr>
        <w:r w:rsidRPr="00916B5D">
          <w:rPr>
            <w:sz w:val="28"/>
            <w:szCs w:val="28"/>
          </w:rPr>
          <w:t>2009 г</w:t>
        </w:r>
      </w:smartTag>
      <w:r w:rsidRPr="00916B5D">
        <w:rPr>
          <w:sz w:val="28"/>
          <w:szCs w:val="28"/>
        </w:rPr>
        <w:t>., плател</w:t>
      </w:r>
      <w:r w:rsidR="00E55CE0" w:rsidRPr="00916B5D">
        <w:rPr>
          <w:sz w:val="28"/>
          <w:szCs w:val="28"/>
        </w:rPr>
        <w:t>ьщик НДС мог в определенном</w:t>
      </w:r>
      <w:r w:rsidRPr="00916B5D">
        <w:rPr>
          <w:sz w:val="28"/>
          <w:szCs w:val="28"/>
        </w:rPr>
        <w:t xml:space="preserve"> порядке: вначале налогоплательщик должен фактически уплатить сумму налога в бюджет и только потом применить вычет по налогу, исчисленному с объема выполненных СМР. Иначе говоря, уплата налога производилась налогоплательщиком в одном налоговом периоде, а вычет по НДС применялся в налоговом периоде, следующим за периодом уплаты.</w:t>
      </w:r>
    </w:p>
    <w:p w:rsidR="007B0049" w:rsidRPr="00916B5D" w:rsidRDefault="00875D03" w:rsidP="00916B5D">
      <w:pPr>
        <w:autoSpaceDE w:val="0"/>
        <w:autoSpaceDN w:val="0"/>
        <w:adjustRightInd w:val="0"/>
        <w:ind w:firstLine="709"/>
        <w:rPr>
          <w:sz w:val="28"/>
          <w:szCs w:val="28"/>
        </w:rPr>
      </w:pPr>
      <w:r w:rsidRPr="00916B5D">
        <w:rPr>
          <w:sz w:val="28"/>
          <w:szCs w:val="28"/>
        </w:rPr>
        <w:t xml:space="preserve">С </w:t>
      </w:r>
      <w:r w:rsidR="00001A90" w:rsidRPr="00916B5D">
        <w:rPr>
          <w:sz w:val="28"/>
          <w:szCs w:val="28"/>
        </w:rPr>
        <w:t xml:space="preserve">1 января </w:t>
      </w:r>
      <w:smartTag w:uri="urn:schemas-microsoft-com:office:smarttags" w:element="metricconverter">
        <w:smartTagPr>
          <w:attr w:name="ProductID" w:val="2009 г"/>
        </w:smartTagPr>
        <w:r w:rsidR="00001A90" w:rsidRPr="00916B5D">
          <w:rPr>
            <w:sz w:val="28"/>
            <w:szCs w:val="28"/>
          </w:rPr>
          <w:t>2009 г</w:t>
        </w:r>
      </w:smartTag>
      <w:r w:rsidR="00001A90" w:rsidRPr="00916B5D">
        <w:rPr>
          <w:sz w:val="28"/>
          <w:szCs w:val="28"/>
        </w:rPr>
        <w:t xml:space="preserve">. плательщик НДС получил возможность получать </w:t>
      </w:r>
    </w:p>
    <w:p w:rsidR="00001A90" w:rsidRPr="00916B5D" w:rsidRDefault="00001A90" w:rsidP="00916B5D">
      <w:pPr>
        <w:autoSpaceDE w:val="0"/>
        <w:autoSpaceDN w:val="0"/>
        <w:adjustRightInd w:val="0"/>
        <w:ind w:firstLine="709"/>
        <w:rPr>
          <w:sz w:val="28"/>
          <w:szCs w:val="28"/>
        </w:rPr>
      </w:pPr>
      <w:r w:rsidRPr="00916B5D">
        <w:rPr>
          <w:sz w:val="28"/>
          <w:szCs w:val="28"/>
        </w:rPr>
        <w:t>вычет одновременно с исчислением налога</w:t>
      </w:r>
      <w:r w:rsidR="00875D03" w:rsidRPr="00916B5D">
        <w:rPr>
          <w:sz w:val="28"/>
          <w:szCs w:val="28"/>
        </w:rPr>
        <w:t xml:space="preserve"> [3]</w:t>
      </w:r>
      <w:r w:rsidRPr="00916B5D">
        <w:rPr>
          <w:sz w:val="28"/>
          <w:szCs w:val="28"/>
        </w:rPr>
        <w:t>.</w:t>
      </w:r>
    </w:p>
    <w:p w:rsidR="00001A90" w:rsidRPr="00916B5D" w:rsidRDefault="00001A90" w:rsidP="00916B5D">
      <w:pPr>
        <w:autoSpaceDE w:val="0"/>
        <w:autoSpaceDN w:val="0"/>
        <w:adjustRightInd w:val="0"/>
        <w:ind w:firstLine="709"/>
        <w:rPr>
          <w:sz w:val="28"/>
          <w:szCs w:val="28"/>
        </w:rPr>
      </w:pPr>
      <w:r w:rsidRPr="00916B5D">
        <w:rPr>
          <w:sz w:val="28"/>
          <w:szCs w:val="28"/>
        </w:rPr>
        <w:t>Особенностью выполнения СМР для собственного потребления является еще и то, что в данном случае налогоплательщик имеет право не только на вычет сумм налога, исчисленных им самостоятельно с объемов СМР, но и по суммам "входного" налога:</w:t>
      </w:r>
    </w:p>
    <w:p w:rsidR="00001A90" w:rsidRPr="00916B5D" w:rsidRDefault="00001A90" w:rsidP="00916B5D">
      <w:pPr>
        <w:autoSpaceDE w:val="0"/>
        <w:autoSpaceDN w:val="0"/>
        <w:adjustRightInd w:val="0"/>
        <w:ind w:firstLine="709"/>
        <w:rPr>
          <w:sz w:val="28"/>
          <w:szCs w:val="28"/>
        </w:rPr>
      </w:pPr>
      <w:r w:rsidRPr="00916B5D">
        <w:rPr>
          <w:sz w:val="28"/>
          <w:szCs w:val="28"/>
        </w:rPr>
        <w:t>- уплаченного им поставщикам (подрядчикам) при приобретении материалов (работ, услуг), использованных на строительство объекта;</w:t>
      </w:r>
    </w:p>
    <w:p w:rsidR="00001A90" w:rsidRPr="00916B5D" w:rsidRDefault="00001A90" w:rsidP="00916B5D">
      <w:pPr>
        <w:autoSpaceDE w:val="0"/>
        <w:autoSpaceDN w:val="0"/>
        <w:adjustRightInd w:val="0"/>
        <w:ind w:firstLine="709"/>
        <w:rPr>
          <w:sz w:val="28"/>
          <w:szCs w:val="28"/>
        </w:rPr>
      </w:pPr>
      <w:r w:rsidRPr="00916B5D">
        <w:rPr>
          <w:sz w:val="28"/>
          <w:szCs w:val="28"/>
        </w:rPr>
        <w:t>- уплаченного им продавцу объекта незавершенного капитального строительства, который налогоплательщик достраивает своими силами.</w:t>
      </w:r>
    </w:p>
    <w:p w:rsidR="006C5F71" w:rsidRPr="00916B5D" w:rsidRDefault="00001A90" w:rsidP="00916B5D">
      <w:pPr>
        <w:autoSpaceDE w:val="0"/>
        <w:autoSpaceDN w:val="0"/>
        <w:adjustRightInd w:val="0"/>
        <w:ind w:firstLine="709"/>
        <w:rPr>
          <w:sz w:val="28"/>
          <w:szCs w:val="28"/>
        </w:rPr>
      </w:pPr>
      <w:r w:rsidRPr="00916B5D">
        <w:rPr>
          <w:sz w:val="28"/>
          <w:szCs w:val="28"/>
        </w:rPr>
        <w:t xml:space="preserve">Причем эти два вида вычетов применяются налогоплательщиков в общем порядке, то есть после принятия на учет товаров (работ, услуг) и при наличии соответствующих первичных документов. </w:t>
      </w:r>
    </w:p>
    <w:p w:rsidR="007C4AE0" w:rsidRPr="00916B5D" w:rsidRDefault="007C4AE0" w:rsidP="00916B5D">
      <w:pPr>
        <w:autoSpaceDE w:val="0"/>
        <w:autoSpaceDN w:val="0"/>
        <w:adjustRightInd w:val="0"/>
        <w:ind w:firstLine="709"/>
        <w:rPr>
          <w:sz w:val="28"/>
          <w:szCs w:val="28"/>
        </w:rPr>
      </w:pPr>
      <w:r w:rsidRPr="00916B5D">
        <w:rPr>
          <w:sz w:val="28"/>
          <w:szCs w:val="28"/>
        </w:rPr>
        <w:t xml:space="preserve">Рассмотрим на примере порядок принятия к вычету сумм "входного" НДС по материалам при выполнении СМР </w:t>
      </w:r>
      <w:r w:rsidRPr="00916B5D">
        <w:rPr>
          <w:bCs/>
          <w:iCs/>
          <w:sz w:val="28"/>
          <w:szCs w:val="28"/>
        </w:rPr>
        <w:t>для собственного потребления</w:t>
      </w:r>
      <w:r w:rsidRPr="00916B5D">
        <w:rPr>
          <w:sz w:val="28"/>
          <w:szCs w:val="28"/>
        </w:rPr>
        <w:t xml:space="preserve"> </w:t>
      </w:r>
      <w:r w:rsidRPr="00916B5D">
        <w:rPr>
          <w:bCs/>
          <w:iCs/>
          <w:sz w:val="28"/>
          <w:szCs w:val="28"/>
        </w:rPr>
        <w:t xml:space="preserve">в </w:t>
      </w:r>
      <w:smartTag w:uri="urn:schemas-microsoft-com:office:smarttags" w:element="metricconverter">
        <w:smartTagPr>
          <w:attr w:name="ProductID" w:val="2009 г"/>
        </w:smartTagPr>
        <w:r w:rsidRPr="00916B5D">
          <w:rPr>
            <w:bCs/>
            <w:iCs/>
            <w:sz w:val="28"/>
            <w:szCs w:val="28"/>
          </w:rPr>
          <w:t>2009 г</w:t>
        </w:r>
      </w:smartTag>
      <w:r w:rsidRPr="00916B5D">
        <w:rPr>
          <w:bCs/>
          <w:iCs/>
          <w:sz w:val="28"/>
          <w:szCs w:val="28"/>
        </w:rPr>
        <w:t>.</w:t>
      </w:r>
      <w:r w:rsidR="007B0049" w:rsidRPr="00916B5D">
        <w:rPr>
          <w:bCs/>
          <w:iCs/>
          <w:sz w:val="28"/>
          <w:szCs w:val="28"/>
        </w:rPr>
        <w:t>:</w:t>
      </w:r>
      <w:r w:rsidRPr="00916B5D">
        <w:rPr>
          <w:sz w:val="28"/>
          <w:szCs w:val="28"/>
        </w:rPr>
        <w:t xml:space="preserve"> </w:t>
      </w:r>
      <w:r w:rsidRPr="00916B5D">
        <w:rPr>
          <w:iCs/>
          <w:sz w:val="28"/>
          <w:szCs w:val="28"/>
        </w:rPr>
        <w:t>Организация "</w:t>
      </w:r>
      <w:r w:rsidR="00D32386" w:rsidRPr="00916B5D">
        <w:rPr>
          <w:iCs/>
          <w:sz w:val="28"/>
          <w:szCs w:val="28"/>
        </w:rPr>
        <w:t>Альт плюс</w:t>
      </w:r>
      <w:r w:rsidRPr="00916B5D">
        <w:rPr>
          <w:iCs/>
          <w:sz w:val="28"/>
          <w:szCs w:val="28"/>
        </w:rPr>
        <w:t>" с января по июнь собственными силами осуществляла строительство склада. "Входной"</w:t>
      </w:r>
      <w:r w:rsidRPr="00916B5D">
        <w:rPr>
          <w:sz w:val="28"/>
          <w:szCs w:val="28"/>
        </w:rPr>
        <w:t xml:space="preserve"> </w:t>
      </w:r>
      <w:r w:rsidRPr="00916B5D">
        <w:rPr>
          <w:iCs/>
          <w:sz w:val="28"/>
          <w:szCs w:val="28"/>
        </w:rPr>
        <w:t>НДС по оплаченным материалам, использованным при строительстве склада, составил 235 800</w:t>
      </w:r>
      <w:r w:rsidRPr="00916B5D">
        <w:rPr>
          <w:sz w:val="28"/>
          <w:szCs w:val="28"/>
        </w:rPr>
        <w:t xml:space="preserve"> </w:t>
      </w:r>
      <w:r w:rsidRPr="00916B5D">
        <w:rPr>
          <w:iCs/>
          <w:sz w:val="28"/>
          <w:szCs w:val="28"/>
        </w:rPr>
        <w:t>руб.:</w:t>
      </w:r>
    </w:p>
    <w:p w:rsidR="007C4AE0" w:rsidRPr="00916B5D" w:rsidRDefault="007C4AE0" w:rsidP="00916B5D">
      <w:pPr>
        <w:autoSpaceDE w:val="0"/>
        <w:autoSpaceDN w:val="0"/>
        <w:adjustRightInd w:val="0"/>
        <w:ind w:firstLine="709"/>
        <w:rPr>
          <w:sz w:val="28"/>
          <w:szCs w:val="28"/>
        </w:rPr>
      </w:pPr>
      <w:r w:rsidRPr="00916B5D">
        <w:rPr>
          <w:iCs/>
          <w:sz w:val="28"/>
          <w:szCs w:val="28"/>
        </w:rPr>
        <w:t>- в январе - 54 000 руб.;</w:t>
      </w:r>
    </w:p>
    <w:p w:rsidR="007C4AE0" w:rsidRPr="00916B5D" w:rsidRDefault="007C4AE0" w:rsidP="00916B5D">
      <w:pPr>
        <w:autoSpaceDE w:val="0"/>
        <w:autoSpaceDN w:val="0"/>
        <w:adjustRightInd w:val="0"/>
        <w:ind w:firstLine="709"/>
        <w:rPr>
          <w:sz w:val="28"/>
          <w:szCs w:val="28"/>
        </w:rPr>
      </w:pPr>
      <w:r w:rsidRPr="00916B5D">
        <w:rPr>
          <w:iCs/>
          <w:sz w:val="28"/>
          <w:szCs w:val="28"/>
        </w:rPr>
        <w:t>- в феврале - 36 000 руб.;</w:t>
      </w:r>
    </w:p>
    <w:p w:rsidR="007C4AE0" w:rsidRPr="00916B5D" w:rsidRDefault="007C4AE0" w:rsidP="00916B5D">
      <w:pPr>
        <w:autoSpaceDE w:val="0"/>
        <w:autoSpaceDN w:val="0"/>
        <w:adjustRightInd w:val="0"/>
        <w:ind w:firstLine="709"/>
        <w:rPr>
          <w:sz w:val="28"/>
          <w:szCs w:val="28"/>
        </w:rPr>
      </w:pPr>
      <w:r w:rsidRPr="00916B5D">
        <w:rPr>
          <w:iCs/>
          <w:sz w:val="28"/>
          <w:szCs w:val="28"/>
        </w:rPr>
        <w:t>- в марте -</w:t>
      </w:r>
      <w:r w:rsidRPr="00916B5D">
        <w:rPr>
          <w:sz w:val="28"/>
          <w:szCs w:val="28"/>
        </w:rPr>
        <w:t xml:space="preserve"> </w:t>
      </w:r>
      <w:r w:rsidRPr="00916B5D">
        <w:rPr>
          <w:iCs/>
          <w:sz w:val="28"/>
          <w:szCs w:val="28"/>
        </w:rPr>
        <w:t>27 000 руб.;</w:t>
      </w:r>
    </w:p>
    <w:p w:rsidR="007C4AE0" w:rsidRPr="00916B5D" w:rsidRDefault="007C4AE0" w:rsidP="00916B5D">
      <w:pPr>
        <w:autoSpaceDE w:val="0"/>
        <w:autoSpaceDN w:val="0"/>
        <w:adjustRightInd w:val="0"/>
        <w:ind w:firstLine="709"/>
        <w:rPr>
          <w:sz w:val="28"/>
          <w:szCs w:val="28"/>
        </w:rPr>
      </w:pPr>
      <w:r w:rsidRPr="00916B5D">
        <w:rPr>
          <w:iCs/>
          <w:sz w:val="28"/>
          <w:szCs w:val="28"/>
        </w:rPr>
        <w:t>- в апреле - 45 000 руб.;</w:t>
      </w:r>
    </w:p>
    <w:p w:rsidR="007C4AE0" w:rsidRPr="00916B5D" w:rsidRDefault="007C4AE0" w:rsidP="00916B5D">
      <w:pPr>
        <w:autoSpaceDE w:val="0"/>
        <w:autoSpaceDN w:val="0"/>
        <w:adjustRightInd w:val="0"/>
        <w:ind w:firstLine="709"/>
        <w:rPr>
          <w:sz w:val="28"/>
          <w:szCs w:val="28"/>
        </w:rPr>
      </w:pPr>
      <w:r w:rsidRPr="00916B5D">
        <w:rPr>
          <w:iCs/>
          <w:sz w:val="28"/>
          <w:szCs w:val="28"/>
        </w:rPr>
        <w:t>- в мае</w:t>
      </w:r>
      <w:r w:rsidRPr="00916B5D">
        <w:rPr>
          <w:sz w:val="28"/>
          <w:szCs w:val="28"/>
        </w:rPr>
        <w:t xml:space="preserve"> </w:t>
      </w:r>
      <w:r w:rsidRPr="00916B5D">
        <w:rPr>
          <w:iCs/>
          <w:sz w:val="28"/>
          <w:szCs w:val="28"/>
        </w:rPr>
        <w:t>- 48 600 руб.;</w:t>
      </w:r>
    </w:p>
    <w:p w:rsidR="007C4AE0" w:rsidRPr="00916B5D" w:rsidRDefault="007C4AE0" w:rsidP="00916B5D">
      <w:pPr>
        <w:autoSpaceDE w:val="0"/>
        <w:autoSpaceDN w:val="0"/>
        <w:adjustRightInd w:val="0"/>
        <w:ind w:firstLine="709"/>
        <w:rPr>
          <w:sz w:val="28"/>
          <w:szCs w:val="28"/>
        </w:rPr>
      </w:pPr>
      <w:r w:rsidRPr="00916B5D">
        <w:rPr>
          <w:iCs/>
          <w:sz w:val="28"/>
          <w:szCs w:val="28"/>
        </w:rPr>
        <w:t>- в июне - 25 200 руб.</w:t>
      </w:r>
    </w:p>
    <w:p w:rsidR="007326EE" w:rsidRPr="00916B5D" w:rsidRDefault="007326EE" w:rsidP="00916B5D">
      <w:pPr>
        <w:autoSpaceDE w:val="0"/>
        <w:autoSpaceDN w:val="0"/>
        <w:adjustRightInd w:val="0"/>
        <w:ind w:firstLine="709"/>
        <w:rPr>
          <w:iCs/>
          <w:sz w:val="28"/>
          <w:szCs w:val="28"/>
        </w:rPr>
      </w:pPr>
    </w:p>
    <w:p w:rsidR="00627907" w:rsidRPr="00916B5D" w:rsidRDefault="007326EE" w:rsidP="00916B5D">
      <w:pPr>
        <w:autoSpaceDE w:val="0"/>
        <w:autoSpaceDN w:val="0"/>
        <w:adjustRightInd w:val="0"/>
        <w:ind w:firstLine="709"/>
        <w:rPr>
          <w:iCs/>
          <w:sz w:val="28"/>
          <w:szCs w:val="28"/>
        </w:rPr>
      </w:pPr>
      <w:r w:rsidRPr="00916B5D">
        <w:rPr>
          <w:iCs/>
          <w:sz w:val="28"/>
          <w:szCs w:val="28"/>
        </w:rPr>
        <w:t>Таблица 3</w:t>
      </w:r>
      <w:r w:rsidR="00916B5D">
        <w:rPr>
          <w:iCs/>
          <w:sz w:val="28"/>
          <w:szCs w:val="28"/>
        </w:rPr>
        <w:t>.</w:t>
      </w:r>
      <w:r w:rsidRPr="00916B5D">
        <w:rPr>
          <w:iCs/>
          <w:sz w:val="28"/>
          <w:szCs w:val="28"/>
        </w:rPr>
        <w:t xml:space="preserve"> Порядок принятия</w:t>
      </w:r>
      <w:r w:rsidR="00916B5D">
        <w:rPr>
          <w:iCs/>
          <w:sz w:val="28"/>
          <w:szCs w:val="28"/>
        </w:rPr>
        <w:t xml:space="preserve"> </w:t>
      </w:r>
      <w:r w:rsidRPr="00916B5D">
        <w:rPr>
          <w:iCs/>
          <w:sz w:val="28"/>
          <w:szCs w:val="28"/>
        </w:rPr>
        <w:t>к вычету "входного</w:t>
      </w:r>
      <w:r w:rsidR="007C4AE0" w:rsidRPr="00916B5D">
        <w:rPr>
          <w:iCs/>
          <w:sz w:val="28"/>
          <w:szCs w:val="28"/>
        </w:rPr>
        <w:t xml:space="preserve">" НДС </w:t>
      </w:r>
    </w:p>
    <w:tbl>
      <w:tblPr>
        <w:tblW w:w="5000" w:type="pct"/>
        <w:tblCellMar>
          <w:left w:w="70" w:type="dxa"/>
          <w:right w:w="70" w:type="dxa"/>
        </w:tblCellMar>
        <w:tblLook w:val="0000" w:firstRow="0" w:lastRow="0" w:firstColumn="0" w:lastColumn="0" w:noHBand="0" w:noVBand="0"/>
      </w:tblPr>
      <w:tblGrid>
        <w:gridCol w:w="3706"/>
        <w:gridCol w:w="1797"/>
        <w:gridCol w:w="2189"/>
        <w:gridCol w:w="1802"/>
      </w:tblGrid>
      <w:tr w:rsidR="007C4AE0" w:rsidRPr="00916B5D" w:rsidTr="00916B5D">
        <w:trPr>
          <w:cantSplit/>
          <w:trHeight w:val="20"/>
        </w:trPr>
        <w:tc>
          <w:tcPr>
            <w:tcW w:w="1951" w:type="pct"/>
            <w:tcBorders>
              <w:top w:val="single" w:sz="6" w:space="0" w:color="auto"/>
              <w:left w:val="single" w:sz="6" w:space="0" w:color="auto"/>
              <w:bottom w:val="single" w:sz="6" w:space="0" w:color="auto"/>
              <w:right w:val="single" w:sz="6" w:space="0" w:color="auto"/>
            </w:tcBorders>
          </w:tcPr>
          <w:p w:rsidR="007C4AE0" w:rsidRPr="00916B5D" w:rsidRDefault="007C4AE0" w:rsidP="00916B5D">
            <w:r w:rsidRPr="00916B5D">
              <w:t xml:space="preserve">Период </w:t>
            </w:r>
            <w:r w:rsidR="002B7A51" w:rsidRPr="00916B5D">
              <w:t xml:space="preserve">предъявления </w:t>
            </w:r>
            <w:r w:rsidR="00916B5D">
              <w:t xml:space="preserve"> </w:t>
            </w:r>
            <w:r w:rsidR="002B7A51" w:rsidRPr="00916B5D">
              <w:t>"входного" НДС</w:t>
            </w:r>
            <w:r w:rsidR="00916B5D">
              <w:t xml:space="preserve"> </w:t>
            </w:r>
            <w:r w:rsidRPr="00916B5D">
              <w:t>организации</w:t>
            </w:r>
            <w:r w:rsidR="00916B5D">
              <w:t xml:space="preserve"> </w:t>
            </w:r>
          </w:p>
        </w:tc>
        <w:tc>
          <w:tcPr>
            <w:tcW w:w="946" w:type="pct"/>
            <w:tcBorders>
              <w:top w:val="single" w:sz="6" w:space="0" w:color="auto"/>
              <w:left w:val="single" w:sz="6" w:space="0" w:color="auto"/>
              <w:bottom w:val="single" w:sz="6" w:space="0" w:color="auto"/>
              <w:right w:val="single" w:sz="6" w:space="0" w:color="auto"/>
            </w:tcBorders>
          </w:tcPr>
          <w:p w:rsidR="007C4AE0" w:rsidRPr="00916B5D" w:rsidRDefault="002B7A51" w:rsidP="00916B5D">
            <w:r w:rsidRPr="00916B5D">
              <w:t>Сумма</w:t>
            </w:r>
            <w:r w:rsidR="00916B5D">
              <w:t xml:space="preserve"> </w:t>
            </w:r>
            <w:r w:rsidRPr="00916B5D">
              <w:t xml:space="preserve">вычета, </w:t>
            </w:r>
            <w:r w:rsidR="007C4AE0" w:rsidRPr="00916B5D">
              <w:t>руб.</w:t>
            </w:r>
            <w:r w:rsidR="00916B5D">
              <w:t xml:space="preserve"> </w:t>
            </w:r>
          </w:p>
        </w:tc>
        <w:tc>
          <w:tcPr>
            <w:tcW w:w="1153" w:type="pct"/>
            <w:tcBorders>
              <w:top w:val="single" w:sz="6" w:space="0" w:color="auto"/>
              <w:left w:val="single" w:sz="6" w:space="0" w:color="auto"/>
              <w:bottom w:val="single" w:sz="6" w:space="0" w:color="auto"/>
              <w:right w:val="single" w:sz="6" w:space="0" w:color="auto"/>
            </w:tcBorders>
          </w:tcPr>
          <w:p w:rsidR="007C4AE0" w:rsidRPr="00916B5D" w:rsidRDefault="007C4AE0" w:rsidP="00916B5D">
            <w:r w:rsidRPr="00916B5D">
              <w:t>Дата принятия</w:t>
            </w:r>
            <w:r w:rsidR="00916B5D">
              <w:t xml:space="preserve">  </w:t>
            </w:r>
            <w:r w:rsidRPr="00916B5D">
              <w:t>к вычету</w:t>
            </w:r>
            <w:r w:rsidR="00916B5D">
              <w:t xml:space="preserve"> </w:t>
            </w:r>
          </w:p>
        </w:tc>
        <w:tc>
          <w:tcPr>
            <w:tcW w:w="949" w:type="pct"/>
            <w:tcBorders>
              <w:top w:val="single" w:sz="6" w:space="0" w:color="auto"/>
              <w:left w:val="single" w:sz="6" w:space="0" w:color="auto"/>
              <w:bottom w:val="single" w:sz="6" w:space="0" w:color="auto"/>
              <w:right w:val="single" w:sz="6" w:space="0" w:color="auto"/>
            </w:tcBorders>
          </w:tcPr>
          <w:p w:rsidR="007C4AE0" w:rsidRPr="00916B5D" w:rsidRDefault="007C4AE0" w:rsidP="00916B5D">
            <w:r w:rsidRPr="00916B5D">
              <w:t>Основание</w:t>
            </w:r>
            <w:r w:rsidR="00916B5D">
              <w:t xml:space="preserve"> </w:t>
            </w:r>
          </w:p>
        </w:tc>
      </w:tr>
      <w:tr w:rsidR="007C4AE0" w:rsidRPr="00916B5D" w:rsidTr="00916B5D">
        <w:trPr>
          <w:cantSplit/>
          <w:trHeight w:val="20"/>
        </w:trPr>
        <w:tc>
          <w:tcPr>
            <w:tcW w:w="1951" w:type="pct"/>
            <w:tcBorders>
              <w:top w:val="single" w:sz="6" w:space="0" w:color="auto"/>
              <w:left w:val="single" w:sz="6" w:space="0" w:color="auto"/>
              <w:bottom w:val="single" w:sz="6" w:space="0" w:color="auto"/>
              <w:right w:val="single" w:sz="6" w:space="0" w:color="auto"/>
            </w:tcBorders>
          </w:tcPr>
          <w:p w:rsidR="007C4AE0" w:rsidRPr="00916B5D" w:rsidRDefault="00627907" w:rsidP="00916B5D">
            <w:r w:rsidRPr="00916B5D">
              <w:t>Я</w:t>
            </w:r>
            <w:r w:rsidR="007C4AE0" w:rsidRPr="00916B5D">
              <w:t>нварь</w:t>
            </w:r>
            <w:r w:rsidRPr="00916B5D">
              <w:t xml:space="preserve">, </w:t>
            </w:r>
            <w:r w:rsidR="007C4AE0" w:rsidRPr="00916B5D">
              <w:t>февраль</w:t>
            </w:r>
            <w:r w:rsidRPr="00916B5D">
              <w:t>,</w:t>
            </w:r>
            <w:r w:rsidR="00916B5D">
              <w:t xml:space="preserve"> </w:t>
            </w:r>
            <w:r w:rsidR="007C4AE0" w:rsidRPr="00916B5D">
              <w:t>март</w:t>
            </w:r>
            <w:r w:rsidR="00916B5D">
              <w:t xml:space="preserve"> </w:t>
            </w:r>
          </w:p>
        </w:tc>
        <w:tc>
          <w:tcPr>
            <w:tcW w:w="946" w:type="pct"/>
            <w:tcBorders>
              <w:top w:val="single" w:sz="6" w:space="0" w:color="auto"/>
              <w:left w:val="single" w:sz="6" w:space="0" w:color="auto"/>
              <w:bottom w:val="single" w:sz="6" w:space="0" w:color="auto"/>
              <w:right w:val="single" w:sz="6" w:space="0" w:color="auto"/>
            </w:tcBorders>
          </w:tcPr>
          <w:p w:rsidR="007C4AE0" w:rsidRPr="00916B5D" w:rsidRDefault="007C4AE0" w:rsidP="00916B5D">
            <w:r w:rsidRPr="00916B5D">
              <w:t xml:space="preserve">117 000 </w:t>
            </w:r>
          </w:p>
        </w:tc>
        <w:tc>
          <w:tcPr>
            <w:tcW w:w="1153" w:type="pct"/>
            <w:tcBorders>
              <w:top w:val="single" w:sz="6" w:space="0" w:color="auto"/>
              <w:left w:val="single" w:sz="6" w:space="0" w:color="auto"/>
              <w:bottom w:val="single" w:sz="6" w:space="0" w:color="auto"/>
              <w:right w:val="single" w:sz="6" w:space="0" w:color="auto"/>
            </w:tcBorders>
          </w:tcPr>
          <w:p w:rsidR="007C4AE0" w:rsidRPr="00916B5D" w:rsidRDefault="007C4AE0" w:rsidP="00916B5D">
            <w:r w:rsidRPr="00916B5D">
              <w:t>I квартал</w:t>
            </w:r>
            <w:r w:rsidR="00916B5D">
              <w:t xml:space="preserve"> </w:t>
            </w:r>
          </w:p>
        </w:tc>
        <w:tc>
          <w:tcPr>
            <w:tcW w:w="949" w:type="pct"/>
            <w:tcBorders>
              <w:top w:val="single" w:sz="6" w:space="0" w:color="auto"/>
              <w:left w:val="single" w:sz="6" w:space="0" w:color="auto"/>
              <w:bottom w:val="single" w:sz="6" w:space="0" w:color="auto"/>
              <w:right w:val="single" w:sz="6" w:space="0" w:color="auto"/>
            </w:tcBorders>
          </w:tcPr>
          <w:p w:rsidR="007C4AE0" w:rsidRPr="00916B5D" w:rsidRDefault="002B7A51" w:rsidP="00916B5D">
            <w:r w:rsidRPr="00916B5D">
              <w:t xml:space="preserve">абз. 1 п. 5 ст. 172 </w:t>
            </w:r>
            <w:r w:rsidR="007C4AE0" w:rsidRPr="00916B5D">
              <w:t>НК РФ</w:t>
            </w:r>
            <w:r w:rsidR="00916B5D">
              <w:t xml:space="preserve"> </w:t>
            </w:r>
          </w:p>
        </w:tc>
      </w:tr>
      <w:tr w:rsidR="007C4AE0" w:rsidRPr="00916B5D" w:rsidTr="00916B5D">
        <w:trPr>
          <w:cantSplit/>
          <w:trHeight w:val="20"/>
        </w:trPr>
        <w:tc>
          <w:tcPr>
            <w:tcW w:w="1951" w:type="pct"/>
            <w:tcBorders>
              <w:top w:val="single" w:sz="6" w:space="0" w:color="auto"/>
              <w:left w:val="single" w:sz="6" w:space="0" w:color="auto"/>
              <w:bottom w:val="single" w:sz="6" w:space="0" w:color="auto"/>
              <w:right w:val="single" w:sz="6" w:space="0" w:color="auto"/>
            </w:tcBorders>
          </w:tcPr>
          <w:p w:rsidR="007C4AE0" w:rsidRPr="00916B5D" w:rsidRDefault="00627907" w:rsidP="00916B5D">
            <w:r w:rsidRPr="00916B5D">
              <w:t>А</w:t>
            </w:r>
            <w:r w:rsidR="007C4AE0" w:rsidRPr="00916B5D">
              <w:t>прель</w:t>
            </w:r>
            <w:r w:rsidRPr="00916B5D">
              <w:t>,</w:t>
            </w:r>
            <w:r w:rsidR="00916B5D">
              <w:t xml:space="preserve"> </w:t>
            </w:r>
            <w:r w:rsidR="007C4AE0" w:rsidRPr="00916B5D">
              <w:t>май</w:t>
            </w:r>
            <w:r w:rsidRPr="00916B5D">
              <w:t>,</w:t>
            </w:r>
            <w:r w:rsidR="00916B5D">
              <w:t xml:space="preserve"> </w:t>
            </w:r>
            <w:r w:rsidR="007C4AE0" w:rsidRPr="00916B5D">
              <w:t>июнь</w:t>
            </w:r>
            <w:r w:rsidR="00916B5D">
              <w:t xml:space="preserve"> </w:t>
            </w:r>
          </w:p>
        </w:tc>
        <w:tc>
          <w:tcPr>
            <w:tcW w:w="946" w:type="pct"/>
            <w:tcBorders>
              <w:top w:val="single" w:sz="6" w:space="0" w:color="auto"/>
              <w:left w:val="single" w:sz="6" w:space="0" w:color="auto"/>
              <w:bottom w:val="single" w:sz="6" w:space="0" w:color="auto"/>
              <w:right w:val="single" w:sz="6" w:space="0" w:color="auto"/>
            </w:tcBorders>
          </w:tcPr>
          <w:p w:rsidR="007C4AE0" w:rsidRPr="00916B5D" w:rsidRDefault="007C4AE0" w:rsidP="00916B5D">
            <w:r w:rsidRPr="00916B5D">
              <w:t xml:space="preserve">118 800 </w:t>
            </w:r>
          </w:p>
        </w:tc>
        <w:tc>
          <w:tcPr>
            <w:tcW w:w="1153" w:type="pct"/>
            <w:tcBorders>
              <w:top w:val="single" w:sz="6" w:space="0" w:color="auto"/>
              <w:left w:val="single" w:sz="6" w:space="0" w:color="auto"/>
              <w:bottom w:val="single" w:sz="6" w:space="0" w:color="auto"/>
              <w:right w:val="single" w:sz="6" w:space="0" w:color="auto"/>
            </w:tcBorders>
          </w:tcPr>
          <w:p w:rsidR="007C4AE0" w:rsidRPr="00916B5D" w:rsidRDefault="007C4AE0" w:rsidP="00916B5D">
            <w:r w:rsidRPr="00916B5D">
              <w:t>II квартал</w:t>
            </w:r>
            <w:r w:rsidR="00916B5D">
              <w:t xml:space="preserve"> </w:t>
            </w:r>
          </w:p>
        </w:tc>
        <w:tc>
          <w:tcPr>
            <w:tcW w:w="949" w:type="pct"/>
            <w:tcBorders>
              <w:top w:val="single" w:sz="6" w:space="0" w:color="auto"/>
              <w:left w:val="single" w:sz="6" w:space="0" w:color="auto"/>
              <w:bottom w:val="single" w:sz="6" w:space="0" w:color="auto"/>
              <w:right w:val="single" w:sz="6" w:space="0" w:color="auto"/>
            </w:tcBorders>
          </w:tcPr>
          <w:p w:rsidR="007C4AE0" w:rsidRPr="00916B5D" w:rsidRDefault="002B7A51" w:rsidP="00916B5D">
            <w:r w:rsidRPr="00916B5D">
              <w:t xml:space="preserve">абз. 1 п. 5 ст. 172 </w:t>
            </w:r>
            <w:r w:rsidR="007C4AE0" w:rsidRPr="00916B5D">
              <w:t>НК РФ</w:t>
            </w:r>
            <w:r w:rsidR="00916B5D">
              <w:t xml:space="preserve"> </w:t>
            </w:r>
          </w:p>
        </w:tc>
      </w:tr>
    </w:tbl>
    <w:p w:rsidR="00916B5D" w:rsidRDefault="00916B5D" w:rsidP="00916B5D">
      <w:pPr>
        <w:autoSpaceDE w:val="0"/>
        <w:autoSpaceDN w:val="0"/>
        <w:adjustRightInd w:val="0"/>
        <w:ind w:firstLine="709"/>
        <w:rPr>
          <w:rStyle w:val="a6"/>
          <w:b w:val="0"/>
          <w:sz w:val="28"/>
          <w:szCs w:val="32"/>
        </w:rPr>
      </w:pPr>
    </w:p>
    <w:p w:rsidR="00E7526F" w:rsidRPr="00916B5D" w:rsidRDefault="00916B5D" w:rsidP="00916B5D">
      <w:pPr>
        <w:autoSpaceDE w:val="0"/>
        <w:autoSpaceDN w:val="0"/>
        <w:adjustRightInd w:val="0"/>
        <w:ind w:firstLine="709"/>
        <w:rPr>
          <w:b/>
          <w:sz w:val="28"/>
          <w:szCs w:val="32"/>
        </w:rPr>
      </w:pPr>
      <w:r>
        <w:rPr>
          <w:b/>
          <w:sz w:val="28"/>
          <w:szCs w:val="32"/>
        </w:rPr>
        <w:br w:type="page"/>
      </w:r>
      <w:r w:rsidR="00224C0B" w:rsidRPr="00916B5D">
        <w:rPr>
          <w:b/>
          <w:sz w:val="28"/>
          <w:szCs w:val="32"/>
        </w:rPr>
        <w:t>2.2 Выполнение СМР силами подрядных строительных организаций</w:t>
      </w:r>
    </w:p>
    <w:p w:rsidR="00916B5D" w:rsidRPr="00916B5D" w:rsidRDefault="00916B5D" w:rsidP="00916B5D">
      <w:pPr>
        <w:autoSpaceDE w:val="0"/>
        <w:autoSpaceDN w:val="0"/>
        <w:adjustRightInd w:val="0"/>
        <w:ind w:firstLine="709"/>
        <w:rPr>
          <w:sz w:val="28"/>
          <w:szCs w:val="32"/>
        </w:rPr>
      </w:pPr>
    </w:p>
    <w:p w:rsidR="00AF7A09" w:rsidRPr="00916B5D" w:rsidRDefault="00444A83" w:rsidP="00916B5D">
      <w:pPr>
        <w:autoSpaceDE w:val="0"/>
        <w:autoSpaceDN w:val="0"/>
        <w:adjustRightInd w:val="0"/>
        <w:ind w:firstLine="709"/>
        <w:rPr>
          <w:rStyle w:val="a6"/>
          <w:b w:val="0"/>
          <w:sz w:val="28"/>
          <w:szCs w:val="28"/>
        </w:rPr>
      </w:pPr>
      <w:r w:rsidRPr="00916B5D">
        <w:rPr>
          <w:sz w:val="28"/>
          <w:szCs w:val="28"/>
        </w:rPr>
        <w:t>Е</w:t>
      </w:r>
      <w:r w:rsidR="00AF7A09" w:rsidRPr="00916B5D">
        <w:rPr>
          <w:sz w:val="28"/>
          <w:szCs w:val="28"/>
        </w:rPr>
        <w:t xml:space="preserve">сли строительство осуществляется исключительно собственными силами организации для собственных нужд, речь идет о </w:t>
      </w:r>
      <w:r w:rsidRPr="00916B5D">
        <w:rPr>
          <w:sz w:val="28"/>
          <w:szCs w:val="28"/>
        </w:rPr>
        <w:t>хозяйственном способе. Когда</w:t>
      </w:r>
      <w:r w:rsidR="00AF7A09" w:rsidRPr="00916B5D">
        <w:rPr>
          <w:sz w:val="28"/>
          <w:szCs w:val="28"/>
        </w:rPr>
        <w:t xml:space="preserve"> для строительства привлекается сторонняя фирма, с которой заключается договор строительного подряда, следует говорить о подрядном способе</w:t>
      </w:r>
      <w:r w:rsidR="001A7E41" w:rsidRPr="00916B5D">
        <w:rPr>
          <w:sz w:val="28"/>
          <w:szCs w:val="28"/>
        </w:rPr>
        <w:t xml:space="preserve"> [21]</w:t>
      </w:r>
      <w:r w:rsidR="00AF7A09" w:rsidRPr="00916B5D">
        <w:rPr>
          <w:sz w:val="28"/>
          <w:szCs w:val="28"/>
        </w:rPr>
        <w:t>.</w:t>
      </w:r>
    </w:p>
    <w:p w:rsidR="00AF7A09" w:rsidRPr="00916B5D" w:rsidRDefault="00AF7A09" w:rsidP="00916B5D">
      <w:pPr>
        <w:autoSpaceDE w:val="0"/>
        <w:autoSpaceDN w:val="0"/>
        <w:adjustRightInd w:val="0"/>
        <w:ind w:firstLine="709"/>
        <w:rPr>
          <w:rStyle w:val="a6"/>
          <w:b w:val="0"/>
          <w:bCs w:val="0"/>
          <w:sz w:val="28"/>
          <w:szCs w:val="28"/>
        </w:rPr>
      </w:pPr>
      <w:r w:rsidRPr="00916B5D">
        <w:rPr>
          <w:sz w:val="28"/>
          <w:szCs w:val="28"/>
        </w:rPr>
        <w:t xml:space="preserve">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Заказчик, в свою очередь, обязуется создать подрядчику необходимые условия для выполнения работ, принять их результат и уплатить обусловленную цену. </w:t>
      </w:r>
    </w:p>
    <w:p w:rsidR="00224C0B" w:rsidRPr="00916B5D" w:rsidRDefault="00224C0B" w:rsidP="00916B5D">
      <w:pPr>
        <w:autoSpaceDE w:val="0"/>
        <w:autoSpaceDN w:val="0"/>
        <w:adjustRightInd w:val="0"/>
        <w:ind w:firstLine="709"/>
        <w:rPr>
          <w:rStyle w:val="a6"/>
          <w:b w:val="0"/>
          <w:bCs w:val="0"/>
          <w:sz w:val="28"/>
          <w:szCs w:val="28"/>
        </w:rPr>
      </w:pPr>
      <w:r w:rsidRPr="00916B5D">
        <w:rPr>
          <w:sz w:val="28"/>
          <w:szCs w:val="28"/>
        </w:rPr>
        <w:t xml:space="preserve">Очевидно, что </w:t>
      </w:r>
      <w:r w:rsidRPr="00916B5D">
        <w:rPr>
          <w:rStyle w:val="a6"/>
          <w:b w:val="0"/>
          <w:sz w:val="28"/>
          <w:szCs w:val="28"/>
        </w:rPr>
        <w:t>пп. 3 п. 1 ст. 146 НК РФ</w:t>
      </w:r>
      <w:r w:rsidRPr="00916B5D">
        <w:rPr>
          <w:sz w:val="28"/>
          <w:szCs w:val="28"/>
        </w:rPr>
        <w:t xml:space="preserve"> в данной ситуации не применяется, поскольку объектом по НДС считается именно выполнение СМР</w:t>
      </w:r>
      <w:r w:rsidR="00AF7A09" w:rsidRPr="00916B5D">
        <w:rPr>
          <w:sz w:val="28"/>
          <w:szCs w:val="28"/>
        </w:rPr>
        <w:t xml:space="preserve"> для собственного потребления</w:t>
      </w:r>
      <w:r w:rsidR="00916B5D">
        <w:rPr>
          <w:sz w:val="28"/>
          <w:szCs w:val="28"/>
        </w:rPr>
        <w:t xml:space="preserve"> </w:t>
      </w:r>
      <w:r w:rsidR="00AF7A09" w:rsidRPr="00916B5D">
        <w:rPr>
          <w:sz w:val="28"/>
          <w:szCs w:val="28"/>
        </w:rPr>
        <w:t>(</w:t>
      </w:r>
      <w:r w:rsidRPr="00916B5D">
        <w:rPr>
          <w:sz w:val="28"/>
          <w:szCs w:val="28"/>
        </w:rPr>
        <w:t>это характерно для строительства хозяйственным способом</w:t>
      </w:r>
      <w:r w:rsidR="00AF7A09" w:rsidRPr="00916B5D">
        <w:rPr>
          <w:sz w:val="28"/>
          <w:szCs w:val="28"/>
        </w:rPr>
        <w:t>)</w:t>
      </w:r>
      <w:r w:rsidRPr="00916B5D">
        <w:rPr>
          <w:sz w:val="28"/>
          <w:szCs w:val="28"/>
        </w:rPr>
        <w:t xml:space="preserve">. Если же речь идет о подрядном способе, сам налогоплательщик никаких работ не осуществляет, он лишь заключает договор со сторонней организацией, заказывая ей определенный объем СМР. Следовательно, НДС заказчик СМР не начисляет и в бюджет не платит. </w:t>
      </w:r>
    </w:p>
    <w:p w:rsidR="00224C0B" w:rsidRPr="00916B5D" w:rsidRDefault="00224C0B" w:rsidP="00916B5D">
      <w:pPr>
        <w:autoSpaceDE w:val="0"/>
        <w:autoSpaceDN w:val="0"/>
        <w:adjustRightInd w:val="0"/>
        <w:ind w:firstLine="709"/>
        <w:rPr>
          <w:sz w:val="28"/>
          <w:szCs w:val="28"/>
        </w:rPr>
      </w:pPr>
      <w:r w:rsidRPr="00916B5D">
        <w:rPr>
          <w:sz w:val="28"/>
          <w:szCs w:val="28"/>
        </w:rPr>
        <w:t>При осуществлен</w:t>
      </w:r>
      <w:r w:rsidR="00C64BC9" w:rsidRPr="00916B5D">
        <w:rPr>
          <w:sz w:val="28"/>
          <w:szCs w:val="28"/>
        </w:rPr>
        <w:t>ии СМР с привлечением подрядных строительных организаций</w:t>
      </w:r>
      <w:r w:rsidRPr="00916B5D">
        <w:rPr>
          <w:sz w:val="28"/>
          <w:szCs w:val="28"/>
        </w:rPr>
        <w:t xml:space="preserve"> обязанность уплатить НДС появляется только у самой подрядной организации</w:t>
      </w:r>
      <w:r w:rsidR="001A7E41" w:rsidRPr="00916B5D">
        <w:rPr>
          <w:sz w:val="28"/>
          <w:szCs w:val="28"/>
        </w:rPr>
        <w:t xml:space="preserve"> [21]</w:t>
      </w:r>
      <w:r w:rsidR="00AF7A09" w:rsidRPr="00916B5D">
        <w:rPr>
          <w:sz w:val="28"/>
          <w:szCs w:val="28"/>
        </w:rPr>
        <w:t>.</w:t>
      </w:r>
    </w:p>
    <w:p w:rsidR="00B56B26" w:rsidRPr="00916B5D" w:rsidRDefault="00916B5D" w:rsidP="00916B5D">
      <w:pPr>
        <w:ind w:firstLine="709"/>
        <w:rPr>
          <w:b/>
          <w:sz w:val="28"/>
          <w:szCs w:val="32"/>
        </w:rPr>
      </w:pPr>
      <w:r>
        <w:rPr>
          <w:rStyle w:val="a6"/>
          <w:b w:val="0"/>
          <w:sz w:val="28"/>
          <w:szCs w:val="28"/>
        </w:rPr>
        <w:br w:type="page"/>
      </w:r>
      <w:r w:rsidR="00B56B26" w:rsidRPr="00916B5D">
        <w:rPr>
          <w:b/>
          <w:sz w:val="28"/>
          <w:szCs w:val="32"/>
        </w:rPr>
        <w:t>3</w:t>
      </w:r>
      <w:r w:rsidRPr="00916B5D">
        <w:rPr>
          <w:b/>
          <w:sz w:val="28"/>
          <w:szCs w:val="32"/>
        </w:rPr>
        <w:t>.</w:t>
      </w:r>
      <w:r w:rsidR="00B56B26" w:rsidRPr="00916B5D">
        <w:rPr>
          <w:b/>
          <w:sz w:val="28"/>
          <w:szCs w:val="32"/>
        </w:rPr>
        <w:t xml:space="preserve"> Проблемы налогообложения добавленной стоимости в строительстве и пути их решения</w:t>
      </w:r>
    </w:p>
    <w:p w:rsidR="00916B5D" w:rsidRPr="00916B5D" w:rsidRDefault="00916B5D" w:rsidP="00916B5D">
      <w:pPr>
        <w:ind w:firstLine="709"/>
        <w:rPr>
          <w:sz w:val="28"/>
          <w:szCs w:val="32"/>
        </w:rPr>
      </w:pPr>
    </w:p>
    <w:p w:rsidR="00AB1FD5" w:rsidRPr="00916B5D" w:rsidRDefault="00435D60" w:rsidP="00916B5D">
      <w:pPr>
        <w:ind w:firstLine="709"/>
        <w:rPr>
          <w:sz w:val="28"/>
          <w:szCs w:val="28"/>
        </w:rPr>
      </w:pPr>
      <w:r w:rsidRPr="00916B5D">
        <w:rPr>
          <w:sz w:val="28"/>
          <w:szCs w:val="28"/>
        </w:rPr>
        <w:t xml:space="preserve">В настоящее время НДС - один из важнейших федеральных налогов. </w:t>
      </w:r>
      <w:r w:rsidR="00AB1FD5" w:rsidRPr="00916B5D">
        <w:rPr>
          <w:sz w:val="28"/>
          <w:szCs w:val="28"/>
        </w:rPr>
        <w:t xml:space="preserve">Однако, в ходе исчисления и уплаты данного налога, возникают проблемы как у самих организаций, так, не редко, и у налоговых органов. </w:t>
      </w:r>
    </w:p>
    <w:p w:rsidR="00111C9A" w:rsidRPr="00916B5D" w:rsidRDefault="00111C9A" w:rsidP="00916B5D">
      <w:pPr>
        <w:ind w:firstLine="709"/>
        <w:rPr>
          <w:sz w:val="28"/>
          <w:szCs w:val="28"/>
        </w:rPr>
      </w:pPr>
      <w:r w:rsidRPr="00916B5D">
        <w:rPr>
          <w:sz w:val="28"/>
          <w:szCs w:val="28"/>
        </w:rPr>
        <w:t>Очень часто в хозяйственной практике предприятия</w:t>
      </w:r>
      <w:r w:rsidR="002E1772" w:rsidRPr="00916B5D">
        <w:rPr>
          <w:sz w:val="28"/>
          <w:szCs w:val="28"/>
        </w:rPr>
        <w:t>, осуществляющего СМР</w:t>
      </w:r>
      <w:r w:rsidRPr="00916B5D">
        <w:rPr>
          <w:sz w:val="28"/>
          <w:szCs w:val="28"/>
        </w:rPr>
        <w:t xml:space="preserve"> возникают спорные ситуации,</w:t>
      </w:r>
      <w:r w:rsidR="00916B5D">
        <w:rPr>
          <w:sz w:val="28"/>
          <w:szCs w:val="28"/>
        </w:rPr>
        <w:t xml:space="preserve"> </w:t>
      </w:r>
      <w:r w:rsidRPr="00916B5D">
        <w:rPr>
          <w:sz w:val="28"/>
          <w:szCs w:val="28"/>
        </w:rPr>
        <w:t>связанные с</w:t>
      </w:r>
      <w:r w:rsidR="00916B5D">
        <w:rPr>
          <w:sz w:val="28"/>
          <w:szCs w:val="28"/>
        </w:rPr>
        <w:t xml:space="preserve"> </w:t>
      </w:r>
      <w:r w:rsidRPr="00916B5D">
        <w:rPr>
          <w:sz w:val="28"/>
          <w:szCs w:val="28"/>
        </w:rPr>
        <w:t>заполнением счет-фактуры</w:t>
      </w:r>
      <w:r w:rsidR="00617101" w:rsidRPr="00916B5D">
        <w:rPr>
          <w:sz w:val="28"/>
          <w:szCs w:val="28"/>
        </w:rPr>
        <w:t>: в частности</w:t>
      </w:r>
      <w:r w:rsidR="00916B5D">
        <w:rPr>
          <w:sz w:val="28"/>
          <w:szCs w:val="28"/>
        </w:rPr>
        <w:t xml:space="preserve"> </w:t>
      </w:r>
      <w:r w:rsidRPr="00916B5D">
        <w:rPr>
          <w:sz w:val="28"/>
          <w:szCs w:val="28"/>
        </w:rPr>
        <w:t>графы 3 "Количество" и 4 "Цена (тариф) за единицу измерения" при выполнении СМР для собственного потребления.</w:t>
      </w:r>
    </w:p>
    <w:p w:rsidR="00111C9A" w:rsidRPr="00916B5D" w:rsidRDefault="00D43230" w:rsidP="00916B5D">
      <w:pPr>
        <w:autoSpaceDE w:val="0"/>
        <w:autoSpaceDN w:val="0"/>
        <w:adjustRightInd w:val="0"/>
        <w:ind w:firstLine="709"/>
        <w:rPr>
          <w:sz w:val="28"/>
          <w:szCs w:val="28"/>
        </w:rPr>
      </w:pPr>
      <w:r w:rsidRPr="00916B5D">
        <w:rPr>
          <w:sz w:val="28"/>
          <w:szCs w:val="28"/>
        </w:rPr>
        <w:t>По мнению многих специалистов, р</w:t>
      </w:r>
      <w:r w:rsidR="00111C9A" w:rsidRPr="00916B5D">
        <w:rPr>
          <w:sz w:val="28"/>
          <w:szCs w:val="28"/>
        </w:rPr>
        <w:t xml:space="preserve">аботы, указанные в счетах-фактурах, представляют собой сложный комплекс строительно-монтажных работ, </w:t>
      </w:r>
      <w:r w:rsidRPr="00916B5D">
        <w:rPr>
          <w:sz w:val="28"/>
          <w:szCs w:val="28"/>
        </w:rPr>
        <w:t>включающий</w:t>
      </w:r>
      <w:r w:rsidR="00111C9A" w:rsidRPr="00916B5D">
        <w:rPr>
          <w:sz w:val="28"/>
          <w:szCs w:val="28"/>
        </w:rPr>
        <w:t xml:space="preserve"> в себя широкий спектр различных операций и этапов их выполнения. При выполнении таких работ невозможно определить и указать единицу измерения выполненных работ, це</w:t>
      </w:r>
      <w:r w:rsidRPr="00916B5D">
        <w:rPr>
          <w:sz w:val="28"/>
          <w:szCs w:val="28"/>
        </w:rPr>
        <w:t>ну (тариф) за единицу измерения</w:t>
      </w:r>
      <w:r w:rsidR="00111C9A" w:rsidRPr="00916B5D">
        <w:rPr>
          <w:sz w:val="28"/>
          <w:szCs w:val="28"/>
        </w:rPr>
        <w:t>.</w:t>
      </w:r>
    </w:p>
    <w:p w:rsidR="00111C9A" w:rsidRPr="00916B5D" w:rsidRDefault="00617101" w:rsidP="00916B5D">
      <w:pPr>
        <w:autoSpaceDE w:val="0"/>
        <w:autoSpaceDN w:val="0"/>
        <w:adjustRightInd w:val="0"/>
        <w:ind w:firstLine="709"/>
        <w:rPr>
          <w:sz w:val="28"/>
          <w:szCs w:val="28"/>
        </w:rPr>
      </w:pPr>
      <w:r w:rsidRPr="00916B5D">
        <w:rPr>
          <w:sz w:val="28"/>
          <w:szCs w:val="28"/>
        </w:rPr>
        <w:t xml:space="preserve">В </w:t>
      </w:r>
      <w:r w:rsidR="00111C9A" w:rsidRPr="00916B5D">
        <w:rPr>
          <w:sz w:val="28"/>
          <w:szCs w:val="28"/>
        </w:rPr>
        <w:t>связи с особенностями определения налоговой базы, установленными Налоговым кодексом РФ, при отсутствии материального результата СМР, относящегося к конкретному налоговому периоду, у организации нет возможности определить единицу измерения СМР, выполненных для собственного потребления, и она не должна быть указана в счете-фактуре.</w:t>
      </w:r>
    </w:p>
    <w:p w:rsidR="00111C9A" w:rsidRPr="00916B5D" w:rsidRDefault="00111C9A" w:rsidP="00916B5D">
      <w:pPr>
        <w:autoSpaceDE w:val="0"/>
        <w:autoSpaceDN w:val="0"/>
        <w:adjustRightInd w:val="0"/>
        <w:ind w:firstLine="709"/>
        <w:rPr>
          <w:sz w:val="28"/>
          <w:szCs w:val="28"/>
        </w:rPr>
      </w:pPr>
      <w:r w:rsidRPr="00916B5D">
        <w:rPr>
          <w:sz w:val="28"/>
          <w:szCs w:val="28"/>
        </w:rPr>
        <w:t>В соответствии с пп. 6 и 7 п. 5 ст. 169 НК РФ количество работ</w:t>
      </w:r>
      <w:r w:rsidR="00A359F7" w:rsidRPr="00916B5D">
        <w:rPr>
          <w:sz w:val="28"/>
          <w:szCs w:val="28"/>
        </w:rPr>
        <w:t>,</w:t>
      </w:r>
      <w:r w:rsidRPr="00916B5D">
        <w:rPr>
          <w:sz w:val="28"/>
          <w:szCs w:val="28"/>
        </w:rPr>
        <w:t xml:space="preserve"> исходя из принятых единиц измерения</w:t>
      </w:r>
      <w:r w:rsidR="00A359F7" w:rsidRPr="00916B5D">
        <w:rPr>
          <w:sz w:val="28"/>
          <w:szCs w:val="28"/>
        </w:rPr>
        <w:t>,</w:t>
      </w:r>
      <w:r w:rsidRPr="00916B5D">
        <w:rPr>
          <w:sz w:val="28"/>
          <w:szCs w:val="28"/>
        </w:rPr>
        <w:t xml:space="preserve"> указывается только по "поставленным (отгруженным)" работам, а цена (тариф) за единицу измерения указывается лишь в соответствии с договором (контрактом).</w:t>
      </w:r>
    </w:p>
    <w:p w:rsidR="00111C9A" w:rsidRPr="00916B5D" w:rsidRDefault="00111C9A" w:rsidP="00916B5D">
      <w:pPr>
        <w:autoSpaceDE w:val="0"/>
        <w:autoSpaceDN w:val="0"/>
        <w:adjustRightInd w:val="0"/>
        <w:ind w:firstLine="709"/>
        <w:rPr>
          <w:sz w:val="28"/>
          <w:szCs w:val="28"/>
        </w:rPr>
      </w:pPr>
      <w:r w:rsidRPr="00916B5D">
        <w:rPr>
          <w:sz w:val="28"/>
          <w:szCs w:val="28"/>
        </w:rPr>
        <w:t>Очевидно, что при выполнении СМР для собственного потребления ни поставка (отгрузка) работ, ни договор на их поставку не существуют, поэтому организация не обязана заполнять рассматриваемые графы счета-фактуры.</w:t>
      </w:r>
    </w:p>
    <w:p w:rsidR="00111C9A" w:rsidRPr="00916B5D" w:rsidRDefault="009932EE" w:rsidP="00916B5D">
      <w:pPr>
        <w:autoSpaceDE w:val="0"/>
        <w:autoSpaceDN w:val="0"/>
        <w:adjustRightInd w:val="0"/>
        <w:ind w:firstLine="709"/>
        <w:rPr>
          <w:sz w:val="28"/>
          <w:szCs w:val="28"/>
        </w:rPr>
      </w:pPr>
      <w:r w:rsidRPr="00916B5D">
        <w:rPr>
          <w:sz w:val="28"/>
          <w:szCs w:val="28"/>
        </w:rPr>
        <w:t>Однако такие действия нередко являются поводом для обращения налоговых органов в суды.</w:t>
      </w:r>
      <w:r w:rsidR="00916B5D">
        <w:rPr>
          <w:sz w:val="28"/>
          <w:szCs w:val="28"/>
        </w:rPr>
        <w:t xml:space="preserve"> </w:t>
      </w:r>
      <w:r w:rsidR="00E26390" w:rsidRPr="00916B5D">
        <w:rPr>
          <w:sz w:val="28"/>
          <w:szCs w:val="28"/>
        </w:rPr>
        <w:t>Поэтому, следует законодательно закрепить порядок оформления таких счетов-фактур для исключения разногласий между организациями и налоговыми органами</w:t>
      </w:r>
      <w:r w:rsidR="00953176" w:rsidRPr="00916B5D">
        <w:rPr>
          <w:sz w:val="28"/>
          <w:szCs w:val="28"/>
        </w:rPr>
        <w:t xml:space="preserve"> </w:t>
      </w:r>
      <w:r w:rsidR="0023783A" w:rsidRPr="00916B5D">
        <w:rPr>
          <w:sz w:val="28"/>
          <w:szCs w:val="28"/>
        </w:rPr>
        <w:t>[8]</w:t>
      </w:r>
      <w:r w:rsidR="00E26390" w:rsidRPr="00916B5D">
        <w:rPr>
          <w:sz w:val="28"/>
          <w:szCs w:val="28"/>
        </w:rPr>
        <w:t>.</w:t>
      </w:r>
    </w:p>
    <w:p w:rsidR="00640DB2" w:rsidRPr="00916B5D" w:rsidRDefault="00953176" w:rsidP="00916B5D">
      <w:pPr>
        <w:ind w:firstLine="709"/>
        <w:rPr>
          <w:sz w:val="28"/>
          <w:szCs w:val="28"/>
        </w:rPr>
      </w:pPr>
      <w:r w:rsidRPr="00916B5D">
        <w:rPr>
          <w:sz w:val="28"/>
          <w:szCs w:val="28"/>
        </w:rPr>
        <w:t xml:space="preserve">Другим спорным моментом в практике </w:t>
      </w:r>
      <w:r w:rsidR="00640DB2" w:rsidRPr="00916B5D">
        <w:rPr>
          <w:sz w:val="28"/>
          <w:szCs w:val="28"/>
        </w:rPr>
        <w:t xml:space="preserve">выполнения СМР </w:t>
      </w:r>
      <w:r w:rsidRPr="00916B5D">
        <w:rPr>
          <w:sz w:val="28"/>
          <w:szCs w:val="28"/>
        </w:rPr>
        <w:t>являются ситуации,</w:t>
      </w:r>
      <w:r w:rsidR="00916B5D">
        <w:rPr>
          <w:sz w:val="28"/>
          <w:szCs w:val="28"/>
        </w:rPr>
        <w:t xml:space="preserve"> </w:t>
      </w:r>
      <w:r w:rsidRPr="00916B5D">
        <w:rPr>
          <w:sz w:val="28"/>
          <w:szCs w:val="28"/>
        </w:rPr>
        <w:t xml:space="preserve">связанные </w:t>
      </w:r>
      <w:r w:rsidR="00640DB2" w:rsidRPr="00916B5D">
        <w:rPr>
          <w:sz w:val="28"/>
          <w:szCs w:val="28"/>
        </w:rPr>
        <w:t>исчислением</w:t>
      </w:r>
      <w:r w:rsidRPr="00916B5D">
        <w:rPr>
          <w:sz w:val="28"/>
          <w:szCs w:val="28"/>
        </w:rPr>
        <w:t xml:space="preserve"> НДС, в связи с поступлением средств от инвесторов-дольщиков при строительстве жилья: с одной стороны, согласно пп. 14 п. 1 ст. 251 НК РФ средства, аккумулированные на счетах застройщиков, полученные от дольщиков, являются целевыми. Следовательно, учитывать их для целей налогообложения</w:t>
      </w:r>
      <w:r w:rsidR="00916B5D">
        <w:rPr>
          <w:sz w:val="28"/>
          <w:szCs w:val="28"/>
        </w:rPr>
        <w:t xml:space="preserve"> </w:t>
      </w:r>
      <w:r w:rsidRPr="00916B5D">
        <w:rPr>
          <w:sz w:val="28"/>
          <w:szCs w:val="28"/>
        </w:rPr>
        <w:t>нельзя. С другой стороны, договор участия в долевом строительстве имеет признаки договора строительного подряда, в результате</w:t>
      </w:r>
      <w:r w:rsidR="00916B5D">
        <w:rPr>
          <w:sz w:val="28"/>
          <w:szCs w:val="28"/>
        </w:rPr>
        <w:t xml:space="preserve"> </w:t>
      </w:r>
      <w:r w:rsidRPr="00916B5D">
        <w:rPr>
          <w:sz w:val="28"/>
          <w:szCs w:val="28"/>
        </w:rPr>
        <w:t>чего данные денежные средства следует считать авансами с обложением НДС.</w:t>
      </w:r>
    </w:p>
    <w:p w:rsidR="00953176" w:rsidRPr="00916B5D" w:rsidRDefault="00953176" w:rsidP="00916B5D">
      <w:pPr>
        <w:autoSpaceDE w:val="0"/>
        <w:autoSpaceDN w:val="0"/>
        <w:adjustRightInd w:val="0"/>
        <w:ind w:firstLine="709"/>
        <w:rPr>
          <w:sz w:val="28"/>
          <w:szCs w:val="28"/>
        </w:rPr>
      </w:pPr>
      <w:r w:rsidRPr="00916B5D">
        <w:rPr>
          <w:sz w:val="28"/>
          <w:szCs w:val="28"/>
        </w:rPr>
        <w:t>Однако для целей налогового учета возникает</w:t>
      </w:r>
      <w:r w:rsidR="00916B5D">
        <w:rPr>
          <w:sz w:val="28"/>
          <w:szCs w:val="28"/>
        </w:rPr>
        <w:t xml:space="preserve"> </w:t>
      </w:r>
      <w:r w:rsidRPr="00916B5D">
        <w:rPr>
          <w:sz w:val="28"/>
          <w:szCs w:val="28"/>
        </w:rPr>
        <w:t>проблема и для её устранения, необходимо законодательно четко разграничить: какие средства и в каком случае будут являться авансами, а какие -</w:t>
      </w:r>
      <w:r w:rsidR="00916B5D">
        <w:rPr>
          <w:sz w:val="28"/>
          <w:szCs w:val="28"/>
        </w:rPr>
        <w:t xml:space="preserve"> </w:t>
      </w:r>
      <w:r w:rsidRPr="00916B5D">
        <w:rPr>
          <w:sz w:val="28"/>
          <w:szCs w:val="28"/>
        </w:rPr>
        <w:t>средствами</w:t>
      </w:r>
      <w:r w:rsidR="00916B5D">
        <w:rPr>
          <w:sz w:val="28"/>
          <w:szCs w:val="28"/>
        </w:rPr>
        <w:t xml:space="preserve"> </w:t>
      </w:r>
      <w:r w:rsidRPr="00916B5D">
        <w:rPr>
          <w:sz w:val="28"/>
          <w:szCs w:val="28"/>
        </w:rPr>
        <w:t>целевого финансирования [7].</w:t>
      </w:r>
    </w:p>
    <w:p w:rsidR="006248C4" w:rsidRPr="00916B5D" w:rsidRDefault="00640DB2" w:rsidP="00916B5D">
      <w:pPr>
        <w:autoSpaceDE w:val="0"/>
        <w:autoSpaceDN w:val="0"/>
        <w:adjustRightInd w:val="0"/>
        <w:ind w:firstLine="709"/>
        <w:outlineLvl w:val="1"/>
        <w:rPr>
          <w:sz w:val="28"/>
          <w:szCs w:val="28"/>
        </w:rPr>
      </w:pPr>
      <w:r w:rsidRPr="00916B5D">
        <w:rPr>
          <w:sz w:val="28"/>
          <w:szCs w:val="28"/>
        </w:rPr>
        <w:t>Н</w:t>
      </w:r>
      <w:r w:rsidR="0023783A" w:rsidRPr="00916B5D">
        <w:rPr>
          <w:sz w:val="28"/>
          <w:szCs w:val="28"/>
        </w:rPr>
        <w:t xml:space="preserve">еобходимо </w:t>
      </w:r>
      <w:r w:rsidRPr="00916B5D">
        <w:rPr>
          <w:sz w:val="28"/>
          <w:szCs w:val="28"/>
        </w:rPr>
        <w:t xml:space="preserve">также </w:t>
      </w:r>
      <w:r w:rsidR="0023783A" w:rsidRPr="00916B5D">
        <w:rPr>
          <w:sz w:val="28"/>
          <w:szCs w:val="28"/>
        </w:rPr>
        <w:t>рассмотреть проблему</w:t>
      </w:r>
      <w:r w:rsidR="002C6333" w:rsidRPr="00916B5D">
        <w:rPr>
          <w:sz w:val="28"/>
          <w:szCs w:val="28"/>
        </w:rPr>
        <w:t>,</w:t>
      </w:r>
      <w:r w:rsidR="0023783A" w:rsidRPr="00916B5D">
        <w:rPr>
          <w:sz w:val="28"/>
          <w:szCs w:val="28"/>
        </w:rPr>
        <w:t xml:space="preserve"> связанную с</w:t>
      </w:r>
      <w:r w:rsidR="00916B5D">
        <w:rPr>
          <w:sz w:val="28"/>
          <w:szCs w:val="28"/>
        </w:rPr>
        <w:t xml:space="preserve"> </w:t>
      </w:r>
      <w:r w:rsidR="006248C4" w:rsidRPr="00916B5D">
        <w:rPr>
          <w:sz w:val="28"/>
          <w:szCs w:val="28"/>
        </w:rPr>
        <w:t>н</w:t>
      </w:r>
      <w:r w:rsidR="0023783A" w:rsidRPr="00916B5D">
        <w:rPr>
          <w:sz w:val="28"/>
          <w:szCs w:val="28"/>
        </w:rPr>
        <w:t>алогообложением</w:t>
      </w:r>
      <w:r w:rsidR="006248C4" w:rsidRPr="00916B5D">
        <w:rPr>
          <w:sz w:val="28"/>
          <w:szCs w:val="28"/>
        </w:rPr>
        <w:t xml:space="preserve"> добавленной стоимости при консервации недостроенного объекта.</w:t>
      </w:r>
    </w:p>
    <w:p w:rsidR="006248C4" w:rsidRPr="00916B5D" w:rsidRDefault="006248C4" w:rsidP="00916B5D">
      <w:pPr>
        <w:autoSpaceDE w:val="0"/>
        <w:autoSpaceDN w:val="0"/>
        <w:adjustRightInd w:val="0"/>
        <w:ind w:firstLine="709"/>
        <w:rPr>
          <w:sz w:val="28"/>
          <w:szCs w:val="28"/>
        </w:rPr>
      </w:pPr>
      <w:r w:rsidRPr="00916B5D">
        <w:rPr>
          <w:sz w:val="28"/>
          <w:szCs w:val="28"/>
        </w:rPr>
        <w:t xml:space="preserve">Консервация строительства - это временная приостановка строительства, которая предполагает возобновление строительных работ в будущем. То есть при устранении причин, повлекших консервацию, работы на объекте </w:t>
      </w:r>
      <w:r w:rsidR="009F63F4" w:rsidRPr="00916B5D">
        <w:rPr>
          <w:sz w:val="28"/>
          <w:szCs w:val="28"/>
        </w:rPr>
        <w:t>будут продолжены</w:t>
      </w:r>
      <w:r w:rsidR="008D765A" w:rsidRPr="00916B5D">
        <w:rPr>
          <w:sz w:val="28"/>
          <w:szCs w:val="28"/>
        </w:rPr>
        <w:t xml:space="preserve"> [24]</w:t>
      </w:r>
      <w:r w:rsidRPr="00916B5D">
        <w:rPr>
          <w:sz w:val="28"/>
          <w:szCs w:val="28"/>
        </w:rPr>
        <w:t xml:space="preserve">. </w:t>
      </w:r>
    </w:p>
    <w:p w:rsidR="006248C4" w:rsidRPr="00916B5D" w:rsidRDefault="006248C4" w:rsidP="00916B5D">
      <w:pPr>
        <w:autoSpaceDE w:val="0"/>
        <w:autoSpaceDN w:val="0"/>
        <w:adjustRightInd w:val="0"/>
        <w:ind w:firstLine="709"/>
        <w:rPr>
          <w:sz w:val="28"/>
          <w:szCs w:val="28"/>
        </w:rPr>
      </w:pPr>
      <w:r w:rsidRPr="00916B5D">
        <w:rPr>
          <w:sz w:val="28"/>
          <w:szCs w:val="28"/>
        </w:rPr>
        <w:t>Консервация объекта строительства предполагает приостановление строительных и иных работ и осуществление после этого мероприятий, направленных на предотвращение порчи, разрушения, иного ухудшения технических характеристик оборудования, механизмов, коммуникаций, на обеспечение сохранности объекта строительства в целом.</w:t>
      </w:r>
    </w:p>
    <w:p w:rsidR="006248C4" w:rsidRPr="00916B5D" w:rsidRDefault="006248C4" w:rsidP="00916B5D">
      <w:pPr>
        <w:autoSpaceDE w:val="0"/>
        <w:autoSpaceDN w:val="0"/>
        <w:adjustRightInd w:val="0"/>
        <w:ind w:firstLine="709"/>
        <w:rPr>
          <w:sz w:val="28"/>
          <w:szCs w:val="28"/>
        </w:rPr>
      </w:pPr>
      <w:r w:rsidRPr="00916B5D">
        <w:rPr>
          <w:sz w:val="28"/>
          <w:szCs w:val="28"/>
        </w:rPr>
        <w:t xml:space="preserve">Подготовка объектов к консервации, а также их последующее содержание требуют определенных расходов (оплата стоимости материалов, услуг сторонних организаций, в том числе проектной, подрядной, освещения, охраны и др.). </w:t>
      </w:r>
    </w:p>
    <w:p w:rsidR="006248C4" w:rsidRPr="00916B5D" w:rsidRDefault="006248C4" w:rsidP="00916B5D">
      <w:pPr>
        <w:autoSpaceDE w:val="0"/>
        <w:autoSpaceDN w:val="0"/>
        <w:adjustRightInd w:val="0"/>
        <w:ind w:firstLine="709"/>
        <w:rPr>
          <w:sz w:val="28"/>
          <w:szCs w:val="28"/>
        </w:rPr>
      </w:pPr>
      <w:r w:rsidRPr="00916B5D">
        <w:rPr>
          <w:sz w:val="28"/>
          <w:szCs w:val="28"/>
        </w:rPr>
        <w:t>Многие специалисты сходятся в том, что принять к вычету сумму НДС со стоимости материалов и выполненных подрядчиком работ по консервации объекта застройщик не вправе. Невозможен также вычет "входного" налога с суммы затрат, понесенных в периоде временной приостановки строительства.</w:t>
      </w:r>
      <w:r w:rsidR="009F63F4" w:rsidRPr="00916B5D">
        <w:rPr>
          <w:sz w:val="28"/>
          <w:szCs w:val="28"/>
        </w:rPr>
        <w:t xml:space="preserve"> Т.е., п</w:t>
      </w:r>
      <w:r w:rsidRPr="00916B5D">
        <w:rPr>
          <w:sz w:val="28"/>
          <w:szCs w:val="28"/>
        </w:rPr>
        <w:t xml:space="preserve">ри остановке строительства нельзя говорить о том, что приобретенные застройщиком товары, работы, услуги используются для осуществления операций, признаваемых объектами обложения НДС. Включить суммы </w:t>
      </w:r>
      <w:r w:rsidR="009F63F4" w:rsidRPr="00916B5D">
        <w:rPr>
          <w:sz w:val="28"/>
          <w:szCs w:val="28"/>
        </w:rPr>
        <w:t>"</w:t>
      </w:r>
      <w:r w:rsidRPr="00916B5D">
        <w:rPr>
          <w:sz w:val="28"/>
          <w:szCs w:val="28"/>
        </w:rPr>
        <w:t>невозмещенного</w:t>
      </w:r>
      <w:r w:rsidR="009F63F4" w:rsidRPr="00916B5D">
        <w:rPr>
          <w:sz w:val="28"/>
          <w:szCs w:val="28"/>
        </w:rPr>
        <w:t>"</w:t>
      </w:r>
      <w:r w:rsidRPr="00916B5D">
        <w:rPr>
          <w:sz w:val="28"/>
          <w:szCs w:val="28"/>
        </w:rPr>
        <w:t xml:space="preserve"> налога в стоимость материалов (работ, услуг) нельзя, так как ст. 170 НК РФ содержит исчерпывающий перечень ситуаций, когда бухгалтер вправе это сделать, и рассматриваемая операция в ней не поименована. Следовательно, исто</w:t>
      </w:r>
      <w:r w:rsidR="00357F59" w:rsidRPr="00916B5D">
        <w:rPr>
          <w:sz w:val="28"/>
          <w:szCs w:val="28"/>
        </w:rPr>
        <w:t>чником отнесения не</w:t>
      </w:r>
      <w:r w:rsidRPr="00916B5D">
        <w:rPr>
          <w:sz w:val="28"/>
          <w:szCs w:val="28"/>
        </w:rPr>
        <w:t>принятого к вычету налога будет дебет счета 91-2 "Прочие расходы".</w:t>
      </w:r>
    </w:p>
    <w:p w:rsidR="006248C4" w:rsidRPr="00916B5D" w:rsidRDefault="006248C4" w:rsidP="00916B5D">
      <w:pPr>
        <w:autoSpaceDE w:val="0"/>
        <w:autoSpaceDN w:val="0"/>
        <w:adjustRightInd w:val="0"/>
        <w:ind w:firstLine="709"/>
        <w:rPr>
          <w:sz w:val="28"/>
          <w:szCs w:val="28"/>
        </w:rPr>
      </w:pPr>
      <w:r w:rsidRPr="00916B5D">
        <w:rPr>
          <w:sz w:val="28"/>
          <w:szCs w:val="28"/>
        </w:rPr>
        <w:t>Очевидно, что такая трактовка норм гл. 21 НК РФ крайне невыгодна организациям. Смелые налогоплательщики могут попытаться доказать (в судебном порядке) правомерность предъявления сумм "входного" налога к вычету, но, к сожалению, нельзя гарантировать, что суды поддержат застройщика [21].</w:t>
      </w:r>
    </w:p>
    <w:p w:rsidR="006248C4" w:rsidRPr="00916B5D" w:rsidRDefault="006248C4" w:rsidP="00916B5D">
      <w:pPr>
        <w:autoSpaceDE w:val="0"/>
        <w:autoSpaceDN w:val="0"/>
        <w:adjustRightInd w:val="0"/>
        <w:ind w:firstLine="709"/>
        <w:rPr>
          <w:sz w:val="28"/>
          <w:szCs w:val="28"/>
        </w:rPr>
      </w:pPr>
      <w:r w:rsidRPr="00916B5D">
        <w:rPr>
          <w:sz w:val="28"/>
          <w:szCs w:val="28"/>
        </w:rPr>
        <w:t>Таким образом,</w:t>
      </w:r>
      <w:r w:rsidR="00916B5D">
        <w:rPr>
          <w:sz w:val="28"/>
          <w:szCs w:val="28"/>
        </w:rPr>
        <w:t xml:space="preserve"> </w:t>
      </w:r>
      <w:r w:rsidRPr="00916B5D">
        <w:rPr>
          <w:sz w:val="28"/>
          <w:szCs w:val="28"/>
        </w:rPr>
        <w:t>необходимо более детально изучить данный вопрос и внести четкие поправки в законодательные акты, относительно рассматриваемой</w:t>
      </w:r>
      <w:r w:rsidR="00916B5D">
        <w:rPr>
          <w:sz w:val="28"/>
          <w:szCs w:val="28"/>
        </w:rPr>
        <w:t xml:space="preserve"> </w:t>
      </w:r>
      <w:r w:rsidRPr="00916B5D">
        <w:rPr>
          <w:sz w:val="28"/>
          <w:szCs w:val="28"/>
        </w:rPr>
        <w:t>проблемы.</w:t>
      </w:r>
    </w:p>
    <w:p w:rsidR="006248C4" w:rsidRPr="00916B5D" w:rsidRDefault="0030240D" w:rsidP="00916B5D">
      <w:pPr>
        <w:autoSpaceDE w:val="0"/>
        <w:autoSpaceDN w:val="0"/>
        <w:adjustRightInd w:val="0"/>
        <w:ind w:firstLine="709"/>
        <w:rPr>
          <w:sz w:val="28"/>
          <w:szCs w:val="28"/>
        </w:rPr>
      </w:pPr>
      <w:r w:rsidRPr="00916B5D">
        <w:rPr>
          <w:sz w:val="28"/>
          <w:szCs w:val="28"/>
        </w:rPr>
        <w:t>Нередко возникают проблемы налогообложения добавленной стоимости связанные с получением разрешения на строительство.</w:t>
      </w:r>
    </w:p>
    <w:p w:rsidR="00357F59" w:rsidRPr="00916B5D" w:rsidRDefault="006248C4" w:rsidP="00916B5D">
      <w:pPr>
        <w:autoSpaceDE w:val="0"/>
        <w:autoSpaceDN w:val="0"/>
        <w:adjustRightInd w:val="0"/>
        <w:ind w:firstLine="709"/>
        <w:rPr>
          <w:sz w:val="28"/>
          <w:szCs w:val="28"/>
        </w:rPr>
      </w:pPr>
      <w:r w:rsidRPr="00916B5D">
        <w:rPr>
          <w:sz w:val="28"/>
          <w:szCs w:val="28"/>
        </w:rPr>
        <w:t xml:space="preserve">В подавляющем большинстве случаев для строительства (реконструкции) того или иного объекта требуется разрешение. Однако </w:t>
      </w:r>
      <w:r w:rsidR="00357F59" w:rsidRPr="00916B5D">
        <w:rPr>
          <w:sz w:val="28"/>
          <w:szCs w:val="28"/>
        </w:rPr>
        <w:t xml:space="preserve">очень </w:t>
      </w:r>
      <w:r w:rsidR="0030240D" w:rsidRPr="00916B5D">
        <w:rPr>
          <w:sz w:val="28"/>
          <w:szCs w:val="28"/>
        </w:rPr>
        <w:t xml:space="preserve">часто </w:t>
      </w:r>
      <w:r w:rsidRPr="00916B5D">
        <w:rPr>
          <w:sz w:val="28"/>
          <w:szCs w:val="28"/>
        </w:rPr>
        <w:t xml:space="preserve">работы начинают осуществлять до получения данного документа. </w:t>
      </w:r>
    </w:p>
    <w:p w:rsidR="006248C4" w:rsidRPr="00916B5D" w:rsidRDefault="006248C4" w:rsidP="00916B5D">
      <w:pPr>
        <w:autoSpaceDE w:val="0"/>
        <w:autoSpaceDN w:val="0"/>
        <w:adjustRightInd w:val="0"/>
        <w:ind w:firstLine="709"/>
        <w:rPr>
          <w:sz w:val="28"/>
          <w:szCs w:val="28"/>
        </w:rPr>
      </w:pPr>
      <w:r w:rsidRPr="00916B5D">
        <w:rPr>
          <w:sz w:val="28"/>
          <w:szCs w:val="28"/>
        </w:rPr>
        <w:t>В результате встает вопрос: можно ли принять к вычету НДС, предъявленный подрядчиком в период оформления разрешения на строительство</w:t>
      </w:r>
      <w:r w:rsidR="00916B5D">
        <w:rPr>
          <w:sz w:val="28"/>
          <w:szCs w:val="28"/>
        </w:rPr>
        <w:t>.</w:t>
      </w:r>
    </w:p>
    <w:p w:rsidR="006248C4" w:rsidRPr="00916B5D" w:rsidRDefault="006248C4" w:rsidP="00916B5D">
      <w:pPr>
        <w:autoSpaceDE w:val="0"/>
        <w:autoSpaceDN w:val="0"/>
        <w:adjustRightInd w:val="0"/>
        <w:ind w:firstLine="709"/>
        <w:rPr>
          <w:sz w:val="28"/>
          <w:szCs w:val="28"/>
        </w:rPr>
      </w:pPr>
      <w:r w:rsidRPr="00916B5D">
        <w:rPr>
          <w:sz w:val="28"/>
          <w:szCs w:val="28"/>
        </w:rPr>
        <w:t>По данному вопросу не удалось найти писем Минфина и ФНС. Вместе с тем известны случаи, когда налоговые органы, сравнив дату несения расходов (например, в актах приемки-передачи выполненных работ, оказанных услуг) и дату, указанную в разрешении на строительство, исключали "входной" НДС из вычетов. При этом обычно приводится одно из двух оснований:</w:t>
      </w:r>
    </w:p>
    <w:p w:rsidR="006248C4" w:rsidRPr="00916B5D" w:rsidRDefault="006248C4" w:rsidP="00916B5D">
      <w:pPr>
        <w:autoSpaceDE w:val="0"/>
        <w:autoSpaceDN w:val="0"/>
        <w:adjustRightInd w:val="0"/>
        <w:ind w:firstLine="709"/>
        <w:rPr>
          <w:sz w:val="28"/>
          <w:szCs w:val="28"/>
        </w:rPr>
      </w:pPr>
      <w:r w:rsidRPr="00916B5D">
        <w:rPr>
          <w:sz w:val="28"/>
          <w:szCs w:val="28"/>
        </w:rPr>
        <w:t>- поскольку у застройщика нет разрешения на строительство, операции, имеющие отношение к созданию объекта, юридически не оформлены, следовательно, не могут считаться объектами обложения НДС;</w:t>
      </w:r>
    </w:p>
    <w:p w:rsidR="006248C4" w:rsidRPr="00916B5D" w:rsidRDefault="006248C4" w:rsidP="00916B5D">
      <w:pPr>
        <w:autoSpaceDE w:val="0"/>
        <w:autoSpaceDN w:val="0"/>
        <w:adjustRightInd w:val="0"/>
        <w:ind w:firstLine="709"/>
        <w:rPr>
          <w:sz w:val="28"/>
          <w:szCs w:val="28"/>
        </w:rPr>
      </w:pPr>
      <w:r w:rsidRPr="00916B5D">
        <w:rPr>
          <w:sz w:val="28"/>
          <w:szCs w:val="28"/>
        </w:rPr>
        <w:t>- произведенные затраты и предъявленный НДС не порождают право на вычет, поскольку не приняты к учету в порядке, установленном законодательством о капитальном строительстве.</w:t>
      </w:r>
      <w:r w:rsidR="0030240D" w:rsidRPr="00916B5D">
        <w:rPr>
          <w:sz w:val="28"/>
          <w:szCs w:val="28"/>
        </w:rPr>
        <w:t xml:space="preserve"> </w:t>
      </w:r>
      <w:r w:rsidRPr="00916B5D">
        <w:rPr>
          <w:sz w:val="28"/>
          <w:szCs w:val="28"/>
        </w:rPr>
        <w:t>В любом случае, положения ст. 172 НК РФ не</w:t>
      </w:r>
      <w:r w:rsidR="00916B5D">
        <w:rPr>
          <w:sz w:val="28"/>
          <w:szCs w:val="28"/>
        </w:rPr>
        <w:t xml:space="preserve"> </w:t>
      </w:r>
      <w:r w:rsidRPr="00916B5D">
        <w:rPr>
          <w:sz w:val="28"/>
          <w:szCs w:val="28"/>
        </w:rPr>
        <w:t>соблюдаются, значит, вычет невозможен.</w:t>
      </w:r>
    </w:p>
    <w:p w:rsidR="006248C4" w:rsidRPr="00916B5D" w:rsidRDefault="006248C4" w:rsidP="00916B5D">
      <w:pPr>
        <w:autoSpaceDE w:val="0"/>
        <w:autoSpaceDN w:val="0"/>
        <w:adjustRightInd w:val="0"/>
        <w:ind w:firstLine="709"/>
        <w:rPr>
          <w:sz w:val="28"/>
          <w:szCs w:val="28"/>
        </w:rPr>
      </w:pPr>
      <w:r w:rsidRPr="00916B5D">
        <w:rPr>
          <w:sz w:val="28"/>
          <w:szCs w:val="28"/>
        </w:rPr>
        <w:t>Учесть данную не предъявленную к вычету сумму НДС в составе расходов, уменьшающих налогооблагаемую прибыль, бухгалтер не вправе, поскольку нарушаются требования п. п. 1 и 2 ст. 170 НК РФ.</w:t>
      </w:r>
    </w:p>
    <w:p w:rsidR="006248C4" w:rsidRPr="00916B5D" w:rsidRDefault="006248C4" w:rsidP="00916B5D">
      <w:pPr>
        <w:autoSpaceDE w:val="0"/>
        <w:autoSpaceDN w:val="0"/>
        <w:adjustRightInd w:val="0"/>
        <w:ind w:firstLine="709"/>
        <w:rPr>
          <w:sz w:val="28"/>
          <w:szCs w:val="28"/>
        </w:rPr>
      </w:pPr>
      <w:r w:rsidRPr="00916B5D">
        <w:rPr>
          <w:sz w:val="28"/>
          <w:szCs w:val="28"/>
        </w:rPr>
        <w:t xml:space="preserve">Понятно, что изложенная позиция крайне невыгодна застройщикам. Поэтому они стремятся добиться отмены вынесенных решений. Однако обычно предприятиям удается отстоять свое право на вычет. Суды не соглашаются со ссылками </w:t>
      </w:r>
      <w:r w:rsidR="00357F59" w:rsidRPr="00916B5D">
        <w:rPr>
          <w:sz w:val="28"/>
          <w:szCs w:val="28"/>
        </w:rPr>
        <w:t xml:space="preserve">налоговых органов </w:t>
      </w:r>
      <w:r w:rsidRPr="00916B5D">
        <w:rPr>
          <w:sz w:val="28"/>
          <w:szCs w:val="28"/>
        </w:rPr>
        <w:t xml:space="preserve">и указывают, что Налоговый кодекс не содержит такого ограничения для вычета, как наличие у организации разрешения на строительство. Поэтому если застройщиком соблюдены остальные требования (имеется счет-фактура, работы, услуги приняты к учету), суды отменяют решения о начислении недоимки, пеней и штрафов. </w:t>
      </w:r>
    </w:p>
    <w:p w:rsidR="006248C4" w:rsidRPr="00916B5D" w:rsidRDefault="006248C4" w:rsidP="00916B5D">
      <w:pPr>
        <w:autoSpaceDE w:val="0"/>
        <w:autoSpaceDN w:val="0"/>
        <w:adjustRightInd w:val="0"/>
        <w:ind w:firstLine="709"/>
        <w:rPr>
          <w:sz w:val="28"/>
          <w:szCs w:val="28"/>
        </w:rPr>
      </w:pPr>
      <w:r w:rsidRPr="00916B5D">
        <w:rPr>
          <w:sz w:val="28"/>
          <w:szCs w:val="28"/>
        </w:rPr>
        <w:t>Вместе с тем некоторые суды, хотя и поддерживают налогоплательщиков, но более осторожно. ФАС ПО в Постановлении от 15.01.2009 N А12-9558/2008 отметил, что подготовительные работы, осуществленные в проверяемом периоде, не требовали получения какого-либо разрешения, поэтому налогоплательщик не нарушил нормы действующего законодательства, регламентирующего капитальное строительство. Поскольку налоговый орган не представил суду доказательства производства работ, непосредственно сопряженных со строительством объекта, суд удовлетворил иск организации.</w:t>
      </w:r>
    </w:p>
    <w:p w:rsidR="006248C4" w:rsidRPr="00916B5D" w:rsidRDefault="006248C4" w:rsidP="00916B5D">
      <w:pPr>
        <w:autoSpaceDE w:val="0"/>
        <w:autoSpaceDN w:val="0"/>
        <w:adjustRightInd w:val="0"/>
        <w:ind w:firstLine="709"/>
        <w:rPr>
          <w:sz w:val="28"/>
          <w:szCs w:val="28"/>
        </w:rPr>
      </w:pPr>
      <w:r w:rsidRPr="00916B5D">
        <w:rPr>
          <w:sz w:val="28"/>
          <w:szCs w:val="28"/>
        </w:rPr>
        <w:t>В целом арбитражная практика складывается в пользу налогоплательщиков, поэтому у тех имеются неплохие шансы отстоять в суде право на вычет НДС, предъявленный раньше, чем было выписано разрешение на строительство</w:t>
      </w:r>
      <w:r w:rsidR="002C6333" w:rsidRPr="00916B5D">
        <w:rPr>
          <w:sz w:val="28"/>
          <w:szCs w:val="28"/>
        </w:rPr>
        <w:t xml:space="preserve"> [21]</w:t>
      </w:r>
      <w:r w:rsidRPr="00916B5D">
        <w:rPr>
          <w:sz w:val="28"/>
          <w:szCs w:val="28"/>
        </w:rPr>
        <w:t>.</w:t>
      </w:r>
    </w:p>
    <w:p w:rsidR="00B56B26" w:rsidRPr="00916B5D" w:rsidRDefault="00916B5D" w:rsidP="00916B5D">
      <w:pPr>
        <w:ind w:firstLine="709"/>
        <w:rPr>
          <w:b/>
          <w:sz w:val="28"/>
          <w:szCs w:val="32"/>
        </w:rPr>
      </w:pPr>
      <w:r>
        <w:rPr>
          <w:sz w:val="28"/>
          <w:szCs w:val="28"/>
        </w:rPr>
        <w:br w:type="page"/>
      </w:r>
      <w:r w:rsidR="00B56B26" w:rsidRPr="00916B5D">
        <w:rPr>
          <w:b/>
          <w:sz w:val="28"/>
          <w:szCs w:val="32"/>
        </w:rPr>
        <w:t>З</w:t>
      </w:r>
      <w:r w:rsidRPr="00916B5D">
        <w:rPr>
          <w:b/>
          <w:sz w:val="28"/>
          <w:szCs w:val="32"/>
        </w:rPr>
        <w:t>аключение</w:t>
      </w:r>
    </w:p>
    <w:p w:rsidR="00B56B26" w:rsidRPr="00916B5D" w:rsidRDefault="00B56B26" w:rsidP="00916B5D">
      <w:pPr>
        <w:ind w:firstLine="709"/>
        <w:rPr>
          <w:sz w:val="28"/>
          <w:szCs w:val="28"/>
        </w:rPr>
      </w:pPr>
    </w:p>
    <w:p w:rsidR="003D0CF7" w:rsidRPr="00916B5D" w:rsidRDefault="003D0CF7" w:rsidP="00916B5D">
      <w:pPr>
        <w:ind w:firstLine="709"/>
        <w:rPr>
          <w:sz w:val="28"/>
          <w:szCs w:val="28"/>
        </w:rPr>
      </w:pPr>
      <w:r w:rsidRPr="00916B5D">
        <w:rPr>
          <w:sz w:val="28"/>
          <w:szCs w:val="28"/>
        </w:rPr>
        <w:t>Сегодня НДС является не только основным косвенным налогом, но и главным в форм</w:t>
      </w:r>
      <w:r w:rsidR="00F54141" w:rsidRPr="00916B5D">
        <w:rPr>
          <w:sz w:val="28"/>
          <w:szCs w:val="28"/>
        </w:rPr>
        <w:t>ировании доходной части бюджета страны</w:t>
      </w:r>
      <w:r w:rsidRPr="00916B5D">
        <w:rPr>
          <w:sz w:val="28"/>
          <w:szCs w:val="28"/>
        </w:rPr>
        <w:t>.</w:t>
      </w:r>
    </w:p>
    <w:p w:rsidR="00F54141" w:rsidRPr="00916B5D" w:rsidRDefault="003D0CF7" w:rsidP="00916B5D">
      <w:pPr>
        <w:ind w:firstLine="709"/>
        <w:rPr>
          <w:sz w:val="28"/>
          <w:szCs w:val="28"/>
        </w:rPr>
      </w:pPr>
      <w:r w:rsidRPr="00916B5D">
        <w:rPr>
          <w:sz w:val="28"/>
          <w:szCs w:val="28"/>
        </w:rPr>
        <w:t>Однако, для правильного исчисления и взимания НДС, необходимо знать особенност</w:t>
      </w:r>
      <w:r w:rsidR="00F54141" w:rsidRPr="00916B5D">
        <w:rPr>
          <w:sz w:val="28"/>
          <w:szCs w:val="28"/>
        </w:rPr>
        <w:t>и применения данного налога.</w:t>
      </w:r>
      <w:r w:rsidRPr="00916B5D">
        <w:rPr>
          <w:sz w:val="28"/>
          <w:szCs w:val="28"/>
        </w:rPr>
        <w:t xml:space="preserve"> </w:t>
      </w:r>
    </w:p>
    <w:p w:rsidR="007625E9" w:rsidRPr="00916B5D" w:rsidRDefault="00F54141" w:rsidP="00916B5D">
      <w:pPr>
        <w:ind w:firstLine="709"/>
        <w:rPr>
          <w:sz w:val="28"/>
          <w:szCs w:val="28"/>
        </w:rPr>
      </w:pPr>
      <w:r w:rsidRPr="00916B5D">
        <w:rPr>
          <w:sz w:val="28"/>
          <w:szCs w:val="28"/>
        </w:rPr>
        <w:t>В</w:t>
      </w:r>
      <w:r w:rsidR="00BE687E" w:rsidRPr="00916B5D">
        <w:rPr>
          <w:sz w:val="28"/>
          <w:szCs w:val="28"/>
        </w:rPr>
        <w:t xml:space="preserve"> ходе проведенного исследования</w:t>
      </w:r>
      <w:r w:rsidR="00916B5D">
        <w:rPr>
          <w:sz w:val="28"/>
          <w:szCs w:val="28"/>
        </w:rPr>
        <w:t xml:space="preserve"> </w:t>
      </w:r>
      <w:r w:rsidR="00BE687E" w:rsidRPr="00916B5D">
        <w:rPr>
          <w:sz w:val="28"/>
          <w:szCs w:val="28"/>
        </w:rPr>
        <w:t xml:space="preserve">были </w:t>
      </w:r>
      <w:r w:rsidR="007625E9" w:rsidRPr="00916B5D">
        <w:rPr>
          <w:sz w:val="28"/>
          <w:szCs w:val="28"/>
        </w:rPr>
        <w:t xml:space="preserve">выявлены </w:t>
      </w:r>
      <w:r w:rsidR="00BE687E" w:rsidRPr="00916B5D">
        <w:rPr>
          <w:sz w:val="28"/>
          <w:szCs w:val="28"/>
        </w:rPr>
        <w:t>особ</w:t>
      </w:r>
      <w:r w:rsidRPr="00916B5D">
        <w:rPr>
          <w:sz w:val="28"/>
          <w:szCs w:val="28"/>
        </w:rPr>
        <w:t>енности исчи</w:t>
      </w:r>
      <w:r w:rsidR="00EF6A24" w:rsidRPr="00916B5D">
        <w:rPr>
          <w:sz w:val="28"/>
          <w:szCs w:val="28"/>
        </w:rPr>
        <w:t>сления и уплаты НДС в</w:t>
      </w:r>
      <w:r w:rsidR="00C64BC9" w:rsidRPr="00916B5D">
        <w:rPr>
          <w:sz w:val="28"/>
          <w:szCs w:val="28"/>
        </w:rPr>
        <w:t xml:space="preserve"> строительстве, которое может</w:t>
      </w:r>
      <w:r w:rsidR="00916B5D">
        <w:rPr>
          <w:sz w:val="28"/>
          <w:szCs w:val="28"/>
        </w:rPr>
        <w:t xml:space="preserve"> </w:t>
      </w:r>
      <w:r w:rsidR="007625E9" w:rsidRPr="00916B5D">
        <w:rPr>
          <w:sz w:val="28"/>
          <w:szCs w:val="28"/>
        </w:rPr>
        <w:t xml:space="preserve">осуществляется исключительно собственными силами организации для собственных нужд </w:t>
      </w:r>
      <w:r w:rsidR="00C64BC9" w:rsidRPr="00916B5D">
        <w:rPr>
          <w:sz w:val="28"/>
          <w:szCs w:val="28"/>
        </w:rPr>
        <w:t xml:space="preserve">(хозяйственный способ) </w:t>
      </w:r>
      <w:r w:rsidR="007625E9" w:rsidRPr="00916B5D">
        <w:rPr>
          <w:sz w:val="28"/>
          <w:szCs w:val="28"/>
        </w:rPr>
        <w:t>и путем строительства с привлечением сторонних организаций, с которой заключаетс</w:t>
      </w:r>
      <w:r w:rsidR="00C64BC9" w:rsidRPr="00916B5D">
        <w:rPr>
          <w:sz w:val="28"/>
          <w:szCs w:val="28"/>
        </w:rPr>
        <w:t>я договор строительного подряда</w:t>
      </w:r>
      <w:r w:rsidR="007625E9" w:rsidRPr="00916B5D">
        <w:rPr>
          <w:sz w:val="28"/>
          <w:szCs w:val="28"/>
        </w:rPr>
        <w:t xml:space="preserve"> </w:t>
      </w:r>
      <w:r w:rsidR="00C64BC9" w:rsidRPr="00916B5D">
        <w:rPr>
          <w:sz w:val="28"/>
          <w:szCs w:val="28"/>
        </w:rPr>
        <w:t>(подрядный способ).</w:t>
      </w:r>
    </w:p>
    <w:p w:rsidR="00BC29E0" w:rsidRPr="00916B5D" w:rsidRDefault="008309E7" w:rsidP="00916B5D">
      <w:pPr>
        <w:ind w:firstLine="709"/>
        <w:rPr>
          <w:sz w:val="28"/>
          <w:szCs w:val="28"/>
        </w:rPr>
      </w:pPr>
      <w:r w:rsidRPr="00916B5D">
        <w:rPr>
          <w:sz w:val="28"/>
          <w:szCs w:val="28"/>
        </w:rPr>
        <w:t>Т</w:t>
      </w:r>
      <w:r w:rsidR="00F54141" w:rsidRPr="00916B5D">
        <w:rPr>
          <w:sz w:val="28"/>
          <w:szCs w:val="28"/>
        </w:rPr>
        <w:t xml:space="preserve">ак, </w:t>
      </w:r>
      <w:r w:rsidR="00BC29E0" w:rsidRPr="00916B5D">
        <w:rPr>
          <w:sz w:val="28"/>
          <w:szCs w:val="28"/>
        </w:rPr>
        <w:t>для возникновения такого объекта налогообложения по НДС, как выполнение СМР для собственного потребления, необходимо одновременное выполнение следующих условий:</w:t>
      </w:r>
    </w:p>
    <w:p w:rsidR="00C64BC9" w:rsidRPr="00916B5D" w:rsidRDefault="00BC29E0" w:rsidP="00916B5D">
      <w:pPr>
        <w:autoSpaceDE w:val="0"/>
        <w:autoSpaceDN w:val="0"/>
        <w:adjustRightInd w:val="0"/>
        <w:ind w:firstLine="709"/>
        <w:rPr>
          <w:sz w:val="28"/>
          <w:szCs w:val="28"/>
        </w:rPr>
      </w:pPr>
      <w:r w:rsidRPr="00916B5D">
        <w:rPr>
          <w:sz w:val="28"/>
          <w:szCs w:val="28"/>
        </w:rPr>
        <w:t>- строительно-монтажные работы выполняются субъектом для собственных нуж</w:t>
      </w:r>
      <w:r w:rsidR="00C64BC9" w:rsidRPr="00916B5D">
        <w:rPr>
          <w:sz w:val="28"/>
          <w:szCs w:val="28"/>
        </w:rPr>
        <w:t>д непосредственно своими силами;</w:t>
      </w:r>
      <w:r w:rsidRPr="00916B5D">
        <w:rPr>
          <w:sz w:val="28"/>
          <w:szCs w:val="28"/>
        </w:rPr>
        <w:t xml:space="preserve"> </w:t>
      </w:r>
    </w:p>
    <w:p w:rsidR="00BC29E0" w:rsidRPr="00916B5D" w:rsidRDefault="00BC29E0" w:rsidP="00916B5D">
      <w:pPr>
        <w:autoSpaceDE w:val="0"/>
        <w:autoSpaceDN w:val="0"/>
        <w:adjustRightInd w:val="0"/>
        <w:ind w:firstLine="709"/>
        <w:rPr>
          <w:sz w:val="28"/>
          <w:szCs w:val="28"/>
        </w:rPr>
      </w:pPr>
      <w:r w:rsidRPr="00916B5D">
        <w:rPr>
          <w:sz w:val="28"/>
          <w:szCs w:val="28"/>
        </w:rPr>
        <w:t>- строительно-монтажные работы носят капитальный характер, результатом их является либо создание нового объекта основных средств, включая объекты недвижимости, либо увеличение первоначальной стоимости существующего объекта.</w:t>
      </w:r>
    </w:p>
    <w:p w:rsidR="00BC29E0" w:rsidRPr="00916B5D" w:rsidRDefault="00FD18D9" w:rsidP="00916B5D">
      <w:pPr>
        <w:autoSpaceDE w:val="0"/>
        <w:autoSpaceDN w:val="0"/>
        <w:adjustRightInd w:val="0"/>
        <w:ind w:firstLine="709"/>
        <w:rPr>
          <w:sz w:val="28"/>
          <w:szCs w:val="28"/>
        </w:rPr>
      </w:pPr>
      <w:r w:rsidRPr="00916B5D">
        <w:rPr>
          <w:sz w:val="28"/>
          <w:szCs w:val="28"/>
        </w:rPr>
        <w:t>Н</w:t>
      </w:r>
      <w:r w:rsidR="00BC29E0" w:rsidRPr="00916B5D">
        <w:rPr>
          <w:sz w:val="28"/>
          <w:szCs w:val="28"/>
        </w:rPr>
        <w:t xml:space="preserve">алоговая база определяется как стоимость выполненных работ, исчисленная исходя из всех фактических расходов налогоплательщика на их выполнение, включая расходы реорганизованной (реорганизуемой) организации. </w:t>
      </w:r>
    </w:p>
    <w:p w:rsidR="00947902" w:rsidRPr="00916B5D" w:rsidRDefault="00947902" w:rsidP="00916B5D">
      <w:pPr>
        <w:autoSpaceDE w:val="0"/>
        <w:autoSpaceDN w:val="0"/>
        <w:adjustRightInd w:val="0"/>
        <w:ind w:firstLine="709"/>
        <w:rPr>
          <w:sz w:val="28"/>
          <w:szCs w:val="28"/>
        </w:rPr>
      </w:pPr>
      <w:r w:rsidRPr="00916B5D">
        <w:rPr>
          <w:sz w:val="28"/>
          <w:szCs w:val="28"/>
        </w:rPr>
        <w:t>Особенностью выполнения СМР для собственного потребления является еще и то, что в данном случае налогоплательщик имеет право не только на вычет сумм налога, исчисленных им самостоятельно с объемов СМР, но и по суммам "входного" налога:</w:t>
      </w:r>
    </w:p>
    <w:p w:rsidR="00947902" w:rsidRPr="00916B5D" w:rsidRDefault="00947902" w:rsidP="00916B5D">
      <w:pPr>
        <w:autoSpaceDE w:val="0"/>
        <w:autoSpaceDN w:val="0"/>
        <w:adjustRightInd w:val="0"/>
        <w:ind w:firstLine="709"/>
        <w:rPr>
          <w:sz w:val="28"/>
          <w:szCs w:val="28"/>
        </w:rPr>
      </w:pPr>
      <w:r w:rsidRPr="00916B5D">
        <w:rPr>
          <w:sz w:val="28"/>
          <w:szCs w:val="28"/>
        </w:rPr>
        <w:t>- уплаченного им поставщикам (подрядчикам) при приобретении материалов (работ, услуг), использованных на строительство объекта;</w:t>
      </w:r>
    </w:p>
    <w:p w:rsidR="00947902" w:rsidRPr="00916B5D" w:rsidRDefault="00947902" w:rsidP="00916B5D">
      <w:pPr>
        <w:autoSpaceDE w:val="0"/>
        <w:autoSpaceDN w:val="0"/>
        <w:adjustRightInd w:val="0"/>
        <w:ind w:firstLine="709"/>
        <w:rPr>
          <w:sz w:val="28"/>
          <w:szCs w:val="28"/>
        </w:rPr>
      </w:pPr>
      <w:r w:rsidRPr="00916B5D">
        <w:rPr>
          <w:sz w:val="28"/>
          <w:szCs w:val="28"/>
        </w:rPr>
        <w:t>- уплаченного им продавцу объекта незавершенного капитального строительства, который налогоплательщик достраивает своими силами.</w:t>
      </w:r>
    </w:p>
    <w:p w:rsidR="007625E9" w:rsidRPr="00916B5D" w:rsidRDefault="007625E9" w:rsidP="00916B5D">
      <w:pPr>
        <w:autoSpaceDE w:val="0"/>
        <w:autoSpaceDN w:val="0"/>
        <w:adjustRightInd w:val="0"/>
        <w:ind w:firstLine="709"/>
        <w:rPr>
          <w:sz w:val="28"/>
          <w:szCs w:val="28"/>
        </w:rPr>
      </w:pPr>
      <w:r w:rsidRPr="00916B5D">
        <w:rPr>
          <w:sz w:val="28"/>
          <w:szCs w:val="28"/>
        </w:rPr>
        <w:t>При осуществлени</w:t>
      </w:r>
      <w:r w:rsidR="00C64BC9" w:rsidRPr="00916B5D">
        <w:rPr>
          <w:sz w:val="28"/>
          <w:szCs w:val="28"/>
        </w:rPr>
        <w:t>и СМР с привлечением подрядных строительных организаций</w:t>
      </w:r>
      <w:r w:rsidRPr="00916B5D">
        <w:rPr>
          <w:sz w:val="28"/>
          <w:szCs w:val="28"/>
        </w:rPr>
        <w:t xml:space="preserve"> обязанность уплатить НДС появляется только у самой подрядной организации</w:t>
      </w:r>
      <w:r w:rsidR="00C64BC9" w:rsidRPr="00916B5D">
        <w:rPr>
          <w:sz w:val="28"/>
          <w:szCs w:val="28"/>
        </w:rPr>
        <w:t>.</w:t>
      </w:r>
    </w:p>
    <w:p w:rsidR="00357F59" w:rsidRPr="00916B5D" w:rsidRDefault="00BC0FAD" w:rsidP="00916B5D">
      <w:pPr>
        <w:ind w:firstLine="709"/>
        <w:rPr>
          <w:sz w:val="28"/>
          <w:szCs w:val="28"/>
        </w:rPr>
      </w:pPr>
      <w:r w:rsidRPr="00916B5D">
        <w:rPr>
          <w:sz w:val="28"/>
          <w:szCs w:val="28"/>
        </w:rPr>
        <w:t>Налог на добавленную стоимость является одним из наиболее сложных для понимания и расчета налогов в РФ. Но</w:t>
      </w:r>
      <w:r w:rsidR="00DA2792" w:rsidRPr="00916B5D">
        <w:rPr>
          <w:sz w:val="28"/>
          <w:szCs w:val="28"/>
        </w:rPr>
        <w:t>,</w:t>
      </w:r>
      <w:r w:rsidR="00C64BC9" w:rsidRPr="00916B5D">
        <w:rPr>
          <w:sz w:val="28"/>
          <w:szCs w:val="28"/>
        </w:rPr>
        <w:t xml:space="preserve"> в то же время</w:t>
      </w:r>
      <w:r w:rsidR="0059464C" w:rsidRPr="00916B5D">
        <w:rPr>
          <w:sz w:val="28"/>
          <w:szCs w:val="28"/>
        </w:rPr>
        <w:t>,</w:t>
      </w:r>
      <w:r w:rsidRPr="00916B5D">
        <w:rPr>
          <w:sz w:val="28"/>
          <w:szCs w:val="28"/>
        </w:rPr>
        <w:t xml:space="preserve"> налог на добавленную стоимость является одним из самых распространенных. Поэтому очень важно создать </w:t>
      </w:r>
      <w:r w:rsidR="00C64BC9" w:rsidRPr="00916B5D">
        <w:rPr>
          <w:sz w:val="28"/>
          <w:szCs w:val="28"/>
        </w:rPr>
        <w:t xml:space="preserve">четкий </w:t>
      </w:r>
      <w:r w:rsidRPr="00916B5D">
        <w:rPr>
          <w:sz w:val="28"/>
          <w:szCs w:val="28"/>
        </w:rPr>
        <w:t xml:space="preserve">механизм его применения, как для налоговых органов, так и налогоплательщиков. </w:t>
      </w:r>
    </w:p>
    <w:p w:rsidR="00BC0FAD" w:rsidRPr="00916B5D" w:rsidRDefault="00BC0FAD" w:rsidP="00916B5D">
      <w:pPr>
        <w:ind w:firstLine="709"/>
        <w:rPr>
          <w:sz w:val="28"/>
          <w:szCs w:val="28"/>
        </w:rPr>
      </w:pPr>
      <w:r w:rsidRPr="00916B5D">
        <w:rPr>
          <w:sz w:val="28"/>
          <w:szCs w:val="28"/>
        </w:rPr>
        <w:t xml:space="preserve">Большинство ошибок неправильного применения возникают из-за не понимания в частных случаях, а также постоянных изменений </w:t>
      </w:r>
      <w:r w:rsidR="005E30CC" w:rsidRPr="00916B5D">
        <w:rPr>
          <w:sz w:val="28"/>
          <w:szCs w:val="28"/>
        </w:rPr>
        <w:t xml:space="preserve">в налоговом законодательстве РФ, о чем свидетельствуют вышеизложенные особенности исчисления и уплаты НДС, а так же сопутствующие </w:t>
      </w:r>
      <w:r w:rsidR="0059464C" w:rsidRPr="00916B5D">
        <w:rPr>
          <w:sz w:val="28"/>
          <w:szCs w:val="28"/>
        </w:rPr>
        <w:t xml:space="preserve">им </w:t>
      </w:r>
      <w:r w:rsidR="005E30CC" w:rsidRPr="00916B5D">
        <w:rPr>
          <w:sz w:val="28"/>
          <w:szCs w:val="28"/>
        </w:rPr>
        <w:t>проблемы и трудности.</w:t>
      </w:r>
    </w:p>
    <w:p w:rsidR="00DA2792" w:rsidRPr="00916B5D" w:rsidRDefault="0059464C" w:rsidP="00916B5D">
      <w:pPr>
        <w:overflowPunct w:val="0"/>
        <w:autoSpaceDE w:val="0"/>
        <w:autoSpaceDN w:val="0"/>
        <w:adjustRightInd w:val="0"/>
        <w:ind w:firstLine="709"/>
        <w:textAlignment w:val="baseline"/>
        <w:rPr>
          <w:sz w:val="28"/>
          <w:szCs w:val="28"/>
        </w:rPr>
      </w:pPr>
      <w:r w:rsidRPr="00916B5D">
        <w:rPr>
          <w:sz w:val="28"/>
          <w:szCs w:val="28"/>
        </w:rPr>
        <w:t xml:space="preserve">Как показывает анализ законодательства и практики взимания налога на добавленную стоимость в Российской Федерации в отношении СМР, действующая система исчисления налога содержит в себе недостатки, требующие </w:t>
      </w:r>
      <w:r w:rsidR="00C64BC9" w:rsidRPr="00916B5D">
        <w:rPr>
          <w:sz w:val="28"/>
          <w:szCs w:val="28"/>
        </w:rPr>
        <w:t xml:space="preserve">внесения изменений и дополнений в существующий порядок применения НДС. </w:t>
      </w:r>
    </w:p>
    <w:p w:rsidR="00916B5D" w:rsidRPr="00916B5D" w:rsidRDefault="000B52D2" w:rsidP="00916B5D">
      <w:pPr>
        <w:ind w:firstLine="709"/>
        <w:rPr>
          <w:b/>
          <w:sz w:val="28"/>
          <w:szCs w:val="28"/>
        </w:rPr>
      </w:pPr>
      <w:r>
        <w:rPr>
          <w:sz w:val="28"/>
          <w:szCs w:val="28"/>
        </w:rPr>
        <w:br w:type="page"/>
      </w:r>
      <w:r w:rsidR="00B56B26" w:rsidRPr="00916B5D">
        <w:rPr>
          <w:b/>
          <w:sz w:val="28"/>
          <w:szCs w:val="32"/>
        </w:rPr>
        <w:t>С</w:t>
      </w:r>
      <w:r w:rsidR="00916B5D" w:rsidRPr="00916B5D">
        <w:rPr>
          <w:b/>
          <w:sz w:val="28"/>
          <w:szCs w:val="32"/>
        </w:rPr>
        <w:t>писок использованных источников</w:t>
      </w:r>
      <w:r w:rsidR="00916B5D" w:rsidRPr="00916B5D">
        <w:rPr>
          <w:b/>
          <w:sz w:val="28"/>
          <w:szCs w:val="28"/>
        </w:rPr>
        <w:t xml:space="preserve"> </w:t>
      </w:r>
    </w:p>
    <w:p w:rsidR="00916B5D" w:rsidRDefault="00916B5D" w:rsidP="00916B5D">
      <w:pPr>
        <w:ind w:firstLine="709"/>
        <w:rPr>
          <w:sz w:val="28"/>
          <w:szCs w:val="28"/>
        </w:rPr>
      </w:pPr>
    </w:p>
    <w:p w:rsidR="00D735E1" w:rsidRPr="00916B5D" w:rsidRDefault="00B56B26" w:rsidP="00916B5D">
      <w:pPr>
        <w:jc w:val="left"/>
        <w:rPr>
          <w:sz w:val="28"/>
          <w:szCs w:val="28"/>
        </w:rPr>
      </w:pPr>
      <w:r w:rsidRPr="00916B5D">
        <w:rPr>
          <w:sz w:val="28"/>
          <w:szCs w:val="28"/>
        </w:rPr>
        <w:t>1</w:t>
      </w:r>
      <w:r w:rsidR="00916B5D">
        <w:rPr>
          <w:sz w:val="28"/>
          <w:szCs w:val="28"/>
        </w:rPr>
        <w:t>.</w:t>
      </w:r>
      <w:r w:rsidRPr="00916B5D">
        <w:rPr>
          <w:sz w:val="28"/>
          <w:szCs w:val="28"/>
        </w:rPr>
        <w:t xml:space="preserve"> </w:t>
      </w:r>
      <w:r w:rsidR="006501C4" w:rsidRPr="00916B5D">
        <w:rPr>
          <w:sz w:val="28"/>
          <w:szCs w:val="28"/>
        </w:rPr>
        <w:t xml:space="preserve">Налоговый кодекс РФ (часть 1) </w:t>
      </w:r>
      <w:r w:rsidR="00A422A9" w:rsidRPr="00916B5D">
        <w:rPr>
          <w:sz w:val="28"/>
          <w:szCs w:val="28"/>
        </w:rPr>
        <w:t>о</w:t>
      </w:r>
      <w:r w:rsidR="005F24CB" w:rsidRPr="00916B5D">
        <w:rPr>
          <w:sz w:val="28"/>
          <w:szCs w:val="28"/>
        </w:rPr>
        <w:t xml:space="preserve">т </w:t>
      </w:r>
      <w:r w:rsidR="00725D96" w:rsidRPr="00916B5D">
        <w:rPr>
          <w:sz w:val="28"/>
          <w:szCs w:val="28"/>
        </w:rPr>
        <w:t xml:space="preserve">16 июля </w:t>
      </w:r>
      <w:smartTag w:uri="urn:schemas-microsoft-com:office:smarttags" w:element="metricconverter">
        <w:smartTagPr>
          <w:attr w:name="ProductID" w:val="1998 г"/>
        </w:smartTagPr>
        <w:r w:rsidR="00725D96" w:rsidRPr="00916B5D">
          <w:rPr>
            <w:sz w:val="28"/>
            <w:szCs w:val="28"/>
          </w:rPr>
          <w:t>1998 г</w:t>
        </w:r>
      </w:smartTag>
      <w:r w:rsidR="00725D96" w:rsidRPr="00916B5D">
        <w:rPr>
          <w:sz w:val="28"/>
          <w:szCs w:val="28"/>
        </w:rPr>
        <w:t xml:space="preserve">. № 146-ФЗ, </w:t>
      </w:r>
      <w:r w:rsidR="006501C4" w:rsidRPr="00916B5D">
        <w:rPr>
          <w:sz w:val="28"/>
          <w:szCs w:val="28"/>
        </w:rPr>
        <w:t>с изм. и доп. на 01.01.2010 г.</w:t>
      </w:r>
      <w:r w:rsidR="00995400" w:rsidRPr="00916B5D">
        <w:rPr>
          <w:sz w:val="28"/>
          <w:szCs w:val="28"/>
        </w:rPr>
        <w:t xml:space="preserve"> : Консультант Плюс </w:t>
      </w:r>
      <w:smartTag w:uri="urn:schemas-microsoft-com:office:smarttags" w:element="metricconverter">
        <w:smartTagPr>
          <w:attr w:name="ProductID" w:val="2010 г"/>
        </w:smartTagPr>
        <w:r w:rsidR="00995400" w:rsidRPr="00916B5D">
          <w:rPr>
            <w:sz w:val="28"/>
            <w:szCs w:val="28"/>
          </w:rPr>
          <w:t>2010</w:t>
        </w:r>
        <w:r w:rsidR="00A422A9" w:rsidRPr="00916B5D">
          <w:rPr>
            <w:sz w:val="28"/>
            <w:szCs w:val="28"/>
          </w:rPr>
          <w:t xml:space="preserve"> г</w:t>
        </w:r>
      </w:smartTag>
      <w:r w:rsidR="00995400" w:rsidRPr="00916B5D">
        <w:rPr>
          <w:sz w:val="28"/>
          <w:szCs w:val="28"/>
        </w:rPr>
        <w:t>.</w:t>
      </w:r>
    </w:p>
    <w:p w:rsidR="006501C4" w:rsidRPr="00916B5D" w:rsidRDefault="00B56B26" w:rsidP="00916B5D">
      <w:pPr>
        <w:jc w:val="left"/>
        <w:rPr>
          <w:sz w:val="28"/>
          <w:szCs w:val="28"/>
        </w:rPr>
      </w:pPr>
      <w:r w:rsidRPr="00916B5D">
        <w:rPr>
          <w:sz w:val="28"/>
          <w:szCs w:val="28"/>
        </w:rPr>
        <w:t>2</w:t>
      </w:r>
      <w:r w:rsidR="00916B5D">
        <w:rPr>
          <w:sz w:val="28"/>
          <w:szCs w:val="28"/>
        </w:rPr>
        <w:t>.</w:t>
      </w:r>
      <w:r w:rsidRPr="00916B5D">
        <w:rPr>
          <w:sz w:val="28"/>
          <w:szCs w:val="28"/>
        </w:rPr>
        <w:t xml:space="preserve"> </w:t>
      </w:r>
      <w:r w:rsidR="006501C4" w:rsidRPr="00916B5D">
        <w:rPr>
          <w:sz w:val="28"/>
          <w:szCs w:val="28"/>
        </w:rPr>
        <w:t>Налоговый кодекс РФ (часть 2)</w:t>
      </w:r>
      <w:r w:rsidR="00A422A9" w:rsidRPr="00916B5D">
        <w:rPr>
          <w:sz w:val="28"/>
          <w:szCs w:val="28"/>
        </w:rPr>
        <w:t xml:space="preserve"> о</w:t>
      </w:r>
      <w:r w:rsidR="005F24CB" w:rsidRPr="00916B5D">
        <w:rPr>
          <w:sz w:val="28"/>
          <w:szCs w:val="28"/>
        </w:rPr>
        <w:t xml:space="preserve">т </w:t>
      </w:r>
      <w:r w:rsidR="00725D96" w:rsidRPr="00916B5D">
        <w:rPr>
          <w:sz w:val="28"/>
          <w:szCs w:val="28"/>
        </w:rPr>
        <w:t xml:space="preserve">5 августа </w:t>
      </w:r>
      <w:smartTag w:uri="urn:schemas-microsoft-com:office:smarttags" w:element="metricconverter">
        <w:smartTagPr>
          <w:attr w:name="ProductID" w:val="2000 г"/>
        </w:smartTagPr>
        <w:r w:rsidR="00725D96" w:rsidRPr="00916B5D">
          <w:rPr>
            <w:sz w:val="28"/>
            <w:szCs w:val="28"/>
          </w:rPr>
          <w:t>2000 г</w:t>
        </w:r>
      </w:smartTag>
      <w:r w:rsidR="00725D96" w:rsidRPr="00916B5D">
        <w:rPr>
          <w:sz w:val="28"/>
          <w:szCs w:val="28"/>
        </w:rPr>
        <w:t xml:space="preserve">, </w:t>
      </w:r>
      <w:r w:rsidR="006501C4" w:rsidRPr="00916B5D">
        <w:rPr>
          <w:sz w:val="28"/>
          <w:szCs w:val="28"/>
        </w:rPr>
        <w:t>с изм. и доп. на 01.01.2010 г.</w:t>
      </w:r>
      <w:r w:rsidR="00995400" w:rsidRPr="00916B5D">
        <w:rPr>
          <w:sz w:val="28"/>
          <w:szCs w:val="28"/>
        </w:rPr>
        <w:t xml:space="preserve"> : Консультант Плюс </w:t>
      </w:r>
      <w:smartTag w:uri="urn:schemas-microsoft-com:office:smarttags" w:element="metricconverter">
        <w:smartTagPr>
          <w:attr w:name="ProductID" w:val="2010 г"/>
        </w:smartTagPr>
        <w:r w:rsidR="00995400" w:rsidRPr="00916B5D">
          <w:rPr>
            <w:sz w:val="28"/>
            <w:szCs w:val="28"/>
          </w:rPr>
          <w:t>2010</w:t>
        </w:r>
        <w:r w:rsidR="00A422A9" w:rsidRPr="00916B5D">
          <w:rPr>
            <w:sz w:val="28"/>
            <w:szCs w:val="28"/>
          </w:rPr>
          <w:t xml:space="preserve"> г</w:t>
        </w:r>
      </w:smartTag>
      <w:r w:rsidR="00995400" w:rsidRPr="00916B5D">
        <w:rPr>
          <w:sz w:val="28"/>
          <w:szCs w:val="28"/>
        </w:rPr>
        <w:t>.</w:t>
      </w:r>
    </w:p>
    <w:p w:rsidR="005E31A7" w:rsidRPr="00916B5D" w:rsidRDefault="00B56B26" w:rsidP="00916B5D">
      <w:pPr>
        <w:jc w:val="left"/>
        <w:rPr>
          <w:sz w:val="28"/>
          <w:szCs w:val="28"/>
        </w:rPr>
      </w:pPr>
      <w:r w:rsidRPr="00916B5D">
        <w:rPr>
          <w:sz w:val="28"/>
          <w:szCs w:val="28"/>
        </w:rPr>
        <w:t>3</w:t>
      </w:r>
      <w:r w:rsidR="00916B5D">
        <w:rPr>
          <w:sz w:val="28"/>
          <w:szCs w:val="28"/>
        </w:rPr>
        <w:t>.</w:t>
      </w:r>
      <w:r w:rsidRPr="00916B5D">
        <w:rPr>
          <w:sz w:val="28"/>
          <w:szCs w:val="28"/>
        </w:rPr>
        <w:t xml:space="preserve"> </w:t>
      </w:r>
      <w:r w:rsidR="005E31A7" w:rsidRPr="00916B5D">
        <w:rPr>
          <w:sz w:val="28"/>
          <w:szCs w:val="28"/>
        </w:rPr>
        <w:t>О внесении изменений в часть первую, часть вторую Налогового кодекса РФ и отд</w:t>
      </w:r>
      <w:r w:rsidR="00A422A9" w:rsidRPr="00916B5D">
        <w:rPr>
          <w:sz w:val="28"/>
          <w:szCs w:val="28"/>
        </w:rPr>
        <w:t>ельные законодательные акты РФ : Федеральный закон от 26.11.2008 N 224-ФЗ</w:t>
      </w:r>
      <w:r w:rsidR="00995400" w:rsidRPr="00916B5D">
        <w:rPr>
          <w:sz w:val="28"/>
          <w:szCs w:val="28"/>
        </w:rPr>
        <w:t xml:space="preserve"> : Консультант Плюс </w:t>
      </w:r>
      <w:smartTag w:uri="urn:schemas-microsoft-com:office:smarttags" w:element="metricconverter">
        <w:smartTagPr>
          <w:attr w:name="ProductID" w:val="2010 г"/>
        </w:smartTagPr>
        <w:r w:rsidR="00995400" w:rsidRPr="00916B5D">
          <w:rPr>
            <w:sz w:val="28"/>
            <w:szCs w:val="28"/>
          </w:rPr>
          <w:t>2010</w:t>
        </w:r>
        <w:r w:rsidR="00A422A9" w:rsidRPr="00916B5D">
          <w:rPr>
            <w:sz w:val="28"/>
            <w:szCs w:val="28"/>
          </w:rPr>
          <w:t xml:space="preserve"> г</w:t>
        </w:r>
      </w:smartTag>
      <w:r w:rsidR="00995400" w:rsidRPr="00916B5D">
        <w:rPr>
          <w:sz w:val="28"/>
          <w:szCs w:val="28"/>
        </w:rPr>
        <w:t>.</w:t>
      </w:r>
    </w:p>
    <w:p w:rsidR="002C12BE" w:rsidRPr="00916B5D" w:rsidRDefault="00B56B26" w:rsidP="00916B5D">
      <w:pPr>
        <w:jc w:val="left"/>
        <w:rPr>
          <w:sz w:val="28"/>
          <w:szCs w:val="28"/>
        </w:rPr>
      </w:pPr>
      <w:r w:rsidRPr="00916B5D">
        <w:rPr>
          <w:sz w:val="28"/>
          <w:szCs w:val="28"/>
        </w:rPr>
        <w:t>4</w:t>
      </w:r>
      <w:r w:rsidR="00916B5D">
        <w:rPr>
          <w:sz w:val="28"/>
          <w:szCs w:val="28"/>
        </w:rPr>
        <w:t>.</w:t>
      </w:r>
      <w:r w:rsidRPr="00916B5D">
        <w:rPr>
          <w:sz w:val="28"/>
          <w:szCs w:val="28"/>
        </w:rPr>
        <w:t xml:space="preserve"> </w:t>
      </w:r>
      <w:r w:rsidR="002C12BE" w:rsidRPr="00916B5D">
        <w:rPr>
          <w:sz w:val="28"/>
          <w:szCs w:val="28"/>
        </w:rPr>
        <w:t xml:space="preserve">Об утверждении Правил ведения журналов учета полученных и выставленных счетов-фактур, книг покупок и книг продаж при расчетах по </w:t>
      </w:r>
      <w:r w:rsidR="00A422A9" w:rsidRPr="00916B5D">
        <w:rPr>
          <w:sz w:val="28"/>
          <w:szCs w:val="28"/>
        </w:rPr>
        <w:t>налогу на добавленную стоимость : Постановление Правительства РФ от 02.12.2000 N 914</w:t>
      </w:r>
      <w:r w:rsidR="00916B5D">
        <w:rPr>
          <w:sz w:val="28"/>
          <w:szCs w:val="28"/>
        </w:rPr>
        <w:t xml:space="preserve"> </w:t>
      </w:r>
      <w:r w:rsidR="00A422A9" w:rsidRPr="00916B5D">
        <w:rPr>
          <w:sz w:val="28"/>
          <w:szCs w:val="28"/>
        </w:rPr>
        <w:t xml:space="preserve">: Консультант Плюс </w:t>
      </w:r>
      <w:smartTag w:uri="urn:schemas-microsoft-com:office:smarttags" w:element="metricconverter">
        <w:smartTagPr>
          <w:attr w:name="ProductID" w:val="2010 г"/>
        </w:smartTagPr>
        <w:r w:rsidR="00A422A9" w:rsidRPr="00916B5D">
          <w:rPr>
            <w:sz w:val="28"/>
            <w:szCs w:val="28"/>
          </w:rPr>
          <w:t>2010 г</w:t>
        </w:r>
      </w:smartTag>
      <w:r w:rsidR="00A422A9" w:rsidRPr="00916B5D">
        <w:rPr>
          <w:sz w:val="28"/>
          <w:szCs w:val="28"/>
        </w:rPr>
        <w:t>.</w:t>
      </w:r>
    </w:p>
    <w:p w:rsidR="009B5150" w:rsidRPr="00916B5D" w:rsidRDefault="00B56B26" w:rsidP="00916B5D">
      <w:pPr>
        <w:autoSpaceDE w:val="0"/>
        <w:autoSpaceDN w:val="0"/>
        <w:adjustRightInd w:val="0"/>
        <w:jc w:val="left"/>
        <w:rPr>
          <w:sz w:val="28"/>
          <w:szCs w:val="28"/>
        </w:rPr>
      </w:pPr>
      <w:r w:rsidRPr="00916B5D">
        <w:rPr>
          <w:sz w:val="28"/>
          <w:szCs w:val="28"/>
        </w:rPr>
        <w:t>5</w:t>
      </w:r>
      <w:r w:rsidR="00916B5D">
        <w:rPr>
          <w:sz w:val="28"/>
          <w:szCs w:val="28"/>
        </w:rPr>
        <w:t>.</w:t>
      </w:r>
      <w:r w:rsidRPr="00916B5D">
        <w:rPr>
          <w:sz w:val="28"/>
          <w:szCs w:val="28"/>
        </w:rPr>
        <w:t xml:space="preserve"> </w:t>
      </w:r>
      <w:r w:rsidR="009B5150" w:rsidRPr="00916B5D">
        <w:rPr>
          <w:sz w:val="28"/>
          <w:szCs w:val="28"/>
        </w:rPr>
        <w:t xml:space="preserve">Об утверждении Плана счетов бухгалтерского учета финансово-хозяйственной деятельности организаций </w:t>
      </w:r>
      <w:r w:rsidR="009476F9" w:rsidRPr="00916B5D">
        <w:rPr>
          <w:sz w:val="28"/>
          <w:szCs w:val="28"/>
        </w:rPr>
        <w:t xml:space="preserve">и Инструкции по его применению </w:t>
      </w:r>
      <w:r w:rsidR="00A422A9" w:rsidRPr="00916B5D">
        <w:rPr>
          <w:sz w:val="28"/>
          <w:szCs w:val="28"/>
        </w:rPr>
        <w:t xml:space="preserve">: Приказ Минфина РФ от 31.10.2000 г. № 94н : Консультант Плюс </w:t>
      </w:r>
      <w:smartTag w:uri="urn:schemas-microsoft-com:office:smarttags" w:element="metricconverter">
        <w:smartTagPr>
          <w:attr w:name="ProductID" w:val="2010 г"/>
        </w:smartTagPr>
        <w:r w:rsidR="00A422A9" w:rsidRPr="00916B5D">
          <w:rPr>
            <w:sz w:val="28"/>
            <w:szCs w:val="28"/>
          </w:rPr>
          <w:t>2010 г</w:t>
        </w:r>
      </w:smartTag>
      <w:r w:rsidR="00A422A9" w:rsidRPr="00916B5D">
        <w:rPr>
          <w:sz w:val="28"/>
          <w:szCs w:val="28"/>
        </w:rPr>
        <w:t>.</w:t>
      </w:r>
    </w:p>
    <w:p w:rsidR="009B5150" w:rsidRPr="00916B5D" w:rsidRDefault="00B56B26" w:rsidP="00916B5D">
      <w:pPr>
        <w:tabs>
          <w:tab w:val="num" w:pos="-5187"/>
        </w:tabs>
        <w:jc w:val="left"/>
        <w:rPr>
          <w:sz w:val="28"/>
          <w:szCs w:val="28"/>
        </w:rPr>
      </w:pPr>
      <w:r w:rsidRPr="00916B5D">
        <w:rPr>
          <w:sz w:val="28"/>
          <w:szCs w:val="28"/>
        </w:rPr>
        <w:t>6</w:t>
      </w:r>
      <w:r w:rsidR="00916B5D">
        <w:rPr>
          <w:sz w:val="28"/>
          <w:szCs w:val="28"/>
        </w:rPr>
        <w:t>.</w:t>
      </w:r>
      <w:r w:rsidRPr="00916B5D">
        <w:rPr>
          <w:sz w:val="28"/>
          <w:szCs w:val="28"/>
        </w:rPr>
        <w:t xml:space="preserve"> </w:t>
      </w:r>
      <w:r w:rsidR="009B5150" w:rsidRPr="00916B5D">
        <w:rPr>
          <w:sz w:val="28"/>
          <w:szCs w:val="28"/>
        </w:rPr>
        <w:t>О порядке применения вычетов по НДС по объектам не</w:t>
      </w:r>
      <w:r w:rsidR="00A422A9" w:rsidRPr="00916B5D">
        <w:rPr>
          <w:sz w:val="28"/>
          <w:szCs w:val="28"/>
        </w:rPr>
        <w:t xml:space="preserve">движимости (основным средствам) : Письмо ФНС </w:t>
      </w:r>
      <w:r w:rsidR="009476F9" w:rsidRPr="00916B5D">
        <w:rPr>
          <w:sz w:val="28"/>
          <w:szCs w:val="28"/>
        </w:rPr>
        <w:t xml:space="preserve">РФ от 28.11.2008 N ШС-6-3/862@ </w:t>
      </w:r>
      <w:r w:rsidR="006B3F8B" w:rsidRPr="00916B5D">
        <w:rPr>
          <w:sz w:val="28"/>
          <w:szCs w:val="28"/>
        </w:rPr>
        <w:t xml:space="preserve">: </w:t>
      </w:r>
      <w:r w:rsidR="00A422A9" w:rsidRPr="00916B5D">
        <w:rPr>
          <w:sz w:val="28"/>
          <w:szCs w:val="28"/>
        </w:rPr>
        <w:t xml:space="preserve">Консультант Плюс </w:t>
      </w:r>
      <w:smartTag w:uri="urn:schemas-microsoft-com:office:smarttags" w:element="metricconverter">
        <w:smartTagPr>
          <w:attr w:name="ProductID" w:val="2010 г"/>
        </w:smartTagPr>
        <w:r w:rsidR="00A422A9" w:rsidRPr="00916B5D">
          <w:rPr>
            <w:sz w:val="28"/>
            <w:szCs w:val="28"/>
          </w:rPr>
          <w:t>2010</w:t>
        </w:r>
        <w:r w:rsidR="006B3F8B" w:rsidRPr="00916B5D">
          <w:rPr>
            <w:sz w:val="28"/>
            <w:szCs w:val="28"/>
          </w:rPr>
          <w:t xml:space="preserve"> г</w:t>
        </w:r>
      </w:smartTag>
      <w:r w:rsidR="00A422A9" w:rsidRPr="00916B5D">
        <w:rPr>
          <w:sz w:val="28"/>
          <w:szCs w:val="28"/>
        </w:rPr>
        <w:t>.</w:t>
      </w:r>
    </w:p>
    <w:p w:rsidR="00C21755" w:rsidRPr="00916B5D" w:rsidRDefault="00F94876" w:rsidP="00916B5D">
      <w:pPr>
        <w:tabs>
          <w:tab w:val="num" w:pos="-5187"/>
        </w:tabs>
        <w:autoSpaceDE w:val="0"/>
        <w:autoSpaceDN w:val="0"/>
        <w:adjustRightInd w:val="0"/>
        <w:jc w:val="left"/>
        <w:rPr>
          <w:rStyle w:val="a6"/>
          <w:b w:val="0"/>
          <w:sz w:val="28"/>
          <w:szCs w:val="28"/>
        </w:rPr>
      </w:pPr>
      <w:r w:rsidRPr="00916B5D">
        <w:rPr>
          <w:sz w:val="28"/>
          <w:szCs w:val="28"/>
        </w:rPr>
        <w:t>7</w:t>
      </w:r>
      <w:r w:rsidR="00916B5D">
        <w:rPr>
          <w:sz w:val="28"/>
          <w:szCs w:val="28"/>
        </w:rPr>
        <w:t>.</w:t>
      </w:r>
      <w:r w:rsidRPr="00916B5D">
        <w:rPr>
          <w:sz w:val="28"/>
          <w:szCs w:val="28"/>
        </w:rPr>
        <w:t xml:space="preserve"> </w:t>
      </w:r>
      <w:r w:rsidRPr="00916B5D">
        <w:rPr>
          <w:rStyle w:val="a6"/>
          <w:b w:val="0"/>
          <w:sz w:val="28"/>
          <w:szCs w:val="28"/>
        </w:rPr>
        <w:t>Бокач С.Б., Бокач А.С., Система исчисления и взимания НДС в строительстве и её особенности</w:t>
      </w:r>
      <w:r w:rsidR="00F05D50" w:rsidRPr="00916B5D">
        <w:rPr>
          <w:rStyle w:val="a6"/>
          <w:b w:val="0"/>
          <w:sz w:val="28"/>
          <w:szCs w:val="28"/>
        </w:rPr>
        <w:t xml:space="preserve"> // </w:t>
      </w:r>
      <w:r w:rsidR="00C64354" w:rsidRPr="00916B5D">
        <w:rPr>
          <w:rStyle w:val="a6"/>
          <w:b w:val="0"/>
          <w:sz w:val="28"/>
          <w:szCs w:val="28"/>
        </w:rPr>
        <w:t>Учет в строительстве. 2008. № 4.</w:t>
      </w:r>
    </w:p>
    <w:p w:rsidR="00F94876" w:rsidRPr="00916B5D" w:rsidRDefault="00F94876" w:rsidP="00916B5D">
      <w:pPr>
        <w:tabs>
          <w:tab w:val="num" w:pos="-5187"/>
        </w:tabs>
        <w:autoSpaceDE w:val="0"/>
        <w:autoSpaceDN w:val="0"/>
        <w:adjustRightInd w:val="0"/>
        <w:jc w:val="left"/>
        <w:rPr>
          <w:rStyle w:val="a6"/>
          <w:b w:val="0"/>
          <w:sz w:val="28"/>
          <w:szCs w:val="28"/>
        </w:rPr>
      </w:pPr>
      <w:r w:rsidRPr="00916B5D">
        <w:rPr>
          <w:rStyle w:val="a6"/>
          <w:b w:val="0"/>
          <w:sz w:val="28"/>
          <w:szCs w:val="28"/>
        </w:rPr>
        <w:t>8</w:t>
      </w:r>
      <w:r w:rsidR="00916B5D">
        <w:rPr>
          <w:rStyle w:val="a6"/>
          <w:b w:val="0"/>
          <w:sz w:val="28"/>
          <w:szCs w:val="28"/>
        </w:rPr>
        <w:t>.</w:t>
      </w:r>
      <w:r w:rsidRPr="00916B5D">
        <w:rPr>
          <w:rStyle w:val="a6"/>
          <w:b w:val="0"/>
          <w:sz w:val="28"/>
          <w:szCs w:val="28"/>
        </w:rPr>
        <w:t xml:space="preserve"> </w:t>
      </w:r>
      <w:r w:rsidRPr="00916B5D">
        <w:rPr>
          <w:sz w:val="28"/>
          <w:szCs w:val="28"/>
        </w:rPr>
        <w:t>Власова М.А. НДС: особенности исчисления и уплаты. Профессиональный комментарий // Экономико-правовой бюллетень</w:t>
      </w:r>
      <w:r w:rsidR="00C64354" w:rsidRPr="00916B5D">
        <w:rPr>
          <w:sz w:val="28"/>
          <w:szCs w:val="28"/>
        </w:rPr>
        <w:t xml:space="preserve"> 2008.</w:t>
      </w:r>
      <w:r w:rsidRPr="00916B5D">
        <w:rPr>
          <w:sz w:val="28"/>
          <w:szCs w:val="28"/>
        </w:rPr>
        <w:t xml:space="preserve"> N 2.</w:t>
      </w:r>
    </w:p>
    <w:p w:rsidR="00104EE4" w:rsidRPr="00916B5D" w:rsidRDefault="00F94876" w:rsidP="00916B5D">
      <w:pPr>
        <w:tabs>
          <w:tab w:val="num" w:pos="-5187"/>
        </w:tabs>
        <w:autoSpaceDE w:val="0"/>
        <w:autoSpaceDN w:val="0"/>
        <w:adjustRightInd w:val="0"/>
        <w:jc w:val="left"/>
        <w:rPr>
          <w:sz w:val="28"/>
          <w:szCs w:val="28"/>
        </w:rPr>
      </w:pPr>
      <w:r w:rsidRPr="00916B5D">
        <w:rPr>
          <w:sz w:val="28"/>
          <w:szCs w:val="28"/>
        </w:rPr>
        <w:t>9</w:t>
      </w:r>
      <w:r w:rsidR="00916B5D">
        <w:rPr>
          <w:sz w:val="28"/>
          <w:szCs w:val="28"/>
        </w:rPr>
        <w:t>.</w:t>
      </w:r>
      <w:r w:rsidRPr="00916B5D">
        <w:rPr>
          <w:sz w:val="28"/>
          <w:szCs w:val="28"/>
        </w:rPr>
        <w:t xml:space="preserve"> </w:t>
      </w:r>
      <w:r w:rsidR="00104EE4" w:rsidRPr="00916B5D">
        <w:rPr>
          <w:iCs/>
          <w:sz w:val="28"/>
          <w:szCs w:val="28"/>
        </w:rPr>
        <w:t>Демехин А.И. Актуальные проблемы применения закона об участии в долевом строительстве добросовест</w:t>
      </w:r>
      <w:r w:rsidR="00C64354" w:rsidRPr="00916B5D">
        <w:rPr>
          <w:iCs/>
          <w:sz w:val="28"/>
          <w:szCs w:val="28"/>
        </w:rPr>
        <w:t>ными застройщиками // Юрист № 2.</w:t>
      </w:r>
      <w:r w:rsidR="00104EE4" w:rsidRPr="00916B5D">
        <w:rPr>
          <w:iCs/>
          <w:sz w:val="28"/>
          <w:szCs w:val="28"/>
        </w:rPr>
        <w:t xml:space="preserve"> 2009.</w:t>
      </w:r>
    </w:p>
    <w:p w:rsidR="00104EE4" w:rsidRPr="00916B5D" w:rsidRDefault="00104EE4" w:rsidP="00916B5D">
      <w:pPr>
        <w:tabs>
          <w:tab w:val="num" w:pos="-5187"/>
        </w:tabs>
        <w:autoSpaceDE w:val="0"/>
        <w:autoSpaceDN w:val="0"/>
        <w:adjustRightInd w:val="0"/>
        <w:jc w:val="left"/>
        <w:rPr>
          <w:sz w:val="28"/>
          <w:szCs w:val="28"/>
        </w:rPr>
      </w:pPr>
      <w:r w:rsidRPr="00916B5D">
        <w:rPr>
          <w:sz w:val="28"/>
          <w:szCs w:val="28"/>
        </w:rPr>
        <w:t>10</w:t>
      </w:r>
      <w:r w:rsidR="00916B5D">
        <w:rPr>
          <w:sz w:val="28"/>
          <w:szCs w:val="28"/>
        </w:rPr>
        <w:t>.</w:t>
      </w:r>
      <w:r w:rsidRPr="00916B5D">
        <w:rPr>
          <w:sz w:val="28"/>
          <w:szCs w:val="28"/>
        </w:rPr>
        <w:t xml:space="preserve"> Дементьев А.Ю. Бухгалтерский учет и налогообложение в строительстве : "Питер"</w:t>
      </w:r>
      <w:r w:rsidR="00916B5D">
        <w:rPr>
          <w:sz w:val="28"/>
          <w:szCs w:val="28"/>
        </w:rPr>
        <w:t xml:space="preserve"> </w:t>
      </w:r>
      <w:r w:rsidRPr="00916B5D">
        <w:rPr>
          <w:sz w:val="28"/>
          <w:szCs w:val="28"/>
        </w:rPr>
        <w:t>Издательский дом БИНФА</w:t>
      </w:r>
      <w:r w:rsidR="00C64354" w:rsidRPr="00916B5D">
        <w:rPr>
          <w:sz w:val="28"/>
          <w:szCs w:val="28"/>
        </w:rPr>
        <w:t>.</w:t>
      </w:r>
      <w:r w:rsidRPr="00916B5D">
        <w:rPr>
          <w:sz w:val="28"/>
          <w:szCs w:val="28"/>
        </w:rPr>
        <w:t xml:space="preserve"> 2008.</w:t>
      </w:r>
    </w:p>
    <w:p w:rsidR="00C21755" w:rsidRPr="00916B5D" w:rsidRDefault="00104EE4" w:rsidP="00916B5D">
      <w:pPr>
        <w:jc w:val="left"/>
        <w:rPr>
          <w:sz w:val="28"/>
          <w:szCs w:val="28"/>
        </w:rPr>
      </w:pPr>
      <w:r w:rsidRPr="00916B5D">
        <w:rPr>
          <w:sz w:val="28"/>
          <w:szCs w:val="28"/>
        </w:rPr>
        <w:t>11</w:t>
      </w:r>
      <w:r w:rsidR="00916B5D">
        <w:rPr>
          <w:sz w:val="28"/>
          <w:szCs w:val="28"/>
        </w:rPr>
        <w:t>.</w:t>
      </w:r>
      <w:r w:rsidRPr="00916B5D">
        <w:rPr>
          <w:sz w:val="28"/>
          <w:szCs w:val="28"/>
        </w:rPr>
        <w:t xml:space="preserve"> </w:t>
      </w:r>
      <w:r w:rsidR="009476F9" w:rsidRPr="00916B5D">
        <w:rPr>
          <w:sz w:val="28"/>
          <w:szCs w:val="28"/>
        </w:rPr>
        <w:t>Диденко О. В.,</w:t>
      </w:r>
      <w:r w:rsidR="00F94876" w:rsidRPr="00916B5D">
        <w:rPr>
          <w:sz w:val="28"/>
          <w:szCs w:val="28"/>
        </w:rPr>
        <w:t xml:space="preserve"> Байбородина В.Г. Федеральные налоги и сборы с организаций : учебное пособие, Хаба</w:t>
      </w:r>
      <w:r w:rsidR="00C64354" w:rsidRPr="00916B5D">
        <w:rPr>
          <w:sz w:val="28"/>
          <w:szCs w:val="28"/>
        </w:rPr>
        <w:t>ровск : РИЦ ХГАЭП.</w:t>
      </w:r>
      <w:r w:rsidR="00F94876" w:rsidRPr="00916B5D">
        <w:rPr>
          <w:sz w:val="28"/>
          <w:szCs w:val="28"/>
        </w:rPr>
        <w:t xml:space="preserve"> 2010. </w:t>
      </w:r>
    </w:p>
    <w:p w:rsidR="00F94876" w:rsidRPr="00916B5D" w:rsidRDefault="00F94876" w:rsidP="00916B5D">
      <w:pPr>
        <w:tabs>
          <w:tab w:val="num" w:pos="-5187"/>
        </w:tabs>
        <w:autoSpaceDE w:val="0"/>
        <w:autoSpaceDN w:val="0"/>
        <w:adjustRightInd w:val="0"/>
        <w:jc w:val="left"/>
        <w:rPr>
          <w:iCs/>
          <w:sz w:val="28"/>
          <w:szCs w:val="28"/>
        </w:rPr>
      </w:pPr>
      <w:r w:rsidRPr="00916B5D">
        <w:rPr>
          <w:sz w:val="28"/>
          <w:szCs w:val="28"/>
        </w:rPr>
        <w:t>12</w:t>
      </w:r>
      <w:r w:rsidR="00916B5D">
        <w:rPr>
          <w:sz w:val="28"/>
          <w:szCs w:val="28"/>
        </w:rPr>
        <w:t>.</w:t>
      </w:r>
      <w:r w:rsidRPr="00916B5D">
        <w:rPr>
          <w:sz w:val="28"/>
          <w:szCs w:val="28"/>
        </w:rPr>
        <w:t xml:space="preserve"> </w:t>
      </w:r>
      <w:r w:rsidRPr="00916B5D">
        <w:rPr>
          <w:rStyle w:val="a6"/>
          <w:b w:val="0"/>
          <w:sz w:val="28"/>
          <w:szCs w:val="28"/>
        </w:rPr>
        <w:t>Золотова</w:t>
      </w:r>
      <w:r w:rsidRPr="00916B5D">
        <w:rPr>
          <w:rStyle w:val="a6"/>
          <w:sz w:val="28"/>
          <w:szCs w:val="28"/>
        </w:rPr>
        <w:t xml:space="preserve"> </w:t>
      </w:r>
      <w:r w:rsidRPr="00916B5D">
        <w:rPr>
          <w:rStyle w:val="a6"/>
          <w:b w:val="0"/>
          <w:sz w:val="28"/>
          <w:szCs w:val="28"/>
        </w:rPr>
        <w:t xml:space="preserve">О. Е. </w:t>
      </w:r>
      <w:r w:rsidRPr="00916B5D">
        <w:rPr>
          <w:rStyle w:val="a7"/>
          <w:i w:val="0"/>
          <w:sz w:val="28"/>
          <w:szCs w:val="28"/>
        </w:rPr>
        <w:t>Строительство объекта для собственных нужд</w:t>
      </w:r>
    </w:p>
    <w:p w:rsidR="00F94876" w:rsidRPr="00916B5D" w:rsidRDefault="00F94876" w:rsidP="00916B5D">
      <w:pPr>
        <w:tabs>
          <w:tab w:val="num" w:pos="-5187"/>
        </w:tabs>
        <w:autoSpaceDE w:val="0"/>
        <w:autoSpaceDN w:val="0"/>
        <w:adjustRightInd w:val="0"/>
        <w:jc w:val="left"/>
        <w:rPr>
          <w:sz w:val="28"/>
          <w:szCs w:val="28"/>
        </w:rPr>
      </w:pPr>
      <w:r w:rsidRPr="00916B5D">
        <w:rPr>
          <w:sz w:val="28"/>
          <w:szCs w:val="28"/>
          <w:lang w:val="en-US"/>
        </w:rPr>
        <w:t>URL</w:t>
      </w:r>
      <w:r w:rsidRPr="00916B5D">
        <w:rPr>
          <w:sz w:val="28"/>
          <w:szCs w:val="28"/>
        </w:rPr>
        <w:t xml:space="preserve">: </w:t>
      </w:r>
      <w:r w:rsidRPr="00916B5D">
        <w:rPr>
          <w:sz w:val="28"/>
          <w:szCs w:val="28"/>
          <w:u w:val="single"/>
          <w:lang w:val="en-US"/>
        </w:rPr>
        <w:t>http</w:t>
      </w:r>
      <w:r w:rsidRPr="00916B5D">
        <w:rPr>
          <w:sz w:val="28"/>
          <w:szCs w:val="28"/>
          <w:u w:val="single"/>
        </w:rPr>
        <w:t>://</w:t>
      </w:r>
      <w:r w:rsidRPr="00916B5D">
        <w:rPr>
          <w:sz w:val="28"/>
          <w:szCs w:val="28"/>
          <w:u w:val="single"/>
          <w:lang w:val="en-US"/>
        </w:rPr>
        <w:t>www</w:t>
      </w:r>
      <w:r w:rsidRPr="00916B5D">
        <w:rPr>
          <w:sz w:val="28"/>
          <w:szCs w:val="28"/>
          <w:u w:val="single"/>
        </w:rPr>
        <w:t>.</w:t>
      </w:r>
      <w:r w:rsidRPr="00916B5D">
        <w:rPr>
          <w:sz w:val="28"/>
          <w:szCs w:val="28"/>
          <w:u w:val="single"/>
          <w:lang w:val="en-US"/>
        </w:rPr>
        <w:t>audit</w:t>
      </w:r>
      <w:r w:rsidRPr="00916B5D">
        <w:rPr>
          <w:sz w:val="28"/>
          <w:szCs w:val="28"/>
          <w:u w:val="single"/>
        </w:rPr>
        <w:t>-</w:t>
      </w:r>
      <w:r w:rsidRPr="00916B5D">
        <w:rPr>
          <w:sz w:val="28"/>
          <w:szCs w:val="28"/>
          <w:u w:val="single"/>
          <w:lang w:val="en-US"/>
        </w:rPr>
        <w:t>it</w:t>
      </w:r>
      <w:r w:rsidRPr="00916B5D">
        <w:rPr>
          <w:sz w:val="28"/>
          <w:szCs w:val="28"/>
          <w:u w:val="single"/>
        </w:rPr>
        <w:t>.</w:t>
      </w:r>
      <w:r w:rsidRPr="00916B5D">
        <w:rPr>
          <w:sz w:val="28"/>
          <w:szCs w:val="28"/>
          <w:u w:val="single"/>
          <w:lang w:val="en-US"/>
        </w:rPr>
        <w:t>ru</w:t>
      </w:r>
      <w:r w:rsidRPr="00916B5D">
        <w:rPr>
          <w:sz w:val="28"/>
          <w:szCs w:val="28"/>
        </w:rPr>
        <w:t xml:space="preserve"> (дата обращения: </w:t>
      </w:r>
      <w:r w:rsidRPr="00916B5D">
        <w:rPr>
          <w:iCs/>
          <w:sz w:val="28"/>
          <w:szCs w:val="28"/>
        </w:rPr>
        <w:t>16.09.2008 г.</w:t>
      </w:r>
      <w:r w:rsidRPr="00916B5D">
        <w:rPr>
          <w:sz w:val="28"/>
          <w:szCs w:val="28"/>
        </w:rPr>
        <w:t>)</w:t>
      </w:r>
    </w:p>
    <w:p w:rsidR="00F94876" w:rsidRPr="00916B5D" w:rsidRDefault="00F94876" w:rsidP="00916B5D">
      <w:pPr>
        <w:tabs>
          <w:tab w:val="num" w:pos="-5187"/>
        </w:tabs>
        <w:jc w:val="left"/>
        <w:rPr>
          <w:sz w:val="28"/>
          <w:szCs w:val="28"/>
        </w:rPr>
      </w:pPr>
      <w:r w:rsidRPr="00916B5D">
        <w:rPr>
          <w:sz w:val="28"/>
          <w:szCs w:val="28"/>
        </w:rPr>
        <w:t>13</w:t>
      </w:r>
      <w:r w:rsidR="00916B5D">
        <w:rPr>
          <w:sz w:val="28"/>
          <w:szCs w:val="28"/>
        </w:rPr>
        <w:t>.</w:t>
      </w:r>
      <w:r w:rsidRPr="00916B5D">
        <w:rPr>
          <w:sz w:val="28"/>
          <w:szCs w:val="28"/>
        </w:rPr>
        <w:t xml:space="preserve"> Кошкина Т.Ю. О вычете НДС, предъявляемого подрядчиком //</w:t>
      </w:r>
      <w:r w:rsidR="00916B5D">
        <w:rPr>
          <w:sz w:val="28"/>
          <w:szCs w:val="28"/>
        </w:rPr>
        <w:t xml:space="preserve"> </w:t>
      </w:r>
      <w:r w:rsidRPr="00916B5D">
        <w:rPr>
          <w:sz w:val="28"/>
          <w:szCs w:val="28"/>
        </w:rPr>
        <w:t>Актуальные вопросы бухгалтерского учета и налогообложения</w:t>
      </w:r>
      <w:r w:rsidR="00C64354" w:rsidRPr="00916B5D">
        <w:rPr>
          <w:sz w:val="28"/>
          <w:szCs w:val="28"/>
        </w:rPr>
        <w:t>. 2009.</w:t>
      </w:r>
      <w:r w:rsidRPr="00916B5D">
        <w:rPr>
          <w:sz w:val="28"/>
          <w:szCs w:val="28"/>
        </w:rPr>
        <w:t xml:space="preserve"> N 8.</w:t>
      </w:r>
      <w:r w:rsidR="00916B5D">
        <w:rPr>
          <w:sz w:val="28"/>
          <w:szCs w:val="28"/>
        </w:rPr>
        <w:t xml:space="preserve"> </w:t>
      </w:r>
    </w:p>
    <w:p w:rsidR="00F94876" w:rsidRPr="00916B5D" w:rsidRDefault="00F94876" w:rsidP="00916B5D">
      <w:pPr>
        <w:tabs>
          <w:tab w:val="num" w:pos="-5187"/>
        </w:tabs>
        <w:autoSpaceDE w:val="0"/>
        <w:autoSpaceDN w:val="0"/>
        <w:adjustRightInd w:val="0"/>
        <w:jc w:val="left"/>
        <w:rPr>
          <w:sz w:val="28"/>
          <w:szCs w:val="28"/>
        </w:rPr>
      </w:pPr>
      <w:r w:rsidRPr="00916B5D">
        <w:rPr>
          <w:sz w:val="28"/>
          <w:szCs w:val="28"/>
        </w:rPr>
        <w:t>14</w:t>
      </w:r>
      <w:r w:rsidR="00916B5D">
        <w:rPr>
          <w:sz w:val="28"/>
          <w:szCs w:val="28"/>
        </w:rPr>
        <w:t>.</w:t>
      </w:r>
      <w:r w:rsidRPr="00916B5D">
        <w:rPr>
          <w:sz w:val="28"/>
          <w:szCs w:val="28"/>
        </w:rPr>
        <w:t xml:space="preserve"> Либерман К.А.</w:t>
      </w:r>
      <w:r w:rsidR="00916B5D">
        <w:rPr>
          <w:sz w:val="28"/>
          <w:szCs w:val="28"/>
        </w:rPr>
        <w:t xml:space="preserve"> </w:t>
      </w:r>
      <w:r w:rsidRPr="00916B5D">
        <w:rPr>
          <w:sz w:val="28"/>
          <w:szCs w:val="28"/>
        </w:rPr>
        <w:t>Постатейный комментарий к Налоговому кодексу Российской Федерации. Глава 21 // РОСБУХ</w:t>
      </w:r>
      <w:r w:rsidR="00C64354" w:rsidRPr="00916B5D">
        <w:rPr>
          <w:sz w:val="28"/>
          <w:szCs w:val="28"/>
        </w:rPr>
        <w:t>.</w:t>
      </w:r>
      <w:r w:rsidRPr="00916B5D">
        <w:rPr>
          <w:sz w:val="28"/>
          <w:szCs w:val="28"/>
        </w:rPr>
        <w:t xml:space="preserve"> </w:t>
      </w:r>
      <w:smartTag w:uri="urn:schemas-microsoft-com:office:smarttags" w:element="metricconverter">
        <w:smartTagPr>
          <w:attr w:name="ProductID" w:val="2009 г"/>
        </w:smartTagPr>
        <w:r w:rsidRPr="00916B5D">
          <w:rPr>
            <w:sz w:val="28"/>
            <w:szCs w:val="28"/>
          </w:rPr>
          <w:t>2009 г</w:t>
        </w:r>
      </w:smartTag>
      <w:r w:rsidRPr="00916B5D">
        <w:rPr>
          <w:sz w:val="28"/>
          <w:szCs w:val="28"/>
        </w:rPr>
        <w:t xml:space="preserve">. </w:t>
      </w:r>
    </w:p>
    <w:p w:rsidR="00F94876" w:rsidRPr="00916B5D" w:rsidRDefault="00F94876" w:rsidP="00916B5D">
      <w:pPr>
        <w:tabs>
          <w:tab w:val="num" w:pos="-5187"/>
        </w:tabs>
        <w:autoSpaceDE w:val="0"/>
        <w:autoSpaceDN w:val="0"/>
        <w:adjustRightInd w:val="0"/>
        <w:jc w:val="left"/>
        <w:rPr>
          <w:sz w:val="28"/>
          <w:szCs w:val="28"/>
        </w:rPr>
      </w:pPr>
      <w:r w:rsidRPr="00916B5D">
        <w:rPr>
          <w:sz w:val="28"/>
          <w:szCs w:val="28"/>
        </w:rPr>
        <w:t>15</w:t>
      </w:r>
      <w:r w:rsidR="00916B5D">
        <w:rPr>
          <w:sz w:val="28"/>
          <w:szCs w:val="28"/>
        </w:rPr>
        <w:t>.</w:t>
      </w:r>
      <w:r w:rsidRPr="00916B5D">
        <w:rPr>
          <w:sz w:val="28"/>
          <w:szCs w:val="28"/>
        </w:rPr>
        <w:t xml:space="preserve"> НДС при СМР для собственного потребления // Аудит </w:t>
      </w:r>
      <w:r w:rsidR="00C64354" w:rsidRPr="00916B5D">
        <w:rPr>
          <w:sz w:val="28"/>
          <w:szCs w:val="28"/>
        </w:rPr>
        <w:t>и налогообложение.</w:t>
      </w:r>
      <w:r w:rsidR="00916B5D">
        <w:rPr>
          <w:sz w:val="28"/>
          <w:szCs w:val="28"/>
        </w:rPr>
        <w:t xml:space="preserve"> </w:t>
      </w:r>
      <w:r w:rsidR="00C64354" w:rsidRPr="00916B5D">
        <w:rPr>
          <w:sz w:val="28"/>
          <w:szCs w:val="28"/>
        </w:rPr>
        <w:t>N 3.</w:t>
      </w:r>
      <w:r w:rsidRPr="00916B5D">
        <w:rPr>
          <w:sz w:val="28"/>
          <w:szCs w:val="28"/>
        </w:rPr>
        <w:t xml:space="preserve"> </w:t>
      </w:r>
      <w:smartTag w:uri="urn:schemas-microsoft-com:office:smarttags" w:element="metricconverter">
        <w:smartTagPr>
          <w:attr w:name="ProductID" w:val="2009 г"/>
        </w:smartTagPr>
        <w:r w:rsidRPr="00916B5D">
          <w:rPr>
            <w:sz w:val="28"/>
            <w:szCs w:val="28"/>
          </w:rPr>
          <w:t>2009 г</w:t>
        </w:r>
      </w:smartTag>
      <w:r w:rsidRPr="00916B5D">
        <w:rPr>
          <w:sz w:val="28"/>
          <w:szCs w:val="28"/>
        </w:rPr>
        <w:t>.</w:t>
      </w:r>
    </w:p>
    <w:p w:rsidR="00F94876" w:rsidRPr="00916B5D" w:rsidRDefault="00F94876" w:rsidP="00916B5D">
      <w:pPr>
        <w:tabs>
          <w:tab w:val="num" w:pos="-5187"/>
        </w:tabs>
        <w:autoSpaceDE w:val="0"/>
        <w:autoSpaceDN w:val="0"/>
        <w:adjustRightInd w:val="0"/>
        <w:jc w:val="left"/>
        <w:rPr>
          <w:sz w:val="28"/>
          <w:szCs w:val="28"/>
        </w:rPr>
      </w:pPr>
      <w:r w:rsidRPr="00916B5D">
        <w:rPr>
          <w:sz w:val="28"/>
          <w:szCs w:val="28"/>
        </w:rPr>
        <w:t>16</w:t>
      </w:r>
      <w:r w:rsidR="00916B5D">
        <w:rPr>
          <w:sz w:val="28"/>
          <w:szCs w:val="28"/>
        </w:rPr>
        <w:t>.</w:t>
      </w:r>
      <w:r w:rsidRPr="00916B5D">
        <w:rPr>
          <w:sz w:val="28"/>
          <w:szCs w:val="28"/>
        </w:rPr>
        <w:t xml:space="preserve"> НДС с авансов: разбираемся с новыми правилами // Горяч</w:t>
      </w:r>
      <w:r w:rsidR="00C64354" w:rsidRPr="00916B5D">
        <w:rPr>
          <w:sz w:val="28"/>
          <w:szCs w:val="28"/>
        </w:rPr>
        <w:t>ая линия бухгалтера N 6.</w:t>
      </w:r>
      <w:r w:rsidRPr="00916B5D">
        <w:rPr>
          <w:sz w:val="28"/>
          <w:szCs w:val="28"/>
        </w:rPr>
        <w:t xml:space="preserve"> </w:t>
      </w:r>
      <w:smartTag w:uri="urn:schemas-microsoft-com:office:smarttags" w:element="metricconverter">
        <w:smartTagPr>
          <w:attr w:name="ProductID" w:val="2009 г"/>
        </w:smartTagPr>
        <w:r w:rsidRPr="00916B5D">
          <w:rPr>
            <w:sz w:val="28"/>
            <w:szCs w:val="28"/>
          </w:rPr>
          <w:t>2009 г</w:t>
        </w:r>
      </w:smartTag>
      <w:r w:rsidRPr="00916B5D">
        <w:rPr>
          <w:sz w:val="28"/>
          <w:szCs w:val="28"/>
        </w:rPr>
        <w:t>.</w:t>
      </w:r>
    </w:p>
    <w:p w:rsidR="00F94876" w:rsidRPr="00916B5D" w:rsidRDefault="00F94876" w:rsidP="00916B5D">
      <w:pPr>
        <w:tabs>
          <w:tab w:val="num" w:pos="-5187"/>
        </w:tabs>
        <w:autoSpaceDE w:val="0"/>
        <w:autoSpaceDN w:val="0"/>
        <w:adjustRightInd w:val="0"/>
        <w:jc w:val="left"/>
        <w:rPr>
          <w:sz w:val="28"/>
          <w:szCs w:val="28"/>
        </w:rPr>
      </w:pPr>
      <w:r w:rsidRPr="00916B5D">
        <w:rPr>
          <w:sz w:val="28"/>
          <w:szCs w:val="28"/>
        </w:rPr>
        <w:t>17</w:t>
      </w:r>
      <w:r w:rsidR="00916B5D">
        <w:rPr>
          <w:sz w:val="28"/>
          <w:szCs w:val="28"/>
        </w:rPr>
        <w:t>.</w:t>
      </w:r>
      <w:r w:rsidRPr="00916B5D">
        <w:rPr>
          <w:sz w:val="28"/>
          <w:szCs w:val="28"/>
        </w:rPr>
        <w:t xml:space="preserve"> Осипова </w:t>
      </w:r>
      <w:r w:rsidR="009476F9" w:rsidRPr="00916B5D">
        <w:rPr>
          <w:sz w:val="28"/>
          <w:szCs w:val="28"/>
        </w:rPr>
        <w:t>Е.С.</w:t>
      </w:r>
      <w:r w:rsidRPr="00916B5D">
        <w:rPr>
          <w:sz w:val="28"/>
          <w:szCs w:val="28"/>
        </w:rPr>
        <w:t xml:space="preserve"> Методологические основы модернизации налогообложения добавленной стоимости // Налоги</w:t>
      </w:r>
      <w:r w:rsidR="00C64354" w:rsidRPr="00916B5D">
        <w:rPr>
          <w:sz w:val="28"/>
          <w:szCs w:val="28"/>
        </w:rPr>
        <w:t>.</w:t>
      </w:r>
      <w:r w:rsidRPr="00916B5D">
        <w:rPr>
          <w:sz w:val="28"/>
          <w:szCs w:val="28"/>
        </w:rPr>
        <w:t xml:space="preserve"> 2009</w:t>
      </w:r>
      <w:r w:rsidR="00C64354" w:rsidRPr="00916B5D">
        <w:rPr>
          <w:sz w:val="28"/>
          <w:szCs w:val="28"/>
        </w:rPr>
        <w:t>.</w:t>
      </w:r>
      <w:r w:rsidRPr="00916B5D">
        <w:rPr>
          <w:sz w:val="28"/>
          <w:szCs w:val="28"/>
        </w:rPr>
        <w:t xml:space="preserve"> N 2.</w:t>
      </w:r>
    </w:p>
    <w:p w:rsidR="00F94876" w:rsidRPr="00916B5D" w:rsidRDefault="00F94876" w:rsidP="00916B5D">
      <w:pPr>
        <w:tabs>
          <w:tab w:val="num" w:pos="-5187"/>
        </w:tabs>
        <w:jc w:val="left"/>
        <w:rPr>
          <w:sz w:val="28"/>
          <w:szCs w:val="28"/>
        </w:rPr>
      </w:pPr>
      <w:r w:rsidRPr="00916B5D">
        <w:rPr>
          <w:sz w:val="28"/>
          <w:szCs w:val="28"/>
        </w:rPr>
        <w:t>18</w:t>
      </w:r>
      <w:r w:rsidR="00916B5D">
        <w:rPr>
          <w:sz w:val="28"/>
          <w:szCs w:val="28"/>
        </w:rPr>
        <w:t>.</w:t>
      </w:r>
      <w:r w:rsidRPr="00916B5D">
        <w:rPr>
          <w:sz w:val="28"/>
          <w:szCs w:val="28"/>
        </w:rPr>
        <w:t xml:space="preserve"> Практ</w:t>
      </w:r>
      <w:r w:rsidR="009476F9" w:rsidRPr="00916B5D">
        <w:rPr>
          <w:sz w:val="28"/>
          <w:szCs w:val="28"/>
        </w:rPr>
        <w:t>ическая налоговая энциклопедия. Том. 4.</w:t>
      </w:r>
      <w:r w:rsidRPr="00916B5D">
        <w:rPr>
          <w:sz w:val="28"/>
          <w:szCs w:val="28"/>
        </w:rPr>
        <w:t xml:space="preserve"> Налог на добавленную стоимость </w:t>
      </w:r>
      <w:r w:rsidR="009476F9" w:rsidRPr="00916B5D">
        <w:rPr>
          <w:sz w:val="28"/>
          <w:szCs w:val="28"/>
        </w:rPr>
        <w:t xml:space="preserve">/ под ред. А.В. Брызгалина </w:t>
      </w:r>
      <w:r w:rsidRPr="00916B5D">
        <w:rPr>
          <w:sz w:val="28"/>
          <w:szCs w:val="28"/>
        </w:rPr>
        <w:t xml:space="preserve">(актуально по состоянию законодательства на март </w:t>
      </w:r>
      <w:smartTag w:uri="urn:schemas-microsoft-com:office:smarttags" w:element="metricconverter">
        <w:smartTagPr>
          <w:attr w:name="ProductID" w:val="2010 г"/>
        </w:smartTagPr>
        <w:r w:rsidRPr="00916B5D">
          <w:rPr>
            <w:sz w:val="28"/>
            <w:szCs w:val="28"/>
          </w:rPr>
          <w:t>2010 г</w:t>
        </w:r>
      </w:smartTag>
      <w:r w:rsidRPr="00916B5D">
        <w:rPr>
          <w:sz w:val="28"/>
          <w:szCs w:val="28"/>
        </w:rPr>
        <w:t>.).</w:t>
      </w:r>
    </w:p>
    <w:p w:rsidR="00F94876" w:rsidRPr="00916B5D" w:rsidRDefault="00F94876" w:rsidP="00916B5D">
      <w:pPr>
        <w:tabs>
          <w:tab w:val="num" w:pos="-5187"/>
        </w:tabs>
        <w:autoSpaceDE w:val="0"/>
        <w:autoSpaceDN w:val="0"/>
        <w:adjustRightInd w:val="0"/>
        <w:jc w:val="left"/>
        <w:rPr>
          <w:sz w:val="28"/>
          <w:szCs w:val="28"/>
        </w:rPr>
      </w:pPr>
      <w:r w:rsidRPr="00916B5D">
        <w:rPr>
          <w:sz w:val="28"/>
          <w:szCs w:val="28"/>
        </w:rPr>
        <w:t>19</w:t>
      </w:r>
      <w:r w:rsidR="00916B5D">
        <w:rPr>
          <w:sz w:val="28"/>
          <w:szCs w:val="28"/>
        </w:rPr>
        <w:t>.</w:t>
      </w:r>
      <w:r w:rsidRPr="00916B5D">
        <w:rPr>
          <w:sz w:val="28"/>
          <w:szCs w:val="28"/>
        </w:rPr>
        <w:t xml:space="preserve"> Практическое по</w:t>
      </w:r>
      <w:r w:rsidR="00C64354" w:rsidRPr="00916B5D">
        <w:rPr>
          <w:sz w:val="28"/>
          <w:szCs w:val="28"/>
        </w:rPr>
        <w:t>собие по НДС : Консультант Плюс.</w:t>
      </w:r>
      <w:r w:rsidRPr="00916B5D">
        <w:rPr>
          <w:sz w:val="28"/>
          <w:szCs w:val="28"/>
        </w:rPr>
        <w:t xml:space="preserve"> 04.03.2010 г.</w:t>
      </w:r>
    </w:p>
    <w:p w:rsidR="00F94876" w:rsidRPr="00916B5D" w:rsidRDefault="00F94876" w:rsidP="00916B5D">
      <w:pPr>
        <w:tabs>
          <w:tab w:val="num" w:pos="-5187"/>
        </w:tabs>
        <w:autoSpaceDE w:val="0"/>
        <w:autoSpaceDN w:val="0"/>
        <w:adjustRightInd w:val="0"/>
        <w:jc w:val="left"/>
        <w:rPr>
          <w:sz w:val="28"/>
          <w:szCs w:val="28"/>
        </w:rPr>
      </w:pPr>
      <w:r w:rsidRPr="00916B5D">
        <w:rPr>
          <w:sz w:val="28"/>
          <w:szCs w:val="28"/>
        </w:rPr>
        <w:t>20</w:t>
      </w:r>
      <w:r w:rsidR="00916B5D">
        <w:rPr>
          <w:sz w:val="28"/>
          <w:szCs w:val="28"/>
        </w:rPr>
        <w:t>.</w:t>
      </w:r>
      <w:r w:rsidRPr="00916B5D">
        <w:rPr>
          <w:sz w:val="28"/>
          <w:szCs w:val="28"/>
        </w:rPr>
        <w:t xml:space="preserve"> Сизова О. Подстелить соломку </w:t>
      </w:r>
      <w:r w:rsidR="00C64354" w:rsidRPr="00916B5D">
        <w:rPr>
          <w:sz w:val="28"/>
          <w:szCs w:val="28"/>
        </w:rPr>
        <w:t>при проверке НДС // Расчет. 2009. №</w:t>
      </w:r>
      <w:r w:rsidRPr="00916B5D">
        <w:rPr>
          <w:sz w:val="28"/>
          <w:szCs w:val="28"/>
        </w:rPr>
        <w:t>5.</w:t>
      </w:r>
    </w:p>
    <w:p w:rsidR="001A7E41" w:rsidRPr="00916B5D" w:rsidRDefault="001A7E41" w:rsidP="00916B5D">
      <w:pPr>
        <w:pStyle w:val="ConsPlusTitle"/>
        <w:tabs>
          <w:tab w:val="num" w:pos="-5187"/>
        </w:tabs>
        <w:suppressAutoHyphens/>
        <w:spacing w:line="360" w:lineRule="auto"/>
        <w:rPr>
          <w:b w:val="0"/>
        </w:rPr>
      </w:pPr>
      <w:r w:rsidRPr="00916B5D">
        <w:rPr>
          <w:b w:val="0"/>
        </w:rPr>
        <w:t>21</w:t>
      </w:r>
      <w:r w:rsidR="00916B5D">
        <w:rPr>
          <w:b w:val="0"/>
        </w:rPr>
        <w:t>.</w:t>
      </w:r>
      <w:r w:rsidRPr="00916B5D">
        <w:rPr>
          <w:b w:val="0"/>
        </w:rPr>
        <w:t xml:space="preserve"> Сорока А.В. Строительные заботы: будьте вни</w:t>
      </w:r>
      <w:r w:rsidR="00C64354" w:rsidRPr="00916B5D">
        <w:rPr>
          <w:b w:val="0"/>
        </w:rPr>
        <w:t>мательны с НДС // Вмененка. 2007.</w:t>
      </w:r>
      <w:r w:rsidRPr="00916B5D">
        <w:rPr>
          <w:b w:val="0"/>
        </w:rPr>
        <w:t xml:space="preserve"> N 6</w:t>
      </w:r>
    </w:p>
    <w:p w:rsidR="00F94876" w:rsidRPr="00916B5D" w:rsidRDefault="00F94876" w:rsidP="00916B5D">
      <w:pPr>
        <w:pStyle w:val="ConsPlusTitle"/>
        <w:tabs>
          <w:tab w:val="num" w:pos="-5187"/>
        </w:tabs>
        <w:suppressAutoHyphens/>
        <w:spacing w:line="360" w:lineRule="auto"/>
        <w:rPr>
          <w:b w:val="0"/>
        </w:rPr>
      </w:pPr>
      <w:r w:rsidRPr="00916B5D">
        <w:rPr>
          <w:b w:val="0"/>
        </w:rPr>
        <w:t>2</w:t>
      </w:r>
      <w:r w:rsidR="001A7E41" w:rsidRPr="00916B5D">
        <w:rPr>
          <w:b w:val="0"/>
        </w:rPr>
        <w:t>2</w:t>
      </w:r>
      <w:r w:rsidR="00916B5D">
        <w:rPr>
          <w:b w:val="0"/>
        </w:rPr>
        <w:t>.</w:t>
      </w:r>
      <w:r w:rsidRPr="00916B5D">
        <w:t xml:space="preserve"> </w:t>
      </w:r>
      <w:r w:rsidRPr="00916B5D">
        <w:rPr>
          <w:b w:val="0"/>
        </w:rPr>
        <w:t>Строительство / под общей редакцией Ю.А.Васильева : Аюдар Пресс</w:t>
      </w:r>
      <w:r w:rsidR="00C64354" w:rsidRPr="00916B5D">
        <w:rPr>
          <w:b w:val="0"/>
        </w:rPr>
        <w:t>.</w:t>
      </w:r>
      <w:r w:rsidRPr="00916B5D">
        <w:rPr>
          <w:b w:val="0"/>
        </w:rPr>
        <w:t xml:space="preserve"> 2009.</w:t>
      </w:r>
    </w:p>
    <w:p w:rsidR="00F94876" w:rsidRPr="00916B5D" w:rsidRDefault="001A7E41" w:rsidP="00916B5D">
      <w:pPr>
        <w:tabs>
          <w:tab w:val="num" w:pos="-5187"/>
        </w:tabs>
        <w:autoSpaceDE w:val="0"/>
        <w:autoSpaceDN w:val="0"/>
        <w:adjustRightInd w:val="0"/>
        <w:jc w:val="left"/>
        <w:rPr>
          <w:sz w:val="28"/>
          <w:szCs w:val="28"/>
        </w:rPr>
      </w:pPr>
      <w:r w:rsidRPr="00916B5D">
        <w:rPr>
          <w:sz w:val="28"/>
          <w:szCs w:val="28"/>
        </w:rPr>
        <w:t>23</w:t>
      </w:r>
      <w:r w:rsidR="00916B5D">
        <w:rPr>
          <w:sz w:val="28"/>
          <w:szCs w:val="28"/>
        </w:rPr>
        <w:t>.</w:t>
      </w:r>
      <w:r w:rsidR="00F94876" w:rsidRPr="00916B5D">
        <w:rPr>
          <w:sz w:val="28"/>
          <w:szCs w:val="28"/>
        </w:rPr>
        <w:t xml:space="preserve"> Трапезников В.А. Применение налоговых вычетов по НДС у генподрядной организации в строительстве // </w:t>
      </w:r>
      <w:r w:rsidR="00C64354" w:rsidRPr="00916B5D">
        <w:rPr>
          <w:sz w:val="28"/>
          <w:szCs w:val="28"/>
        </w:rPr>
        <w:t>Право и экономика. 2009.</w:t>
      </w:r>
      <w:r w:rsidR="00F94876" w:rsidRPr="00916B5D">
        <w:rPr>
          <w:sz w:val="28"/>
          <w:szCs w:val="28"/>
        </w:rPr>
        <w:t xml:space="preserve"> N 1.</w:t>
      </w:r>
    </w:p>
    <w:p w:rsidR="00F94876" w:rsidRPr="00916B5D" w:rsidRDefault="00F94876" w:rsidP="00916B5D">
      <w:pPr>
        <w:pStyle w:val="ConsPlusTitle"/>
        <w:tabs>
          <w:tab w:val="num" w:pos="-5187"/>
        </w:tabs>
        <w:suppressAutoHyphens/>
        <w:spacing w:line="360" w:lineRule="auto"/>
      </w:pPr>
      <w:r w:rsidRPr="00916B5D">
        <w:rPr>
          <w:b w:val="0"/>
        </w:rPr>
        <w:t>2</w:t>
      </w:r>
      <w:r w:rsidR="001A7E41" w:rsidRPr="00916B5D">
        <w:rPr>
          <w:b w:val="0"/>
        </w:rPr>
        <w:t>4</w:t>
      </w:r>
      <w:r w:rsidR="00916B5D">
        <w:rPr>
          <w:b w:val="0"/>
        </w:rPr>
        <w:t>.</w:t>
      </w:r>
      <w:r w:rsidRPr="00916B5D">
        <w:t xml:space="preserve"> </w:t>
      </w:r>
      <w:r w:rsidRPr="00916B5D">
        <w:rPr>
          <w:rStyle w:val="a6"/>
        </w:rPr>
        <w:t>Тухватуллин Р. Ш. Консервация строительст</w:t>
      </w:r>
      <w:r w:rsidR="00C64354" w:rsidRPr="00916B5D">
        <w:rPr>
          <w:rStyle w:val="a6"/>
        </w:rPr>
        <w:t>ва //</w:t>
      </w:r>
      <w:r w:rsidR="00916B5D">
        <w:rPr>
          <w:rStyle w:val="a6"/>
        </w:rPr>
        <w:t xml:space="preserve"> </w:t>
      </w:r>
      <w:r w:rsidR="00C64354" w:rsidRPr="00916B5D">
        <w:rPr>
          <w:rStyle w:val="a6"/>
        </w:rPr>
        <w:t xml:space="preserve">Учет в строительстве. </w:t>
      </w:r>
      <w:r w:rsidRPr="00916B5D">
        <w:rPr>
          <w:rStyle w:val="a6"/>
        </w:rPr>
        <w:t>2009</w:t>
      </w:r>
      <w:r w:rsidR="00C64354" w:rsidRPr="00916B5D">
        <w:rPr>
          <w:rStyle w:val="a6"/>
        </w:rPr>
        <w:t>. № 4.</w:t>
      </w:r>
    </w:p>
    <w:p w:rsidR="00F94876" w:rsidRPr="00916B5D" w:rsidRDefault="001A7E41" w:rsidP="00916B5D">
      <w:pPr>
        <w:tabs>
          <w:tab w:val="num" w:pos="-5187"/>
        </w:tabs>
        <w:jc w:val="left"/>
        <w:rPr>
          <w:sz w:val="28"/>
          <w:szCs w:val="28"/>
        </w:rPr>
      </w:pPr>
      <w:r w:rsidRPr="00916B5D">
        <w:rPr>
          <w:sz w:val="28"/>
          <w:szCs w:val="28"/>
        </w:rPr>
        <w:t>25</w:t>
      </w:r>
      <w:r w:rsidR="00916B5D">
        <w:rPr>
          <w:sz w:val="28"/>
          <w:szCs w:val="28"/>
        </w:rPr>
        <w:t>.</w:t>
      </w:r>
      <w:r w:rsidR="00F94876" w:rsidRPr="00916B5D">
        <w:rPr>
          <w:sz w:val="28"/>
          <w:szCs w:val="28"/>
        </w:rPr>
        <w:t xml:space="preserve"> Энциклопедия спорных ситуаций по НДС</w:t>
      </w:r>
      <w:r w:rsidR="000B52D2">
        <w:rPr>
          <w:sz w:val="28"/>
          <w:szCs w:val="28"/>
        </w:rPr>
        <w:t xml:space="preserve"> : Консультант Плюс, 11.03.2010</w:t>
      </w:r>
      <w:r w:rsidR="00F94876" w:rsidRPr="00916B5D">
        <w:rPr>
          <w:sz w:val="28"/>
          <w:szCs w:val="28"/>
        </w:rPr>
        <w:t>г.</w:t>
      </w:r>
      <w:bookmarkStart w:id="0" w:name="_GoBack"/>
      <w:bookmarkEnd w:id="0"/>
    </w:p>
    <w:sectPr w:rsidR="00F94876" w:rsidRPr="00916B5D" w:rsidSect="00916B5D">
      <w:footerReference w:type="even" r:id="rId7"/>
      <w:foot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F7" w:rsidRDefault="000C53F7">
      <w:r>
        <w:separator/>
      </w:r>
    </w:p>
  </w:endnote>
  <w:endnote w:type="continuationSeparator" w:id="0">
    <w:p w:rsidR="000C53F7" w:rsidRDefault="000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B3" w:rsidRDefault="004655B3" w:rsidP="00995400">
    <w:pPr>
      <w:pStyle w:val="ae"/>
      <w:framePr w:wrap="around" w:vAnchor="text" w:hAnchor="margin" w:xAlign="center" w:y="1"/>
      <w:rPr>
        <w:rStyle w:val="af0"/>
      </w:rPr>
    </w:pPr>
  </w:p>
  <w:p w:rsidR="004655B3" w:rsidRDefault="004655B3" w:rsidP="009369F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B3" w:rsidRDefault="004655B3" w:rsidP="00995400">
    <w:pPr>
      <w:pStyle w:val="a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F7" w:rsidRDefault="000C53F7">
      <w:r>
        <w:separator/>
      </w:r>
    </w:p>
  </w:footnote>
  <w:footnote w:type="continuationSeparator" w:id="0">
    <w:p w:rsidR="000C53F7" w:rsidRDefault="000C5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06AB"/>
    <w:multiLevelType w:val="hybridMultilevel"/>
    <w:tmpl w:val="E23E0F0A"/>
    <w:lvl w:ilvl="0" w:tplc="5C605344">
      <w:start w:val="1"/>
      <w:numFmt w:val="decimal"/>
      <w:lvlText w:val="%1."/>
      <w:lvlJc w:val="left"/>
      <w:pPr>
        <w:tabs>
          <w:tab w:val="num" w:pos="720"/>
        </w:tabs>
        <w:ind w:left="720" w:hanging="360"/>
      </w:pPr>
      <w:rPr>
        <w:rFonts w:cs="Times New Roman" w:hint="default"/>
      </w:rPr>
    </w:lvl>
    <w:lvl w:ilvl="1" w:tplc="B5E49F82">
      <w:numFmt w:val="none"/>
      <w:lvlText w:val=""/>
      <w:lvlJc w:val="left"/>
      <w:pPr>
        <w:tabs>
          <w:tab w:val="num" w:pos="360"/>
        </w:tabs>
      </w:pPr>
      <w:rPr>
        <w:rFonts w:cs="Times New Roman"/>
      </w:rPr>
    </w:lvl>
    <w:lvl w:ilvl="2" w:tplc="BDA86762">
      <w:numFmt w:val="none"/>
      <w:lvlText w:val=""/>
      <w:lvlJc w:val="left"/>
      <w:pPr>
        <w:tabs>
          <w:tab w:val="num" w:pos="360"/>
        </w:tabs>
      </w:pPr>
      <w:rPr>
        <w:rFonts w:cs="Times New Roman"/>
      </w:rPr>
    </w:lvl>
    <w:lvl w:ilvl="3" w:tplc="B9A6AB6E">
      <w:numFmt w:val="none"/>
      <w:lvlText w:val=""/>
      <w:lvlJc w:val="left"/>
      <w:pPr>
        <w:tabs>
          <w:tab w:val="num" w:pos="360"/>
        </w:tabs>
      </w:pPr>
      <w:rPr>
        <w:rFonts w:cs="Times New Roman"/>
      </w:rPr>
    </w:lvl>
    <w:lvl w:ilvl="4" w:tplc="16B2F11A">
      <w:numFmt w:val="none"/>
      <w:lvlText w:val=""/>
      <w:lvlJc w:val="left"/>
      <w:pPr>
        <w:tabs>
          <w:tab w:val="num" w:pos="360"/>
        </w:tabs>
      </w:pPr>
      <w:rPr>
        <w:rFonts w:cs="Times New Roman"/>
      </w:rPr>
    </w:lvl>
    <w:lvl w:ilvl="5" w:tplc="F15A8FDE">
      <w:numFmt w:val="none"/>
      <w:lvlText w:val=""/>
      <w:lvlJc w:val="left"/>
      <w:pPr>
        <w:tabs>
          <w:tab w:val="num" w:pos="360"/>
        </w:tabs>
      </w:pPr>
      <w:rPr>
        <w:rFonts w:cs="Times New Roman"/>
      </w:rPr>
    </w:lvl>
    <w:lvl w:ilvl="6" w:tplc="E1B43B68">
      <w:numFmt w:val="none"/>
      <w:lvlText w:val=""/>
      <w:lvlJc w:val="left"/>
      <w:pPr>
        <w:tabs>
          <w:tab w:val="num" w:pos="360"/>
        </w:tabs>
      </w:pPr>
      <w:rPr>
        <w:rFonts w:cs="Times New Roman"/>
      </w:rPr>
    </w:lvl>
    <w:lvl w:ilvl="7" w:tplc="7D406D4A">
      <w:numFmt w:val="none"/>
      <w:lvlText w:val=""/>
      <w:lvlJc w:val="left"/>
      <w:pPr>
        <w:tabs>
          <w:tab w:val="num" w:pos="360"/>
        </w:tabs>
      </w:pPr>
      <w:rPr>
        <w:rFonts w:cs="Times New Roman"/>
      </w:rPr>
    </w:lvl>
    <w:lvl w:ilvl="8" w:tplc="364AFCCC">
      <w:numFmt w:val="none"/>
      <w:lvlText w:val=""/>
      <w:lvlJc w:val="left"/>
      <w:pPr>
        <w:tabs>
          <w:tab w:val="num" w:pos="360"/>
        </w:tabs>
      </w:pPr>
      <w:rPr>
        <w:rFonts w:cs="Times New Roman"/>
      </w:rPr>
    </w:lvl>
  </w:abstractNum>
  <w:abstractNum w:abstractNumId="1">
    <w:nsid w:val="223E5A26"/>
    <w:multiLevelType w:val="hybridMultilevel"/>
    <w:tmpl w:val="C3ECC750"/>
    <w:lvl w:ilvl="0" w:tplc="CCDA5C20">
      <w:start w:val="1"/>
      <w:numFmt w:val="decimal"/>
      <w:lvlText w:val="%1."/>
      <w:lvlJc w:val="left"/>
      <w:pPr>
        <w:tabs>
          <w:tab w:val="num" w:pos="720"/>
        </w:tabs>
        <w:ind w:left="720" w:hanging="360"/>
      </w:pPr>
      <w:rPr>
        <w:rFonts w:cs="Times New Roman" w:hint="default"/>
      </w:rPr>
    </w:lvl>
    <w:lvl w:ilvl="1" w:tplc="B1381E2C">
      <w:numFmt w:val="none"/>
      <w:lvlText w:val=""/>
      <w:lvlJc w:val="left"/>
      <w:pPr>
        <w:tabs>
          <w:tab w:val="num" w:pos="360"/>
        </w:tabs>
      </w:pPr>
      <w:rPr>
        <w:rFonts w:cs="Times New Roman"/>
      </w:rPr>
    </w:lvl>
    <w:lvl w:ilvl="2" w:tplc="F7D64EE8">
      <w:numFmt w:val="none"/>
      <w:lvlText w:val=""/>
      <w:lvlJc w:val="left"/>
      <w:pPr>
        <w:tabs>
          <w:tab w:val="num" w:pos="360"/>
        </w:tabs>
      </w:pPr>
      <w:rPr>
        <w:rFonts w:cs="Times New Roman"/>
      </w:rPr>
    </w:lvl>
    <w:lvl w:ilvl="3" w:tplc="AC142534">
      <w:numFmt w:val="none"/>
      <w:lvlText w:val=""/>
      <w:lvlJc w:val="left"/>
      <w:pPr>
        <w:tabs>
          <w:tab w:val="num" w:pos="360"/>
        </w:tabs>
      </w:pPr>
      <w:rPr>
        <w:rFonts w:cs="Times New Roman"/>
      </w:rPr>
    </w:lvl>
    <w:lvl w:ilvl="4" w:tplc="AB86D230">
      <w:numFmt w:val="none"/>
      <w:lvlText w:val=""/>
      <w:lvlJc w:val="left"/>
      <w:pPr>
        <w:tabs>
          <w:tab w:val="num" w:pos="360"/>
        </w:tabs>
      </w:pPr>
      <w:rPr>
        <w:rFonts w:cs="Times New Roman"/>
      </w:rPr>
    </w:lvl>
    <w:lvl w:ilvl="5" w:tplc="2744D5EE">
      <w:numFmt w:val="none"/>
      <w:lvlText w:val=""/>
      <w:lvlJc w:val="left"/>
      <w:pPr>
        <w:tabs>
          <w:tab w:val="num" w:pos="360"/>
        </w:tabs>
      </w:pPr>
      <w:rPr>
        <w:rFonts w:cs="Times New Roman"/>
      </w:rPr>
    </w:lvl>
    <w:lvl w:ilvl="6" w:tplc="A5D0C9D6">
      <w:numFmt w:val="none"/>
      <w:lvlText w:val=""/>
      <w:lvlJc w:val="left"/>
      <w:pPr>
        <w:tabs>
          <w:tab w:val="num" w:pos="360"/>
        </w:tabs>
      </w:pPr>
      <w:rPr>
        <w:rFonts w:cs="Times New Roman"/>
      </w:rPr>
    </w:lvl>
    <w:lvl w:ilvl="7" w:tplc="9684D232">
      <w:numFmt w:val="none"/>
      <w:lvlText w:val=""/>
      <w:lvlJc w:val="left"/>
      <w:pPr>
        <w:tabs>
          <w:tab w:val="num" w:pos="360"/>
        </w:tabs>
      </w:pPr>
      <w:rPr>
        <w:rFonts w:cs="Times New Roman"/>
      </w:rPr>
    </w:lvl>
    <w:lvl w:ilvl="8" w:tplc="7DEEA30E">
      <w:numFmt w:val="none"/>
      <w:lvlText w:val=""/>
      <w:lvlJc w:val="left"/>
      <w:pPr>
        <w:tabs>
          <w:tab w:val="num" w:pos="360"/>
        </w:tabs>
      </w:pPr>
      <w:rPr>
        <w:rFonts w:cs="Times New Roman"/>
      </w:rPr>
    </w:lvl>
  </w:abstractNum>
  <w:abstractNum w:abstractNumId="2">
    <w:nsid w:val="2AA23C69"/>
    <w:multiLevelType w:val="hybridMultilevel"/>
    <w:tmpl w:val="758607D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C5F21E8"/>
    <w:multiLevelType w:val="multilevel"/>
    <w:tmpl w:val="8F82150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A8120A"/>
    <w:multiLevelType w:val="hybridMultilevel"/>
    <w:tmpl w:val="63A66EF2"/>
    <w:lvl w:ilvl="0" w:tplc="4B124340">
      <w:start w:val="1"/>
      <w:numFmt w:val="decimal"/>
      <w:lvlText w:val="%1."/>
      <w:lvlJc w:val="left"/>
      <w:pPr>
        <w:tabs>
          <w:tab w:val="num" w:pos="816"/>
        </w:tabs>
        <w:ind w:left="816" w:hanging="360"/>
      </w:pPr>
      <w:rPr>
        <w:rFonts w:cs="Times New Roman" w:hint="default"/>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572"/>
    <w:rsid w:val="00001A90"/>
    <w:rsid w:val="00005929"/>
    <w:rsid w:val="00015292"/>
    <w:rsid w:val="00017506"/>
    <w:rsid w:val="0003031B"/>
    <w:rsid w:val="00034681"/>
    <w:rsid w:val="000468A9"/>
    <w:rsid w:val="00052F7F"/>
    <w:rsid w:val="00081BC0"/>
    <w:rsid w:val="0008441D"/>
    <w:rsid w:val="00090CB4"/>
    <w:rsid w:val="000931AB"/>
    <w:rsid w:val="000A0467"/>
    <w:rsid w:val="000A6882"/>
    <w:rsid w:val="000B3ADB"/>
    <w:rsid w:val="000B5176"/>
    <w:rsid w:val="000B52D2"/>
    <w:rsid w:val="000B69E9"/>
    <w:rsid w:val="000C4089"/>
    <w:rsid w:val="000C48C2"/>
    <w:rsid w:val="000C53F7"/>
    <w:rsid w:val="000C715A"/>
    <w:rsid w:val="000D2F1A"/>
    <w:rsid w:val="000D372A"/>
    <w:rsid w:val="000D5C5F"/>
    <w:rsid w:val="000E0760"/>
    <w:rsid w:val="000E459A"/>
    <w:rsid w:val="000E555A"/>
    <w:rsid w:val="000F07A4"/>
    <w:rsid w:val="000F71C8"/>
    <w:rsid w:val="00100539"/>
    <w:rsid w:val="00104EE4"/>
    <w:rsid w:val="00111C9A"/>
    <w:rsid w:val="001273F2"/>
    <w:rsid w:val="00135BA0"/>
    <w:rsid w:val="001369BB"/>
    <w:rsid w:val="001406C7"/>
    <w:rsid w:val="00143BC6"/>
    <w:rsid w:val="0014425F"/>
    <w:rsid w:val="00150B80"/>
    <w:rsid w:val="00153F87"/>
    <w:rsid w:val="00170C05"/>
    <w:rsid w:val="00171BBB"/>
    <w:rsid w:val="0018069E"/>
    <w:rsid w:val="00194707"/>
    <w:rsid w:val="001A0B33"/>
    <w:rsid w:val="001A3539"/>
    <w:rsid w:val="001A55EF"/>
    <w:rsid w:val="001A7E41"/>
    <w:rsid w:val="001C0DFA"/>
    <w:rsid w:val="001C1C8F"/>
    <w:rsid w:val="001E4AB1"/>
    <w:rsid w:val="001F3969"/>
    <w:rsid w:val="001F44F5"/>
    <w:rsid w:val="001F4786"/>
    <w:rsid w:val="00201E72"/>
    <w:rsid w:val="00211310"/>
    <w:rsid w:val="00215EB0"/>
    <w:rsid w:val="00224C0B"/>
    <w:rsid w:val="0023552C"/>
    <w:rsid w:val="00236308"/>
    <w:rsid w:val="0023783A"/>
    <w:rsid w:val="002457C3"/>
    <w:rsid w:val="002608DD"/>
    <w:rsid w:val="00271D2D"/>
    <w:rsid w:val="0027260B"/>
    <w:rsid w:val="002755E7"/>
    <w:rsid w:val="00281239"/>
    <w:rsid w:val="00286E75"/>
    <w:rsid w:val="002A56E1"/>
    <w:rsid w:val="002B4A61"/>
    <w:rsid w:val="002B7A51"/>
    <w:rsid w:val="002C12BE"/>
    <w:rsid w:val="002C2DAB"/>
    <w:rsid w:val="002C3F1D"/>
    <w:rsid w:val="002C6333"/>
    <w:rsid w:val="002D5B4F"/>
    <w:rsid w:val="002E0E01"/>
    <w:rsid w:val="002E1772"/>
    <w:rsid w:val="002F3FA8"/>
    <w:rsid w:val="002F6F19"/>
    <w:rsid w:val="0030240D"/>
    <w:rsid w:val="003158B6"/>
    <w:rsid w:val="003216A1"/>
    <w:rsid w:val="00351612"/>
    <w:rsid w:val="00353063"/>
    <w:rsid w:val="00355B69"/>
    <w:rsid w:val="00357F59"/>
    <w:rsid w:val="00361CC7"/>
    <w:rsid w:val="00373F71"/>
    <w:rsid w:val="00380DE0"/>
    <w:rsid w:val="00385FFA"/>
    <w:rsid w:val="00387210"/>
    <w:rsid w:val="003B1B8A"/>
    <w:rsid w:val="003C4A6A"/>
    <w:rsid w:val="003D0CF7"/>
    <w:rsid w:val="003E115B"/>
    <w:rsid w:val="003F4EC3"/>
    <w:rsid w:val="003F5697"/>
    <w:rsid w:val="00411A65"/>
    <w:rsid w:val="00411D06"/>
    <w:rsid w:val="004131C7"/>
    <w:rsid w:val="00416E49"/>
    <w:rsid w:val="00422F33"/>
    <w:rsid w:val="0042535A"/>
    <w:rsid w:val="00433779"/>
    <w:rsid w:val="00434C4B"/>
    <w:rsid w:val="00435D60"/>
    <w:rsid w:val="00444A83"/>
    <w:rsid w:val="00451C4A"/>
    <w:rsid w:val="00453C95"/>
    <w:rsid w:val="00463408"/>
    <w:rsid w:val="004655B3"/>
    <w:rsid w:val="00471825"/>
    <w:rsid w:val="00473BFA"/>
    <w:rsid w:val="00475D80"/>
    <w:rsid w:val="004802FB"/>
    <w:rsid w:val="00491811"/>
    <w:rsid w:val="00493102"/>
    <w:rsid w:val="004A691A"/>
    <w:rsid w:val="004B641C"/>
    <w:rsid w:val="004B7967"/>
    <w:rsid w:val="004C104C"/>
    <w:rsid w:val="004C3847"/>
    <w:rsid w:val="004C7674"/>
    <w:rsid w:val="004D0CF1"/>
    <w:rsid w:val="004D15B3"/>
    <w:rsid w:val="004D20DA"/>
    <w:rsid w:val="004D21B6"/>
    <w:rsid w:val="004E057C"/>
    <w:rsid w:val="004E68DC"/>
    <w:rsid w:val="004F67AB"/>
    <w:rsid w:val="00504A76"/>
    <w:rsid w:val="00507905"/>
    <w:rsid w:val="00511BF1"/>
    <w:rsid w:val="00523703"/>
    <w:rsid w:val="00524210"/>
    <w:rsid w:val="0052661A"/>
    <w:rsid w:val="00535AE0"/>
    <w:rsid w:val="00537FC0"/>
    <w:rsid w:val="005400C0"/>
    <w:rsid w:val="0054660F"/>
    <w:rsid w:val="00574311"/>
    <w:rsid w:val="005760DB"/>
    <w:rsid w:val="005830D3"/>
    <w:rsid w:val="0059352E"/>
    <w:rsid w:val="0059464C"/>
    <w:rsid w:val="005A1A6E"/>
    <w:rsid w:val="005A7BAA"/>
    <w:rsid w:val="005B2279"/>
    <w:rsid w:val="005B3D41"/>
    <w:rsid w:val="005B7B52"/>
    <w:rsid w:val="005C3B67"/>
    <w:rsid w:val="005D3BE2"/>
    <w:rsid w:val="005D768A"/>
    <w:rsid w:val="005E2013"/>
    <w:rsid w:val="005E30CC"/>
    <w:rsid w:val="005E31A7"/>
    <w:rsid w:val="005E6815"/>
    <w:rsid w:val="005E7CBE"/>
    <w:rsid w:val="005F1EEF"/>
    <w:rsid w:val="005F24CB"/>
    <w:rsid w:val="006060D9"/>
    <w:rsid w:val="00614115"/>
    <w:rsid w:val="0061655B"/>
    <w:rsid w:val="00617101"/>
    <w:rsid w:val="00617EB1"/>
    <w:rsid w:val="00620B95"/>
    <w:rsid w:val="00623223"/>
    <w:rsid w:val="006248C4"/>
    <w:rsid w:val="00627907"/>
    <w:rsid w:val="00633E28"/>
    <w:rsid w:val="0063672C"/>
    <w:rsid w:val="00640120"/>
    <w:rsid w:val="00640DB2"/>
    <w:rsid w:val="00642D21"/>
    <w:rsid w:val="0064506D"/>
    <w:rsid w:val="006501C4"/>
    <w:rsid w:val="006743FA"/>
    <w:rsid w:val="006808AE"/>
    <w:rsid w:val="00682C7D"/>
    <w:rsid w:val="00685D84"/>
    <w:rsid w:val="00692478"/>
    <w:rsid w:val="006A539B"/>
    <w:rsid w:val="006B0969"/>
    <w:rsid w:val="006B3F8B"/>
    <w:rsid w:val="006B415F"/>
    <w:rsid w:val="006C5F71"/>
    <w:rsid w:val="006D0D2D"/>
    <w:rsid w:val="006E067F"/>
    <w:rsid w:val="006E3643"/>
    <w:rsid w:val="006E5EE2"/>
    <w:rsid w:val="006E7D9B"/>
    <w:rsid w:val="006F565C"/>
    <w:rsid w:val="0070667C"/>
    <w:rsid w:val="00714F9E"/>
    <w:rsid w:val="00720CDD"/>
    <w:rsid w:val="007213EF"/>
    <w:rsid w:val="007235B5"/>
    <w:rsid w:val="00725D96"/>
    <w:rsid w:val="007326EE"/>
    <w:rsid w:val="00737415"/>
    <w:rsid w:val="0074512D"/>
    <w:rsid w:val="00755945"/>
    <w:rsid w:val="00756340"/>
    <w:rsid w:val="00760F39"/>
    <w:rsid w:val="007625E9"/>
    <w:rsid w:val="007710B6"/>
    <w:rsid w:val="00772FEE"/>
    <w:rsid w:val="007730FF"/>
    <w:rsid w:val="007732B9"/>
    <w:rsid w:val="007764A2"/>
    <w:rsid w:val="0078051F"/>
    <w:rsid w:val="00786094"/>
    <w:rsid w:val="00792207"/>
    <w:rsid w:val="00796C34"/>
    <w:rsid w:val="007A0173"/>
    <w:rsid w:val="007A1852"/>
    <w:rsid w:val="007A3DEB"/>
    <w:rsid w:val="007A423A"/>
    <w:rsid w:val="007A6FE9"/>
    <w:rsid w:val="007B0049"/>
    <w:rsid w:val="007C0BE0"/>
    <w:rsid w:val="007C4AE0"/>
    <w:rsid w:val="007D75AC"/>
    <w:rsid w:val="007E2527"/>
    <w:rsid w:val="007E3E2E"/>
    <w:rsid w:val="007E41C3"/>
    <w:rsid w:val="007F3AA8"/>
    <w:rsid w:val="007F6B4D"/>
    <w:rsid w:val="007F73DC"/>
    <w:rsid w:val="00801470"/>
    <w:rsid w:val="008034E0"/>
    <w:rsid w:val="00816290"/>
    <w:rsid w:val="00823991"/>
    <w:rsid w:val="00824C83"/>
    <w:rsid w:val="008309E7"/>
    <w:rsid w:val="0083242B"/>
    <w:rsid w:val="00832D34"/>
    <w:rsid w:val="0086797E"/>
    <w:rsid w:val="00874B0F"/>
    <w:rsid w:val="00875D03"/>
    <w:rsid w:val="00886EC7"/>
    <w:rsid w:val="008A343A"/>
    <w:rsid w:val="008A463C"/>
    <w:rsid w:val="008C3A6D"/>
    <w:rsid w:val="008D51DE"/>
    <w:rsid w:val="008D65DB"/>
    <w:rsid w:val="008D765A"/>
    <w:rsid w:val="008E2508"/>
    <w:rsid w:val="008E3E60"/>
    <w:rsid w:val="008F587C"/>
    <w:rsid w:val="008F5FD1"/>
    <w:rsid w:val="0090063F"/>
    <w:rsid w:val="00902DAF"/>
    <w:rsid w:val="00916B5D"/>
    <w:rsid w:val="0091759D"/>
    <w:rsid w:val="009255DB"/>
    <w:rsid w:val="009256E3"/>
    <w:rsid w:val="00932BDC"/>
    <w:rsid w:val="009369FD"/>
    <w:rsid w:val="009476F9"/>
    <w:rsid w:val="00947902"/>
    <w:rsid w:val="00952A5A"/>
    <w:rsid w:val="00953176"/>
    <w:rsid w:val="00964B7F"/>
    <w:rsid w:val="00965FF6"/>
    <w:rsid w:val="00966667"/>
    <w:rsid w:val="009701E5"/>
    <w:rsid w:val="009932EE"/>
    <w:rsid w:val="00995400"/>
    <w:rsid w:val="009A62AC"/>
    <w:rsid w:val="009B5150"/>
    <w:rsid w:val="009B554D"/>
    <w:rsid w:val="009C1EF2"/>
    <w:rsid w:val="009C6218"/>
    <w:rsid w:val="009C6B66"/>
    <w:rsid w:val="009D2C3F"/>
    <w:rsid w:val="009D36C5"/>
    <w:rsid w:val="009E2342"/>
    <w:rsid w:val="009E7800"/>
    <w:rsid w:val="009F0CC2"/>
    <w:rsid w:val="009F2493"/>
    <w:rsid w:val="009F63F4"/>
    <w:rsid w:val="009F6972"/>
    <w:rsid w:val="009F7071"/>
    <w:rsid w:val="00A03DFE"/>
    <w:rsid w:val="00A11447"/>
    <w:rsid w:val="00A165CD"/>
    <w:rsid w:val="00A20D5B"/>
    <w:rsid w:val="00A230A5"/>
    <w:rsid w:val="00A359F7"/>
    <w:rsid w:val="00A422A9"/>
    <w:rsid w:val="00A4443C"/>
    <w:rsid w:val="00A47B10"/>
    <w:rsid w:val="00A51B68"/>
    <w:rsid w:val="00A5234D"/>
    <w:rsid w:val="00A52DBB"/>
    <w:rsid w:val="00A63F45"/>
    <w:rsid w:val="00A73C3C"/>
    <w:rsid w:val="00A74621"/>
    <w:rsid w:val="00A74F21"/>
    <w:rsid w:val="00A77C1F"/>
    <w:rsid w:val="00A824E1"/>
    <w:rsid w:val="00A8462C"/>
    <w:rsid w:val="00A85276"/>
    <w:rsid w:val="00A87364"/>
    <w:rsid w:val="00AB1FD5"/>
    <w:rsid w:val="00AC38AA"/>
    <w:rsid w:val="00AD4A97"/>
    <w:rsid w:val="00AD650B"/>
    <w:rsid w:val="00AF7A09"/>
    <w:rsid w:val="00B02BDD"/>
    <w:rsid w:val="00B05276"/>
    <w:rsid w:val="00B10422"/>
    <w:rsid w:val="00B12B8A"/>
    <w:rsid w:val="00B21E8F"/>
    <w:rsid w:val="00B348CC"/>
    <w:rsid w:val="00B35309"/>
    <w:rsid w:val="00B41D4A"/>
    <w:rsid w:val="00B52C85"/>
    <w:rsid w:val="00B546E8"/>
    <w:rsid w:val="00B56B26"/>
    <w:rsid w:val="00B63A5A"/>
    <w:rsid w:val="00B640A1"/>
    <w:rsid w:val="00B6663A"/>
    <w:rsid w:val="00B8790C"/>
    <w:rsid w:val="00B91E7B"/>
    <w:rsid w:val="00B955D2"/>
    <w:rsid w:val="00B97B5E"/>
    <w:rsid w:val="00BA0AD2"/>
    <w:rsid w:val="00BB49C5"/>
    <w:rsid w:val="00BB677A"/>
    <w:rsid w:val="00BC0FAD"/>
    <w:rsid w:val="00BC29E0"/>
    <w:rsid w:val="00BD1F21"/>
    <w:rsid w:val="00BD2512"/>
    <w:rsid w:val="00BD3A53"/>
    <w:rsid w:val="00BE2555"/>
    <w:rsid w:val="00BE56F1"/>
    <w:rsid w:val="00BE687E"/>
    <w:rsid w:val="00BF097B"/>
    <w:rsid w:val="00C17359"/>
    <w:rsid w:val="00C21755"/>
    <w:rsid w:val="00C22397"/>
    <w:rsid w:val="00C25D47"/>
    <w:rsid w:val="00C32942"/>
    <w:rsid w:val="00C33BE4"/>
    <w:rsid w:val="00C459D5"/>
    <w:rsid w:val="00C46CC9"/>
    <w:rsid w:val="00C47078"/>
    <w:rsid w:val="00C50A45"/>
    <w:rsid w:val="00C52794"/>
    <w:rsid w:val="00C64354"/>
    <w:rsid w:val="00C64BC9"/>
    <w:rsid w:val="00C87BC1"/>
    <w:rsid w:val="00CA2071"/>
    <w:rsid w:val="00CA3AEB"/>
    <w:rsid w:val="00CB28AD"/>
    <w:rsid w:val="00CC2CCA"/>
    <w:rsid w:val="00CD076E"/>
    <w:rsid w:val="00CE0B36"/>
    <w:rsid w:val="00CE1EE5"/>
    <w:rsid w:val="00CF6443"/>
    <w:rsid w:val="00D00B59"/>
    <w:rsid w:val="00D03318"/>
    <w:rsid w:val="00D06E9B"/>
    <w:rsid w:val="00D16B4B"/>
    <w:rsid w:val="00D2101E"/>
    <w:rsid w:val="00D32386"/>
    <w:rsid w:val="00D34BDB"/>
    <w:rsid w:val="00D41A76"/>
    <w:rsid w:val="00D42ED6"/>
    <w:rsid w:val="00D43230"/>
    <w:rsid w:val="00D54FB8"/>
    <w:rsid w:val="00D54FF6"/>
    <w:rsid w:val="00D70FFA"/>
    <w:rsid w:val="00D735E1"/>
    <w:rsid w:val="00D739EC"/>
    <w:rsid w:val="00D959EE"/>
    <w:rsid w:val="00DA2792"/>
    <w:rsid w:val="00DA496E"/>
    <w:rsid w:val="00DA5FAB"/>
    <w:rsid w:val="00DA7384"/>
    <w:rsid w:val="00DC45F3"/>
    <w:rsid w:val="00DD4C84"/>
    <w:rsid w:val="00DD7D26"/>
    <w:rsid w:val="00DE4C94"/>
    <w:rsid w:val="00DF32CF"/>
    <w:rsid w:val="00E01876"/>
    <w:rsid w:val="00E04A5A"/>
    <w:rsid w:val="00E04C57"/>
    <w:rsid w:val="00E128D4"/>
    <w:rsid w:val="00E24814"/>
    <w:rsid w:val="00E25F00"/>
    <w:rsid w:val="00E26390"/>
    <w:rsid w:val="00E53564"/>
    <w:rsid w:val="00E55CE0"/>
    <w:rsid w:val="00E55FD4"/>
    <w:rsid w:val="00E57E51"/>
    <w:rsid w:val="00E61A62"/>
    <w:rsid w:val="00E669AB"/>
    <w:rsid w:val="00E70B21"/>
    <w:rsid w:val="00E71F96"/>
    <w:rsid w:val="00E7526F"/>
    <w:rsid w:val="00E772F8"/>
    <w:rsid w:val="00E82A75"/>
    <w:rsid w:val="00E85306"/>
    <w:rsid w:val="00E97230"/>
    <w:rsid w:val="00EA016A"/>
    <w:rsid w:val="00EA7165"/>
    <w:rsid w:val="00EA726B"/>
    <w:rsid w:val="00EB481C"/>
    <w:rsid w:val="00EB6755"/>
    <w:rsid w:val="00EC0687"/>
    <w:rsid w:val="00EC281B"/>
    <w:rsid w:val="00EC2F87"/>
    <w:rsid w:val="00ED2E93"/>
    <w:rsid w:val="00ED3475"/>
    <w:rsid w:val="00EF0020"/>
    <w:rsid w:val="00EF0592"/>
    <w:rsid w:val="00EF1E87"/>
    <w:rsid w:val="00EF27B1"/>
    <w:rsid w:val="00EF4093"/>
    <w:rsid w:val="00EF6A24"/>
    <w:rsid w:val="00F0246C"/>
    <w:rsid w:val="00F04ED9"/>
    <w:rsid w:val="00F05D50"/>
    <w:rsid w:val="00F255CA"/>
    <w:rsid w:val="00F36572"/>
    <w:rsid w:val="00F44446"/>
    <w:rsid w:val="00F54141"/>
    <w:rsid w:val="00F569F2"/>
    <w:rsid w:val="00F62865"/>
    <w:rsid w:val="00F850F4"/>
    <w:rsid w:val="00F94876"/>
    <w:rsid w:val="00FB2571"/>
    <w:rsid w:val="00FC6C85"/>
    <w:rsid w:val="00FD18D9"/>
    <w:rsid w:val="00FD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5094CE-B2CC-4AD6-ADAF-41BECF60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B5D"/>
    <w:pPr>
      <w:suppressAutoHyphens/>
      <w:spacing w:line="360" w:lineRule="auto"/>
      <w:jc w:val="both"/>
    </w:pPr>
    <w:rPr>
      <w:szCs w:val="24"/>
    </w:rPr>
  </w:style>
  <w:style w:type="paragraph" w:styleId="1">
    <w:name w:val="heading 1"/>
    <w:basedOn w:val="a"/>
    <w:next w:val="a"/>
    <w:link w:val="10"/>
    <w:uiPriority w:val="9"/>
    <w:qFormat/>
    <w:rsid w:val="006060D9"/>
    <w:pPr>
      <w:widowControl w:val="0"/>
      <w:autoSpaceDE w:val="0"/>
      <w:autoSpaceDN w:val="0"/>
      <w:adjustRightInd w:val="0"/>
      <w:spacing w:before="108" w:after="108"/>
      <w:jc w:val="center"/>
      <w:outlineLvl w:val="0"/>
    </w:pPr>
    <w:rPr>
      <w:rFonts w:ascii="Arial" w:hAnsi="Arial"/>
      <w:b/>
      <w:bCs/>
      <w:color w:val="0000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034681"/>
    <w:rPr>
      <w:sz w:val="28"/>
      <w:szCs w:val="28"/>
    </w:rPr>
  </w:style>
  <w:style w:type="character" w:customStyle="1" w:styleId="a4">
    <w:name w:val="Основний текст Знак"/>
    <w:link w:val="a3"/>
    <w:uiPriority w:val="99"/>
    <w:semiHidden/>
    <w:locked/>
    <w:rPr>
      <w:rFonts w:cs="Times New Roman"/>
      <w:sz w:val="24"/>
      <w:szCs w:val="24"/>
    </w:rPr>
  </w:style>
  <w:style w:type="paragraph" w:customStyle="1" w:styleId="ConsPlusCell">
    <w:name w:val="ConsPlusCell"/>
    <w:rsid w:val="0018069E"/>
    <w:pPr>
      <w:widowControl w:val="0"/>
      <w:autoSpaceDE w:val="0"/>
      <w:autoSpaceDN w:val="0"/>
      <w:adjustRightInd w:val="0"/>
    </w:pPr>
    <w:rPr>
      <w:rFonts w:ascii="Arial" w:hAnsi="Arial" w:cs="Arial"/>
    </w:rPr>
  </w:style>
  <w:style w:type="paragraph" w:customStyle="1" w:styleId="ConsPlusNonformat">
    <w:name w:val="ConsPlusNonformat"/>
    <w:rsid w:val="0018069E"/>
    <w:pPr>
      <w:widowControl w:val="0"/>
      <w:autoSpaceDE w:val="0"/>
      <w:autoSpaceDN w:val="0"/>
      <w:adjustRightInd w:val="0"/>
    </w:pPr>
    <w:rPr>
      <w:rFonts w:ascii="Courier New" w:hAnsi="Courier New" w:cs="Courier New"/>
    </w:rPr>
  </w:style>
  <w:style w:type="paragraph" w:customStyle="1" w:styleId="ConsPlusTitle">
    <w:name w:val="ConsPlusTitle"/>
    <w:rsid w:val="00001A90"/>
    <w:pPr>
      <w:autoSpaceDE w:val="0"/>
      <w:autoSpaceDN w:val="0"/>
      <w:adjustRightInd w:val="0"/>
    </w:pPr>
    <w:rPr>
      <w:b/>
      <w:bCs/>
      <w:sz w:val="28"/>
      <w:szCs w:val="28"/>
    </w:rPr>
  </w:style>
  <w:style w:type="paragraph" w:customStyle="1" w:styleId="a5">
    <w:name w:val="Таблицы (моноширинный)"/>
    <w:basedOn w:val="a"/>
    <w:next w:val="a"/>
    <w:rsid w:val="004C7674"/>
    <w:pPr>
      <w:widowControl w:val="0"/>
      <w:autoSpaceDE w:val="0"/>
      <w:autoSpaceDN w:val="0"/>
      <w:adjustRightInd w:val="0"/>
    </w:pPr>
    <w:rPr>
      <w:rFonts w:ascii="Courier New" w:hAnsi="Courier New" w:cs="Courier New"/>
      <w:szCs w:val="20"/>
    </w:rPr>
  </w:style>
  <w:style w:type="character" w:styleId="a6">
    <w:name w:val="Strong"/>
    <w:uiPriority w:val="22"/>
    <w:qFormat/>
    <w:rsid w:val="00215EB0"/>
    <w:rPr>
      <w:rFonts w:cs="Times New Roman"/>
      <w:b/>
      <w:bCs/>
    </w:rPr>
  </w:style>
  <w:style w:type="character" w:styleId="a7">
    <w:name w:val="Emphasis"/>
    <w:uiPriority w:val="20"/>
    <w:qFormat/>
    <w:rsid w:val="007E2527"/>
    <w:rPr>
      <w:rFonts w:cs="Times New Roman"/>
      <w:i/>
      <w:iCs/>
    </w:rPr>
  </w:style>
  <w:style w:type="paragraph" w:styleId="a8">
    <w:name w:val="Normal (Web)"/>
    <w:basedOn w:val="a"/>
    <w:uiPriority w:val="99"/>
    <w:rsid w:val="00E97230"/>
    <w:pPr>
      <w:spacing w:before="100" w:beforeAutospacing="1" w:after="100" w:afterAutospacing="1"/>
    </w:pPr>
  </w:style>
  <w:style w:type="paragraph" w:customStyle="1" w:styleId="fulltext">
    <w:name w:val="full_text"/>
    <w:basedOn w:val="a"/>
    <w:rsid w:val="00D42ED6"/>
    <w:pPr>
      <w:spacing w:before="100" w:beforeAutospacing="1" w:after="100" w:afterAutospacing="1"/>
    </w:pPr>
  </w:style>
  <w:style w:type="paragraph" w:styleId="a9">
    <w:name w:val="footnote text"/>
    <w:basedOn w:val="a"/>
    <w:link w:val="aa"/>
    <w:uiPriority w:val="99"/>
    <w:semiHidden/>
    <w:rsid w:val="00153F87"/>
    <w:rPr>
      <w:szCs w:val="20"/>
    </w:rPr>
  </w:style>
  <w:style w:type="character" w:customStyle="1" w:styleId="aa">
    <w:name w:val="Текст виноски Знак"/>
    <w:link w:val="a9"/>
    <w:uiPriority w:val="99"/>
    <w:semiHidden/>
    <w:locked/>
    <w:rPr>
      <w:rFonts w:cs="Times New Roman"/>
    </w:rPr>
  </w:style>
  <w:style w:type="character" w:styleId="ab">
    <w:name w:val="footnote reference"/>
    <w:uiPriority w:val="99"/>
    <w:semiHidden/>
    <w:rsid w:val="00153F87"/>
    <w:rPr>
      <w:rFonts w:cs="Times New Roman"/>
      <w:vertAlign w:val="superscript"/>
    </w:rPr>
  </w:style>
  <w:style w:type="paragraph" w:styleId="ac">
    <w:name w:val="header"/>
    <w:basedOn w:val="a"/>
    <w:link w:val="ad"/>
    <w:uiPriority w:val="99"/>
    <w:rsid w:val="009369FD"/>
    <w:pPr>
      <w:tabs>
        <w:tab w:val="center" w:pos="4677"/>
        <w:tab w:val="right" w:pos="9355"/>
      </w:tabs>
    </w:pPr>
  </w:style>
  <w:style w:type="character" w:customStyle="1" w:styleId="ad">
    <w:name w:val="Верхній колонтитул Знак"/>
    <w:link w:val="ac"/>
    <w:uiPriority w:val="99"/>
    <w:semiHidden/>
    <w:locked/>
    <w:rPr>
      <w:rFonts w:cs="Times New Roman"/>
      <w:sz w:val="24"/>
      <w:szCs w:val="24"/>
    </w:rPr>
  </w:style>
  <w:style w:type="paragraph" w:styleId="ae">
    <w:name w:val="footer"/>
    <w:basedOn w:val="a"/>
    <w:link w:val="af"/>
    <w:uiPriority w:val="99"/>
    <w:rsid w:val="009369FD"/>
    <w:pPr>
      <w:tabs>
        <w:tab w:val="center" w:pos="4677"/>
        <w:tab w:val="right" w:pos="9355"/>
      </w:tabs>
    </w:pPr>
  </w:style>
  <w:style w:type="character" w:customStyle="1" w:styleId="af">
    <w:name w:val="Нижній колонтитул Знак"/>
    <w:link w:val="ae"/>
    <w:uiPriority w:val="99"/>
    <w:semiHidden/>
    <w:locked/>
    <w:rPr>
      <w:rFonts w:cs="Times New Roman"/>
      <w:sz w:val="24"/>
      <w:szCs w:val="24"/>
    </w:rPr>
  </w:style>
  <w:style w:type="character" w:styleId="af0">
    <w:name w:val="page number"/>
    <w:uiPriority w:val="99"/>
    <w:rsid w:val="009369FD"/>
    <w:rPr>
      <w:rFonts w:cs="Times New Roman"/>
    </w:rPr>
  </w:style>
  <w:style w:type="paragraph" w:styleId="af1">
    <w:name w:val="Balloon Text"/>
    <w:basedOn w:val="a"/>
    <w:link w:val="af2"/>
    <w:uiPriority w:val="99"/>
    <w:semiHidden/>
    <w:rsid w:val="00201E72"/>
    <w:rPr>
      <w:rFonts w:ascii="Tahoma" w:hAnsi="Tahoma" w:cs="Tahoma"/>
      <w:sz w:val="16"/>
      <w:szCs w:val="16"/>
    </w:rPr>
  </w:style>
  <w:style w:type="character" w:customStyle="1" w:styleId="af2">
    <w:name w:val="Текст у виносці Знак"/>
    <w:link w:val="af1"/>
    <w:uiPriority w:val="99"/>
    <w:semiHidden/>
    <w:locked/>
    <w:rPr>
      <w:rFonts w:ascii="Tahoma" w:hAnsi="Tahoma" w:cs="Tahoma"/>
      <w:sz w:val="16"/>
      <w:szCs w:val="16"/>
    </w:rPr>
  </w:style>
  <w:style w:type="character" w:styleId="af3">
    <w:name w:val="Hyperlink"/>
    <w:uiPriority w:val="99"/>
    <w:rsid w:val="00C217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5440</Words>
  <Characters>31013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36381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Людмилка</dc:creator>
  <cp:keywords/>
  <dc:description/>
  <cp:lastModifiedBy>Irina</cp:lastModifiedBy>
  <cp:revision>2</cp:revision>
  <cp:lastPrinted>2004-02-12T00:59:00Z</cp:lastPrinted>
  <dcterms:created xsi:type="dcterms:W3CDTF">2014-08-11T18:56:00Z</dcterms:created>
  <dcterms:modified xsi:type="dcterms:W3CDTF">2014-08-11T18:56:00Z</dcterms:modified>
</cp:coreProperties>
</file>