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AE" w:rsidRPr="005B207A" w:rsidRDefault="005B207A" w:rsidP="005B20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B207A" w:rsidRPr="005B207A" w:rsidRDefault="005B207A" w:rsidP="005B207A">
      <w:pPr>
        <w:spacing w:line="360" w:lineRule="auto"/>
        <w:ind w:firstLine="709"/>
        <w:jc w:val="both"/>
        <w:rPr>
          <w:sz w:val="28"/>
          <w:szCs w:val="28"/>
        </w:rPr>
      </w:pPr>
    </w:p>
    <w:p w:rsidR="00A64A7F" w:rsidRPr="005B207A" w:rsidRDefault="00A64A7F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Глава 1</w:t>
      </w:r>
      <w:r w:rsidR="005B207A" w:rsidRPr="005B207A">
        <w:rPr>
          <w:rFonts w:eastAsia="SimSun"/>
          <w:sz w:val="28"/>
          <w:szCs w:val="28"/>
          <w:lang w:eastAsia="zh-CN"/>
        </w:rPr>
        <w:t>.</w:t>
      </w:r>
      <w:r w:rsidRPr="005B207A">
        <w:rPr>
          <w:rFonts w:eastAsia="SimSun"/>
          <w:sz w:val="28"/>
          <w:szCs w:val="28"/>
          <w:lang w:eastAsia="zh-CN"/>
        </w:rPr>
        <w:t xml:space="preserve"> Морфологические и биологические особенности</w:t>
      </w:r>
      <w:r w:rsidR="005B207A" w:rsidRP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</w:p>
    <w:p w:rsidR="00A64A7F" w:rsidRPr="005B207A" w:rsidRDefault="00A64A7F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а) Ботаническое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морфологическое описание растений</w:t>
      </w:r>
    </w:p>
    <w:p w:rsidR="00A64A7F" w:rsidRPr="005B207A" w:rsidRDefault="005B207A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б</w:t>
      </w:r>
      <w:r w:rsidR="00A64A7F" w:rsidRPr="005B207A">
        <w:rPr>
          <w:rFonts w:eastAsia="SimSun"/>
          <w:sz w:val="28"/>
          <w:szCs w:val="28"/>
          <w:lang w:eastAsia="zh-CN"/>
        </w:rPr>
        <w:t>) Биологические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sz w:val="28"/>
          <w:szCs w:val="28"/>
          <w:lang w:eastAsia="zh-CN"/>
        </w:rPr>
        <w:t>особенности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sz w:val="28"/>
          <w:szCs w:val="28"/>
          <w:lang w:eastAsia="zh-CN"/>
        </w:rPr>
        <w:t>ячменя.</w:t>
      </w:r>
    </w:p>
    <w:p w:rsidR="00A64A7F" w:rsidRPr="005B207A" w:rsidRDefault="005B207A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</w:t>
      </w:r>
      <w:r w:rsidR="00A64A7F" w:rsidRPr="005B207A">
        <w:rPr>
          <w:rFonts w:eastAsia="SimSun"/>
          <w:sz w:val="28"/>
          <w:szCs w:val="28"/>
          <w:lang w:eastAsia="zh-CN"/>
        </w:rPr>
        <w:t xml:space="preserve">) </w:t>
      </w:r>
      <w:r w:rsidR="00A64A7F" w:rsidRPr="005B207A">
        <w:rPr>
          <w:rFonts w:eastAsia="SimSun"/>
          <w:bCs/>
          <w:sz w:val="28"/>
          <w:szCs w:val="28"/>
          <w:lang w:eastAsia="zh-CN"/>
        </w:rPr>
        <w:t>Требование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bCs/>
          <w:sz w:val="28"/>
          <w:szCs w:val="28"/>
          <w:lang w:eastAsia="zh-CN"/>
        </w:rPr>
        <w:t>ячменя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bCs/>
          <w:sz w:val="28"/>
          <w:szCs w:val="28"/>
          <w:lang w:eastAsia="zh-CN"/>
        </w:rPr>
        <w:t>к условиям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bCs/>
          <w:sz w:val="28"/>
          <w:szCs w:val="28"/>
          <w:lang w:eastAsia="zh-CN"/>
        </w:rPr>
        <w:t>произрастания</w:t>
      </w:r>
      <w:r w:rsidR="00A64A7F" w:rsidRPr="005B207A">
        <w:rPr>
          <w:rFonts w:eastAsia="SimSun"/>
          <w:sz w:val="28"/>
          <w:szCs w:val="28"/>
          <w:lang w:eastAsia="zh-CN"/>
        </w:rPr>
        <w:t xml:space="preserve"> </w:t>
      </w:r>
    </w:p>
    <w:p w:rsidR="00A64A7F" w:rsidRPr="005B207A" w:rsidRDefault="00A64A7F" w:rsidP="005B207A">
      <w:pPr>
        <w:spacing w:line="360" w:lineRule="auto"/>
        <w:jc w:val="both"/>
        <w:rPr>
          <w:rFonts w:eastAsia="SimSun"/>
          <w:bCs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 xml:space="preserve">Глава </w:t>
      </w:r>
      <w:r w:rsidRPr="005B207A">
        <w:rPr>
          <w:rFonts w:eastAsia="SimSun"/>
          <w:sz w:val="28"/>
          <w:szCs w:val="28"/>
          <w:lang w:val="en-US" w:eastAsia="zh-CN"/>
        </w:rPr>
        <w:t>II</w:t>
      </w:r>
      <w:r w:rsidR="005B207A" w:rsidRPr="005B207A">
        <w:rPr>
          <w:rFonts w:eastAsia="SimSun"/>
          <w:sz w:val="28"/>
          <w:szCs w:val="28"/>
          <w:lang w:eastAsia="zh-CN"/>
        </w:rPr>
        <w:t xml:space="preserve">. </w:t>
      </w:r>
      <w:r w:rsidRPr="005B207A">
        <w:rPr>
          <w:rFonts w:eastAsia="SimSun"/>
          <w:bCs/>
          <w:sz w:val="28"/>
          <w:szCs w:val="28"/>
          <w:lang w:eastAsia="zh-CN"/>
        </w:rPr>
        <w:t xml:space="preserve">Экспериментальная часть </w:t>
      </w:r>
    </w:p>
    <w:p w:rsidR="00A64A7F" w:rsidRPr="005B207A" w:rsidRDefault="005B207A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Cs/>
          <w:sz w:val="28"/>
          <w:szCs w:val="28"/>
          <w:lang w:eastAsia="zh-CN"/>
        </w:rPr>
        <w:t xml:space="preserve">1. </w:t>
      </w:r>
      <w:r w:rsidR="00A64A7F" w:rsidRPr="005B207A">
        <w:rPr>
          <w:rFonts w:eastAsia="SimSun"/>
          <w:iCs/>
          <w:sz w:val="28"/>
          <w:szCs w:val="28"/>
          <w:lang w:eastAsia="zh-CN"/>
        </w:rPr>
        <w:t>Задача,</w:t>
      </w:r>
      <w:r w:rsidRPr="005B207A">
        <w:rPr>
          <w:rFonts w:eastAsia="SimSun"/>
          <w:iCs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iCs/>
          <w:sz w:val="28"/>
          <w:szCs w:val="28"/>
          <w:lang w:eastAsia="zh-CN"/>
        </w:rPr>
        <w:t>объект и</w:t>
      </w:r>
      <w:r w:rsidRPr="005B207A">
        <w:rPr>
          <w:rFonts w:eastAsia="SimSun"/>
          <w:iCs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iCs/>
          <w:sz w:val="28"/>
          <w:szCs w:val="28"/>
          <w:lang w:eastAsia="zh-CN"/>
        </w:rPr>
        <w:t>методика</w:t>
      </w:r>
      <w:r w:rsidRPr="005B207A">
        <w:rPr>
          <w:rFonts w:eastAsia="SimSun"/>
          <w:iCs/>
          <w:sz w:val="28"/>
          <w:szCs w:val="28"/>
          <w:lang w:eastAsia="zh-CN"/>
        </w:rPr>
        <w:t xml:space="preserve"> </w:t>
      </w:r>
      <w:r w:rsidR="00A64A7F" w:rsidRPr="005B207A">
        <w:rPr>
          <w:rFonts w:eastAsia="SimSun"/>
          <w:iCs/>
          <w:sz w:val="28"/>
          <w:szCs w:val="28"/>
          <w:lang w:eastAsia="zh-CN"/>
        </w:rPr>
        <w:t>исследований</w:t>
      </w:r>
    </w:p>
    <w:p w:rsidR="00A64A7F" w:rsidRPr="005B207A" w:rsidRDefault="00A64A7F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Cs/>
          <w:sz w:val="28"/>
          <w:szCs w:val="28"/>
          <w:lang w:eastAsia="zh-CN"/>
        </w:rPr>
        <w:t>2.</w:t>
      </w:r>
      <w:r w:rsidRPr="005B207A">
        <w:rPr>
          <w:rFonts w:eastAsia="SimSun"/>
          <w:bCs/>
          <w:sz w:val="28"/>
          <w:szCs w:val="28"/>
          <w:lang w:eastAsia="zh-CN"/>
        </w:rPr>
        <w:t xml:space="preserve"> Методика</w:t>
      </w:r>
      <w:r w:rsidR="005B207A">
        <w:rPr>
          <w:rFonts w:eastAsia="SimSun"/>
          <w:b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bCs/>
          <w:sz w:val="28"/>
          <w:szCs w:val="28"/>
          <w:lang w:eastAsia="zh-CN"/>
        </w:rPr>
        <w:t>исследований</w:t>
      </w:r>
      <w:r w:rsidRPr="005B207A">
        <w:rPr>
          <w:rFonts w:eastAsia="SimSun"/>
          <w:sz w:val="28"/>
          <w:szCs w:val="28"/>
          <w:lang w:eastAsia="zh-CN"/>
        </w:rPr>
        <w:t xml:space="preserve"> </w:t>
      </w:r>
    </w:p>
    <w:p w:rsidR="00A64A7F" w:rsidRPr="005B207A" w:rsidRDefault="00A64A7F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Заключение</w:t>
      </w:r>
    </w:p>
    <w:p w:rsidR="00A64A7F" w:rsidRPr="005B207A" w:rsidRDefault="00A64A7F" w:rsidP="005B207A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Литература</w:t>
      </w:r>
    </w:p>
    <w:p w:rsidR="00A64A7F" w:rsidRPr="005B207A" w:rsidRDefault="00A64A7F" w:rsidP="005B207A">
      <w:pPr>
        <w:spacing w:line="360" w:lineRule="auto"/>
        <w:ind w:firstLine="709"/>
        <w:jc w:val="both"/>
        <w:rPr>
          <w:sz w:val="28"/>
          <w:szCs w:val="28"/>
        </w:rPr>
      </w:pPr>
    </w:p>
    <w:p w:rsidR="00A64A7F" w:rsidRPr="005B207A" w:rsidRDefault="00A64A7F" w:rsidP="005B20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207A">
        <w:rPr>
          <w:sz w:val="28"/>
          <w:szCs w:val="28"/>
        </w:rPr>
        <w:br w:type="page"/>
      </w:r>
      <w:r w:rsidRPr="005B207A">
        <w:rPr>
          <w:b/>
          <w:sz w:val="28"/>
          <w:szCs w:val="28"/>
        </w:rPr>
        <w:t>Введение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 xml:space="preserve">Ячмень - важная зерновая культура. </w:t>
      </w:r>
      <w:r w:rsidR="0064178D" w:rsidRPr="005B207A">
        <w:rPr>
          <w:sz w:val="28"/>
          <w:szCs w:val="28"/>
        </w:rPr>
        <w:t>Разностороннее</w:t>
      </w:r>
      <w:r w:rsidRPr="005B207A">
        <w:rPr>
          <w:sz w:val="28"/>
          <w:szCs w:val="28"/>
        </w:rPr>
        <w:t xml:space="preserve"> использование зерна ячменя на </w:t>
      </w:r>
      <w:r w:rsidR="0064178D" w:rsidRPr="005B207A">
        <w:rPr>
          <w:sz w:val="28"/>
          <w:szCs w:val="28"/>
        </w:rPr>
        <w:t>кормовые</w:t>
      </w:r>
      <w:r w:rsidRPr="005B207A">
        <w:rPr>
          <w:sz w:val="28"/>
          <w:szCs w:val="28"/>
        </w:rPr>
        <w:t>, пищевые цели и в качестве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сырья для пивоваренной промышленности определяет его важное значение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 зерновом балансе нашей страны.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Главный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путь увеличения производства его зерна - дальнейшее повышение урожайности за счет осуществления комплекса агротехнических и организационно-экономических мероприятий на основе внедрения новых высокоурожайных сортов,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научно обоснованных систем ведения сельского хозяйства и перспективной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технологии выращивания с учетом почвенно-климатических особенностей.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Ячмень принадлежит к числу древнейших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возделываемых растений земного шара. И. Персиваль считает началом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введения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ячменя в культуру 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даже </w:t>
      </w:r>
      <w:r w:rsidRPr="005B207A">
        <w:rPr>
          <w:sz w:val="28"/>
          <w:szCs w:val="28"/>
          <w:lang w:val="en-US"/>
        </w:rPr>
        <w:t>XV</w:t>
      </w:r>
      <w:r w:rsidRPr="005B207A">
        <w:rPr>
          <w:sz w:val="28"/>
          <w:szCs w:val="28"/>
        </w:rPr>
        <w:t xml:space="preserve"> тысячелетия до нашей эры В. Египте его начали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возделывать за 5тыс лет до.н э. и широко использовали его для приготовления хлеба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спиртосодержащих напитков. В Англии ячмень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выращивали в середине </w:t>
      </w:r>
      <w:r w:rsidRPr="005B207A">
        <w:rPr>
          <w:sz w:val="28"/>
          <w:szCs w:val="28"/>
          <w:lang w:val="en-US"/>
        </w:rPr>
        <w:t>IV</w:t>
      </w:r>
      <w:r w:rsidRPr="005B207A">
        <w:rPr>
          <w:sz w:val="28"/>
          <w:szCs w:val="28"/>
        </w:rPr>
        <w:t xml:space="preserve"> тысячелетия, а в Дании в </w:t>
      </w:r>
      <w:r w:rsidRPr="005B207A">
        <w:rPr>
          <w:sz w:val="28"/>
          <w:szCs w:val="28"/>
          <w:lang w:val="en-US"/>
        </w:rPr>
        <w:t>III</w:t>
      </w:r>
      <w:r w:rsidRPr="005B207A">
        <w:rPr>
          <w:sz w:val="28"/>
          <w:szCs w:val="28"/>
        </w:rPr>
        <w:t xml:space="preserve"> тысячелетии до.н. э. В нашей стране ячмень известен также очень давно. Археологические раскопки показывают, что на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территории Украины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Молдавии Ячмень возделывали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еще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в </w:t>
      </w:r>
      <w:r w:rsidRPr="005B207A">
        <w:rPr>
          <w:sz w:val="28"/>
          <w:szCs w:val="28"/>
          <w:lang w:val="en-US"/>
        </w:rPr>
        <w:t>IV</w:t>
      </w:r>
      <w:r w:rsidRPr="005B207A">
        <w:rPr>
          <w:sz w:val="28"/>
          <w:szCs w:val="28"/>
        </w:rPr>
        <w:t>-</w:t>
      </w:r>
      <w:r w:rsidRPr="005B207A">
        <w:rPr>
          <w:sz w:val="28"/>
          <w:szCs w:val="28"/>
          <w:lang w:val="en-US"/>
        </w:rPr>
        <w:t>III</w:t>
      </w:r>
      <w:r w:rsidRPr="005B207A">
        <w:rPr>
          <w:sz w:val="28"/>
          <w:szCs w:val="28"/>
        </w:rPr>
        <w:t xml:space="preserve"> тысячелетиях до н .э.,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а на территории Туркмении ячмень выращивали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более чем за 3 тыс. лет до. н. э.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не только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на богаре,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но и при орошении. Анализ зерен,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обнаруженных археологам ими в очагах древнего земледелия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на бывшей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территории СССР подтверждает,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что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всюду,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где сохранились следы пшеницы,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находят ячмень. От доисторических времен, до наших дней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ячмень прошел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длительный путь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 своем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развитии от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первых примитивных форм до современных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высокоурожайных сортов.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Значение ячменя в народном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хозяйстве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велико и разнообразно. Ячмень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-</w:t>
      </w:r>
      <w:r w:rsidR="0064178D" w:rsidRP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важная кормовая,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продовольственная и техническая культура.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Зерно ячменя в среднем содержит 12%белка, 64,65 безазотистых экстрактивных веществ, 5,5%клечатки, 2,1% жира, 13%воды,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2,8% золы.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В белках ячменя имеется весь набор незаменимых аминокислот, включая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особо дефицитные – лизи</w:t>
      </w:r>
      <w:r w:rsidR="0064178D" w:rsidRPr="005B207A">
        <w:rPr>
          <w:sz w:val="28"/>
          <w:szCs w:val="28"/>
        </w:rPr>
        <w:t>н</w:t>
      </w:r>
      <w:r w:rsidRPr="005B207A">
        <w:rPr>
          <w:sz w:val="28"/>
          <w:szCs w:val="28"/>
        </w:rPr>
        <w:t xml:space="preserve"> 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триптофан.</w:t>
      </w:r>
      <w:r w:rsidR="005B207A">
        <w:rPr>
          <w:sz w:val="28"/>
          <w:szCs w:val="28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Зерно ячменя содержит 83-88% сухого вещества и 12-17% воды . Сухое вещество состоит из ряда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химических соединений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и имеет довольно сложный состав.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В него входят углерод,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азот, кислород,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водород, сера,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фосфор,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калий, кальций,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магний, железо,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кремний. И в очень небольших размерах имеются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йод, бор, цинк, марганец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другие. Последние элементы играют важную роль в физиологических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биологических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 xml:space="preserve">процессах, протекающих в живых клетках.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Основным компонентом углеводного комплекса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является крахмал, который в виде крахмальных зерен сосредоточен в эндосперме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зерновки. Решающая роль во всех жизненных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процессах принадлежит белком.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Белки ячменя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по своему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составу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неоднородны. По молекулярной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массе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свойствам их делят на следующие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группы;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альбумины-водорастваримые,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глобулины-солерастворимые, проламины-спирторастваримые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глютемины-щелочерастворимые.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Для пивоварения наиболее ценное зерно с содержанием белка 9-11%, а зерно с высоким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содержнием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белка используют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на кормовые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цели.</w:t>
      </w:r>
      <w:r w:rsidR="005B207A">
        <w:rPr>
          <w:sz w:val="28"/>
          <w:szCs w:val="28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sz w:val="28"/>
          <w:szCs w:val="28"/>
        </w:rPr>
      </w:pPr>
      <w:r w:rsidRPr="005B207A">
        <w:rPr>
          <w:sz w:val="28"/>
          <w:szCs w:val="28"/>
        </w:rPr>
        <w:t>В зависимости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от условий выращивания и сортовых особенностей количество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жира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 зерне ячменя может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изменяться от 1,7 до 4,6%.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sz w:val="28"/>
          <w:szCs w:val="28"/>
        </w:rPr>
        <w:t>Ферменты играют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важную роль в жизни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растения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в физиолого-биохимических процессах зерна. Ферменты группы диастаз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 протеаз при прорастании зерна переводят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нерастворимые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 воде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крахмал и белки в растворимую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форму, снабжая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легкоусвояемыми веществами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развивающиеся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из семени молодые растения.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Витамины В1, В2,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С, Е, как и ферменты, имеют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большое значение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в процессах</w:t>
      </w:r>
      <w:r w:rsidR="005B207A">
        <w:rPr>
          <w:sz w:val="28"/>
          <w:szCs w:val="28"/>
        </w:rPr>
        <w:t xml:space="preserve"> </w:t>
      </w:r>
      <w:r w:rsidRPr="005B207A">
        <w:rPr>
          <w:sz w:val="28"/>
          <w:szCs w:val="28"/>
        </w:rPr>
        <w:t>жизнедеятельности живых клеток. В золе основная доля приходится на соединения фосфора (35%), кремния (26%), калия (21%) и в небольших количествах содержатся натрий, железо, хлор и другие вещества. Основное количество зерна ячменя (около 70%)</w:t>
      </w:r>
      <w:r w:rsidRPr="005B207A">
        <w:rPr>
          <w:rFonts w:eastAsia="SimSun"/>
          <w:sz w:val="28"/>
          <w:szCs w:val="28"/>
          <w:lang w:eastAsia="zh-CN"/>
        </w:rPr>
        <w:t xml:space="preserve"> в нашей стране используется на корм для скота. Его особенно в размолотом и дробленом виде, охотно поедают крупный рогатый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скот, овцы, птица и др. В 1кг зерна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содержится 100г переваримого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белка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1,28 кормовой единицы, тогда как в зерне овса и ржи - только 80г переваримого белка, а кормовых единиц соответственного 1,0 и 1,18. В соломе ячменя почти в 3,5 раза больше переваримого белка, чем в ржаной,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больше кормовых единиц, чем в соломе ржи, овца и пшеницы. Особую ценность представляет ячмень для беконного откорма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свиней, а введение его в рацион птицы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повышает яйценоскость мясную продуктивность.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Ячмень – ценная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продовольственная культура. Ячменная мука используется в домашнем хлебопечении в северных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высокогорных районах. Однако качество хлеба из ячменной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муки невысокая.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Поэтому, 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промышленном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хлебопечении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ячменную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муку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используют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как добавку (до 25-30%), к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пшеничной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ржаной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зерна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 делают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крупы (ячневую и перловую), ячменный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кофе, а также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получают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мальц –экстракт –продукт,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необходимый 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хлебопекарной,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кондитерской,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фармацевтической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лакокрасочной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текстильной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кожевенной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промышленности. Зерно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служит основным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сырьем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пивоваренного производства.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5B207A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r w:rsidR="001C7BAE" w:rsidRPr="005B207A">
        <w:rPr>
          <w:rFonts w:eastAsia="SimSun"/>
          <w:b/>
          <w:sz w:val="28"/>
          <w:szCs w:val="28"/>
          <w:lang w:eastAsia="zh-CN"/>
        </w:rPr>
        <w:t>Глава 1</w:t>
      </w:r>
      <w:r w:rsidRPr="005B207A">
        <w:rPr>
          <w:rFonts w:eastAsia="SimSun"/>
          <w:b/>
          <w:sz w:val="28"/>
          <w:szCs w:val="28"/>
          <w:lang w:eastAsia="zh-CN"/>
        </w:rPr>
        <w:t xml:space="preserve">. </w:t>
      </w:r>
      <w:r w:rsidR="001C7BAE" w:rsidRPr="005B207A">
        <w:rPr>
          <w:rFonts w:eastAsia="SimSun"/>
          <w:b/>
          <w:sz w:val="28"/>
          <w:szCs w:val="28"/>
          <w:lang w:eastAsia="zh-CN"/>
        </w:rPr>
        <w:t>Морфологические и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sz w:val="28"/>
          <w:szCs w:val="28"/>
          <w:lang w:eastAsia="zh-CN"/>
        </w:rPr>
        <w:t>биологические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sz w:val="28"/>
          <w:szCs w:val="28"/>
          <w:lang w:eastAsia="zh-CN"/>
        </w:rPr>
        <w:t>особенности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sz w:val="28"/>
          <w:szCs w:val="28"/>
          <w:lang w:eastAsia="zh-CN"/>
        </w:rPr>
        <w:t>ячменя</w:t>
      </w:r>
    </w:p>
    <w:p w:rsidR="001C7BAE" w:rsidRPr="005B207A" w:rsidRDefault="001C7BAE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</w:p>
    <w:p w:rsidR="001C7BAE" w:rsidRPr="005B207A" w:rsidRDefault="001C7BAE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5B207A">
        <w:rPr>
          <w:rFonts w:eastAsia="SimSun"/>
          <w:b/>
          <w:sz w:val="28"/>
          <w:szCs w:val="28"/>
          <w:lang w:eastAsia="zh-CN"/>
        </w:rPr>
        <w:t>а) Ботаническое и</w:t>
      </w:r>
      <w:r w:rsidR="005B207A"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Pr="005B207A">
        <w:rPr>
          <w:rFonts w:eastAsia="SimSun"/>
          <w:b/>
          <w:sz w:val="28"/>
          <w:szCs w:val="28"/>
          <w:lang w:eastAsia="zh-CN"/>
        </w:rPr>
        <w:t>морфологическое</w:t>
      </w:r>
      <w:r w:rsidR="005B207A"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Pr="005B207A">
        <w:rPr>
          <w:rFonts w:eastAsia="SimSun"/>
          <w:b/>
          <w:sz w:val="28"/>
          <w:szCs w:val="28"/>
          <w:lang w:eastAsia="zh-CN"/>
        </w:rPr>
        <w:t>описание растений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Ячмень относится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роду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Гордеум,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который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включает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много видов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дикого и один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вид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культурного ячменя – Гордеум – сативум. </w:t>
      </w:r>
    </w:p>
    <w:p w:rsidR="001C7BAE" w:rsidRPr="005B207A" w:rsidRDefault="001C7BAE" w:rsidP="005B207A">
      <w:pPr>
        <w:pStyle w:val="a3"/>
        <w:tabs>
          <w:tab w:val="clear" w:pos="1160"/>
        </w:tabs>
        <w:spacing w:line="360" w:lineRule="auto"/>
        <w:ind w:firstLine="709"/>
        <w:jc w:val="both"/>
        <w:rPr>
          <w:szCs w:val="28"/>
        </w:rPr>
      </w:pPr>
      <w:r w:rsidRPr="005B207A">
        <w:rPr>
          <w:szCs w:val="28"/>
        </w:rPr>
        <w:t>Культурный ячмень – однолетнее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растение с яровым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или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озимым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типом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развития. Известно три подвида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ячменя: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многорядный, двухрядный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промежуточный,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различающиеся строением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колоса (по числу плодоносящих колосков на каждом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уступе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колосового стержня).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У многорядных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i/>
          <w:iCs/>
          <w:sz w:val="28"/>
          <w:szCs w:val="28"/>
          <w:lang w:eastAsia="zh-CN"/>
        </w:rPr>
        <w:t>ячменей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плодоносны.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У двурядного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трех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каждом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уступе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колосового стержня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только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один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центральный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 два боковых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бесплодны. У большинства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форм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двурядного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боковые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слабо,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цветочные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чешуи представлены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виде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небольших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узких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чешуй 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пленок.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У промежуточного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подвида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уступа</w:t>
      </w:r>
      <w:r w:rsidR="0064178D" w:rsidRPr="005B207A">
        <w:rPr>
          <w:rFonts w:eastAsia="SimSun"/>
          <w:sz w:val="28"/>
          <w:szCs w:val="28"/>
          <w:lang w:eastAsia="zh-CN"/>
        </w:rPr>
        <w:t>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колосового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находиться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различное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количество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плодоносных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колосков - от одного до трех. </w:t>
      </w:r>
    </w:p>
    <w:p w:rsidR="001C7BAE" w:rsidRPr="005B207A" w:rsidRDefault="001C7BAE" w:rsidP="005B207A">
      <w:pPr>
        <w:pStyle w:val="a3"/>
        <w:tabs>
          <w:tab w:val="clear" w:pos="1160"/>
        </w:tabs>
        <w:spacing w:line="360" w:lineRule="auto"/>
        <w:ind w:firstLine="709"/>
        <w:jc w:val="both"/>
        <w:rPr>
          <w:szCs w:val="28"/>
        </w:rPr>
      </w:pPr>
      <w:r w:rsidRPr="005B207A">
        <w:rPr>
          <w:szCs w:val="28"/>
        </w:rPr>
        <w:t>Многорядные ячмени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более засухоустойчивы и скороспелы,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чем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двурядные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их можно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выращивать в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засушливых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южных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районах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 xml:space="preserve">страны а также на Крайнем Севере.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Культурный 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насчитывают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около 200 разновидностей.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Разновидности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характеризуются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различными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признаками;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пленчатостью зерна,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остистостью,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плотностью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окраской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и остей и другие.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Наибольшие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площади посева занимают разновидности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нутанс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двурядных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пал</w:t>
      </w:r>
      <w:r w:rsidR="0064178D" w:rsidRPr="005B207A">
        <w:rPr>
          <w:rFonts w:eastAsia="SimSun"/>
          <w:sz w:val="28"/>
          <w:szCs w:val="28"/>
          <w:lang w:eastAsia="zh-CN"/>
        </w:rPr>
        <w:t>л</w:t>
      </w:r>
      <w:r w:rsidRPr="005B207A">
        <w:rPr>
          <w:rFonts w:eastAsia="SimSun"/>
          <w:sz w:val="28"/>
          <w:szCs w:val="28"/>
          <w:lang w:eastAsia="zh-CN"/>
        </w:rPr>
        <w:t>идум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многорядных ячменей.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Растение ячменя состоит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подземной (корни первичные и вторичные)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надземной (стебел листья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соцветие плод ) частей.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Корневая система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как и других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злаков не имеет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главного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стержневого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Она мочковатая,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состоит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множества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мелких нитевидных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корней.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прорастании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начале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появляются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первичные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 зародышевые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корни (от четырех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 семи и более ), которые начинаются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непосредственно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зародыша.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Они играют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важную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роль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снабжении молодых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 влагой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питательными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веществами.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засушливые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годы зародышевые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проникают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глубокие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слои почвы,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остаются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живыми до конца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выполняют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основные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функции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 снабжению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элементами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питания и влагой.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 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кушения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подземных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стеблевых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узлов образуются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вторичные (узловые) корни.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оптимальных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условиях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увлажнение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питания растений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вторичные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корни 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развиты, чем первичные.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Зародышевые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узловые корни покрыты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корневыми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волосками, через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которые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растению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поступают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почвы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влага и питательные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вещества</w:t>
      </w:r>
      <w:r w:rsidR="005B207A">
        <w:rPr>
          <w:rFonts w:eastAsia="SimSun"/>
          <w:sz w:val="28"/>
          <w:szCs w:val="28"/>
          <w:lang w:eastAsia="zh-CN"/>
        </w:rPr>
        <w:t>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Развитие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корневой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системы тесно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связано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общим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вегетативной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надземной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массы.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мощных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растений, как правило,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большая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корневая система.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благоприятных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условиях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интенсивный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 корневой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системы начинается с фазы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кушения до начала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колошения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заканчивается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налива зерна.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Стебель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– соломина (полая) разделенная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поперечными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перегородками - стеблевыми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узлами.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Цвет этих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узлов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зависит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фазы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 до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созревания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узлы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зеленые 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фиолетовые,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созревания –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соломенно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красновато – желтые.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стебле обычно бывает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5-7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узлов,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междоузлия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неодинаковой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длины.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Нижнее междоузлие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стебля самое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короткое, а верхнее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самое длинное. По мере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роста растений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длина всех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междоузлий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увеличивается.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Длина стебля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зависит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условий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его выращивания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от сорта.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благоприятных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условиях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выращивания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стебель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достигает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длины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50-100см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толщины –2, 5-4мм.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Толщина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уменьшается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основания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вершине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стебля. </w:t>
      </w:r>
    </w:p>
    <w:p w:rsidR="001C7BAE" w:rsidRPr="005B207A" w:rsidRDefault="001C7BAE" w:rsidP="005B207A">
      <w:pPr>
        <w:pStyle w:val="a3"/>
        <w:tabs>
          <w:tab w:val="clear" w:pos="1160"/>
        </w:tabs>
        <w:spacing w:line="360" w:lineRule="auto"/>
        <w:ind w:firstLine="709"/>
        <w:jc w:val="both"/>
        <w:rPr>
          <w:szCs w:val="28"/>
        </w:rPr>
      </w:pPr>
      <w:r w:rsidRPr="005B207A">
        <w:rPr>
          <w:szCs w:val="28"/>
        </w:rPr>
        <w:t>Лист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состоит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из влагалища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листовой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пластинки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 язычка. Длина листьев второго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яруса (сверху) 12-25см, 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ширина – 8-22мм.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Листовое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влагалище взрослых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растений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покрывает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междоузлие,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образуя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трубку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 несрастающимися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по длине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краями.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Большая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облиственность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ячменя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обусловливают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его возделывание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 зеленый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корм.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Листья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образуются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из стеблевых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узлов,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которые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располагаются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 стебле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поочередно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 двух рядах.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 месте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перехода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влагалища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 листовую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пластинку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находиться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язычок (лигула),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который плотно облегает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стебель.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 зависимости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от биологических особенностей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сорта 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условий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выращивания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длина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язычка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составляет 1 5- 5мм,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кроме того,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по краям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 на месте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изгиба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листового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влаг</w:t>
      </w:r>
      <w:r w:rsidR="0064178D" w:rsidRPr="005B207A">
        <w:rPr>
          <w:szCs w:val="28"/>
        </w:rPr>
        <w:t>ал</w:t>
      </w:r>
      <w:r w:rsidRPr="005B207A">
        <w:rPr>
          <w:szCs w:val="28"/>
        </w:rPr>
        <w:t>и</w:t>
      </w:r>
      <w:r w:rsidR="0064178D" w:rsidRPr="005B207A">
        <w:rPr>
          <w:szCs w:val="28"/>
        </w:rPr>
        <w:t>щ</w:t>
      </w:r>
      <w:r w:rsidRPr="005B207A">
        <w:rPr>
          <w:szCs w:val="28"/>
        </w:rPr>
        <w:t>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находятся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роговидные, широкие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ушки,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которые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охватывают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стебель.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Длина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их 2-5мм. По этим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ушкам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ячмень можно легко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отличить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от пшеницы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овса.</w:t>
      </w:r>
      <w:r w:rsidR="005B207A">
        <w:rPr>
          <w:szCs w:val="28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b/>
          <w:bCs/>
          <w:sz w:val="28"/>
          <w:szCs w:val="28"/>
          <w:lang w:eastAsia="zh-CN"/>
        </w:rPr>
        <w:t>Соцветие</w:t>
      </w:r>
      <w:r w:rsidR="005B2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ячменя – колос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который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состоит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коленчатого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одноцветковых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расположенных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выемках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стержня. Колосовой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сравнительно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прочный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созревании,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 распадается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отдельное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Сбоку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напоминает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ступенчатую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зигзагообразную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линию.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 составлен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как бы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отдельных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члеников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длина каждого 2-5мм. Чем короче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членики колосового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 колос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плотнее и наоборот,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длиннее, тем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рыхлее.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Боковые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поверхности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члеников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колосового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бывают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неопушенные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 покрытые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волосистым 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войлочным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опушением. На каждом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выступе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колосового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расположены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три одноцветковых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полном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созревании растений цвет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разных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форм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разновидностей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 бывает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соломенно-желтый,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редко оранжевый,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черный,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темно-серый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фиолетовый.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b/>
          <w:bCs/>
          <w:sz w:val="28"/>
          <w:szCs w:val="28"/>
          <w:lang w:eastAsia="zh-CN"/>
        </w:rPr>
        <w:t>Цветок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характерен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тем, что в отличие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многоцветковых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колосков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пшеницы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овса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 парных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цветков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ржи,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каждый колосок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одноцветковый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образует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одну зерновку.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Колосок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 имеет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две колосковые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две цветочные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чешуи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(наружная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внутренняя) одну завязь,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три тычинки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две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лодикулы. </w:t>
      </w:r>
    </w:p>
    <w:p w:rsidR="001C7BAE" w:rsidRPr="005B207A" w:rsidRDefault="001C7BAE" w:rsidP="005B207A">
      <w:pPr>
        <w:pStyle w:val="a3"/>
        <w:tabs>
          <w:tab w:val="clear" w:pos="1160"/>
        </w:tabs>
        <w:spacing w:line="360" w:lineRule="auto"/>
        <w:ind w:firstLine="709"/>
        <w:jc w:val="both"/>
        <w:rPr>
          <w:szCs w:val="28"/>
        </w:rPr>
      </w:pPr>
      <w:r w:rsidRPr="005B207A">
        <w:rPr>
          <w:szCs w:val="28"/>
        </w:rPr>
        <w:t>Колосковые чешуи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расположены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 основания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наружной цветочной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чешуи и прочно прикреплены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к колосовому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стержню.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Они защищают цветок и сохраняются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 колосовом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стержне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после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удаления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 xml:space="preserve">зерновки.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Внутренняя цветочная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безостоя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чешуя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прилегает к колосовому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стержню.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Наружная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верхней части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переходит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ость,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зазубренную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 гладкую,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длинную или короткую. (рис) </w:t>
      </w:r>
    </w:p>
    <w:p w:rsidR="001C7BAE" w:rsidRPr="005B207A" w:rsidRDefault="001C7BAE" w:rsidP="005B207A">
      <w:pPr>
        <w:pStyle w:val="a3"/>
        <w:tabs>
          <w:tab w:val="clear" w:pos="1160"/>
        </w:tabs>
        <w:spacing w:line="360" w:lineRule="auto"/>
        <w:ind w:firstLine="709"/>
        <w:jc w:val="both"/>
        <w:rPr>
          <w:szCs w:val="28"/>
        </w:rPr>
      </w:pPr>
      <w:r w:rsidRPr="005B207A">
        <w:rPr>
          <w:szCs w:val="28"/>
        </w:rPr>
        <w:t>Если у ячменя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вместо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остей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имеются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лопастные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трехвильчатые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придатки – фурки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ячмень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называется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фуркатным. Иногда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у цветочной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чешуи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нет ни остей,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ни фурок,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завязь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ячменя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одногнездная,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внутри нее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находиться полость занятая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одной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семяпочкой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яйцевидной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формы.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Из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верхней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части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завязи выходят два перисто-образных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рыльца,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покрытых</w:t>
      </w:r>
      <w:r w:rsidR="005B207A">
        <w:rPr>
          <w:szCs w:val="28"/>
        </w:rPr>
        <w:t xml:space="preserve"> </w:t>
      </w:r>
      <w:r w:rsidRPr="005B207A">
        <w:rPr>
          <w:szCs w:val="28"/>
        </w:rPr>
        <w:t>многочисленными волосками.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b/>
          <w:bCs/>
          <w:sz w:val="28"/>
          <w:szCs w:val="28"/>
          <w:lang w:eastAsia="zh-CN"/>
        </w:rPr>
        <w:t>Плод</w:t>
      </w:r>
      <w:r w:rsidR="005B2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 – зерновка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длиной 7-10мм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шириной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толщиной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2-3мм.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Она может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быть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пленчатая и голая.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пленчатого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цветочная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чешуя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срастается с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зерновкой и при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обмолоте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 остается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цветочных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чешуйках.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голозерных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форм этого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явления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 наблюдается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при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обмолоте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легко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освобождается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цветочных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чешуй.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5B207A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5B207A">
        <w:rPr>
          <w:rFonts w:eastAsia="SimSun"/>
          <w:b/>
          <w:sz w:val="28"/>
          <w:szCs w:val="28"/>
          <w:lang w:eastAsia="zh-CN"/>
        </w:rPr>
        <w:t>б</w:t>
      </w:r>
      <w:r w:rsidR="001C7BAE" w:rsidRPr="005B207A">
        <w:rPr>
          <w:rFonts w:eastAsia="SimSun"/>
          <w:b/>
          <w:sz w:val="28"/>
          <w:szCs w:val="28"/>
          <w:lang w:eastAsia="zh-CN"/>
        </w:rPr>
        <w:t>)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sz w:val="28"/>
          <w:szCs w:val="28"/>
          <w:lang w:eastAsia="zh-CN"/>
        </w:rPr>
        <w:t>Биологические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sz w:val="28"/>
          <w:szCs w:val="28"/>
          <w:lang w:eastAsia="zh-CN"/>
        </w:rPr>
        <w:t>особенности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sz w:val="28"/>
          <w:szCs w:val="28"/>
          <w:lang w:eastAsia="zh-CN"/>
        </w:rPr>
        <w:t>ячменя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Растения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ярового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проходят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следующие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фазы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роста: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прорастание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семян,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всходы,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кушение,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выход в трубку, колошение, цветение, формирование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созревание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зерна.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Прорастание.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 прорастания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требуется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воды 48-70%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массы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сухих семян.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благоприятных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условиях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фаза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прорастания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длится 2-5дней.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этот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 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чувствителен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неблагоприятным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факторам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среды, недостатку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низким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температурам,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избыточному увлажнению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плотности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почвы и другие.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Обеспечение оптимальных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условий для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прорастания- один из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важных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приемов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агротехники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Всходы.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Время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посева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 появления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всходов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зависит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агротехники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влажности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температуры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почвы.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Продолжительность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этого периода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может колебаться от 5 дней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 2-3 недель.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Глубокая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заделка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семян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почвенная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корка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вредно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отражаются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всхожести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Если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почве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мало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кислорода,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семена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могут погибнуть. При прорастании,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вначале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появляются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зародышевые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корни, затем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первый зародышевый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лист,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защищенный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 всех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сторон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бесцветным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колеоптиле. Когда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колеоптиле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достигает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поверхности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почвы, свернутый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первый лист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прорывает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верхушку и разворачивается. На дружность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прорастания семян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большое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влияние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оказывает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качество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посевного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материала.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Выровненные,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хорошо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выполненные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семена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имеют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энергию прорастания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дают дружные всходы.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 xml:space="preserve">Кушение. </w:t>
      </w:r>
      <w:r w:rsidRPr="005B207A">
        <w:rPr>
          <w:rFonts w:eastAsia="SimSun"/>
          <w:sz w:val="28"/>
          <w:szCs w:val="28"/>
          <w:lang w:eastAsia="zh-CN"/>
        </w:rPr>
        <w:t>Следующая после всходов фаза роста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 – появление новых побегов из узла кушения (кушение). Главный узел кушения расположен в зависимости от типа и влажности почвы на глубине 1-3 см. Начало кушения у ячменя обычно совпадает с появлением третьего листа. В дальнейшем часть стеблей нормально развиваются (особенно первые побеги), другая часть из-за неблагоприятных факторов остается бесплодной. Кустистость различают общую (включают все стебли) и продуктивную – только стебли с продуктивным колосом. Кустистость ячменя зависит от глубины залегания узла кушения , света, влаги и питательных веществ. Надо избегать как чрезмерно глубокой, так и слишком мелкой заделки семян. При глубокой заделки ростки с трудом пробиваются на поверхность почвы, становятся ослабленными, а часть не в состоянии пробиться и кустистость снижается. При мелкой заделке часто наблюдается недостаток влаги в верхнем слое почвы и вторичные (узловые) корни не могут успешно развиваться. Большое влияние на кустистость оказывает плодородие почвы. Ячмень вообще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кустится значительно сильнее, чем овес и яровая пшеница, но на малоплодородных землях он почти не кустится.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 период кушения (через 8-12 дней после всходов) заканчивается формирование зачаточного колоса. Недостаток питательных веществ и влаги в почве в начале вегетатации ведет к снижению урожая. В период от кушения до выхода в трубку ячмень наиболее интенсивно потребляет из почвы питательные вещества. В фазы всходов и кушения протекает важный процесс корнеобразований ячменя. Первичные корни в период кушения проникают на глубину 50-60 см., а вторичные начинают образовываться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одновременно с появлением новых боковых побегов. Основная масса корней находится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в пахотном слое.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 xml:space="preserve">Выход в трубку. </w:t>
      </w:r>
      <w:r w:rsidRPr="005B207A">
        <w:rPr>
          <w:rFonts w:eastAsia="SimSun"/>
          <w:sz w:val="28"/>
          <w:szCs w:val="28"/>
          <w:lang w:eastAsia="zh-CN"/>
        </w:rPr>
        <w:t>Фаза выхода в трубку наступает примерно через 3-4 недели после появления полных всходов. У основания главного стебля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образуется небольшая выпуклость – бугорок первого стеблевого узла. В этот период заканчивается формирование колоса, колосков и цветков, недостаток влаги и света приводит к частичной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стерильности и уменьшению числа зерен в колосе.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Колошение.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Фаза колошения наступает с появлением колоса из влагалища листа. В засушливые годы начало колошения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отмечают при появлении остей колоса. К началу колошения ячмень полностью сформировывает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генеративные органы – пыльники и пестик с рыльцами.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На севере ячмень выколашевается быстрее, чем на юге, из-за более длительного дня, короткий день на юге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задерживает наступление фазы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колошения, благоприятно сказывается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ускорении фазы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колошения повышенная температура воздуха. Во время формирования колоса условия внешней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среды оказывают большое влияние на длину колоса, число колосков и продуктивность.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 xml:space="preserve">Цветение и оплодотворение. </w:t>
      </w:r>
      <w:r w:rsidRPr="005B207A">
        <w:rPr>
          <w:rFonts w:eastAsia="SimSun"/>
          <w:sz w:val="28"/>
          <w:szCs w:val="28"/>
          <w:lang w:eastAsia="zh-CN"/>
        </w:rPr>
        <w:t>Ячмень относится к самоопыляющимся растениям, но иногда опыляется перекрестно. В каждом развитом цветке находится мужские и женские органы. Цветение ячменя чаще всего совпадает с началом колошения и реже (через 1-3 дня) после него. В засушливые годы цветение ячменя происходит по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влагалище листа.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 xml:space="preserve">Созревание зерна. </w:t>
      </w:r>
      <w:r w:rsidRPr="005B207A">
        <w:rPr>
          <w:rFonts w:eastAsia="SimSun"/>
          <w:sz w:val="28"/>
          <w:szCs w:val="28"/>
          <w:lang w:eastAsia="zh-CN"/>
        </w:rPr>
        <w:t>В процесс созревания зерна у ячменя различают три фазы: спелости, молочную, восковую и полную. Влажность спелого зерна не должна превышать 14-16%.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 xml:space="preserve">Вегетативный период. </w:t>
      </w:r>
      <w:r w:rsidRPr="005B207A">
        <w:rPr>
          <w:rFonts w:eastAsia="SimSun"/>
          <w:sz w:val="28"/>
          <w:szCs w:val="28"/>
          <w:lang w:eastAsia="zh-CN"/>
        </w:rPr>
        <w:t>Длина вегетативного периода ячменя (от всходов до созревания) зависит от сорта и условий выращивания. Из злаковых культур ячмень созревает раньше всех. Раннеспелые сорта ярового ячменя созревают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в течение 53-60 дней, а позднеспелые за 100-120 дней.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5B207A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5B207A">
        <w:rPr>
          <w:rFonts w:eastAsia="SimSun"/>
          <w:b/>
          <w:sz w:val="28"/>
          <w:szCs w:val="28"/>
          <w:lang w:eastAsia="zh-CN"/>
        </w:rPr>
        <w:t>в</w:t>
      </w:r>
      <w:r w:rsidR="001C7BAE" w:rsidRPr="005B207A">
        <w:rPr>
          <w:rFonts w:eastAsia="SimSun"/>
          <w:b/>
          <w:sz w:val="28"/>
          <w:szCs w:val="28"/>
          <w:lang w:eastAsia="zh-CN"/>
        </w:rPr>
        <w:t>)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bCs/>
          <w:sz w:val="28"/>
          <w:szCs w:val="28"/>
          <w:lang w:eastAsia="zh-CN"/>
        </w:rPr>
        <w:t>Требование</w:t>
      </w:r>
      <w:r w:rsidRPr="005B2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bCs/>
          <w:sz w:val="28"/>
          <w:szCs w:val="28"/>
          <w:lang w:eastAsia="zh-CN"/>
        </w:rPr>
        <w:t>ячменя</w:t>
      </w:r>
      <w:r w:rsidRPr="005B2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bCs/>
          <w:sz w:val="28"/>
          <w:szCs w:val="28"/>
          <w:lang w:eastAsia="zh-CN"/>
        </w:rPr>
        <w:t>к условиям</w:t>
      </w:r>
      <w:r w:rsidRPr="005B2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bCs/>
          <w:sz w:val="28"/>
          <w:szCs w:val="28"/>
          <w:lang w:eastAsia="zh-CN"/>
        </w:rPr>
        <w:t>произрастания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Требования к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i/>
          <w:iCs/>
          <w:sz w:val="28"/>
          <w:szCs w:val="28"/>
          <w:lang w:eastAsia="zh-CN"/>
        </w:rPr>
        <w:t>почвам,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i/>
          <w:iCs/>
          <w:sz w:val="28"/>
          <w:szCs w:val="28"/>
          <w:lang w:eastAsia="zh-CN"/>
        </w:rPr>
        <w:t>В</w:t>
      </w:r>
      <w:r w:rsidRPr="005B207A">
        <w:rPr>
          <w:rFonts w:eastAsia="SimSun"/>
          <w:sz w:val="28"/>
          <w:szCs w:val="28"/>
          <w:lang w:eastAsia="zh-CN"/>
        </w:rPr>
        <w:t>следствие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быстрого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прохождения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фаз роста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короткого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вегетационного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требователен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плодородию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начальный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поглощает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почвы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большое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количество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питательных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Через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три недели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после всходов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 содержит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половину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дозы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фосфора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две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трети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калия,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хотя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органической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массы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накапливается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этому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времени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меньше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пятой части.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требовательность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почвам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обусловлена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его биологическими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особенностями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относительно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слабо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корневой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системой и 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низкой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усвояющей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способностью.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Наиболее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высокие урожаи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получают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плодородных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почвах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глубоким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пахотным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слоем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нейтральной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реакцией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почвенного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раствора.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Почвы,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отводимые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под ячмень должны быть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однородными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 содержанию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питательных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влагоемкости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водопроницаемости.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получения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урожаев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важно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обеспечить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начале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достаточным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количеством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легкодоступных, питательных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Требование к свету.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относится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группе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культур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длительногоого дня,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поэтому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северных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районах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вегетационный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 меньше,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чем на юге, где световой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день короче. Так, например,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продолжительность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вегетационного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 сорта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Полярный - 14 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Хибинах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составляла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70 дней,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Ленинградской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области -78,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Ташкенте-82 дня.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Требование к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i/>
          <w:iCs/>
          <w:sz w:val="28"/>
          <w:szCs w:val="28"/>
          <w:lang w:eastAsia="zh-CN"/>
        </w:rPr>
        <w:t>температуре</w:t>
      </w:r>
      <w:r w:rsidRPr="005B207A">
        <w:rPr>
          <w:rFonts w:eastAsia="SimSun"/>
          <w:sz w:val="28"/>
          <w:szCs w:val="28"/>
          <w:lang w:eastAsia="zh-CN"/>
        </w:rPr>
        <w:t>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Требования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температуре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различных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этапах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неодинаковый.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может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прорастать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1-3С, тепла,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но наиболее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благоприятная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15-20 С.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Всходы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переносят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заморозки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до-6 С,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 после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хорошей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закалки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до10-12 С мороза. Однако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длительное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похолодание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увлажнение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вызывают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задержку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роста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угнетение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растений. Опасны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заморозки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 время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цветения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созревания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Завязь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пыльники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повреждаются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1-2 С мороза.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кущения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корнеобразования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полезна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невысокая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сильно страдает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быстрого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наступления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фазе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выхода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трубку,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когда проходит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формирование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продуктивности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колоса.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выхода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трубку – колошение – наиболее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благоприятная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средняя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20-22 С,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 при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созревании –23 –24 С.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температуре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ниже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13-14 С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налив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созревание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задерживаются.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Резкие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колебания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температуры,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также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сочетании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низкой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влажностью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воздуха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налива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отрицательно сказываются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выполненности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зерновки,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снижается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масса 1000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ухудшаются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пивоваренные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свойства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ячменя. Сумма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активных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температур,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необходимых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 полного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цикла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составляет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около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2000С.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b/>
          <w:bCs/>
          <w:sz w:val="28"/>
          <w:szCs w:val="28"/>
          <w:lang w:eastAsia="zh-CN"/>
        </w:rPr>
        <w:t>Требование к влаге</w:t>
      </w:r>
      <w:r w:rsidRPr="005B207A">
        <w:rPr>
          <w:rFonts w:eastAsia="SimSun"/>
          <w:sz w:val="28"/>
          <w:szCs w:val="28"/>
          <w:lang w:eastAsia="zh-CN"/>
        </w:rPr>
        <w:t>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Ячмень менее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требователен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воде,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экономно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расходует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влагу,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чем пшеница,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рожь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овес.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Транспирационный коэффициент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(расхода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воды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образование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единицы сухого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вещества)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составляет 350-450.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засушливых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условиях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 обычно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более высокие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Однако из-за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слабого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корневой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системы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плохо переносит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весеннюю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засуху.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влаги ячмень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расходует в фазе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кушения,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когда идет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энергичный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 подземных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надземных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частей растения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особенно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выход в трубку – колошение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Недостаточное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увлажнение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этот период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приводит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уменьшению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количества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колосе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снижению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урожайности.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Для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получения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необходимо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улучшать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водный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режим почвы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путем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агротехнических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приемов,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заботиться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 накоплении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почвенной влаги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экономном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ее расходовании.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Поэтому в районах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недостаточного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увлажнения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большое значение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имеют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такие приемы, как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своевременная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качественная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обработка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почвы,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снегозадержание,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ранее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весеннее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боронование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оптимальные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сроки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посева ячменя.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A64A7F" w:rsidP="005B207A">
      <w:pPr>
        <w:spacing w:line="360" w:lineRule="auto"/>
        <w:ind w:firstLine="709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br w:type="page"/>
      </w:r>
      <w:r w:rsidR="001C7BAE" w:rsidRPr="005B207A">
        <w:rPr>
          <w:rFonts w:eastAsia="SimSun"/>
          <w:b/>
          <w:sz w:val="28"/>
          <w:szCs w:val="28"/>
          <w:lang w:eastAsia="zh-CN"/>
        </w:rPr>
        <w:t xml:space="preserve">Глава </w:t>
      </w:r>
      <w:r w:rsidR="001C7BAE" w:rsidRPr="005B207A">
        <w:rPr>
          <w:rFonts w:eastAsia="SimSun"/>
          <w:b/>
          <w:sz w:val="28"/>
          <w:szCs w:val="28"/>
          <w:lang w:val="en-US" w:eastAsia="zh-CN"/>
        </w:rPr>
        <w:t>II</w:t>
      </w:r>
      <w:r w:rsidRPr="005B207A">
        <w:rPr>
          <w:rFonts w:eastAsia="SimSun"/>
          <w:b/>
          <w:sz w:val="28"/>
          <w:szCs w:val="28"/>
          <w:lang w:eastAsia="zh-CN"/>
        </w:rPr>
        <w:t xml:space="preserve"> </w:t>
      </w:r>
      <w:r w:rsidR="001C7BAE" w:rsidRPr="005B207A">
        <w:rPr>
          <w:rFonts w:eastAsia="SimSun"/>
          <w:b/>
          <w:bCs/>
          <w:sz w:val="28"/>
          <w:szCs w:val="28"/>
          <w:lang w:eastAsia="zh-CN"/>
        </w:rPr>
        <w:t>Экспериментальная часть</w:t>
      </w:r>
    </w:p>
    <w:p w:rsidR="001C7BAE" w:rsidRPr="005B207A" w:rsidRDefault="001C7BAE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</w:p>
    <w:p w:rsidR="001C7BAE" w:rsidRPr="005B207A" w:rsidRDefault="001C7BAE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5B207A">
        <w:rPr>
          <w:rFonts w:eastAsia="SimSun"/>
          <w:b/>
          <w:sz w:val="28"/>
          <w:szCs w:val="28"/>
          <w:lang w:eastAsia="zh-CN"/>
        </w:rPr>
        <w:t xml:space="preserve">1. </w:t>
      </w:r>
      <w:r w:rsidRPr="005B207A">
        <w:rPr>
          <w:rFonts w:eastAsia="SimSun"/>
          <w:b/>
          <w:iCs/>
          <w:sz w:val="28"/>
          <w:szCs w:val="28"/>
          <w:lang w:eastAsia="zh-CN"/>
        </w:rPr>
        <w:t>Задача,</w:t>
      </w:r>
      <w:r w:rsidR="005B207A" w:rsidRPr="005B207A">
        <w:rPr>
          <w:rFonts w:eastAsia="SimSun"/>
          <w:b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b/>
          <w:iCs/>
          <w:sz w:val="28"/>
          <w:szCs w:val="28"/>
          <w:lang w:eastAsia="zh-CN"/>
        </w:rPr>
        <w:t>объект и</w:t>
      </w:r>
      <w:r w:rsidR="005B207A" w:rsidRPr="005B207A">
        <w:rPr>
          <w:rFonts w:eastAsia="SimSun"/>
          <w:b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b/>
          <w:iCs/>
          <w:sz w:val="28"/>
          <w:szCs w:val="28"/>
          <w:lang w:eastAsia="zh-CN"/>
        </w:rPr>
        <w:t>методика</w:t>
      </w:r>
      <w:r w:rsidR="005B207A" w:rsidRPr="005B207A">
        <w:rPr>
          <w:rFonts w:eastAsia="SimSun"/>
          <w:b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b/>
          <w:iCs/>
          <w:sz w:val="28"/>
          <w:szCs w:val="28"/>
          <w:lang w:eastAsia="zh-CN"/>
        </w:rPr>
        <w:t>исследований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Ячмень – важная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зерновая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культура.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Разностороннее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использование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 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кормовые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пищевые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цели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качестве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сырья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 пивоваренной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промышленности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определяет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его важное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значение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зерновом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балансе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республики.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Главный путь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увеличения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производства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его зерна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дальнейшее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повышение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урожайности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 счет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осуществления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комплекса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огратехнических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организационно- экономических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мероприятий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основе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внедрения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новых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высокоурожайных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сортов,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научно- обоснованных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систем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ведения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сельского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хозяйства и перспективной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технологий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выращивания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учетом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почвенно – климатических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особенностей.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Исходя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вышеизложенного мы ставили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перед собой задачу.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Во-первых, изучить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особенности роста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зависимости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отхода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метеорологических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погоды.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Во-вторых,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изучить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формирование вегетативных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органов,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течение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всего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онтогенеза, 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зависимости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темпа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прохождения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этапов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органогенеза.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i/>
          <w:iCs/>
          <w:sz w:val="28"/>
          <w:szCs w:val="28"/>
          <w:lang w:eastAsia="zh-CN"/>
        </w:rPr>
        <w:t>Объект и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i/>
          <w:iCs/>
          <w:sz w:val="28"/>
          <w:szCs w:val="28"/>
          <w:lang w:eastAsia="zh-CN"/>
        </w:rPr>
        <w:t>методика</w:t>
      </w:r>
      <w:r w:rsidR="005B207A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i/>
          <w:iCs/>
          <w:sz w:val="28"/>
          <w:szCs w:val="28"/>
          <w:lang w:eastAsia="zh-CN"/>
        </w:rPr>
        <w:t>исследований</w:t>
      </w:r>
      <w:r w:rsidRPr="005B207A">
        <w:rPr>
          <w:rFonts w:eastAsia="SimSun"/>
          <w:sz w:val="28"/>
          <w:szCs w:val="28"/>
          <w:lang w:eastAsia="zh-CN"/>
        </w:rPr>
        <w:t xml:space="preserve">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Биологические особенности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определяют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его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положительную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роль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наборе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культур полевого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севооборота,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он экономно расходует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образование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сухого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вещества,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обладает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сравнительно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коротким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вегетационным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периодом,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следовательно,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освобождает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занятые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площади. Кроме того его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используют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как надежную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страховую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культуру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случае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пересева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погибших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озимых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культур. Мы проводили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свои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эксперименты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примере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ярового ячменя,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сорт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Донецкая – 8,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районированной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 нашей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республики.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Сорт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среднеспелый.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Вегетационный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период 79-96 дней. Средняя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урожайность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38,5-40,5 ц.ГА.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Масса 1000 зерен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43-54г на 2-6г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больше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чем у стандартных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сортов,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 крупяным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качеством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имеют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близкие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показатели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стандарту.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полеганию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устойчив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средне, как и стандартные сорта. Колос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двухрядный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длиной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6-7см, рыхлый (на 4см колосового стержня приходит 10-11 члеников). Ости длинные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гладкие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или слабо шероховатые,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соломенно-желтые.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эллиптическое, крупное.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b/>
          <w:bCs/>
          <w:sz w:val="28"/>
          <w:szCs w:val="28"/>
          <w:lang w:eastAsia="zh-CN"/>
        </w:rPr>
        <w:t>Методика</w:t>
      </w:r>
      <w:r w:rsidR="005B2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5B207A">
        <w:rPr>
          <w:rFonts w:eastAsia="SimSun"/>
          <w:b/>
          <w:bCs/>
          <w:sz w:val="28"/>
          <w:szCs w:val="28"/>
          <w:lang w:eastAsia="zh-CN"/>
        </w:rPr>
        <w:t>исследований</w:t>
      </w:r>
      <w:r w:rsidRPr="005B207A">
        <w:rPr>
          <w:rFonts w:eastAsia="SimSun"/>
          <w:sz w:val="28"/>
          <w:szCs w:val="28"/>
          <w:lang w:eastAsia="zh-CN"/>
        </w:rPr>
        <w:t xml:space="preserve">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Сельскохозяйственное производство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все еще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значительной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степени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зависит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от погодных условий.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Все еще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велики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колебания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урожайности,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обусловленные метеорологическими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факторами.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то же время,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увеличения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арсенала средств,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помогающих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преодолевать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воздействие сложившихся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ожидаемых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неблагоприятных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метеорологических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позволяющих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более полно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использовать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их благоприятные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сочетания. Так,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например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ранняя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диагностика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состояния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озимых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посевов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дает возможность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заблаговременно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определять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площади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пересева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погибших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посевов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возможность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дифференцированного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подхода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подкормке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озимых.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Наблюдения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 этапами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растений,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ходом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метеорологических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условий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динамикой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запасов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продуктивной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влаги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дают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возможность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установить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наиболее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рациональные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сроки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нормы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поливов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сроки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внесения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удобрений (подкормки)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рационального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использования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гербицидов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определять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сроки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способы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уборки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зерновых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укоса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многолетних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травит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 настоящее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время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диагностики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состояния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посевов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используются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агрометеорологические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наблюдения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сети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метеорологических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станций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привлеченных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 обслуживанию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сельского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хозяйства.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Для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диагностики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состояния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посевов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необходим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метод,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позволяющий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устанавливать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как состояние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продолжительность этапов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органов, ради урожая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которых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возделываются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так и точные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границы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между этапами,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поскольку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каждый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из них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характеризуется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определенной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реакцией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на условия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внешней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среды.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Такой метод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диагностики, (метод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морфофизиолигическиого анализа растений) разработан коллективом сотрудников лаборатории развития растений московского государственного университета (1950-1970гг). В сельскохозяйственной практике он известен как метод биологического контроля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за развитием и ростом растений или метод микрофеналогии. На основании этих наблюдений можно значительно точнее и раньше, исходя из состояния посевов, применять агротехнические приемы, способствующие оптимизации условий произрастания растений.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 xml:space="preserve">Для изучения особенностей роста и развития ярового ячменя в зависимости от хода метеорологических условий погоды и изучения формирования вегетативных органов ячменя в зависимости от темпа прохождения этапов органогенеза, нами использовался вышеизложенный метод биологического контроля за развитием и ростом растений.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Влияние метеорологических условий погоды на органо-образовательные процессы ярового ячменя, сорт Донецкая-8.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Формирование какого-либо нового органа у растений обусловливает возникновение морфологических структур в его индивидуальном изменении. Формирование продуктивности колоса ячменя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основном зависит от темпов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особенностей прохождения этапов органогенеза в связи с ходом элементов метеорологических условий погоды.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При нормальных сроках сева у пшеницы по данным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А.И. Носатовского (1965) продолжительность периода от посева до всходов колеблется от 14 до 16 дней, сумма средних суточных температур около 120 С, а средние суточные температуры за этот период от 14,6 до 16,3С (табл.№1, график №1). Результаты наших исследований с яровым ячменем сорт Донецкая-8, по продолжительности периода посев-всходы составлял 14-17 дней при сумме среднесуточных температур за указанный период 209,1С, а среднесуточная температура за этот период составила 14,9С, среднесуточная влажность воздуха 60,9 %, при продолжительности дня 13часов 21 минута. Период прорастания всходов растений находится еще на первом этапе органогенеза (Ф.М, Куперман, 1969). В обычных условиях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первый этап органогенеза у многих видов растений длится сравнительно недолго – от одного до нескольких дней и растения быстро переходят во второй этап органогенеза.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 наших экспериментах у ячменя Донецкая-8, продолжительность третьего этапа органогенеза, а следовательно и фаза кушения, проходила в течении 6-8 дней, при среднесуточной температуре от 18,6 до 19,7С, при относительной влажности воздуха от 58,3 до 62,9%, с продолжительностью дня 13 часов 47 минут. В период прохождения растениями ячменя третьего этапа органогенеза выпал дождь в объеме 16,1 мм.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У ячменя, в переход к четвертому этапу органогенеза совпадает обычно с конца фазы кушения 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период фазы выхода в трубку (растяжение нижнего надземного междоузлия). На четвертом этапе происходит формирование и окончательное определение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количества колосков колосе. В наших опытах у ячменя Донецкая-8, формирование колоса (4 этап) прошел с 5 по 11 мая, при среднесуточной температуре 18,6С относительной влажности в воздухе 62,9 %, при продолжительности дня 15 часов 07 минут.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 xml:space="preserve">На первом этапе органогенеза обычно закладывается колосовые и цветковые чешуи, тычиночные и пестичные бугорки в цветках. ПО нашим наблюдениям за сортом Донецкая-8, конус нарастания увеличивается в размерах 1,2 в конце четвертого этапа до 3 мм к концу пятого этапа органогенеза.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На шестом этапе органогенеза происходит формирование пыльников и образование в них микроспор. Формируется завязь с макроспорой. Шестой этап органогенеза у Донецкая-8 проходила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фазе стеблевания с 15 по 21 мая, при среднесуточной температуре 20,1-22,2С, относительной влажности воздуха 58,8%, при продолжительности дня 15 часов 20 минут.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При переходе к седьмому этапу наблюдается усиленный рост всех частей колоса, колосков и цветков. По нашим наблюдениям, у сорта Донецкая-8 на седьмом этапе колос увеличивался в 3-4 раза за 5-6 дней. В конце седьмого этап особенно усиленно растут остья, тычиночные нити и лопасти рыльца у пестика в среднем колоске.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Восьмой этап органогенеза у ячменя Донецкая-8 проходит в фазе колошения, завершается процесс формирования колоса, колосков, цветков и всех их органов.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Иногда девятый этап цветения у ячменя бывает открытым и наблюдается перекрестное опыление. Однако, очень часто цветение у ячменя происходит тогда, когда колос полностью или частично находится еще во влагалище верхнего листа. В этом случае (8-9 этапы) завершение процессов формирования цветка ( образование спермиев и пыльцевом зерне), опыление и оплодотворение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проходят до выколашивания, в закрытом цветке, то есть имеет место самоопыления.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Результаты наших исследований дали следующие данные: у сорта Донецкая-8 восьмой, девятый этапы органогенеза проходили с 28 мая по 13 июня, при среднесуточной температуре воздуха 22,7С, относительная влажность воздуха 56%, при сумме среднесуточных температур за 8 и 9 этапы 364,3С. Продолжительность дня за указанный период составила 15 часов 26 минут. С началом формирования зерновки растение переходит к десятому этапу органогенеза. Длительность 10 этапа в наших опытах 7 дней (с 13 по 19 июня). С переходом к 11 этапу органогенеза начинается процесс усиленного накопления запасных питательных веществ в зерновке («налив»). 12 этап органогенеза характеризуется процессами превращения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питательных веществ в запасные вещества семени начало его совпадают с переходом семян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фазу восковой зрелости конец с фазой полной зрелости. В наших опытах, у ячменя Донецкая-8 фенологическая фаза «созревание зерна»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проходила с 22 июня по 20 июля, при среднесуточной температуре 27,9С, сумма среднесуточных температур за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11и 12 этапы органогенеза – 809,6С, относительная влажность воздуха 53,5%, при продолжительности дня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- 15 часов 34 минуты.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Таким образом, систематически наблюдая, за процессом формирования органов у растений ячменя Донецкая-8 можно своевременно с учетом конкретных условий погоды проводят необходимые агротехнические мероприятия тогда, когда растения больше всего нуждаются в этом, и тем самым активно воздействовать на величину и качество урожая. У ячменя, сорт Донецкая-8, формирование продуктивности колоса, в основном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зависит от темпов и особенностей прохождения этапов органогенеза в связи с ходом, элементов метеорологических условий погоды.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Выше изложенные материалы дают нам возможность высказаться, что биологический контроль за растениями ячменя позволяет очень рано определять их потенциальную продуктивность и следить за ее реализацией в течении вегетационного периода в связи с ходом погодных условий.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О закономерных связях между прохождением этапов органогенеза и изменением ростовых процессов стебля и листьев у ярового ячменя сорт Донецкая-8.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Этапы органогенеза отражают изменения морфологических структур, идущие на базе глубоких качественных физиолого-биохимических изменений организмов. Последовательный переход от одного этапа к другому, почти как правило сопровождается значительными количественными изменениями, зачастую носящими скочкообразный характер. При этом значительно изменяется величина, характеризующая самые различные органы - конуса нарастания, размеры соцветий цветков, покровных органов цветка, генеративных органов. В зависимости от этапов органогенеза наибольшие различия появляются либо на резком изменении размеров на данном этапе основных морфологических структур, либо коррелятивно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сними связанных органов (междоузлий, стебля, влагалищ, черенков, листьев и т.д.). В последнее время появились работы, авторы которых сделали попытки вскрыть закономерности процессов закладки и роста междоузлий и узлов стебля в связи со стадийным развитием и этапами органогенеза злаков (Синская и др., 1957г, Куперман, Баранов,1958г, Шевелуха, 1958г, Корефова, 1961, Куперман, 1961 и др.).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Известно, что уже в почечке зародыша злаков имеется несколько, очень сближенных узлов главного зачаточного стебля,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несущих зародышевые листья. После всходов и разворачивания первых листьев начинается усиленная дифференциация зачаточного стебля с образованием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новых узлов. По данным Купермана (1953, 1961) образование новых узлов междоузлий стебля определяется не только наследственными особенностями вида и сорта, но и факторами внешней среды в период прохождения второго этапа органогенеза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верхушечных репродуктивных органов. Поэтому число узлов и листьев на стебле определяется не только наследственными особенностями вида и сорта, но и факторами внешней среды в период прохождения второго этапа органогенеза, важнейшими из которых является интенсивность света, температура и обеспеченность растений водой. Чем длиннее второй этап органогенеза, тем больше узлов и листьев закладывается на стебле. При быстром прохождении второго этапа органогенеза в весьма благоприятных условиях развития закладывается меньшее число узлов и листьев. Наряду с этим имеются данные, позволяющие полагать, что закладка узлов на стебле происходит не только на втором этапе органогенеза и что на формирование узлов оказывает влияние также начальный период формирования оси зачаточного соцветия, до момента возникновения колосковых бугорков. Это можно видеть из того, что в результате неблагоприятного фото периода (короткий день для пшеницы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и длинный день для проса) закладывается больше листьев, а следовательно и больше узлов, чем в условиях нормальных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фото периодов для соответствующей группы растений. Вопрос о связи числа узлов и листьев на стебле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темпом прохождения этапов органогенеза является очень важным и нуждается, на наш взгляд, в дальнейшей разработке.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Характер роста отдельных междоузлий на разных этапах органогенеза репродуктивных органов ярового ячменя, сорт Доенцкая-8, можно представить графически (табл.№2, график №2).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До тех пор, пока растения не пройдут второго этапа органогенеза,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все надземные узлы остаются очень сближенными, и только при переходе растений на третий этап органогенеза начинается разрастание самых нижних стеблевых междоузлий. На графике №2 видно, что удлинение междоузлий в пределах стебля происходит не одновременно и на разных этапах органогенеза. Отдельные междоузлия удлиняются в неодинаковой степени. При оптимальных условиях прохождения этапов органогенеза наблюдается следующая закономерность, каждое вышележащее междоузлие длиннее нижележащего, и самыми длинными являются самые верхние междоузлия, удлиняющиеся на седьмом и девятом этапах органогенеза. Прирост стебля у однолетних злаков, как отмечает Куперман (1951) полностью прекращается ко времени окончания цветения, то есть на девятом этапе органогенеза, что и подтвердилось в наших экспериментах на яровом ячмене, сорт Донецкая-8 (график №2).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 литературе имеется много указаний по вопросу об изменении размеров полностью выросших листьев, в зависимости от их местоположения на растении (Корнилов, 1951, Балюра, 1959 и др.). Но несмотря на это, нет еще единого представления по данному вопросу даже для такой наиболее изученной культуры, как пшеница.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Большинство исследователей считают, что размеры листьев у яровой пшеницы сначала постепенно увеличиваются с повышением яруса, а затем уменьшаются, причем уменьшение размеров верхних листьев идет закономерно и обусловлено внутренними физиологическими факторами. Однако у разных авторов самым длинным оказывается то второй, то третий, то четвертый сверху лист (Носатовский, 1950, Перцивая, 1921и др.). К иному выводу пришел Аксеньтьев (1936). Он нашел, что наибольшие размеры имеет самый верхний лист на стебле. Гушин (1950) считает, что каждый последующий лист может быть длиннее и шире предыдущего, так как у растений имеется для этого потенциальные возможности, и только недостаток какого либо фактора внешней среды не позволяет этим возможностям полностью реализовываться. Аналогичные высказывания и у Корнилова (1951). Овчинников и Шиханова (1964) считают, что предположения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Гушина и Корнилова являются моловероятными, так как на основании экспериментального материала ряда исследователей (Барышников, 1949, Добрынин 1960 и др.), Можно считать установленным тот факт, что для роста листьев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разных ярусов в пределах растения создаются не одинаковые условия. Нижние листья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формируются и растут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фазу всхода – кушения, когда стебель удлиняется крайне медленно и незначительно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влияет на рост листьев. В этот период активными центрами роста являются листья, и поэтому к ним направляется основная часть питательных веществ и создаются благоприятные условия для их роста, причем условия снабжения листьев питательными веществами улучшаются по мере развития ассимиляционной поверхности. Верхние листья формируются и растут не только в фазу кушения, но и в фазу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выхода в трубку, когда стебель быстро удлиняется и развивается соцветие. Стебель и соцветие становятся активными центрами роста и поглощения питательных веществ. В связи с этим ухудшаются условия снабжения все еще растущих верхних листьев. Почему и размеры листовых пластинок у самых верхних листьев (первый, второй) меньше чем у ниже расположенных листьев. 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Из данных графика №3 и таблицы №3 видно, что в онтогенетическом развитии растений ячменя, сорт Донецкая-8 меняется местоположение самого длинного листа на стебле, а именно самым длинным является 4-5 листья.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Расхождения в выводах и местоположении самого длин0ного листа на стебле обусловлен на наш взгляд, главным образом различными условиями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выращивания растений, которые могут оказывать существенное влияние н</w:t>
      </w:r>
      <w:r w:rsidR="00921880" w:rsidRPr="005B207A">
        <w:rPr>
          <w:rFonts w:eastAsia="SimSun"/>
          <w:sz w:val="28"/>
          <w:szCs w:val="28"/>
          <w:lang w:eastAsia="zh-CN"/>
        </w:rPr>
        <w:t>а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рост и размеры листьев. Большой фактический материал, полученный многими исследователями, достаточно убедительно доказывает, что у однолетних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злаков листья разных ярусов не равнозначны даже при выращивании растений в строго постоянных условиях внешней среды. Кроме того, листья разных ярусов имеют не одинаковое значение для формирования и 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растения, каждый лист отличается своей характерной физиологической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функцией и играет определенную роль, которая меняется на протяжении онтогенеза.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A64A7F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br w:type="page"/>
      </w:r>
      <w:r w:rsidR="001C7BAE" w:rsidRPr="005B207A">
        <w:rPr>
          <w:rFonts w:eastAsia="SimSun"/>
          <w:b/>
          <w:sz w:val="28"/>
          <w:szCs w:val="28"/>
          <w:lang w:eastAsia="zh-CN"/>
        </w:rPr>
        <w:t>Заключение</w:t>
      </w:r>
    </w:p>
    <w:p w:rsidR="005B207A" w:rsidRPr="005B207A" w:rsidRDefault="005B207A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1C7BAE" w:rsidP="005B207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Систематические наблюдения за процессами формирования органов у растений ячменя, сорт Донецкя-8, позволяет своевременно, с учетом конкретных условий погоды, проводить необходимые агротехнитечкие мероприятия, тогда, когда растения больше всего нуждается в этом, и тем самым активно воздействовать на величину и качество урожая.</w:t>
      </w:r>
    </w:p>
    <w:p w:rsidR="001C7BAE" w:rsidRPr="005B207A" w:rsidRDefault="001C7BAE" w:rsidP="005B207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У ячменя, сорт Донецкая-8, формирование продуктивности колоса в основном зависит от темпов и особенностей прохождения этапов органогенеза</w:t>
      </w:r>
      <w:r w:rsidR="00921880" w:rsidRPr="005B207A">
        <w:rPr>
          <w:rFonts w:eastAsia="SimSun"/>
          <w:sz w:val="28"/>
          <w:szCs w:val="28"/>
          <w:lang w:eastAsia="zh-CN"/>
        </w:rPr>
        <w:t>м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в св</w:t>
      </w:r>
      <w:r w:rsidR="00921880" w:rsidRPr="005B207A">
        <w:rPr>
          <w:rFonts w:eastAsia="SimSun"/>
          <w:sz w:val="28"/>
          <w:szCs w:val="28"/>
          <w:lang w:eastAsia="zh-CN"/>
        </w:rPr>
        <w:t>язи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 ходом элементов метеорологических условий погоды.</w:t>
      </w:r>
    </w:p>
    <w:p w:rsidR="001C7BAE" w:rsidRPr="005B207A" w:rsidRDefault="001C7BAE" w:rsidP="005B207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Характер роста отдельных междоузлий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 xml:space="preserve">в пределах стебля происходит не одновременно, и на разных этапах органогенеза отдельные междоузлия удлиняются в неодинаковой степени: каждое вышележащее междоузлие длиннее нижележащих и самыми длинными являются самые верхние междоузлия, удлиняющиеся на 7 и 9 этапах органогенеза. </w:t>
      </w:r>
    </w:p>
    <w:p w:rsidR="001C7BAE" w:rsidRPr="005B207A" w:rsidRDefault="001C7BAE" w:rsidP="005B207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В онтогенетическом развитии растения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ячменя, сорт Донецкая-8, меняется местоположение самого длинного листа на стебле, а именно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самым длинным является 4-5 листья, а не самые верхние. Листья разных ярусов неравнозначны и имеют неодинаковое значение для формирования и развития, каждый отличается своей характерной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физиологической функцией и играет определенную роль, которая меняется на протяжении онтогенеза.</w:t>
      </w:r>
    </w:p>
    <w:p w:rsidR="001C7BAE" w:rsidRPr="005B207A" w:rsidRDefault="001C7BAE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5B207A" w:rsidP="005B207A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r w:rsidR="001C7BAE" w:rsidRPr="005B207A">
        <w:rPr>
          <w:rFonts w:eastAsia="SimSun"/>
          <w:b/>
          <w:sz w:val="28"/>
          <w:szCs w:val="28"/>
          <w:lang w:eastAsia="zh-CN"/>
        </w:rPr>
        <w:t>Литература</w:t>
      </w:r>
    </w:p>
    <w:p w:rsidR="005B207A" w:rsidRPr="005B207A" w:rsidRDefault="005B207A" w:rsidP="005B207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Агафонова З.Я. Биологический контроль в защите растений. Россельхозиздат, М.,,1968.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Алекперов С.А. Динамика формирования зачаточного колоса в связи со стадийностью развития растений. Баку,1939.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Баханова С.Г., Куперман Ф.М., Басов В.М. Количественная оценка развития растений в различных условиях вегетации. Вестник МГУ, 1968.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Куперман Ф.М., Дворянкин Ф.А., Ржанова Е.И, Ростовцева З.П. Этапы формирования органов плодоношения злаков. Изд. МГУ, 1955.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Куперман Ф.М. Биологический контроль за сельскохозяйственными растениями. Наука и передовой опыт в сельском хозяйстве. №2, 1957.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Куперман Ф.М. Биологический контроль за озимыми культурами. Наука и передовой опыт в сельском хозяйстве. №10, 1958.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Ржанова Е.И. некоторые закономерности морфофизиологической изменчивости в онтогенезе растений. Морфогенез растений, т. 1 Изд. МГУ, 1961.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Руденко А.И. Определение фаз развития сельскохозяйственных растений. Изд. МОИП, М., 1950.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Сапожникова С. А., Чирков Ю.И. Агроклиматические ресурсы СССР. Сб. «Советский Союз». Изд. БСЭ, М., 1967.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Уланова Е.С. Методы агрометеорологических прогнозов. Гидрометеоиздат, Л.,1959.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Чирков Ю. И. Применение на агрометстанциях метода определения жизнеспособности озимых культур по состоянию конуса наростания. Метеорология и гидрология. №5, 1955.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Чирков Ю. И. Биологический контроль при установлении агрометеорологических показателей роста и развития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сельскохозяйственных культур. Сб. Морфогенез растений, МГУ, 1961.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>Чирков Ю. И. Применение фенологических данных для характеристики условий произрастания различных по скороспелости условий сортови гибридов кукурузы. Материалы</w:t>
      </w:r>
      <w:r w:rsidR="005B207A">
        <w:rPr>
          <w:rFonts w:eastAsia="SimSun"/>
          <w:sz w:val="28"/>
          <w:szCs w:val="28"/>
          <w:lang w:eastAsia="zh-CN"/>
        </w:rPr>
        <w:t xml:space="preserve"> </w:t>
      </w:r>
      <w:r w:rsidRPr="005B207A">
        <w:rPr>
          <w:rFonts w:eastAsia="SimSun"/>
          <w:sz w:val="28"/>
          <w:szCs w:val="28"/>
          <w:lang w:eastAsia="zh-CN"/>
        </w:rPr>
        <w:t>фенологической комиссии, Вып. 1. Издательство географического общества СССР,1962.</w:t>
      </w:r>
    </w:p>
    <w:p w:rsidR="001C7BAE" w:rsidRPr="005B207A" w:rsidRDefault="001C7BAE" w:rsidP="005B20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5B207A">
        <w:rPr>
          <w:rFonts w:eastAsia="SimSun"/>
          <w:sz w:val="28"/>
          <w:szCs w:val="28"/>
          <w:lang w:eastAsia="zh-CN"/>
        </w:rPr>
        <w:t xml:space="preserve">Чирков Ю. И., Конторищикова О. М. Методологическое пособие по составлению прогноза сроков наступления фаз развития кукурузы и сахарной свеклы. Гидрометеоздат, Л. 1962. </w:t>
      </w:r>
      <w:bookmarkStart w:id="0" w:name="_GoBack"/>
      <w:bookmarkEnd w:id="0"/>
    </w:p>
    <w:sectPr w:rsidR="001C7BAE" w:rsidRPr="005B207A" w:rsidSect="005B207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68" w:rsidRDefault="00CE1668">
      <w:r>
        <w:separator/>
      </w:r>
    </w:p>
  </w:endnote>
  <w:endnote w:type="continuationSeparator" w:id="0">
    <w:p w:rsidR="00CE1668" w:rsidRDefault="00C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68" w:rsidRDefault="00CE1668">
      <w:r>
        <w:separator/>
      </w:r>
    </w:p>
  </w:footnote>
  <w:footnote w:type="continuationSeparator" w:id="0">
    <w:p w:rsidR="00CE1668" w:rsidRDefault="00CE1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8D" w:rsidRDefault="0064178D" w:rsidP="00CA2BC9">
    <w:pPr>
      <w:pStyle w:val="a7"/>
      <w:framePr w:wrap="around" w:vAnchor="text" w:hAnchor="margin" w:xAlign="center" w:y="1"/>
      <w:rPr>
        <w:rStyle w:val="a9"/>
      </w:rPr>
    </w:pPr>
  </w:p>
  <w:p w:rsidR="0064178D" w:rsidRDefault="006417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8D" w:rsidRDefault="00431B7B" w:rsidP="00CA2BC9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64178D" w:rsidRDefault="006417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1054"/>
    <w:multiLevelType w:val="hybridMultilevel"/>
    <w:tmpl w:val="7230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2979BE"/>
    <w:multiLevelType w:val="hybridMultilevel"/>
    <w:tmpl w:val="A736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FD0E24"/>
    <w:multiLevelType w:val="hybridMultilevel"/>
    <w:tmpl w:val="C70CBC70"/>
    <w:lvl w:ilvl="0" w:tplc="EEC4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AE"/>
    <w:rsid w:val="001C7BAE"/>
    <w:rsid w:val="00431B7B"/>
    <w:rsid w:val="004B73B9"/>
    <w:rsid w:val="005B207A"/>
    <w:rsid w:val="0064178D"/>
    <w:rsid w:val="00823B3B"/>
    <w:rsid w:val="0089716B"/>
    <w:rsid w:val="00921880"/>
    <w:rsid w:val="009B4CC0"/>
    <w:rsid w:val="00A64A7F"/>
    <w:rsid w:val="00C419BF"/>
    <w:rsid w:val="00CA2BC9"/>
    <w:rsid w:val="00CE1668"/>
    <w:rsid w:val="00E63B9A"/>
    <w:rsid w:val="00F2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889DE2-B5CB-40D5-BB00-254A44E4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8"/>
      <w:jc w:val="center"/>
      <w:outlineLvl w:val="1"/>
    </w:pPr>
    <w:rPr>
      <w:rFonts w:eastAsia="SimSun"/>
      <w:sz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48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a3">
    <w:name w:val="Body Text"/>
    <w:basedOn w:val="a"/>
    <w:link w:val="a4"/>
    <w:uiPriority w:val="99"/>
    <w:pPr>
      <w:tabs>
        <w:tab w:val="left" w:pos="1160"/>
      </w:tabs>
    </w:pPr>
    <w:rPr>
      <w:rFonts w:eastAsia="SimSun"/>
      <w:sz w:val="28"/>
      <w:lang w:eastAsia="zh-CN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eastAsia="ja-JP"/>
    </w:rPr>
  </w:style>
  <w:style w:type="paragraph" w:styleId="a5">
    <w:name w:val="Body Text Indent"/>
    <w:basedOn w:val="a"/>
    <w:link w:val="a6"/>
    <w:uiPriority w:val="9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  <w:lang w:eastAsia="ja-JP"/>
    </w:rPr>
  </w:style>
  <w:style w:type="paragraph" w:styleId="21">
    <w:name w:val="Body Text 2"/>
    <w:basedOn w:val="a"/>
    <w:link w:val="22"/>
    <w:uiPriority w:val="99"/>
    <w:pPr>
      <w:tabs>
        <w:tab w:val="left" w:pos="3770"/>
      </w:tabs>
      <w:jc w:val="center"/>
    </w:pPr>
    <w:rPr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eastAsia="ja-JP"/>
    </w:rPr>
  </w:style>
  <w:style w:type="paragraph" w:styleId="a7">
    <w:name w:val="header"/>
    <w:basedOn w:val="a"/>
    <w:link w:val="a8"/>
    <w:uiPriority w:val="99"/>
    <w:rsid w:val="006417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eastAsia="ja-JP"/>
    </w:rPr>
  </w:style>
  <w:style w:type="character" w:styleId="a9">
    <w:name w:val="page number"/>
    <w:uiPriority w:val="99"/>
    <w:rsid w:val="006417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икультура Киргизской республики</vt:lpstr>
    </vt:vector>
  </TitlesOfParts>
  <Company>Centre of Multimedia IEPII SL</Company>
  <LinksUpToDate>false</LinksUpToDate>
  <CharactersWithSpaces>40006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икультура Киргизской республики</dc:title>
  <dc:subject/>
  <dc:creator>user</dc:creator>
  <cp:keywords/>
  <dc:description/>
  <cp:lastModifiedBy>admin</cp:lastModifiedBy>
  <cp:revision>2</cp:revision>
  <cp:lastPrinted>2003-05-19T08:31:00Z</cp:lastPrinted>
  <dcterms:created xsi:type="dcterms:W3CDTF">2014-03-07T15:33:00Z</dcterms:created>
  <dcterms:modified xsi:type="dcterms:W3CDTF">2014-03-07T15:33:00Z</dcterms:modified>
</cp:coreProperties>
</file>