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A2" w:rsidRDefault="00283CA2">
      <w:pPr>
        <w:pStyle w:val="af"/>
      </w:pPr>
    </w:p>
    <w:p w:rsidR="00283CA2" w:rsidRDefault="00283CA2">
      <w:pPr>
        <w:pStyle w:val="af"/>
      </w:pPr>
    </w:p>
    <w:p w:rsidR="00283CA2" w:rsidRDefault="00283CA2">
      <w:pPr>
        <w:pStyle w:val="af"/>
      </w:pPr>
    </w:p>
    <w:p w:rsidR="00283CA2" w:rsidRDefault="00283CA2">
      <w:pPr>
        <w:pStyle w:val="af"/>
      </w:pPr>
    </w:p>
    <w:p w:rsidR="00283CA2" w:rsidRDefault="00283CA2">
      <w:pPr>
        <w:pStyle w:val="af"/>
      </w:pPr>
    </w:p>
    <w:p w:rsidR="00283CA2" w:rsidRDefault="00283CA2">
      <w:pPr>
        <w:pStyle w:val="af"/>
      </w:pPr>
    </w:p>
    <w:p w:rsidR="00283CA2" w:rsidRDefault="00283CA2">
      <w:pPr>
        <w:pStyle w:val="af"/>
      </w:pPr>
    </w:p>
    <w:p w:rsidR="00283CA2" w:rsidRDefault="00283CA2">
      <w:pPr>
        <w:pStyle w:val="af"/>
      </w:pPr>
    </w:p>
    <w:p w:rsidR="00283CA2" w:rsidRDefault="00283CA2">
      <w:pPr>
        <w:pStyle w:val="af"/>
      </w:pPr>
    </w:p>
    <w:p w:rsidR="00283CA2" w:rsidRDefault="00283CA2">
      <w:pPr>
        <w:pStyle w:val="af"/>
      </w:pPr>
    </w:p>
    <w:p w:rsidR="00283CA2" w:rsidRDefault="00283CA2">
      <w:pPr>
        <w:pStyle w:val="af"/>
      </w:pPr>
    </w:p>
    <w:p w:rsidR="00283CA2" w:rsidRDefault="00283CA2">
      <w:pPr>
        <w:pStyle w:val="af"/>
      </w:pPr>
    </w:p>
    <w:p w:rsidR="00283CA2" w:rsidRDefault="00283CA2">
      <w:pPr>
        <w:pStyle w:val="af"/>
      </w:pPr>
    </w:p>
    <w:p w:rsidR="00283CA2" w:rsidRDefault="00283CA2">
      <w:pPr>
        <w:pStyle w:val="af"/>
      </w:pPr>
      <w:r>
        <w:t>КУРСОВАЯ РАБОТА</w:t>
      </w:r>
    </w:p>
    <w:p w:rsidR="00283CA2" w:rsidRDefault="00283CA2">
      <w:pPr>
        <w:pStyle w:val="af"/>
      </w:pPr>
      <w:r>
        <w:t xml:space="preserve">На тему: </w:t>
      </w:r>
    </w:p>
    <w:p w:rsidR="00283CA2" w:rsidRDefault="00283CA2">
      <w:pPr>
        <w:pStyle w:val="af"/>
      </w:pPr>
      <w:r>
        <w:t xml:space="preserve">“ Особенности квалификации преступлений в сфере незаконного оборота наркотических средств, психотропных веществ и их аналогов” </w:t>
      </w:r>
    </w:p>
    <w:p w:rsidR="00283CA2" w:rsidRDefault="00283CA2"/>
    <w:p w:rsidR="00283CA2" w:rsidRDefault="00283CA2"/>
    <w:p w:rsidR="00283CA2" w:rsidRDefault="00283CA2">
      <w:pPr>
        <w:jc w:val="center"/>
        <w:rPr>
          <w:b/>
          <w:bCs/>
        </w:rPr>
      </w:pPr>
      <w:r>
        <w:br w:type="page"/>
      </w:r>
      <w:r>
        <w:rPr>
          <w:b/>
          <w:bCs/>
        </w:rPr>
        <w:t>СОДЕРЖАНИЕ</w:t>
      </w:r>
    </w:p>
    <w:p w:rsidR="00283CA2" w:rsidRDefault="00283CA2"/>
    <w:p w:rsidR="00283CA2" w:rsidRDefault="00283CA2">
      <w:pPr>
        <w:pStyle w:val="11"/>
        <w:tabs>
          <w:tab w:val="right" w:leader="dot" w:pos="9345"/>
        </w:tabs>
        <w:rPr>
          <w:b w:val="0"/>
          <w:bCs w:val="0"/>
          <w:caps w:val="0"/>
          <w:noProof/>
          <w:sz w:val="24"/>
          <w:szCs w:val="24"/>
        </w:rPr>
      </w:pPr>
      <w:r w:rsidRPr="00DC4863">
        <w:rPr>
          <w:rStyle w:val="af3"/>
          <w:noProof/>
        </w:rPr>
        <w:t>ВВЕДЕНИЕ</w:t>
      </w:r>
      <w:r>
        <w:rPr>
          <w:noProof/>
          <w:webHidden/>
        </w:rPr>
        <w:tab/>
        <w:t>3</w:t>
      </w:r>
    </w:p>
    <w:p w:rsidR="00283CA2" w:rsidRDefault="00283CA2">
      <w:pPr>
        <w:pStyle w:val="21"/>
        <w:tabs>
          <w:tab w:val="right" w:leader="dot" w:pos="9345"/>
        </w:tabs>
        <w:ind w:left="0"/>
        <w:rPr>
          <w:smallCaps w:val="0"/>
          <w:noProof/>
          <w:sz w:val="24"/>
          <w:szCs w:val="24"/>
        </w:rPr>
      </w:pPr>
      <w:r w:rsidRPr="00DC4863">
        <w:rPr>
          <w:rStyle w:val="af3"/>
          <w:noProof/>
        </w:rPr>
        <w:t>Глава 1. Правовая и социальная обусловленность установления уголовной ответственности за незаконный оборот наркотических средств, психотропных веществ и их аналогов</w:t>
      </w:r>
      <w:r>
        <w:rPr>
          <w:noProof/>
          <w:webHidden/>
        </w:rPr>
        <w:tab/>
        <w:t>7</w:t>
      </w:r>
    </w:p>
    <w:p w:rsidR="00283CA2" w:rsidRDefault="00283CA2">
      <w:pPr>
        <w:pStyle w:val="31"/>
        <w:tabs>
          <w:tab w:val="right" w:leader="dot" w:pos="9345"/>
        </w:tabs>
        <w:ind w:left="0"/>
        <w:rPr>
          <w:i w:val="0"/>
          <w:iCs w:val="0"/>
          <w:noProof/>
          <w:sz w:val="24"/>
          <w:szCs w:val="24"/>
        </w:rPr>
      </w:pPr>
      <w:r w:rsidRPr="00DC4863">
        <w:rPr>
          <w:rStyle w:val="af3"/>
          <w:noProof/>
        </w:rPr>
        <w:t>1.1. Наркотизм как социальная проблема</w:t>
      </w:r>
      <w:r>
        <w:rPr>
          <w:noProof/>
          <w:webHidden/>
        </w:rPr>
        <w:tab/>
        <w:t>7</w:t>
      </w:r>
    </w:p>
    <w:p w:rsidR="00283CA2" w:rsidRDefault="00283CA2">
      <w:pPr>
        <w:pStyle w:val="31"/>
        <w:tabs>
          <w:tab w:val="right" w:leader="dot" w:pos="9345"/>
        </w:tabs>
        <w:ind w:left="0"/>
        <w:rPr>
          <w:i w:val="0"/>
          <w:iCs w:val="0"/>
          <w:noProof/>
          <w:sz w:val="24"/>
          <w:szCs w:val="24"/>
        </w:rPr>
      </w:pPr>
      <w:r w:rsidRPr="00DC4863">
        <w:rPr>
          <w:rStyle w:val="af3"/>
          <w:noProof/>
        </w:rPr>
        <w:t>1.2. Историко-правовой анализ борьбы с незаконным оборотом наркотиков</w:t>
      </w:r>
      <w:r>
        <w:rPr>
          <w:noProof/>
          <w:webHidden/>
        </w:rPr>
        <w:tab/>
        <w:t>11</w:t>
      </w:r>
    </w:p>
    <w:p w:rsidR="00283CA2" w:rsidRDefault="00283CA2">
      <w:pPr>
        <w:pStyle w:val="21"/>
        <w:tabs>
          <w:tab w:val="right" w:leader="dot" w:pos="9345"/>
        </w:tabs>
        <w:ind w:left="0"/>
        <w:rPr>
          <w:smallCaps w:val="0"/>
          <w:noProof/>
          <w:sz w:val="24"/>
          <w:szCs w:val="24"/>
        </w:rPr>
      </w:pPr>
      <w:r w:rsidRPr="00DC4863">
        <w:rPr>
          <w:rStyle w:val="af3"/>
          <w:noProof/>
        </w:rPr>
        <w:t>Глава 2. Уголовно – правовая характеристика незаконного оборота наркотических средств</w:t>
      </w:r>
      <w:r>
        <w:rPr>
          <w:noProof/>
          <w:webHidden/>
        </w:rPr>
        <w:tab/>
        <w:t>18</w:t>
      </w:r>
    </w:p>
    <w:p w:rsidR="00283CA2" w:rsidRDefault="00283CA2">
      <w:pPr>
        <w:pStyle w:val="31"/>
        <w:tabs>
          <w:tab w:val="right" w:leader="dot" w:pos="9345"/>
        </w:tabs>
        <w:ind w:left="0"/>
        <w:rPr>
          <w:i w:val="0"/>
          <w:iCs w:val="0"/>
          <w:noProof/>
          <w:sz w:val="24"/>
          <w:szCs w:val="24"/>
        </w:rPr>
      </w:pPr>
      <w:r w:rsidRPr="00DC4863">
        <w:rPr>
          <w:rStyle w:val="af3"/>
          <w:noProof/>
        </w:rPr>
        <w:t>2.1. Анализ норм международного права в сфере регулирования оборота наркотических средств, психотропных веществ и их аналогов</w:t>
      </w:r>
      <w:r>
        <w:rPr>
          <w:noProof/>
          <w:webHidden/>
        </w:rPr>
        <w:tab/>
        <w:t>18</w:t>
      </w:r>
    </w:p>
    <w:p w:rsidR="00283CA2" w:rsidRDefault="00283CA2">
      <w:pPr>
        <w:pStyle w:val="31"/>
        <w:tabs>
          <w:tab w:val="right" w:leader="dot" w:pos="9345"/>
        </w:tabs>
        <w:ind w:left="0"/>
        <w:rPr>
          <w:i w:val="0"/>
          <w:iCs w:val="0"/>
          <w:noProof/>
          <w:sz w:val="24"/>
          <w:szCs w:val="24"/>
        </w:rPr>
      </w:pPr>
      <w:r w:rsidRPr="00DC4863">
        <w:rPr>
          <w:rStyle w:val="af3"/>
          <w:noProof/>
        </w:rPr>
        <w:t>2.2. Характеристика объективных и субъективных признаков состава преступлений, предусмотренных в статьях 228 и 228.1 УК РФ</w:t>
      </w:r>
      <w:r>
        <w:rPr>
          <w:noProof/>
          <w:webHidden/>
        </w:rPr>
        <w:tab/>
        <w:t>25</w:t>
      </w:r>
    </w:p>
    <w:p w:rsidR="00283CA2" w:rsidRDefault="00283CA2">
      <w:pPr>
        <w:pStyle w:val="11"/>
        <w:tabs>
          <w:tab w:val="right" w:leader="dot" w:pos="9345"/>
        </w:tabs>
        <w:rPr>
          <w:b w:val="0"/>
          <w:bCs w:val="0"/>
          <w:caps w:val="0"/>
          <w:noProof/>
          <w:sz w:val="24"/>
          <w:szCs w:val="24"/>
        </w:rPr>
      </w:pPr>
      <w:r w:rsidRPr="00DC4863">
        <w:rPr>
          <w:rStyle w:val="af3"/>
          <w:noProof/>
        </w:rPr>
        <w:t>ЗАКЛЮЧЕНИЕ</w:t>
      </w:r>
      <w:r>
        <w:rPr>
          <w:noProof/>
          <w:webHidden/>
        </w:rPr>
        <w:tab/>
        <w:t>31</w:t>
      </w:r>
    </w:p>
    <w:p w:rsidR="00283CA2" w:rsidRDefault="00283CA2">
      <w:pPr>
        <w:pStyle w:val="11"/>
        <w:tabs>
          <w:tab w:val="right" w:leader="dot" w:pos="9345"/>
        </w:tabs>
        <w:rPr>
          <w:b w:val="0"/>
          <w:bCs w:val="0"/>
          <w:caps w:val="0"/>
          <w:noProof/>
          <w:sz w:val="24"/>
          <w:szCs w:val="24"/>
        </w:rPr>
      </w:pPr>
      <w:r w:rsidRPr="00DC4863">
        <w:rPr>
          <w:rStyle w:val="af3"/>
          <w:noProof/>
        </w:rPr>
        <w:t>Список использованной литературы</w:t>
      </w:r>
      <w:r>
        <w:rPr>
          <w:noProof/>
          <w:webHidden/>
        </w:rPr>
        <w:tab/>
        <w:t>33</w:t>
      </w:r>
    </w:p>
    <w:p w:rsidR="00283CA2" w:rsidRDefault="00283CA2">
      <w:pPr>
        <w:pStyle w:val="11"/>
        <w:tabs>
          <w:tab w:val="right" w:leader="dot" w:pos="9345"/>
        </w:tabs>
        <w:rPr>
          <w:b w:val="0"/>
          <w:bCs w:val="0"/>
          <w:caps w:val="0"/>
          <w:noProof/>
          <w:sz w:val="24"/>
          <w:szCs w:val="24"/>
        </w:rPr>
      </w:pPr>
      <w:r w:rsidRPr="00DC4863">
        <w:rPr>
          <w:rStyle w:val="af3"/>
          <w:noProof/>
        </w:rPr>
        <w:t>Приложение 1</w:t>
      </w:r>
      <w:r>
        <w:rPr>
          <w:noProof/>
          <w:webHidden/>
        </w:rPr>
        <w:tab/>
        <w:t>37</w:t>
      </w:r>
    </w:p>
    <w:p w:rsidR="00283CA2" w:rsidRDefault="00283CA2"/>
    <w:p w:rsidR="00283CA2" w:rsidRDefault="00283CA2">
      <w:pPr>
        <w:pStyle w:val="1"/>
      </w:pPr>
      <w:r>
        <w:br w:type="page"/>
      </w:r>
      <w:bookmarkStart w:id="0" w:name="_Toc219417863"/>
      <w:r>
        <w:t>ВВЕДЕНИЕ</w:t>
      </w:r>
      <w:bookmarkEnd w:id="0"/>
    </w:p>
    <w:p w:rsidR="00283CA2" w:rsidRDefault="00283CA2"/>
    <w:p w:rsidR="00283CA2" w:rsidRDefault="00283CA2">
      <w:r>
        <w:t xml:space="preserve">Охрана и укрепление здоровья граждан является неотъемлемым условием жизни общества, поскольку здоровье, как и жизнь, есть высшее неотчуждаемое первостепенное благо, без которого утрачивают значение в различной степени многие иные социальные блага. Статья 41 Конституции РФ гласит: "Каждый имеет право на охрану здоровья и медицинскую помощь". </w:t>
      </w:r>
      <w:r>
        <w:rPr>
          <w:vertAlign w:val="superscript"/>
        </w:rPr>
        <w:footnoteReference w:id="1"/>
      </w:r>
      <w:r>
        <w:t xml:space="preserve"> Охрана здоровья осуществляется совокупностью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w:t>
      </w:r>
    </w:p>
    <w:p w:rsidR="00283CA2" w:rsidRDefault="00283CA2">
      <w:r>
        <w:t>В современной России серьезной проблемой является немедицинское употребление наркотических, психотропных средств, их аналогов и незаконный их оборот. Темпы наркотизации общества приобрели глобальные масштабы, создали угрозу целостности российского генофонда и безопасности государства. По экспертным оценкам более двух третей лиц, употребляющих наркотики и психотропные вещества, имеют возраст до 30 лет. Из года в год набирает темпы подростковая и школьная наркомания. Будучи известными, человечеству с давних времен, наркотики и прочие одурманивающие вещества существовали как элементы быта или различных субкультур. С первой четверти прошлого века наркотики применялись, в основном, как средства обезболивания. Позднее они завоевали популярность в немедицинской сфере, пугая общественность примерами тяжелого пристрастия, которое возникает у их поклонников. В настоящее время в условиях активного распространения наркомании и роста преступлений, связанных с незаконным оборотом наркотиков,</w:t>
      </w:r>
      <w:r>
        <w:rPr>
          <w:vertAlign w:val="superscript"/>
        </w:rPr>
        <w:footnoteReference w:id="2"/>
      </w:r>
      <w:r>
        <w:t xml:space="preserve"> огромное значение имеет правильное применение уголовно-правовых норм действующего законодательства, предусматривающих ответственность за совершение этих преступлений. </w:t>
      </w:r>
    </w:p>
    <w:p w:rsidR="00283CA2" w:rsidRDefault="00283CA2">
      <w:r>
        <w:t>Проблема распространения наркотиков является актуальной не только для России, но и всего международного сообщества. В связи с этим разрабатывается и внедряется в практику широкий комплекс экономических, социальных, организационных, медицинских и правовых мер. Наркомания - явление социальное, и поэтому бороться с ней необходимо, прежде всего, социально-экономическими методами. Вместе с тем существенное значение имеют и меры сугубо юридического характера, поскольку они создают соответствующую правовую базу для применения иных мер. Первым международным договором, затронувшим этот вопрос, стала Гаагская конвенция 1912 г. Затем был принят еще ряд международно-правовых актов по борьбе с незаконным оборотом наркотических средств, в том числе Конвенция о запрещении незаконной торговли наркотическими средствами 1936 г. В целях унификации международно-правовых актов 30 марта 1961 г. в Нью-Йорке была принята Единая конвенция о наркотических средствах</w:t>
      </w:r>
      <w:r>
        <w:rPr>
          <w:vertAlign w:val="superscript"/>
        </w:rPr>
        <w:footnoteReference w:id="3"/>
      </w:r>
      <w:r>
        <w:t>, 21 февраля 1971 г. в Вене - Конвенция о психотропных веществах</w:t>
      </w:r>
      <w:r>
        <w:rPr>
          <w:vertAlign w:val="superscript"/>
        </w:rPr>
        <w:footnoteReference w:id="4"/>
      </w:r>
      <w:r>
        <w:t>, и, наконец,20 декабря 1988 г. в Вене - Конвенция ООН о борьбе против незаконного оборота наркотических средств и психотропных веществ</w:t>
      </w:r>
      <w:r>
        <w:rPr>
          <w:vertAlign w:val="superscript"/>
        </w:rPr>
        <w:footnoteReference w:id="5"/>
      </w:r>
      <w:r>
        <w:t xml:space="preserve">. В названных нормативных актах, в частности в последних трех, определен перечень наркотических средств и видов действий (оборота) с ними, которые преследуются согласно международному и национальным законодательствам, а также указаны меры борьбы с этими преступлениями. </w:t>
      </w:r>
    </w:p>
    <w:p w:rsidR="00283CA2" w:rsidRDefault="00283CA2">
      <w:r>
        <w:t>Россия участвует в данных Конвенциях, и в силу международных обязательств (хотя и со значительным опозданием) стала создавать свою правовую базу, регламентирующую оборот наркотических средств и психотропных веществ на территории Российской Федерации. Основу ее составляет Федеральный закон от 8 января 1998 г. № 3-ФЗ "О наркотических средствах и психотропных веществах"</w:t>
      </w:r>
      <w:r>
        <w:rPr>
          <w:vertAlign w:val="superscript"/>
        </w:rPr>
        <w:footnoteReference w:id="6"/>
      </w:r>
      <w:r>
        <w:t xml:space="preserve"> (далее - Закон о наркотиках). </w:t>
      </w:r>
    </w:p>
    <w:p w:rsidR="00283CA2" w:rsidRDefault="00283CA2">
      <w:r>
        <w:t xml:space="preserve">Таким образом, актуальность темы данной курсовой работы состоит в том, что здоровье нации находится на сегодняшний день под пристальным вниманием государства, проводятся различного рода мероприятия, направленные на охрану и укрепление здоровья граждан. Преступления же в сфере незаконного оборота наркотических средств, психотропных веществ и их аналогов тем или иным образом наносят вред здоровью человека и все нации. </w:t>
      </w:r>
    </w:p>
    <w:p w:rsidR="00283CA2" w:rsidRDefault="00283CA2">
      <w:r>
        <w:t xml:space="preserve">Целью работы является комплексный анализ преступлений в сфере незаконного оборота наркотических средств, психотропных веществ и их аналогов. </w:t>
      </w:r>
    </w:p>
    <w:p w:rsidR="00283CA2" w:rsidRDefault="00283CA2">
      <w:r>
        <w:t>Для достижения указанной цели в работе ставится ряд задач:</w:t>
      </w:r>
    </w:p>
    <w:p w:rsidR="00283CA2" w:rsidRDefault="00283CA2">
      <w:r>
        <w:t>- рассмотреть преступления в сфере незаконного оборота наркотических средств, психотропных веществ и их аналогов;</w:t>
      </w:r>
    </w:p>
    <w:p w:rsidR="00283CA2" w:rsidRDefault="00283CA2">
      <w:r>
        <w:t xml:space="preserve">- охарактеризовать и проанализировать особенности квалификации указанных выше преступлений. </w:t>
      </w:r>
    </w:p>
    <w:p w:rsidR="00283CA2" w:rsidRDefault="00283CA2">
      <w:r>
        <w:t xml:space="preserve">Объектом исследования будут служить общественные отношения, связанные с оборотом наркотических, психотропных веществ и их аналогов. </w:t>
      </w:r>
    </w:p>
    <w:p w:rsidR="00283CA2" w:rsidRDefault="00283CA2">
      <w:r>
        <w:t xml:space="preserve">Предметом работы будет изучение статей 228 и 228.1 УК РФ. </w:t>
      </w:r>
    </w:p>
    <w:p w:rsidR="00283CA2" w:rsidRDefault="00283CA2">
      <w:r>
        <w:t xml:space="preserve">Методами данной являются аналитические и историка – социологические. </w:t>
      </w:r>
    </w:p>
    <w:p w:rsidR="00283CA2" w:rsidRDefault="00283CA2">
      <w:r>
        <w:t xml:space="preserve">Общетеоретической основой исследования послужили научные труды таких ученых, как С.А. Буданов; С.Т. Гаврилов; Н.В. Иванцова; М.Л. Прохорова; Л.И. Романова; Е.Л. Харьковский и др. Структура данной курсовой работы обусловлена ее целью и задачами и включает в себя две главы, введение, заключение и список использованной литературы. </w:t>
      </w:r>
    </w:p>
    <w:p w:rsidR="00283CA2" w:rsidRDefault="00283CA2"/>
    <w:p w:rsidR="00283CA2" w:rsidRDefault="00283CA2"/>
    <w:p w:rsidR="00283CA2" w:rsidRDefault="00283CA2">
      <w:pPr>
        <w:pStyle w:val="2"/>
      </w:pPr>
      <w:r>
        <w:br w:type="page"/>
      </w:r>
      <w:bookmarkStart w:id="1" w:name="_Toc219417864"/>
      <w:r>
        <w:t>Глава 1. Правовая и социальная обусловленность установления уголовной ответственности за незаконный оборот наркотических средств, психотропных веществ и их аналогов</w:t>
      </w:r>
      <w:bookmarkEnd w:id="1"/>
    </w:p>
    <w:p w:rsidR="00283CA2" w:rsidRDefault="00283CA2"/>
    <w:p w:rsidR="00283CA2" w:rsidRDefault="00283CA2">
      <w:pPr>
        <w:pStyle w:val="3"/>
      </w:pPr>
      <w:bookmarkStart w:id="2" w:name="_Toc219417865"/>
      <w:r>
        <w:t>1.1. Наркотизм как социальная проблема</w:t>
      </w:r>
      <w:bookmarkEnd w:id="2"/>
    </w:p>
    <w:p w:rsidR="00283CA2" w:rsidRDefault="00283CA2"/>
    <w:p w:rsidR="00283CA2" w:rsidRDefault="00283CA2">
      <w:r>
        <w:t xml:space="preserve">В Российской Федерации ситуация со злоупотреблением наркотическими средствами и их незаконным оборотом приобрела выраженную тенденцию к обострению, распространение наркомании происходит нарастающими темпами. Буквально за несколько последних лет наркомания превратилась в одну из самых серьезных угроз национальной безопасности российского государства. </w:t>
      </w:r>
    </w:p>
    <w:p w:rsidR="00283CA2" w:rsidRDefault="00283CA2">
      <w:r>
        <w:t>Социологические исследования последнего времени показывают, что современная наркоситуация в России приобрела новые черты и особенности, которые связаны с целым комплексом объективных обстоятельств. Важнейшими признаками новой наркоситуации являются: резкое возрастание производства и распространения наркотиков в стране; рост числа потребителей наркотиков (в 1999 г. было совершено 18 518 преступлений в состоянии наркотического или токсического опьянения); фактическое включение России в международную систему наркобизнеса - увеличение контрабанды наркотических средств (более половины всех изымаемых наркотиков имеют иностранное происхождение); превращение страны в международный перевалочный пункт для транспортировки наркотиков. Масштабы и темпы распространения наркомании в стране таковы, что ставят под вопрос физическое и моральное здоровье значительной части молодежи и будущую стабильность российского общества в ближайшей перспективе.Я.И. Гилинский</w:t>
      </w:r>
      <w:r>
        <w:rPr>
          <w:rStyle w:val="aa"/>
        </w:rPr>
        <w:footnoteReference w:id="7"/>
      </w:r>
      <w:r>
        <w:t xml:space="preserve"> выделяет факторы, влияющие на распространение наркотиков и рост их потребления, а именно: глубокий системный кризис, социальная дезорганизация и трансформация общественных устоев. Среди социальных факторов, способствующих злоупотреблению наркотическими веществами, называются следующие: высокий уровень безработицы, разрушение морально-нравственных идеалов, снижение уровня образования, общей культуры, материального состояния. </w:t>
      </w:r>
    </w:p>
    <w:p w:rsidR="00283CA2" w:rsidRDefault="00283CA2">
      <w:r>
        <w:t xml:space="preserve">У людей, употребляющих наркотики, резко снижается трудовой, духовно-нравственный, интеллектуальный и творческий потенциал. Совершенно ясно, что наркомания несовместима с любой деятельностью, которая требует больших физических, психологических и интеллектуальных затрат. </w:t>
      </w:r>
      <w:r>
        <w:rPr>
          <w:rStyle w:val="aa"/>
        </w:rPr>
        <w:footnoteReference w:id="8"/>
      </w:r>
    </w:p>
    <w:p w:rsidR="00283CA2" w:rsidRDefault="00283CA2">
      <w:r>
        <w:t xml:space="preserve">Наркотизм - социальное явление, характеризующееся массовым потреблением наркотических средств или психотропных веществ без назначения врача, совершением незаконных операций с ними, приобщением других лиц к немедицинскому приему таких веществ и иными случаями незаконного оборота соответствующих веществ. </w:t>
      </w:r>
    </w:p>
    <w:p w:rsidR="00283CA2" w:rsidRDefault="00283CA2">
      <w:r>
        <w:t xml:space="preserve">На современном этапе немедицинское потребление наркотиков и наркомания, как крайняя форма его проявления, стали глобальной проблемой мирового сообщества. Международные органы и организации уделяют большое внимание формированию антинаркотических тенденций современного развития мира. Начиная с заседания Шанхайской опиумной комиссии 1909 г. было проведено порядка 15 международных заседаний и конференций, на которых были разработаны и приняты международные протоколы, соглашения и конвенции, в том числе Единая конвенция о наркотических средствах (30 марта 1961 г), Конвенция о психотропных веществах (21 февраля 1971 г), Конвенция ООН о борьбе против незаконного оборота наркотических средств и психотропных веществ (19 декабря 1988 г) </w:t>
      </w:r>
    </w:p>
    <w:p w:rsidR="00283CA2" w:rsidRDefault="00283CA2">
      <w:r>
        <w:t>Серьезную угрозу национальной безопасности проблемы наркотиков и наркобизнеса представляют для России. К концу 80-х годов с ослаблением административных рычагов, снятием "железного занавеса" и открытием границ Россия оказалась неготовой к стремительному распространению наркотиков и наркобизнеса на ее территории. Особенность геополитического и географического положения страны превратила ее не только в перевалочную базу между Европой и Азией, но и в страну сбыта и производства наиболее опасных наркотиков. По разным экспертным оценкам, к началу ХХI в. в России насчитывается от 4</w:t>
      </w:r>
      <w:r>
        <w:rPr>
          <w:rStyle w:val="aa"/>
        </w:rPr>
        <w:footnoteReference w:id="9"/>
      </w:r>
      <w:r>
        <w:t xml:space="preserve"> до 15 млн. наркоманов и ежегодно официально регистрируется увеличение наркоманов в среднем на 20-30%</w:t>
      </w:r>
      <w:r>
        <w:rPr>
          <w:rStyle w:val="aa"/>
        </w:rPr>
        <w:footnoteReference w:id="10"/>
      </w:r>
      <w:r>
        <w:t xml:space="preserve">. За последние годы, по официальной статистике, число преступлений, связанных с наркотическими средствами и психотропными веществами (в том числе и с незаконным оборотом этих веществ), увеличилось в три раза и достигло на начало 2000 г.216 364 преступлений (в том числе 190 007 - в крупном и особо крупном размерах), что составляет 7,2% от общего числа зарегистрированных преступлений. Особенно тревожным является то обстоятельство, что возрастает доля потребления так называемых тяжелых наркотиков (героин, ЛСД и т.п.). Так, структура изъятых в 1994 г. основных видов наркотиков по весу выглядела следующим образом: маковая соломка - 56,03%, марихуана - 41,2%, опий - 1,7%, гашиш - 1,06%, амфетамины - 0,03%, героин - 0,002%, кокаин - 0,002%. В 1998 г. картина выглядела уже следующим образом: маковая соломка - 37,8%, марихуана - 54,8%, опий - 4,3%, гашиш - 2,62%, амфетамины - 0,6%, героин - 0,46%, кокаин - 0,02%. </w:t>
      </w:r>
    </w:p>
    <w:p w:rsidR="00283CA2" w:rsidRDefault="00283CA2">
      <w:r>
        <w:t xml:space="preserve">В орбиту неконтролируемого оборота наркотиков все более активно вовлекаются молодежь и школьники, а местом распространения наркотиков все чаще становятся учебные заведения, места массового досуга молодежи. За последние десять лет число смертей от употребления наркотиков среди детей увеличилось в 42 раза!! </w:t>
      </w:r>
      <w:r>
        <w:rPr>
          <w:rStyle w:val="aa"/>
        </w:rPr>
        <w:footnoteReference w:id="11"/>
      </w:r>
    </w:p>
    <w:p w:rsidR="00283CA2" w:rsidRDefault="00283CA2">
      <w:r>
        <w:t xml:space="preserve">Общественная опасность немедицинского потребления наркотических средств и психотропных веществ определяется не только ростом числа преступлений, связанных с их незаконным оборотом и ростом наркоманов, что уже представляет угрозу генофонду населения, но и возрастанием организованных преступных групп в сфере наркооборота. В ближайшей перспективе возможны: </w:t>
      </w:r>
    </w:p>
    <w:p w:rsidR="00283CA2" w:rsidRDefault="00283CA2">
      <w:pPr>
        <w:pStyle w:val="a"/>
      </w:pPr>
      <w:r>
        <w:t xml:space="preserve">дальнейшая консолидация преступных наркогруппировок на территориальном, межрегиональном и международном уровнях при одновременном разделе и переделе территории страны и отраслей преступного наркобизнеса на сферы влияния, в результате чего может быть установлен контроль криминальных структур за некоторыми отраслями экономики, включая финансовую сферу; </w:t>
      </w:r>
    </w:p>
    <w:p w:rsidR="00283CA2" w:rsidRDefault="00283CA2">
      <w:pPr>
        <w:pStyle w:val="a"/>
      </w:pPr>
      <w:r>
        <w:t xml:space="preserve">активизация попыток международных преступных сообществ использовать территорию России для расширения наркобизнеса и отмывания преступных доходов; </w:t>
      </w:r>
    </w:p>
    <w:p w:rsidR="00283CA2" w:rsidRDefault="00283CA2">
      <w:pPr>
        <w:pStyle w:val="a"/>
      </w:pPr>
      <w:r>
        <w:t xml:space="preserve">расширение масштабов, повышение опасности, изощренности и дерзости преступлений, связанных с незаконным оборотом наркотиков, все большее использование в преступных целях знаний специалистов различного профиля, усиление вооруженности и технической оснащенности преступников; </w:t>
      </w:r>
    </w:p>
    <w:p w:rsidR="00283CA2" w:rsidRDefault="00283CA2">
      <w:pPr>
        <w:pStyle w:val="a"/>
      </w:pPr>
      <w:r>
        <w:t xml:space="preserve">возрастание тяжести и масштабов социальных, в том числе экономических, последствий противоправного употребления наркотиков и их незаконного оборота, включая увеличение общего числа жертв наркомании, особенно в молодежной среде. </w:t>
      </w:r>
    </w:p>
    <w:p w:rsidR="00283CA2" w:rsidRDefault="00283CA2">
      <w:r>
        <w:t xml:space="preserve">По оценкам экспертов, стоимостное выражение наркорынка в последние годы превысило 7 млрд. долларов США. Из этого объема в стране остается не более 10-14%, а до 6 млрд. после процедуры отмывания переправляется за границу. </w:t>
      </w:r>
    </w:p>
    <w:p w:rsidR="00283CA2" w:rsidRDefault="00283CA2">
      <w:r>
        <w:t xml:space="preserve">Высокая степень опасности распространения наркотиков обусловливается не только причинением серьезного вреда здоровью человека, в результате чего он лишается социальных функций (из 100 наркоманов, потребляющих героин, при традиционном разовом лечении только 3-5 человек окончательно выходят из наркозависимости), но и другими сопутствующими факторами. Наркозависимые люди - питательная среда для преступности. Поскольку в силу разных причин, в том числе и проблем трудоустройства, такие деньги есть далеко не у каждого, постольку остается единственный путь их приобретения – криминальный. </w:t>
      </w:r>
    </w:p>
    <w:p w:rsidR="00283CA2" w:rsidRDefault="00283CA2">
      <w:r>
        <w:t xml:space="preserve">Таким образом, бесспорно, наркотизм является большой социальной проблемой. Государству необходимо приложить все усилия в целях искоренения данного негативного общественного явления. </w:t>
      </w:r>
    </w:p>
    <w:p w:rsidR="00283CA2" w:rsidRDefault="00283CA2"/>
    <w:p w:rsidR="00283CA2" w:rsidRDefault="00283CA2">
      <w:pPr>
        <w:pStyle w:val="3"/>
      </w:pPr>
      <w:bookmarkStart w:id="3" w:name="_Toc219417866"/>
      <w:r>
        <w:t>1.2. Историко-правовой анализ борьбы с незаконным оборотом наркотиков</w:t>
      </w:r>
      <w:bookmarkEnd w:id="3"/>
    </w:p>
    <w:p w:rsidR="00283CA2" w:rsidRDefault="00283CA2"/>
    <w:p w:rsidR="00283CA2" w:rsidRDefault="00283CA2">
      <w:r>
        <w:t xml:space="preserve">Борьба с наркотиками велась во все времена. Текущая антинаркотическая политика России основывается не только на силовом противодействии этим негативным явлениям, но и предусматривает широкую комплексную стратегию сокращения спроса на наркотики, профилактику наркомании, лечение и реабилитацию больных наркоманией, укрепление и расширение международного сотрудничества в данной сфере. </w:t>
      </w:r>
    </w:p>
    <w:p w:rsidR="00283CA2" w:rsidRDefault="00283CA2">
      <w:r>
        <w:t xml:space="preserve">После распада Советского Союза в связи с глубокими социально-экономическими преобразованиями, которые произошли в обществе и прозрачностью новых границ России резко увеличилось количество поступающих на территорию России наркотиков из-за рубежа, и, соответственно, лиц, потребляющих наркотические средства и психотропные вещества. Только по официальным данным на учете в настоящее время состоит около 500 тысяч лиц, допускающих немедицинское потребление наркотиков. Всего же по различным оценкам в стране насчитывается несколько миллионов наркоманов. За последние 10 лет число лиц, потребляющих наркотики выросло практически в 10 раз. Именно массовая наркотизация населения потребовала адекватной реакции со стороны общества, со стороны государственной власти. Потребовалось принятие таких организационных мер как создание специально уполномоченного федерального органа исполнительной власти, который осуществлял бы контроль за оборотом наркотических средств и психотропных веществ. Спрашивается, а почему нельзя было в рамках прежней системы правоохранительных органов решать эту проблему? Ранее было много ответственных за решение данного вопроса. Например, оперативно-розыскную деятельность по борьбе с преступлениями, связанными с незаконным оборотом наркотиков, проводили органы МВД, ФСБ, ГТК, ФПС России. Следствие по делам этой категории вели органы МВД, ФСБ, таможни, прокуратуры. В итоге и не известно было с кого спрашивать за конечный результат работы. Каждое ведомство занималось своим узким сегментом. Эти сегменты, зачастую, накладывались друг на друга. Кроме того, не было единого координирующего органа, который смог бы сделать действия различных федеральных органов в этой области скоординированными, согласованными, направленными на конечный результат. Противодействие незаконному обороту наркотиков включает в себя не только применение оперативно-розыскных, уголовных, процессуальных мер, но также и большую контрольную работу за легальным оборотом наркотических средств и психотропных веществ. Это и большая профилактическая работа, связанная в том числе, с оказанием медицинской помощи и реабилитацией. Для того, чтобы скоординировать все усилия государственных органов на достижение конечного результата, предотвратить массовую наркотизацию населения и было принято решение о создании Государственного комитета РФ по контролю за оборотом наркотических средств и психотропных веществ. Решение, как уже отметалось, было принято в марте 2003 года, а с 1 июля 2003 года Госнаркоконтроль России приступил к работе. </w:t>
      </w:r>
    </w:p>
    <w:p w:rsidR="00283CA2" w:rsidRDefault="00283CA2">
      <w:r>
        <w:t xml:space="preserve">Существует целая система контроля. Указанный контроль, в первую очередь, должны осуществлять руководители перечисленных организаций. Сотрудникам нашей службы предоставляют право осуществлять контроль за соблюдением установленного порядка оборота наркотиков. Это позволяет предотвратить различные правонарушения в данной области, злоупотребления со стороны лиц, которые имеют допуск к таким средствам и веществам. Наиболее характерными правонарушениями в сфере легального оборота наркотиков, способствующими их поступлению в незаконный оборот, являются различные формы хищений наркосодержащих и сильнодействующих препаратов; подделка рецептурных бланков на получение лекарств, признаваемых наркотическими средствами и психотропными веществами; нарушение правил учета, хранения, транспортировки, реализации и уничтожения подконтрольных средств и веществ; осуществление деятельности, связанной с хранением, использованием, реализацией наркотических средств и психотропных веществ без наличия соответствующих лицензий и так далее. Контрольная деятельность позволяет избежать утечки в незаконный оборот различных наркопрепаратов. Контроль осуществляется и за деятельностью сельскохозяйственных предприятий. У нас есть пенькозаводы, которые выращивают коноплю в промышленных целях. И здесь должен иметь место контроль за тем, чтобы это были соответствующие сорта, которые не содержат в достаточной степени наркотические средства, чтобы соблюдались правила выращивания, сбора и хранения получаемых сельскохозяйственных культур, обеспечивалась их охрана. </w:t>
      </w:r>
    </w:p>
    <w:p w:rsidR="00283CA2" w:rsidRDefault="00283CA2">
      <w:r>
        <w:t>Если говорить о конкретных оперативно-розыскных мероприятиях, то они проводятся каждый день в значительном количестве и в соответствии с Федеральным законом "Об оперативно-розыскной деятельности"</w:t>
      </w:r>
      <w:r>
        <w:rPr>
          <w:rStyle w:val="aa"/>
        </w:rPr>
        <w:footnoteReference w:id="12"/>
      </w:r>
      <w:r>
        <w:t xml:space="preserve">. Результатом этих оперативно-розыскных мероприятий, например, такого мероприятия, как проверочная закупка, как правило, является последующее возбуждение уголовных дел и привлечение лиц, задействованных в незаконном обороте наркотиков, к уголовной ответственности. Проводятся и такие мероприятия, как контролируемые поставки, когда отслеживается наркотрафик, выявляется вся цепочка поступления наркотиков на территорию РФ. В результате этих оперативно-розыскных мероприятий удается выявить и финансовые средства, получаемые в результате осуществления поставки наркотиков. Таким образом, удается осуществлять подрыв финансовых основ наркопреступности. Соответствующими службами проводятся большие комплексные мероприятия, которые можно назвать операциями. Они носят, в том числе, и международный характер. В частности, в конце 2003 года наркоконтроль РФ совместно с правоохранительными органами государств-членов Совета коллективной безопасности провел большую операцию "Канал-2003". В этой операции приняли участие правоохранительные органы России, Таджикистана, Киргизии, Казахстана, Армении, Белоруссии. В ходе операции, совместными действиями удалось выявить и пресечь более полутора тысяч преступлений, связанных с незаконным оборотом наркотиков, раскрыть свыше 2000 иных преступлений. Из незаконного оборота изъято более 2 тонн наркотиков и столько же прекурсоров. Все это было сделано за одну неделю проведения операции. Если говорить об этой операции, то в ее рамках были отработаны схемы взаимодействия в приграничных регионах. Этот опыт будет использован в выработке многоуровневой системы организации международного сотрудничества в сфере противодействия наркоугрозе. Органы госнаркоконтроля уделяют большое внимание развитию международного сотрудничества. Установлены контакты со многими правоохранительными органами сопредельных государств и государств, на территории которых производятся наркотические средства, либо через территорию которых осуществляется их транзит. </w:t>
      </w:r>
    </w:p>
    <w:p w:rsidR="00283CA2" w:rsidRDefault="00283CA2">
      <w:r>
        <w:t xml:space="preserve">Однако, существуют ряд факторов, которые препятствуют борьбе с незаконным оборотом наркотиков. </w:t>
      </w:r>
    </w:p>
    <w:p w:rsidR="00283CA2" w:rsidRDefault="00283CA2">
      <w:r>
        <w:t xml:space="preserve">В качестве первого можно назвать фактор, отмеченный криминологами еще в 1995 году, - наличие взаимной заинтересованности наркомана и сбытчика в неразглашении фактов незаконного оборота наркотических средств. Исследование взаимоотношений между лицом, осуществляющим сбыт наркотических средств, и лицом, приобретающим их для личного употребления, с позиции стратометрической концепции, позволило выявить психологические связи, характерные для организованных преступных групп. Именно наличием этой связи и взаимной заинтересованностью можно объяснить тот факт, что подавляющее большинство лиц, задержанных с наркотическими средствами, стремятся скрыть подлинный источник их приобретения и не желают сотрудничать с правоохранительными органами. </w:t>
      </w:r>
    </w:p>
    <w:p w:rsidR="00283CA2" w:rsidRDefault="00283CA2">
      <w:r>
        <w:t xml:space="preserve">Следующим фактором, отрицательно влияющим на борьбу с распространением наркотиков, можно считать заинтересованность оперативных служб в сохранении некоторых точек сбыта наркотических средств. Однако "крышевание" точек сбыта оперативными работниками носит не столь глобальный характер, как представляется В. Ярковому, и обусловлено иначе (хотя и его замечание, к сожалению, следует признать справедливым). Дело в том, что, как уже отмечалось выше, часть сбытчиков совмещает сбыт наркотиков со скупкой краденого имущества. Данная категория лиц располагает значительным объемом оперативной информации, которой они "охотно" делятся с правоохранительными органами. В свою очередь оперативные работники, не желая терять столь ценный источник информации, не интересуются их преступной деятельностью, полагая ее меньшим злом. Изменить что-либо в данном случае можно только путем пересмотра всей системы оперативной работы правоохранительных органов. </w:t>
      </w:r>
      <w:r>
        <w:rPr>
          <w:rStyle w:val="aa"/>
        </w:rPr>
        <w:footnoteReference w:id="13"/>
      </w:r>
    </w:p>
    <w:p w:rsidR="00283CA2" w:rsidRDefault="00283CA2">
      <w:r>
        <w:t xml:space="preserve">Еще одним фактором, отрицательно влияющим на борьбу с наркоторговлей, следует признать несовершенство действующего уголовного, уголовно-процессуального и оперативно-розыскного законодательства. В настоящее время уголовное преследование наркоторговцев возможно только по результатам грамотно проведенной проверочной закупки и только по одному эпизоду. Анализ уголовных дел показал, что в ходе предварительного, а тем более судебного, следствия предыдущая криминальная деятельность наркоторговцев практически не исследуется, что обусловливается в первую очередь требованиями уголовного закона. </w:t>
      </w:r>
    </w:p>
    <w:p w:rsidR="00283CA2" w:rsidRDefault="00283CA2">
      <w:r>
        <w:t xml:space="preserve">Выше уже было сказано об относительной замкнутости и законспирированности центральной части "паутины". Правоохранительные органы обрывают только периферийные нити и не могут найти ее центральную часть. Полагаю, что сделать это удастся только после кардинального изменения действующего законодательства. Прежде всего, необходимо предусмотреть возможность освобождения от уголовной ответственности лиц, оказавших активное содействие в выявлении, раскрытии и расследовании преступлений, связанных с незаконным оборотом наркотических средств, и в обнаружении и изъятии наркотических средств. Примечание к ст.228 УК РФ содержит соответствующую правовую норму, однако ее редакция абсолютно не жизнеспособна. </w:t>
      </w:r>
    </w:p>
    <w:p w:rsidR="00283CA2" w:rsidRDefault="00283CA2">
      <w:r>
        <w:t xml:space="preserve">По моему мнению, в качестве основания для освобождения от уголовной ответственности за совершение преступлений, связанных с наркотическими средствами, достаточно предусмотреть активное способствование раскрытию или пресечению преступлений данного вида, не требуя в этом случае добровольной сдачи наркотических средств. В качестве гарантии законных прав и интересов лиц, обвиняемых в совершении указанных преступлений и стремящихся сотрудничать с правоохранительными органами, в уголовно-процессуальном законе необходимо предусмотреть возможность заключения сделки с правосудием. Только в этом случае правоохранительные органы, сотрудничая с мелкими сбытчиками и освобождая их от уголовной ответственности, смогут пройти по нитям "паутины" до ее центральной части и уничтожить систему оптового сбыта. </w:t>
      </w:r>
    </w:p>
    <w:p w:rsidR="00283CA2" w:rsidRDefault="00283CA2"/>
    <w:p w:rsidR="00283CA2" w:rsidRDefault="00283CA2">
      <w:pPr>
        <w:pStyle w:val="2"/>
      </w:pPr>
      <w:r>
        <w:br w:type="page"/>
      </w:r>
      <w:bookmarkStart w:id="4" w:name="_Toc219417867"/>
      <w:r>
        <w:t>Глава 2. Уголовно – правовая характеристика незаконного оборота наркотических средств</w:t>
      </w:r>
      <w:bookmarkEnd w:id="4"/>
    </w:p>
    <w:p w:rsidR="00283CA2" w:rsidRDefault="00283CA2"/>
    <w:p w:rsidR="00283CA2" w:rsidRDefault="00283CA2">
      <w:pPr>
        <w:pStyle w:val="3"/>
      </w:pPr>
      <w:bookmarkStart w:id="5" w:name="_Toc219417868"/>
      <w:r>
        <w:t>2.1. Анализ норм международного права в сфере регулирования оборота наркотических средств, психотропных веществ и их аналогов</w:t>
      </w:r>
      <w:bookmarkEnd w:id="5"/>
      <w:r>
        <w:t xml:space="preserve"> </w:t>
      </w:r>
    </w:p>
    <w:p w:rsidR="00283CA2" w:rsidRDefault="00283CA2"/>
    <w:p w:rsidR="00283CA2" w:rsidRDefault="00283CA2">
      <w:r>
        <w:t xml:space="preserve">Для всего международного сообщества проблема распространения наркотиков является не менее актуальной, чем для России. В связи с этим разрабатывается и внедряется в практику широкий комплекс экономических, социальных, организационных, медицинских и правовых мер. Наркомания - явление социальное, и поэтому бороться с ней необходимо прежде всего социально-экономическими методами. Вместе с тем существенное значение имеют и меры сугубо юридического характера, поскольку они создают соответствующую правовую базу для применения иных мер. </w:t>
      </w:r>
    </w:p>
    <w:p w:rsidR="00283CA2" w:rsidRDefault="00283CA2">
      <w:r>
        <w:t xml:space="preserve">Первым международным договором, затронувшим этот вопрос, стала Гаагская конвенция 1912 г. Затем был принят еще ряд международно-правовых актов по борьбе с незаконным оборотом наркотических средств, в том числе Конвенция о запрещении незаконной торговли наркотическими средствами 1936 г. </w:t>
      </w:r>
      <w:r>
        <w:rPr>
          <w:rStyle w:val="aa"/>
        </w:rPr>
        <w:footnoteReference w:id="14"/>
      </w:r>
      <w:r>
        <w:t xml:space="preserve"> </w:t>
      </w:r>
    </w:p>
    <w:p w:rsidR="00283CA2" w:rsidRDefault="00283CA2">
      <w:r>
        <w:t xml:space="preserve">С образованием Организации Объединенных Наций одной из основных задач, поставленных перед вновь созданной Комиссией по наркотическим средствам, являлась разработка единой конвенции о наркотиках. </w:t>
      </w:r>
    </w:p>
    <w:p w:rsidR="00283CA2" w:rsidRDefault="00283CA2">
      <w:r>
        <w:t xml:space="preserve">Эту задачу выполнила нью-йоркская конференция, проходившая с 24 января по 25 марта 1961 года, которая приняла Единую конвенцию о наркотических средствах (далее - Конвенция 1961 года). </w:t>
      </w:r>
    </w:p>
    <w:p w:rsidR="00283CA2" w:rsidRDefault="00283CA2">
      <w:r>
        <w:t>Новый международный договор призван был решить ряд задач, стоящих перед государствами:</w:t>
      </w:r>
    </w:p>
    <w:p w:rsidR="00283CA2" w:rsidRDefault="00283CA2">
      <w:r>
        <w:t>- заменить единым документом существующие многосторонние договоры в этой области;</w:t>
      </w:r>
    </w:p>
    <w:p w:rsidR="00283CA2" w:rsidRDefault="00283CA2">
      <w:r>
        <w:t>- сократить число договорных международных органов;</w:t>
      </w:r>
    </w:p>
    <w:p w:rsidR="00283CA2" w:rsidRDefault="00283CA2">
      <w:r>
        <w:t>- упростить сложившуюся систему международного контроля, привести ее в соответствие с происшедшими в мире социально-экономическими изменениями;</w:t>
      </w:r>
    </w:p>
    <w:p w:rsidR="00283CA2" w:rsidRDefault="00283CA2">
      <w:r>
        <w:t>- сократить число международных органов, занимающихся контролем над наркотиками;</w:t>
      </w:r>
    </w:p>
    <w:p w:rsidR="00283CA2" w:rsidRDefault="00283CA2">
      <w:r>
        <w:t xml:space="preserve">- создать эффективную систему контроля за производством продуктов (опийного мака, необработанного опия, листьев коки и каннабиса). </w:t>
      </w:r>
    </w:p>
    <w:p w:rsidR="00283CA2" w:rsidRDefault="00283CA2">
      <w:r>
        <w:t xml:space="preserve">В качестве главного постулата Единой конвенции служит необходимость получения разрешения на импорт и экспорт наркотических средств, а также система оценок этой деятельности и статистических отчетов по ней. В качестве глобального наблюдателя стал функционировать один основной орган - Международный комитет по контролю над наркотиками. Его уникальность в том, что существуя в рамках ООН, Комитет по статусу является независимым. </w:t>
      </w:r>
    </w:p>
    <w:p w:rsidR="00283CA2" w:rsidRDefault="00283CA2">
      <w:r>
        <w:t xml:space="preserve">Конвенция 1961 г. регламентирует прежде всего использование наркотических средств медицинскими и научными учреждениями и предусматривает сотрудничество и контроль за культивированием растений, служащих основанием для изготовления наркотических средств, и производством наркотических препаратов. К Конвенции прилагаются Списки I, II, III, </w:t>
      </w:r>
      <w:r>
        <w:rPr>
          <w:lang w:val="en-US"/>
        </w:rPr>
        <w:t>IV</w:t>
      </w:r>
      <w:r>
        <w:t xml:space="preserve"> в которых указаны наркотические средства и препараты, используемые для их изготовления. </w:t>
      </w:r>
    </w:p>
    <w:p w:rsidR="00283CA2" w:rsidRDefault="00283CA2">
      <w:r>
        <w:t xml:space="preserve">В Протоколе 1972 года о поправках к Конвенции 1961 г. содержатся поправки и уточнения ко всем четырем спискам наркосредств, включая новые вещества. </w:t>
      </w:r>
    </w:p>
    <w:p w:rsidR="00283CA2" w:rsidRDefault="00283CA2">
      <w:r>
        <w:t xml:space="preserve">С 12 по 30 января 1970 года на первой специальной сессии Комиссии по наркотическим средствам состоялось всестороннее рассмотрение подготовленного рабочей группой о психотропных веществах. Окончательный вариант многостороннего договора об установлении контроля над психотропными средствами был принят на Венской конференции, проходившей с 11 января по 21 февраля 1971 года. </w:t>
      </w:r>
    </w:p>
    <w:p w:rsidR="00283CA2" w:rsidRDefault="00283CA2">
      <w:r>
        <w:t xml:space="preserve">Конвенция о психотропных веществах 1971 года устанавливает международную систему контроля на такие вещества, как галлюциногены, симпатомиметические средства амфетаминного типа, барбитураты, а также снотворные, транквилизирующие и анальгизирующие средства. Некоторые из этих веществ вообще запрещены к использованию, другие выдаются лишь по рецептам. В Конвенции зафиксированы положения, согласно которым рецепты должны выписываться в отрогом соответствии с медицинской практикой, этикетки препаратов снабжаться указаниями об их употреблении и необходимыми предостережениями. Конвенция предусматривает меры против злоупотребления и указывает на необходимость лечения, реабилитации и социальной реинтеграции наркоманов. </w:t>
      </w:r>
    </w:p>
    <w:p w:rsidR="00283CA2" w:rsidRDefault="00283CA2">
      <w:r>
        <w:t xml:space="preserve">Предусмотрено также, что в качестве альтернативы наказанию или дополнительно к нему лица, злоупотребляющие психотропными веществами, могут быть подвергнуты принудительному лечению. </w:t>
      </w:r>
    </w:p>
    <w:p w:rsidR="00283CA2" w:rsidRDefault="00283CA2">
      <w:r>
        <w:t xml:space="preserve">По данным Международного комитета по контролю над наркотиками, по состоянию на февраль 2001 года Психотропную конвенцию подписали 166 государств. </w:t>
      </w:r>
    </w:p>
    <w:p w:rsidR="00283CA2" w:rsidRDefault="00283CA2">
      <w:r>
        <w:t>Конвенция о борьбе против незаконного оборота наркотических средств и психотропных веществ 1988 года</w:t>
      </w:r>
      <w:r>
        <w:rPr>
          <w:rStyle w:val="aa"/>
        </w:rPr>
        <w:footnoteReference w:id="15"/>
      </w:r>
      <w:r>
        <w:t xml:space="preserve"> (Далее - Конвенция 1988 года) принята специальной конференцией ООН в декабре 1988 года и вступила в силу в ноябре 1990 года. Основным побудительным мотивом ее принятия явилась необходимость укрепления и дополнения мер, предусмотренных двумя предыдущими Конвенциями ООН. Цель – уменьшение масштабов незаконного оборота наркотиков, т. к. он представляет собой международную преступную деятельность, пресечение которой требует первоочередного внимания. При этом основной упор сделан на повышение эффективности юридических средств международного сотрудничества. </w:t>
      </w:r>
    </w:p>
    <w:p w:rsidR="00283CA2" w:rsidRDefault="00283CA2">
      <w:r>
        <w:t xml:space="preserve">Конвенция 1988 года учитывает различные аспекты проблемы и, в частности, те из них, которые не предусмотрены или недостаточно полно отражены предыдущими документами (например, сокращение спроса). </w:t>
      </w:r>
    </w:p>
    <w:p w:rsidR="00283CA2" w:rsidRDefault="00283CA2">
      <w:r>
        <w:t xml:space="preserve">В ее первых четырех статьях детально оговорено, что Конвенция не исключает какой-либо уголовной юрисдикции, устанавливаемой любой стороной в соответствии с ее национальным законодательством. Особо подчеркивается, что при осуществлении своих обязательств по данной Конвенции стороны принимают необходимые меры, в т. ч. организационного и законодательного характера, соответствующие основополагающим статьям своих внутренних законодательных систем. </w:t>
      </w:r>
    </w:p>
    <w:p w:rsidR="00283CA2" w:rsidRDefault="00283CA2">
      <w:r>
        <w:t xml:space="preserve">Одним из наиболее важных положений этой конвенции является установление контроля за веществами, часто используемыми при изготовлении наркотических средств и психотропных веществ. </w:t>
      </w:r>
    </w:p>
    <w:p w:rsidR="00283CA2" w:rsidRDefault="00283CA2">
      <w:r>
        <w:t xml:space="preserve">В отличие от положений Конвенций 1961 и 1971 гг., где подробно изложены меры контроля над наркотическими средствами и психотропными веществами, в Конвенции 1988 года обозначены лишь общие меры контроля предполагается, что правительства для претворения в жизнь этих общих положений должны разработать собственные конкретные меры контроля. </w:t>
      </w:r>
    </w:p>
    <w:p w:rsidR="00283CA2" w:rsidRDefault="00283CA2">
      <w:r>
        <w:t xml:space="preserve">Большое значение в этой Конвенции отводится налаживанию межгосударственных связей в борьбе с незаконным оборотом наркотических средств, психотропных веществ и прекурсоров. </w:t>
      </w:r>
    </w:p>
    <w:p w:rsidR="00283CA2" w:rsidRDefault="00283CA2">
      <w:r>
        <w:t xml:space="preserve">Стороны, подписавшие Конвенцию 1988 года, должны предоставлять друг другу самую широкую юридическую помощь (ст.5 и 6). Это в первую очередь, касается расследования, уголовного преследования и судебного разбирательства уголовных правонарушений (ст.7). Положения этой статьи не влияют на обязательства, вытекающие из любых других двусторонних или многосторонних договоров, которые регулируют предоставление взаимной юридической помощи по уголовным делам. </w:t>
      </w:r>
    </w:p>
    <w:p w:rsidR="00283CA2" w:rsidRDefault="00283CA2">
      <w:r>
        <w:t xml:space="preserve">Согласно Конвенции, стороны устанавливают друг с другом различные деловые связи, сотрудничают в расследовании правонарушений, подготовке соответствующих кадров (ст.9), обмениваются информацией о транзите (ст.10), осуществляют меры по проведению контролируемых поставок (ст.11), создают систему мониторинга международной торговли веществами по таблицам № 1 и 2 (ст.12). </w:t>
      </w:r>
    </w:p>
    <w:p w:rsidR="00283CA2" w:rsidRDefault="00283CA2">
      <w:r>
        <w:t>В соответствии с Конвенцией 1988 года государства соглашаются изменить свои национальные законы, чтобы облегчить конфискацию доходов от незаконного оборота наркотиков. Предусмотрено:</w:t>
      </w:r>
    </w:p>
    <w:p w:rsidR="00283CA2" w:rsidRDefault="00283CA2">
      <w:r>
        <w:t>- разрешить судам раскрывать тайну банковских вкладов в ходе расследования дел, связанных с наркотическими средствами;</w:t>
      </w:r>
    </w:p>
    <w:p w:rsidR="00283CA2" w:rsidRDefault="00283CA2">
      <w:r>
        <w:t>- облегчать выдачу и судебное преследование обвиняемых торговцев наркотиками;</w:t>
      </w:r>
    </w:p>
    <w:p w:rsidR="00283CA2" w:rsidRDefault="00283CA2">
      <w:r>
        <w:t>- содействовать использованию метода "контролируемых поставок", прослеживания и перехвата незаконных партий наркотических средств;</w:t>
      </w:r>
    </w:p>
    <w:p w:rsidR="00283CA2" w:rsidRDefault="00283CA2">
      <w:r>
        <w:t>- предотвращать незаконные пересылки по почте;</w:t>
      </w:r>
    </w:p>
    <w:p w:rsidR="00283CA2" w:rsidRDefault="00283CA2">
      <w:r>
        <w:t xml:space="preserve">- установить систему наблюдения за международной торговлей прекурсорами. </w:t>
      </w:r>
    </w:p>
    <w:p w:rsidR="00283CA2" w:rsidRDefault="00283CA2">
      <w:r>
        <w:t xml:space="preserve">Само собой разумеется, что действия по вышеуказанным направлениям немыслимы без широкого использования соответствующими органами специфических для каждой страны форм и методов оперативно-розыскной работы. Таким образом, Конвенция 1988 года санкционирует на международном уровне практически любые меры, если они допускаются национальным законодательством. </w:t>
      </w:r>
    </w:p>
    <w:p w:rsidR="00283CA2" w:rsidRDefault="00283CA2">
      <w:r>
        <w:t xml:space="preserve">Наряду с этим Конвенция предписывает государствам принимать соответствующие меры по предупреждению незаконного производства наркотических средств и психотропных веществ, а также их утечки из легального оборота. </w:t>
      </w:r>
    </w:p>
    <w:p w:rsidR="00283CA2" w:rsidRDefault="00283CA2">
      <w:r>
        <w:t xml:space="preserve">Каждая сторона принимает надлежащие меры для предотвращения незаконного культивирования и осуществляет шаги по уничтожению растений (ст.14); обеспечивает неиспользование транспортных средств коммерческих перевозчиков при совершении правонарушений (ст.15); требует, чтобы экспортируемые партии наркотических средств, психотропных веществ не были неправильно маркированы (ст.16); сотрудничает с другими сторонами в целях пресечения незаконного оборота на море (ст.17); взаимодействует с другими участниками Конвенции в вопросах пресечения использования почтовых отправлений для незаконного оборота (ст. 19). </w:t>
      </w:r>
    </w:p>
    <w:p w:rsidR="00283CA2" w:rsidRDefault="00283CA2">
      <w:r>
        <w:t>Конвенция (ст.3) внесла несколько принципиально новых составов преступлений, а именно:</w:t>
      </w:r>
    </w:p>
    <w:p w:rsidR="00283CA2" w:rsidRDefault="00283CA2">
      <w:r>
        <w:t>- изготовление, транспортировку или распространение оборудования, материалов или веществ, указанных в приложениях к данной Конвенции, если известно, что они предназначены для использования в целях незаконного культивирования, производства, изготовления наркотических средств или психотропных веществ;</w:t>
      </w:r>
    </w:p>
    <w:p w:rsidR="00283CA2" w:rsidRDefault="00283CA2">
      <w:r>
        <w:t>- организацию, руководство или финансирование наркопреступлений;</w:t>
      </w:r>
    </w:p>
    <w:p w:rsidR="00283CA2" w:rsidRDefault="00283CA2">
      <w:r>
        <w:t>- конверсию или перевод собственности, если известно, что такая собственность получена в результате любого правонарушения или правонарушений, признаваемых таковыми в соответствии с данной Конвенцией, или в результате участия в таком правонарушении или правонарушениях в целях сокрытия или утаивания незаконного источника собственности, или в целях оказания помощи любому лицу, участвующему в совершении такого правонарушений, с тем чтобы он мог уклониться от ответственности за свои действия;</w:t>
      </w:r>
    </w:p>
    <w:p w:rsidR="00283CA2" w:rsidRDefault="00283CA2">
      <w:r>
        <w:t xml:space="preserve">- сокрытие или утаивание подлинного характера, источника, местонахождения, способа распоряжения, перемещения, подлинных прав в отношении собственности или ее принадлежности, если известно, что такая собственность получена в результате наркопреступления или в результате участия в нем. </w:t>
      </w:r>
    </w:p>
    <w:p w:rsidR="00283CA2" w:rsidRDefault="00283CA2">
      <w:r>
        <w:t xml:space="preserve">Каждая Сторона, подписавшая Конвенцию 1988 года, обязана принять такие меры, которые потребуются для признания уголовными преступлениями согласно своему внутреннему законодательству вышеперечисленные преднамеренные действия. </w:t>
      </w:r>
    </w:p>
    <w:p w:rsidR="00283CA2" w:rsidRDefault="00283CA2">
      <w:r>
        <w:t>С учетом своих конституционных положений и основных принципов своей правовой системы могут также признаваться уголовно наказуемыми следующие деяния:</w:t>
      </w:r>
    </w:p>
    <w:p w:rsidR="00283CA2" w:rsidRDefault="00283CA2">
      <w:r>
        <w:t>- приобретение, владение, использование собственности, если в момент ее получения было известно, что такая собственность получена в результате наркопреступления или в результате участия в таком деянии;</w:t>
      </w:r>
    </w:p>
    <w:p w:rsidR="00283CA2" w:rsidRDefault="00283CA2">
      <w:r>
        <w:t xml:space="preserve">- участие, причастность или вступление в преступный сговор с целью совершения наркопреступления, попытки совершить наркопреступления, а также пособничество, подстрекательство, содействие или дача советов при их совершении. </w:t>
      </w:r>
    </w:p>
    <w:p w:rsidR="00283CA2" w:rsidRDefault="00283CA2">
      <w:r>
        <w:t xml:space="preserve">На усмотрение Сторон осталось также признание уголовно наказуемыми деяниями, совершаемые преднамеренно, хранение, приобретение или культивирование любого наркотического средства или психотропного вещества для личного потребления в нарушение условий Конвенции 1961 года с поправками, Конвенции 1971 года. </w:t>
      </w:r>
    </w:p>
    <w:p w:rsidR="00283CA2" w:rsidRDefault="00283CA2">
      <w:r>
        <w:t>Россия участвует в данных Конвенциях, и в силу международных обязательств (хотя и со значительным опозданием) стала создавать свою правовую базу, регламентирующую оборот наркотических средств и психотропных веществ на территории Российской Федерации. Основу ее составляет принятый 8 января 1998 г. и вступивший в силу 15 апреля 1998 г. Федеральный закон N 3-ФЗ "О наркотических средствах и психотропных веществах"</w:t>
      </w:r>
      <w:r>
        <w:rPr>
          <w:rStyle w:val="aa"/>
        </w:rPr>
        <w:footnoteReference w:id="16"/>
      </w:r>
      <w:r>
        <w:t xml:space="preserve">. </w:t>
      </w:r>
    </w:p>
    <w:p w:rsidR="00283CA2" w:rsidRDefault="00283CA2"/>
    <w:p w:rsidR="00283CA2" w:rsidRDefault="00283CA2">
      <w:pPr>
        <w:pStyle w:val="3"/>
      </w:pPr>
      <w:bookmarkStart w:id="6" w:name="_Toc219417869"/>
      <w:r>
        <w:t>2.2. Характеристика объективных и субъективных признаков состава преступлений, предусмотренных в статьях 228 и 228.1 УК РФ</w:t>
      </w:r>
      <w:bookmarkEnd w:id="6"/>
    </w:p>
    <w:p w:rsidR="00283CA2" w:rsidRDefault="00283CA2"/>
    <w:p w:rsidR="00283CA2" w:rsidRDefault="00283CA2">
      <w:r>
        <w:t xml:space="preserve">Незаконные приобретение, хранение, перевозка, изготовление, переработка наркотических средств, психотропных веществ или их аналогов (ст.228 УК РФ). </w:t>
      </w:r>
    </w:p>
    <w:p w:rsidR="00283CA2" w:rsidRDefault="00283CA2">
      <w:r>
        <w:t xml:space="preserve">К наркотическим средствам согласно Федеральному закону от 8 января 1998 г. "О наркотических средствах и психотропных веществах" относятся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РФ, в соответствии с законодательством РФ, международными договорами России, в том числе Единой конвенцией о наркотических средствах 1961 г. </w:t>
      </w:r>
    </w:p>
    <w:p w:rsidR="00283CA2" w:rsidRDefault="00283CA2">
      <w:r>
        <w:t xml:space="preserve">Психотропными веществами являются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РФ, в соответствии с законодательством РФ, международными договорами России, в том числе Конвенцией о психотропных веществах 1971 г., Конвенцией ООН о борьбе против незаконного оборота наркотических средств и психотропных веществ 1988 г. </w:t>
      </w:r>
    </w:p>
    <w:p w:rsidR="00283CA2" w:rsidRDefault="00283CA2">
      <w:r>
        <w:t xml:space="preserve">Прекурсоры - вещества, используемые при производстве, изготовлении, переработке наркотических средств и психотропных веществ, включенные в Перечень наркотических средств и психотропных веществ и их прекурсоров, подлежащих контролю в РФ, в соответствии с законодательством РФ, международными договорами России, в том числе Конвенцией ООН о борьбе против незаконного оборота наркотических средств и психотропных веществ 1988 г. </w:t>
      </w:r>
    </w:p>
    <w:p w:rsidR="00283CA2" w:rsidRDefault="00283CA2">
      <w:r>
        <w:t xml:space="preserve">Аналоги наркотических средств и психотропных веществ - это запрещенные для оборота в России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РФ, химическая структура и свойства которых сходны с химической структурой и свойствами наркотических средств и психотропных веществ, психоактивное действие которых они воспроизводят. </w:t>
      </w:r>
      <w:r>
        <w:rPr>
          <w:rStyle w:val="aa"/>
        </w:rPr>
        <w:footnoteReference w:id="17"/>
      </w:r>
    </w:p>
    <w:p w:rsidR="00283CA2" w:rsidRDefault="00283CA2">
      <w:r>
        <w:t xml:space="preserve">Приобретением наркотических средств, психотропных веществ, их прекурсоров или аналогов надлежит считать их покупку, получение в качестве средства взаиморасчета за проделанную работу, оказанную услугу или в уплату долга, в обмен на другие товары и вещи, присвоение найденного, сбор дикорастущих растений или их частей, содержащих наркотические вещества, остатков находящихся на неохраняемых полях посевов наркотикосодержащих растений после завершения их уборки и т.д. </w:t>
      </w:r>
    </w:p>
    <w:p w:rsidR="00283CA2" w:rsidRDefault="00283CA2">
      <w:r>
        <w:t xml:space="preserve">Хранение включает любые действия, связанные с фактическим нахождением наркотических средств, психотропных веществ, их прекурсоров или аналогов во владении виновного (при себе, если это не связано с их перевозкой, в помещении, в тайнике и других местах), независимо от их продолжительности. </w:t>
      </w:r>
    </w:p>
    <w:p w:rsidR="00283CA2" w:rsidRDefault="00283CA2">
      <w:r>
        <w:t xml:space="preserve">Перевозка означает перемещение наркотических средств, психотропных веществ, их прекурсоров или аналогов из одного места в другое, в том числе в пределах одного итого же населенного пункта, совершенные сиспользованием любого вида транспортного средства и в нарушение общего порядка перевозки указанных средств и веществ, установленного Федерального закона "О наркотических средствах или психотропных веществах". </w:t>
      </w:r>
    </w:p>
    <w:p w:rsidR="00283CA2" w:rsidRDefault="00283CA2">
      <w:r>
        <w:t xml:space="preserve">Не подпадает под признаки незаконной перевозки хранение лицом во время поездки наркотического средства или психотропного вещества в небольшом количестве, предназначенного для личного потребления. </w:t>
      </w:r>
    </w:p>
    <w:p w:rsidR="00283CA2" w:rsidRDefault="00283CA2">
      <w:r>
        <w:t xml:space="preserve">Изготовлением признаются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 </w:t>
      </w:r>
    </w:p>
    <w:p w:rsidR="00283CA2" w:rsidRDefault="00283CA2">
      <w:r>
        <w:t xml:space="preserve">Переработка - это рафинирование (очистка от посторонних примесей) твердой или жидкой смеси, содержащей одно или несколько наркотических средств, психотропных веществ, их прекурсоров или аналогов, либо повышение в такой смеси (препарате) концентрации указанных средств или веществ. </w:t>
      </w:r>
    </w:p>
    <w:p w:rsidR="00283CA2" w:rsidRDefault="00283CA2">
      <w:r>
        <w:t xml:space="preserve">Обязательным условием уголовной ответственности за рассматриваемое преступление является крупный размер наркотических средств, психотропных веществ, их прекурсоров или аналогов, содержание которого конкретизировано в примечании 2 к анализируемой статье. </w:t>
      </w:r>
    </w:p>
    <w:p w:rsidR="00283CA2" w:rsidRDefault="00283CA2">
      <w:r>
        <w:t xml:space="preserve">Преступление признается оконченным с момента совершения хотя бы одного из указанных в данной статье действий. </w:t>
      </w:r>
    </w:p>
    <w:p w:rsidR="00283CA2" w:rsidRDefault="00283CA2">
      <w:r>
        <w:t xml:space="preserve">Субъективная сторона преступления характеризуется прямым умыслом и отсутствием цели сбыта незаконно приобретенных, хранимых, перевозимых, изготовляемых, перерабатываемых наркотических средств, психотропных веществ, их прекурсоров или аналогов. </w:t>
      </w:r>
    </w:p>
    <w:p w:rsidR="00283CA2" w:rsidRDefault="00283CA2">
      <w:r>
        <w:t xml:space="preserve">Субъектом преступления является лицо, достигшее возраста 16 лет. </w:t>
      </w:r>
    </w:p>
    <w:p w:rsidR="00283CA2" w:rsidRDefault="00283CA2">
      <w:r>
        <w:t xml:space="preserve">Особо крупный размер наркотических средств, психотропных веществ, их прекурсоров или аналогов, указанный в ч.2 ст.228 УК, определен в примечании 2 к данной статье. </w:t>
      </w:r>
    </w:p>
    <w:p w:rsidR="00283CA2" w:rsidRDefault="00283CA2">
      <w:r>
        <w:t xml:space="preserve">Примечание 1 к ст.228 УК предусматривает специальный вид освобождения лица от уголовной ответственности. </w:t>
      </w:r>
    </w:p>
    <w:p w:rsidR="00283CA2" w:rsidRDefault="00283CA2">
      <w:r>
        <w:t xml:space="preserve">Незаконные производство, сбыт или пересылка наркотических средств, психотропных веществ или их аналогов (ст.228.1 УК РФ). </w:t>
      </w:r>
    </w:p>
    <w:p w:rsidR="00283CA2" w:rsidRDefault="00283CA2">
      <w:r>
        <w:t xml:space="preserve">Производство наркотических средств, психотропных веществ, их прекурсоров и аналогов означает действия, направленные на их серийное получение. </w:t>
      </w:r>
    </w:p>
    <w:p w:rsidR="00283CA2" w:rsidRDefault="00283CA2">
      <w:r>
        <w:t xml:space="preserve">Под сбытом указанных в законе средств и веществ следует понимать любые способы их возмездной или безвозмездной передачи другим лицам (продажу, дарение, обмен, уплату долга, дачу взаймы и т.д.), а также иные способы распространения, например путем введения инъекций данных средств или веществ. В юридической литературе и в судебной практике нет единой точки зрения по вопросам квалификации действий лиц, реализовавших свой умысел при сбыте наркотиков частично. Неоднозначную интерпретацию вызывают ситуации, когда приобретение, хранение, перевозка наркотиков имеют место с целью сбыта, и часть наркотического средства была реализована. </w:t>
      </w:r>
      <w:r>
        <w:rPr>
          <w:rStyle w:val="aa"/>
        </w:rPr>
        <w:footnoteReference w:id="18"/>
      </w:r>
    </w:p>
    <w:p w:rsidR="00283CA2" w:rsidRDefault="00283CA2">
      <w:r>
        <w:t xml:space="preserve">На мой взгляд, редакция ст.228.1 УК РФ нуждается в изменениях, которые устанавливали бы уголовную ответственность за другие формы незаконных операций с наркотиками, совершенных с целью сбыта. </w:t>
      </w:r>
    </w:p>
    <w:p w:rsidR="00283CA2" w:rsidRDefault="00283CA2">
      <w:r>
        <w:t xml:space="preserve">Незаконный оборот наркотиков только в форме производства, сбыта или пересылки вряд ли является оправданным. Так, пересылка наркотиков в особо крупном размере признается оконченным деянием и влечет наказание до 20 лет лишения свободы. Иной вариант квалификации наблюдаем при перевозке наркотиков с целью сбыта только как приготовление к сбыту наркотиков, когда наказание уже в два раза мягче. Такая юридическая конструкция ст.228.1 УК РФ нарушает логику дифференциации уголовной ответственности за наркосбыт. </w:t>
      </w:r>
    </w:p>
    <w:p w:rsidR="00283CA2" w:rsidRDefault="00283CA2">
      <w:r>
        <w:t xml:space="preserve">Реализация принципа законности требует, прежде всего, максимально точного описания непосредственно в законе объективных и субъективных криминообразующих признаков соответствующих деяний, признаваемых преступлениями. </w:t>
      </w:r>
    </w:p>
    <w:p w:rsidR="00283CA2" w:rsidRDefault="00283CA2">
      <w:r>
        <w:t xml:space="preserve">Об умысле на сбыт могут свидетельствовать как наличие соответствующей договоренности с потребителями, так и другие обстоятельства дела: приобретение, изготовление, переработка указанных средств или веществ лицом, самим их не употребляющим, значительное количество, удобная для сбыта расфасовка и т.д. </w:t>
      </w:r>
    </w:p>
    <w:p w:rsidR="00283CA2" w:rsidRDefault="00283CA2">
      <w:r>
        <w:t xml:space="preserve">Пересылка - это перемещение наркотических средств, психотропных веществ, их прекурсоров или аналогов в виде почтовых, багажных отправлений, с нарочным либо иным способом, когда транспортировка этих средств осуществляется в отсутствие отправителя. </w:t>
      </w:r>
      <w:r>
        <w:rPr>
          <w:rStyle w:val="aa"/>
        </w:rPr>
        <w:footnoteReference w:id="19"/>
      </w:r>
    </w:p>
    <w:p w:rsidR="00283CA2" w:rsidRDefault="00283CA2">
      <w:r>
        <w:t xml:space="preserve">Преступление считается оконченным с момента совершения одного из указанных в законе действий. </w:t>
      </w:r>
    </w:p>
    <w:p w:rsidR="00283CA2" w:rsidRDefault="00283CA2">
      <w:r>
        <w:t xml:space="preserve">Субъективная сторона характеризуется прямым умыслом. </w:t>
      </w:r>
    </w:p>
    <w:p w:rsidR="00283CA2" w:rsidRDefault="00283CA2">
      <w:r>
        <w:t xml:space="preserve">Субъект преступления - лицо, достигшее возраста 16 лет. </w:t>
      </w:r>
    </w:p>
    <w:p w:rsidR="00283CA2" w:rsidRDefault="00283CA2">
      <w:r>
        <w:t xml:space="preserve">Ответственность по п. "в" ч.2 данной статьи несет совершеннолетнее лицо, а потерпевшим выступает лицо, не достигшее возраста 18 лет. </w:t>
      </w:r>
    </w:p>
    <w:p w:rsidR="00283CA2" w:rsidRDefault="00283CA2">
      <w:r>
        <w:t xml:space="preserve">Использование своего служебного положения (п. "б" ч.3) означает, что лицо при совершении указанных деяний использовало предоставленные ему по службе или по занимаемой должности полномочия, управленческие функции в коммерческих организациях, возможности государственного или муниципального служащего или иные возможности, обусловленные служебным положением виновного. </w:t>
      </w:r>
    </w:p>
    <w:p w:rsidR="00283CA2" w:rsidRDefault="00283CA2">
      <w:pPr>
        <w:pStyle w:val="1"/>
      </w:pPr>
      <w:r>
        <w:br w:type="page"/>
      </w:r>
      <w:bookmarkStart w:id="7" w:name="_Toc219417870"/>
      <w:r>
        <w:t>ЗАКЛЮЧЕНИЕ</w:t>
      </w:r>
      <w:bookmarkEnd w:id="7"/>
    </w:p>
    <w:p w:rsidR="00283CA2" w:rsidRDefault="00283CA2"/>
    <w:p w:rsidR="00283CA2" w:rsidRDefault="00283CA2">
      <w:r>
        <w:t xml:space="preserve">На основании вышеизложенного в заключении хотелось бы отметить следующее. </w:t>
      </w:r>
    </w:p>
    <w:p w:rsidR="00283CA2" w:rsidRDefault="00283CA2">
      <w:r>
        <w:t xml:space="preserve">1. Наркотизм - социальное явление, характеризующееся массовым потреблением наркотических средств или психотропных веществ без назначения врача, совершением незаконных операций с ними, приобщением других лиц к немедицинскому приему таких веществ и иными случаями незаконного оборота соответствующих веществ. </w:t>
      </w:r>
    </w:p>
    <w:p w:rsidR="00283CA2" w:rsidRDefault="00283CA2">
      <w:r>
        <w:t xml:space="preserve">2. На современном этапе немедицинское потребление наркотиков и наркомания, как крайняя форма его проявления, стали глобальной проблемой мирового сообщества. Международные органы и организации уделяют большое внимание формированию антинаркотических тенденций современного развития мира. Начиная с заседания Шанхайской опиумной комиссии 1909 г. было проведено порядка 15 международных заседаний и конференций, на которых были разработаны и приняты международные протоколы, соглашения и конвенции, в том числе Единая конвенция о наркотических средствах (30 марта 1961 г), Конвенция о психотропных веществах (21 февраля 1971 г), Конвенция ООН о борьбе против незаконного оборота наркотических средств и психотропных веществ (19 декабря 1988 г) </w:t>
      </w:r>
    </w:p>
    <w:p w:rsidR="00283CA2" w:rsidRDefault="00283CA2">
      <w:r>
        <w:t xml:space="preserve">Общественная опасность немедицинского потребления наркотических средств и психотропных веществ определяется не только ростом числа преступлений, связанных с их незаконным оборотом и ростом наркоманов, что уже представляет угрозу генофонду населения, но и возрастанием организованных преступных групп в сфере наркооборота. </w:t>
      </w:r>
    </w:p>
    <w:p w:rsidR="00283CA2" w:rsidRDefault="00283CA2">
      <w:r>
        <w:t xml:space="preserve">3. Фактором, отрицательно влияющим на борьбу с наркоторговлей, следует признать несовершенство действующего уголовного, уголовно-процессуального и оперативно-розыскного законодательства. В настоящее время уголовное преследование наркоторговцев возможно только по результатам грамотно проведенной проверочной закупки и только по одному эпизоду. Анализ уголовных дел показал, что в ходе предварительного, а тем более судебного, следствия предыдущая криминальная деятельность наркоторговцев практически не исследуется, что обусловливается в первую очередь требованиями уголовного закона. </w:t>
      </w:r>
    </w:p>
    <w:p w:rsidR="00283CA2" w:rsidRDefault="00283CA2">
      <w:r>
        <w:t xml:space="preserve">4. Борьба против незаконных действий с наркотическими средствами предусматривается несколькими десятками международных договоров, из которых самыми важными являются Единая конвенция о наркотических средствах 1961 г., Конвенция о психотропных веществах 1971 г. и Конвенция ООН о борьбе против незаконного оборота наркотических средств и психотропных веществ 1988 г. </w:t>
      </w:r>
    </w:p>
    <w:p w:rsidR="00283CA2" w:rsidRDefault="00283CA2">
      <w:r>
        <w:t xml:space="preserve">Россия участвует в данных Конвенциях, и в силу международных обязательств (хотя и со значительным опозданием) стала создавать свою правовую базу, регламентирующую оборот наркотических средств и психотропных веществ на территории Российской Федерации. Основу ее составляет принятый 8 января 1998 г. и вступивший в силу 15 апреля 1998 г. Федеральный закон N 3-ФЗ "О наркотических средствах и психотропных веществах". </w:t>
      </w:r>
    </w:p>
    <w:p w:rsidR="00283CA2" w:rsidRDefault="00283CA2">
      <w:r>
        <w:t xml:space="preserve">5. Объектом преступлений, предусмотренных ст. ст.228, 228.1, является здоровье населения. Предметом в данных преступлениях являются наркотические средства, психотропные вещества, их аналоги, сильнодействующие и ядовитые вещества. </w:t>
      </w:r>
    </w:p>
    <w:p w:rsidR="00283CA2" w:rsidRDefault="00283CA2">
      <w:r>
        <w:t xml:space="preserve">С объективной стороны рассматриваемые преступления совершаются путем действий. Составы преступлений, сконструированы в качестве формальных. </w:t>
      </w:r>
    </w:p>
    <w:p w:rsidR="00283CA2" w:rsidRDefault="00283CA2">
      <w:r>
        <w:t xml:space="preserve">С субъективной стороны составы данных преступлений характеризуются умышленной формой вины, причем, как правило, умысел может быть только прямым. В ст.228.1 в качестве обязательного признака называется специальная цель. </w:t>
      </w:r>
    </w:p>
    <w:p w:rsidR="00283CA2" w:rsidRDefault="00283CA2">
      <w:r>
        <w:t xml:space="preserve">Субъект преступлений - лицо, достигшее 16 лет. </w:t>
      </w:r>
    </w:p>
    <w:p w:rsidR="00283CA2" w:rsidRDefault="00283CA2">
      <w:pPr>
        <w:pStyle w:val="1"/>
      </w:pPr>
      <w:r>
        <w:br w:type="page"/>
      </w:r>
      <w:bookmarkStart w:id="8" w:name="_Toc219417871"/>
      <w:r>
        <w:t>Список использованной литературы</w:t>
      </w:r>
      <w:bookmarkEnd w:id="8"/>
    </w:p>
    <w:p w:rsidR="00283CA2" w:rsidRDefault="00283CA2"/>
    <w:p w:rsidR="00283CA2" w:rsidRDefault="00283CA2">
      <w:r>
        <w:t>Нормативно-правовые акты</w:t>
      </w:r>
    </w:p>
    <w:p w:rsidR="00283CA2" w:rsidRDefault="00283CA2">
      <w:pPr>
        <w:pStyle w:val="a0"/>
      </w:pPr>
      <w:r>
        <w:t xml:space="preserve">Конвенция о борьбе против незаконного оборота наркотических средств и психотропных веществ (Вена,20 декабря 1988 г) [Текст] // Сборник международных договоров СССР и Российской Федерации. Выпуск XLVII.М. 1994. с.133. </w:t>
      </w:r>
    </w:p>
    <w:p w:rsidR="00283CA2" w:rsidRDefault="00283CA2">
      <w:pPr>
        <w:pStyle w:val="a0"/>
      </w:pPr>
      <w:r>
        <w:t xml:space="preserve">Конвенция о психотропных веществах (Вена, 21 февраля 1971 г) [Текст] // Сборник действующих договоров, соглашений и конвенций, заключенных СССР с иностранными государствами. М. 1981. вып. XXXV. с.416. </w:t>
      </w:r>
    </w:p>
    <w:p w:rsidR="00283CA2" w:rsidRDefault="00283CA2">
      <w:pPr>
        <w:pStyle w:val="a0"/>
      </w:pPr>
      <w:r>
        <w:t xml:space="preserve">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(с изменениями от 25 марта 1972 г) [Текст] // Бюллетень международных договоров. 2000. № 8. </w:t>
      </w:r>
    </w:p>
    <w:p w:rsidR="00283CA2" w:rsidRDefault="00283CA2">
      <w:pPr>
        <w:pStyle w:val="a0"/>
      </w:pPr>
      <w:r>
        <w:t xml:space="preserve">Конституция Российской Федерации (принята на всенародном голосовании 12 декабря 1993г) [Текст] // Российская газета от 25 декабря 1993г. № 237. </w:t>
      </w:r>
    </w:p>
    <w:p w:rsidR="00283CA2" w:rsidRDefault="00283CA2">
      <w:pPr>
        <w:pStyle w:val="a0"/>
      </w:pPr>
      <w:r>
        <w:t xml:space="preserve">Федеральный закон от 8 января 1998 г. N 3-ФЗ "О наркотических средствах и психотропных веществах" (с изменениями от 25 июля 2002 г., 10 января, 30 июня 2003 г., 1 декабря 2004 г., 9 мая 2005 г., 16, 25 октября 2006 г) [Текст] // Собрание законодательства Российской Федерации от 12 января 1998. № 2. ст.219. </w:t>
      </w:r>
    </w:p>
    <w:p w:rsidR="00283CA2" w:rsidRDefault="00283CA2">
      <w:pPr>
        <w:pStyle w:val="a0"/>
      </w:pPr>
      <w:r>
        <w:t xml:space="preserve">Федеральный закон от 12 августа 1995 г. N 144-ФЗ "Об оперативно-розыскной деятельности" (с изменениями от 18 июля 1997 г., 21 июля 1998 г., 5 января, 30 декабря 1999 г.,20 марта 2001 г., 10 января, 30 июня 2003 г., 29 июня, 22 августа 2004 г., 2 декабря 2005 г) [Текст] // Собрание законодательства Российской Федерации от 14 августа 1995. № 33. ст.3349. </w:t>
      </w:r>
    </w:p>
    <w:p w:rsidR="00283CA2" w:rsidRDefault="00283CA2">
      <w:pPr>
        <w:pStyle w:val="a0"/>
      </w:pPr>
      <w:r>
        <w:t>Постановление Правительства Российской Федерации от 7 февраля 2006 г. № 76Об утверждении крупного и особо крупного размеров наркотических средств и психотропных веществ для целей статей 228, 228.1 и 229 Уголовного кодекса Российской Федерации [Текст] // "Российская газета" - 14 июля 2006.</w:t>
      </w:r>
    </w:p>
    <w:p w:rsidR="00283CA2" w:rsidRDefault="00283CA2">
      <w:pPr>
        <w:pStyle w:val="a0"/>
      </w:pPr>
      <w:r>
        <w:t>Постановление Пленума Верховного Суда Российской Федерации от 15 июня 2006 г. №14 О судебной практике по делам о преступлениях связанных с наркотическими средствами, психотропными, сильнодействующими и ядовитыми веществами [Текст] // "Биллютень Верховного Суда РФ", № 8, август, 2006.</w:t>
      </w:r>
    </w:p>
    <w:p w:rsidR="00283CA2" w:rsidRDefault="00283CA2">
      <w:r>
        <w:t>Научная и учебная литература</w:t>
      </w:r>
    </w:p>
    <w:p w:rsidR="00283CA2" w:rsidRDefault="00283CA2">
      <w:pPr>
        <w:pStyle w:val="a0"/>
      </w:pPr>
      <w:r>
        <w:t xml:space="preserve">Буданов С.А., Гаврилов С.Т. Преступления против здоровья населения и общественной нравственности: Лекция [Текст] / С.А. Буданов, С.Т. Гаврилов. Воронеж: ВИ МВД России. 2002. С.95. </w:t>
      </w:r>
    </w:p>
    <w:p w:rsidR="00283CA2" w:rsidRDefault="00283CA2">
      <w:pPr>
        <w:pStyle w:val="a0"/>
      </w:pPr>
      <w:r>
        <w:t xml:space="preserve">Вдовина Т.В. Криминологические аспекты наркомании [Текст] / Т.В. Вдовина // Право в Вооруженных Силах. - 2003. № 5. С.17-21. </w:t>
      </w:r>
    </w:p>
    <w:p w:rsidR="00283CA2" w:rsidRDefault="00283CA2">
      <w:pPr>
        <w:pStyle w:val="a0"/>
      </w:pPr>
      <w:r>
        <w:t xml:space="preserve">Гаврилин Ю.В., Шурухнов Н.Г. Криминалистика: методика расследования отдельных видов преступлений: Курс лекций/Под ред. д. ю. н. проф. Н.Г. Шурухнова [Текст]. М.: Книжный мир. 2004.511с. </w:t>
      </w:r>
    </w:p>
    <w:p w:rsidR="00283CA2" w:rsidRDefault="00283CA2">
      <w:pPr>
        <w:pStyle w:val="a0"/>
      </w:pPr>
      <w:r>
        <w:t xml:space="preserve">Гасанов Э.Г. Борьба с наркотической преступностью: международный и сравнительно-правовой аспекты. [Текст] / Э.Г. Гасанов. М.: ЮрИнфоР. 2000. 205с. </w:t>
      </w:r>
    </w:p>
    <w:p w:rsidR="00283CA2" w:rsidRDefault="00283CA2">
      <w:pPr>
        <w:pStyle w:val="a0"/>
      </w:pPr>
      <w:r>
        <w:t xml:space="preserve">Гилинский Я.И. Девиантность и социальный контроль в России (19 - 20 вв). Глава 4 Наркотики в России [Текст] / Я.И. Гилинский. СПб. 2000. С.76. </w:t>
      </w:r>
    </w:p>
    <w:p w:rsidR="00283CA2" w:rsidRDefault="00283CA2">
      <w:pPr>
        <w:pStyle w:val="a0"/>
      </w:pPr>
      <w:r>
        <w:t xml:space="preserve">Гыскэ А.В. Борьба с преступностью в системе обеспечения внутренней безопасности российского общества [Текст] / А.В. Гыскэ. М. 2001.С. 195. </w:t>
      </w:r>
    </w:p>
    <w:p w:rsidR="00283CA2" w:rsidRDefault="00283CA2">
      <w:pPr>
        <w:pStyle w:val="a0"/>
      </w:pPr>
      <w:r>
        <w:t xml:space="preserve">Гыскэ А.В. Современная российская преступность и проблемы безопасности общества (политический анализ). [Текст] / А.В. Гыскэ.М. 2000.С. 198. </w:t>
      </w:r>
    </w:p>
    <w:p w:rsidR="00283CA2" w:rsidRDefault="00283CA2">
      <w:pPr>
        <w:pStyle w:val="a0"/>
      </w:pPr>
      <w:r>
        <w:t xml:space="preserve">Романова Л.И. Наркотики. Преступления. Ответственность [Текст] / Л.И. Романова. Владивосток. 2000. С.29. </w:t>
      </w:r>
    </w:p>
    <w:p w:rsidR="00283CA2" w:rsidRDefault="00283CA2">
      <w:pPr>
        <w:pStyle w:val="a0"/>
      </w:pPr>
      <w:r>
        <w:t xml:space="preserve">Комментарий к Уголовному кодексу Российской Федерации (отв. ред. А.А. Чекалин; под ред. В.Т. Томина, В.В. Сверчкова). - 3-е изд., перераб. и доп. [Текст]. Юрайт-Издат. 2006. С.729. </w:t>
      </w:r>
    </w:p>
    <w:p w:rsidR="00283CA2" w:rsidRDefault="00283CA2">
      <w:pPr>
        <w:pStyle w:val="a0"/>
      </w:pPr>
      <w:r>
        <w:t>Корнева, В.И. Правовое регулирование международного сотрудничества РФ в сфере противодействия незаконному обороту наркотических средств, психотропных веществ и их аналогов [Текст] / В.И. Корнева // Сборник научных трудов аспирантов и соискателей-юристов. Нижний Новгород: Изд-во Нижегор. ун-та, 2005, Вып.5. С.286-298</w:t>
      </w:r>
    </w:p>
    <w:p w:rsidR="00283CA2" w:rsidRDefault="00283CA2">
      <w:pPr>
        <w:pStyle w:val="a0"/>
      </w:pPr>
      <w:r>
        <w:t xml:space="preserve">Кузовлев В.Ю. Научно-практический комментарий к отдельным нормативным документам Российской Федерации, регулирующим правоотношения в сфере оборота наркотических средств и психотропных веществ [Текст] / В.Ю. Кузовлев. 2006.243с. </w:t>
      </w:r>
    </w:p>
    <w:p w:rsidR="00283CA2" w:rsidRDefault="00283CA2">
      <w:pPr>
        <w:pStyle w:val="a0"/>
      </w:pPr>
      <w:r>
        <w:t xml:space="preserve">Курченко В.Н. Сбыт наркотиков: совокупность деяния или единое преступление? [Текст] / В.Н. Курченко // Российская юстиция. 2005. № 12. С.17-19. </w:t>
      </w:r>
    </w:p>
    <w:p w:rsidR="00283CA2" w:rsidRDefault="00283CA2">
      <w:pPr>
        <w:pStyle w:val="a0"/>
      </w:pPr>
      <w:r>
        <w:t xml:space="preserve">Прохорова М.Л. Наркотизм: уголовно-правовое и криминологическое исследование [Текст] / М.Л. Прохорова. СПб. 2002.312с. </w:t>
      </w:r>
    </w:p>
    <w:p w:rsidR="00283CA2" w:rsidRDefault="00283CA2">
      <w:pPr>
        <w:pStyle w:val="a0"/>
      </w:pPr>
      <w:r>
        <w:t xml:space="preserve">Прохорова М.Л. Наркотизм: социально-психологические, криминологические, уголовно-правовые аспекты: Дис. на соискание ученой степени доктора юрид. наук. [Текст] Саратов. 2001.294с. </w:t>
      </w:r>
    </w:p>
    <w:p w:rsidR="00283CA2" w:rsidRDefault="00283CA2">
      <w:pPr>
        <w:pStyle w:val="a0"/>
      </w:pPr>
      <w:r>
        <w:t xml:space="preserve">Тонков В.Е. Особенности определения объекта и предмета посягательства при квалификации преступлений в сфере незаконного оборота наркотиков [Текст] / В.Е. Тонков // Законодательство и экономика. 2006. № 9. С.13-15. </w:t>
      </w:r>
    </w:p>
    <w:p w:rsidR="00283CA2" w:rsidRDefault="00283CA2">
      <w:pPr>
        <w:pStyle w:val="a0"/>
      </w:pPr>
      <w:r>
        <w:t xml:space="preserve">Харьковский Е.Л. Уголовная ответственность за незаконный оборот наркотических средств и психотропных веществ [Текст] / Е.Л. Харьковский Юрлитинформ, 2003. -216 с. </w:t>
      </w:r>
    </w:p>
    <w:p w:rsidR="00283CA2" w:rsidRDefault="00283CA2">
      <w:pPr>
        <w:pStyle w:val="a0"/>
      </w:pPr>
      <w:r>
        <w:t xml:space="preserve">Шапошников А. Как разорвать "наркопаутину"? [Текст] / А. Шапошников // Российская юстиция. 2004. № 3. С.9-13. </w:t>
      </w:r>
    </w:p>
    <w:p w:rsidR="00283CA2" w:rsidRDefault="00283CA2">
      <w:pPr>
        <w:pStyle w:val="1"/>
      </w:pPr>
      <w:r>
        <w:br w:type="page"/>
      </w:r>
      <w:bookmarkStart w:id="9" w:name="_Toc219417872"/>
      <w:r>
        <w:t>Приложение 1</w:t>
      </w:r>
      <w:bookmarkEnd w:id="9"/>
    </w:p>
    <w:p w:rsidR="00283CA2" w:rsidRDefault="00283CA2"/>
    <w:p w:rsidR="00283CA2" w:rsidRDefault="00283CA2">
      <w:r>
        <w:t>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РФ и международными договорами РФ (список III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4"/>
        <w:gridCol w:w="2772"/>
        <w:gridCol w:w="2695"/>
      </w:tblGrid>
      <w:tr w:rsidR="00283CA2" w:rsidRPr="00283CA2">
        <w:trPr>
          <w:trHeight w:val="805"/>
          <w:jc w:val="center"/>
        </w:trPr>
        <w:tc>
          <w:tcPr>
            <w:tcW w:w="2144" w:type="pct"/>
          </w:tcPr>
          <w:p w:rsidR="00283CA2" w:rsidRPr="00283CA2" w:rsidRDefault="00283CA2">
            <w:pPr>
              <w:pStyle w:val="ac"/>
            </w:pPr>
            <w:r w:rsidRPr="00283CA2">
              <w:t>Наименование</w:t>
            </w:r>
          </w:p>
        </w:tc>
        <w:tc>
          <w:tcPr>
            <w:tcW w:w="1448" w:type="pct"/>
          </w:tcPr>
          <w:p w:rsidR="00283CA2" w:rsidRPr="00283CA2" w:rsidRDefault="00283CA2">
            <w:pPr>
              <w:pStyle w:val="ac"/>
            </w:pPr>
            <w:r w:rsidRPr="00283CA2">
              <w:t xml:space="preserve">Крупный размер (граммов свыше) </w:t>
            </w:r>
          </w:p>
        </w:tc>
        <w:tc>
          <w:tcPr>
            <w:tcW w:w="1409" w:type="pct"/>
          </w:tcPr>
          <w:p w:rsidR="00283CA2" w:rsidRPr="00283CA2" w:rsidRDefault="00283CA2">
            <w:pPr>
              <w:pStyle w:val="ac"/>
            </w:pPr>
            <w:r w:rsidRPr="00283CA2">
              <w:t xml:space="preserve">Особо крупный размер (граммов свыше) </w:t>
            </w:r>
          </w:p>
          <w:p w:rsidR="00283CA2" w:rsidRPr="00283CA2" w:rsidRDefault="00283CA2">
            <w:pPr>
              <w:pStyle w:val="ac"/>
            </w:pPr>
          </w:p>
        </w:tc>
      </w:tr>
      <w:tr w:rsidR="00283CA2" w:rsidRPr="00283CA2">
        <w:trPr>
          <w:jc w:val="center"/>
        </w:trPr>
        <w:tc>
          <w:tcPr>
            <w:tcW w:w="2144" w:type="pct"/>
          </w:tcPr>
          <w:p w:rsidR="00283CA2" w:rsidRPr="00283CA2" w:rsidRDefault="00283CA2">
            <w:pPr>
              <w:pStyle w:val="ac"/>
            </w:pPr>
            <w:r w:rsidRPr="00283CA2">
              <w:t>Аминорекс</w:t>
            </w:r>
          </w:p>
        </w:tc>
        <w:tc>
          <w:tcPr>
            <w:tcW w:w="1448" w:type="pct"/>
          </w:tcPr>
          <w:p w:rsidR="00283CA2" w:rsidRPr="00283CA2" w:rsidRDefault="00283CA2">
            <w:pPr>
              <w:pStyle w:val="ac"/>
            </w:pPr>
            <w:r w:rsidRPr="00283CA2">
              <w:t>0,5</w:t>
            </w:r>
          </w:p>
        </w:tc>
        <w:tc>
          <w:tcPr>
            <w:tcW w:w="1409" w:type="pct"/>
          </w:tcPr>
          <w:p w:rsidR="00283CA2" w:rsidRPr="00283CA2" w:rsidRDefault="00283CA2">
            <w:pPr>
              <w:pStyle w:val="ac"/>
            </w:pPr>
            <w:r w:rsidRPr="00283CA2">
              <w:t>5</w:t>
            </w:r>
          </w:p>
        </w:tc>
      </w:tr>
      <w:tr w:rsidR="00283CA2" w:rsidRPr="00283CA2">
        <w:trPr>
          <w:jc w:val="center"/>
        </w:trPr>
        <w:tc>
          <w:tcPr>
            <w:tcW w:w="2144" w:type="pct"/>
          </w:tcPr>
          <w:p w:rsidR="00283CA2" w:rsidRPr="00283CA2" w:rsidRDefault="00283CA2">
            <w:pPr>
              <w:pStyle w:val="ac"/>
            </w:pPr>
            <w:r w:rsidRPr="00283CA2">
              <w:t>Апрофен</w:t>
            </w:r>
          </w:p>
        </w:tc>
        <w:tc>
          <w:tcPr>
            <w:tcW w:w="1448" w:type="pct"/>
          </w:tcPr>
          <w:p w:rsidR="00283CA2" w:rsidRPr="00283CA2" w:rsidRDefault="00283CA2">
            <w:pPr>
              <w:pStyle w:val="ac"/>
            </w:pPr>
            <w:r w:rsidRPr="00283CA2">
              <w:t>0,5</w:t>
            </w:r>
          </w:p>
        </w:tc>
        <w:tc>
          <w:tcPr>
            <w:tcW w:w="1409" w:type="pct"/>
          </w:tcPr>
          <w:p w:rsidR="00283CA2" w:rsidRPr="00283CA2" w:rsidRDefault="00283CA2">
            <w:pPr>
              <w:pStyle w:val="ac"/>
            </w:pPr>
            <w:r w:rsidRPr="00283CA2">
              <w:t>2,5</w:t>
            </w:r>
          </w:p>
        </w:tc>
      </w:tr>
      <w:tr w:rsidR="00283CA2" w:rsidRPr="00283CA2">
        <w:trPr>
          <w:jc w:val="center"/>
        </w:trPr>
        <w:tc>
          <w:tcPr>
            <w:tcW w:w="2144" w:type="pct"/>
          </w:tcPr>
          <w:p w:rsidR="00283CA2" w:rsidRPr="00283CA2" w:rsidRDefault="00283CA2">
            <w:pPr>
              <w:pStyle w:val="ac"/>
            </w:pPr>
            <w:r w:rsidRPr="00283CA2">
              <w:t>Бензфетамин</w:t>
            </w:r>
          </w:p>
        </w:tc>
        <w:tc>
          <w:tcPr>
            <w:tcW w:w="1448" w:type="pct"/>
          </w:tcPr>
          <w:p w:rsidR="00283CA2" w:rsidRPr="00283CA2" w:rsidRDefault="00283CA2">
            <w:pPr>
              <w:pStyle w:val="ac"/>
            </w:pPr>
            <w:r w:rsidRPr="00283CA2">
              <w:t>0,5</w:t>
            </w:r>
          </w:p>
        </w:tc>
        <w:tc>
          <w:tcPr>
            <w:tcW w:w="1409" w:type="pct"/>
          </w:tcPr>
          <w:p w:rsidR="00283CA2" w:rsidRPr="00283CA2" w:rsidRDefault="00283CA2">
            <w:pPr>
              <w:pStyle w:val="ac"/>
            </w:pPr>
            <w:r w:rsidRPr="00283CA2">
              <w:t>2,5</w:t>
            </w:r>
          </w:p>
        </w:tc>
      </w:tr>
      <w:tr w:rsidR="00283CA2" w:rsidRPr="00283CA2">
        <w:trPr>
          <w:jc w:val="center"/>
        </w:trPr>
        <w:tc>
          <w:tcPr>
            <w:tcW w:w="2144" w:type="pct"/>
          </w:tcPr>
          <w:p w:rsidR="00283CA2" w:rsidRPr="00283CA2" w:rsidRDefault="00283CA2">
            <w:pPr>
              <w:pStyle w:val="ac"/>
            </w:pPr>
            <w:r w:rsidRPr="00283CA2">
              <w:t xml:space="preserve">Галотан (фторотан) </w:t>
            </w:r>
          </w:p>
        </w:tc>
        <w:tc>
          <w:tcPr>
            <w:tcW w:w="1448" w:type="pct"/>
          </w:tcPr>
          <w:p w:rsidR="00283CA2" w:rsidRPr="00283CA2" w:rsidRDefault="00283CA2">
            <w:pPr>
              <w:pStyle w:val="ac"/>
            </w:pPr>
            <w:r w:rsidRPr="00283CA2">
              <w:t>100</w:t>
            </w:r>
          </w:p>
        </w:tc>
        <w:tc>
          <w:tcPr>
            <w:tcW w:w="1409" w:type="pct"/>
          </w:tcPr>
          <w:p w:rsidR="00283CA2" w:rsidRPr="00283CA2" w:rsidRDefault="00283CA2">
            <w:pPr>
              <w:pStyle w:val="ac"/>
            </w:pPr>
            <w:r w:rsidRPr="00283CA2">
              <w:t>500</w:t>
            </w:r>
          </w:p>
        </w:tc>
      </w:tr>
      <w:tr w:rsidR="00283CA2" w:rsidRPr="00283CA2">
        <w:trPr>
          <w:jc w:val="center"/>
        </w:trPr>
        <w:tc>
          <w:tcPr>
            <w:tcW w:w="2144" w:type="pct"/>
          </w:tcPr>
          <w:p w:rsidR="00283CA2" w:rsidRPr="00283CA2" w:rsidRDefault="00283CA2">
            <w:pPr>
              <w:pStyle w:val="ac"/>
            </w:pPr>
            <w:r w:rsidRPr="00283CA2">
              <w:t>Декстрометорфан</w:t>
            </w:r>
          </w:p>
        </w:tc>
        <w:tc>
          <w:tcPr>
            <w:tcW w:w="1448" w:type="pct"/>
          </w:tcPr>
          <w:p w:rsidR="00283CA2" w:rsidRPr="00283CA2" w:rsidRDefault="00283CA2">
            <w:pPr>
              <w:pStyle w:val="ac"/>
            </w:pPr>
            <w:r w:rsidRPr="00283CA2">
              <w:t>0,5</w:t>
            </w:r>
          </w:p>
        </w:tc>
        <w:tc>
          <w:tcPr>
            <w:tcW w:w="1409" w:type="pct"/>
          </w:tcPr>
          <w:p w:rsidR="00283CA2" w:rsidRPr="00283CA2" w:rsidRDefault="00283CA2">
            <w:pPr>
              <w:pStyle w:val="ac"/>
            </w:pPr>
            <w:r w:rsidRPr="00283CA2">
              <w:t>3</w:t>
            </w:r>
          </w:p>
        </w:tc>
      </w:tr>
      <w:tr w:rsidR="00283CA2" w:rsidRPr="00283CA2">
        <w:trPr>
          <w:jc w:val="center"/>
        </w:trPr>
        <w:tc>
          <w:tcPr>
            <w:tcW w:w="2144" w:type="pct"/>
          </w:tcPr>
          <w:p w:rsidR="00283CA2" w:rsidRPr="00283CA2" w:rsidRDefault="00283CA2">
            <w:pPr>
              <w:pStyle w:val="ac"/>
            </w:pPr>
            <w:r w:rsidRPr="00283CA2">
              <w:t>Левамфетамин</w:t>
            </w:r>
          </w:p>
        </w:tc>
        <w:tc>
          <w:tcPr>
            <w:tcW w:w="1448" w:type="pct"/>
          </w:tcPr>
          <w:p w:rsidR="00283CA2" w:rsidRPr="00283CA2" w:rsidRDefault="00283CA2">
            <w:pPr>
              <w:pStyle w:val="ac"/>
            </w:pPr>
            <w:r w:rsidRPr="00283CA2">
              <w:t>0,2</w:t>
            </w:r>
          </w:p>
        </w:tc>
        <w:tc>
          <w:tcPr>
            <w:tcW w:w="1409" w:type="pct"/>
          </w:tcPr>
          <w:p w:rsidR="00283CA2" w:rsidRPr="00283CA2" w:rsidRDefault="00283CA2">
            <w:pPr>
              <w:pStyle w:val="ac"/>
            </w:pPr>
            <w:r w:rsidRPr="00283CA2">
              <w:t>1</w:t>
            </w:r>
          </w:p>
        </w:tc>
      </w:tr>
      <w:tr w:rsidR="00283CA2" w:rsidRPr="00283CA2">
        <w:trPr>
          <w:jc w:val="center"/>
        </w:trPr>
        <w:tc>
          <w:tcPr>
            <w:tcW w:w="2144" w:type="pct"/>
          </w:tcPr>
          <w:p w:rsidR="00283CA2" w:rsidRPr="00283CA2" w:rsidRDefault="00283CA2">
            <w:pPr>
              <w:pStyle w:val="ac"/>
            </w:pPr>
            <w:r w:rsidRPr="00283CA2">
              <w:t>Лефетамин</w:t>
            </w:r>
          </w:p>
        </w:tc>
        <w:tc>
          <w:tcPr>
            <w:tcW w:w="1448" w:type="pct"/>
          </w:tcPr>
          <w:p w:rsidR="00283CA2" w:rsidRPr="00283CA2" w:rsidRDefault="00283CA2">
            <w:pPr>
              <w:pStyle w:val="ac"/>
            </w:pPr>
            <w:r w:rsidRPr="00283CA2">
              <w:t>0,01</w:t>
            </w:r>
          </w:p>
        </w:tc>
        <w:tc>
          <w:tcPr>
            <w:tcW w:w="1409" w:type="pct"/>
          </w:tcPr>
          <w:p w:rsidR="00283CA2" w:rsidRPr="00283CA2" w:rsidRDefault="00283CA2">
            <w:pPr>
              <w:pStyle w:val="ac"/>
            </w:pPr>
            <w:r w:rsidRPr="00283CA2">
              <w:t>0,05</w:t>
            </w:r>
          </w:p>
        </w:tc>
      </w:tr>
      <w:tr w:rsidR="00283CA2" w:rsidRPr="00283CA2">
        <w:trPr>
          <w:jc w:val="center"/>
        </w:trPr>
        <w:tc>
          <w:tcPr>
            <w:tcW w:w="2144" w:type="pct"/>
          </w:tcPr>
          <w:p w:rsidR="00283CA2" w:rsidRPr="00283CA2" w:rsidRDefault="00283CA2">
            <w:pPr>
              <w:pStyle w:val="ac"/>
            </w:pPr>
            <w:r w:rsidRPr="00283CA2">
              <w:t>Мазиндол</w:t>
            </w:r>
          </w:p>
        </w:tc>
        <w:tc>
          <w:tcPr>
            <w:tcW w:w="1448" w:type="pct"/>
          </w:tcPr>
          <w:p w:rsidR="00283CA2" w:rsidRPr="00283CA2" w:rsidRDefault="00283CA2">
            <w:pPr>
              <w:pStyle w:val="ac"/>
            </w:pPr>
            <w:r w:rsidRPr="00283CA2">
              <w:t>0,2</w:t>
            </w:r>
          </w:p>
        </w:tc>
        <w:tc>
          <w:tcPr>
            <w:tcW w:w="1409" w:type="pct"/>
          </w:tcPr>
          <w:p w:rsidR="00283CA2" w:rsidRPr="00283CA2" w:rsidRDefault="00283CA2">
            <w:pPr>
              <w:pStyle w:val="ac"/>
            </w:pPr>
            <w:r w:rsidRPr="00283CA2">
              <w:t>1</w:t>
            </w:r>
          </w:p>
        </w:tc>
      </w:tr>
      <w:tr w:rsidR="00283CA2" w:rsidRPr="00283CA2">
        <w:trPr>
          <w:jc w:val="center"/>
        </w:trPr>
        <w:tc>
          <w:tcPr>
            <w:tcW w:w="2144" w:type="pct"/>
          </w:tcPr>
          <w:p w:rsidR="00283CA2" w:rsidRPr="00283CA2" w:rsidRDefault="00283CA2">
            <w:pPr>
              <w:pStyle w:val="ac"/>
            </w:pPr>
            <w:r w:rsidRPr="00283CA2">
              <w:t>Мефенорекс</w:t>
            </w:r>
          </w:p>
        </w:tc>
        <w:tc>
          <w:tcPr>
            <w:tcW w:w="1448" w:type="pct"/>
          </w:tcPr>
          <w:p w:rsidR="00283CA2" w:rsidRPr="00283CA2" w:rsidRDefault="00283CA2">
            <w:pPr>
              <w:pStyle w:val="ac"/>
            </w:pPr>
            <w:r w:rsidRPr="00283CA2">
              <w:t>0,5</w:t>
            </w:r>
          </w:p>
        </w:tc>
        <w:tc>
          <w:tcPr>
            <w:tcW w:w="1409" w:type="pct"/>
          </w:tcPr>
          <w:p w:rsidR="00283CA2" w:rsidRPr="00283CA2" w:rsidRDefault="00283CA2">
            <w:pPr>
              <w:pStyle w:val="ac"/>
            </w:pPr>
            <w:r w:rsidRPr="00283CA2">
              <w:t>2,5</w:t>
            </w:r>
          </w:p>
        </w:tc>
      </w:tr>
      <w:tr w:rsidR="00283CA2" w:rsidRPr="00283CA2">
        <w:trPr>
          <w:jc w:val="center"/>
        </w:trPr>
        <w:tc>
          <w:tcPr>
            <w:tcW w:w="2144" w:type="pct"/>
          </w:tcPr>
          <w:p w:rsidR="00283CA2" w:rsidRPr="00283CA2" w:rsidRDefault="00283CA2">
            <w:pPr>
              <w:pStyle w:val="ac"/>
            </w:pPr>
            <w:r w:rsidRPr="00283CA2">
              <w:t>Натрий оксибутират и</w:t>
            </w:r>
          </w:p>
        </w:tc>
        <w:tc>
          <w:tcPr>
            <w:tcW w:w="1448" w:type="pct"/>
          </w:tcPr>
          <w:p w:rsidR="00283CA2" w:rsidRPr="00283CA2" w:rsidRDefault="00283CA2">
            <w:pPr>
              <w:pStyle w:val="ac"/>
            </w:pPr>
            <w:r w:rsidRPr="00283CA2">
              <w:t>10</w:t>
            </w:r>
          </w:p>
        </w:tc>
        <w:tc>
          <w:tcPr>
            <w:tcW w:w="1409" w:type="pct"/>
          </w:tcPr>
          <w:p w:rsidR="00283CA2" w:rsidRPr="00283CA2" w:rsidRDefault="00283CA2">
            <w:pPr>
              <w:pStyle w:val="ac"/>
            </w:pPr>
            <w:r w:rsidRPr="00283CA2">
              <w:t>50</w:t>
            </w:r>
          </w:p>
        </w:tc>
      </w:tr>
      <w:tr w:rsidR="00283CA2" w:rsidRPr="00283CA2">
        <w:trPr>
          <w:jc w:val="center"/>
        </w:trPr>
        <w:tc>
          <w:tcPr>
            <w:tcW w:w="2144" w:type="pct"/>
          </w:tcPr>
          <w:p w:rsidR="00283CA2" w:rsidRPr="00283CA2" w:rsidRDefault="00283CA2">
            <w:pPr>
              <w:pStyle w:val="ac"/>
            </w:pPr>
            <w:r w:rsidRPr="00283CA2">
              <w:t>Пентобарбитал</w:t>
            </w:r>
          </w:p>
        </w:tc>
        <w:tc>
          <w:tcPr>
            <w:tcW w:w="1448" w:type="pct"/>
          </w:tcPr>
          <w:p w:rsidR="00283CA2" w:rsidRPr="00283CA2" w:rsidRDefault="00283CA2">
            <w:pPr>
              <w:pStyle w:val="ac"/>
            </w:pPr>
            <w:r w:rsidRPr="00283CA2">
              <w:t>1</w:t>
            </w:r>
          </w:p>
        </w:tc>
        <w:tc>
          <w:tcPr>
            <w:tcW w:w="1409" w:type="pct"/>
          </w:tcPr>
          <w:p w:rsidR="00283CA2" w:rsidRPr="00283CA2" w:rsidRDefault="00283CA2">
            <w:pPr>
              <w:pStyle w:val="ac"/>
            </w:pPr>
            <w:r w:rsidRPr="00283CA2">
              <w:t>5</w:t>
            </w:r>
          </w:p>
        </w:tc>
      </w:tr>
      <w:tr w:rsidR="00283CA2" w:rsidRPr="00283CA2">
        <w:trPr>
          <w:jc w:val="center"/>
        </w:trPr>
        <w:tc>
          <w:tcPr>
            <w:tcW w:w="2144" w:type="pct"/>
          </w:tcPr>
          <w:p w:rsidR="00283CA2" w:rsidRPr="00283CA2" w:rsidRDefault="00283CA2">
            <w:pPr>
              <w:pStyle w:val="ac"/>
            </w:pPr>
            <w:r w:rsidRPr="00283CA2">
              <w:t>Пипрадрол</w:t>
            </w:r>
          </w:p>
        </w:tc>
        <w:tc>
          <w:tcPr>
            <w:tcW w:w="1448" w:type="pct"/>
          </w:tcPr>
          <w:p w:rsidR="00283CA2" w:rsidRPr="00283CA2" w:rsidRDefault="00283CA2">
            <w:pPr>
              <w:pStyle w:val="ac"/>
            </w:pPr>
            <w:r w:rsidRPr="00283CA2">
              <w:t>0,2</w:t>
            </w:r>
          </w:p>
        </w:tc>
        <w:tc>
          <w:tcPr>
            <w:tcW w:w="1409" w:type="pct"/>
          </w:tcPr>
          <w:p w:rsidR="00283CA2" w:rsidRPr="00283CA2" w:rsidRDefault="00283CA2">
            <w:pPr>
              <w:pStyle w:val="ac"/>
            </w:pPr>
            <w:r w:rsidRPr="00283CA2">
              <w:t>1</w:t>
            </w:r>
          </w:p>
        </w:tc>
      </w:tr>
      <w:tr w:rsidR="00283CA2" w:rsidRPr="00283CA2">
        <w:trPr>
          <w:jc w:val="center"/>
        </w:trPr>
        <w:tc>
          <w:tcPr>
            <w:tcW w:w="2144" w:type="pct"/>
          </w:tcPr>
          <w:p w:rsidR="00283CA2" w:rsidRPr="00283CA2" w:rsidRDefault="00283CA2">
            <w:pPr>
              <w:pStyle w:val="ac"/>
            </w:pPr>
            <w:r w:rsidRPr="00283CA2">
              <w:t>Тарен</w:t>
            </w:r>
          </w:p>
        </w:tc>
        <w:tc>
          <w:tcPr>
            <w:tcW w:w="1448" w:type="pct"/>
          </w:tcPr>
          <w:p w:rsidR="00283CA2" w:rsidRPr="00283CA2" w:rsidRDefault="00283CA2">
            <w:pPr>
              <w:pStyle w:val="ac"/>
            </w:pPr>
            <w:r w:rsidRPr="00283CA2">
              <w:t>0,5</w:t>
            </w:r>
          </w:p>
        </w:tc>
        <w:tc>
          <w:tcPr>
            <w:tcW w:w="1409" w:type="pct"/>
          </w:tcPr>
          <w:p w:rsidR="00283CA2" w:rsidRPr="00283CA2" w:rsidRDefault="00283CA2">
            <w:pPr>
              <w:pStyle w:val="ac"/>
            </w:pPr>
            <w:r w:rsidRPr="00283CA2">
              <w:t>10</w:t>
            </w:r>
          </w:p>
        </w:tc>
      </w:tr>
      <w:tr w:rsidR="00283CA2" w:rsidRPr="00283CA2">
        <w:trPr>
          <w:trHeight w:val="475"/>
          <w:jc w:val="center"/>
        </w:trPr>
        <w:tc>
          <w:tcPr>
            <w:tcW w:w="2144" w:type="pct"/>
          </w:tcPr>
          <w:p w:rsidR="00283CA2" w:rsidRPr="00283CA2" w:rsidRDefault="00283CA2">
            <w:pPr>
              <w:pStyle w:val="ac"/>
            </w:pPr>
            <w:r w:rsidRPr="00283CA2">
              <w:t>Фендиметразин</w:t>
            </w:r>
          </w:p>
        </w:tc>
        <w:tc>
          <w:tcPr>
            <w:tcW w:w="1448" w:type="pct"/>
          </w:tcPr>
          <w:p w:rsidR="00283CA2" w:rsidRPr="00283CA2" w:rsidRDefault="00283CA2">
            <w:pPr>
              <w:pStyle w:val="ac"/>
            </w:pPr>
            <w:r w:rsidRPr="00283CA2">
              <w:t>0,5</w:t>
            </w:r>
          </w:p>
        </w:tc>
        <w:tc>
          <w:tcPr>
            <w:tcW w:w="1409" w:type="pct"/>
          </w:tcPr>
          <w:p w:rsidR="00283CA2" w:rsidRPr="00283CA2" w:rsidRDefault="00283CA2">
            <w:pPr>
              <w:pStyle w:val="ac"/>
            </w:pPr>
            <w:r w:rsidRPr="00283CA2">
              <w:t>2,5</w:t>
            </w:r>
          </w:p>
        </w:tc>
      </w:tr>
      <w:tr w:rsidR="00283CA2" w:rsidRPr="00283CA2">
        <w:trPr>
          <w:jc w:val="center"/>
        </w:trPr>
        <w:tc>
          <w:tcPr>
            <w:tcW w:w="2144" w:type="pct"/>
          </w:tcPr>
          <w:p w:rsidR="00283CA2" w:rsidRPr="00283CA2" w:rsidRDefault="00283CA2">
            <w:pPr>
              <w:pStyle w:val="ac"/>
            </w:pPr>
            <w:r w:rsidRPr="00283CA2">
              <w:t>Фенпропорекс</w:t>
            </w:r>
          </w:p>
        </w:tc>
        <w:tc>
          <w:tcPr>
            <w:tcW w:w="1448" w:type="pct"/>
          </w:tcPr>
          <w:p w:rsidR="00283CA2" w:rsidRPr="00283CA2" w:rsidRDefault="00283CA2">
            <w:pPr>
              <w:pStyle w:val="ac"/>
            </w:pPr>
            <w:r w:rsidRPr="00283CA2">
              <w:t>0,5</w:t>
            </w:r>
          </w:p>
        </w:tc>
        <w:tc>
          <w:tcPr>
            <w:tcW w:w="1409" w:type="pct"/>
          </w:tcPr>
          <w:p w:rsidR="00283CA2" w:rsidRPr="00283CA2" w:rsidRDefault="00283CA2">
            <w:pPr>
              <w:pStyle w:val="ac"/>
            </w:pPr>
            <w:r w:rsidRPr="00283CA2">
              <w:t>2,5</w:t>
            </w:r>
          </w:p>
        </w:tc>
      </w:tr>
      <w:tr w:rsidR="00283CA2" w:rsidRPr="00283CA2">
        <w:trPr>
          <w:jc w:val="center"/>
        </w:trPr>
        <w:tc>
          <w:tcPr>
            <w:tcW w:w="2144" w:type="pct"/>
          </w:tcPr>
          <w:p w:rsidR="00283CA2" w:rsidRPr="00283CA2" w:rsidRDefault="00283CA2">
            <w:pPr>
              <w:pStyle w:val="ac"/>
            </w:pPr>
            <w:r w:rsidRPr="00283CA2">
              <w:t>Ципепрол</w:t>
            </w:r>
          </w:p>
        </w:tc>
        <w:tc>
          <w:tcPr>
            <w:tcW w:w="1448" w:type="pct"/>
          </w:tcPr>
          <w:p w:rsidR="00283CA2" w:rsidRPr="00283CA2" w:rsidRDefault="00283CA2">
            <w:pPr>
              <w:pStyle w:val="ac"/>
            </w:pPr>
            <w:r w:rsidRPr="00283CA2">
              <w:t>0,5</w:t>
            </w:r>
          </w:p>
        </w:tc>
        <w:tc>
          <w:tcPr>
            <w:tcW w:w="1409" w:type="pct"/>
          </w:tcPr>
          <w:p w:rsidR="00283CA2" w:rsidRPr="00283CA2" w:rsidRDefault="00283CA2">
            <w:pPr>
              <w:pStyle w:val="ac"/>
            </w:pPr>
            <w:r w:rsidRPr="00283CA2">
              <w:t>2,5</w:t>
            </w:r>
          </w:p>
        </w:tc>
      </w:tr>
      <w:tr w:rsidR="00283CA2" w:rsidRPr="00283CA2">
        <w:trPr>
          <w:jc w:val="center"/>
        </w:trPr>
        <w:tc>
          <w:tcPr>
            <w:tcW w:w="2144" w:type="pct"/>
          </w:tcPr>
          <w:p w:rsidR="00283CA2" w:rsidRPr="00283CA2" w:rsidRDefault="00283CA2">
            <w:pPr>
              <w:pStyle w:val="ac"/>
            </w:pPr>
            <w:r w:rsidRPr="00283CA2">
              <w:t>Этиламфетамин</w:t>
            </w:r>
          </w:p>
        </w:tc>
        <w:tc>
          <w:tcPr>
            <w:tcW w:w="1448" w:type="pct"/>
          </w:tcPr>
          <w:p w:rsidR="00283CA2" w:rsidRPr="00283CA2" w:rsidRDefault="00283CA2">
            <w:pPr>
              <w:pStyle w:val="ac"/>
            </w:pPr>
            <w:r w:rsidRPr="00283CA2">
              <w:t>0,5</w:t>
            </w:r>
          </w:p>
        </w:tc>
        <w:tc>
          <w:tcPr>
            <w:tcW w:w="1409" w:type="pct"/>
          </w:tcPr>
          <w:p w:rsidR="00283CA2" w:rsidRPr="00283CA2" w:rsidRDefault="00283CA2">
            <w:pPr>
              <w:pStyle w:val="ac"/>
            </w:pPr>
            <w:r w:rsidRPr="00283CA2">
              <w:t>2,5</w:t>
            </w:r>
          </w:p>
        </w:tc>
      </w:tr>
    </w:tbl>
    <w:p w:rsidR="00283CA2" w:rsidRDefault="00283CA2">
      <w:pPr>
        <w:rPr>
          <w:sz w:val="20"/>
          <w:szCs w:val="20"/>
        </w:rPr>
      </w:pPr>
      <w:bookmarkStart w:id="10" w:name="_GoBack"/>
      <w:bookmarkEnd w:id="10"/>
    </w:p>
    <w:sectPr w:rsidR="00283CA2">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A2" w:rsidRDefault="00283CA2">
      <w:pPr>
        <w:rPr>
          <w:sz w:val="24"/>
          <w:szCs w:val="24"/>
        </w:rPr>
      </w:pPr>
      <w:r>
        <w:rPr>
          <w:sz w:val="24"/>
          <w:szCs w:val="24"/>
        </w:rPr>
        <w:separator/>
      </w:r>
    </w:p>
  </w:endnote>
  <w:endnote w:type="continuationSeparator" w:id="0">
    <w:p w:rsidR="00283CA2" w:rsidRDefault="00283CA2">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A2" w:rsidRDefault="00283CA2">
    <w:pPr>
      <w:framePr w:wrap="auto" w:vAnchor="text" w:hAnchor="margin" w:xAlign="right" w:y="1"/>
      <w:rPr>
        <w:sz w:val="24"/>
        <w:szCs w:val="24"/>
      </w:rPr>
    </w:pPr>
  </w:p>
  <w:p w:rsidR="00283CA2" w:rsidRDefault="00283CA2">
    <w:pPr>
      <w:ind w:right="36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A2" w:rsidRDefault="00283CA2">
      <w:pPr>
        <w:rPr>
          <w:sz w:val="24"/>
          <w:szCs w:val="24"/>
        </w:rPr>
      </w:pPr>
      <w:r>
        <w:rPr>
          <w:sz w:val="24"/>
          <w:szCs w:val="24"/>
        </w:rPr>
        <w:separator/>
      </w:r>
    </w:p>
  </w:footnote>
  <w:footnote w:type="continuationSeparator" w:id="0">
    <w:p w:rsidR="00283CA2" w:rsidRDefault="00283CA2">
      <w:pPr>
        <w:rPr>
          <w:sz w:val="24"/>
          <w:szCs w:val="24"/>
        </w:rPr>
      </w:pPr>
      <w:r>
        <w:rPr>
          <w:sz w:val="24"/>
          <w:szCs w:val="24"/>
        </w:rPr>
        <w:continuationSeparator/>
      </w:r>
    </w:p>
  </w:footnote>
  <w:footnote w:id="1">
    <w:p w:rsidR="00283CA2" w:rsidRDefault="00283CA2">
      <w:pPr>
        <w:pStyle w:val="ad"/>
      </w:pPr>
      <w:r>
        <w:rPr>
          <w:vertAlign w:val="superscript"/>
        </w:rPr>
        <w:footnoteRef/>
      </w:r>
      <w:r>
        <w:t xml:space="preserve"> Конституция Российской Федерации (принята на всенародном голосовании 12 декабря 1993г.) [Текст] // Российская газета от 25 декабря 1993г. № 237.</w:t>
      </w:r>
    </w:p>
  </w:footnote>
  <w:footnote w:id="2">
    <w:p w:rsidR="00283CA2" w:rsidRDefault="00283CA2">
      <w:pPr>
        <w:pStyle w:val="ad"/>
      </w:pPr>
      <w:r>
        <w:rPr>
          <w:vertAlign w:val="superscript"/>
        </w:rPr>
        <w:footnoteRef/>
      </w:r>
      <w:r>
        <w:t xml:space="preserve"> Гаврилин Ю.В.,. Криминалистика: методика расследования отдельных видов преступлений: Курс лекций/Под ред. д.ю.н. проф. Н.Г. Шурухнова [Текст]. М.: Книжный мир. 2004. С. 405.</w:t>
      </w:r>
    </w:p>
  </w:footnote>
  <w:footnote w:id="3">
    <w:p w:rsidR="00283CA2" w:rsidRDefault="00283CA2">
      <w:pPr>
        <w:pStyle w:val="ad"/>
      </w:pPr>
      <w:r>
        <w:rPr>
          <w:vertAlign w:val="superscript"/>
        </w:rPr>
        <w:footnoteRef/>
      </w:r>
      <w:r>
        <w:t xml:space="preserve"> Единая конвенция</w:t>
      </w:r>
      <w:r>
        <w:rPr>
          <w:b/>
          <w:bCs/>
        </w:rPr>
        <w:t xml:space="preserve"> </w:t>
      </w:r>
      <w:r>
        <w:t>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w:t>
      </w:r>
      <w:r>
        <w:rPr>
          <w:b/>
          <w:bCs/>
        </w:rPr>
        <w:t xml:space="preserve"> </w:t>
      </w:r>
      <w:r>
        <w:t>(с изменениями от 25 марта 1972 г.)</w:t>
      </w:r>
      <w:r>
        <w:rPr>
          <w:b/>
          <w:bCs/>
        </w:rPr>
        <w:t xml:space="preserve"> </w:t>
      </w:r>
      <w:r>
        <w:t xml:space="preserve">[Текст] </w:t>
      </w:r>
      <w:r>
        <w:rPr>
          <w:b/>
          <w:bCs/>
        </w:rPr>
        <w:t xml:space="preserve">// </w:t>
      </w:r>
      <w:r>
        <w:t>Бюллетень международных договоров. 2000. № 8.</w:t>
      </w:r>
    </w:p>
  </w:footnote>
  <w:footnote w:id="4">
    <w:p w:rsidR="00283CA2" w:rsidRDefault="00283CA2">
      <w:pPr>
        <w:pStyle w:val="ad"/>
      </w:pPr>
      <w:r>
        <w:rPr>
          <w:vertAlign w:val="superscript"/>
        </w:rPr>
        <w:footnoteRef/>
      </w:r>
      <w:r>
        <w:t xml:space="preserve"> Конвенция</w:t>
      </w:r>
      <w:r>
        <w:rPr>
          <w:b/>
          <w:bCs/>
        </w:rPr>
        <w:t xml:space="preserve"> </w:t>
      </w:r>
      <w:r>
        <w:t>о психотропных веществах</w:t>
      </w:r>
      <w:r>
        <w:rPr>
          <w:b/>
          <w:bCs/>
        </w:rPr>
        <w:t xml:space="preserve"> </w:t>
      </w:r>
      <w:r>
        <w:t xml:space="preserve">(Вена, 21 февраля 1971 г.) [Текст] </w:t>
      </w:r>
      <w:r>
        <w:rPr>
          <w:b/>
          <w:bCs/>
        </w:rPr>
        <w:t xml:space="preserve"> // </w:t>
      </w:r>
      <w:r>
        <w:t>Сборник действующих договоров, соглашений и конвенций, заключенных СССР с иностранными государствами. М. 1981. вып. XXXV. с. 416.</w:t>
      </w:r>
    </w:p>
  </w:footnote>
  <w:footnote w:id="5">
    <w:p w:rsidR="00283CA2" w:rsidRDefault="00283CA2">
      <w:pPr>
        <w:pStyle w:val="ad"/>
      </w:pPr>
      <w:r>
        <w:rPr>
          <w:vertAlign w:val="superscript"/>
        </w:rPr>
        <w:footnoteRef/>
      </w:r>
      <w:r>
        <w:rPr>
          <w:vertAlign w:val="superscript"/>
        </w:rPr>
        <w:t xml:space="preserve"> </w:t>
      </w:r>
      <w:r>
        <w:t>Конвенция</w:t>
      </w:r>
      <w:r>
        <w:rPr>
          <w:b/>
          <w:bCs/>
        </w:rPr>
        <w:t xml:space="preserve"> </w:t>
      </w:r>
      <w:r>
        <w:t>о борьбе против незаконного оборота наркотических средств и психотропных веществ (Вена, 20 декабря 1988 г.)</w:t>
      </w:r>
      <w:r>
        <w:rPr>
          <w:b/>
          <w:bCs/>
        </w:rPr>
        <w:t xml:space="preserve"> </w:t>
      </w:r>
      <w:r>
        <w:t xml:space="preserve">[Текст] </w:t>
      </w:r>
      <w:r>
        <w:rPr>
          <w:b/>
          <w:bCs/>
        </w:rPr>
        <w:t xml:space="preserve">// </w:t>
      </w:r>
      <w:r>
        <w:t>Сборник международных договоров СССР и Российской Федерации.-выпуск XLVII. М. 1994. с. 133.</w:t>
      </w:r>
    </w:p>
  </w:footnote>
  <w:footnote w:id="6">
    <w:p w:rsidR="00283CA2" w:rsidRDefault="00283CA2">
      <w:pPr>
        <w:pStyle w:val="ad"/>
      </w:pPr>
      <w:r>
        <w:rPr>
          <w:vertAlign w:val="superscript"/>
        </w:rPr>
        <w:footnoteRef/>
      </w:r>
      <w:r>
        <w:t xml:space="preserve"> Федеральный закон от 8 января 1998 г. N 3-ФЗ</w:t>
      </w:r>
      <w:r>
        <w:rPr>
          <w:b/>
          <w:bCs/>
        </w:rPr>
        <w:t xml:space="preserve"> </w:t>
      </w:r>
      <w:r>
        <w:t>"О наркотических средствах и психотропных веществах"</w:t>
      </w:r>
      <w:r>
        <w:rPr>
          <w:b/>
          <w:bCs/>
        </w:rPr>
        <w:t xml:space="preserve"> </w:t>
      </w:r>
      <w:r>
        <w:t>(с изменениями от 25 июля 2002 г., 10 января, 30 июня 2003 г., 1 декабря 2004 г., 9 мая 2005 г., 16, 25 октября 2006 г.)</w:t>
      </w:r>
      <w:r>
        <w:rPr>
          <w:b/>
          <w:bCs/>
        </w:rPr>
        <w:t xml:space="preserve"> </w:t>
      </w:r>
      <w:r>
        <w:t xml:space="preserve">[Текст] </w:t>
      </w:r>
      <w:r>
        <w:rPr>
          <w:b/>
          <w:bCs/>
        </w:rPr>
        <w:t xml:space="preserve">// </w:t>
      </w:r>
      <w:r>
        <w:t>Собрание законодательства Российской Федерации от 12 января 1998. № 2. ст. 219.</w:t>
      </w:r>
    </w:p>
  </w:footnote>
  <w:footnote w:id="7">
    <w:p w:rsidR="00283CA2" w:rsidRDefault="00283CA2">
      <w:pPr>
        <w:pStyle w:val="ad"/>
      </w:pPr>
      <w:r>
        <w:rPr>
          <w:rStyle w:val="aa"/>
        </w:rPr>
        <w:footnoteRef/>
      </w:r>
      <w:r>
        <w:t xml:space="preserve"> Гилинский Я.И. Девиантность и социальный контроль в России (19 - 20 вв.). Глава 4 Наркотики в России [Текст] / Я.И. Гилинский. СПб. 2000. С. 76.</w:t>
      </w:r>
    </w:p>
  </w:footnote>
  <w:footnote w:id="8">
    <w:p w:rsidR="00283CA2" w:rsidRDefault="00283CA2">
      <w:pPr>
        <w:pStyle w:val="ad"/>
      </w:pPr>
      <w:r>
        <w:rPr>
          <w:rStyle w:val="aa"/>
        </w:rPr>
        <w:footnoteRef/>
      </w:r>
      <w:r>
        <w:t xml:space="preserve"> Вдовина Т.В. Криминологические аспекты наркомании [Текст] / Т.В. Вдовина // Право в Вооруженных Силах. 2003. № 5. С. 17-21.</w:t>
      </w:r>
    </w:p>
  </w:footnote>
  <w:footnote w:id="9">
    <w:p w:rsidR="00283CA2" w:rsidRDefault="00283CA2">
      <w:pPr>
        <w:pStyle w:val="ad"/>
      </w:pPr>
      <w:r>
        <w:rPr>
          <w:rStyle w:val="aa"/>
        </w:rPr>
        <w:footnoteRef/>
      </w:r>
      <w:r>
        <w:t xml:space="preserve"> Гыскэ А.В. Современная российская преступность и проблемы безопасности общества (политический анализ). [Текст] / А.В. Гыскэ. М. 2000. С. 198.</w:t>
      </w:r>
    </w:p>
  </w:footnote>
  <w:footnote w:id="10">
    <w:p w:rsidR="00283CA2" w:rsidRDefault="00283CA2">
      <w:pPr>
        <w:pStyle w:val="ad"/>
      </w:pPr>
      <w:r>
        <w:rPr>
          <w:rStyle w:val="aa"/>
        </w:rPr>
        <w:footnoteRef/>
      </w:r>
      <w:r>
        <w:t xml:space="preserve"> Романова Л.И. Наркотики. Преступления. Ответственность [Текст] / Л.И. Романова. Владивосток. 2000. С. 29.</w:t>
      </w:r>
    </w:p>
  </w:footnote>
  <w:footnote w:id="11">
    <w:p w:rsidR="00283CA2" w:rsidRDefault="00283CA2">
      <w:pPr>
        <w:pStyle w:val="ad"/>
      </w:pPr>
      <w:r>
        <w:rPr>
          <w:rStyle w:val="aa"/>
        </w:rPr>
        <w:footnoteRef/>
      </w:r>
      <w:r>
        <w:t xml:space="preserve"> Гыскэ А.В. Борьба с преступностью в системе обеспечения внутренней безопасности российского общества [Текст] / А.В. Гыскэ. М. 2001. С. 195.</w:t>
      </w:r>
    </w:p>
  </w:footnote>
  <w:footnote w:id="12">
    <w:p w:rsidR="00283CA2" w:rsidRDefault="00283CA2">
      <w:pPr>
        <w:pStyle w:val="ad"/>
      </w:pPr>
      <w:r>
        <w:rPr>
          <w:rStyle w:val="aa"/>
        </w:rPr>
        <w:footnoteRef/>
      </w:r>
      <w:r>
        <w:t xml:space="preserve"> Федеральный закон от 12 августа 1995 г. N 144-ФЗ</w:t>
      </w:r>
      <w:r>
        <w:rPr>
          <w:b/>
          <w:bCs/>
        </w:rPr>
        <w:t xml:space="preserve"> </w:t>
      </w:r>
      <w:r>
        <w:t>"Об оперативно-розыскной деятельности" (с изменениями от 18 июля 1997 г., 21 июля 1998 г., 5 января, 30 декабря 1999 г., 20 марта 2001 г., 10 января, 30 июня 2003 г., 29 июня, 22 августа 2004 г., 2 декабря 2005 г.)</w:t>
      </w:r>
      <w:r>
        <w:rPr>
          <w:b/>
          <w:bCs/>
        </w:rPr>
        <w:t xml:space="preserve"> </w:t>
      </w:r>
      <w:r>
        <w:t>[Текст]</w:t>
      </w:r>
      <w:r>
        <w:rPr>
          <w:b/>
          <w:bCs/>
        </w:rPr>
        <w:t xml:space="preserve"> // </w:t>
      </w:r>
      <w:r>
        <w:t xml:space="preserve"> Собрание законодательства Российской Федерации от 14 августа 1995. № 33. ст. 3349.</w:t>
      </w:r>
    </w:p>
  </w:footnote>
  <w:footnote w:id="13">
    <w:p w:rsidR="00283CA2" w:rsidRDefault="00283CA2">
      <w:pPr>
        <w:pStyle w:val="ad"/>
      </w:pPr>
      <w:r>
        <w:rPr>
          <w:rStyle w:val="aa"/>
        </w:rPr>
        <w:footnoteRef/>
      </w:r>
      <w:r>
        <w:t xml:space="preserve"> Шапошников А. Как разорвать "наркопаутину"? [Текст] / А. Шапошников // Российская юстиция. 2004. № 3. С. 9.</w:t>
      </w:r>
    </w:p>
  </w:footnote>
  <w:footnote w:id="14">
    <w:p w:rsidR="00283CA2" w:rsidRDefault="00283CA2">
      <w:pPr>
        <w:pStyle w:val="ad"/>
      </w:pPr>
      <w:r>
        <w:rPr>
          <w:rStyle w:val="aa"/>
        </w:rPr>
        <w:footnoteRef/>
      </w:r>
      <w:r>
        <w:t xml:space="preserve"> Корнева, В.И. Правовое регулирование международного сотрудничества РФ в сфере противодействия незаконному обороту наркотических средств, психотропных веществ и их аналогов [Текст] / В.И. Корнева // Сборник научных трудов аспирантов и соискателей-юристов. Нижний Новгород: Изд-во Нижегор. ун-та, 2005, Вып. 5. С. 286.</w:t>
      </w:r>
    </w:p>
  </w:footnote>
  <w:footnote w:id="15">
    <w:p w:rsidR="00283CA2" w:rsidRDefault="00283CA2">
      <w:pPr>
        <w:pStyle w:val="ad"/>
      </w:pPr>
      <w:r>
        <w:rPr>
          <w:rStyle w:val="aa"/>
        </w:rPr>
        <w:footnoteRef/>
      </w:r>
      <w:r>
        <w:t xml:space="preserve"> Конвенция Организации Объединенных Наций о борьбе против незаконного оборота наркотических средств и психотропных веществ 1988 г., Издание ООН, Нью-Йорк, 1991.</w:t>
      </w:r>
    </w:p>
  </w:footnote>
  <w:footnote w:id="16">
    <w:p w:rsidR="00283CA2" w:rsidRDefault="00283CA2">
      <w:pPr>
        <w:pStyle w:val="ad"/>
      </w:pPr>
      <w:r>
        <w:rPr>
          <w:rStyle w:val="aa"/>
        </w:rPr>
        <w:footnoteRef/>
      </w:r>
      <w:r>
        <w:t xml:space="preserve"> Собрание законодательства Российской Федерации от 12 января 1998. № 2. ст. 219.</w:t>
      </w:r>
    </w:p>
  </w:footnote>
  <w:footnote w:id="17">
    <w:p w:rsidR="00283CA2" w:rsidRDefault="00283CA2">
      <w:pPr>
        <w:pStyle w:val="ad"/>
      </w:pPr>
      <w:r>
        <w:rPr>
          <w:rStyle w:val="aa"/>
        </w:rPr>
        <w:footnoteRef/>
      </w:r>
      <w:r>
        <w:t xml:space="preserve"> Прохорова М.Л. Наркотизм: уголовно-правовое и криминологическое исследование [Текст] / М.Л. Прохорова.  СПб. 2002. С. 113.</w:t>
      </w:r>
    </w:p>
  </w:footnote>
  <w:footnote w:id="18">
    <w:p w:rsidR="00283CA2" w:rsidRDefault="00283CA2">
      <w:pPr>
        <w:pStyle w:val="ad"/>
      </w:pPr>
      <w:r>
        <w:rPr>
          <w:rStyle w:val="aa"/>
        </w:rPr>
        <w:footnoteRef/>
      </w:r>
      <w:r>
        <w:t xml:space="preserve"> Курченко В.Н. Сбыт наркотиков: совокупность деяния или единое преступление?[Текст] / В.Н. Курченко </w:t>
      </w:r>
      <w:r>
        <w:rPr>
          <w:b/>
          <w:bCs/>
        </w:rPr>
        <w:t xml:space="preserve">// </w:t>
      </w:r>
      <w:r>
        <w:t>Российская юстиция. 2005. № 12. С. 17-19.</w:t>
      </w:r>
    </w:p>
  </w:footnote>
  <w:footnote w:id="19">
    <w:p w:rsidR="00283CA2" w:rsidRDefault="00283CA2">
      <w:pPr>
        <w:pStyle w:val="ad"/>
      </w:pPr>
      <w:r>
        <w:rPr>
          <w:rStyle w:val="aa"/>
        </w:rPr>
        <w:footnoteRef/>
      </w:r>
      <w:r>
        <w:t xml:space="preserve"> Буданов С.А., Гаврилов С.Т. Преступления против здоровья населения и общественной нравственности: Лекция [Текст] / С.А. Буданов, С.Т. Гаврилов. Воронеж: ВИ МВД России. 2002. С. 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A2" w:rsidRDefault="00DC4863">
    <w:pPr>
      <w:framePr w:wrap="auto" w:vAnchor="text" w:hAnchor="margin" w:xAlign="right" w:y="1"/>
    </w:pPr>
    <w:r>
      <w:rPr>
        <w:noProof/>
      </w:rPr>
      <w:t>2</w:t>
    </w:r>
  </w:p>
  <w:p w:rsidR="00283CA2" w:rsidRDefault="00283CA2">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8F16BDA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83B230C"/>
    <w:multiLevelType w:val="hybridMultilevel"/>
    <w:tmpl w:val="3A74049C"/>
    <w:lvl w:ilvl="0" w:tplc="A1E66ED4">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
    <w:nsid w:val="29B65450"/>
    <w:multiLevelType w:val="hybridMultilevel"/>
    <w:tmpl w:val="5C56A5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E0B0D0E"/>
    <w:multiLevelType w:val="hybridMultilevel"/>
    <w:tmpl w:val="68A613CE"/>
    <w:lvl w:ilvl="0" w:tplc="2D30ECCA">
      <w:start w:val="1"/>
      <w:numFmt w:val="decimal"/>
      <w:lvlText w:val="%1."/>
      <w:lvlJc w:val="left"/>
      <w:pPr>
        <w:tabs>
          <w:tab w:val="num" w:pos="720"/>
        </w:tabs>
        <w:ind w:left="720" w:hanging="360"/>
      </w:pPr>
      <w:rPr>
        <w:rFonts w:hint="default"/>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ACB4000"/>
    <w:multiLevelType w:val="hybridMultilevel"/>
    <w:tmpl w:val="E89A1D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8D41E60"/>
    <w:multiLevelType w:val="hybridMultilevel"/>
    <w:tmpl w:val="2A320E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CDE1DFD"/>
    <w:multiLevelType w:val="hybridMultilevel"/>
    <w:tmpl w:val="012432AA"/>
    <w:lvl w:ilvl="0" w:tplc="153E4624">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tplc="54E447E2">
      <w:start w:val="7"/>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D5453DA"/>
    <w:multiLevelType w:val="hybridMultilevel"/>
    <w:tmpl w:val="4268111E"/>
    <w:lvl w:ilvl="0" w:tplc="7C16EF6C">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C3932BE"/>
    <w:multiLevelType w:val="hybridMultilevel"/>
    <w:tmpl w:val="BFF808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80379D2"/>
    <w:multiLevelType w:val="multilevel"/>
    <w:tmpl w:val="5C56A5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13018BB"/>
    <w:multiLevelType w:val="hybridMultilevel"/>
    <w:tmpl w:val="EB3CDD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A266830"/>
    <w:multiLevelType w:val="hybridMultilevel"/>
    <w:tmpl w:val="A918B112"/>
    <w:lvl w:ilvl="0" w:tplc="81226594">
      <w:start w:val="1"/>
      <w:numFmt w:val="decimal"/>
      <w:lvlText w:val="%1."/>
      <w:lvlJc w:val="left"/>
      <w:pPr>
        <w:tabs>
          <w:tab w:val="num" w:pos="540"/>
        </w:tabs>
        <w:ind w:left="540" w:hanging="360"/>
      </w:pPr>
      <w:rPr>
        <w:rFonts w:hint="default"/>
        <w:b w:val="0"/>
        <w:bCs w:val="0"/>
        <w:sz w:val="28"/>
        <w:szCs w:val="28"/>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2">
    <w:nsid w:val="7DD34BEA"/>
    <w:multiLevelType w:val="singleLevel"/>
    <w:tmpl w:val="835C0A76"/>
    <w:lvl w:ilvl="0">
      <w:start w:val="1"/>
      <w:numFmt w:val="decimal"/>
      <w:pStyle w:val="a0"/>
      <w:lvlText w:val="%1."/>
      <w:lvlJc w:val="left"/>
      <w:pPr>
        <w:tabs>
          <w:tab w:val="num" w:pos="1080"/>
        </w:tabs>
        <w:ind w:firstLine="720"/>
      </w:pPr>
    </w:lvl>
  </w:abstractNum>
  <w:num w:numId="1">
    <w:abstractNumId w:val="8"/>
  </w:num>
  <w:num w:numId="2">
    <w:abstractNumId w:val="2"/>
  </w:num>
  <w:num w:numId="3">
    <w:abstractNumId w:val="9"/>
  </w:num>
  <w:num w:numId="4">
    <w:abstractNumId w:val="5"/>
  </w:num>
  <w:num w:numId="5">
    <w:abstractNumId w:val="10"/>
  </w:num>
  <w:num w:numId="6">
    <w:abstractNumId w:val="4"/>
  </w:num>
  <w:num w:numId="7">
    <w:abstractNumId w:val="11"/>
  </w:num>
  <w:num w:numId="8">
    <w:abstractNumId w:val="1"/>
  </w:num>
  <w:num w:numId="9">
    <w:abstractNumId w:val="6"/>
  </w:num>
  <w:num w:numId="10">
    <w:abstractNumId w:val="3"/>
  </w:num>
  <w:num w:numId="11">
    <w:abstractNumId w:val="7"/>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863"/>
    <w:rsid w:val="001D0938"/>
    <w:rsid w:val="00283CA2"/>
    <w:rsid w:val="00DC4863"/>
    <w:rsid w:val="00FC0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8F2CE6-F1E4-4195-9A05-5DC28C7C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3"/>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7908</Words>
  <Characters>45076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Прокурор и его процессуальный статус</vt:lpstr>
    </vt:vector>
  </TitlesOfParts>
  <Company>PP</Company>
  <LinksUpToDate>false</LinksUpToDate>
  <CharactersWithSpaces>52879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Прокурор и его процессуальный статус</dc:title>
  <dc:subject/>
  <dc:creator>SkyWorker</dc:creator>
  <cp:keywords/>
  <dc:description/>
  <cp:lastModifiedBy>admin</cp:lastModifiedBy>
  <cp:revision>2</cp:revision>
  <cp:lastPrinted>2007-06-14T23:36:00Z</cp:lastPrinted>
  <dcterms:created xsi:type="dcterms:W3CDTF">2014-03-06T15:50:00Z</dcterms:created>
  <dcterms:modified xsi:type="dcterms:W3CDTF">2014-03-06T15:50:00Z</dcterms:modified>
</cp:coreProperties>
</file>