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A3" w:rsidRPr="00D965A3" w:rsidRDefault="00D965A3" w:rsidP="00D965A3">
      <w:pPr>
        <w:shd w:val="clear" w:color="000000" w:fill="auto"/>
        <w:spacing w:after="0" w:line="360" w:lineRule="auto"/>
        <w:ind w:firstLine="709"/>
        <w:jc w:val="both"/>
        <w:rPr>
          <w:rFonts w:ascii="Times New Roman" w:hAnsi="Times New Roman"/>
          <w:b/>
          <w:sz w:val="28"/>
        </w:rPr>
      </w:pPr>
      <w:r w:rsidRPr="00D965A3">
        <w:rPr>
          <w:rFonts w:ascii="Times New Roman" w:hAnsi="Times New Roman"/>
          <w:b/>
          <w:sz w:val="28"/>
        </w:rPr>
        <w:t>Содержание</w:t>
      </w:r>
    </w:p>
    <w:p w:rsidR="00D965A3" w:rsidRPr="00D965A3" w:rsidRDefault="00D965A3" w:rsidP="00D965A3">
      <w:pPr>
        <w:shd w:val="clear" w:color="000000" w:fill="auto"/>
        <w:spacing w:after="0" w:line="360" w:lineRule="auto"/>
        <w:ind w:firstLine="709"/>
        <w:jc w:val="both"/>
        <w:rPr>
          <w:rFonts w:ascii="Times New Roman" w:hAnsi="Times New Roman"/>
          <w:sz w:val="28"/>
        </w:rPr>
      </w:pPr>
    </w:p>
    <w:p w:rsidR="003A22D7" w:rsidRPr="00D965A3" w:rsidRDefault="00F35714" w:rsidP="00E956E4">
      <w:pPr>
        <w:shd w:val="clear" w:color="000000" w:fill="auto"/>
        <w:spacing w:after="0" w:line="360" w:lineRule="auto"/>
        <w:jc w:val="both"/>
        <w:rPr>
          <w:rFonts w:ascii="Times New Roman" w:hAnsi="Times New Roman"/>
          <w:sz w:val="28"/>
        </w:rPr>
      </w:pPr>
      <w:r w:rsidRPr="00D965A3">
        <w:rPr>
          <w:rFonts w:ascii="Times New Roman" w:hAnsi="Times New Roman"/>
          <w:sz w:val="28"/>
        </w:rPr>
        <w:t>Введение</w:t>
      </w:r>
    </w:p>
    <w:p w:rsidR="00F35714" w:rsidRPr="00D965A3" w:rsidRDefault="00F35714" w:rsidP="00E956E4">
      <w:pPr>
        <w:pStyle w:val="a3"/>
        <w:numPr>
          <w:ilvl w:val="0"/>
          <w:numId w:val="1"/>
        </w:numPr>
        <w:shd w:val="clear" w:color="000000" w:fill="auto"/>
        <w:tabs>
          <w:tab w:val="left" w:pos="330"/>
        </w:tabs>
        <w:spacing w:after="0" w:line="360" w:lineRule="auto"/>
        <w:ind w:left="0" w:firstLine="0"/>
        <w:jc w:val="both"/>
        <w:rPr>
          <w:rFonts w:ascii="Times New Roman" w:hAnsi="Times New Roman"/>
          <w:sz w:val="28"/>
        </w:rPr>
      </w:pPr>
      <w:r w:rsidRPr="00D965A3">
        <w:rPr>
          <w:rFonts w:ascii="Times New Roman" w:hAnsi="Times New Roman"/>
          <w:sz w:val="28"/>
        </w:rPr>
        <w:t>Понятие доверенности</w:t>
      </w:r>
    </w:p>
    <w:p w:rsidR="00F35714" w:rsidRPr="00D965A3" w:rsidRDefault="00F35714" w:rsidP="00E956E4">
      <w:pPr>
        <w:pStyle w:val="a3"/>
        <w:numPr>
          <w:ilvl w:val="0"/>
          <w:numId w:val="1"/>
        </w:numPr>
        <w:shd w:val="clear" w:color="000000" w:fill="auto"/>
        <w:tabs>
          <w:tab w:val="left" w:pos="330"/>
        </w:tabs>
        <w:spacing w:after="0" w:line="360" w:lineRule="auto"/>
        <w:ind w:left="0" w:firstLine="0"/>
        <w:jc w:val="both"/>
        <w:rPr>
          <w:rFonts w:ascii="Times New Roman" w:hAnsi="Times New Roman"/>
          <w:sz w:val="28"/>
        </w:rPr>
      </w:pPr>
      <w:r w:rsidRPr="00D965A3">
        <w:rPr>
          <w:rFonts w:ascii="Times New Roman" w:hAnsi="Times New Roman"/>
          <w:sz w:val="28"/>
        </w:rPr>
        <w:t>Лица, которые могут выдавать доверенность</w:t>
      </w:r>
    </w:p>
    <w:p w:rsidR="00F35714" w:rsidRPr="00D965A3" w:rsidRDefault="00F35714" w:rsidP="00E956E4">
      <w:pPr>
        <w:pStyle w:val="a3"/>
        <w:numPr>
          <w:ilvl w:val="0"/>
          <w:numId w:val="1"/>
        </w:numPr>
        <w:shd w:val="clear" w:color="000000" w:fill="auto"/>
        <w:tabs>
          <w:tab w:val="left" w:pos="330"/>
        </w:tabs>
        <w:spacing w:after="0" w:line="360" w:lineRule="auto"/>
        <w:ind w:left="0" w:firstLine="0"/>
        <w:jc w:val="both"/>
        <w:rPr>
          <w:rFonts w:ascii="Times New Roman" w:hAnsi="Times New Roman"/>
          <w:sz w:val="28"/>
        </w:rPr>
      </w:pPr>
      <w:r w:rsidRPr="00D965A3">
        <w:rPr>
          <w:rFonts w:ascii="Times New Roman" w:hAnsi="Times New Roman"/>
          <w:sz w:val="28"/>
        </w:rPr>
        <w:t>Со</w:t>
      </w:r>
      <w:r w:rsidR="00B66951" w:rsidRPr="00D965A3">
        <w:rPr>
          <w:rFonts w:ascii="Times New Roman" w:hAnsi="Times New Roman"/>
          <w:sz w:val="28"/>
        </w:rPr>
        <w:t>ставление и выдача доверенности. Форма доверенности</w:t>
      </w:r>
    </w:p>
    <w:p w:rsidR="006C18FA" w:rsidRPr="00D965A3" w:rsidRDefault="006C18FA" w:rsidP="00E956E4">
      <w:pPr>
        <w:pStyle w:val="a3"/>
        <w:numPr>
          <w:ilvl w:val="0"/>
          <w:numId w:val="1"/>
        </w:numPr>
        <w:shd w:val="clear" w:color="000000" w:fill="auto"/>
        <w:tabs>
          <w:tab w:val="left" w:pos="330"/>
        </w:tabs>
        <w:spacing w:after="0" w:line="360" w:lineRule="auto"/>
        <w:ind w:left="0" w:firstLine="0"/>
        <w:jc w:val="both"/>
        <w:rPr>
          <w:rFonts w:ascii="Times New Roman" w:hAnsi="Times New Roman"/>
          <w:sz w:val="28"/>
        </w:rPr>
      </w:pPr>
      <w:r w:rsidRPr="00D965A3">
        <w:rPr>
          <w:rFonts w:ascii="Times New Roman" w:hAnsi="Times New Roman"/>
          <w:sz w:val="28"/>
        </w:rPr>
        <w:t>Требования, предъявляемые к доверенности</w:t>
      </w:r>
    </w:p>
    <w:p w:rsidR="009A1DA4" w:rsidRPr="00D965A3" w:rsidRDefault="009A1DA4" w:rsidP="00E956E4">
      <w:pPr>
        <w:pStyle w:val="a3"/>
        <w:numPr>
          <w:ilvl w:val="0"/>
          <w:numId w:val="1"/>
        </w:numPr>
        <w:shd w:val="clear" w:color="000000" w:fill="auto"/>
        <w:tabs>
          <w:tab w:val="left" w:pos="330"/>
        </w:tabs>
        <w:spacing w:after="0" w:line="360" w:lineRule="auto"/>
        <w:ind w:left="0" w:firstLine="0"/>
        <w:jc w:val="both"/>
        <w:rPr>
          <w:rFonts w:ascii="Times New Roman" w:hAnsi="Times New Roman"/>
          <w:sz w:val="28"/>
        </w:rPr>
      </w:pPr>
      <w:r w:rsidRPr="00D965A3">
        <w:rPr>
          <w:rFonts w:ascii="Times New Roman" w:hAnsi="Times New Roman"/>
          <w:sz w:val="28"/>
        </w:rPr>
        <w:t>Виды доверенности</w:t>
      </w:r>
    </w:p>
    <w:p w:rsidR="009A1DA4" w:rsidRPr="00D965A3" w:rsidRDefault="009A1DA4" w:rsidP="00E956E4">
      <w:pPr>
        <w:pStyle w:val="a3"/>
        <w:numPr>
          <w:ilvl w:val="0"/>
          <w:numId w:val="1"/>
        </w:numPr>
        <w:shd w:val="clear" w:color="000000" w:fill="auto"/>
        <w:tabs>
          <w:tab w:val="left" w:pos="330"/>
        </w:tabs>
        <w:spacing w:after="0" w:line="360" w:lineRule="auto"/>
        <w:ind w:left="0" w:firstLine="0"/>
        <w:jc w:val="both"/>
        <w:rPr>
          <w:rFonts w:ascii="Times New Roman" w:hAnsi="Times New Roman"/>
          <w:sz w:val="28"/>
        </w:rPr>
      </w:pPr>
      <w:r w:rsidRPr="00D965A3">
        <w:rPr>
          <w:rFonts w:ascii="Times New Roman" w:hAnsi="Times New Roman"/>
          <w:sz w:val="28"/>
        </w:rPr>
        <w:t>Передоверие</w:t>
      </w:r>
    </w:p>
    <w:p w:rsidR="009A1DA4" w:rsidRPr="00D965A3" w:rsidRDefault="009A1DA4" w:rsidP="00E956E4">
      <w:pPr>
        <w:pStyle w:val="a3"/>
        <w:numPr>
          <w:ilvl w:val="0"/>
          <w:numId w:val="1"/>
        </w:numPr>
        <w:shd w:val="clear" w:color="000000" w:fill="auto"/>
        <w:tabs>
          <w:tab w:val="left" w:pos="330"/>
        </w:tabs>
        <w:spacing w:after="0" w:line="360" w:lineRule="auto"/>
        <w:ind w:left="0" w:firstLine="0"/>
        <w:jc w:val="both"/>
        <w:rPr>
          <w:rFonts w:ascii="Times New Roman" w:hAnsi="Times New Roman"/>
          <w:sz w:val="28"/>
        </w:rPr>
      </w:pPr>
      <w:r w:rsidRPr="00D965A3">
        <w:rPr>
          <w:rFonts w:ascii="Times New Roman" w:hAnsi="Times New Roman"/>
          <w:sz w:val="28"/>
        </w:rPr>
        <w:t>Прекращение доверенности</w:t>
      </w:r>
    </w:p>
    <w:p w:rsidR="00F35714" w:rsidRPr="00D965A3" w:rsidRDefault="006C18FA" w:rsidP="00E956E4">
      <w:pPr>
        <w:shd w:val="clear" w:color="000000" w:fill="auto"/>
        <w:tabs>
          <w:tab w:val="left" w:pos="9638"/>
        </w:tabs>
        <w:spacing w:after="0" w:line="360" w:lineRule="auto"/>
        <w:jc w:val="both"/>
        <w:rPr>
          <w:rFonts w:ascii="Times New Roman" w:hAnsi="Times New Roman"/>
          <w:sz w:val="28"/>
        </w:rPr>
      </w:pPr>
      <w:r w:rsidRPr="00D965A3">
        <w:rPr>
          <w:rFonts w:ascii="Times New Roman" w:hAnsi="Times New Roman"/>
          <w:sz w:val="28"/>
        </w:rPr>
        <w:t>Заключение</w:t>
      </w:r>
    </w:p>
    <w:p w:rsidR="006C18FA" w:rsidRPr="00D965A3" w:rsidRDefault="006C18FA" w:rsidP="00E956E4">
      <w:pPr>
        <w:shd w:val="clear" w:color="000000" w:fill="auto"/>
        <w:tabs>
          <w:tab w:val="left" w:pos="9638"/>
        </w:tabs>
        <w:spacing w:after="0" w:line="360" w:lineRule="auto"/>
        <w:jc w:val="both"/>
        <w:rPr>
          <w:rFonts w:ascii="Times New Roman" w:hAnsi="Times New Roman"/>
          <w:sz w:val="28"/>
        </w:rPr>
      </w:pPr>
      <w:r w:rsidRPr="00D965A3">
        <w:rPr>
          <w:rFonts w:ascii="Times New Roman" w:hAnsi="Times New Roman"/>
          <w:sz w:val="28"/>
        </w:rPr>
        <w:t>Список использованной литературы</w:t>
      </w:r>
    </w:p>
    <w:p w:rsidR="008563E1" w:rsidRDefault="00E956E4" w:rsidP="00D965A3">
      <w:pPr>
        <w:shd w:val="clear" w:color="000000" w:fill="auto"/>
        <w:spacing w:after="0" w:line="360" w:lineRule="auto"/>
        <w:ind w:firstLine="709"/>
        <w:jc w:val="both"/>
        <w:rPr>
          <w:rFonts w:ascii="Times New Roman" w:hAnsi="Times New Roman"/>
          <w:b/>
          <w:sz w:val="28"/>
        </w:rPr>
      </w:pPr>
      <w:r>
        <w:rPr>
          <w:rFonts w:ascii="Times New Roman" w:hAnsi="Times New Roman"/>
          <w:b/>
          <w:sz w:val="28"/>
        </w:rPr>
        <w:br w:type="page"/>
      </w:r>
      <w:r w:rsidR="008563E1" w:rsidRPr="00D965A3">
        <w:rPr>
          <w:rFonts w:ascii="Times New Roman" w:hAnsi="Times New Roman"/>
          <w:b/>
          <w:sz w:val="28"/>
        </w:rPr>
        <w:t>Введение</w:t>
      </w:r>
    </w:p>
    <w:p w:rsidR="00E956E4" w:rsidRPr="00D965A3" w:rsidRDefault="00E956E4" w:rsidP="00D965A3">
      <w:pPr>
        <w:shd w:val="clear" w:color="000000" w:fill="auto"/>
        <w:spacing w:after="0" w:line="360" w:lineRule="auto"/>
        <w:ind w:firstLine="709"/>
        <w:jc w:val="both"/>
        <w:rPr>
          <w:rFonts w:ascii="Times New Roman" w:hAnsi="Times New Roman"/>
          <w:b/>
          <w:sz w:val="28"/>
        </w:rPr>
      </w:pPr>
    </w:p>
    <w:p w:rsidR="008563E1" w:rsidRPr="00D965A3" w:rsidRDefault="00103DCA"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Представительство применяется в различных областях общественных отношений, в том числе в гражданском обороте. Обращаются к нему как физические, так и юридические лица. Граждане пользуются услугами представителей, когда по разным причинам не могут сами осуществить свои права и обязанности, приобрести и реализовать новые. Через представителя они приобретают и отчуждают имущество, могут принять наследство, подать заявку на выдачу патентов на изобретения и полезные модели, получить заработную плату, совершить иные сделки и юридические действия. Юридическое лицо приобретает гражданские права и принимает на себя гражданские обязанности через свои органы. Однако круг правоотношений, субъектами которых могут быть юридические лица как участники гражданского оборота</w:t>
      </w:r>
      <w:r w:rsidR="003A22D7" w:rsidRPr="00D965A3">
        <w:rPr>
          <w:rFonts w:ascii="Times New Roman" w:hAnsi="Times New Roman"/>
          <w:sz w:val="28"/>
        </w:rPr>
        <w:t xml:space="preserve">, настолько широк, что без услуг представителей им не обойтись. В ряде случаев представители действуют на основании доверенности. Таким образом, очевидна актуальность затрагиваемой мной проблемы в данной курсовой работе. Предметом работы является доверенность, ее виды, порядок выдачи и прекращение. Цель работы – наиболее полное и всестороннее изучение </w:t>
      </w:r>
      <w:r w:rsidR="008B584E" w:rsidRPr="00D965A3">
        <w:rPr>
          <w:rFonts w:ascii="Times New Roman" w:hAnsi="Times New Roman"/>
          <w:sz w:val="28"/>
        </w:rPr>
        <w:t>понятия доверенности, а также проблемы, возникающие при ее практическом применении. Для этого в работе использованы труды отечественных и зарубежных авторов, а также приводятся ссылки на действующие нормативные правовые акты.</w:t>
      </w:r>
    </w:p>
    <w:p w:rsidR="008B584E" w:rsidRDefault="00E956E4" w:rsidP="00E956E4">
      <w:pPr>
        <w:pStyle w:val="a3"/>
        <w:numPr>
          <w:ilvl w:val="0"/>
          <w:numId w:val="3"/>
        </w:numPr>
        <w:shd w:val="clear" w:color="000000" w:fill="auto"/>
        <w:tabs>
          <w:tab w:val="left" w:pos="990"/>
        </w:tabs>
        <w:spacing w:after="0" w:line="360" w:lineRule="auto"/>
        <w:ind w:left="0" w:firstLine="709"/>
        <w:jc w:val="both"/>
        <w:rPr>
          <w:rFonts w:ascii="Times New Roman" w:hAnsi="Times New Roman"/>
          <w:b/>
          <w:sz w:val="28"/>
        </w:rPr>
      </w:pPr>
      <w:r>
        <w:rPr>
          <w:rFonts w:ascii="Times New Roman" w:hAnsi="Times New Roman"/>
          <w:b/>
          <w:sz w:val="28"/>
        </w:rPr>
        <w:br w:type="page"/>
      </w:r>
      <w:r w:rsidR="008B584E" w:rsidRPr="00D965A3">
        <w:rPr>
          <w:rFonts w:ascii="Times New Roman" w:hAnsi="Times New Roman"/>
          <w:b/>
          <w:sz w:val="28"/>
        </w:rPr>
        <w:t>Понятие доверенности</w:t>
      </w:r>
    </w:p>
    <w:p w:rsidR="00E956E4" w:rsidRPr="00D965A3" w:rsidRDefault="00E956E4" w:rsidP="00E956E4">
      <w:pPr>
        <w:pStyle w:val="a3"/>
        <w:shd w:val="clear" w:color="000000" w:fill="auto"/>
        <w:spacing w:after="0" w:line="360" w:lineRule="auto"/>
        <w:ind w:left="0"/>
        <w:jc w:val="both"/>
        <w:rPr>
          <w:rFonts w:ascii="Times New Roman" w:hAnsi="Times New Roman"/>
          <w:b/>
          <w:sz w:val="28"/>
        </w:rPr>
      </w:pPr>
    </w:p>
    <w:p w:rsidR="008B584E" w:rsidRPr="00D965A3" w:rsidRDefault="00BA23FC"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В соответствии с ч.1 ст.186 Гражданского кодекса Республики Беларусь (далее – ГК РБ) доверенностью признается письменное уполномочие, выдаваемое одни лицом другому для представительства перед третьими лицами, удостоверенное в установленном законом порядке.</w:t>
      </w:r>
      <w:r w:rsidRPr="00D965A3">
        <w:rPr>
          <w:rStyle w:val="aa"/>
          <w:rFonts w:ascii="Times New Roman" w:hAnsi="Times New Roman"/>
          <w:sz w:val="28"/>
        </w:rPr>
        <w:footnoteReference w:id="1"/>
      </w:r>
      <w:r w:rsidRPr="00D965A3">
        <w:rPr>
          <w:rFonts w:ascii="Times New Roman" w:hAnsi="Times New Roman"/>
          <w:sz w:val="28"/>
        </w:rPr>
        <w:t xml:space="preserve"> </w:t>
      </w:r>
      <w:r w:rsidR="00781317" w:rsidRPr="00D965A3">
        <w:rPr>
          <w:rFonts w:ascii="Times New Roman" w:hAnsi="Times New Roman"/>
          <w:sz w:val="28"/>
        </w:rPr>
        <w:t>Как отмечают различные авторы, аналогичным образом определяется понятие доверенности и в российском законодательстве.</w:t>
      </w:r>
      <w:r w:rsidR="00781317" w:rsidRPr="00D965A3">
        <w:rPr>
          <w:rStyle w:val="aa"/>
          <w:rFonts w:ascii="Times New Roman" w:hAnsi="Times New Roman"/>
          <w:sz w:val="28"/>
        </w:rPr>
        <w:footnoteReference w:id="2"/>
      </w:r>
    </w:p>
    <w:p w:rsidR="008E6D43" w:rsidRPr="00D965A3" w:rsidRDefault="008E6D43" w:rsidP="00D965A3">
      <w:pPr>
        <w:shd w:val="clear" w:color="000000" w:fill="auto"/>
        <w:tabs>
          <w:tab w:val="left" w:pos="2127"/>
        </w:tabs>
        <w:spacing w:after="0" w:line="360" w:lineRule="auto"/>
        <w:ind w:firstLine="709"/>
        <w:jc w:val="both"/>
        <w:rPr>
          <w:rFonts w:ascii="Times New Roman" w:hAnsi="Times New Roman"/>
          <w:sz w:val="28"/>
        </w:rPr>
      </w:pPr>
      <w:r w:rsidRPr="00D965A3">
        <w:rPr>
          <w:rFonts w:ascii="Times New Roman" w:hAnsi="Times New Roman"/>
          <w:sz w:val="28"/>
        </w:rPr>
        <w:t>Анализ приведенного выше легального определения доверенности свидетельствует о том, что действующее гражданское законодательство рассматривает доверенность прежде всего как юридический документ, призванный обеспечить вовне содержание представительства. В доверенности как документе, адресованном третьим лицам, которые вступят в правоотношения с представителем, фиксируются указания представляемого, образующие таким образом круг прав и обязанностей представителя. При этом для третьих лиц значение имеют лишь те указания представляемого, которые нашли закрепление в доверенности.</w:t>
      </w:r>
    </w:p>
    <w:p w:rsidR="00BA781A" w:rsidRPr="00D965A3" w:rsidRDefault="008E6D43" w:rsidP="00D965A3">
      <w:pPr>
        <w:shd w:val="clear" w:color="000000" w:fill="auto"/>
        <w:tabs>
          <w:tab w:val="left" w:pos="2127"/>
        </w:tabs>
        <w:spacing w:after="0" w:line="360" w:lineRule="auto"/>
        <w:ind w:firstLine="709"/>
        <w:jc w:val="both"/>
        <w:rPr>
          <w:rFonts w:ascii="Times New Roman" w:hAnsi="Times New Roman"/>
          <w:sz w:val="28"/>
        </w:rPr>
      </w:pPr>
      <w:r w:rsidRPr="00D965A3">
        <w:rPr>
          <w:rFonts w:ascii="Times New Roman" w:hAnsi="Times New Roman"/>
          <w:sz w:val="28"/>
        </w:rPr>
        <w:t>В то же время доверенность опосредует собой одностороннюю сделку, поскольку для ее выдачи необходимо и достаточно выражения воли только одной стороны - представляемого.</w:t>
      </w:r>
      <w:r w:rsidR="008D2EDB" w:rsidRPr="00D965A3">
        <w:rPr>
          <w:rStyle w:val="aa"/>
          <w:rFonts w:ascii="Times New Roman" w:hAnsi="Times New Roman"/>
          <w:sz w:val="28"/>
        </w:rPr>
        <w:footnoteReference w:id="3"/>
      </w:r>
      <w:r w:rsidRPr="00D965A3">
        <w:rPr>
          <w:rFonts w:ascii="Times New Roman" w:hAnsi="Times New Roman"/>
          <w:sz w:val="28"/>
        </w:rPr>
        <w:t xml:space="preserve"> Согласия представителя не требуется. Представительство основано на особо доверительных отношениях доверителя и поверенного (это фидуциарная сделка), поэтому просто не имеет смысла выдавать доверенность вопреки воле лица, которому ты намерен поручить ведение своих дел.</w:t>
      </w:r>
      <w:r w:rsidRPr="00D965A3">
        <w:rPr>
          <w:rStyle w:val="aa"/>
          <w:rFonts w:ascii="Times New Roman" w:hAnsi="Times New Roman"/>
          <w:sz w:val="28"/>
        </w:rPr>
        <w:footnoteReference w:id="4"/>
      </w:r>
      <w:r w:rsidRPr="00D965A3">
        <w:rPr>
          <w:rFonts w:ascii="Times New Roman" w:hAnsi="Times New Roman"/>
          <w:sz w:val="28"/>
        </w:rPr>
        <w:t xml:space="preserve"> Будучи гражданско-правовой сделкой, доверенность должна соответствовать всем требованиям, предъявляемым к сделкам законом.</w:t>
      </w:r>
    </w:p>
    <w:p w:rsidR="009A1DA4" w:rsidRPr="00D965A3" w:rsidRDefault="009A1DA4" w:rsidP="00D965A3">
      <w:pPr>
        <w:shd w:val="clear" w:color="000000" w:fill="auto"/>
        <w:tabs>
          <w:tab w:val="left" w:pos="2127"/>
        </w:tabs>
        <w:spacing w:after="0" w:line="360" w:lineRule="auto"/>
        <w:ind w:firstLine="709"/>
        <w:jc w:val="both"/>
        <w:rPr>
          <w:rFonts w:ascii="Times New Roman" w:hAnsi="Times New Roman"/>
          <w:sz w:val="28"/>
        </w:rPr>
      </w:pPr>
    </w:p>
    <w:p w:rsidR="00BA781A" w:rsidRDefault="009A1DA4" w:rsidP="00D965A3">
      <w:pPr>
        <w:pStyle w:val="a3"/>
        <w:shd w:val="clear" w:color="000000" w:fill="auto"/>
        <w:tabs>
          <w:tab w:val="left" w:pos="2127"/>
        </w:tabs>
        <w:spacing w:after="0" w:line="360" w:lineRule="auto"/>
        <w:ind w:left="0" w:firstLine="709"/>
        <w:jc w:val="both"/>
        <w:rPr>
          <w:rFonts w:ascii="Times New Roman" w:hAnsi="Times New Roman"/>
          <w:b/>
          <w:sz w:val="28"/>
        </w:rPr>
      </w:pPr>
      <w:r w:rsidRPr="00D965A3">
        <w:rPr>
          <w:rFonts w:ascii="Times New Roman" w:hAnsi="Times New Roman"/>
          <w:b/>
          <w:sz w:val="28"/>
        </w:rPr>
        <w:t>2.</w:t>
      </w:r>
      <w:r w:rsidR="00BA781A" w:rsidRPr="00D965A3">
        <w:rPr>
          <w:rFonts w:ascii="Times New Roman" w:hAnsi="Times New Roman"/>
          <w:b/>
          <w:sz w:val="28"/>
        </w:rPr>
        <w:t>Лица, которые могут выдавать доверенность</w:t>
      </w:r>
    </w:p>
    <w:p w:rsidR="00E956E4" w:rsidRPr="00D965A3" w:rsidRDefault="00E956E4" w:rsidP="00D965A3">
      <w:pPr>
        <w:pStyle w:val="a3"/>
        <w:shd w:val="clear" w:color="000000" w:fill="auto"/>
        <w:tabs>
          <w:tab w:val="left" w:pos="2127"/>
        </w:tabs>
        <w:spacing w:after="0" w:line="360" w:lineRule="auto"/>
        <w:ind w:left="0" w:firstLine="709"/>
        <w:jc w:val="both"/>
        <w:rPr>
          <w:rFonts w:ascii="Times New Roman" w:hAnsi="Times New Roman"/>
          <w:b/>
          <w:sz w:val="28"/>
        </w:rPr>
      </w:pPr>
    </w:p>
    <w:p w:rsidR="00BA781A" w:rsidRPr="00D965A3" w:rsidRDefault="00BA781A"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Доверенность может быть выдана только дееспособными гражданами, а также юридическим лицами в рамках их специальной правосубъектности.</w:t>
      </w:r>
    </w:p>
    <w:p w:rsidR="00BA781A" w:rsidRPr="00D965A3" w:rsidRDefault="00BA781A"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Исходя из положений ст. 27 и 30 ГК РБ следует сделать вывод, что поскольку от имени малолетних и граждан, ограниченных судом в дееспособности, представительство перед третьими лицами осуществляют их опекуны, попечители как законные представители, выступающие согласно ст. 34 ГК РБ в отношениях с любыми лицами и организациями, в том числе в судах, без специального полномочия, то допускается представительство перед третьими лицами от имени малолетних и лиц, ограниченных судом в дееспособности, по доверенности, выданной опекуном, в установленном законом порядке.</w:t>
      </w:r>
      <w:r w:rsidR="00415ADA" w:rsidRPr="00D965A3">
        <w:rPr>
          <w:rStyle w:val="aa"/>
          <w:rFonts w:ascii="Times New Roman" w:hAnsi="Times New Roman"/>
          <w:sz w:val="28"/>
        </w:rPr>
        <w:footnoteReference w:id="5"/>
      </w:r>
    </w:p>
    <w:p w:rsidR="00BA781A" w:rsidRPr="00D965A3" w:rsidRDefault="00BA781A"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Несовершеннолетние в возрасте от 14 до 18 лет в соответствии со ст. 25 ГК РБ могут выдавать доверенности в пределах тех прав, которые могут совершать самостоятельно (например, в части распоряжения своим заработком, стипендией или иными собственными доходами, осуществления прав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 распоряжения вкладом, внесенным таким несовершеннолетним в кредитное учреждение). На совершение всех других сделок и юридических действий несовершеннолетние в возрасте от 14 до 18 лет вправе выдать доверенность с письменного согласия своих законных представителей - родителей, усыновителей, попечителей. Данное ограничение не касается несовершеннолетних, которые приобрели дееспособность в полном объеме в результате вступления в брак либо эмансипации (п. 2 ст. 20 ГК РБ).</w:t>
      </w:r>
      <w:r w:rsidR="00415ADA" w:rsidRPr="00D965A3">
        <w:rPr>
          <w:rStyle w:val="aa"/>
          <w:rFonts w:ascii="Times New Roman" w:hAnsi="Times New Roman"/>
          <w:sz w:val="28"/>
        </w:rPr>
        <w:footnoteReference w:id="6"/>
      </w:r>
    </w:p>
    <w:p w:rsidR="00BA781A" w:rsidRPr="00D965A3" w:rsidRDefault="00BA781A"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Доверенность может быть выдана лишь на совершение правомерных юридических действий. Воля представляемого на выдачу доверенности должна быть сформирована свободно и быть адекватной его указаниям, нашедшим отражение в доверенности. Доверенность, выданная гражданином, не способным понимать значение своих действий и руководить ими, под влиянием заблуждения, имеющего существенное значение, обмана, насилия, угрозы, злонамеренного соглашения представителя с третьими лицами или вследствие стечения тяжелых обстоятельств, может быть признана судом недействительной по иску потерпевшего.</w:t>
      </w:r>
      <w:r w:rsidR="009E79EC" w:rsidRPr="00D965A3">
        <w:rPr>
          <w:rStyle w:val="aa"/>
          <w:rFonts w:ascii="Times New Roman" w:hAnsi="Times New Roman"/>
          <w:sz w:val="28"/>
        </w:rPr>
        <w:footnoteReference w:id="7"/>
      </w:r>
    </w:p>
    <w:p w:rsidR="009A1DA4" w:rsidRPr="00D965A3" w:rsidRDefault="009A1DA4" w:rsidP="00D965A3">
      <w:pPr>
        <w:shd w:val="clear" w:color="000000" w:fill="auto"/>
        <w:spacing w:after="0" w:line="360" w:lineRule="auto"/>
        <w:ind w:firstLine="709"/>
        <w:jc w:val="both"/>
        <w:rPr>
          <w:rFonts w:ascii="Times New Roman" w:hAnsi="Times New Roman"/>
          <w:sz w:val="28"/>
        </w:rPr>
      </w:pPr>
    </w:p>
    <w:p w:rsidR="00B66951" w:rsidRPr="00D965A3" w:rsidRDefault="009A1DA4" w:rsidP="00D965A3">
      <w:pPr>
        <w:pStyle w:val="a3"/>
        <w:shd w:val="clear" w:color="000000" w:fill="auto"/>
        <w:spacing w:after="0" w:line="360" w:lineRule="auto"/>
        <w:ind w:left="0" w:firstLine="709"/>
        <w:jc w:val="both"/>
        <w:rPr>
          <w:rFonts w:ascii="Times New Roman" w:hAnsi="Times New Roman"/>
          <w:b/>
          <w:sz w:val="28"/>
        </w:rPr>
      </w:pPr>
      <w:r w:rsidRPr="00D965A3">
        <w:rPr>
          <w:rFonts w:ascii="Times New Roman" w:hAnsi="Times New Roman"/>
          <w:b/>
          <w:sz w:val="28"/>
        </w:rPr>
        <w:t>3.</w:t>
      </w:r>
      <w:r w:rsidR="00B66951" w:rsidRPr="00D965A3">
        <w:rPr>
          <w:rFonts w:ascii="Times New Roman" w:hAnsi="Times New Roman"/>
          <w:b/>
          <w:sz w:val="28"/>
        </w:rPr>
        <w:t>Составление и выдача доверенности. Форма доверенности</w:t>
      </w:r>
    </w:p>
    <w:p w:rsidR="00E956E4" w:rsidRDefault="00E956E4" w:rsidP="00D965A3">
      <w:pPr>
        <w:shd w:val="clear" w:color="000000" w:fill="auto"/>
        <w:spacing w:after="0" w:line="360" w:lineRule="auto"/>
        <w:ind w:firstLine="709"/>
        <w:jc w:val="both"/>
        <w:rPr>
          <w:rFonts w:ascii="Times New Roman" w:hAnsi="Times New Roman"/>
          <w:sz w:val="28"/>
        </w:rPr>
      </w:pPr>
    </w:p>
    <w:p w:rsidR="00B66951" w:rsidRPr="00D965A3" w:rsidRDefault="00B66951"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 xml:space="preserve">Составление и выдача доверенности подчиняется целому ряду специальных правил, несоблюдение которых может повлечь за собой </w:t>
      </w:r>
      <w:r w:rsidRPr="00D965A3">
        <w:rPr>
          <w:rFonts w:ascii="Times New Roman" w:hAnsi="Times New Roman"/>
          <w:iCs/>
          <w:sz w:val="28"/>
        </w:rPr>
        <w:t>недействительность доверенности.</w:t>
      </w:r>
    </w:p>
    <w:p w:rsidR="00B66951" w:rsidRPr="00D965A3" w:rsidRDefault="00B66951"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Одно из основных требований - это форма доверенности. В определении доверенности, данном в ст.186 ГК РБ, указанное требование выражено термином «письменное уполномочие». Таким образом, в устной форме довере</w:t>
      </w:r>
      <w:r w:rsidR="004C32EB" w:rsidRPr="00D965A3">
        <w:rPr>
          <w:rFonts w:ascii="Times New Roman" w:hAnsi="Times New Roman"/>
          <w:sz w:val="28"/>
        </w:rPr>
        <w:t>нность существовать не мо</w:t>
      </w:r>
      <w:r w:rsidRPr="00D965A3">
        <w:rPr>
          <w:rFonts w:ascii="Times New Roman" w:hAnsi="Times New Roman"/>
          <w:sz w:val="28"/>
        </w:rPr>
        <w:t>жет.</w:t>
      </w:r>
      <w:r w:rsidR="00415ADA" w:rsidRPr="00D965A3">
        <w:rPr>
          <w:rStyle w:val="aa"/>
          <w:rFonts w:ascii="Times New Roman" w:hAnsi="Times New Roman"/>
          <w:sz w:val="28"/>
        </w:rPr>
        <w:footnoteReference w:id="8"/>
      </w:r>
    </w:p>
    <w:p w:rsidR="00B66951" w:rsidRPr="00D965A3" w:rsidRDefault="00B66951"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 xml:space="preserve">По общему правилу, для действительности доверенности достаточно, чтобы она была облечена в простую письменную форму. При этом не обязательно составление отдельного документа, обозначенного как доверенность. Доверенность может иметь форму письма, телеграммы, телетайпограммы, факса, части договора (например, части договора поручения, экспедиции) и т.п. Главное, чтобы в документе содержались все реквизиты, необходимые для доверенности, в частности данные о представляемом, представителе, содержании полномочий представителя, сроке действия доверенности. В случаях, прямо указанных в законе, к форме доверенности предъявляются повышенные требования. </w:t>
      </w:r>
      <w:r w:rsidR="009E79EC" w:rsidRPr="00D965A3">
        <w:rPr>
          <w:rFonts w:ascii="Times New Roman" w:hAnsi="Times New Roman"/>
          <w:sz w:val="28"/>
        </w:rPr>
        <w:t>Так,</w:t>
      </w:r>
      <w:r w:rsidRPr="00D965A3">
        <w:rPr>
          <w:rFonts w:ascii="Times New Roman" w:hAnsi="Times New Roman"/>
          <w:sz w:val="28"/>
        </w:rPr>
        <w:t xml:space="preserve"> доверенность на совершение сделок, требующих нотариальной формы, должна быть нотариально удостоверена, за исключением случаев, предусмотренных законодательными актами.</w:t>
      </w:r>
      <w:r w:rsidR="009E79EC" w:rsidRPr="00D965A3">
        <w:rPr>
          <w:rStyle w:val="aa"/>
          <w:rFonts w:ascii="Times New Roman" w:hAnsi="Times New Roman"/>
          <w:sz w:val="28"/>
        </w:rPr>
        <w:footnoteReference w:id="9"/>
      </w:r>
    </w:p>
    <w:p w:rsidR="001A5553" w:rsidRPr="00D965A3" w:rsidRDefault="00B66951"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В зависимости от ситуации, связанной с опреде</w:t>
      </w:r>
      <w:r w:rsidR="001A5553" w:rsidRPr="00D965A3">
        <w:rPr>
          <w:rFonts w:ascii="Times New Roman" w:hAnsi="Times New Roman"/>
          <w:sz w:val="28"/>
        </w:rPr>
        <w:t>ленн</w:t>
      </w:r>
      <w:r w:rsidRPr="00D965A3">
        <w:rPr>
          <w:rFonts w:ascii="Times New Roman" w:hAnsi="Times New Roman"/>
          <w:sz w:val="28"/>
        </w:rPr>
        <w:t>ым стату</w:t>
      </w:r>
      <w:r w:rsidR="001A5553" w:rsidRPr="00D965A3">
        <w:rPr>
          <w:rFonts w:ascii="Times New Roman" w:hAnsi="Times New Roman"/>
          <w:sz w:val="28"/>
        </w:rPr>
        <w:t>сом и местонахождением представля</w:t>
      </w:r>
      <w:r w:rsidRPr="00D965A3">
        <w:rPr>
          <w:rFonts w:ascii="Times New Roman" w:hAnsi="Times New Roman"/>
          <w:sz w:val="28"/>
        </w:rPr>
        <w:t>емого, в п. 3 ст. 186 ГК</w:t>
      </w:r>
      <w:r w:rsidR="001A5553" w:rsidRPr="00D965A3">
        <w:rPr>
          <w:rFonts w:ascii="Times New Roman" w:hAnsi="Times New Roman"/>
          <w:sz w:val="28"/>
        </w:rPr>
        <w:t xml:space="preserve"> РБ</w:t>
      </w:r>
      <w:r w:rsidRPr="00D965A3">
        <w:rPr>
          <w:rFonts w:ascii="Times New Roman" w:hAnsi="Times New Roman"/>
          <w:sz w:val="28"/>
        </w:rPr>
        <w:t xml:space="preserve"> предусмотрены случаи, </w:t>
      </w:r>
      <w:r w:rsidR="001A5553" w:rsidRPr="00D965A3">
        <w:rPr>
          <w:rFonts w:ascii="Times New Roman" w:hAnsi="Times New Roman"/>
          <w:sz w:val="28"/>
        </w:rPr>
        <w:t>к</w:t>
      </w:r>
      <w:r w:rsidRPr="00D965A3">
        <w:rPr>
          <w:rFonts w:ascii="Times New Roman" w:hAnsi="Times New Roman"/>
          <w:sz w:val="28"/>
        </w:rPr>
        <w:t>огда доверенности, удостоверенные специально уполномоченными на то должностными лицами, приравниваются к нотариа</w:t>
      </w:r>
      <w:r w:rsidR="001A5553" w:rsidRPr="00D965A3">
        <w:rPr>
          <w:rFonts w:ascii="Times New Roman" w:hAnsi="Times New Roman"/>
          <w:sz w:val="28"/>
        </w:rPr>
        <w:t>льно удостоверенным:</w:t>
      </w:r>
    </w:p>
    <w:p w:rsidR="001A5553" w:rsidRPr="00D965A3" w:rsidRDefault="001A5553" w:rsidP="00D965A3">
      <w:pPr>
        <w:pStyle w:val="a3"/>
        <w:numPr>
          <w:ilvl w:val="0"/>
          <w:numId w:val="2"/>
        </w:numPr>
        <w:shd w:val="clear" w:color="000000" w:fill="auto"/>
        <w:spacing w:after="0" w:line="360" w:lineRule="auto"/>
        <w:ind w:left="0" w:firstLine="709"/>
        <w:jc w:val="both"/>
        <w:rPr>
          <w:rFonts w:ascii="Times New Roman" w:hAnsi="Times New Roman"/>
          <w:sz w:val="28"/>
        </w:rPr>
      </w:pPr>
      <w:r w:rsidRPr="00D965A3">
        <w:rPr>
          <w:rFonts w:ascii="Times New Roman" w:hAnsi="Times New Roman"/>
          <w:sz w:val="28"/>
        </w:rPr>
        <w:t>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таких учреждений, их заместителями по медицинской части, старшими или дежурными врачами;</w:t>
      </w:r>
    </w:p>
    <w:p w:rsidR="001A5553" w:rsidRPr="00D965A3" w:rsidRDefault="001A5553" w:rsidP="00D965A3">
      <w:pPr>
        <w:pStyle w:val="a3"/>
        <w:numPr>
          <w:ilvl w:val="0"/>
          <w:numId w:val="2"/>
        </w:numPr>
        <w:shd w:val="clear" w:color="000000" w:fill="auto"/>
        <w:spacing w:after="0" w:line="360" w:lineRule="auto"/>
        <w:ind w:left="0" w:firstLine="709"/>
        <w:jc w:val="both"/>
        <w:rPr>
          <w:rFonts w:ascii="Times New Roman" w:hAnsi="Times New Roman"/>
          <w:sz w:val="28"/>
        </w:rPr>
      </w:pPr>
      <w:r w:rsidRPr="00D965A3">
        <w:rPr>
          <w:rFonts w:ascii="Times New Roman" w:hAnsi="Times New Roman"/>
          <w:sz w:val="28"/>
        </w:rPr>
        <w:t>Доверенности военнослужащих, а в пунктах дислокации воинских частей, соединений, учреждений и учреждений образования осуществляющих подготовку кадров по специальностям военного профиля,</w:t>
      </w:r>
      <w:r w:rsidR="00D965A3" w:rsidRPr="00D965A3">
        <w:rPr>
          <w:rFonts w:ascii="Times New Roman" w:hAnsi="Times New Roman"/>
          <w:sz w:val="28"/>
        </w:rPr>
        <w:t xml:space="preserve"> </w:t>
      </w:r>
      <w:r w:rsidRPr="00D965A3">
        <w:rPr>
          <w:rFonts w:ascii="Times New Roman" w:hAnsi="Times New Roman"/>
          <w:sz w:val="28"/>
        </w:rPr>
        <w:t>которых нет государственных нотариальных контор и других органов, совершающих нотариальные действия, также доверенности работающих в этих частях, соединениях, учреждениях гражданских лиц, членов их семей и членов семей военнослужащих, удостоверенные командирами (начальниками) этих частей, соединений или учреждений;</w:t>
      </w:r>
    </w:p>
    <w:p w:rsidR="00134049" w:rsidRPr="00D965A3" w:rsidRDefault="001A5553" w:rsidP="00D965A3">
      <w:pPr>
        <w:pStyle w:val="a3"/>
        <w:numPr>
          <w:ilvl w:val="0"/>
          <w:numId w:val="2"/>
        </w:numPr>
        <w:shd w:val="clear" w:color="000000" w:fill="auto"/>
        <w:spacing w:after="0" w:line="360" w:lineRule="auto"/>
        <w:ind w:left="0" w:firstLine="709"/>
        <w:jc w:val="both"/>
        <w:rPr>
          <w:rFonts w:ascii="Times New Roman" w:hAnsi="Times New Roman"/>
          <w:sz w:val="28"/>
        </w:rPr>
      </w:pPr>
      <w:r w:rsidRPr="00D965A3">
        <w:rPr>
          <w:rFonts w:ascii="Times New Roman" w:hAnsi="Times New Roman"/>
          <w:sz w:val="28"/>
        </w:rPr>
        <w:t>Доверенности</w:t>
      </w:r>
      <w:r w:rsidR="00134049" w:rsidRPr="00D965A3">
        <w:rPr>
          <w:rFonts w:ascii="Times New Roman" w:hAnsi="Times New Roman"/>
          <w:sz w:val="28"/>
        </w:rPr>
        <w:t xml:space="preserve"> лиц, находящихся в уч</w:t>
      </w:r>
      <w:r w:rsidRPr="00D965A3">
        <w:rPr>
          <w:rFonts w:ascii="Times New Roman" w:hAnsi="Times New Roman"/>
          <w:sz w:val="28"/>
        </w:rPr>
        <w:t>реждениях, исполняющих наказание в виде ареста, ограничения свободы,</w:t>
      </w:r>
      <w:r w:rsidR="00134049" w:rsidRPr="00D965A3">
        <w:rPr>
          <w:rFonts w:ascii="Times New Roman" w:hAnsi="Times New Roman"/>
          <w:sz w:val="28"/>
        </w:rPr>
        <w:t xml:space="preserve">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rsidR="001A5553" w:rsidRPr="00D965A3" w:rsidRDefault="00134049" w:rsidP="00D965A3">
      <w:pPr>
        <w:pStyle w:val="a3"/>
        <w:numPr>
          <w:ilvl w:val="0"/>
          <w:numId w:val="2"/>
        </w:numPr>
        <w:shd w:val="clear" w:color="000000" w:fill="auto"/>
        <w:spacing w:after="0" w:line="360" w:lineRule="auto"/>
        <w:ind w:left="0" w:firstLine="709"/>
        <w:jc w:val="both"/>
        <w:rPr>
          <w:rFonts w:ascii="Times New Roman" w:hAnsi="Times New Roman"/>
          <w:sz w:val="28"/>
        </w:rPr>
      </w:pPr>
      <w:r w:rsidRPr="00D965A3">
        <w:rPr>
          <w:rFonts w:ascii="Times New Roman" w:hAnsi="Times New Roman"/>
          <w:sz w:val="28"/>
        </w:rPr>
        <w:t>Доверенности совершеннолетних дееспособных граждан, находящихся в учреждениях социальной защиты населения, удостоверенные администрациями этих учреждений или руководителями (их заместителями) соответствующих органов социальной защиты населения.</w:t>
      </w:r>
      <w:r w:rsidR="001A5553" w:rsidRPr="00D965A3">
        <w:rPr>
          <w:rFonts w:ascii="Times New Roman" w:hAnsi="Times New Roman"/>
          <w:sz w:val="28"/>
        </w:rPr>
        <w:t xml:space="preserve"> </w:t>
      </w:r>
      <w:r w:rsidR="00415ADA" w:rsidRPr="00D965A3">
        <w:rPr>
          <w:rStyle w:val="aa"/>
          <w:rFonts w:ascii="Times New Roman" w:hAnsi="Times New Roman"/>
          <w:sz w:val="28"/>
        </w:rPr>
        <w:footnoteReference w:id="10"/>
      </w:r>
    </w:p>
    <w:p w:rsidR="00B66951" w:rsidRPr="00D965A3" w:rsidRDefault="00B66951"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Приведенный в п. 4 указанной статьи перечень случаев не является исчерпывающим, поскольку допускается удостоверение в таком порядке доверенностей и на совершение иных действий, не требующих нотариальной формы удостоверения.</w:t>
      </w:r>
      <w:r w:rsidR="00065B4B" w:rsidRPr="00D965A3">
        <w:rPr>
          <w:rStyle w:val="aa"/>
          <w:rFonts w:ascii="Times New Roman" w:hAnsi="Times New Roman"/>
          <w:sz w:val="28"/>
        </w:rPr>
        <w:footnoteReference w:id="11"/>
      </w:r>
    </w:p>
    <w:p w:rsidR="00134049" w:rsidRPr="00D965A3" w:rsidRDefault="00134049"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выплат гражданам в банках или небанковских кредитно-финансовых организациях и на получение корреспонденции, в том числе денежной и посылочной, на совершение иных действий, не требующей нотариальной формы удостоверения, может быть удостоверена также организацией</w:t>
      </w:r>
      <w:r w:rsidR="00635E98" w:rsidRPr="00D965A3">
        <w:rPr>
          <w:rFonts w:ascii="Times New Roman" w:hAnsi="Times New Roman"/>
          <w:sz w:val="28"/>
        </w:rPr>
        <w:t>, в которой доверитель работает или учится, организацией, осуществляющей эксплуатацию жилищного фонда, по месту его жительства и администрацией стационарного лечебного учреждения, в котором он находится на излечении.</w:t>
      </w:r>
    </w:p>
    <w:p w:rsidR="00635E98" w:rsidRPr="00D965A3" w:rsidRDefault="00635E98" w:rsidP="00D965A3">
      <w:pPr>
        <w:pStyle w:val="ConsPlusNormal"/>
        <w:widowControl/>
        <w:shd w:val="clear" w:color="000000" w:fill="auto"/>
        <w:spacing w:line="360" w:lineRule="auto"/>
        <w:ind w:firstLine="709"/>
        <w:jc w:val="both"/>
        <w:rPr>
          <w:rFonts w:ascii="Times New Roman" w:hAnsi="Times New Roman" w:cs="Times New Roman"/>
          <w:sz w:val="28"/>
        </w:rPr>
      </w:pPr>
      <w:r w:rsidRPr="00D965A3">
        <w:rPr>
          <w:rFonts w:ascii="Times New Roman" w:hAnsi="Times New Roman" w:cs="Times New Roman"/>
          <w:sz w:val="28"/>
        </w:rPr>
        <w:t>Доверенности на получение гражданами выплат в банках могут быть удостоверены также банком, в котором открыт текущий (расчетный) банковский счет либо размещен банковский вклад.</w:t>
      </w:r>
      <w:r w:rsidR="00F60B8D" w:rsidRPr="00D965A3">
        <w:rPr>
          <w:rStyle w:val="aa"/>
          <w:rFonts w:ascii="Times New Roman" w:hAnsi="Times New Roman"/>
          <w:sz w:val="28"/>
        </w:rPr>
        <w:footnoteReference w:id="12"/>
      </w:r>
    </w:p>
    <w:p w:rsidR="004C32EB" w:rsidRPr="00D965A3" w:rsidRDefault="00AE7F11" w:rsidP="00D965A3">
      <w:pPr>
        <w:widowControl w:val="0"/>
        <w:shd w:val="clear" w:color="000000" w:fill="auto"/>
        <w:tabs>
          <w:tab w:val="left" w:pos="456"/>
        </w:tabs>
        <w:autoSpaceDE w:val="0"/>
        <w:autoSpaceDN w:val="0"/>
        <w:adjustRightInd w:val="0"/>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Должностные лица должны оказывать содействие </w:t>
      </w:r>
      <w:r w:rsidR="004C32EB" w:rsidRPr="00D965A3">
        <w:rPr>
          <w:rFonts w:ascii="Times New Roman" w:hAnsi="Times New Roman"/>
          <w:sz w:val="28"/>
          <w:szCs w:val="28"/>
        </w:rPr>
        <w:t>заинтересованным лицам в осуществлении их прав и защите законных интересов, разъяснять им права и обязанности, а также предупреждать о последствиях совершаемых действий с тем, чтобы юридическая неосведомленность не могла быть использована во вред заинтересованным лицам.</w:t>
      </w:r>
    </w:p>
    <w:p w:rsidR="004C32EB" w:rsidRPr="00D965A3" w:rsidRDefault="004C32EB" w:rsidP="00D965A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D965A3">
        <w:rPr>
          <w:rFonts w:ascii="Times New Roman" w:hAnsi="Times New Roman"/>
          <w:sz w:val="28"/>
          <w:szCs w:val="28"/>
        </w:rPr>
        <w:t>Должностные лица обязаны соблюдать тайну совершаемых ими действ</w:t>
      </w:r>
      <w:r w:rsidR="00AE7F11" w:rsidRPr="00D965A3">
        <w:rPr>
          <w:rFonts w:ascii="Times New Roman" w:hAnsi="Times New Roman"/>
          <w:sz w:val="28"/>
          <w:szCs w:val="28"/>
        </w:rPr>
        <w:t xml:space="preserve">ий по удостоверению </w:t>
      </w:r>
      <w:r w:rsidRPr="00D965A3">
        <w:rPr>
          <w:rFonts w:ascii="Times New Roman" w:hAnsi="Times New Roman"/>
          <w:sz w:val="28"/>
          <w:szCs w:val="28"/>
        </w:rPr>
        <w:t>доверенностей</w:t>
      </w:r>
      <w:r w:rsidR="00AE7F11" w:rsidRPr="00D965A3">
        <w:rPr>
          <w:rFonts w:ascii="Times New Roman" w:hAnsi="Times New Roman"/>
          <w:sz w:val="28"/>
          <w:szCs w:val="28"/>
        </w:rPr>
        <w:t>.</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Сведения о совершенном действии выдаются только лицам, от имени либо на имя которых оно совершено, а также по требованию суда, прокуратуры, органов предварительного следствия и дознания в связи с находящимися в их производстве уголовными или гражданскими делами, в том числе по требованию хозяйственного суда в связи с хозяйственными (экономическими) спорами, находящимися у него на разрешении, и в иных случаях, предусмотренных законодательными актами Республики Беларусь.</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Должностные лица, виновные в нарушении тайны совершенных действий по удостоверению доверенностей, несут предусмотренную законодательством Республики Беларусь ответственность.</w:t>
      </w:r>
    </w:p>
    <w:p w:rsidR="004C32EB" w:rsidRPr="00D965A3" w:rsidRDefault="00970E70" w:rsidP="00E956E4">
      <w:pPr>
        <w:shd w:val="clear" w:color="000000" w:fill="auto"/>
        <w:tabs>
          <w:tab w:val="left" w:pos="456"/>
        </w:tabs>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При удостоверении доверенности должностное лицо устанавливает личность заинтересованного </w:t>
      </w:r>
      <w:r w:rsidR="004C32EB" w:rsidRPr="00D965A3">
        <w:rPr>
          <w:rFonts w:ascii="Times New Roman" w:hAnsi="Times New Roman"/>
          <w:sz w:val="28"/>
          <w:szCs w:val="28"/>
        </w:rPr>
        <w:t>лица.</w:t>
      </w:r>
      <w:r w:rsidR="00F60B8D" w:rsidRPr="00D965A3">
        <w:rPr>
          <w:rFonts w:ascii="Times New Roman" w:hAnsi="Times New Roman"/>
          <w:sz w:val="28"/>
        </w:rPr>
        <w:t xml:space="preserve"> </w:t>
      </w:r>
      <w:r w:rsidR="0061673D">
        <w:rPr>
          <w:noProof/>
        </w:rPr>
        <w:pict>
          <v:line id="_x0000_s1026" style="position:absolute;left:0;text-align:left;z-index:251659264;mso-position-horizontal-relative:margin;mso-position-vertical-relative:text" from="528.95pt,220.3pt" to="528.95pt,438pt" o:allowincell="f" strokeweight=".25pt">
            <w10:wrap anchorx="margin"/>
          </v:line>
        </w:pict>
      </w:r>
      <w:r w:rsidR="0061673D">
        <w:rPr>
          <w:noProof/>
        </w:rPr>
        <w:pict>
          <v:line id="_x0000_s1027" style="position:absolute;left:0;text-align:left;z-index:251660288;mso-position-horizontal-relative:margin;mso-position-vertical-relative:text" from="529.7pt,631.2pt" to="529.7pt,660.5pt" o:allowincell="f" strokeweight=".5pt">
            <w10:wrap anchorx="margin"/>
          </v:line>
        </w:pict>
      </w:r>
      <w:r w:rsidR="004C32EB" w:rsidRPr="00D965A3">
        <w:rPr>
          <w:rFonts w:ascii="Times New Roman" w:hAnsi="Times New Roman"/>
          <w:sz w:val="28"/>
          <w:szCs w:val="28"/>
        </w:rPr>
        <w:t xml:space="preserve">Личность гражданина Республики Беларусь устанавливается по паспорту, иностранного гражданина, постоянно проживающего в Республике </w:t>
      </w:r>
      <w:r w:rsidRPr="00D965A3">
        <w:rPr>
          <w:rFonts w:ascii="Times New Roman" w:hAnsi="Times New Roman"/>
          <w:sz w:val="28"/>
          <w:szCs w:val="28"/>
        </w:rPr>
        <w:t xml:space="preserve">Беларусь, - по национальному </w:t>
      </w:r>
      <w:r w:rsidR="004C32EB" w:rsidRPr="00D965A3">
        <w:rPr>
          <w:rFonts w:ascii="Times New Roman" w:hAnsi="Times New Roman"/>
          <w:sz w:val="28"/>
          <w:szCs w:val="28"/>
        </w:rPr>
        <w:t>паспорту и виду на жительство, лица без гражданства, постоянно проживающего в Республике Беларусь, - по виду на жительство, иностранного гражданина либо лица без гражданства, временно пребывающих на территории Республики Беларусь, - по национальному паспорту либо заменяющему его документу, зарегистрированному в порядке, установленном законодательством Республики Беларусь.</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Личность несовершеннолетних, не достигших шестнадцати лет, устанавливается по свидетельству о рождении.</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Личность лиц, содержащихся в местах лишения свободы, устанавливается в порядке, предусмотренном для этих учреждений (по личному делу, анкете арестованного и другим документам).</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В случае, если за заинтересованное лицо доверенность подписывает другое лицо, должностное лицо, руководствуясь вышеизложенным, устанавливает также личность подписавшегося лица и свидетеля и отражает данный факт в удостоверительной надписи.</w:t>
      </w:r>
    </w:p>
    <w:p w:rsidR="004C32EB" w:rsidRPr="00D965A3" w:rsidRDefault="00970E70" w:rsidP="00D965A3">
      <w:pPr>
        <w:shd w:val="clear" w:color="000000" w:fill="auto"/>
        <w:tabs>
          <w:tab w:val="left" w:pos="427"/>
        </w:tabs>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При удостоверении </w:t>
      </w:r>
      <w:r w:rsidR="004C32EB" w:rsidRPr="00D965A3">
        <w:rPr>
          <w:rFonts w:ascii="Times New Roman" w:hAnsi="Times New Roman"/>
          <w:sz w:val="28"/>
          <w:szCs w:val="28"/>
        </w:rPr>
        <w:t>довер</w:t>
      </w:r>
      <w:r w:rsidRPr="00D965A3">
        <w:rPr>
          <w:rFonts w:ascii="Times New Roman" w:hAnsi="Times New Roman"/>
          <w:sz w:val="28"/>
          <w:szCs w:val="28"/>
        </w:rPr>
        <w:t>еннос</w:t>
      </w:r>
      <w:r w:rsidR="004C32EB" w:rsidRPr="00D965A3">
        <w:rPr>
          <w:rFonts w:ascii="Times New Roman" w:hAnsi="Times New Roman"/>
          <w:sz w:val="28"/>
          <w:szCs w:val="28"/>
        </w:rPr>
        <w:t>ти должностно</w:t>
      </w:r>
      <w:r w:rsidRPr="00D965A3">
        <w:rPr>
          <w:rFonts w:ascii="Times New Roman" w:hAnsi="Times New Roman"/>
          <w:sz w:val="28"/>
          <w:szCs w:val="28"/>
        </w:rPr>
        <w:t>е лицо проверяет дееспособность</w:t>
      </w:r>
      <w:r w:rsidR="008D2EDB" w:rsidRPr="00D965A3">
        <w:rPr>
          <w:rFonts w:ascii="Times New Roman" w:hAnsi="Times New Roman"/>
          <w:sz w:val="28"/>
          <w:szCs w:val="28"/>
        </w:rPr>
        <w:t xml:space="preserve"> </w:t>
      </w:r>
      <w:r w:rsidRPr="00D965A3">
        <w:rPr>
          <w:rFonts w:ascii="Times New Roman" w:hAnsi="Times New Roman"/>
          <w:sz w:val="28"/>
          <w:szCs w:val="28"/>
        </w:rPr>
        <w:t xml:space="preserve">(гражданскую дееспособность) заинтересованного </w:t>
      </w:r>
      <w:r w:rsidR="004C32EB" w:rsidRPr="00D965A3">
        <w:rPr>
          <w:rFonts w:ascii="Times New Roman" w:hAnsi="Times New Roman"/>
          <w:sz w:val="28"/>
          <w:szCs w:val="28"/>
        </w:rPr>
        <w:t>лица.</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Гражданская дееспособность возникает в полном объеме с достижением лицом восемнадцатилетнего возраста.</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Когда законодательством Республики Беларусь допускается эмансипация либо вступление в брак до достижения восемнадцати лет, дееспособность в полном объеме возникает у лица с момента принятия органом опеки и попечительства либо судом решения об эмансипации либо со времени вступления в брак. В этом случае дополнительно истребуется решение органа опеки и попечительства или суда об эмансипации либо свидетельство о заключении брака.</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Доверенность от имени лица, признанного судом в установленном порядке недееспособным, может быть выдана его опекуном. Лицо, ограниченное судом в дееспособности, может выдать доверенность только с письменного согласия своего попечителя.</w:t>
      </w:r>
      <w:r w:rsidR="00EE27F0">
        <w:rPr>
          <w:rFonts w:ascii="Times New Roman" w:hAnsi="Times New Roman"/>
          <w:sz w:val="28"/>
          <w:szCs w:val="28"/>
        </w:rPr>
        <w:t xml:space="preserve"> </w:t>
      </w:r>
      <w:r w:rsidR="00970E70" w:rsidRPr="00D965A3">
        <w:rPr>
          <w:rFonts w:ascii="Times New Roman" w:hAnsi="Times New Roman"/>
          <w:sz w:val="28"/>
          <w:szCs w:val="28"/>
        </w:rPr>
        <w:t xml:space="preserve">До подписания </w:t>
      </w:r>
      <w:r w:rsidRPr="00D965A3">
        <w:rPr>
          <w:rFonts w:ascii="Times New Roman" w:hAnsi="Times New Roman"/>
          <w:sz w:val="28"/>
          <w:szCs w:val="28"/>
        </w:rPr>
        <w:t>доверенности заин</w:t>
      </w:r>
      <w:r w:rsidR="00970E70" w:rsidRPr="00D965A3">
        <w:rPr>
          <w:rFonts w:ascii="Times New Roman" w:hAnsi="Times New Roman"/>
          <w:sz w:val="28"/>
          <w:szCs w:val="28"/>
        </w:rPr>
        <w:t>тересованное лицо должно в при</w:t>
      </w:r>
      <w:r w:rsidRPr="00D965A3">
        <w:rPr>
          <w:rFonts w:ascii="Times New Roman" w:hAnsi="Times New Roman"/>
          <w:sz w:val="28"/>
          <w:szCs w:val="28"/>
        </w:rPr>
        <w:t>с</w:t>
      </w:r>
      <w:r w:rsidR="00970E70" w:rsidRPr="00D965A3">
        <w:rPr>
          <w:rFonts w:ascii="Times New Roman" w:hAnsi="Times New Roman"/>
          <w:sz w:val="28"/>
          <w:szCs w:val="28"/>
        </w:rPr>
        <w:t xml:space="preserve">утствии должностного лица лично ознакомиться с </w:t>
      </w:r>
      <w:r w:rsidRPr="00D965A3">
        <w:rPr>
          <w:rFonts w:ascii="Times New Roman" w:hAnsi="Times New Roman"/>
          <w:sz w:val="28"/>
          <w:szCs w:val="28"/>
        </w:rPr>
        <w:t>текстом документа</w:t>
      </w:r>
      <w:r w:rsidR="00970E70" w:rsidRPr="00D965A3">
        <w:rPr>
          <w:rFonts w:ascii="Times New Roman" w:hAnsi="Times New Roman"/>
          <w:sz w:val="28"/>
          <w:szCs w:val="28"/>
        </w:rPr>
        <w:t xml:space="preserve">. </w:t>
      </w:r>
      <w:r w:rsidRPr="00D965A3">
        <w:rPr>
          <w:rFonts w:ascii="Times New Roman" w:hAnsi="Times New Roman"/>
          <w:sz w:val="28"/>
          <w:szCs w:val="28"/>
        </w:rPr>
        <w:t>В случае, если заинтересованное лицо в силу физических недостатков, болезни или неграмотности не может лично прочитать доверенность</w:t>
      </w:r>
      <w:r w:rsidR="00970E70" w:rsidRPr="00D965A3">
        <w:rPr>
          <w:rFonts w:ascii="Times New Roman" w:hAnsi="Times New Roman"/>
          <w:sz w:val="28"/>
          <w:szCs w:val="28"/>
        </w:rPr>
        <w:t>,</w:t>
      </w:r>
      <w:r w:rsidRPr="00D965A3">
        <w:rPr>
          <w:rFonts w:ascii="Times New Roman" w:hAnsi="Times New Roman"/>
          <w:sz w:val="28"/>
          <w:szCs w:val="28"/>
        </w:rPr>
        <w:t xml:space="preserve"> должностное лицо </w:t>
      </w:r>
      <w:r w:rsidR="00970E70" w:rsidRPr="00D965A3">
        <w:rPr>
          <w:rFonts w:ascii="Times New Roman" w:hAnsi="Times New Roman"/>
          <w:sz w:val="28"/>
          <w:szCs w:val="28"/>
        </w:rPr>
        <w:t>обязано прочитать такому заинте</w:t>
      </w:r>
      <w:r w:rsidRPr="00D965A3">
        <w:rPr>
          <w:rFonts w:ascii="Times New Roman" w:hAnsi="Times New Roman"/>
          <w:sz w:val="28"/>
          <w:szCs w:val="28"/>
        </w:rPr>
        <w:t xml:space="preserve">ресованному лицу текст документа, о чем </w:t>
      </w:r>
      <w:r w:rsidR="00970E70" w:rsidRPr="00D965A3">
        <w:rPr>
          <w:rFonts w:ascii="Times New Roman" w:hAnsi="Times New Roman"/>
          <w:sz w:val="28"/>
          <w:szCs w:val="28"/>
        </w:rPr>
        <w:t xml:space="preserve">необходимо </w:t>
      </w:r>
      <w:r w:rsidRPr="00D965A3">
        <w:rPr>
          <w:rFonts w:ascii="Times New Roman" w:hAnsi="Times New Roman"/>
          <w:sz w:val="28"/>
          <w:szCs w:val="28"/>
        </w:rPr>
        <w:t>сделать на нем отметку.</w:t>
      </w:r>
      <w:r w:rsidR="00CC25F6" w:rsidRPr="00D965A3">
        <w:rPr>
          <w:rStyle w:val="aa"/>
          <w:rFonts w:ascii="Times New Roman" w:hAnsi="Times New Roman"/>
          <w:sz w:val="28"/>
          <w:szCs w:val="28"/>
        </w:rPr>
        <w:footnoteReference w:id="13"/>
      </w:r>
    </w:p>
    <w:p w:rsidR="004C32EB" w:rsidRPr="00D965A3" w:rsidRDefault="00970E70" w:rsidP="00EE27F0">
      <w:pPr>
        <w:shd w:val="clear" w:color="000000" w:fill="auto"/>
        <w:tabs>
          <w:tab w:val="left" w:pos="566"/>
        </w:tabs>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Доверенность </w:t>
      </w:r>
      <w:r w:rsidR="004C32EB" w:rsidRPr="00D965A3">
        <w:rPr>
          <w:rFonts w:ascii="Times New Roman" w:hAnsi="Times New Roman"/>
          <w:sz w:val="28"/>
          <w:szCs w:val="28"/>
        </w:rPr>
        <w:t>должн</w:t>
      </w:r>
      <w:r w:rsidRPr="00D965A3">
        <w:rPr>
          <w:rFonts w:ascii="Times New Roman" w:hAnsi="Times New Roman"/>
          <w:sz w:val="28"/>
          <w:szCs w:val="28"/>
        </w:rPr>
        <w:t>а</w:t>
      </w:r>
      <w:r w:rsidR="004C32EB" w:rsidRPr="00D965A3">
        <w:rPr>
          <w:rFonts w:ascii="Times New Roman" w:hAnsi="Times New Roman"/>
          <w:sz w:val="28"/>
          <w:szCs w:val="28"/>
        </w:rPr>
        <w:t xml:space="preserve"> быть подписан</w:t>
      </w:r>
      <w:r w:rsidRPr="00D965A3">
        <w:rPr>
          <w:rFonts w:ascii="Times New Roman" w:hAnsi="Times New Roman"/>
          <w:sz w:val="28"/>
          <w:szCs w:val="28"/>
        </w:rPr>
        <w:t>а</w:t>
      </w:r>
      <w:r w:rsidR="004C32EB" w:rsidRPr="00D965A3">
        <w:rPr>
          <w:rFonts w:ascii="Times New Roman" w:hAnsi="Times New Roman"/>
          <w:sz w:val="28"/>
          <w:szCs w:val="28"/>
        </w:rPr>
        <w:t xml:space="preserve"> заинтересованным лицом</w:t>
      </w:r>
      <w:r w:rsidR="00D965A3">
        <w:rPr>
          <w:rFonts w:ascii="Times New Roman" w:hAnsi="Times New Roman"/>
          <w:sz w:val="28"/>
          <w:szCs w:val="28"/>
        </w:rPr>
        <w:t xml:space="preserve"> </w:t>
      </w:r>
      <w:r w:rsidR="004C32EB" w:rsidRPr="00D965A3">
        <w:rPr>
          <w:rFonts w:ascii="Times New Roman" w:hAnsi="Times New Roman"/>
          <w:sz w:val="28"/>
          <w:szCs w:val="28"/>
        </w:rPr>
        <w:t>лично в присутствии должностного лица.</w:t>
      </w:r>
      <w:r w:rsidR="00EE27F0">
        <w:rPr>
          <w:rFonts w:ascii="Times New Roman" w:hAnsi="Times New Roman"/>
          <w:sz w:val="28"/>
          <w:szCs w:val="28"/>
        </w:rPr>
        <w:t xml:space="preserve"> </w:t>
      </w:r>
      <w:r w:rsidR="004C32EB" w:rsidRPr="00D965A3">
        <w:rPr>
          <w:rFonts w:ascii="Times New Roman" w:hAnsi="Times New Roman"/>
          <w:sz w:val="28"/>
          <w:szCs w:val="28"/>
        </w:rPr>
        <w:t>Если заинтересованное лицо вследствие физического недостатка, болезни или неграмотности не может собственноручно подписать доверенность, то по его просьбе их может подписать другое физическое лицо. Данный факт отражается в удостоверительной надписи с указанием причин, в силу которых заинтересованное лицо не могло подписать собственноручно завещание, доверенность или документ. Кроме того, если за заинтересованное лицо другое физическое</w:t>
      </w:r>
      <w:r w:rsidRPr="00D965A3">
        <w:rPr>
          <w:rFonts w:ascii="Times New Roman" w:hAnsi="Times New Roman"/>
          <w:sz w:val="28"/>
          <w:szCs w:val="28"/>
        </w:rPr>
        <w:t xml:space="preserve"> лицо подписывает доверенность, </w:t>
      </w:r>
      <w:r w:rsidR="004C32EB" w:rsidRPr="00D965A3">
        <w:rPr>
          <w:rFonts w:ascii="Times New Roman" w:hAnsi="Times New Roman"/>
          <w:sz w:val="28"/>
          <w:szCs w:val="28"/>
        </w:rPr>
        <w:t>подпись последнего в соответствии с пунктом 3</w:t>
      </w:r>
      <w:r w:rsidRPr="00D965A3">
        <w:rPr>
          <w:rFonts w:ascii="Times New Roman" w:hAnsi="Times New Roman"/>
          <w:sz w:val="28"/>
          <w:szCs w:val="28"/>
        </w:rPr>
        <w:t xml:space="preserve"> статьи 161 ГК РБ</w:t>
      </w:r>
      <w:r w:rsidR="004C32EB" w:rsidRPr="00D965A3">
        <w:rPr>
          <w:rFonts w:ascii="Times New Roman" w:hAnsi="Times New Roman"/>
          <w:sz w:val="28"/>
          <w:szCs w:val="28"/>
        </w:rPr>
        <w:t xml:space="preserve"> должна быть засвидетельствована должностным лицом, о чем в удостоверительной надписи производится соответствующая отметка.</w:t>
      </w:r>
      <w:r w:rsidR="00415ADA" w:rsidRPr="00D965A3">
        <w:rPr>
          <w:rStyle w:val="aa"/>
          <w:rFonts w:ascii="Times New Roman" w:hAnsi="Times New Roman"/>
          <w:sz w:val="28"/>
          <w:szCs w:val="28"/>
        </w:rPr>
        <w:footnoteReference w:id="14"/>
      </w:r>
    </w:p>
    <w:p w:rsidR="004C32EB" w:rsidRPr="00D965A3" w:rsidRDefault="0095415A" w:rsidP="00D965A3">
      <w:pPr>
        <w:shd w:val="clear" w:color="000000" w:fill="auto"/>
        <w:tabs>
          <w:tab w:val="left" w:pos="566"/>
        </w:tabs>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Доверенности должны быть написаны ясно и </w:t>
      </w:r>
      <w:r w:rsidR="004C32EB" w:rsidRPr="00D965A3">
        <w:rPr>
          <w:rFonts w:ascii="Times New Roman" w:hAnsi="Times New Roman"/>
          <w:sz w:val="28"/>
          <w:szCs w:val="28"/>
        </w:rPr>
        <w:t>четко, числ</w:t>
      </w:r>
      <w:r w:rsidRPr="00D965A3">
        <w:rPr>
          <w:rFonts w:ascii="Times New Roman" w:hAnsi="Times New Roman"/>
          <w:sz w:val="28"/>
          <w:szCs w:val="28"/>
        </w:rPr>
        <w:t xml:space="preserve">а и сроки в тексте обозначаются хотя бы </w:t>
      </w:r>
      <w:r w:rsidR="004C32EB" w:rsidRPr="00D965A3">
        <w:rPr>
          <w:rFonts w:ascii="Times New Roman" w:hAnsi="Times New Roman"/>
          <w:sz w:val="28"/>
          <w:szCs w:val="28"/>
        </w:rPr>
        <w:t>один раз словами. Фамилии, собственные имена</w:t>
      </w:r>
      <w:r w:rsidRPr="00D965A3">
        <w:rPr>
          <w:rFonts w:ascii="Times New Roman" w:hAnsi="Times New Roman"/>
          <w:sz w:val="28"/>
          <w:szCs w:val="28"/>
        </w:rPr>
        <w:t xml:space="preserve"> и</w:t>
      </w:r>
      <w:r w:rsidR="00D965A3">
        <w:rPr>
          <w:rFonts w:ascii="Times New Roman" w:hAnsi="Times New Roman"/>
          <w:sz w:val="28"/>
          <w:szCs w:val="28"/>
        </w:rPr>
        <w:t xml:space="preserve"> </w:t>
      </w:r>
      <w:r w:rsidRPr="00D965A3">
        <w:rPr>
          <w:rFonts w:ascii="Times New Roman" w:hAnsi="Times New Roman"/>
          <w:sz w:val="28"/>
          <w:szCs w:val="28"/>
        </w:rPr>
        <w:t>отчества заинтересованных лиц, места их житель</w:t>
      </w:r>
      <w:r w:rsidR="004C32EB" w:rsidRPr="00D965A3">
        <w:rPr>
          <w:rFonts w:ascii="Times New Roman" w:hAnsi="Times New Roman"/>
          <w:sz w:val="28"/>
          <w:szCs w:val="28"/>
        </w:rPr>
        <w:t>ства у</w:t>
      </w:r>
      <w:r w:rsidRPr="00D965A3">
        <w:rPr>
          <w:rFonts w:ascii="Times New Roman" w:hAnsi="Times New Roman"/>
          <w:sz w:val="28"/>
          <w:szCs w:val="28"/>
        </w:rPr>
        <w:t xml:space="preserve">казываются полностью. Подчистки в текстах </w:t>
      </w:r>
      <w:r w:rsidR="004C32EB" w:rsidRPr="00D965A3">
        <w:rPr>
          <w:rFonts w:ascii="Times New Roman" w:hAnsi="Times New Roman"/>
          <w:sz w:val="28"/>
          <w:szCs w:val="28"/>
        </w:rPr>
        <w:t>документов не допускаются.</w:t>
      </w:r>
    </w:p>
    <w:p w:rsidR="004C32EB" w:rsidRPr="00D965A3" w:rsidRDefault="004C32EB" w:rsidP="00E956E4">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Приписки и иные исправления в текстах записанных должностными лицами </w:t>
      </w:r>
      <w:r w:rsidR="0095415A" w:rsidRPr="00D965A3">
        <w:rPr>
          <w:rFonts w:ascii="Times New Roman" w:hAnsi="Times New Roman"/>
          <w:sz w:val="28"/>
          <w:szCs w:val="28"/>
        </w:rPr>
        <w:t xml:space="preserve">доверенностей </w:t>
      </w:r>
      <w:r w:rsidRPr="00D965A3">
        <w:rPr>
          <w:rFonts w:ascii="Times New Roman" w:hAnsi="Times New Roman"/>
          <w:sz w:val="28"/>
          <w:szCs w:val="28"/>
        </w:rPr>
        <w:t>должны быть оговорены должностным лицом перед подписью заинтересованного лица и в конце удостоверительной надписи. При этом исправления должны быть сделаны так, чтобы все ошибочно написанное, а затем зачеркнутое можно было прочесть в первоначальном виде. Например, если в тексте документа слова «жилой дом» исправлены на слова «одна вторая доля жилого дома», то исправление следует оговорить так: «Зачеркнутые слова «жилой дом» не читать, дописанному «одна вторая доля жилого дома» - верить».</w:t>
      </w:r>
      <w:r w:rsidR="00E956E4">
        <w:rPr>
          <w:rFonts w:ascii="Times New Roman" w:hAnsi="Times New Roman"/>
          <w:sz w:val="28"/>
          <w:szCs w:val="28"/>
        </w:rPr>
        <w:t xml:space="preserve"> </w:t>
      </w:r>
      <w:r w:rsidR="0095415A" w:rsidRPr="00D965A3">
        <w:rPr>
          <w:rFonts w:ascii="Times New Roman" w:hAnsi="Times New Roman"/>
          <w:sz w:val="28"/>
          <w:szCs w:val="28"/>
        </w:rPr>
        <w:t xml:space="preserve">В случаях, когда удостоверяемые документы изложены на нескольких отдельных листах, последние </w:t>
      </w:r>
      <w:r w:rsidRPr="00D965A3">
        <w:rPr>
          <w:rFonts w:ascii="Times New Roman" w:hAnsi="Times New Roman"/>
          <w:sz w:val="28"/>
          <w:szCs w:val="28"/>
        </w:rPr>
        <w:t>должны быть прон</w:t>
      </w:r>
      <w:r w:rsidR="0095415A" w:rsidRPr="00D965A3">
        <w:rPr>
          <w:rFonts w:ascii="Times New Roman" w:hAnsi="Times New Roman"/>
          <w:sz w:val="28"/>
          <w:szCs w:val="28"/>
        </w:rPr>
        <w:t>умерованы, прошнурованы, скреп</w:t>
      </w:r>
      <w:r w:rsidRPr="00D965A3">
        <w:rPr>
          <w:rFonts w:ascii="Times New Roman" w:hAnsi="Times New Roman"/>
          <w:sz w:val="28"/>
          <w:szCs w:val="28"/>
        </w:rPr>
        <w:t>лены подписью должнос</w:t>
      </w:r>
      <w:r w:rsidR="0095415A" w:rsidRPr="00D965A3">
        <w:rPr>
          <w:rFonts w:ascii="Times New Roman" w:hAnsi="Times New Roman"/>
          <w:sz w:val="28"/>
          <w:szCs w:val="28"/>
        </w:rPr>
        <w:t xml:space="preserve">тного лица и гербовой печатью (печатью) соответствующего </w:t>
      </w:r>
      <w:r w:rsidRPr="00D965A3">
        <w:rPr>
          <w:rFonts w:ascii="Times New Roman" w:hAnsi="Times New Roman"/>
          <w:sz w:val="28"/>
          <w:szCs w:val="28"/>
        </w:rPr>
        <w:t>уч</w:t>
      </w:r>
      <w:r w:rsidR="0095415A" w:rsidRPr="00D965A3">
        <w:rPr>
          <w:rFonts w:ascii="Times New Roman" w:hAnsi="Times New Roman"/>
          <w:sz w:val="28"/>
          <w:szCs w:val="28"/>
        </w:rPr>
        <w:t xml:space="preserve">реждения, о чем </w:t>
      </w:r>
      <w:r w:rsidRPr="00D965A3">
        <w:rPr>
          <w:rFonts w:ascii="Times New Roman" w:hAnsi="Times New Roman"/>
          <w:sz w:val="28"/>
          <w:szCs w:val="28"/>
        </w:rPr>
        <w:t>на оборот</w:t>
      </w:r>
      <w:r w:rsidR="0095415A" w:rsidRPr="00D965A3">
        <w:rPr>
          <w:rFonts w:ascii="Times New Roman" w:hAnsi="Times New Roman"/>
          <w:sz w:val="28"/>
          <w:szCs w:val="28"/>
        </w:rPr>
        <w:t>е последнего листа производится запись:</w:t>
      </w:r>
      <w:r w:rsidRPr="00D965A3">
        <w:rPr>
          <w:rFonts w:ascii="Times New Roman" w:hAnsi="Times New Roman"/>
          <w:sz w:val="28"/>
          <w:szCs w:val="28"/>
        </w:rPr>
        <w:t xml:space="preserve">«Прошнуровано, пронумеровано и </w:t>
      </w:r>
      <w:r w:rsidR="0095415A" w:rsidRPr="00D965A3">
        <w:rPr>
          <w:rFonts w:ascii="Times New Roman" w:hAnsi="Times New Roman"/>
          <w:sz w:val="28"/>
          <w:szCs w:val="28"/>
        </w:rPr>
        <w:t>скреплено печатью на</w:t>
      </w:r>
      <w:r w:rsidR="00EE27F0">
        <w:rPr>
          <w:rFonts w:ascii="Times New Roman" w:hAnsi="Times New Roman"/>
          <w:sz w:val="28"/>
          <w:szCs w:val="28"/>
        </w:rPr>
        <w:t xml:space="preserve"> </w:t>
      </w:r>
      <w:r w:rsidR="0095415A" w:rsidRPr="00D965A3">
        <w:rPr>
          <w:rFonts w:ascii="Times New Roman" w:hAnsi="Times New Roman"/>
          <w:sz w:val="28"/>
          <w:szCs w:val="28"/>
        </w:rPr>
        <w:t>листах». Количество листов указывает</w:t>
      </w:r>
      <w:r w:rsidRPr="00D965A3">
        <w:rPr>
          <w:rFonts w:ascii="Times New Roman" w:hAnsi="Times New Roman"/>
          <w:sz w:val="28"/>
          <w:szCs w:val="28"/>
        </w:rPr>
        <w:t>ся словами.</w:t>
      </w:r>
      <w:r w:rsidR="00683843" w:rsidRPr="00D965A3">
        <w:rPr>
          <w:rStyle w:val="aa"/>
          <w:rFonts w:ascii="Times New Roman" w:hAnsi="Times New Roman"/>
          <w:sz w:val="28"/>
          <w:szCs w:val="28"/>
        </w:rPr>
        <w:footnoteReference w:id="15"/>
      </w:r>
    </w:p>
    <w:p w:rsidR="004C32EB" w:rsidRPr="00D965A3" w:rsidRDefault="0095415A" w:rsidP="00D965A3">
      <w:pPr>
        <w:shd w:val="clear" w:color="000000" w:fill="auto"/>
        <w:tabs>
          <w:tab w:val="left" w:pos="566"/>
        </w:tabs>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Должностное лицо </w:t>
      </w:r>
      <w:r w:rsidR="004C32EB" w:rsidRPr="00D965A3">
        <w:rPr>
          <w:rFonts w:ascii="Times New Roman" w:hAnsi="Times New Roman"/>
          <w:sz w:val="28"/>
          <w:szCs w:val="28"/>
        </w:rPr>
        <w:t>до</w:t>
      </w:r>
      <w:r w:rsidRPr="00D965A3">
        <w:rPr>
          <w:rFonts w:ascii="Times New Roman" w:hAnsi="Times New Roman"/>
          <w:sz w:val="28"/>
          <w:szCs w:val="28"/>
        </w:rPr>
        <w:t>лжно отказать в удостоверении доверенности</w:t>
      </w:r>
      <w:r w:rsidR="004C32EB" w:rsidRPr="00D965A3">
        <w:rPr>
          <w:rFonts w:ascii="Times New Roman" w:hAnsi="Times New Roman"/>
          <w:sz w:val="28"/>
          <w:szCs w:val="28"/>
        </w:rPr>
        <w:t xml:space="preserve"> </w:t>
      </w:r>
      <w:r w:rsidRPr="00D965A3">
        <w:rPr>
          <w:rFonts w:ascii="Times New Roman" w:hAnsi="Times New Roman"/>
          <w:sz w:val="28"/>
          <w:szCs w:val="28"/>
        </w:rPr>
        <w:t xml:space="preserve">в следующих </w:t>
      </w:r>
      <w:r w:rsidR="004C32EB" w:rsidRPr="00D965A3">
        <w:rPr>
          <w:rFonts w:ascii="Times New Roman" w:hAnsi="Times New Roman"/>
          <w:sz w:val="28"/>
          <w:szCs w:val="28"/>
        </w:rPr>
        <w:t>случаях:</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если совершение такого действия нарушает государственные интересы;</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если содержание любого из указанных документов противоречит требованиям законодательства;</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если с просьбой о совершении доверенности</w:t>
      </w:r>
      <w:r w:rsidR="0095415A" w:rsidRPr="00D965A3">
        <w:rPr>
          <w:rFonts w:ascii="Times New Roman" w:hAnsi="Times New Roman"/>
          <w:sz w:val="28"/>
          <w:szCs w:val="28"/>
        </w:rPr>
        <w:t xml:space="preserve"> </w:t>
      </w:r>
      <w:r w:rsidRPr="00D965A3">
        <w:rPr>
          <w:rFonts w:ascii="Times New Roman" w:hAnsi="Times New Roman"/>
          <w:sz w:val="28"/>
          <w:szCs w:val="28"/>
        </w:rPr>
        <w:t>обратилось недееспособное лицо или представитель физического лица, не имеющий необходимых полномочий;</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если с просьбой о совершении доверенности, обратилось лицо, которое находится в таком состоянии, когда оно не может понимать значения своих действий или руководить ими;</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в иных случаях, установленных актами законодательства.</w:t>
      </w:r>
    </w:p>
    <w:p w:rsidR="004C32EB" w:rsidRPr="00D965A3" w:rsidRDefault="0095415A" w:rsidP="00D965A3">
      <w:pPr>
        <w:shd w:val="clear" w:color="000000" w:fill="auto"/>
        <w:tabs>
          <w:tab w:val="left" w:pos="581"/>
        </w:tabs>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По просьбе заинтересованного лица, которому </w:t>
      </w:r>
      <w:r w:rsidR="004C32EB" w:rsidRPr="00D965A3">
        <w:rPr>
          <w:rFonts w:ascii="Times New Roman" w:hAnsi="Times New Roman"/>
          <w:sz w:val="28"/>
          <w:szCs w:val="28"/>
        </w:rPr>
        <w:t xml:space="preserve">отказано в удостоверении </w:t>
      </w:r>
      <w:r w:rsidRPr="00D965A3">
        <w:rPr>
          <w:rFonts w:ascii="Times New Roman" w:hAnsi="Times New Roman"/>
          <w:sz w:val="28"/>
          <w:szCs w:val="28"/>
        </w:rPr>
        <w:t xml:space="preserve">доверенности, должностное лицо </w:t>
      </w:r>
      <w:r w:rsidR="004C32EB" w:rsidRPr="00D965A3">
        <w:rPr>
          <w:rFonts w:ascii="Times New Roman" w:hAnsi="Times New Roman"/>
          <w:sz w:val="28"/>
          <w:szCs w:val="28"/>
        </w:rPr>
        <w:t>излаг</w:t>
      </w:r>
      <w:r w:rsidRPr="00D965A3">
        <w:rPr>
          <w:rFonts w:ascii="Times New Roman" w:hAnsi="Times New Roman"/>
          <w:sz w:val="28"/>
          <w:szCs w:val="28"/>
        </w:rPr>
        <w:t xml:space="preserve">ает причины отказа в письменной форме путем вынесения постановления </w:t>
      </w:r>
      <w:r w:rsidR="004C32EB" w:rsidRPr="00D965A3">
        <w:rPr>
          <w:rFonts w:ascii="Times New Roman" w:hAnsi="Times New Roman"/>
          <w:sz w:val="28"/>
          <w:szCs w:val="28"/>
        </w:rPr>
        <w:t xml:space="preserve">(приказа) об отказе в удостоверении </w:t>
      </w:r>
      <w:r w:rsidR="00D566E2" w:rsidRPr="00D965A3">
        <w:rPr>
          <w:rFonts w:ascii="Times New Roman" w:hAnsi="Times New Roman"/>
          <w:sz w:val="28"/>
          <w:szCs w:val="28"/>
        </w:rPr>
        <w:t>доверенности</w:t>
      </w:r>
      <w:r w:rsidRPr="00D965A3">
        <w:rPr>
          <w:rFonts w:ascii="Times New Roman" w:hAnsi="Times New Roman"/>
          <w:sz w:val="28"/>
          <w:szCs w:val="28"/>
        </w:rPr>
        <w:t>,</w:t>
      </w:r>
      <w:r w:rsidR="00D566E2" w:rsidRPr="00D965A3">
        <w:rPr>
          <w:rFonts w:ascii="Times New Roman" w:hAnsi="Times New Roman"/>
          <w:sz w:val="28"/>
          <w:szCs w:val="28"/>
        </w:rPr>
        <w:t xml:space="preserve"> </w:t>
      </w:r>
      <w:r w:rsidRPr="00D965A3">
        <w:rPr>
          <w:rFonts w:ascii="Times New Roman" w:hAnsi="Times New Roman"/>
          <w:sz w:val="28"/>
          <w:szCs w:val="28"/>
        </w:rPr>
        <w:t>и</w:t>
      </w:r>
      <w:r w:rsidR="00D566E2" w:rsidRPr="00D965A3">
        <w:rPr>
          <w:rFonts w:ascii="Times New Roman" w:hAnsi="Times New Roman"/>
          <w:sz w:val="28"/>
          <w:szCs w:val="28"/>
        </w:rPr>
        <w:t xml:space="preserve"> </w:t>
      </w:r>
      <w:r w:rsidRPr="00D965A3">
        <w:rPr>
          <w:rFonts w:ascii="Times New Roman" w:hAnsi="Times New Roman"/>
          <w:sz w:val="28"/>
          <w:szCs w:val="28"/>
        </w:rPr>
        <w:t>разъясняет</w:t>
      </w:r>
      <w:r w:rsidR="00D566E2" w:rsidRPr="00D965A3">
        <w:rPr>
          <w:rFonts w:ascii="Times New Roman" w:hAnsi="Times New Roman"/>
          <w:sz w:val="28"/>
          <w:szCs w:val="28"/>
        </w:rPr>
        <w:t xml:space="preserve"> </w:t>
      </w:r>
      <w:r w:rsidRPr="00D965A3">
        <w:rPr>
          <w:rFonts w:ascii="Times New Roman" w:hAnsi="Times New Roman"/>
          <w:sz w:val="28"/>
          <w:szCs w:val="28"/>
        </w:rPr>
        <w:t>порядок</w:t>
      </w:r>
      <w:r w:rsidR="00D566E2" w:rsidRPr="00D965A3">
        <w:rPr>
          <w:rFonts w:ascii="Times New Roman" w:hAnsi="Times New Roman"/>
          <w:sz w:val="28"/>
          <w:szCs w:val="28"/>
        </w:rPr>
        <w:t xml:space="preserve"> </w:t>
      </w:r>
      <w:r w:rsidRPr="00D965A3">
        <w:rPr>
          <w:rFonts w:ascii="Times New Roman" w:hAnsi="Times New Roman"/>
          <w:sz w:val="28"/>
          <w:szCs w:val="28"/>
        </w:rPr>
        <w:t>его</w:t>
      </w:r>
      <w:r w:rsidR="00D566E2" w:rsidRPr="00D965A3">
        <w:rPr>
          <w:rFonts w:ascii="Times New Roman" w:hAnsi="Times New Roman"/>
          <w:sz w:val="28"/>
          <w:szCs w:val="28"/>
        </w:rPr>
        <w:t xml:space="preserve"> </w:t>
      </w:r>
      <w:r w:rsidR="004C32EB" w:rsidRPr="00D965A3">
        <w:rPr>
          <w:rFonts w:ascii="Times New Roman" w:hAnsi="Times New Roman"/>
          <w:sz w:val="28"/>
          <w:szCs w:val="28"/>
        </w:rPr>
        <w:t>обжалования.</w:t>
      </w:r>
    </w:p>
    <w:p w:rsidR="004C32EB" w:rsidRPr="00D965A3" w:rsidRDefault="004C32EB"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Жалобы на действия должностных лиц, связанные с удостоверением доверенности, </w:t>
      </w:r>
      <w:r w:rsidR="00D566E2" w:rsidRPr="00D965A3">
        <w:rPr>
          <w:rFonts w:ascii="Times New Roman" w:hAnsi="Times New Roman"/>
          <w:sz w:val="28"/>
          <w:szCs w:val="28"/>
        </w:rPr>
        <w:t>или на отказ в ее удостоверении</w:t>
      </w:r>
      <w:r w:rsidRPr="00D965A3">
        <w:rPr>
          <w:rFonts w:ascii="Times New Roman" w:hAnsi="Times New Roman"/>
          <w:sz w:val="28"/>
          <w:szCs w:val="28"/>
        </w:rPr>
        <w:t xml:space="preserve"> подаются в суд по месту нахождения учреждения (по месту регистрации или приписки судна), должност</w:t>
      </w:r>
      <w:r w:rsidR="00D566E2" w:rsidRPr="00D965A3">
        <w:rPr>
          <w:rFonts w:ascii="Times New Roman" w:hAnsi="Times New Roman"/>
          <w:sz w:val="28"/>
          <w:szCs w:val="28"/>
        </w:rPr>
        <w:t>ным лицом которого удостоверена</w:t>
      </w:r>
      <w:r w:rsidRPr="00D965A3">
        <w:rPr>
          <w:rFonts w:ascii="Times New Roman" w:hAnsi="Times New Roman"/>
          <w:sz w:val="28"/>
          <w:szCs w:val="28"/>
        </w:rPr>
        <w:t xml:space="preserve"> доверенность, либо вынесено постановление об отказе в их </w:t>
      </w:r>
      <w:r w:rsidR="00D566E2" w:rsidRPr="00D965A3">
        <w:rPr>
          <w:rFonts w:ascii="Times New Roman" w:hAnsi="Times New Roman"/>
          <w:sz w:val="28"/>
          <w:szCs w:val="28"/>
        </w:rPr>
        <w:t>ее удостоверении.</w:t>
      </w:r>
    </w:p>
    <w:p w:rsidR="00AE7F11" w:rsidRPr="00D965A3" w:rsidRDefault="00AE7F11" w:rsidP="00E956E4">
      <w:pPr>
        <w:shd w:val="clear" w:color="000000" w:fill="auto"/>
        <w:tabs>
          <w:tab w:val="left" w:pos="581"/>
        </w:tabs>
        <w:spacing w:after="0" w:line="360" w:lineRule="auto"/>
        <w:ind w:firstLine="709"/>
        <w:jc w:val="both"/>
        <w:rPr>
          <w:rFonts w:ascii="Times New Roman" w:hAnsi="Times New Roman"/>
          <w:sz w:val="28"/>
          <w:szCs w:val="28"/>
        </w:rPr>
      </w:pPr>
      <w:r w:rsidRPr="00D965A3">
        <w:rPr>
          <w:rFonts w:ascii="Times New Roman" w:hAnsi="Times New Roman"/>
          <w:sz w:val="28"/>
          <w:szCs w:val="28"/>
        </w:rPr>
        <w:t>Должностные лица не вправе удостоверять доверенности, составленны</w:t>
      </w:r>
      <w:r w:rsidR="00D566E2" w:rsidRPr="00D965A3">
        <w:rPr>
          <w:rFonts w:ascii="Times New Roman" w:hAnsi="Times New Roman"/>
          <w:sz w:val="28"/>
          <w:szCs w:val="28"/>
        </w:rPr>
        <w:t xml:space="preserve">е на свое </w:t>
      </w:r>
      <w:r w:rsidRPr="00D965A3">
        <w:rPr>
          <w:rFonts w:ascii="Times New Roman" w:hAnsi="Times New Roman"/>
          <w:sz w:val="28"/>
          <w:szCs w:val="28"/>
        </w:rPr>
        <w:t xml:space="preserve">имя, от своего имени, на имя и </w:t>
      </w:r>
      <w:r w:rsidR="00D566E2" w:rsidRPr="00D965A3">
        <w:rPr>
          <w:rFonts w:ascii="Times New Roman" w:hAnsi="Times New Roman"/>
          <w:sz w:val="28"/>
          <w:szCs w:val="28"/>
        </w:rPr>
        <w:t>от имени своей(его)</w:t>
      </w:r>
      <w:r w:rsidR="00D965A3">
        <w:rPr>
          <w:rFonts w:ascii="Times New Roman" w:hAnsi="Times New Roman"/>
          <w:sz w:val="28"/>
          <w:szCs w:val="28"/>
        </w:rPr>
        <w:t xml:space="preserve"> </w:t>
      </w:r>
      <w:r w:rsidR="00D566E2" w:rsidRPr="00D965A3">
        <w:rPr>
          <w:rFonts w:ascii="Times New Roman" w:hAnsi="Times New Roman"/>
          <w:sz w:val="28"/>
          <w:szCs w:val="28"/>
        </w:rPr>
        <w:t xml:space="preserve">супруги(а),ее и его родственников </w:t>
      </w:r>
      <w:r w:rsidRPr="00D965A3">
        <w:rPr>
          <w:rFonts w:ascii="Times New Roman" w:hAnsi="Times New Roman"/>
          <w:sz w:val="28"/>
          <w:szCs w:val="28"/>
        </w:rPr>
        <w:t>(родителей,</w:t>
      </w:r>
      <w:r w:rsidR="00D566E2" w:rsidRPr="00D965A3">
        <w:rPr>
          <w:rFonts w:ascii="Times New Roman" w:hAnsi="Times New Roman"/>
          <w:sz w:val="28"/>
          <w:szCs w:val="28"/>
        </w:rPr>
        <w:t xml:space="preserve"> де</w:t>
      </w:r>
      <w:r w:rsidRPr="00D965A3">
        <w:rPr>
          <w:rFonts w:ascii="Times New Roman" w:hAnsi="Times New Roman"/>
          <w:sz w:val="28"/>
          <w:szCs w:val="28"/>
        </w:rPr>
        <w:t>тей, внуков, деда, бабки, родных братьев и сестер).</w:t>
      </w:r>
      <w:r w:rsidR="00E956E4">
        <w:rPr>
          <w:rFonts w:ascii="Times New Roman" w:hAnsi="Times New Roman"/>
          <w:sz w:val="28"/>
          <w:szCs w:val="28"/>
        </w:rPr>
        <w:t xml:space="preserve"> </w:t>
      </w:r>
      <w:r w:rsidR="00D566E2" w:rsidRPr="00D965A3">
        <w:rPr>
          <w:rFonts w:ascii="Times New Roman" w:hAnsi="Times New Roman"/>
          <w:sz w:val="28"/>
          <w:szCs w:val="28"/>
        </w:rPr>
        <w:t xml:space="preserve">Государственная пошлина за удостоверение </w:t>
      </w:r>
      <w:r w:rsidRPr="00D965A3">
        <w:rPr>
          <w:rFonts w:ascii="Times New Roman" w:hAnsi="Times New Roman"/>
          <w:sz w:val="28"/>
          <w:szCs w:val="28"/>
        </w:rPr>
        <w:t>должностными лицами доверенностей не взыскивается.</w:t>
      </w:r>
      <w:r w:rsidR="00E956E4">
        <w:rPr>
          <w:rFonts w:ascii="Times New Roman" w:hAnsi="Times New Roman"/>
          <w:sz w:val="28"/>
          <w:szCs w:val="28"/>
        </w:rPr>
        <w:t xml:space="preserve"> </w:t>
      </w:r>
      <w:r w:rsidRPr="00D965A3">
        <w:rPr>
          <w:rFonts w:ascii="Times New Roman" w:hAnsi="Times New Roman"/>
          <w:sz w:val="28"/>
          <w:szCs w:val="28"/>
        </w:rPr>
        <w:t>Должностные лица могут удостоверять доверенности от имени одного лица (представляемого) на имя другого лица (представителя) с целью представительства перед третьими лицами.</w:t>
      </w:r>
      <w:r w:rsidR="00E956E4">
        <w:rPr>
          <w:rFonts w:ascii="Times New Roman" w:hAnsi="Times New Roman"/>
          <w:sz w:val="28"/>
          <w:szCs w:val="28"/>
        </w:rPr>
        <w:t xml:space="preserve"> </w:t>
      </w:r>
      <w:r w:rsidRPr="00D965A3">
        <w:rPr>
          <w:rFonts w:ascii="Times New Roman" w:hAnsi="Times New Roman"/>
          <w:sz w:val="28"/>
          <w:szCs w:val="28"/>
        </w:rPr>
        <w:t>Удостоверение доверенности от имени и на имя нескольких лиц не допускается.</w:t>
      </w:r>
      <w:r w:rsidR="00E956E4">
        <w:rPr>
          <w:rFonts w:ascii="Times New Roman" w:hAnsi="Times New Roman"/>
          <w:sz w:val="28"/>
          <w:szCs w:val="28"/>
        </w:rPr>
        <w:t xml:space="preserve"> </w:t>
      </w:r>
      <w:r w:rsidRPr="00D965A3">
        <w:rPr>
          <w:rFonts w:ascii="Times New Roman" w:hAnsi="Times New Roman"/>
          <w:sz w:val="28"/>
          <w:szCs w:val="28"/>
        </w:rPr>
        <w:t>Представляемым по удостоверяемой должностным лицом доверенности может быть только физическое лицо.</w:t>
      </w:r>
      <w:r w:rsidR="00065B4B" w:rsidRPr="00D965A3">
        <w:rPr>
          <w:rStyle w:val="aa"/>
          <w:rFonts w:ascii="Times New Roman" w:hAnsi="Times New Roman"/>
          <w:sz w:val="28"/>
          <w:szCs w:val="28"/>
        </w:rPr>
        <w:footnoteReference w:id="16"/>
      </w:r>
    </w:p>
    <w:p w:rsidR="00AE7F11" w:rsidRPr="00D965A3" w:rsidRDefault="00AE7F11" w:rsidP="00E956E4">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Должностные лица не удостоверяют доверенности на право владения, пользования и распоряжения транспортными средствами и доверенности, предназначенные для действия за пределами Республики Беларусь.</w:t>
      </w:r>
      <w:r w:rsidR="00E956E4">
        <w:rPr>
          <w:rFonts w:ascii="Times New Roman" w:hAnsi="Times New Roman"/>
          <w:sz w:val="28"/>
          <w:szCs w:val="28"/>
        </w:rPr>
        <w:t xml:space="preserve"> </w:t>
      </w:r>
      <w:r w:rsidR="00D566E2" w:rsidRPr="00D965A3">
        <w:rPr>
          <w:rFonts w:ascii="Times New Roman" w:hAnsi="Times New Roman"/>
          <w:sz w:val="28"/>
          <w:szCs w:val="28"/>
        </w:rPr>
        <w:t>Д</w:t>
      </w:r>
      <w:r w:rsidRPr="00D965A3">
        <w:rPr>
          <w:rFonts w:ascii="Times New Roman" w:hAnsi="Times New Roman"/>
          <w:sz w:val="28"/>
          <w:szCs w:val="28"/>
        </w:rPr>
        <w:t>олжностное лицо обязано отказывать заинтересованному лицу в удостоверении доверенности на совершение сделки либо действия, которые по своему характеру могут быть совершены только лично заинтересованным лицом (составление завещания, заключение брака и так далее), а равно других сделок и действий, указанных в законодательных актах Республики Беларусь.</w:t>
      </w:r>
      <w:r w:rsidR="00E956E4">
        <w:rPr>
          <w:rFonts w:ascii="Times New Roman" w:hAnsi="Times New Roman"/>
          <w:sz w:val="28"/>
          <w:szCs w:val="28"/>
        </w:rPr>
        <w:t xml:space="preserve"> </w:t>
      </w:r>
      <w:r w:rsidR="00D566E2" w:rsidRPr="00D965A3">
        <w:rPr>
          <w:rFonts w:ascii="Times New Roman" w:hAnsi="Times New Roman"/>
          <w:sz w:val="28"/>
          <w:szCs w:val="28"/>
        </w:rPr>
        <w:t xml:space="preserve">При обращении </w:t>
      </w:r>
      <w:r w:rsidRPr="00D965A3">
        <w:rPr>
          <w:rFonts w:ascii="Times New Roman" w:hAnsi="Times New Roman"/>
          <w:sz w:val="28"/>
          <w:szCs w:val="28"/>
        </w:rPr>
        <w:t>заи</w:t>
      </w:r>
      <w:r w:rsidR="00D566E2" w:rsidRPr="00D965A3">
        <w:rPr>
          <w:rFonts w:ascii="Times New Roman" w:hAnsi="Times New Roman"/>
          <w:sz w:val="28"/>
          <w:szCs w:val="28"/>
        </w:rPr>
        <w:t xml:space="preserve">нтересованного лица с </w:t>
      </w:r>
      <w:r w:rsidRPr="00D965A3">
        <w:rPr>
          <w:rFonts w:ascii="Times New Roman" w:hAnsi="Times New Roman"/>
          <w:sz w:val="28"/>
          <w:szCs w:val="28"/>
        </w:rPr>
        <w:t>просьбо</w:t>
      </w:r>
      <w:r w:rsidR="00D566E2" w:rsidRPr="00D965A3">
        <w:rPr>
          <w:rFonts w:ascii="Times New Roman" w:hAnsi="Times New Roman"/>
          <w:sz w:val="28"/>
          <w:szCs w:val="28"/>
        </w:rPr>
        <w:t>й об удостоверении доверенности должност</w:t>
      </w:r>
      <w:r w:rsidRPr="00D965A3">
        <w:rPr>
          <w:rFonts w:ascii="Times New Roman" w:hAnsi="Times New Roman"/>
          <w:sz w:val="28"/>
          <w:szCs w:val="28"/>
        </w:rPr>
        <w:t xml:space="preserve">ное лицо обязано </w:t>
      </w:r>
      <w:r w:rsidR="00D566E2" w:rsidRPr="00D965A3">
        <w:rPr>
          <w:rFonts w:ascii="Times New Roman" w:hAnsi="Times New Roman"/>
          <w:sz w:val="28"/>
          <w:szCs w:val="28"/>
        </w:rPr>
        <w:t>разъяснить ему права представляемого</w:t>
      </w:r>
      <w:r w:rsidRPr="00D965A3">
        <w:rPr>
          <w:rFonts w:ascii="Times New Roman" w:hAnsi="Times New Roman"/>
          <w:sz w:val="28"/>
          <w:szCs w:val="28"/>
        </w:rPr>
        <w:t>, а именно:</w:t>
      </w:r>
    </w:p>
    <w:p w:rsidR="00AE7F11" w:rsidRPr="00D965A3" w:rsidRDefault="00AE7F11"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право указать в д</w:t>
      </w:r>
      <w:r w:rsidR="00D566E2" w:rsidRPr="00D965A3">
        <w:rPr>
          <w:rFonts w:ascii="Times New Roman" w:hAnsi="Times New Roman"/>
          <w:sz w:val="28"/>
          <w:szCs w:val="28"/>
        </w:rPr>
        <w:t xml:space="preserve">оверенности, что лицо, на имя </w:t>
      </w:r>
      <w:r w:rsidRPr="00D965A3">
        <w:rPr>
          <w:rFonts w:ascii="Times New Roman" w:hAnsi="Times New Roman"/>
          <w:sz w:val="28"/>
          <w:szCs w:val="28"/>
        </w:rPr>
        <w:t>которого она выдана, вправе передоверить пр</w:t>
      </w:r>
      <w:r w:rsidR="00D566E2" w:rsidRPr="00D965A3">
        <w:rPr>
          <w:rFonts w:ascii="Times New Roman" w:hAnsi="Times New Roman"/>
          <w:sz w:val="28"/>
          <w:szCs w:val="28"/>
        </w:rPr>
        <w:t>едос</w:t>
      </w:r>
      <w:r w:rsidRPr="00D965A3">
        <w:rPr>
          <w:rFonts w:ascii="Times New Roman" w:hAnsi="Times New Roman"/>
          <w:sz w:val="28"/>
          <w:szCs w:val="28"/>
        </w:rPr>
        <w:t>тавленные ему полномочия другому лицу;</w:t>
      </w:r>
    </w:p>
    <w:p w:rsidR="00AE7F11" w:rsidRPr="00D965A3" w:rsidRDefault="00AE7F11" w:rsidP="00D965A3">
      <w:pPr>
        <w:shd w:val="clear" w:color="000000" w:fill="auto"/>
        <w:tabs>
          <w:tab w:val="left" w:pos="4373"/>
        </w:tabs>
        <w:spacing w:after="0" w:line="360" w:lineRule="auto"/>
        <w:ind w:firstLine="709"/>
        <w:jc w:val="both"/>
        <w:rPr>
          <w:rFonts w:ascii="Times New Roman" w:hAnsi="Times New Roman"/>
          <w:sz w:val="28"/>
          <w:szCs w:val="28"/>
        </w:rPr>
      </w:pPr>
      <w:r w:rsidRPr="00D965A3">
        <w:rPr>
          <w:rFonts w:ascii="Times New Roman" w:hAnsi="Times New Roman"/>
          <w:sz w:val="28"/>
          <w:szCs w:val="28"/>
        </w:rPr>
        <w:t>право отменить доверенность</w:t>
      </w:r>
      <w:r w:rsidR="00D566E2" w:rsidRPr="00D965A3">
        <w:rPr>
          <w:rFonts w:ascii="Times New Roman" w:hAnsi="Times New Roman"/>
          <w:sz w:val="28"/>
          <w:szCs w:val="28"/>
        </w:rPr>
        <w:t>, направив, при необходимости, письменное заявление о ее отмене пред</w:t>
      </w:r>
      <w:r w:rsidRPr="00D965A3">
        <w:rPr>
          <w:rFonts w:ascii="Times New Roman" w:hAnsi="Times New Roman"/>
          <w:sz w:val="28"/>
          <w:szCs w:val="28"/>
        </w:rPr>
        <w:t>ставителю и в адрес юридического лица, которо</w:t>
      </w:r>
      <w:r w:rsidR="00D566E2" w:rsidRPr="00D965A3">
        <w:rPr>
          <w:rFonts w:ascii="Times New Roman" w:hAnsi="Times New Roman"/>
          <w:sz w:val="28"/>
          <w:szCs w:val="28"/>
        </w:rPr>
        <w:t>му</w:t>
      </w:r>
      <w:r w:rsidR="00D965A3">
        <w:rPr>
          <w:rFonts w:ascii="Times New Roman" w:hAnsi="Times New Roman"/>
          <w:sz w:val="28"/>
          <w:szCs w:val="28"/>
        </w:rPr>
        <w:t xml:space="preserve"> </w:t>
      </w:r>
      <w:r w:rsidRPr="00D965A3">
        <w:rPr>
          <w:rFonts w:ascii="Times New Roman" w:hAnsi="Times New Roman"/>
          <w:sz w:val="28"/>
          <w:szCs w:val="28"/>
        </w:rPr>
        <w:t>должна быть представлена доверенность.</w:t>
      </w:r>
    </w:p>
    <w:p w:rsidR="00AE7F11" w:rsidRPr="00D965A3" w:rsidRDefault="00AE7F11" w:rsidP="00D965A3">
      <w:pPr>
        <w:widowControl w:val="0"/>
        <w:shd w:val="clear" w:color="000000" w:fill="auto"/>
        <w:tabs>
          <w:tab w:val="left" w:pos="586"/>
        </w:tabs>
        <w:autoSpaceDE w:val="0"/>
        <w:autoSpaceDN w:val="0"/>
        <w:adjustRightInd w:val="0"/>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Доверенность удостоверяется </w:t>
      </w:r>
      <w:r w:rsidR="00D566E2" w:rsidRPr="00D965A3">
        <w:rPr>
          <w:rFonts w:ascii="Times New Roman" w:hAnsi="Times New Roman"/>
          <w:sz w:val="28"/>
          <w:szCs w:val="28"/>
        </w:rPr>
        <w:t>в одном экземп</w:t>
      </w:r>
      <w:r w:rsidRPr="00D965A3">
        <w:rPr>
          <w:rFonts w:ascii="Times New Roman" w:hAnsi="Times New Roman"/>
          <w:sz w:val="28"/>
          <w:szCs w:val="28"/>
        </w:rPr>
        <w:t>ляре. В тексте до</w:t>
      </w:r>
      <w:r w:rsidR="00D566E2" w:rsidRPr="00D965A3">
        <w:rPr>
          <w:rFonts w:ascii="Times New Roman" w:hAnsi="Times New Roman"/>
          <w:sz w:val="28"/>
          <w:szCs w:val="28"/>
        </w:rPr>
        <w:t>веренности должны быть указаны</w:t>
      </w:r>
      <w:r w:rsidRPr="00D965A3">
        <w:rPr>
          <w:rFonts w:ascii="Times New Roman" w:hAnsi="Times New Roman"/>
          <w:sz w:val="28"/>
          <w:szCs w:val="28"/>
        </w:rPr>
        <w:t xml:space="preserve"> место и дата ее у</w:t>
      </w:r>
      <w:r w:rsidR="00D566E2" w:rsidRPr="00D965A3">
        <w:rPr>
          <w:rFonts w:ascii="Times New Roman" w:hAnsi="Times New Roman"/>
          <w:sz w:val="28"/>
          <w:szCs w:val="28"/>
        </w:rPr>
        <w:t>достоверения, фамилии, собствен</w:t>
      </w:r>
      <w:r w:rsidRPr="00D965A3">
        <w:rPr>
          <w:rFonts w:ascii="Times New Roman" w:hAnsi="Times New Roman"/>
          <w:sz w:val="28"/>
          <w:szCs w:val="28"/>
        </w:rPr>
        <w:t>ные имена, отчества</w:t>
      </w:r>
      <w:r w:rsidR="00D566E2" w:rsidRPr="00D965A3">
        <w:rPr>
          <w:rFonts w:ascii="Times New Roman" w:hAnsi="Times New Roman"/>
          <w:sz w:val="28"/>
          <w:szCs w:val="28"/>
        </w:rPr>
        <w:t xml:space="preserve"> и места жительства заинтересо</w:t>
      </w:r>
      <w:r w:rsidRPr="00D965A3">
        <w:rPr>
          <w:rFonts w:ascii="Times New Roman" w:hAnsi="Times New Roman"/>
          <w:sz w:val="28"/>
          <w:szCs w:val="28"/>
        </w:rPr>
        <w:t>ванного лица и его представителя, объем предоставляемых полномочий, в необходимых случаях - полное наименование и местонахождение юридического лица, ко</w:t>
      </w:r>
      <w:r w:rsidR="00D566E2" w:rsidRPr="00D965A3">
        <w:rPr>
          <w:rFonts w:ascii="Times New Roman" w:hAnsi="Times New Roman"/>
          <w:sz w:val="28"/>
          <w:szCs w:val="28"/>
        </w:rPr>
        <w:t>торому должна быть представлена</w:t>
      </w:r>
      <w:r w:rsidRPr="00D965A3">
        <w:rPr>
          <w:rFonts w:ascii="Times New Roman" w:hAnsi="Times New Roman"/>
          <w:sz w:val="28"/>
          <w:szCs w:val="28"/>
        </w:rPr>
        <w:t xml:space="preserve"> доверенность.</w:t>
      </w:r>
      <w:r w:rsidR="00683843" w:rsidRPr="00D965A3">
        <w:rPr>
          <w:rStyle w:val="aa"/>
          <w:rFonts w:ascii="Times New Roman" w:hAnsi="Times New Roman"/>
          <w:sz w:val="28"/>
          <w:szCs w:val="28"/>
        </w:rPr>
        <w:footnoteReference w:id="17"/>
      </w:r>
    </w:p>
    <w:p w:rsidR="00AE7F11" w:rsidRPr="00D965A3" w:rsidRDefault="00AE7F11" w:rsidP="00D965A3">
      <w:pPr>
        <w:widowControl w:val="0"/>
        <w:shd w:val="clear" w:color="000000" w:fill="auto"/>
        <w:tabs>
          <w:tab w:val="left" w:pos="586"/>
        </w:tabs>
        <w:autoSpaceDE w:val="0"/>
        <w:autoSpaceDN w:val="0"/>
        <w:adjustRightInd w:val="0"/>
        <w:spacing w:after="0" w:line="360" w:lineRule="auto"/>
        <w:ind w:firstLine="709"/>
        <w:jc w:val="both"/>
        <w:rPr>
          <w:rFonts w:ascii="Times New Roman" w:hAnsi="Times New Roman"/>
          <w:sz w:val="28"/>
          <w:szCs w:val="28"/>
        </w:rPr>
      </w:pPr>
      <w:r w:rsidRPr="00D965A3">
        <w:rPr>
          <w:rFonts w:ascii="Times New Roman" w:hAnsi="Times New Roman"/>
          <w:sz w:val="28"/>
          <w:szCs w:val="28"/>
        </w:rPr>
        <w:t>Срок действия доверенности обозначается прописью</w:t>
      </w:r>
      <w:r w:rsidR="00A501B4" w:rsidRPr="00D965A3">
        <w:rPr>
          <w:rFonts w:ascii="Times New Roman" w:hAnsi="Times New Roman"/>
          <w:sz w:val="28"/>
          <w:szCs w:val="28"/>
        </w:rPr>
        <w:t>.</w:t>
      </w:r>
    </w:p>
    <w:p w:rsidR="00AE7F11" w:rsidRPr="00D965A3" w:rsidRDefault="00A501B4" w:rsidP="00E956E4">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В удостоверяемой должностным лицом дове</w:t>
      </w:r>
      <w:r w:rsidR="00AE7F11" w:rsidRPr="00D965A3">
        <w:rPr>
          <w:rFonts w:ascii="Times New Roman" w:hAnsi="Times New Roman"/>
          <w:sz w:val="28"/>
          <w:szCs w:val="28"/>
        </w:rPr>
        <w:t>ренности должны быт</w:t>
      </w:r>
      <w:r w:rsidRPr="00D965A3">
        <w:rPr>
          <w:rFonts w:ascii="Times New Roman" w:hAnsi="Times New Roman"/>
          <w:sz w:val="28"/>
          <w:szCs w:val="28"/>
        </w:rPr>
        <w:t>ь точно определены полномочия лица, на имя которого она выдается. Так,</w:t>
      </w:r>
      <w:r w:rsidR="00D965A3">
        <w:rPr>
          <w:rFonts w:ascii="Times New Roman" w:hAnsi="Times New Roman"/>
          <w:sz w:val="28"/>
          <w:szCs w:val="28"/>
        </w:rPr>
        <w:t xml:space="preserve"> </w:t>
      </w:r>
      <w:r w:rsidRPr="00D965A3">
        <w:rPr>
          <w:rFonts w:ascii="Times New Roman" w:hAnsi="Times New Roman"/>
          <w:sz w:val="28"/>
          <w:szCs w:val="28"/>
        </w:rPr>
        <w:t>например, в тексте доверенности, выдаваемой на продажу</w:t>
      </w:r>
      <w:r w:rsidR="00D965A3">
        <w:rPr>
          <w:rFonts w:ascii="Times New Roman" w:hAnsi="Times New Roman"/>
          <w:sz w:val="28"/>
          <w:szCs w:val="28"/>
        </w:rPr>
        <w:t xml:space="preserve"> </w:t>
      </w:r>
      <w:r w:rsidRPr="00D965A3">
        <w:rPr>
          <w:rFonts w:ascii="Times New Roman" w:hAnsi="Times New Roman"/>
          <w:sz w:val="28"/>
          <w:szCs w:val="28"/>
        </w:rPr>
        <w:t xml:space="preserve">жилого </w:t>
      </w:r>
      <w:r w:rsidR="00AE7F11" w:rsidRPr="00D965A3">
        <w:rPr>
          <w:rFonts w:ascii="Times New Roman" w:hAnsi="Times New Roman"/>
          <w:sz w:val="28"/>
          <w:szCs w:val="28"/>
        </w:rPr>
        <w:t>дома,</w:t>
      </w:r>
      <w:r w:rsidRPr="00D965A3">
        <w:rPr>
          <w:rFonts w:ascii="Times New Roman" w:hAnsi="Times New Roman"/>
          <w:sz w:val="28"/>
          <w:szCs w:val="28"/>
        </w:rPr>
        <w:t xml:space="preserve"> заинтересованным лицом может </w:t>
      </w:r>
      <w:r w:rsidR="00AE7F11" w:rsidRPr="00D965A3">
        <w:rPr>
          <w:rFonts w:ascii="Times New Roman" w:hAnsi="Times New Roman"/>
          <w:sz w:val="28"/>
          <w:szCs w:val="28"/>
        </w:rPr>
        <w:t>быть</w:t>
      </w:r>
      <w:r w:rsidRPr="00D965A3">
        <w:rPr>
          <w:rFonts w:ascii="Times New Roman" w:hAnsi="Times New Roman"/>
          <w:sz w:val="28"/>
          <w:szCs w:val="28"/>
        </w:rPr>
        <w:t xml:space="preserve"> указано, что он уполномочивает представителя </w:t>
      </w:r>
      <w:r w:rsidR="00AE7F11" w:rsidRPr="00D965A3">
        <w:rPr>
          <w:rFonts w:ascii="Times New Roman" w:hAnsi="Times New Roman"/>
          <w:sz w:val="28"/>
          <w:szCs w:val="28"/>
        </w:rPr>
        <w:t>продать жилой дом люб</w:t>
      </w:r>
      <w:r w:rsidRPr="00D965A3">
        <w:rPr>
          <w:rFonts w:ascii="Times New Roman" w:hAnsi="Times New Roman"/>
          <w:sz w:val="28"/>
          <w:szCs w:val="28"/>
        </w:rPr>
        <w:t>ому лицу за цену и на услови</w:t>
      </w:r>
      <w:r w:rsidR="00AE7F11" w:rsidRPr="00D965A3">
        <w:rPr>
          <w:rFonts w:ascii="Times New Roman" w:hAnsi="Times New Roman"/>
          <w:sz w:val="28"/>
          <w:szCs w:val="28"/>
        </w:rPr>
        <w:t>ях по своему усмотрению, а может быть конкретно</w:t>
      </w:r>
      <w:r w:rsidR="00D965A3">
        <w:rPr>
          <w:rFonts w:ascii="Times New Roman" w:hAnsi="Times New Roman"/>
          <w:sz w:val="28"/>
          <w:szCs w:val="28"/>
        </w:rPr>
        <w:t xml:space="preserve"> </w:t>
      </w:r>
      <w:r w:rsidR="00AE7F11" w:rsidRPr="00D965A3">
        <w:rPr>
          <w:rFonts w:ascii="Times New Roman" w:hAnsi="Times New Roman"/>
          <w:sz w:val="28"/>
          <w:szCs w:val="28"/>
        </w:rPr>
        <w:t>указано, кому, за</w:t>
      </w:r>
      <w:r w:rsidRPr="00D965A3">
        <w:rPr>
          <w:rFonts w:ascii="Times New Roman" w:hAnsi="Times New Roman"/>
          <w:sz w:val="28"/>
          <w:szCs w:val="28"/>
        </w:rPr>
        <w:t xml:space="preserve"> какую цену и на каких условиях </w:t>
      </w:r>
      <w:r w:rsidR="00AE7F11" w:rsidRPr="00D965A3">
        <w:rPr>
          <w:rFonts w:ascii="Times New Roman" w:hAnsi="Times New Roman"/>
          <w:sz w:val="28"/>
          <w:szCs w:val="28"/>
        </w:rPr>
        <w:t>должен быть про</w:t>
      </w:r>
      <w:r w:rsidRPr="00D965A3">
        <w:rPr>
          <w:rFonts w:ascii="Times New Roman" w:hAnsi="Times New Roman"/>
          <w:sz w:val="28"/>
          <w:szCs w:val="28"/>
        </w:rPr>
        <w:t>дан представителем принадлежа</w:t>
      </w:r>
      <w:r w:rsidR="00AE7F11" w:rsidRPr="00D965A3">
        <w:rPr>
          <w:rFonts w:ascii="Times New Roman" w:hAnsi="Times New Roman"/>
          <w:sz w:val="28"/>
          <w:szCs w:val="28"/>
        </w:rPr>
        <w:t>щий заинтересованному лицу доверенность н</w:t>
      </w:r>
      <w:r w:rsidRPr="00D965A3">
        <w:rPr>
          <w:rFonts w:ascii="Times New Roman" w:hAnsi="Times New Roman"/>
          <w:sz w:val="28"/>
          <w:szCs w:val="28"/>
        </w:rPr>
        <w:t>а совершение представителем да</w:t>
      </w:r>
      <w:r w:rsidR="00AE7F11" w:rsidRPr="00D965A3">
        <w:rPr>
          <w:rFonts w:ascii="Times New Roman" w:hAnsi="Times New Roman"/>
          <w:sz w:val="28"/>
          <w:szCs w:val="28"/>
        </w:rPr>
        <w:t>рения любого имущества</w:t>
      </w:r>
      <w:r w:rsidRPr="00D965A3">
        <w:rPr>
          <w:rFonts w:ascii="Times New Roman" w:hAnsi="Times New Roman"/>
          <w:sz w:val="28"/>
          <w:szCs w:val="28"/>
        </w:rPr>
        <w:t>, в тексте которой не назва</w:t>
      </w:r>
      <w:r w:rsidR="00AE7F11" w:rsidRPr="00D965A3">
        <w:rPr>
          <w:rFonts w:ascii="Times New Roman" w:hAnsi="Times New Roman"/>
          <w:sz w:val="28"/>
          <w:szCs w:val="28"/>
        </w:rPr>
        <w:t>на фамилия, собстве</w:t>
      </w:r>
      <w:r w:rsidRPr="00D965A3">
        <w:rPr>
          <w:rFonts w:ascii="Times New Roman" w:hAnsi="Times New Roman"/>
          <w:sz w:val="28"/>
          <w:szCs w:val="28"/>
        </w:rPr>
        <w:t>нное имя, отчество одаряемого и</w:t>
      </w:r>
      <w:r w:rsidR="00AE7F11" w:rsidRPr="00D965A3">
        <w:rPr>
          <w:rFonts w:ascii="Times New Roman" w:hAnsi="Times New Roman"/>
          <w:sz w:val="28"/>
          <w:szCs w:val="28"/>
        </w:rPr>
        <w:t xml:space="preserve"> не указан предмет дарения, ничтожна</w:t>
      </w:r>
      <w:r w:rsidRPr="00D965A3">
        <w:rPr>
          <w:rFonts w:ascii="Times New Roman" w:hAnsi="Times New Roman"/>
          <w:sz w:val="28"/>
          <w:szCs w:val="28"/>
        </w:rPr>
        <w:t>.</w:t>
      </w:r>
      <w:r w:rsidR="00E956E4">
        <w:rPr>
          <w:rFonts w:ascii="Times New Roman" w:hAnsi="Times New Roman"/>
          <w:sz w:val="28"/>
          <w:szCs w:val="28"/>
        </w:rPr>
        <w:t xml:space="preserve"> </w:t>
      </w:r>
      <w:r w:rsidR="00AE7F11" w:rsidRPr="00D965A3">
        <w:rPr>
          <w:rFonts w:ascii="Times New Roman" w:hAnsi="Times New Roman"/>
          <w:sz w:val="28"/>
          <w:szCs w:val="28"/>
        </w:rPr>
        <w:t>За заинтересованное лицо не может подписывать доверенность должнос</w:t>
      </w:r>
      <w:r w:rsidRPr="00D965A3">
        <w:rPr>
          <w:rFonts w:ascii="Times New Roman" w:hAnsi="Times New Roman"/>
          <w:sz w:val="28"/>
          <w:szCs w:val="28"/>
        </w:rPr>
        <w:t xml:space="preserve">тное лицо, ее удостоверяющее, </w:t>
      </w:r>
      <w:r w:rsidR="00AE7F11" w:rsidRPr="00D965A3">
        <w:rPr>
          <w:rFonts w:ascii="Times New Roman" w:hAnsi="Times New Roman"/>
          <w:sz w:val="28"/>
          <w:szCs w:val="28"/>
        </w:rPr>
        <w:t>а также лицо, на имя которого выдается доверенность</w:t>
      </w:r>
      <w:r w:rsidRPr="00D965A3">
        <w:rPr>
          <w:rFonts w:ascii="Times New Roman" w:hAnsi="Times New Roman"/>
          <w:sz w:val="28"/>
          <w:szCs w:val="28"/>
        </w:rPr>
        <w:t>.</w:t>
      </w:r>
      <w:r w:rsidR="00E956E4">
        <w:rPr>
          <w:rFonts w:ascii="Times New Roman" w:hAnsi="Times New Roman"/>
          <w:sz w:val="28"/>
          <w:szCs w:val="28"/>
        </w:rPr>
        <w:t xml:space="preserve"> </w:t>
      </w:r>
      <w:r w:rsidR="00AE7F11" w:rsidRPr="00D965A3">
        <w:rPr>
          <w:rFonts w:ascii="Times New Roman" w:hAnsi="Times New Roman"/>
          <w:sz w:val="28"/>
          <w:szCs w:val="28"/>
        </w:rPr>
        <w:t>После того ка</w:t>
      </w:r>
      <w:r w:rsidRPr="00D965A3">
        <w:rPr>
          <w:rFonts w:ascii="Times New Roman" w:hAnsi="Times New Roman"/>
          <w:sz w:val="28"/>
          <w:szCs w:val="28"/>
        </w:rPr>
        <w:t xml:space="preserve">к доверенность подписана, она </w:t>
      </w:r>
      <w:r w:rsidR="00AE7F11" w:rsidRPr="00D965A3">
        <w:rPr>
          <w:rFonts w:ascii="Times New Roman" w:hAnsi="Times New Roman"/>
          <w:sz w:val="28"/>
          <w:szCs w:val="28"/>
        </w:rPr>
        <w:t>удостоверяется до</w:t>
      </w:r>
      <w:r w:rsidRPr="00D965A3">
        <w:rPr>
          <w:rFonts w:ascii="Times New Roman" w:hAnsi="Times New Roman"/>
          <w:sz w:val="28"/>
          <w:szCs w:val="28"/>
        </w:rPr>
        <w:t xml:space="preserve">лжностным лицом. Удостоверение </w:t>
      </w:r>
      <w:r w:rsidR="00AE7F11" w:rsidRPr="00D965A3">
        <w:rPr>
          <w:rFonts w:ascii="Times New Roman" w:hAnsi="Times New Roman"/>
          <w:sz w:val="28"/>
          <w:szCs w:val="28"/>
        </w:rPr>
        <w:t>доверенности состоит в совершени</w:t>
      </w:r>
      <w:r w:rsidRPr="00D965A3">
        <w:rPr>
          <w:rFonts w:ascii="Times New Roman" w:hAnsi="Times New Roman"/>
          <w:sz w:val="28"/>
          <w:szCs w:val="28"/>
        </w:rPr>
        <w:t>и на ней удостове</w:t>
      </w:r>
      <w:r w:rsidR="00AE7F11" w:rsidRPr="00D965A3">
        <w:rPr>
          <w:rFonts w:ascii="Times New Roman" w:hAnsi="Times New Roman"/>
          <w:sz w:val="28"/>
          <w:szCs w:val="28"/>
        </w:rPr>
        <w:t>рительной надпис</w:t>
      </w:r>
      <w:r w:rsidRPr="00D965A3">
        <w:rPr>
          <w:rFonts w:ascii="Times New Roman" w:hAnsi="Times New Roman"/>
          <w:sz w:val="28"/>
          <w:szCs w:val="28"/>
        </w:rPr>
        <w:t>и по соответствующей форме.</w:t>
      </w:r>
    </w:p>
    <w:p w:rsidR="00013DF2" w:rsidRPr="00D965A3" w:rsidRDefault="00AE7F11" w:rsidP="00E956E4">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Удостоверител</w:t>
      </w:r>
      <w:r w:rsidR="00A501B4" w:rsidRPr="00D965A3">
        <w:rPr>
          <w:rFonts w:ascii="Times New Roman" w:hAnsi="Times New Roman"/>
          <w:sz w:val="28"/>
          <w:szCs w:val="28"/>
        </w:rPr>
        <w:t>ьная надпись совершается сразу</w:t>
      </w:r>
      <w:r w:rsidRPr="00D965A3">
        <w:rPr>
          <w:rFonts w:ascii="Times New Roman" w:hAnsi="Times New Roman"/>
          <w:sz w:val="28"/>
          <w:szCs w:val="28"/>
        </w:rPr>
        <w:t xml:space="preserve"> после составления дов</w:t>
      </w:r>
      <w:r w:rsidR="00A501B4" w:rsidRPr="00D965A3">
        <w:rPr>
          <w:rFonts w:ascii="Times New Roman" w:hAnsi="Times New Roman"/>
          <w:sz w:val="28"/>
          <w:szCs w:val="28"/>
        </w:rPr>
        <w:t>еренности, подписывается дол</w:t>
      </w:r>
      <w:r w:rsidRPr="00D965A3">
        <w:rPr>
          <w:rFonts w:ascii="Times New Roman" w:hAnsi="Times New Roman"/>
          <w:sz w:val="28"/>
          <w:szCs w:val="28"/>
        </w:rPr>
        <w:t>жностным лицом и заверяется гербовой печатью (печатью) учреждения.</w:t>
      </w:r>
      <w:r w:rsidR="00E956E4">
        <w:rPr>
          <w:rFonts w:ascii="Times New Roman" w:hAnsi="Times New Roman"/>
          <w:sz w:val="28"/>
          <w:szCs w:val="28"/>
        </w:rPr>
        <w:t xml:space="preserve"> </w:t>
      </w:r>
      <w:r w:rsidRPr="00D965A3">
        <w:rPr>
          <w:rFonts w:ascii="Times New Roman" w:hAnsi="Times New Roman"/>
          <w:sz w:val="28"/>
          <w:szCs w:val="28"/>
        </w:rPr>
        <w:t>овереннос</w:t>
      </w:r>
      <w:r w:rsidR="00A501B4" w:rsidRPr="00D965A3">
        <w:rPr>
          <w:rFonts w:ascii="Times New Roman" w:hAnsi="Times New Roman"/>
          <w:sz w:val="28"/>
          <w:szCs w:val="28"/>
        </w:rPr>
        <w:t>ть выдается на руки заинтересо</w:t>
      </w:r>
      <w:r w:rsidRPr="00D965A3">
        <w:rPr>
          <w:rFonts w:ascii="Times New Roman" w:hAnsi="Times New Roman"/>
          <w:sz w:val="28"/>
          <w:szCs w:val="28"/>
        </w:rPr>
        <w:t>ванному лицу.</w:t>
      </w:r>
    </w:p>
    <w:p w:rsidR="00E956E4" w:rsidRDefault="00E956E4" w:rsidP="00D965A3">
      <w:pPr>
        <w:pStyle w:val="a3"/>
        <w:shd w:val="clear" w:color="000000" w:fill="auto"/>
        <w:spacing w:after="0" w:line="360" w:lineRule="auto"/>
        <w:ind w:left="0" w:firstLine="709"/>
        <w:jc w:val="both"/>
        <w:rPr>
          <w:rFonts w:ascii="Times New Roman" w:hAnsi="Times New Roman"/>
          <w:b/>
          <w:sz w:val="28"/>
        </w:rPr>
      </w:pPr>
    </w:p>
    <w:p w:rsidR="00635E98" w:rsidRPr="00D965A3" w:rsidRDefault="009A1DA4" w:rsidP="00D965A3">
      <w:pPr>
        <w:pStyle w:val="a3"/>
        <w:shd w:val="clear" w:color="000000" w:fill="auto"/>
        <w:spacing w:after="0" w:line="360" w:lineRule="auto"/>
        <w:ind w:left="0" w:firstLine="709"/>
        <w:jc w:val="both"/>
        <w:rPr>
          <w:rFonts w:ascii="Times New Roman" w:hAnsi="Times New Roman"/>
          <w:b/>
          <w:sz w:val="28"/>
        </w:rPr>
      </w:pPr>
      <w:r w:rsidRPr="00D965A3">
        <w:rPr>
          <w:rFonts w:ascii="Times New Roman" w:hAnsi="Times New Roman"/>
          <w:b/>
          <w:sz w:val="28"/>
        </w:rPr>
        <w:t>4.</w:t>
      </w:r>
      <w:r w:rsidR="00635E98" w:rsidRPr="00D965A3">
        <w:rPr>
          <w:rFonts w:ascii="Times New Roman" w:hAnsi="Times New Roman"/>
          <w:b/>
          <w:sz w:val="28"/>
        </w:rPr>
        <w:t>Требования, предъявляемые к доверенности</w:t>
      </w:r>
    </w:p>
    <w:p w:rsidR="00E956E4" w:rsidRDefault="00E956E4" w:rsidP="00D965A3">
      <w:pPr>
        <w:shd w:val="clear" w:color="000000" w:fill="auto"/>
        <w:spacing w:after="0" w:line="360" w:lineRule="auto"/>
        <w:ind w:firstLine="709"/>
        <w:jc w:val="both"/>
        <w:rPr>
          <w:rFonts w:ascii="Times New Roman" w:hAnsi="Times New Roman"/>
          <w:sz w:val="28"/>
        </w:rPr>
      </w:pPr>
    </w:p>
    <w:p w:rsidR="00635E98" w:rsidRPr="00D965A3" w:rsidRDefault="00013DF2"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Доверенность в силу з</w:t>
      </w:r>
      <w:r w:rsidR="00635E98" w:rsidRPr="00D965A3">
        <w:rPr>
          <w:rFonts w:ascii="Times New Roman" w:hAnsi="Times New Roman"/>
          <w:sz w:val="28"/>
        </w:rPr>
        <w:t xml:space="preserve">акона определена как срочная сделка. Максимальный срок ее действия согласно п. 1 ст. 187 ГК </w:t>
      </w:r>
      <w:r w:rsidRPr="00D965A3">
        <w:rPr>
          <w:rFonts w:ascii="Times New Roman" w:hAnsi="Times New Roman"/>
          <w:sz w:val="28"/>
        </w:rPr>
        <w:t xml:space="preserve">РБ </w:t>
      </w:r>
      <w:r w:rsidR="00635E98" w:rsidRPr="00D965A3">
        <w:rPr>
          <w:rFonts w:ascii="Times New Roman" w:hAnsi="Times New Roman"/>
          <w:sz w:val="28"/>
        </w:rPr>
        <w:t xml:space="preserve">определен в 3 года. Если срок действия в доверенности не указан, </w:t>
      </w:r>
      <w:r w:rsidRPr="00D965A3">
        <w:rPr>
          <w:rFonts w:ascii="Times New Roman" w:hAnsi="Times New Roman"/>
          <w:sz w:val="28"/>
        </w:rPr>
        <w:t xml:space="preserve">то </w:t>
      </w:r>
      <w:r w:rsidR="00635E98" w:rsidRPr="00D965A3">
        <w:rPr>
          <w:rFonts w:ascii="Times New Roman" w:hAnsi="Times New Roman"/>
          <w:sz w:val="28"/>
        </w:rPr>
        <w:t xml:space="preserve">она сохраняет силу в течение одного года со дня ее совершения. Исключение из общего правила составляет доверенность, удостоверенная нотариусом, предназначенная для совершения действий за границей, если в ней не указан срок действия. В силу предписаний п. 2 ст. 187 ГК </w:t>
      </w:r>
      <w:r w:rsidRPr="00D965A3">
        <w:rPr>
          <w:rFonts w:ascii="Times New Roman" w:hAnsi="Times New Roman"/>
          <w:sz w:val="28"/>
        </w:rPr>
        <w:t xml:space="preserve">РБ </w:t>
      </w:r>
      <w:r w:rsidR="00635E98" w:rsidRPr="00D965A3">
        <w:rPr>
          <w:rFonts w:ascii="Times New Roman" w:hAnsi="Times New Roman"/>
          <w:sz w:val="28"/>
        </w:rPr>
        <w:t>такая доверенность сохраняет силу до ее отмены лицом, выдавшим доверенность.</w:t>
      </w:r>
      <w:r w:rsidR="00415ADA" w:rsidRPr="00D965A3">
        <w:rPr>
          <w:rStyle w:val="aa"/>
          <w:rFonts w:ascii="Times New Roman" w:hAnsi="Times New Roman"/>
          <w:sz w:val="28"/>
        </w:rPr>
        <w:footnoteReference w:id="18"/>
      </w:r>
    </w:p>
    <w:p w:rsidR="00013DF2" w:rsidRPr="00D965A3" w:rsidRDefault="00013DF2"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В доверенности обязательно должна быть указана дата ее совершения. Доверенность, в которой такая дата не указана, является ничтожной.</w:t>
      </w:r>
      <w:r w:rsidR="00065B4B" w:rsidRPr="00D965A3">
        <w:rPr>
          <w:rStyle w:val="aa"/>
          <w:rFonts w:ascii="Times New Roman" w:hAnsi="Times New Roman"/>
          <w:sz w:val="28"/>
        </w:rPr>
        <w:footnoteReference w:id="19"/>
      </w:r>
    </w:p>
    <w:p w:rsidR="00013DF2" w:rsidRPr="00D965A3" w:rsidRDefault="00013DF2"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 xml:space="preserve">В силу требований закона к отдельным доверенностям предъявляются дополнительные требования. Так, доверенность от имени юридического лица выдается за подписью его руководителя или иного лица, уполномоченного на это учредительными документами, скрепленной печатью этой организации. Доверенность от имени юридического лица, основанного на собственности Республики Беларусь или собственности административно-территориальной единицы, на получение или выдачу денег и других имущественных ценностей должна быть подписана также главным (старшим) бухгалтером этой </w:t>
      </w:r>
      <w:r w:rsidR="00415ADA" w:rsidRPr="00D965A3">
        <w:rPr>
          <w:rFonts w:ascii="Times New Roman" w:hAnsi="Times New Roman"/>
          <w:sz w:val="28"/>
        </w:rPr>
        <w:t>организации</w:t>
      </w:r>
      <w:r w:rsidRPr="00D965A3">
        <w:rPr>
          <w:rFonts w:ascii="Times New Roman" w:hAnsi="Times New Roman"/>
          <w:sz w:val="28"/>
        </w:rPr>
        <w:t>. Из приведенных предписаний можно сделать вывод, что если речь идет о выдаче доверенности на совершение аналогичных действий от имени юридического лица, основанного на частной собственности, например коммандитного товарищества, общества с ограниченной ответственностью и т.п., достаточно подписи руководителя</w:t>
      </w:r>
      <w:r w:rsidR="00D965A3" w:rsidRPr="00D965A3">
        <w:rPr>
          <w:rFonts w:ascii="Times New Roman" w:hAnsi="Times New Roman"/>
          <w:sz w:val="28"/>
        </w:rPr>
        <w:t xml:space="preserve"> </w:t>
      </w:r>
      <w:r w:rsidRPr="00D965A3">
        <w:rPr>
          <w:rFonts w:ascii="Times New Roman" w:hAnsi="Times New Roman"/>
          <w:sz w:val="28"/>
        </w:rPr>
        <w:t>или</w:t>
      </w:r>
      <w:r w:rsidR="00D965A3" w:rsidRPr="00D965A3">
        <w:rPr>
          <w:rFonts w:ascii="Times New Roman" w:hAnsi="Times New Roman"/>
          <w:sz w:val="28"/>
        </w:rPr>
        <w:t xml:space="preserve"> </w:t>
      </w:r>
      <w:r w:rsidRPr="00D965A3">
        <w:rPr>
          <w:rFonts w:ascii="Times New Roman" w:hAnsi="Times New Roman"/>
          <w:sz w:val="28"/>
        </w:rPr>
        <w:t>иного уполномоченного лица. В этой связи необходимо обратить внимание на положения ст. 7 Закона Республики Беларусь от 18 октября 1994 г. №3321-Х</w:t>
      </w:r>
      <w:r w:rsidRPr="00D965A3">
        <w:rPr>
          <w:rFonts w:ascii="Times New Roman" w:hAnsi="Times New Roman"/>
          <w:sz w:val="28"/>
          <w:lang w:val="en-US"/>
        </w:rPr>
        <w:t>II</w:t>
      </w:r>
      <w:r w:rsidRPr="00D965A3">
        <w:rPr>
          <w:rFonts w:ascii="Times New Roman" w:hAnsi="Times New Roman"/>
          <w:sz w:val="28"/>
        </w:rPr>
        <w:t xml:space="preserve"> «О бухгалтерском учете и отчетности», в ред. от 25 июня 2001 г. № 42-3, с изм. и доп. от 17 мая 2004 г. № 278-3, согласно которой денежные и расчетные документы, финансовые и кредитные обязательства без подписи главного бухгалтера (лица, им уполномоченного) считаются недействительными и не должны приниматься к исполнению. В силу же требований ст. 1 Закона он распространяется на все юридические лица (организации), находящиеся на территории Республики Беларусь.</w:t>
      </w:r>
      <w:r w:rsidR="00CC25F6" w:rsidRPr="00D965A3">
        <w:rPr>
          <w:rStyle w:val="aa"/>
          <w:rFonts w:ascii="Times New Roman" w:hAnsi="Times New Roman"/>
          <w:sz w:val="28"/>
        </w:rPr>
        <w:footnoteReference w:id="20"/>
      </w:r>
    </w:p>
    <w:p w:rsidR="00013DF2" w:rsidRPr="00D965A3" w:rsidRDefault="00013DF2"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Доверенность всегда является именным документом. В числе обязательных реквизитов в доверенности должны быть указаны без сокращений фамилии, имена и отчества как представляемого, так и представителя, а также их место жительства. Для доверенностей на совершение некоторых сделок и действий законом могут быть установлены дополнительные требования. Так, согласно п. 3 ст. 547 ГК РБ доверенность на совершение дарения представителем должна содержать указание на одаряемого и на предмет дарения.</w:t>
      </w:r>
      <w:r w:rsidR="00415ADA" w:rsidRPr="00D965A3">
        <w:rPr>
          <w:rStyle w:val="aa"/>
          <w:rFonts w:ascii="Times New Roman" w:hAnsi="Times New Roman"/>
          <w:sz w:val="28"/>
        </w:rPr>
        <w:footnoteReference w:id="21"/>
      </w:r>
      <w:r w:rsidRPr="00D965A3">
        <w:rPr>
          <w:rFonts w:ascii="Times New Roman" w:hAnsi="Times New Roman"/>
          <w:sz w:val="28"/>
        </w:rPr>
        <w:t xml:space="preserve"> Отсутствие указанных реквизитов делает доверенность ничтожной.</w:t>
      </w:r>
    </w:p>
    <w:p w:rsidR="00720061" w:rsidRPr="00D965A3" w:rsidRDefault="00720061" w:rsidP="00D965A3">
      <w:pPr>
        <w:shd w:val="clear" w:color="000000" w:fill="auto"/>
        <w:spacing w:after="0" w:line="360" w:lineRule="auto"/>
        <w:ind w:firstLine="709"/>
        <w:jc w:val="both"/>
        <w:rPr>
          <w:rFonts w:ascii="Times New Roman" w:hAnsi="Times New Roman"/>
          <w:sz w:val="28"/>
        </w:rPr>
      </w:pPr>
    </w:p>
    <w:p w:rsidR="00720061" w:rsidRPr="00D965A3" w:rsidRDefault="009A1DA4" w:rsidP="00D965A3">
      <w:pPr>
        <w:pStyle w:val="a3"/>
        <w:shd w:val="clear" w:color="000000" w:fill="auto"/>
        <w:tabs>
          <w:tab w:val="left" w:pos="3420"/>
          <w:tab w:val="center" w:pos="5024"/>
        </w:tabs>
        <w:spacing w:after="0" w:line="360" w:lineRule="auto"/>
        <w:ind w:left="0" w:firstLine="709"/>
        <w:jc w:val="both"/>
        <w:rPr>
          <w:rFonts w:ascii="Times New Roman" w:hAnsi="Times New Roman"/>
          <w:b/>
          <w:sz w:val="28"/>
        </w:rPr>
      </w:pPr>
      <w:r w:rsidRPr="00D965A3">
        <w:rPr>
          <w:rFonts w:ascii="Times New Roman" w:hAnsi="Times New Roman"/>
          <w:b/>
          <w:sz w:val="28"/>
        </w:rPr>
        <w:t>5.</w:t>
      </w:r>
      <w:r w:rsidR="003F3E81">
        <w:rPr>
          <w:rFonts w:ascii="Times New Roman" w:hAnsi="Times New Roman"/>
          <w:b/>
          <w:sz w:val="28"/>
        </w:rPr>
        <w:t xml:space="preserve"> </w:t>
      </w:r>
      <w:r w:rsidR="00720061" w:rsidRPr="00D965A3">
        <w:rPr>
          <w:rFonts w:ascii="Times New Roman" w:hAnsi="Times New Roman"/>
          <w:b/>
          <w:sz w:val="28"/>
        </w:rPr>
        <w:t>Виды доверенности</w:t>
      </w:r>
    </w:p>
    <w:p w:rsidR="00E956E4" w:rsidRDefault="00E956E4" w:rsidP="00D965A3">
      <w:pPr>
        <w:shd w:val="clear" w:color="000000" w:fill="auto"/>
        <w:spacing w:after="0" w:line="360" w:lineRule="auto"/>
        <w:ind w:firstLine="709"/>
        <w:jc w:val="both"/>
        <w:rPr>
          <w:rFonts w:ascii="Times New Roman" w:hAnsi="Times New Roman"/>
          <w:sz w:val="28"/>
        </w:rPr>
      </w:pPr>
    </w:p>
    <w:p w:rsidR="00720061" w:rsidRPr="00D965A3" w:rsidRDefault="00720061"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В зависимости от объема и характера полномочий, которыми наделяется представитель, различают доверенности генеральные (общие), специальные и разовые.</w:t>
      </w:r>
      <w:r w:rsidR="009E79EC" w:rsidRPr="00D965A3">
        <w:rPr>
          <w:rStyle w:val="aa"/>
          <w:rFonts w:ascii="Times New Roman" w:hAnsi="Times New Roman"/>
          <w:sz w:val="28"/>
        </w:rPr>
        <w:footnoteReference w:id="22"/>
      </w:r>
      <w:r w:rsidRPr="00D965A3">
        <w:rPr>
          <w:rFonts w:ascii="Times New Roman" w:hAnsi="Times New Roman"/>
          <w:sz w:val="28"/>
        </w:rPr>
        <w:t xml:space="preserve"> </w:t>
      </w:r>
      <w:r w:rsidRPr="00D965A3">
        <w:rPr>
          <w:rFonts w:ascii="Times New Roman" w:hAnsi="Times New Roman"/>
          <w:iCs/>
          <w:sz w:val="28"/>
        </w:rPr>
        <w:t>Генеральной</w:t>
      </w:r>
      <w:r w:rsidRPr="00D965A3">
        <w:rPr>
          <w:rFonts w:ascii="Times New Roman" w:hAnsi="Times New Roman"/>
          <w:i/>
          <w:iCs/>
          <w:sz w:val="28"/>
        </w:rPr>
        <w:t xml:space="preserve"> </w:t>
      </w:r>
      <w:r w:rsidRPr="00D965A3">
        <w:rPr>
          <w:rFonts w:ascii="Times New Roman" w:hAnsi="Times New Roman"/>
          <w:sz w:val="28"/>
        </w:rPr>
        <w:t xml:space="preserve">считается доверенность, которая уполномочивает представителя на совершение неопределенного круга сделок и других юридически значимых действий. Примерами такой доверенности могут служить доверенность, выданная юридическим лицом руководителю </w:t>
      </w:r>
      <w:r w:rsidR="00415ADA" w:rsidRPr="00D965A3">
        <w:rPr>
          <w:rFonts w:ascii="Times New Roman" w:hAnsi="Times New Roman"/>
          <w:sz w:val="28"/>
        </w:rPr>
        <w:t>его филиала</w:t>
      </w:r>
      <w:r w:rsidRPr="00D965A3">
        <w:rPr>
          <w:rFonts w:ascii="Times New Roman" w:hAnsi="Times New Roman"/>
          <w:sz w:val="28"/>
        </w:rPr>
        <w:t>, доверенность, выданная от имени всех товарищей одному из товарищей на со</w:t>
      </w:r>
      <w:r w:rsidR="00415ADA" w:rsidRPr="00D965A3">
        <w:rPr>
          <w:rFonts w:ascii="Times New Roman" w:hAnsi="Times New Roman"/>
          <w:sz w:val="28"/>
        </w:rPr>
        <w:t>вершение сделок</w:t>
      </w:r>
      <w:r w:rsidRPr="00D965A3">
        <w:rPr>
          <w:rFonts w:ascii="Times New Roman" w:hAnsi="Times New Roman"/>
          <w:sz w:val="28"/>
        </w:rPr>
        <w:t xml:space="preserve">. </w:t>
      </w:r>
      <w:r w:rsidRPr="00D965A3">
        <w:rPr>
          <w:rFonts w:ascii="Times New Roman" w:hAnsi="Times New Roman"/>
          <w:iCs/>
          <w:sz w:val="28"/>
        </w:rPr>
        <w:t>Специальная</w:t>
      </w:r>
      <w:r w:rsidRPr="00D965A3">
        <w:rPr>
          <w:rFonts w:ascii="Times New Roman" w:hAnsi="Times New Roman"/>
          <w:i/>
          <w:iCs/>
          <w:sz w:val="28"/>
        </w:rPr>
        <w:t xml:space="preserve"> </w:t>
      </w:r>
      <w:r w:rsidRPr="00D965A3">
        <w:rPr>
          <w:rFonts w:ascii="Times New Roman" w:hAnsi="Times New Roman"/>
          <w:sz w:val="28"/>
        </w:rPr>
        <w:t xml:space="preserve">доверенность выдается на совершение представителем нескольких однородных действий (например, на получение пенсии в течение календарного года), либо в ней очерчивается сфера деятельности представителя (например, следует признавать специальной доверенность, выдаваемую представителю на ведение дела в суде). </w:t>
      </w:r>
      <w:r w:rsidRPr="00D965A3">
        <w:rPr>
          <w:rFonts w:ascii="Times New Roman" w:hAnsi="Times New Roman"/>
          <w:iCs/>
          <w:sz w:val="28"/>
        </w:rPr>
        <w:t>Разовая</w:t>
      </w:r>
      <w:r w:rsidRPr="00D965A3">
        <w:rPr>
          <w:rFonts w:ascii="Times New Roman" w:hAnsi="Times New Roman"/>
          <w:i/>
          <w:iCs/>
          <w:sz w:val="28"/>
        </w:rPr>
        <w:t xml:space="preserve"> </w:t>
      </w:r>
      <w:r w:rsidRPr="00D965A3">
        <w:rPr>
          <w:rFonts w:ascii="Times New Roman" w:hAnsi="Times New Roman"/>
          <w:sz w:val="28"/>
        </w:rPr>
        <w:t>доверенность выдается на совершение конкретной сделки либо иного конкретного действия (например, получение конкретного почтового перевода, подписание конкретного договора и т.п.).</w:t>
      </w:r>
    </w:p>
    <w:p w:rsidR="003E78EB" w:rsidRPr="00D965A3" w:rsidRDefault="003E78EB" w:rsidP="00D965A3">
      <w:pPr>
        <w:shd w:val="clear" w:color="000000" w:fill="auto"/>
        <w:spacing w:after="0" w:line="360" w:lineRule="auto"/>
        <w:ind w:firstLine="709"/>
        <w:jc w:val="both"/>
        <w:rPr>
          <w:rFonts w:ascii="Times New Roman" w:hAnsi="Times New Roman"/>
          <w:sz w:val="28"/>
        </w:rPr>
      </w:pPr>
    </w:p>
    <w:p w:rsidR="005C3DDF" w:rsidRPr="00D965A3" w:rsidRDefault="009A1DA4" w:rsidP="00D965A3">
      <w:pPr>
        <w:pStyle w:val="a3"/>
        <w:shd w:val="clear" w:color="000000" w:fill="auto"/>
        <w:spacing w:after="0" w:line="360" w:lineRule="auto"/>
        <w:ind w:left="0" w:firstLine="709"/>
        <w:jc w:val="both"/>
        <w:rPr>
          <w:rFonts w:ascii="Times New Roman" w:hAnsi="Times New Roman"/>
          <w:b/>
          <w:sz w:val="28"/>
        </w:rPr>
      </w:pPr>
      <w:r w:rsidRPr="00D965A3">
        <w:rPr>
          <w:rFonts w:ascii="Times New Roman" w:hAnsi="Times New Roman"/>
          <w:b/>
          <w:sz w:val="28"/>
        </w:rPr>
        <w:t>6.</w:t>
      </w:r>
      <w:r w:rsidR="00E956E4">
        <w:rPr>
          <w:rFonts w:ascii="Times New Roman" w:hAnsi="Times New Roman"/>
          <w:b/>
          <w:sz w:val="28"/>
        </w:rPr>
        <w:t xml:space="preserve"> П</w:t>
      </w:r>
      <w:r w:rsidR="005C3DDF" w:rsidRPr="00D965A3">
        <w:rPr>
          <w:rFonts w:ascii="Times New Roman" w:hAnsi="Times New Roman"/>
          <w:b/>
          <w:sz w:val="28"/>
        </w:rPr>
        <w:t>ередоверие</w:t>
      </w:r>
    </w:p>
    <w:p w:rsidR="00E956E4" w:rsidRDefault="00E956E4" w:rsidP="00D965A3">
      <w:pPr>
        <w:shd w:val="clear" w:color="000000" w:fill="auto"/>
        <w:spacing w:after="0" w:line="360" w:lineRule="auto"/>
        <w:ind w:firstLine="709"/>
        <w:jc w:val="both"/>
        <w:rPr>
          <w:rFonts w:ascii="Times New Roman" w:hAnsi="Times New Roman"/>
          <w:sz w:val="28"/>
          <w:szCs w:val="28"/>
        </w:rPr>
      </w:pPr>
    </w:p>
    <w:p w:rsidR="005C3DDF" w:rsidRPr="00D965A3" w:rsidRDefault="005C3DDF"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 xml:space="preserve">По общему правилу, относящемуся ко всем случаям выдачи доверенности, лицо, которому выдана доверенность, должно лично совершить те действия, на которые </w:t>
      </w:r>
      <w:r w:rsidR="00415ADA" w:rsidRPr="00D965A3">
        <w:rPr>
          <w:rFonts w:ascii="Times New Roman" w:hAnsi="Times New Roman"/>
          <w:sz w:val="28"/>
          <w:szCs w:val="28"/>
        </w:rPr>
        <w:t>оно уполномочено</w:t>
      </w:r>
      <w:r w:rsidRPr="00D965A3">
        <w:rPr>
          <w:rFonts w:ascii="Times New Roman" w:hAnsi="Times New Roman"/>
          <w:sz w:val="28"/>
          <w:szCs w:val="28"/>
        </w:rPr>
        <w:t>. Согласно предписаниям закона передоверить совершение указанных действий другому лицу можно только в случаях, если в самой доверенности предусмотрена возможность передоверия, либо когда представитель вынужден к этому силой обстоятельств для охраны интересов лица, выдавшег</w:t>
      </w:r>
      <w:r w:rsidR="00A142F7" w:rsidRPr="00D965A3">
        <w:rPr>
          <w:rFonts w:ascii="Times New Roman" w:hAnsi="Times New Roman"/>
          <w:sz w:val="28"/>
          <w:szCs w:val="28"/>
        </w:rPr>
        <w:t>о доверенность.</w:t>
      </w:r>
      <w:r w:rsidR="009E79EC" w:rsidRPr="00D965A3">
        <w:rPr>
          <w:rStyle w:val="aa"/>
          <w:rFonts w:ascii="Times New Roman" w:hAnsi="Times New Roman"/>
          <w:sz w:val="28"/>
          <w:szCs w:val="28"/>
        </w:rPr>
        <w:footnoteReference w:id="23"/>
      </w:r>
      <w:r w:rsidR="00A142F7" w:rsidRPr="00D965A3">
        <w:rPr>
          <w:rFonts w:ascii="Times New Roman" w:hAnsi="Times New Roman"/>
          <w:sz w:val="28"/>
          <w:szCs w:val="28"/>
        </w:rPr>
        <w:t xml:space="preserve"> В последнем слу</w:t>
      </w:r>
      <w:r w:rsidRPr="00D965A3">
        <w:rPr>
          <w:rFonts w:ascii="Times New Roman" w:hAnsi="Times New Roman"/>
          <w:sz w:val="28"/>
          <w:szCs w:val="28"/>
        </w:rPr>
        <w:t>чае представитель должен представить нотариусу доказательства того, что такие обстоятельства действительно имеют место, например выписку из приказа о направлении его в командировку, направление лечебно-профилактического учреждения на стационарное лечение и т.п.</w:t>
      </w:r>
    </w:p>
    <w:p w:rsidR="005C3DDF" w:rsidRPr="00D965A3" w:rsidRDefault="005C3DDF"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Независимо от оснований передоверия представитель, передавший полномочия другому лицу, должен известить об этом лицо, выдавшее доверенность, и сообщить ему необходимые сведения о лице, которому переданы полномочия. При этом по смыслу требований закона речь идет не только о сообщении об имени и месте жительства нового представителя, но и о его профессиональных, деловых, личных качествах, учитывая лично-доверительный, фидуциарный характер доверенности.</w:t>
      </w:r>
      <w:r w:rsidR="008D2EDB" w:rsidRPr="00D965A3">
        <w:rPr>
          <w:rStyle w:val="aa"/>
          <w:rFonts w:ascii="Times New Roman" w:hAnsi="Times New Roman"/>
          <w:sz w:val="28"/>
          <w:szCs w:val="28"/>
        </w:rPr>
        <w:footnoteReference w:id="24"/>
      </w:r>
      <w:r w:rsidR="00DE062C" w:rsidRPr="00D965A3">
        <w:rPr>
          <w:rFonts w:ascii="Times New Roman" w:hAnsi="Times New Roman"/>
          <w:sz w:val="28"/>
          <w:szCs w:val="28"/>
        </w:rPr>
        <w:t xml:space="preserve"> </w:t>
      </w:r>
      <w:r w:rsidRPr="00D965A3">
        <w:rPr>
          <w:rFonts w:ascii="Times New Roman" w:hAnsi="Times New Roman"/>
          <w:sz w:val="28"/>
          <w:szCs w:val="28"/>
        </w:rPr>
        <w:t>Неисполнение указанной обязанности возлагает на передавшего полномочия ответственность за действия лица, которому он передал полномочия, как за свои собственные.</w:t>
      </w:r>
      <w:r w:rsidR="00E956E4">
        <w:rPr>
          <w:rFonts w:ascii="Times New Roman" w:hAnsi="Times New Roman"/>
          <w:sz w:val="28"/>
          <w:szCs w:val="28"/>
        </w:rPr>
        <w:t xml:space="preserve"> </w:t>
      </w:r>
      <w:r w:rsidRPr="00D965A3">
        <w:rPr>
          <w:rFonts w:ascii="Times New Roman" w:hAnsi="Times New Roman"/>
          <w:sz w:val="28"/>
          <w:szCs w:val="28"/>
        </w:rPr>
        <w:t>Доверенность, выдаваемая в порядке передоверия, должна быть нотариально удостоверена. Это правило распространяется даже на случаи, когда первоначальная доверенность совершена в простой письменной форме. Исключение составляют случаи, предусмотренные п. 4 ст. 186 ГК</w:t>
      </w:r>
      <w:r w:rsidR="00A142F7" w:rsidRPr="00D965A3">
        <w:rPr>
          <w:rFonts w:ascii="Times New Roman" w:hAnsi="Times New Roman"/>
          <w:sz w:val="28"/>
          <w:szCs w:val="28"/>
        </w:rPr>
        <w:t xml:space="preserve"> РБ</w:t>
      </w:r>
      <w:r w:rsidRPr="00D965A3">
        <w:rPr>
          <w:rFonts w:ascii="Times New Roman" w:hAnsi="Times New Roman"/>
          <w:sz w:val="28"/>
          <w:szCs w:val="28"/>
        </w:rPr>
        <w:t>, когда доверенность в порядке передоверия может быть удостоверена организацией, в которой передающее полномочия лицо работает или учится, ЖЭО по месту его жительства либо администрацией стационарного лечебного учреждения, в котором он находится на излечении.</w:t>
      </w:r>
      <w:r w:rsidR="00415ADA" w:rsidRPr="00D965A3">
        <w:rPr>
          <w:rStyle w:val="aa"/>
          <w:rFonts w:ascii="Times New Roman" w:hAnsi="Times New Roman"/>
          <w:sz w:val="28"/>
          <w:szCs w:val="28"/>
        </w:rPr>
        <w:footnoteReference w:id="25"/>
      </w:r>
      <w:r w:rsidR="00DE062C" w:rsidRPr="00D965A3">
        <w:rPr>
          <w:rFonts w:ascii="Times New Roman" w:hAnsi="Times New Roman"/>
          <w:sz w:val="28"/>
          <w:szCs w:val="28"/>
        </w:rPr>
        <w:t xml:space="preserve"> </w:t>
      </w:r>
      <w:r w:rsidRPr="00D965A3">
        <w:rPr>
          <w:rFonts w:ascii="Times New Roman" w:hAnsi="Times New Roman"/>
          <w:sz w:val="28"/>
          <w:szCs w:val="28"/>
        </w:rPr>
        <w:t>При этом, однако, следует иметь в виду, что если доверенность на совершение каких-либо действий оформлена в нотариальном порядке, то передоверие также должно быть оформлено в таком же порядке.</w:t>
      </w:r>
    </w:p>
    <w:p w:rsidR="005C3DDF" w:rsidRPr="00D965A3" w:rsidRDefault="005C3DDF"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szCs w:val="28"/>
        </w:rPr>
        <w:t>Срок действия доверенности, выданной в порядке передоверия, не может превышать срока действия доверенности, на основании кот</w:t>
      </w:r>
      <w:r w:rsidR="00415ADA" w:rsidRPr="00D965A3">
        <w:rPr>
          <w:rFonts w:ascii="Times New Roman" w:hAnsi="Times New Roman"/>
          <w:sz w:val="28"/>
          <w:szCs w:val="28"/>
        </w:rPr>
        <w:t>орой она выдана</w:t>
      </w:r>
      <w:r w:rsidRPr="00D965A3">
        <w:rPr>
          <w:rFonts w:ascii="Times New Roman" w:hAnsi="Times New Roman"/>
          <w:sz w:val="28"/>
          <w:szCs w:val="28"/>
        </w:rPr>
        <w:t>. На практике это может выразиться в выдаче в порядке передоверия доверенности на оставшуюся часть срока по основной доверенности либо на совершение одного либо части действий в пределах срока основной доверенности.</w:t>
      </w:r>
      <w:r w:rsidR="00E956E4">
        <w:rPr>
          <w:rFonts w:ascii="Times New Roman" w:hAnsi="Times New Roman"/>
          <w:sz w:val="28"/>
          <w:szCs w:val="28"/>
        </w:rPr>
        <w:t xml:space="preserve"> </w:t>
      </w:r>
      <w:r w:rsidRPr="00D965A3">
        <w:rPr>
          <w:rFonts w:ascii="Times New Roman" w:hAnsi="Times New Roman"/>
          <w:sz w:val="28"/>
          <w:szCs w:val="28"/>
        </w:rPr>
        <w:t>Поскольку полномочия лица, которому передоверено совершение действий, производны от полномочий первоначального представителя, то доверенность, выданная в порядке передоверия, не может выходить за рамки ограничений, которые установлены в первоначальной доверенности. Доверенность, выданная в порядке передоверия, не должна содержать больше прав для представителя, чем это предусмотрено в основной доверенности. Не может быть выдана в порядке передоверия специальная доверенность вместо первоначальной разовой либо генеральная (общая) вместо специальной, поскольку это означало бы передачу представителем в порядке передоверия прав больше, нежели он имел их сам.</w:t>
      </w:r>
    </w:p>
    <w:p w:rsidR="003E78EB" w:rsidRPr="00D965A3" w:rsidRDefault="003E78EB" w:rsidP="00D965A3">
      <w:pPr>
        <w:shd w:val="clear" w:color="000000" w:fill="auto"/>
        <w:spacing w:after="0" w:line="360" w:lineRule="auto"/>
        <w:ind w:firstLine="709"/>
        <w:jc w:val="both"/>
        <w:rPr>
          <w:rFonts w:ascii="Times New Roman" w:hAnsi="Times New Roman"/>
          <w:sz w:val="28"/>
          <w:szCs w:val="28"/>
        </w:rPr>
      </w:pPr>
    </w:p>
    <w:p w:rsidR="00A142F7" w:rsidRPr="00D965A3" w:rsidRDefault="009A1DA4" w:rsidP="00D965A3">
      <w:pPr>
        <w:pStyle w:val="a3"/>
        <w:shd w:val="clear" w:color="000000" w:fill="auto"/>
        <w:spacing w:after="0" w:line="360" w:lineRule="auto"/>
        <w:ind w:left="0" w:firstLine="709"/>
        <w:jc w:val="both"/>
        <w:rPr>
          <w:rFonts w:ascii="Times New Roman" w:hAnsi="Times New Roman"/>
          <w:b/>
          <w:sz w:val="28"/>
          <w:szCs w:val="28"/>
        </w:rPr>
      </w:pPr>
      <w:r w:rsidRPr="00D965A3">
        <w:rPr>
          <w:rFonts w:ascii="Times New Roman" w:hAnsi="Times New Roman"/>
          <w:b/>
          <w:sz w:val="28"/>
          <w:szCs w:val="28"/>
        </w:rPr>
        <w:t>7.</w:t>
      </w:r>
      <w:r w:rsidR="00A142F7" w:rsidRPr="00D965A3">
        <w:rPr>
          <w:rFonts w:ascii="Times New Roman" w:hAnsi="Times New Roman"/>
          <w:b/>
          <w:sz w:val="28"/>
          <w:szCs w:val="28"/>
        </w:rPr>
        <w:t>Прекращение доверенности</w:t>
      </w:r>
    </w:p>
    <w:p w:rsidR="00E956E4" w:rsidRDefault="00E956E4" w:rsidP="00D965A3">
      <w:pPr>
        <w:pStyle w:val="a3"/>
        <w:shd w:val="clear" w:color="000000" w:fill="auto"/>
        <w:spacing w:after="0" w:line="360" w:lineRule="auto"/>
        <w:ind w:left="0" w:firstLine="709"/>
        <w:jc w:val="both"/>
        <w:rPr>
          <w:rFonts w:ascii="Times New Roman" w:hAnsi="Times New Roman"/>
          <w:sz w:val="28"/>
          <w:szCs w:val="28"/>
        </w:rPr>
      </w:pPr>
    </w:p>
    <w:p w:rsidR="00552AF5" w:rsidRPr="00D965A3" w:rsidRDefault="00552AF5" w:rsidP="00D965A3">
      <w:pPr>
        <w:pStyle w:val="a3"/>
        <w:shd w:val="clear" w:color="000000" w:fill="auto"/>
        <w:spacing w:after="0" w:line="360" w:lineRule="auto"/>
        <w:ind w:left="0" w:firstLine="709"/>
        <w:jc w:val="both"/>
        <w:rPr>
          <w:rFonts w:ascii="Times New Roman" w:hAnsi="Times New Roman"/>
          <w:sz w:val="28"/>
        </w:rPr>
      </w:pPr>
      <w:r w:rsidRPr="00D965A3">
        <w:rPr>
          <w:rFonts w:ascii="Times New Roman" w:hAnsi="Times New Roman"/>
          <w:sz w:val="28"/>
          <w:szCs w:val="28"/>
        </w:rPr>
        <w:t>Основания прекращения доверенности изложены в ст. 189 ГК РБ и в зависимости от положенных в их основу обстоятельств могут быть разделены на три группы.</w:t>
      </w:r>
      <w:r w:rsidR="00415ADA" w:rsidRPr="00D965A3">
        <w:rPr>
          <w:rStyle w:val="aa"/>
          <w:rFonts w:ascii="Times New Roman" w:hAnsi="Times New Roman"/>
          <w:sz w:val="28"/>
          <w:szCs w:val="28"/>
        </w:rPr>
        <w:footnoteReference w:id="26"/>
      </w:r>
      <w:r w:rsidR="00E956E4">
        <w:rPr>
          <w:rFonts w:ascii="Times New Roman" w:hAnsi="Times New Roman"/>
          <w:sz w:val="28"/>
          <w:szCs w:val="28"/>
        </w:rPr>
        <w:t xml:space="preserve"> </w:t>
      </w:r>
      <w:r w:rsidRPr="00D965A3">
        <w:rPr>
          <w:rFonts w:ascii="Times New Roman" w:hAnsi="Times New Roman"/>
          <w:sz w:val="28"/>
        </w:rPr>
        <w:t xml:space="preserve">В </w:t>
      </w:r>
      <w:r w:rsidRPr="00D965A3">
        <w:rPr>
          <w:rFonts w:ascii="Times New Roman" w:hAnsi="Times New Roman"/>
          <w:iCs/>
          <w:sz w:val="28"/>
        </w:rPr>
        <w:t>первую группу</w:t>
      </w:r>
      <w:r w:rsidRPr="00D965A3">
        <w:rPr>
          <w:rFonts w:ascii="Times New Roman" w:hAnsi="Times New Roman"/>
          <w:i/>
          <w:iCs/>
          <w:sz w:val="28"/>
        </w:rPr>
        <w:t xml:space="preserve"> </w:t>
      </w:r>
      <w:r w:rsidRPr="00D965A3">
        <w:rPr>
          <w:rFonts w:ascii="Times New Roman" w:hAnsi="Times New Roman"/>
          <w:sz w:val="28"/>
        </w:rPr>
        <w:t>следует отнести основа</w:t>
      </w:r>
      <w:r w:rsidR="00A61F4B" w:rsidRPr="00D965A3">
        <w:rPr>
          <w:rFonts w:ascii="Times New Roman" w:hAnsi="Times New Roman"/>
          <w:sz w:val="28"/>
        </w:rPr>
        <w:t>ние,</w:t>
      </w:r>
      <w:r w:rsidRPr="00D965A3">
        <w:rPr>
          <w:rFonts w:ascii="Times New Roman" w:hAnsi="Times New Roman"/>
          <w:sz w:val="28"/>
        </w:rPr>
        <w:t xml:space="preserve"> обусловленное</w:t>
      </w:r>
      <w:r w:rsidR="00D965A3" w:rsidRPr="00D965A3">
        <w:rPr>
          <w:rFonts w:ascii="Times New Roman" w:hAnsi="Times New Roman"/>
          <w:sz w:val="28"/>
        </w:rPr>
        <w:t xml:space="preserve"> </w:t>
      </w:r>
      <w:r w:rsidRPr="00D965A3">
        <w:rPr>
          <w:rFonts w:ascii="Times New Roman" w:hAnsi="Times New Roman"/>
          <w:sz w:val="28"/>
        </w:rPr>
        <w:t>характером</w:t>
      </w:r>
      <w:r w:rsidR="00D965A3" w:rsidRPr="00D965A3">
        <w:rPr>
          <w:rFonts w:ascii="Times New Roman" w:hAnsi="Times New Roman"/>
          <w:sz w:val="28"/>
        </w:rPr>
        <w:t xml:space="preserve"> </w:t>
      </w:r>
      <w:r w:rsidRPr="00D965A3">
        <w:rPr>
          <w:rFonts w:ascii="Times New Roman" w:hAnsi="Times New Roman"/>
          <w:sz w:val="28"/>
        </w:rPr>
        <w:t>доверенности</w:t>
      </w:r>
      <w:r w:rsidR="00A61F4B" w:rsidRPr="00D965A3">
        <w:rPr>
          <w:rFonts w:ascii="Times New Roman" w:hAnsi="Times New Roman"/>
          <w:sz w:val="28"/>
        </w:rPr>
        <w:t xml:space="preserve"> как</w:t>
      </w:r>
      <w:r w:rsidRPr="00D965A3">
        <w:rPr>
          <w:rFonts w:ascii="Times New Roman" w:hAnsi="Times New Roman"/>
          <w:sz w:val="28"/>
        </w:rPr>
        <w:t xml:space="preserve"> срочной сделки. Истечение срока доверенно</w:t>
      </w:r>
      <w:r w:rsidR="00A61F4B" w:rsidRPr="00D965A3">
        <w:rPr>
          <w:rFonts w:ascii="Times New Roman" w:hAnsi="Times New Roman"/>
          <w:sz w:val="28"/>
        </w:rPr>
        <w:t>сти</w:t>
      </w:r>
      <w:r w:rsidRPr="00D965A3">
        <w:rPr>
          <w:rFonts w:ascii="Times New Roman" w:hAnsi="Times New Roman"/>
          <w:sz w:val="28"/>
        </w:rPr>
        <w:t xml:space="preserve"> прекращает ее</w:t>
      </w:r>
      <w:r w:rsidR="00A61F4B" w:rsidRPr="00D965A3">
        <w:rPr>
          <w:rFonts w:ascii="Times New Roman" w:hAnsi="Times New Roman"/>
          <w:sz w:val="28"/>
        </w:rPr>
        <w:t xml:space="preserve"> действие. Равным образом прекра</w:t>
      </w:r>
      <w:r w:rsidRPr="00D965A3">
        <w:rPr>
          <w:rFonts w:ascii="Times New Roman" w:hAnsi="Times New Roman"/>
          <w:sz w:val="28"/>
        </w:rPr>
        <w:t xml:space="preserve">щается действие разовой доверенности </w:t>
      </w:r>
      <w:r w:rsidR="00A61F4B" w:rsidRPr="00D965A3">
        <w:rPr>
          <w:rFonts w:ascii="Times New Roman" w:hAnsi="Times New Roman"/>
          <w:sz w:val="28"/>
        </w:rPr>
        <w:t>соверше</w:t>
      </w:r>
      <w:r w:rsidRPr="00D965A3">
        <w:rPr>
          <w:rFonts w:ascii="Times New Roman" w:hAnsi="Times New Roman"/>
          <w:sz w:val="28"/>
        </w:rPr>
        <w:t>нием предс</w:t>
      </w:r>
      <w:r w:rsidR="00A61F4B" w:rsidRPr="00D965A3">
        <w:rPr>
          <w:rFonts w:ascii="Times New Roman" w:hAnsi="Times New Roman"/>
          <w:sz w:val="28"/>
        </w:rPr>
        <w:t>тавителем указанного в ней действия.</w:t>
      </w:r>
    </w:p>
    <w:p w:rsidR="00552AF5" w:rsidRPr="00D965A3" w:rsidRDefault="00552AF5" w:rsidP="00D965A3">
      <w:pPr>
        <w:pStyle w:val="a3"/>
        <w:shd w:val="clear" w:color="000000" w:fill="auto"/>
        <w:spacing w:after="0" w:line="360" w:lineRule="auto"/>
        <w:ind w:left="0" w:firstLine="709"/>
        <w:jc w:val="both"/>
        <w:rPr>
          <w:rFonts w:ascii="Times New Roman" w:hAnsi="Times New Roman"/>
          <w:sz w:val="28"/>
        </w:rPr>
      </w:pPr>
      <w:r w:rsidRPr="00D965A3">
        <w:rPr>
          <w:rFonts w:ascii="Times New Roman" w:hAnsi="Times New Roman"/>
          <w:iCs/>
          <w:sz w:val="28"/>
        </w:rPr>
        <w:t>Вторую группу</w:t>
      </w:r>
      <w:r w:rsidRPr="00D965A3">
        <w:rPr>
          <w:rFonts w:ascii="Times New Roman" w:hAnsi="Times New Roman"/>
          <w:i/>
          <w:iCs/>
          <w:sz w:val="28"/>
        </w:rPr>
        <w:t xml:space="preserve"> </w:t>
      </w:r>
      <w:r w:rsidRPr="00D965A3">
        <w:rPr>
          <w:rFonts w:ascii="Times New Roman" w:hAnsi="Times New Roman"/>
          <w:sz w:val="28"/>
        </w:rPr>
        <w:t>составляют основания, об</w:t>
      </w:r>
      <w:r w:rsidR="00A61F4B" w:rsidRPr="00D965A3">
        <w:rPr>
          <w:rFonts w:ascii="Times New Roman" w:hAnsi="Times New Roman"/>
          <w:sz w:val="28"/>
        </w:rPr>
        <w:t>ус</w:t>
      </w:r>
      <w:r w:rsidRPr="00D965A3">
        <w:rPr>
          <w:rFonts w:ascii="Times New Roman" w:hAnsi="Times New Roman"/>
          <w:sz w:val="28"/>
        </w:rPr>
        <w:t>ловленны</w:t>
      </w:r>
      <w:r w:rsidR="00A61F4B" w:rsidRPr="00D965A3">
        <w:rPr>
          <w:rFonts w:ascii="Times New Roman" w:hAnsi="Times New Roman"/>
          <w:sz w:val="28"/>
        </w:rPr>
        <w:t>е доверительным характером отноше</w:t>
      </w:r>
      <w:r w:rsidRPr="00D965A3">
        <w:rPr>
          <w:rFonts w:ascii="Times New Roman" w:hAnsi="Times New Roman"/>
          <w:sz w:val="28"/>
        </w:rPr>
        <w:t>ний между представляемым и представителе</w:t>
      </w:r>
      <w:r w:rsidR="00A61F4B" w:rsidRPr="00D965A3">
        <w:rPr>
          <w:rFonts w:ascii="Times New Roman" w:hAnsi="Times New Roman"/>
          <w:sz w:val="28"/>
        </w:rPr>
        <w:t>м,</w:t>
      </w:r>
      <w:r w:rsidRPr="00D965A3">
        <w:rPr>
          <w:rFonts w:ascii="Times New Roman" w:hAnsi="Times New Roman"/>
          <w:sz w:val="28"/>
        </w:rPr>
        <w:t xml:space="preserve"> в силу чего они оба имеют право на досроч</w:t>
      </w:r>
      <w:r w:rsidR="00A61F4B" w:rsidRPr="00D965A3">
        <w:rPr>
          <w:rFonts w:ascii="Times New Roman" w:hAnsi="Times New Roman"/>
          <w:sz w:val="28"/>
        </w:rPr>
        <w:t>ное</w:t>
      </w:r>
      <w:r w:rsidRPr="00D965A3">
        <w:rPr>
          <w:rFonts w:ascii="Times New Roman" w:hAnsi="Times New Roman"/>
          <w:sz w:val="28"/>
        </w:rPr>
        <w:t xml:space="preserve"> прекращ</w:t>
      </w:r>
      <w:r w:rsidR="00A61F4B" w:rsidRPr="00D965A3">
        <w:rPr>
          <w:rFonts w:ascii="Times New Roman" w:hAnsi="Times New Roman"/>
          <w:sz w:val="28"/>
        </w:rPr>
        <w:t>ение доверенности по своей воле. Лицо,</w:t>
      </w:r>
      <w:r w:rsidRPr="00D965A3">
        <w:rPr>
          <w:rFonts w:ascii="Times New Roman" w:hAnsi="Times New Roman"/>
          <w:sz w:val="28"/>
        </w:rPr>
        <w:t xml:space="preserve"> выдавшее доверенность, вправе отменить до</w:t>
      </w:r>
      <w:r w:rsidR="00A61F4B" w:rsidRPr="00D965A3">
        <w:rPr>
          <w:rFonts w:ascii="Times New Roman" w:hAnsi="Times New Roman"/>
          <w:sz w:val="28"/>
        </w:rPr>
        <w:t>ве</w:t>
      </w:r>
      <w:r w:rsidRPr="00D965A3">
        <w:rPr>
          <w:rFonts w:ascii="Times New Roman" w:hAnsi="Times New Roman"/>
          <w:sz w:val="28"/>
        </w:rPr>
        <w:t>ренность</w:t>
      </w:r>
      <w:r w:rsidR="00A61F4B" w:rsidRPr="00D965A3">
        <w:rPr>
          <w:rFonts w:ascii="Times New Roman" w:hAnsi="Times New Roman"/>
          <w:sz w:val="28"/>
        </w:rPr>
        <w:t xml:space="preserve"> или передоверие</w:t>
      </w:r>
      <w:r w:rsidRPr="00D965A3">
        <w:rPr>
          <w:rFonts w:ascii="Times New Roman" w:hAnsi="Times New Roman"/>
          <w:sz w:val="28"/>
        </w:rPr>
        <w:t>, а</w:t>
      </w:r>
      <w:r w:rsidR="00A61F4B" w:rsidRPr="00D965A3">
        <w:rPr>
          <w:rFonts w:ascii="Times New Roman" w:hAnsi="Times New Roman"/>
          <w:sz w:val="28"/>
        </w:rPr>
        <w:t xml:space="preserve"> лицо, которому выдана доверенность,</w:t>
      </w:r>
      <w:r w:rsidRPr="00D965A3">
        <w:rPr>
          <w:rFonts w:ascii="Times New Roman" w:hAnsi="Times New Roman"/>
          <w:sz w:val="28"/>
        </w:rPr>
        <w:t xml:space="preserve"> вправе отказаться от нее в любое время без </w:t>
      </w:r>
      <w:r w:rsidR="00A61F4B" w:rsidRPr="00D965A3">
        <w:rPr>
          <w:rFonts w:ascii="Times New Roman" w:hAnsi="Times New Roman"/>
          <w:sz w:val="28"/>
        </w:rPr>
        <w:t xml:space="preserve">объяснения </w:t>
      </w:r>
      <w:r w:rsidRPr="00D965A3">
        <w:rPr>
          <w:rFonts w:ascii="Times New Roman" w:hAnsi="Times New Roman"/>
          <w:sz w:val="28"/>
        </w:rPr>
        <w:t>причин и мотивов такой отмены или о</w:t>
      </w:r>
      <w:r w:rsidR="00A61F4B" w:rsidRPr="00D965A3">
        <w:rPr>
          <w:rFonts w:ascii="Times New Roman" w:hAnsi="Times New Roman"/>
          <w:sz w:val="28"/>
        </w:rPr>
        <w:t>тка</w:t>
      </w:r>
      <w:r w:rsidRPr="00D965A3">
        <w:rPr>
          <w:rFonts w:ascii="Times New Roman" w:hAnsi="Times New Roman"/>
          <w:sz w:val="28"/>
        </w:rPr>
        <w:t>за. Очеви</w:t>
      </w:r>
      <w:r w:rsidR="00A61F4B" w:rsidRPr="00D965A3">
        <w:rPr>
          <w:rFonts w:ascii="Times New Roman" w:hAnsi="Times New Roman"/>
          <w:sz w:val="28"/>
        </w:rPr>
        <w:t>дно, что такие действия могут быть</w:t>
      </w:r>
      <w:r w:rsidRPr="00D965A3">
        <w:rPr>
          <w:rFonts w:ascii="Times New Roman" w:hAnsi="Times New Roman"/>
          <w:sz w:val="28"/>
        </w:rPr>
        <w:t xml:space="preserve"> совершены то</w:t>
      </w:r>
      <w:r w:rsidR="00A61F4B" w:rsidRPr="00D965A3">
        <w:rPr>
          <w:rFonts w:ascii="Times New Roman" w:hAnsi="Times New Roman"/>
          <w:sz w:val="28"/>
        </w:rPr>
        <w:t>лько в период действия довереннос</w:t>
      </w:r>
      <w:r w:rsidRPr="00D965A3">
        <w:rPr>
          <w:rFonts w:ascii="Times New Roman" w:hAnsi="Times New Roman"/>
          <w:sz w:val="28"/>
        </w:rPr>
        <w:t>ти. Любые соглашения и оговорки о том, что представляемое л</w:t>
      </w:r>
      <w:r w:rsidR="00A61F4B" w:rsidRPr="00D965A3">
        <w:rPr>
          <w:rFonts w:ascii="Times New Roman" w:hAnsi="Times New Roman"/>
          <w:sz w:val="28"/>
        </w:rPr>
        <w:t>ицо или представитель не могут</w:t>
      </w:r>
      <w:r w:rsidRPr="00D965A3">
        <w:rPr>
          <w:rFonts w:ascii="Times New Roman" w:hAnsi="Times New Roman"/>
          <w:sz w:val="28"/>
        </w:rPr>
        <w:t xml:space="preserve"> воспользоваться своим правом на досрочное прекращение доверенности, являются ничтожными,</w:t>
      </w:r>
    </w:p>
    <w:p w:rsidR="00552AF5" w:rsidRPr="00D965A3" w:rsidRDefault="00552AF5" w:rsidP="00D965A3">
      <w:pPr>
        <w:pStyle w:val="a3"/>
        <w:shd w:val="clear" w:color="000000" w:fill="auto"/>
        <w:spacing w:after="0" w:line="360" w:lineRule="auto"/>
        <w:ind w:left="0" w:firstLine="709"/>
        <w:jc w:val="both"/>
        <w:rPr>
          <w:rFonts w:ascii="Times New Roman" w:hAnsi="Times New Roman"/>
          <w:sz w:val="28"/>
        </w:rPr>
      </w:pPr>
      <w:r w:rsidRPr="00D965A3">
        <w:rPr>
          <w:rFonts w:ascii="Times New Roman" w:hAnsi="Times New Roman"/>
          <w:iCs/>
          <w:sz w:val="28"/>
        </w:rPr>
        <w:t>Третью группу</w:t>
      </w:r>
      <w:r w:rsidRPr="00D965A3">
        <w:rPr>
          <w:rFonts w:ascii="Times New Roman" w:hAnsi="Times New Roman"/>
          <w:i/>
          <w:iCs/>
          <w:sz w:val="28"/>
        </w:rPr>
        <w:t xml:space="preserve"> </w:t>
      </w:r>
      <w:r w:rsidR="00A61F4B" w:rsidRPr="00D965A3">
        <w:rPr>
          <w:rFonts w:ascii="Times New Roman" w:hAnsi="Times New Roman"/>
          <w:sz w:val="28"/>
        </w:rPr>
        <w:t>составляют основания, перечис</w:t>
      </w:r>
      <w:r w:rsidRPr="00D965A3">
        <w:rPr>
          <w:rFonts w:ascii="Times New Roman" w:hAnsi="Times New Roman"/>
          <w:sz w:val="28"/>
        </w:rPr>
        <w:t>ленные в п. 4-7 ст. 189 ГК</w:t>
      </w:r>
      <w:r w:rsidR="00A61F4B" w:rsidRPr="00D965A3">
        <w:rPr>
          <w:rFonts w:ascii="Times New Roman" w:hAnsi="Times New Roman"/>
          <w:sz w:val="28"/>
        </w:rPr>
        <w:t xml:space="preserve"> РБ</w:t>
      </w:r>
      <w:r w:rsidRPr="00D965A3">
        <w:rPr>
          <w:rFonts w:ascii="Times New Roman" w:hAnsi="Times New Roman"/>
          <w:sz w:val="28"/>
        </w:rPr>
        <w:t>.</w:t>
      </w:r>
      <w:r w:rsidR="00643002" w:rsidRPr="00D965A3">
        <w:rPr>
          <w:rStyle w:val="aa"/>
          <w:rFonts w:ascii="Times New Roman" w:hAnsi="Times New Roman"/>
          <w:sz w:val="28"/>
        </w:rPr>
        <w:footnoteReference w:id="27"/>
      </w:r>
      <w:r w:rsidR="00A61F4B" w:rsidRPr="00D965A3">
        <w:rPr>
          <w:rFonts w:ascii="Times New Roman" w:hAnsi="Times New Roman"/>
          <w:sz w:val="28"/>
        </w:rPr>
        <w:t>В указанных случаях</w:t>
      </w:r>
      <w:r w:rsidRPr="00D965A3">
        <w:rPr>
          <w:rFonts w:ascii="Times New Roman" w:hAnsi="Times New Roman"/>
          <w:sz w:val="28"/>
        </w:rPr>
        <w:t xml:space="preserve"> закон связывае</w:t>
      </w:r>
      <w:r w:rsidR="00A61F4B" w:rsidRPr="00D965A3">
        <w:rPr>
          <w:rFonts w:ascii="Times New Roman" w:hAnsi="Times New Roman"/>
          <w:sz w:val="28"/>
        </w:rPr>
        <w:t>т прекращение действия доверен</w:t>
      </w:r>
      <w:r w:rsidRPr="00D965A3">
        <w:rPr>
          <w:rFonts w:ascii="Times New Roman" w:hAnsi="Times New Roman"/>
          <w:sz w:val="28"/>
        </w:rPr>
        <w:t>ности с прекр</w:t>
      </w:r>
      <w:r w:rsidR="00A61F4B" w:rsidRPr="00D965A3">
        <w:rPr>
          <w:rFonts w:ascii="Times New Roman" w:hAnsi="Times New Roman"/>
          <w:sz w:val="28"/>
        </w:rPr>
        <w:t>ащением юридического лица, вы</w:t>
      </w:r>
      <w:r w:rsidRPr="00D965A3">
        <w:rPr>
          <w:rFonts w:ascii="Times New Roman" w:hAnsi="Times New Roman"/>
          <w:sz w:val="28"/>
        </w:rPr>
        <w:t>давшего (котор</w:t>
      </w:r>
      <w:r w:rsidR="00A61F4B" w:rsidRPr="00D965A3">
        <w:rPr>
          <w:rFonts w:ascii="Times New Roman" w:hAnsi="Times New Roman"/>
          <w:sz w:val="28"/>
        </w:rPr>
        <w:t>ому была выдана) доверенность,</w:t>
      </w:r>
      <w:r w:rsidRPr="00D965A3">
        <w:rPr>
          <w:rFonts w:ascii="Times New Roman" w:hAnsi="Times New Roman"/>
          <w:sz w:val="28"/>
        </w:rPr>
        <w:t xml:space="preserve"> либо со смертью гражданина, выдавшего (ко</w:t>
      </w:r>
      <w:r w:rsidR="00A61F4B" w:rsidRPr="00D965A3">
        <w:rPr>
          <w:rFonts w:ascii="Times New Roman" w:hAnsi="Times New Roman"/>
          <w:sz w:val="28"/>
        </w:rPr>
        <w:t>то</w:t>
      </w:r>
      <w:r w:rsidRPr="00D965A3">
        <w:rPr>
          <w:rFonts w:ascii="Times New Roman" w:hAnsi="Times New Roman"/>
          <w:sz w:val="28"/>
        </w:rPr>
        <w:t>рому была выдана) доверенность, объявление</w:t>
      </w:r>
      <w:r w:rsidR="00A61F4B" w:rsidRPr="00D965A3">
        <w:rPr>
          <w:rFonts w:ascii="Times New Roman" w:hAnsi="Times New Roman"/>
          <w:sz w:val="28"/>
        </w:rPr>
        <w:t>м е</w:t>
      </w:r>
      <w:r w:rsidRPr="00D965A3">
        <w:rPr>
          <w:rFonts w:ascii="Times New Roman" w:hAnsi="Times New Roman"/>
          <w:sz w:val="28"/>
        </w:rPr>
        <w:t>го умершим, признанием его недееспособны</w:t>
      </w:r>
      <w:r w:rsidR="00A61F4B" w:rsidRPr="00D965A3">
        <w:rPr>
          <w:rFonts w:ascii="Times New Roman" w:hAnsi="Times New Roman"/>
          <w:sz w:val="28"/>
        </w:rPr>
        <w:t>м,</w:t>
      </w:r>
      <w:r w:rsidRPr="00D965A3">
        <w:rPr>
          <w:rFonts w:ascii="Times New Roman" w:hAnsi="Times New Roman"/>
          <w:sz w:val="28"/>
        </w:rPr>
        <w:t xml:space="preserve"> ограниченно дееспособным или безвестно от</w:t>
      </w:r>
      <w:r w:rsidR="00A61F4B" w:rsidRPr="00D965A3">
        <w:rPr>
          <w:rFonts w:ascii="Times New Roman" w:hAnsi="Times New Roman"/>
          <w:sz w:val="28"/>
        </w:rPr>
        <w:t>сут</w:t>
      </w:r>
      <w:r w:rsidRPr="00D965A3">
        <w:rPr>
          <w:rFonts w:ascii="Times New Roman" w:hAnsi="Times New Roman"/>
          <w:sz w:val="28"/>
        </w:rPr>
        <w:t>ствующим</w:t>
      </w:r>
      <w:r w:rsidR="00A61F4B" w:rsidRPr="00D965A3">
        <w:rPr>
          <w:rFonts w:ascii="Times New Roman" w:hAnsi="Times New Roman"/>
          <w:sz w:val="28"/>
        </w:rPr>
        <w:t>.</w:t>
      </w:r>
      <w:r w:rsidR="00E956E4">
        <w:rPr>
          <w:rFonts w:ascii="Times New Roman" w:hAnsi="Times New Roman"/>
          <w:sz w:val="28"/>
        </w:rPr>
        <w:t xml:space="preserve"> </w:t>
      </w:r>
      <w:r w:rsidR="00A61F4B" w:rsidRPr="00D965A3">
        <w:rPr>
          <w:rFonts w:ascii="Times New Roman" w:hAnsi="Times New Roman"/>
          <w:sz w:val="28"/>
        </w:rPr>
        <w:t>Поскольку прекращение доверенности влечет правовые последствия не только для пре</w:t>
      </w:r>
      <w:r w:rsidR="00F57EF7" w:rsidRPr="00D965A3">
        <w:rPr>
          <w:rFonts w:ascii="Times New Roman" w:hAnsi="Times New Roman"/>
          <w:sz w:val="28"/>
        </w:rPr>
        <w:t>д</w:t>
      </w:r>
      <w:r w:rsidR="00A61F4B" w:rsidRPr="00D965A3">
        <w:rPr>
          <w:rFonts w:ascii="Times New Roman" w:hAnsi="Times New Roman"/>
          <w:sz w:val="28"/>
        </w:rPr>
        <w:t xml:space="preserve">ставителя, </w:t>
      </w:r>
      <w:r w:rsidR="00F57EF7" w:rsidRPr="00D965A3">
        <w:rPr>
          <w:rFonts w:ascii="Times New Roman" w:hAnsi="Times New Roman"/>
          <w:sz w:val="28"/>
        </w:rPr>
        <w:t>но и для третьих лиц, в ст. 190 ГК РБ содержатся гарантии защиты прав указанных лиц, если они действовали добросовестно в период с момента прекращения доверенности до того, как они узнали или должны были узнать о ее прекращении.</w:t>
      </w:r>
      <w:r w:rsidR="00643002" w:rsidRPr="00D965A3">
        <w:rPr>
          <w:rStyle w:val="aa"/>
          <w:rFonts w:ascii="Times New Roman" w:hAnsi="Times New Roman"/>
          <w:sz w:val="28"/>
        </w:rPr>
        <w:footnoteReference w:id="28"/>
      </w:r>
      <w:r w:rsidR="00DE062C" w:rsidRPr="00D965A3">
        <w:rPr>
          <w:rFonts w:ascii="Times New Roman" w:hAnsi="Times New Roman"/>
          <w:sz w:val="28"/>
        </w:rPr>
        <w:t xml:space="preserve"> </w:t>
      </w:r>
      <w:r w:rsidR="00F57EF7" w:rsidRPr="00D965A3">
        <w:rPr>
          <w:rFonts w:ascii="Times New Roman" w:hAnsi="Times New Roman"/>
          <w:sz w:val="28"/>
        </w:rPr>
        <w:t>В частности, указанной статьей на лицо, выдавшее доверенность и впоследствии ее отменившее, возлагается обязанность известить об отмене доверенности лицо, которому доверенность выдана, а также известных ему третьих лиц, для представительства перед которыми доверенность была выдана. Такая же обязанность возлагается на правопреемников лица, выдавшего доверенность, в случаях ее прекращения по основаниям, предусмотренным пп.4 и 6 п.1 ст. 189 ГК РБ.</w:t>
      </w:r>
      <w:r w:rsidR="00643002" w:rsidRPr="00D965A3">
        <w:rPr>
          <w:rStyle w:val="aa"/>
          <w:rFonts w:ascii="Times New Roman" w:hAnsi="Times New Roman"/>
          <w:sz w:val="28"/>
        </w:rPr>
        <w:footnoteReference w:id="29"/>
      </w:r>
      <w:r w:rsidR="00F57EF7" w:rsidRPr="00D965A3">
        <w:rPr>
          <w:rFonts w:ascii="Times New Roman" w:hAnsi="Times New Roman"/>
          <w:sz w:val="28"/>
        </w:rPr>
        <w:t xml:space="preserve"> Например, в случае смерти гражданина эта обязанность лежит на наследниках, в случае реорганизации юридического лица – на юридическом лице, к которому в порядке правопреемства перешли права и обязанности реорганизованного юридического лица.</w:t>
      </w:r>
      <w:r w:rsidR="00153BDE" w:rsidRPr="00D965A3">
        <w:rPr>
          <w:rFonts w:ascii="Times New Roman" w:hAnsi="Times New Roman"/>
          <w:sz w:val="28"/>
        </w:rPr>
        <w:t xml:space="preserve"> </w:t>
      </w:r>
      <w:r w:rsidRPr="00D965A3">
        <w:rPr>
          <w:rFonts w:ascii="Times New Roman" w:hAnsi="Times New Roman"/>
          <w:sz w:val="28"/>
        </w:rPr>
        <w:t xml:space="preserve">Те права и </w:t>
      </w:r>
      <w:r w:rsidR="00F57EF7" w:rsidRPr="00D965A3">
        <w:rPr>
          <w:rFonts w:ascii="Times New Roman" w:hAnsi="Times New Roman"/>
          <w:sz w:val="28"/>
        </w:rPr>
        <w:t>обязанности, которые возникли в</w:t>
      </w:r>
      <w:r w:rsidRPr="00D965A3">
        <w:rPr>
          <w:rFonts w:ascii="Times New Roman" w:hAnsi="Times New Roman"/>
          <w:sz w:val="28"/>
        </w:rPr>
        <w:t xml:space="preserve"> результате действий лица, которому выдана </w:t>
      </w:r>
      <w:r w:rsidR="00F57EF7" w:rsidRPr="00D965A3">
        <w:rPr>
          <w:rFonts w:ascii="Times New Roman" w:hAnsi="Times New Roman"/>
          <w:iCs/>
          <w:sz w:val="28"/>
        </w:rPr>
        <w:t>до</w:t>
      </w:r>
      <w:r w:rsidRPr="00D965A3">
        <w:rPr>
          <w:rFonts w:ascii="Times New Roman" w:hAnsi="Times New Roman"/>
          <w:sz w:val="28"/>
        </w:rPr>
        <w:t>веренность, до того, как это лицо узнало и</w:t>
      </w:r>
      <w:r w:rsidR="00F57EF7" w:rsidRPr="00D965A3">
        <w:rPr>
          <w:rFonts w:ascii="Times New Roman" w:hAnsi="Times New Roman"/>
          <w:sz w:val="28"/>
        </w:rPr>
        <w:t>ли</w:t>
      </w:r>
      <w:r w:rsidRPr="00D965A3">
        <w:rPr>
          <w:rFonts w:ascii="Times New Roman" w:hAnsi="Times New Roman"/>
          <w:sz w:val="28"/>
        </w:rPr>
        <w:t xml:space="preserve"> должно было узнать о ее прекращении, сохра</w:t>
      </w:r>
      <w:r w:rsidR="0061673D">
        <w:rPr>
          <w:noProof/>
        </w:rPr>
        <w:pict>
          <v:line id="_x0000_s1028" style="position:absolute;left:0;text-align:left;z-index:251655168;mso-position-horizontal-relative:margin;mso-position-vertical-relative:text" from="534.95pt,183.85pt" to="534.95pt,667.2pt" o:allowincell="f" strokeweight=".7pt">
            <w10:wrap anchorx="margin"/>
          </v:line>
        </w:pict>
      </w:r>
      <w:r w:rsidR="0061673D">
        <w:rPr>
          <w:noProof/>
        </w:rPr>
        <w:pict>
          <v:line id="_x0000_s1029" style="position:absolute;left:0;text-align:left;z-index:251656192;mso-position-horizontal-relative:margin;mso-position-vertical-relative:text" from="536.9pt,342.7pt" to="536.9pt,419.5pt" o:allowincell="f" strokeweight=".25pt">
            <w10:wrap anchorx="margin"/>
          </v:line>
        </w:pict>
      </w:r>
      <w:r w:rsidR="0061673D">
        <w:rPr>
          <w:noProof/>
        </w:rPr>
        <w:pict>
          <v:line id="_x0000_s1030" style="position:absolute;left:0;text-align:left;z-index:251657216;mso-position-horizontal-relative:margin;mso-position-vertical-relative:text" from="537.1pt,396.95pt" to="537.1pt,531.35pt" o:allowincell="f" strokeweight=".5pt">
            <w10:wrap anchorx="margin"/>
          </v:line>
        </w:pict>
      </w:r>
      <w:r w:rsidR="0061673D">
        <w:rPr>
          <w:noProof/>
        </w:rPr>
        <w:pict>
          <v:line id="_x0000_s1031" style="position:absolute;left:0;text-align:left;z-index:251658240;mso-position-horizontal-relative:margin;mso-position-vertical-relative:text" from="539.3pt,80.65pt" to="539.3pt,105.85pt" o:allowincell="f" strokeweight=".25pt">
            <w10:wrap anchorx="margin"/>
          </v:line>
        </w:pict>
      </w:r>
      <w:r w:rsidR="004C32EB" w:rsidRPr="00D965A3">
        <w:rPr>
          <w:rFonts w:ascii="Times New Roman" w:hAnsi="Times New Roman"/>
          <w:sz w:val="28"/>
        </w:rPr>
        <w:t>ня</w:t>
      </w:r>
      <w:r w:rsidRPr="00D965A3">
        <w:rPr>
          <w:rFonts w:ascii="Times New Roman" w:hAnsi="Times New Roman"/>
          <w:sz w:val="28"/>
        </w:rPr>
        <w:t>ют силу для лица, выдавшего доверенность, и его правопреемников в отношении третьих лиц. Указанное правило не применяется, если третье лицо знало либо должно было знать, что действие доверенности прекратилось. При этом правомерность поведения третьего лица презюмируется. Если лицо, выдавшее доверенность, или его правопреемники оспаривают недействительность сделки, заключенной с третьим лицом после прекращения доверенности, ссылаясь на то, что третье лицо располагало сведениями о прекращении доверенности на момент совершения сделки, они должны доказать указанные обстоятельства.</w:t>
      </w:r>
    </w:p>
    <w:p w:rsidR="00552AF5" w:rsidRPr="00D965A3" w:rsidRDefault="00552AF5"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Лицо, которому выдана доверенность, в случае прекращения доверенности обязано немедленно вернуть доверенность лицу, выдавшему ее, либо его правопреемнику. Такая же обязанность лежит и на правопреемниках представителя. На практике к фактическим действиям по возврату прекращенной доверенности как документа приравниваются и юридические действия по уничтожению такой доверенности самим представителем.</w:t>
      </w:r>
    </w:p>
    <w:p w:rsidR="00153BDE" w:rsidRPr="00D965A3" w:rsidRDefault="00552AF5" w:rsidP="00D965A3">
      <w:pPr>
        <w:shd w:val="clear" w:color="000000" w:fill="auto"/>
        <w:spacing w:after="0" w:line="360" w:lineRule="auto"/>
        <w:ind w:firstLine="709"/>
        <w:jc w:val="both"/>
        <w:rPr>
          <w:rFonts w:ascii="Times New Roman" w:hAnsi="Times New Roman"/>
          <w:sz w:val="28"/>
        </w:rPr>
      </w:pPr>
      <w:r w:rsidRPr="00D965A3">
        <w:rPr>
          <w:rFonts w:ascii="Times New Roman" w:hAnsi="Times New Roman"/>
          <w:sz w:val="28"/>
        </w:rPr>
        <w:t>Прекращение доверенности влечет за собой прекра</w:t>
      </w:r>
      <w:r w:rsidR="00643002" w:rsidRPr="00D965A3">
        <w:rPr>
          <w:rFonts w:ascii="Times New Roman" w:hAnsi="Times New Roman"/>
          <w:sz w:val="28"/>
        </w:rPr>
        <w:t>щение передоверия.</w:t>
      </w:r>
    </w:p>
    <w:p w:rsidR="002C5D46" w:rsidRDefault="00E956E4" w:rsidP="00D965A3">
      <w:pPr>
        <w:shd w:val="clear" w:color="000000" w:fill="auto"/>
        <w:spacing w:after="0" w:line="360" w:lineRule="auto"/>
        <w:ind w:firstLine="709"/>
        <w:jc w:val="both"/>
        <w:rPr>
          <w:rFonts w:ascii="Times New Roman" w:hAnsi="Times New Roman"/>
          <w:b/>
          <w:sz w:val="28"/>
        </w:rPr>
      </w:pPr>
      <w:r>
        <w:rPr>
          <w:rFonts w:ascii="Times New Roman" w:hAnsi="Times New Roman"/>
          <w:b/>
          <w:sz w:val="28"/>
        </w:rPr>
        <w:br w:type="page"/>
      </w:r>
      <w:r w:rsidR="002C5D46" w:rsidRPr="00D965A3">
        <w:rPr>
          <w:rFonts w:ascii="Times New Roman" w:hAnsi="Times New Roman"/>
          <w:b/>
          <w:sz w:val="28"/>
        </w:rPr>
        <w:t>Заключение</w:t>
      </w:r>
    </w:p>
    <w:p w:rsidR="00E956E4" w:rsidRPr="00D965A3" w:rsidRDefault="00E956E4" w:rsidP="00D965A3">
      <w:pPr>
        <w:shd w:val="clear" w:color="000000" w:fill="auto"/>
        <w:spacing w:after="0" w:line="360" w:lineRule="auto"/>
        <w:ind w:firstLine="709"/>
        <w:jc w:val="both"/>
        <w:rPr>
          <w:rFonts w:ascii="Times New Roman" w:hAnsi="Times New Roman"/>
          <w:sz w:val="28"/>
        </w:rPr>
      </w:pPr>
    </w:p>
    <w:p w:rsidR="005467A9" w:rsidRPr="00D965A3" w:rsidRDefault="002C5D46" w:rsidP="00D965A3">
      <w:pPr>
        <w:shd w:val="clear" w:color="000000" w:fill="auto"/>
        <w:spacing w:after="0" w:line="360" w:lineRule="auto"/>
        <w:ind w:firstLine="709"/>
        <w:jc w:val="both"/>
        <w:rPr>
          <w:rFonts w:ascii="Times New Roman" w:hAnsi="Times New Roman"/>
          <w:sz w:val="28"/>
          <w:szCs w:val="28"/>
        </w:rPr>
      </w:pPr>
      <w:r w:rsidRPr="00D965A3">
        <w:rPr>
          <w:rFonts w:ascii="Times New Roman" w:hAnsi="Times New Roman"/>
          <w:sz w:val="28"/>
        </w:rPr>
        <w:t xml:space="preserve">Представительство является, несомненно, важным институтом в гражданском праве. Доверенность как особый вид представительства </w:t>
      </w:r>
      <w:r w:rsidR="005467A9" w:rsidRPr="00D965A3">
        <w:rPr>
          <w:rFonts w:ascii="Times New Roman" w:hAnsi="Times New Roman"/>
          <w:sz w:val="28"/>
        </w:rPr>
        <w:t>играет в наше время важную роль в различных видах правоотношений, позволяет участникам гражданского правооборота в полной мере осуществлять свои права и выполнять обязанности.</w:t>
      </w:r>
      <w:r w:rsidR="005467A9" w:rsidRPr="00D965A3">
        <w:rPr>
          <w:rFonts w:ascii="Times New Roman" w:hAnsi="Times New Roman"/>
          <w:sz w:val="28"/>
          <w:szCs w:val="28"/>
        </w:rPr>
        <w:t xml:space="preserve"> </w:t>
      </w:r>
      <w:r w:rsidR="008E0F82" w:rsidRPr="00D965A3">
        <w:rPr>
          <w:rFonts w:ascii="Times New Roman" w:hAnsi="Times New Roman"/>
          <w:sz w:val="28"/>
          <w:szCs w:val="28"/>
        </w:rPr>
        <w:t>Как граждане, так и юридические лица в равной степени пользуются услугами представителя. В большинстве случаев</w:t>
      </w:r>
      <w:r w:rsidR="00D965A3" w:rsidRPr="00D965A3">
        <w:rPr>
          <w:rFonts w:ascii="Times New Roman" w:hAnsi="Times New Roman"/>
          <w:sz w:val="28"/>
          <w:szCs w:val="28"/>
        </w:rPr>
        <w:t xml:space="preserve"> </w:t>
      </w:r>
      <w:r w:rsidR="008E0F82" w:rsidRPr="00D965A3">
        <w:rPr>
          <w:rFonts w:ascii="Times New Roman" w:hAnsi="Times New Roman"/>
          <w:sz w:val="28"/>
          <w:szCs w:val="28"/>
        </w:rPr>
        <w:t>правоотношения, возникающие между представителем и представляемым, оформляются доверенностью</w:t>
      </w:r>
      <w:r w:rsidR="00F60B8D" w:rsidRPr="00D965A3">
        <w:rPr>
          <w:rFonts w:ascii="Times New Roman" w:hAnsi="Times New Roman"/>
          <w:sz w:val="28"/>
          <w:szCs w:val="28"/>
        </w:rPr>
        <w:t>.</w:t>
      </w:r>
      <w:r w:rsidR="00E956E4">
        <w:rPr>
          <w:rFonts w:ascii="Times New Roman" w:hAnsi="Times New Roman"/>
          <w:sz w:val="28"/>
          <w:szCs w:val="28"/>
        </w:rPr>
        <w:t xml:space="preserve"> </w:t>
      </w:r>
      <w:r w:rsidR="005467A9" w:rsidRPr="00D965A3">
        <w:rPr>
          <w:rFonts w:ascii="Times New Roman" w:hAnsi="Times New Roman"/>
          <w:sz w:val="28"/>
          <w:szCs w:val="28"/>
        </w:rPr>
        <w:t>В силу этого представляется не только возможным, но и необходимым широкое изучение и использование зарубежного позитивного опыта в совершенствовании законодательства в сфере применения доверенности нашей стране в различных ее вариантах и разновидностях</w:t>
      </w:r>
      <w:r w:rsidR="00E956E4">
        <w:rPr>
          <w:rFonts w:ascii="Times New Roman" w:hAnsi="Times New Roman"/>
          <w:sz w:val="28"/>
          <w:szCs w:val="28"/>
        </w:rPr>
        <w:t>.</w:t>
      </w:r>
    </w:p>
    <w:p w:rsidR="00F60B8D" w:rsidRDefault="00E956E4" w:rsidP="00D965A3">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60B8D" w:rsidRPr="00D965A3">
        <w:rPr>
          <w:rFonts w:ascii="Times New Roman" w:hAnsi="Times New Roman"/>
          <w:b/>
          <w:sz w:val="28"/>
          <w:szCs w:val="28"/>
        </w:rPr>
        <w:t>Список использованной литературы</w:t>
      </w:r>
    </w:p>
    <w:p w:rsidR="00E956E4" w:rsidRPr="00D965A3" w:rsidRDefault="00E956E4" w:rsidP="00D965A3">
      <w:pPr>
        <w:shd w:val="clear" w:color="000000" w:fill="auto"/>
        <w:spacing w:after="0" w:line="360" w:lineRule="auto"/>
        <w:ind w:firstLine="709"/>
        <w:jc w:val="both"/>
        <w:rPr>
          <w:rFonts w:ascii="Times New Roman" w:hAnsi="Times New Roman"/>
          <w:b/>
          <w:sz w:val="28"/>
          <w:szCs w:val="28"/>
        </w:rPr>
      </w:pPr>
    </w:p>
    <w:p w:rsidR="00F60B8D" w:rsidRPr="00D965A3" w:rsidRDefault="00643002" w:rsidP="00E956E4">
      <w:pPr>
        <w:pStyle w:val="a3"/>
        <w:numPr>
          <w:ilvl w:val="0"/>
          <w:numId w:val="7"/>
        </w:numPr>
        <w:shd w:val="clear" w:color="000000" w:fill="auto"/>
        <w:spacing w:after="0" w:line="360" w:lineRule="auto"/>
        <w:ind w:left="0" w:firstLine="0"/>
        <w:jc w:val="both"/>
        <w:rPr>
          <w:rFonts w:ascii="Times New Roman" w:hAnsi="Times New Roman"/>
          <w:sz w:val="28"/>
        </w:rPr>
      </w:pPr>
      <w:r w:rsidRPr="00D965A3">
        <w:rPr>
          <w:rFonts w:ascii="Times New Roman" w:hAnsi="Times New Roman"/>
          <w:sz w:val="28"/>
        </w:rPr>
        <w:t>Гражданский кодекс Республики Беларусь. – Мн.: Национальный центр правовой информации Республики Беларусь, 2006</w:t>
      </w:r>
      <w:r w:rsidR="003E78EB" w:rsidRPr="00D965A3">
        <w:rPr>
          <w:rFonts w:ascii="Times New Roman" w:hAnsi="Times New Roman"/>
          <w:sz w:val="28"/>
        </w:rPr>
        <w:t>.</w:t>
      </w:r>
    </w:p>
    <w:p w:rsidR="003E78EB" w:rsidRPr="00D965A3" w:rsidRDefault="003E78EB" w:rsidP="00E956E4">
      <w:pPr>
        <w:pStyle w:val="a3"/>
        <w:numPr>
          <w:ilvl w:val="0"/>
          <w:numId w:val="7"/>
        </w:numPr>
        <w:shd w:val="clear" w:color="000000" w:fill="auto"/>
        <w:spacing w:after="0" w:line="360" w:lineRule="auto"/>
        <w:ind w:left="0" w:firstLine="0"/>
        <w:jc w:val="both"/>
        <w:rPr>
          <w:rFonts w:ascii="Times New Roman" w:hAnsi="Times New Roman"/>
          <w:sz w:val="28"/>
        </w:rPr>
      </w:pPr>
      <w:r w:rsidRPr="00D965A3">
        <w:rPr>
          <w:rFonts w:ascii="Times New Roman" w:hAnsi="Times New Roman"/>
          <w:sz w:val="28"/>
        </w:rPr>
        <w:t>Инструкция о порядке удостоверения завещаний и доверенностей, приравниваемых к нотариально удостоверенным, свидетельствования подлинности подписи на документах. Утверждена Постановлением Министерства юстиции Республики Беларусь от 19 февраля 2002 г. №3 в ред. Постановления Минюста от 13 августа 2007 г. №5 (НРПА. 2002. №34.8/7858).</w:t>
      </w:r>
    </w:p>
    <w:p w:rsidR="002C5D46" w:rsidRPr="00D965A3" w:rsidRDefault="00DE062C" w:rsidP="00E956E4">
      <w:pPr>
        <w:numPr>
          <w:ilvl w:val="0"/>
          <w:numId w:val="7"/>
        </w:numPr>
        <w:shd w:val="clear" w:color="000000" w:fill="auto"/>
        <w:spacing w:after="0" w:line="360" w:lineRule="auto"/>
        <w:ind w:left="0" w:firstLine="0"/>
        <w:jc w:val="both"/>
        <w:rPr>
          <w:rFonts w:ascii="Times New Roman" w:hAnsi="Times New Roman"/>
          <w:sz w:val="28"/>
        </w:rPr>
      </w:pPr>
      <w:r w:rsidRPr="00D965A3">
        <w:rPr>
          <w:rFonts w:ascii="Times New Roman" w:hAnsi="Times New Roman"/>
          <w:sz w:val="28"/>
        </w:rPr>
        <w:t>Консульский устав Республики Беларусь. Утвержден Указом Президента Республики Беларусь от 19 февраля 1996 г. №82 в ред. Указа от 12 июня 2006 г. №385 (НРПА. 2001. №1/2142).</w:t>
      </w:r>
    </w:p>
    <w:p w:rsidR="00DE062C" w:rsidRPr="00D965A3" w:rsidRDefault="00DE062C" w:rsidP="00E956E4">
      <w:pPr>
        <w:numPr>
          <w:ilvl w:val="0"/>
          <w:numId w:val="7"/>
        </w:numPr>
        <w:shd w:val="clear" w:color="000000" w:fill="auto"/>
        <w:spacing w:after="0" w:line="360" w:lineRule="auto"/>
        <w:ind w:left="0" w:firstLine="0"/>
        <w:jc w:val="both"/>
        <w:rPr>
          <w:rFonts w:ascii="Times New Roman" w:hAnsi="Times New Roman"/>
          <w:sz w:val="28"/>
        </w:rPr>
      </w:pPr>
      <w:r w:rsidRPr="00D965A3">
        <w:rPr>
          <w:rFonts w:ascii="Times New Roman" w:hAnsi="Times New Roman"/>
          <w:sz w:val="28"/>
        </w:rPr>
        <w:t>О бухгалтерском учете и отчетности. Закон Республики Беларусь от 18 октября 1994 г. в ред.</w:t>
      </w:r>
      <w:r w:rsidR="00CC69B0" w:rsidRPr="00D965A3">
        <w:rPr>
          <w:rFonts w:ascii="Times New Roman" w:hAnsi="Times New Roman"/>
          <w:sz w:val="28"/>
        </w:rPr>
        <w:t xml:space="preserve"> Закона от 26 декабря 2007 г. №302-З (НРПА. 2001. №2/449).</w:t>
      </w:r>
    </w:p>
    <w:p w:rsidR="00CC69B0" w:rsidRPr="00D965A3" w:rsidRDefault="00CC69B0" w:rsidP="00E956E4">
      <w:pPr>
        <w:numPr>
          <w:ilvl w:val="0"/>
          <w:numId w:val="7"/>
        </w:numPr>
        <w:shd w:val="clear" w:color="000000" w:fill="auto"/>
        <w:spacing w:after="0" w:line="360" w:lineRule="auto"/>
        <w:ind w:left="0" w:firstLine="0"/>
        <w:jc w:val="both"/>
        <w:rPr>
          <w:rFonts w:ascii="Times New Roman" w:hAnsi="Times New Roman"/>
          <w:sz w:val="28"/>
        </w:rPr>
      </w:pPr>
      <w:r w:rsidRPr="00D965A3">
        <w:rPr>
          <w:rFonts w:ascii="Times New Roman" w:hAnsi="Times New Roman"/>
          <w:sz w:val="28"/>
        </w:rPr>
        <w:t>О нотариате и нотариальной деятельности. Закон Республики Беларусь от 18 июля 2004 г. в ред. Закона от 5 января 2008 г. №315-З (НРПА. 2004. №2/1055).</w:t>
      </w:r>
    </w:p>
    <w:p w:rsidR="00CC69B0" w:rsidRPr="00D965A3" w:rsidRDefault="00CC69B0" w:rsidP="00E956E4">
      <w:pPr>
        <w:numPr>
          <w:ilvl w:val="0"/>
          <w:numId w:val="7"/>
        </w:numPr>
        <w:shd w:val="clear" w:color="000000" w:fill="auto"/>
        <w:spacing w:after="0" w:line="360" w:lineRule="auto"/>
        <w:ind w:left="0" w:firstLine="0"/>
        <w:jc w:val="both"/>
        <w:rPr>
          <w:rFonts w:ascii="Times New Roman" w:hAnsi="Times New Roman"/>
          <w:sz w:val="28"/>
        </w:rPr>
      </w:pPr>
      <w:r w:rsidRPr="00D965A3">
        <w:rPr>
          <w:rFonts w:ascii="Times New Roman" w:hAnsi="Times New Roman"/>
          <w:sz w:val="28"/>
        </w:rPr>
        <w:t>Положение о порядке выплаты пенсий (пособий) путем перечисления на счета физических лиц в подразделения открытого акционерного общества «Сберегательный банк «Беларусбанк». Утверждено постановлением Министерства труда и социальной защиты Республики Беларусь от 3 октября 2002 г. №129 (НРПА. 2002. №8/8687).</w:t>
      </w:r>
    </w:p>
    <w:p w:rsidR="00CC69B0" w:rsidRPr="00D965A3" w:rsidRDefault="00370F96" w:rsidP="00E956E4">
      <w:pPr>
        <w:numPr>
          <w:ilvl w:val="0"/>
          <w:numId w:val="7"/>
        </w:numPr>
        <w:shd w:val="clear" w:color="000000" w:fill="auto"/>
        <w:spacing w:after="0" w:line="360" w:lineRule="auto"/>
        <w:ind w:left="0" w:firstLine="0"/>
        <w:jc w:val="both"/>
        <w:rPr>
          <w:rFonts w:ascii="Times New Roman" w:hAnsi="Times New Roman"/>
          <w:sz w:val="28"/>
        </w:rPr>
      </w:pPr>
      <w:r w:rsidRPr="00D965A3">
        <w:rPr>
          <w:rFonts w:ascii="Times New Roman" w:hAnsi="Times New Roman"/>
          <w:sz w:val="28"/>
        </w:rPr>
        <w:t>Алексеев С.С. Гражданское право. Учебник. – М.: Велби, 2006. – 480 с.</w:t>
      </w:r>
    </w:p>
    <w:p w:rsidR="00370F96" w:rsidRPr="00D965A3" w:rsidRDefault="00E956E4" w:rsidP="00E956E4">
      <w:pPr>
        <w:numPr>
          <w:ilvl w:val="0"/>
          <w:numId w:val="7"/>
        </w:numPr>
        <w:shd w:val="clear" w:color="000000" w:fill="auto"/>
        <w:spacing w:after="0" w:line="360" w:lineRule="auto"/>
        <w:ind w:left="0" w:firstLine="0"/>
        <w:jc w:val="both"/>
        <w:rPr>
          <w:rFonts w:ascii="Times New Roman" w:hAnsi="Times New Roman"/>
          <w:sz w:val="28"/>
        </w:rPr>
      </w:pPr>
      <w:r>
        <w:rPr>
          <w:rFonts w:ascii="Times New Roman" w:hAnsi="Times New Roman"/>
          <w:sz w:val="28"/>
        </w:rPr>
        <w:t>Витушко В.</w:t>
      </w:r>
      <w:r w:rsidR="00370F96" w:rsidRPr="00D965A3">
        <w:rPr>
          <w:rFonts w:ascii="Times New Roman" w:hAnsi="Times New Roman"/>
          <w:sz w:val="28"/>
        </w:rPr>
        <w:t>А. Гражданское право. Общая часть. Учебное пособие. – Мн.: БГЭУ, 1998. – 284 с.</w:t>
      </w:r>
    </w:p>
    <w:p w:rsidR="00370F96" w:rsidRPr="00D965A3" w:rsidRDefault="00E956E4" w:rsidP="00E956E4">
      <w:pPr>
        <w:numPr>
          <w:ilvl w:val="0"/>
          <w:numId w:val="7"/>
        </w:numPr>
        <w:shd w:val="clear" w:color="000000" w:fill="auto"/>
        <w:spacing w:after="0" w:line="360" w:lineRule="auto"/>
        <w:ind w:left="0" w:firstLine="0"/>
        <w:jc w:val="both"/>
        <w:rPr>
          <w:rFonts w:ascii="Times New Roman" w:hAnsi="Times New Roman"/>
          <w:sz w:val="28"/>
        </w:rPr>
      </w:pPr>
      <w:r>
        <w:rPr>
          <w:rFonts w:ascii="Times New Roman" w:hAnsi="Times New Roman"/>
          <w:sz w:val="28"/>
        </w:rPr>
        <w:t>Витушко В.</w:t>
      </w:r>
      <w:r w:rsidR="00370F96" w:rsidRPr="00D965A3">
        <w:rPr>
          <w:rFonts w:ascii="Times New Roman" w:hAnsi="Times New Roman"/>
          <w:sz w:val="28"/>
        </w:rPr>
        <w:t>А. Курс гражданского права. Общая часть. Т.1. Научно-практическое пособие. – Мн.: БГЭУ, 2001. – 414 с.</w:t>
      </w:r>
    </w:p>
    <w:p w:rsidR="00370F96" w:rsidRPr="00D965A3" w:rsidRDefault="00E956E4" w:rsidP="00E956E4">
      <w:pPr>
        <w:numPr>
          <w:ilvl w:val="0"/>
          <w:numId w:val="7"/>
        </w:numPr>
        <w:shd w:val="clear" w:color="000000" w:fill="auto"/>
        <w:spacing w:after="0" w:line="360" w:lineRule="auto"/>
        <w:ind w:left="0" w:firstLine="0"/>
        <w:jc w:val="both"/>
        <w:rPr>
          <w:rFonts w:ascii="Times New Roman" w:hAnsi="Times New Roman"/>
          <w:sz w:val="28"/>
        </w:rPr>
      </w:pPr>
      <w:r>
        <w:rPr>
          <w:rFonts w:ascii="Times New Roman" w:hAnsi="Times New Roman"/>
          <w:sz w:val="28"/>
        </w:rPr>
        <w:t>Гавриленко В.Г., Ядевич Н.</w:t>
      </w:r>
      <w:r w:rsidR="00370F96" w:rsidRPr="00D965A3">
        <w:rPr>
          <w:rFonts w:ascii="Times New Roman" w:hAnsi="Times New Roman"/>
          <w:sz w:val="28"/>
        </w:rPr>
        <w:t>И. Энциклопедия гражданского права. – Мн.: Бип-С, 1999. – 300 с.</w:t>
      </w:r>
    </w:p>
    <w:p w:rsidR="00370F96" w:rsidRPr="00D965A3" w:rsidRDefault="00E956E4" w:rsidP="00E956E4">
      <w:pPr>
        <w:numPr>
          <w:ilvl w:val="0"/>
          <w:numId w:val="7"/>
        </w:numPr>
        <w:shd w:val="clear" w:color="000000" w:fill="auto"/>
        <w:spacing w:after="0" w:line="360" w:lineRule="auto"/>
        <w:ind w:left="0" w:firstLine="0"/>
        <w:jc w:val="both"/>
        <w:rPr>
          <w:rFonts w:ascii="Times New Roman" w:hAnsi="Times New Roman"/>
          <w:sz w:val="28"/>
        </w:rPr>
      </w:pPr>
      <w:r>
        <w:rPr>
          <w:rFonts w:ascii="Times New Roman" w:hAnsi="Times New Roman"/>
          <w:sz w:val="28"/>
        </w:rPr>
        <w:t>Илларионова Т.И., Гонгало Б.М., Плетнев В.</w:t>
      </w:r>
      <w:r w:rsidR="00370F96" w:rsidRPr="00D965A3">
        <w:rPr>
          <w:rFonts w:ascii="Times New Roman" w:hAnsi="Times New Roman"/>
          <w:sz w:val="28"/>
        </w:rPr>
        <w:t>А. Гражданское право. Учебник для вузов. Ч.1. – М.: Издательская группа НОРМА—ИНФРА М, 1998.—464 с.</w:t>
      </w:r>
    </w:p>
    <w:p w:rsidR="00370F96" w:rsidRPr="00D965A3" w:rsidRDefault="00E956E4" w:rsidP="00E956E4">
      <w:pPr>
        <w:numPr>
          <w:ilvl w:val="0"/>
          <w:numId w:val="7"/>
        </w:numPr>
        <w:shd w:val="clear" w:color="000000" w:fill="auto"/>
        <w:spacing w:after="0" w:line="360" w:lineRule="auto"/>
        <w:ind w:left="0" w:firstLine="0"/>
        <w:jc w:val="both"/>
        <w:rPr>
          <w:rFonts w:ascii="Times New Roman" w:hAnsi="Times New Roman"/>
          <w:sz w:val="28"/>
        </w:rPr>
      </w:pPr>
      <w:r>
        <w:rPr>
          <w:rFonts w:ascii="Times New Roman" w:hAnsi="Times New Roman"/>
          <w:sz w:val="28"/>
        </w:rPr>
        <w:t>Колбасин Д.</w:t>
      </w:r>
      <w:r w:rsidR="00370F96" w:rsidRPr="00D965A3">
        <w:rPr>
          <w:rFonts w:ascii="Times New Roman" w:hAnsi="Times New Roman"/>
          <w:sz w:val="28"/>
        </w:rPr>
        <w:t>А. Гражданское право. Общая часть. Учебное пособие. – Мн.: Академия МВД Республики Беларусь, 2004. – 496 с.</w:t>
      </w:r>
    </w:p>
    <w:p w:rsidR="00370F96" w:rsidRPr="00D965A3" w:rsidRDefault="00370F96" w:rsidP="00E956E4">
      <w:pPr>
        <w:numPr>
          <w:ilvl w:val="0"/>
          <w:numId w:val="7"/>
        </w:numPr>
        <w:shd w:val="clear" w:color="000000" w:fill="auto"/>
        <w:spacing w:after="0" w:line="360" w:lineRule="auto"/>
        <w:ind w:left="0" w:firstLine="0"/>
        <w:jc w:val="both"/>
        <w:rPr>
          <w:rFonts w:ascii="Times New Roman" w:hAnsi="Times New Roman"/>
          <w:sz w:val="28"/>
        </w:rPr>
      </w:pPr>
      <w:r w:rsidRPr="00D965A3">
        <w:rPr>
          <w:rFonts w:ascii="Times New Roman" w:hAnsi="Times New Roman"/>
          <w:sz w:val="28"/>
        </w:rPr>
        <w:t>Чигир В. Ф. Гражданское право. Учебник. В 2 ч. Ч.1. – Мн.: Амалфея, 2000. –976 с.</w:t>
      </w:r>
    </w:p>
    <w:p w:rsidR="00370F96" w:rsidRPr="00D965A3" w:rsidRDefault="00E956E4" w:rsidP="00E956E4">
      <w:pPr>
        <w:numPr>
          <w:ilvl w:val="0"/>
          <w:numId w:val="7"/>
        </w:numPr>
        <w:shd w:val="clear" w:color="000000" w:fill="auto"/>
        <w:spacing w:after="0" w:line="360" w:lineRule="auto"/>
        <w:ind w:left="0" w:firstLine="0"/>
        <w:jc w:val="both"/>
        <w:rPr>
          <w:rFonts w:ascii="Times New Roman" w:hAnsi="Times New Roman"/>
          <w:sz w:val="28"/>
        </w:rPr>
      </w:pPr>
      <w:r>
        <w:rPr>
          <w:rFonts w:ascii="Times New Roman" w:hAnsi="Times New Roman"/>
          <w:sz w:val="28"/>
        </w:rPr>
        <w:t>Чигир В.</w:t>
      </w:r>
      <w:r w:rsidR="00F85B1E" w:rsidRPr="00D965A3">
        <w:rPr>
          <w:rFonts w:ascii="Times New Roman" w:hAnsi="Times New Roman"/>
          <w:sz w:val="28"/>
        </w:rPr>
        <w:t>Ф. Комментарий к Гражданскому кодексу Республики Беларусь с приложением актов законодательства и судебной практики (постатейный). В 3 кн. Кн. 1. – Мн.: Амалфея, 2005. – 1040 с.</w:t>
      </w:r>
    </w:p>
    <w:p w:rsidR="00F85B1E" w:rsidRPr="00D965A3" w:rsidRDefault="00E956E4" w:rsidP="00E956E4">
      <w:pPr>
        <w:numPr>
          <w:ilvl w:val="0"/>
          <w:numId w:val="7"/>
        </w:numPr>
        <w:shd w:val="clear" w:color="000000" w:fill="auto"/>
        <w:spacing w:after="0" w:line="360" w:lineRule="auto"/>
        <w:ind w:left="0" w:firstLine="0"/>
        <w:jc w:val="both"/>
        <w:rPr>
          <w:rFonts w:ascii="Times New Roman" w:hAnsi="Times New Roman"/>
          <w:sz w:val="28"/>
        </w:rPr>
      </w:pPr>
      <w:r>
        <w:rPr>
          <w:rFonts w:ascii="Times New Roman" w:hAnsi="Times New Roman"/>
          <w:sz w:val="28"/>
        </w:rPr>
        <w:t>Яковлев В.</w:t>
      </w:r>
      <w:r w:rsidR="00F85B1E" w:rsidRPr="00D965A3">
        <w:rPr>
          <w:rFonts w:ascii="Times New Roman" w:hAnsi="Times New Roman"/>
          <w:sz w:val="28"/>
        </w:rPr>
        <w:t>Ф. Гражданское право. Учебник. – М.: Издательство РАГС, 2005. – 503 с.</w:t>
      </w:r>
      <w:bookmarkStart w:id="0" w:name="_GoBack"/>
      <w:bookmarkEnd w:id="0"/>
    </w:p>
    <w:sectPr w:rsidR="00F85B1E" w:rsidRPr="00D965A3" w:rsidSect="00D965A3">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88" w:rsidRDefault="00DF2288" w:rsidP="006C18FA">
      <w:pPr>
        <w:spacing w:after="0" w:line="240" w:lineRule="auto"/>
      </w:pPr>
      <w:r>
        <w:separator/>
      </w:r>
    </w:p>
  </w:endnote>
  <w:endnote w:type="continuationSeparator" w:id="0">
    <w:p w:rsidR="00DF2288" w:rsidRDefault="00DF2288" w:rsidP="006C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E4" w:rsidRDefault="00E956E4" w:rsidP="00AB7977">
    <w:pPr>
      <w:pStyle w:val="a6"/>
      <w:framePr w:wrap="around" w:vAnchor="text" w:hAnchor="margin" w:xAlign="right" w:y="1"/>
      <w:rPr>
        <w:rStyle w:val="ad"/>
      </w:rPr>
    </w:pPr>
  </w:p>
  <w:p w:rsidR="00E956E4" w:rsidRDefault="00E956E4" w:rsidP="00D965A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E4" w:rsidRDefault="00AA64B7" w:rsidP="00AB7977">
    <w:pPr>
      <w:pStyle w:val="a6"/>
      <w:framePr w:wrap="around" w:vAnchor="text" w:hAnchor="margin" w:xAlign="right" w:y="1"/>
      <w:rPr>
        <w:rStyle w:val="ad"/>
      </w:rPr>
    </w:pPr>
    <w:r>
      <w:rPr>
        <w:rStyle w:val="ad"/>
        <w:noProof/>
      </w:rPr>
      <w:t>2</w:t>
    </w:r>
  </w:p>
  <w:p w:rsidR="00E956E4" w:rsidRDefault="00E956E4" w:rsidP="00D965A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88" w:rsidRDefault="00DF2288" w:rsidP="006C18FA">
      <w:pPr>
        <w:spacing w:after="0" w:line="240" w:lineRule="auto"/>
      </w:pPr>
      <w:r>
        <w:separator/>
      </w:r>
    </w:p>
  </w:footnote>
  <w:footnote w:type="continuationSeparator" w:id="0">
    <w:p w:rsidR="00DF2288" w:rsidRDefault="00DF2288" w:rsidP="006C18FA">
      <w:pPr>
        <w:spacing w:after="0" w:line="240" w:lineRule="auto"/>
      </w:pPr>
      <w:r>
        <w:continuationSeparator/>
      </w:r>
    </w:p>
  </w:footnote>
  <w:footnote w:id="1">
    <w:p w:rsidR="00DF2288" w:rsidRDefault="00E956E4" w:rsidP="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ст.186.</w:t>
      </w:r>
    </w:p>
  </w:footnote>
  <w:footnote w:id="2">
    <w:p w:rsidR="00DF2288" w:rsidRDefault="00E956E4" w:rsidP="00E956E4">
      <w:pPr>
        <w:pStyle w:val="a8"/>
      </w:pPr>
      <w:r w:rsidRPr="00E956E4">
        <w:rPr>
          <w:rStyle w:val="aa"/>
          <w:rFonts w:ascii="Times New Roman" w:hAnsi="Times New Roman"/>
        </w:rPr>
        <w:footnoteRef/>
      </w:r>
      <w:r w:rsidRPr="00E956E4">
        <w:rPr>
          <w:rFonts w:ascii="Times New Roman" w:hAnsi="Times New Roman"/>
        </w:rPr>
        <w:t xml:space="preserve"> Алексеев С. С. Гражданское право. Учебник. – М.: Велби, 2006, с.107. </w:t>
      </w:r>
    </w:p>
  </w:footnote>
  <w:footnote w:id="3">
    <w:p w:rsidR="00DF2288" w:rsidRDefault="00E956E4" w:rsidP="00E956E4">
      <w:pPr>
        <w:pStyle w:val="a8"/>
      </w:pPr>
      <w:r w:rsidRPr="00E956E4">
        <w:rPr>
          <w:rStyle w:val="aa"/>
          <w:rFonts w:ascii="Times New Roman" w:hAnsi="Times New Roman"/>
        </w:rPr>
        <w:footnoteRef/>
      </w:r>
      <w:r w:rsidRPr="00E956E4">
        <w:rPr>
          <w:rFonts w:ascii="Times New Roman" w:hAnsi="Times New Roman"/>
        </w:rPr>
        <w:t xml:space="preserve"> Витушко В. А. Гражданское право. Общая часть. Учебное пособие. – Мн.:БГЭУ, 1998, с. 96.</w:t>
      </w:r>
    </w:p>
  </w:footnote>
  <w:footnote w:id="4">
    <w:p w:rsidR="00DF2288" w:rsidRDefault="00E956E4" w:rsidP="00E956E4">
      <w:pPr>
        <w:pStyle w:val="a8"/>
      </w:pPr>
      <w:r w:rsidRPr="00E956E4">
        <w:rPr>
          <w:rStyle w:val="aa"/>
          <w:rFonts w:ascii="Times New Roman" w:hAnsi="Times New Roman"/>
        </w:rPr>
        <w:footnoteRef/>
      </w:r>
      <w:r w:rsidRPr="00E956E4">
        <w:rPr>
          <w:rFonts w:ascii="Times New Roman" w:hAnsi="Times New Roman"/>
        </w:rPr>
        <w:t xml:space="preserve"> Илларионова Т. И., Гонгало Б. М., Плетнев В. А. Гражданское право. Учебник для вузов. Ч.1. – М.: Издательская группа НОРМА – ИНФРА М, 1998, с.249.</w:t>
      </w:r>
    </w:p>
  </w:footnote>
  <w:footnote w:id="5">
    <w:p w:rsidR="00DF2288" w:rsidRDefault="00E956E4" w:rsidP="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27, 30, 34.</w:t>
      </w:r>
    </w:p>
  </w:footnote>
  <w:footnote w:id="6">
    <w:p w:rsidR="00DF2288" w:rsidRDefault="00E956E4" w:rsidP="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20, 25.</w:t>
      </w:r>
    </w:p>
  </w:footnote>
  <w:footnote w:id="7">
    <w:p w:rsidR="00DF2288" w:rsidRDefault="00E956E4" w:rsidP="00E956E4">
      <w:pPr>
        <w:pStyle w:val="a8"/>
      </w:pPr>
      <w:r w:rsidRPr="00E956E4">
        <w:rPr>
          <w:rStyle w:val="aa"/>
          <w:rFonts w:ascii="Times New Roman" w:hAnsi="Times New Roman"/>
        </w:rPr>
        <w:footnoteRef/>
      </w:r>
      <w:r w:rsidRPr="00E956E4">
        <w:rPr>
          <w:rFonts w:ascii="Times New Roman" w:hAnsi="Times New Roman"/>
        </w:rPr>
        <w:t xml:space="preserve"> Чигир В. Ф. Комментарий к Гражданскому кодексу Республики Беларусь с приложением актов законодательства и судебной практики (постатейный). В 3 кн. Кн.1. – Мн.: Амалфея, 2005, с. 578.</w:t>
      </w:r>
    </w:p>
  </w:footnote>
  <w:footnote w:id="8">
    <w:p w:rsidR="00DF2288" w:rsidRDefault="00E956E4" w:rsidP="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186.</w:t>
      </w:r>
    </w:p>
  </w:footnote>
  <w:footnote w:id="9">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О нотариате и нотариальной деятельности. Закон Республики Беларусь от 18 июля 2004 г. №305-З в ред. Закона от 5 января 2008 г. (НРПА. 2004. №2/1055), ст. 48.</w:t>
      </w:r>
    </w:p>
  </w:footnote>
  <w:footnote w:id="10">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186.</w:t>
      </w:r>
    </w:p>
  </w:footnote>
  <w:footnote w:id="11">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Консульский устав Республики Беларусь. Утвержден Указом Президента Республики Беларусь от 19 февраля 1996 г. №82 в ред. 12 июня 2006 г. (НРПА. 2001. №1/2142), п. 13.</w:t>
      </w:r>
    </w:p>
  </w:footnote>
  <w:footnote w:id="12">
    <w:p w:rsidR="00DF2288" w:rsidRDefault="00E956E4" w:rsidP="00683843">
      <w:pPr>
        <w:pStyle w:val="a8"/>
        <w:jc w:val="both"/>
      </w:pPr>
      <w:r w:rsidRPr="00E956E4">
        <w:rPr>
          <w:rStyle w:val="aa"/>
          <w:rFonts w:ascii="Times New Roman" w:hAnsi="Times New Roman"/>
        </w:rPr>
        <w:footnoteRef/>
      </w:r>
      <w:r w:rsidRPr="00E956E4">
        <w:rPr>
          <w:rFonts w:ascii="Times New Roman" w:hAnsi="Times New Roman"/>
        </w:rPr>
        <w:t xml:space="preserve"> Положение о порядке выплаты пенсий (пособий) путем перечисления на счета физических лиц в подразделения открытого акционерного общества «Сберегательный банк «Беларусбанк». Утверждено постановлением Министерства труда и социальной защиты Республики Беларусь от 3 октября 2002 г. №129 (НРПА. 2002. №121. 8/8687), п. 15—17.</w:t>
      </w:r>
    </w:p>
  </w:footnote>
  <w:footnote w:id="13">
    <w:p w:rsidR="00DF2288" w:rsidRDefault="00E956E4" w:rsidP="00E956E4">
      <w:pPr>
        <w:pStyle w:val="a8"/>
        <w:jc w:val="both"/>
      </w:pPr>
      <w:r w:rsidRPr="00E956E4">
        <w:rPr>
          <w:rStyle w:val="aa"/>
          <w:rFonts w:ascii="Times New Roman" w:hAnsi="Times New Roman"/>
        </w:rPr>
        <w:footnoteRef/>
      </w:r>
      <w:r w:rsidRPr="00E956E4">
        <w:rPr>
          <w:rFonts w:ascii="Times New Roman" w:hAnsi="Times New Roman"/>
        </w:rPr>
        <w:t xml:space="preserve"> Инструкция о порядке удостоверения завещаний и доверенностей, приравненных к нотариально удостоверенным, свидетельствования подлинности подписи на документах. Утверждена постановлением Министерства юстиции Республики Беларусь от 19 февраля 2002 г. №3 в ред. Постановления от13 августа 2007 г. №5 (НРПА. 2002. №34. 8/7858), п.10.</w:t>
      </w:r>
    </w:p>
  </w:footnote>
  <w:footnote w:id="14">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161.</w:t>
      </w:r>
    </w:p>
  </w:footnote>
  <w:footnote w:id="15">
    <w:p w:rsidR="00DF2288" w:rsidRDefault="00E956E4" w:rsidP="00683843">
      <w:pPr>
        <w:pStyle w:val="a8"/>
        <w:jc w:val="both"/>
      </w:pPr>
      <w:r w:rsidRPr="00E956E4">
        <w:rPr>
          <w:rStyle w:val="aa"/>
          <w:rFonts w:ascii="Times New Roman" w:hAnsi="Times New Roman"/>
        </w:rPr>
        <w:footnoteRef/>
      </w:r>
      <w:r w:rsidRPr="00E956E4">
        <w:rPr>
          <w:rFonts w:ascii="Times New Roman" w:hAnsi="Times New Roman"/>
        </w:rPr>
        <w:t>Инструкция о порядке удостоверения завещаний и доверенностей, приравненных к нотариально удостоверенным, свидетельствования подлинности подписи на документах. Утверждена постановлением Министерства юстиции Республики Беларусь от 19 февраля 2002 г. №3 в ред. Постановления от 13 августа 2007 г. №5 (НРПА. 2002. №34. 8/7858), п.12.</w:t>
      </w:r>
    </w:p>
  </w:footnote>
  <w:footnote w:id="16">
    <w:p w:rsidR="00DF2288" w:rsidRDefault="00E956E4">
      <w:pPr>
        <w:pStyle w:val="a8"/>
      </w:pPr>
      <w:r w:rsidRPr="00E956E4">
        <w:rPr>
          <w:rStyle w:val="aa"/>
          <w:rFonts w:ascii="Times New Roman" w:hAnsi="Times New Roman"/>
        </w:rPr>
        <w:footnoteRef/>
      </w:r>
      <w:r>
        <w:rPr>
          <w:rFonts w:ascii="Times New Roman" w:hAnsi="Times New Roman"/>
        </w:rPr>
        <w:t>Колбасин Д.</w:t>
      </w:r>
      <w:r w:rsidRPr="00E956E4">
        <w:rPr>
          <w:rFonts w:ascii="Times New Roman" w:hAnsi="Times New Roman"/>
        </w:rPr>
        <w:t>А. Гражданское право. Общая часть. Учебное пособие. – Мн.: Академия МВД РБ, 2004, с. 218.</w:t>
      </w:r>
    </w:p>
  </w:footnote>
  <w:footnote w:id="17">
    <w:p w:rsidR="00DF2288" w:rsidRDefault="00E956E4" w:rsidP="00E956E4">
      <w:pPr>
        <w:pStyle w:val="a8"/>
        <w:jc w:val="both"/>
      </w:pPr>
      <w:r w:rsidRPr="00E956E4">
        <w:rPr>
          <w:rStyle w:val="aa"/>
          <w:rFonts w:ascii="Times New Roman" w:hAnsi="Times New Roman"/>
        </w:rPr>
        <w:footnoteRef/>
      </w:r>
      <w:r w:rsidRPr="00E956E4">
        <w:rPr>
          <w:rFonts w:ascii="Times New Roman" w:hAnsi="Times New Roman"/>
        </w:rPr>
        <w:t xml:space="preserve"> Инструкция о порядке удостоверения завещаний и доверенностей, приравненных к нотариально удостоверенным, свидетельствования подлинности подписи на документах. Утверждена постановлением Министерства юстиции Республики Беларусь от 19 февраля 2002 г. №3 в ред. Постановления от 13 августа 2007 г. №5 (НРПА. 2002. №34. 8/7858), п.34.</w:t>
      </w:r>
    </w:p>
  </w:footnote>
  <w:footnote w:id="18">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187.</w:t>
      </w:r>
    </w:p>
  </w:footnote>
  <w:footnote w:id="19">
    <w:p w:rsidR="00DF2288" w:rsidRDefault="00E956E4">
      <w:pPr>
        <w:pStyle w:val="a8"/>
      </w:pPr>
      <w:r w:rsidRPr="00E956E4">
        <w:rPr>
          <w:rStyle w:val="aa"/>
          <w:rFonts w:ascii="Times New Roman" w:hAnsi="Times New Roman"/>
        </w:rPr>
        <w:footnoteRef/>
      </w:r>
      <w:r>
        <w:rPr>
          <w:rFonts w:ascii="Times New Roman" w:hAnsi="Times New Roman"/>
        </w:rPr>
        <w:t>Витушко В.</w:t>
      </w:r>
      <w:r w:rsidRPr="00E956E4">
        <w:rPr>
          <w:rFonts w:ascii="Times New Roman" w:hAnsi="Times New Roman"/>
        </w:rPr>
        <w:t>А</w:t>
      </w:r>
      <w:r>
        <w:rPr>
          <w:rFonts w:ascii="Times New Roman" w:hAnsi="Times New Roman"/>
        </w:rPr>
        <w:t>.</w:t>
      </w:r>
      <w:r w:rsidRPr="00E956E4">
        <w:rPr>
          <w:rFonts w:ascii="Times New Roman" w:hAnsi="Times New Roman"/>
        </w:rPr>
        <w:t>Курс гражданского права. Общая часть. Научно-практическое пособие. Т.1. – Мн.: БГЭУ, 2001, с. 212.</w:t>
      </w:r>
    </w:p>
  </w:footnote>
  <w:footnote w:id="20">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О бухгалтерском учете и отчетности. Закон Республики Беларусь от 25 июня 2001 г. №42-З (в ред. от 26 декабря 2007 г. №302-З). НРПА. 2001. №2/449, ст. 7.</w:t>
      </w:r>
    </w:p>
  </w:footnote>
  <w:footnote w:id="21">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547.</w:t>
      </w:r>
    </w:p>
  </w:footnote>
  <w:footnote w:id="22">
    <w:p w:rsidR="00DF2288" w:rsidRDefault="00E956E4">
      <w:pPr>
        <w:pStyle w:val="a8"/>
      </w:pPr>
      <w:r w:rsidRPr="00E956E4">
        <w:rPr>
          <w:rStyle w:val="aa"/>
          <w:rFonts w:ascii="Times New Roman" w:hAnsi="Times New Roman"/>
        </w:rPr>
        <w:footnoteRef/>
      </w:r>
      <w:r w:rsidRPr="00E956E4">
        <w:rPr>
          <w:rFonts w:ascii="Times New Roman" w:hAnsi="Times New Roman"/>
        </w:rPr>
        <w:t>Чигир В. Ф.  Гражданское право. Учебник. В 2 ч. Ч.1. – Мн.: Амалфея, 2000, 502.</w:t>
      </w:r>
    </w:p>
  </w:footnote>
  <w:footnote w:id="23">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Гавриленко В. Г., Ядевич Н. И. Энциклопедия гражданского права. – Мн.:Бип-С, 1999, с.157.</w:t>
      </w:r>
    </w:p>
  </w:footnote>
  <w:footnote w:id="24">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Яковлев В. Ф. Гражданское право. Учебник. – М.: Издательство РАГС, 2005, с. 362.</w:t>
      </w:r>
    </w:p>
  </w:footnote>
  <w:footnote w:id="25">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186.</w:t>
      </w:r>
    </w:p>
  </w:footnote>
  <w:footnote w:id="26">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189.</w:t>
      </w:r>
    </w:p>
  </w:footnote>
  <w:footnote w:id="27">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189.</w:t>
      </w:r>
    </w:p>
  </w:footnote>
  <w:footnote w:id="28">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190.</w:t>
      </w:r>
    </w:p>
  </w:footnote>
  <w:footnote w:id="29">
    <w:p w:rsidR="00DF2288" w:rsidRDefault="00E956E4">
      <w:pPr>
        <w:pStyle w:val="a8"/>
      </w:pPr>
      <w:r w:rsidRPr="00E956E4">
        <w:rPr>
          <w:rStyle w:val="aa"/>
          <w:rFonts w:ascii="Times New Roman" w:hAnsi="Times New Roman"/>
        </w:rPr>
        <w:footnoteRef/>
      </w:r>
      <w:r w:rsidRPr="00E956E4">
        <w:rPr>
          <w:rFonts w:ascii="Times New Roman" w:hAnsi="Times New Roman"/>
        </w:rPr>
        <w:t xml:space="preserve"> Гражданский кодекс Республики Беларусь. – Мн.: Национальный центр правовой информации Республики Беларусь, 2006, ст. 189.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31545"/>
    <w:multiLevelType w:val="hybridMultilevel"/>
    <w:tmpl w:val="AE2445DA"/>
    <w:lvl w:ilvl="0" w:tplc="4F6091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ECE3360"/>
    <w:multiLevelType w:val="hybridMultilevel"/>
    <w:tmpl w:val="4E881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CA2F4A"/>
    <w:multiLevelType w:val="multilevel"/>
    <w:tmpl w:val="36A83FFE"/>
    <w:lvl w:ilvl="0">
      <w:start w:val="1"/>
      <w:numFmt w:val="decimal"/>
      <w:lvlText w:val="%1."/>
      <w:lvlJc w:val="left"/>
      <w:pPr>
        <w:ind w:left="660" w:hanging="360"/>
      </w:pPr>
      <w:rPr>
        <w:rFonts w:cs="Times New Roman" w:hint="default"/>
      </w:rPr>
    </w:lvl>
    <w:lvl w:ilvl="1">
      <w:start w:val="1"/>
      <w:numFmt w:val="decimal"/>
      <w:isLgl/>
      <w:lvlText w:val="%1.%2."/>
      <w:lvlJc w:val="left"/>
      <w:pPr>
        <w:ind w:left="1380" w:hanging="720"/>
      </w:pPr>
      <w:rPr>
        <w:rFonts w:cs="Times New Roman" w:hint="default"/>
      </w:rPr>
    </w:lvl>
    <w:lvl w:ilvl="2">
      <w:start w:val="1"/>
      <w:numFmt w:val="decimal"/>
      <w:isLgl/>
      <w:lvlText w:val="%1.%2.%3."/>
      <w:lvlJc w:val="left"/>
      <w:pPr>
        <w:ind w:left="1740" w:hanging="720"/>
      </w:pPr>
      <w:rPr>
        <w:rFonts w:cs="Times New Roman" w:hint="default"/>
      </w:rPr>
    </w:lvl>
    <w:lvl w:ilvl="3">
      <w:start w:val="1"/>
      <w:numFmt w:val="decimal"/>
      <w:isLgl/>
      <w:lvlText w:val="%1.%2.%3.%4."/>
      <w:lvlJc w:val="left"/>
      <w:pPr>
        <w:ind w:left="2460" w:hanging="1080"/>
      </w:pPr>
      <w:rPr>
        <w:rFonts w:cs="Times New Roman" w:hint="default"/>
      </w:rPr>
    </w:lvl>
    <w:lvl w:ilvl="4">
      <w:start w:val="1"/>
      <w:numFmt w:val="decimal"/>
      <w:isLgl/>
      <w:lvlText w:val="%1.%2.%3.%4.%5."/>
      <w:lvlJc w:val="left"/>
      <w:pPr>
        <w:ind w:left="3180" w:hanging="144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60" w:hanging="1800"/>
      </w:pPr>
      <w:rPr>
        <w:rFonts w:cs="Times New Roman" w:hint="default"/>
      </w:rPr>
    </w:lvl>
    <w:lvl w:ilvl="7">
      <w:start w:val="1"/>
      <w:numFmt w:val="decimal"/>
      <w:isLgl/>
      <w:lvlText w:val="%1.%2.%3.%4.%5.%6.%7.%8."/>
      <w:lvlJc w:val="left"/>
      <w:pPr>
        <w:ind w:left="4980" w:hanging="2160"/>
      </w:pPr>
      <w:rPr>
        <w:rFonts w:cs="Times New Roman" w:hint="default"/>
      </w:rPr>
    </w:lvl>
    <w:lvl w:ilvl="8">
      <w:start w:val="1"/>
      <w:numFmt w:val="decimal"/>
      <w:isLgl/>
      <w:lvlText w:val="%1.%2.%3.%4.%5.%6.%7.%8.%9."/>
      <w:lvlJc w:val="left"/>
      <w:pPr>
        <w:ind w:left="5340" w:hanging="2160"/>
      </w:pPr>
      <w:rPr>
        <w:rFonts w:cs="Times New Roman" w:hint="default"/>
      </w:rPr>
    </w:lvl>
  </w:abstractNum>
  <w:abstractNum w:abstractNumId="3">
    <w:nsid w:val="2F730D67"/>
    <w:multiLevelType w:val="singleLevel"/>
    <w:tmpl w:val="B4581CB2"/>
    <w:lvl w:ilvl="0">
      <w:start w:val="5"/>
      <w:numFmt w:val="decimal"/>
      <w:lvlText w:val="%1."/>
      <w:legacy w:legacy="1" w:legacySpace="0" w:legacyIndent="226"/>
      <w:lvlJc w:val="left"/>
      <w:rPr>
        <w:rFonts w:ascii="Times New Roman" w:hAnsi="Times New Roman" w:cs="Times New Roman" w:hint="default"/>
      </w:rPr>
    </w:lvl>
  </w:abstractNum>
  <w:abstractNum w:abstractNumId="4">
    <w:nsid w:val="473F060D"/>
    <w:multiLevelType w:val="hybridMultilevel"/>
    <w:tmpl w:val="841E1884"/>
    <w:lvl w:ilvl="0" w:tplc="5E820E0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DA55F29"/>
    <w:multiLevelType w:val="hybridMultilevel"/>
    <w:tmpl w:val="E85C9E9A"/>
    <w:lvl w:ilvl="0" w:tplc="9B06B180">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764D42D4"/>
    <w:multiLevelType w:val="singleLevel"/>
    <w:tmpl w:val="00507F42"/>
    <w:lvl w:ilvl="0">
      <w:start w:val="34"/>
      <w:numFmt w:val="decimal"/>
      <w:lvlText w:val="%1."/>
      <w:legacy w:legacy="1" w:legacySpace="0" w:legacyIndent="360"/>
      <w:lvlJc w:val="left"/>
      <w:rPr>
        <w:rFonts w:ascii="Times New Roman" w:hAnsi="Times New Roman" w:cs="Times New Roman"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714"/>
    <w:rsid w:val="00013DF2"/>
    <w:rsid w:val="000462EF"/>
    <w:rsid w:val="0006084E"/>
    <w:rsid w:val="00065B4B"/>
    <w:rsid w:val="000D6E6E"/>
    <w:rsid w:val="00103DCA"/>
    <w:rsid w:val="00134049"/>
    <w:rsid w:val="00153BDE"/>
    <w:rsid w:val="001A5553"/>
    <w:rsid w:val="00204A84"/>
    <w:rsid w:val="002B7BBE"/>
    <w:rsid w:val="002C5D46"/>
    <w:rsid w:val="00320289"/>
    <w:rsid w:val="00321769"/>
    <w:rsid w:val="00370F96"/>
    <w:rsid w:val="003A22D7"/>
    <w:rsid w:val="003E78EB"/>
    <w:rsid w:val="003F3E81"/>
    <w:rsid w:val="00415ADA"/>
    <w:rsid w:val="004C32EB"/>
    <w:rsid w:val="00536F81"/>
    <w:rsid w:val="005467A9"/>
    <w:rsid w:val="00552AF5"/>
    <w:rsid w:val="005C3DDF"/>
    <w:rsid w:val="006028D3"/>
    <w:rsid w:val="0061673D"/>
    <w:rsid w:val="00635E98"/>
    <w:rsid w:val="00643002"/>
    <w:rsid w:val="00683843"/>
    <w:rsid w:val="006C18FA"/>
    <w:rsid w:val="00720061"/>
    <w:rsid w:val="00743E14"/>
    <w:rsid w:val="00774D9C"/>
    <w:rsid w:val="00781317"/>
    <w:rsid w:val="00847BA4"/>
    <w:rsid w:val="008563E1"/>
    <w:rsid w:val="008B584E"/>
    <w:rsid w:val="008D2EDB"/>
    <w:rsid w:val="008E0F82"/>
    <w:rsid w:val="008E6D43"/>
    <w:rsid w:val="0095415A"/>
    <w:rsid w:val="00970E70"/>
    <w:rsid w:val="00985324"/>
    <w:rsid w:val="009A1DA4"/>
    <w:rsid w:val="009E79EC"/>
    <w:rsid w:val="00A142F7"/>
    <w:rsid w:val="00A501B4"/>
    <w:rsid w:val="00A61F4B"/>
    <w:rsid w:val="00AA64B7"/>
    <w:rsid w:val="00AA7FBB"/>
    <w:rsid w:val="00AB61A5"/>
    <w:rsid w:val="00AB7977"/>
    <w:rsid w:val="00AE7F11"/>
    <w:rsid w:val="00B05301"/>
    <w:rsid w:val="00B66951"/>
    <w:rsid w:val="00BA23FC"/>
    <w:rsid w:val="00BA781A"/>
    <w:rsid w:val="00BC070D"/>
    <w:rsid w:val="00C967B9"/>
    <w:rsid w:val="00CC25F6"/>
    <w:rsid w:val="00CC69B0"/>
    <w:rsid w:val="00D566E2"/>
    <w:rsid w:val="00D965A3"/>
    <w:rsid w:val="00DE062C"/>
    <w:rsid w:val="00DF2288"/>
    <w:rsid w:val="00E956E4"/>
    <w:rsid w:val="00EE27F0"/>
    <w:rsid w:val="00F35714"/>
    <w:rsid w:val="00F57EF7"/>
    <w:rsid w:val="00F60B8D"/>
    <w:rsid w:val="00F85B1E"/>
    <w:rsid w:val="00FE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E359154-C2D8-48D6-AC60-B68979C2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9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5714"/>
    <w:pPr>
      <w:ind w:left="720"/>
      <w:contextualSpacing/>
    </w:pPr>
  </w:style>
  <w:style w:type="paragraph" w:styleId="a4">
    <w:name w:val="header"/>
    <w:basedOn w:val="a"/>
    <w:link w:val="a5"/>
    <w:uiPriority w:val="99"/>
    <w:rsid w:val="006C18FA"/>
    <w:pPr>
      <w:tabs>
        <w:tab w:val="center" w:pos="4677"/>
        <w:tab w:val="right" w:pos="9355"/>
      </w:tabs>
      <w:spacing w:after="0" w:line="240" w:lineRule="auto"/>
    </w:pPr>
  </w:style>
  <w:style w:type="paragraph" w:styleId="a6">
    <w:name w:val="footer"/>
    <w:basedOn w:val="a"/>
    <w:link w:val="a7"/>
    <w:uiPriority w:val="99"/>
    <w:semiHidden/>
    <w:rsid w:val="006C18FA"/>
    <w:pPr>
      <w:tabs>
        <w:tab w:val="center" w:pos="4677"/>
        <w:tab w:val="right" w:pos="9355"/>
      </w:tabs>
      <w:spacing w:after="0" w:line="240" w:lineRule="auto"/>
    </w:pPr>
  </w:style>
  <w:style w:type="character" w:customStyle="1" w:styleId="a5">
    <w:name w:val="Верхний колонтитул Знак"/>
    <w:link w:val="a4"/>
    <w:uiPriority w:val="99"/>
    <w:locked/>
    <w:rsid w:val="006C18FA"/>
    <w:rPr>
      <w:rFonts w:cs="Times New Roman"/>
    </w:rPr>
  </w:style>
  <w:style w:type="paragraph" w:styleId="a8">
    <w:name w:val="footnote text"/>
    <w:basedOn w:val="a"/>
    <w:link w:val="a9"/>
    <w:uiPriority w:val="99"/>
    <w:semiHidden/>
    <w:rsid w:val="00BA23FC"/>
    <w:pPr>
      <w:spacing w:after="0" w:line="240" w:lineRule="auto"/>
    </w:pPr>
    <w:rPr>
      <w:sz w:val="20"/>
      <w:szCs w:val="20"/>
    </w:rPr>
  </w:style>
  <w:style w:type="character" w:customStyle="1" w:styleId="a7">
    <w:name w:val="Нижний колонтитул Знак"/>
    <w:link w:val="a6"/>
    <w:uiPriority w:val="99"/>
    <w:semiHidden/>
    <w:locked/>
    <w:rsid w:val="006C18FA"/>
    <w:rPr>
      <w:rFonts w:cs="Times New Roman"/>
    </w:rPr>
  </w:style>
  <w:style w:type="character" w:styleId="aa">
    <w:name w:val="footnote reference"/>
    <w:uiPriority w:val="99"/>
    <w:semiHidden/>
    <w:rsid w:val="00BA23FC"/>
    <w:rPr>
      <w:rFonts w:cs="Times New Roman"/>
      <w:vertAlign w:val="superscript"/>
    </w:rPr>
  </w:style>
  <w:style w:type="character" w:customStyle="1" w:styleId="a9">
    <w:name w:val="Текст сноски Знак"/>
    <w:link w:val="a8"/>
    <w:uiPriority w:val="99"/>
    <w:semiHidden/>
    <w:locked/>
    <w:rsid w:val="00BA23FC"/>
    <w:rPr>
      <w:rFonts w:cs="Times New Roman"/>
      <w:sz w:val="20"/>
      <w:szCs w:val="20"/>
    </w:rPr>
  </w:style>
  <w:style w:type="paragraph" w:styleId="ab">
    <w:name w:val="Balloon Text"/>
    <w:basedOn w:val="a"/>
    <w:link w:val="ac"/>
    <w:uiPriority w:val="99"/>
    <w:semiHidden/>
    <w:rsid w:val="00BA781A"/>
    <w:pPr>
      <w:spacing w:after="0" w:line="240" w:lineRule="auto"/>
    </w:pPr>
    <w:rPr>
      <w:rFonts w:ascii="Tahoma" w:hAnsi="Tahoma" w:cs="Tahoma"/>
      <w:sz w:val="16"/>
      <w:szCs w:val="16"/>
    </w:rPr>
  </w:style>
  <w:style w:type="paragraph" w:customStyle="1" w:styleId="ConsPlusNormal">
    <w:name w:val="ConsPlusNormal"/>
    <w:uiPriority w:val="99"/>
    <w:rsid w:val="00F60B8D"/>
    <w:pPr>
      <w:widowControl w:val="0"/>
      <w:autoSpaceDE w:val="0"/>
      <w:autoSpaceDN w:val="0"/>
      <w:adjustRightInd w:val="0"/>
      <w:ind w:firstLine="720"/>
    </w:pPr>
    <w:rPr>
      <w:rFonts w:ascii="Arial" w:hAnsi="Arial" w:cs="Arial"/>
    </w:rPr>
  </w:style>
  <w:style w:type="character" w:customStyle="1" w:styleId="ac">
    <w:name w:val="Текст выноски Знак"/>
    <w:link w:val="ab"/>
    <w:uiPriority w:val="99"/>
    <w:semiHidden/>
    <w:locked/>
    <w:rsid w:val="00BA781A"/>
    <w:rPr>
      <w:rFonts w:ascii="Tahoma" w:hAnsi="Tahoma" w:cs="Tahoma"/>
      <w:sz w:val="16"/>
      <w:szCs w:val="16"/>
    </w:rPr>
  </w:style>
  <w:style w:type="character" w:styleId="ad">
    <w:name w:val="page number"/>
    <w:uiPriority w:val="99"/>
    <w:rsid w:val="00D965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4927</Words>
  <Characters>28088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2014-03-06T15:57:00Z</dcterms:created>
  <dcterms:modified xsi:type="dcterms:W3CDTF">2014-03-06T15:57:00Z</dcterms:modified>
</cp:coreProperties>
</file>