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51B" w:rsidRPr="00562802" w:rsidRDefault="0088551B" w:rsidP="00562802">
      <w:pPr>
        <w:shd w:val="clear" w:color="auto" w:fill="FFFFFF"/>
        <w:spacing w:line="360" w:lineRule="auto"/>
        <w:ind w:firstLine="709"/>
        <w:jc w:val="center"/>
        <w:rPr>
          <w:b/>
          <w:sz w:val="28"/>
          <w:szCs w:val="28"/>
        </w:rPr>
      </w:pPr>
      <w:r w:rsidRPr="00562802">
        <w:rPr>
          <w:b/>
          <w:sz w:val="28"/>
          <w:szCs w:val="28"/>
        </w:rPr>
        <w:t>МИНИСТЕРСТВО ВНУТРЕНИХ ДЕЛ</w:t>
      </w:r>
    </w:p>
    <w:p w:rsidR="0088551B" w:rsidRPr="00562802" w:rsidRDefault="0088551B" w:rsidP="00562802">
      <w:pPr>
        <w:shd w:val="clear" w:color="auto" w:fill="FFFFFF"/>
        <w:spacing w:line="360" w:lineRule="auto"/>
        <w:ind w:firstLine="709"/>
        <w:jc w:val="center"/>
        <w:rPr>
          <w:b/>
          <w:sz w:val="28"/>
          <w:szCs w:val="28"/>
        </w:rPr>
      </w:pPr>
      <w:r w:rsidRPr="00562802">
        <w:rPr>
          <w:b/>
          <w:sz w:val="28"/>
          <w:szCs w:val="28"/>
        </w:rPr>
        <w:t>САРАТОВСКИЙ ВОЕННЫЙ ИНСТИТУТ ВНУТРЕННИХ ВОЙСК МВД РОССИИ</w:t>
      </w:r>
    </w:p>
    <w:p w:rsidR="0088551B" w:rsidRPr="00562802" w:rsidRDefault="0088551B" w:rsidP="00562802">
      <w:pPr>
        <w:shd w:val="clear" w:color="auto" w:fill="FFFFFF"/>
        <w:spacing w:line="360" w:lineRule="auto"/>
        <w:ind w:firstLine="709"/>
        <w:jc w:val="center"/>
        <w:rPr>
          <w:b/>
          <w:sz w:val="28"/>
          <w:szCs w:val="28"/>
        </w:rPr>
      </w:pPr>
    </w:p>
    <w:p w:rsidR="0088551B" w:rsidRPr="00562802" w:rsidRDefault="0088551B" w:rsidP="00562802">
      <w:pPr>
        <w:shd w:val="clear" w:color="auto" w:fill="FFFFFF"/>
        <w:spacing w:line="360" w:lineRule="auto"/>
        <w:ind w:firstLine="709"/>
        <w:jc w:val="center"/>
        <w:rPr>
          <w:b/>
          <w:sz w:val="28"/>
          <w:szCs w:val="28"/>
        </w:rPr>
      </w:pPr>
      <w:r w:rsidRPr="00562802">
        <w:rPr>
          <w:b/>
          <w:sz w:val="28"/>
          <w:szCs w:val="28"/>
        </w:rPr>
        <w:t>КАФЕДРА: Тактики</w:t>
      </w:r>
      <w:r w:rsidR="00562802" w:rsidRPr="00562802">
        <w:rPr>
          <w:b/>
          <w:sz w:val="28"/>
          <w:szCs w:val="28"/>
        </w:rPr>
        <w:t xml:space="preserve"> </w:t>
      </w:r>
      <w:r w:rsidRPr="00562802">
        <w:rPr>
          <w:b/>
          <w:sz w:val="28"/>
          <w:szCs w:val="28"/>
        </w:rPr>
        <w:t>Внутренних Войск.</w:t>
      </w:r>
    </w:p>
    <w:p w:rsidR="0088551B" w:rsidRPr="00562802" w:rsidRDefault="0088551B" w:rsidP="00562802">
      <w:pPr>
        <w:shd w:val="clear" w:color="auto" w:fill="FFFFFF"/>
        <w:spacing w:line="360" w:lineRule="auto"/>
        <w:ind w:firstLine="709"/>
        <w:jc w:val="both"/>
        <w:rPr>
          <w:sz w:val="28"/>
          <w:szCs w:val="28"/>
        </w:rPr>
      </w:pPr>
    </w:p>
    <w:p w:rsidR="0088551B" w:rsidRPr="00562802" w:rsidRDefault="0088551B" w:rsidP="00562802">
      <w:pPr>
        <w:shd w:val="clear" w:color="auto" w:fill="FFFFFF"/>
        <w:spacing w:line="360" w:lineRule="auto"/>
        <w:ind w:firstLine="709"/>
        <w:jc w:val="both"/>
        <w:rPr>
          <w:sz w:val="28"/>
          <w:szCs w:val="48"/>
        </w:rPr>
      </w:pPr>
    </w:p>
    <w:p w:rsidR="0088551B" w:rsidRPr="00562802" w:rsidRDefault="0088551B" w:rsidP="00562802">
      <w:pPr>
        <w:shd w:val="clear" w:color="auto" w:fill="FFFFFF"/>
        <w:spacing w:line="360" w:lineRule="auto"/>
        <w:ind w:firstLine="709"/>
        <w:jc w:val="both"/>
        <w:rPr>
          <w:sz w:val="28"/>
          <w:szCs w:val="48"/>
        </w:rPr>
      </w:pPr>
    </w:p>
    <w:p w:rsidR="0088551B" w:rsidRPr="00562802" w:rsidRDefault="0088551B" w:rsidP="00562802">
      <w:pPr>
        <w:shd w:val="clear" w:color="auto" w:fill="FFFFFF"/>
        <w:spacing w:line="360" w:lineRule="auto"/>
        <w:ind w:firstLine="709"/>
        <w:jc w:val="center"/>
        <w:rPr>
          <w:b/>
          <w:sz w:val="28"/>
          <w:szCs w:val="48"/>
        </w:rPr>
      </w:pPr>
      <w:r w:rsidRPr="00562802">
        <w:rPr>
          <w:b/>
          <w:sz w:val="28"/>
          <w:szCs w:val="48"/>
        </w:rPr>
        <w:t>КУРСОВАЯ РАБОТА</w:t>
      </w:r>
    </w:p>
    <w:p w:rsidR="0088551B" w:rsidRPr="00562802" w:rsidRDefault="0088551B" w:rsidP="00562802">
      <w:pPr>
        <w:shd w:val="clear" w:color="auto" w:fill="FFFFFF"/>
        <w:spacing w:line="360" w:lineRule="auto"/>
        <w:ind w:firstLine="709"/>
        <w:jc w:val="center"/>
        <w:rPr>
          <w:b/>
          <w:sz w:val="28"/>
          <w:szCs w:val="28"/>
        </w:rPr>
      </w:pPr>
    </w:p>
    <w:p w:rsidR="0088551B" w:rsidRPr="00562802" w:rsidRDefault="0088551B" w:rsidP="00562802">
      <w:pPr>
        <w:shd w:val="clear" w:color="auto" w:fill="FFFFFF"/>
        <w:spacing w:line="360" w:lineRule="auto"/>
        <w:ind w:firstLine="709"/>
        <w:jc w:val="center"/>
        <w:rPr>
          <w:b/>
          <w:sz w:val="28"/>
          <w:szCs w:val="28"/>
        </w:rPr>
      </w:pPr>
      <w:r w:rsidRPr="00562802">
        <w:rPr>
          <w:b/>
          <w:sz w:val="28"/>
          <w:szCs w:val="36"/>
        </w:rPr>
        <w:t>Тема</w:t>
      </w:r>
      <w:r w:rsidRPr="00562802">
        <w:rPr>
          <w:b/>
          <w:sz w:val="28"/>
          <w:szCs w:val="28"/>
        </w:rPr>
        <w:t>: «ОСОБЕННОСТИ ОРГАНИЗАЦИИ БОЕВОЙ СЛУЖБЫ ЗАСТАВЫ В РАЙОНЕ ЧП В УСЛОВИЯХ ГОРНО-ЛЕСИСТОЙ МЕСТНОСТИ».</w:t>
      </w:r>
    </w:p>
    <w:p w:rsidR="0088551B" w:rsidRPr="00562802" w:rsidRDefault="0088551B" w:rsidP="00562802">
      <w:pPr>
        <w:shd w:val="clear" w:color="auto" w:fill="FFFFFF"/>
        <w:spacing w:line="360" w:lineRule="auto"/>
        <w:ind w:firstLine="709"/>
        <w:jc w:val="both"/>
        <w:rPr>
          <w:sz w:val="28"/>
          <w:szCs w:val="28"/>
        </w:rPr>
      </w:pPr>
    </w:p>
    <w:p w:rsidR="0088551B" w:rsidRPr="00562802" w:rsidRDefault="0088551B" w:rsidP="00562802">
      <w:pPr>
        <w:shd w:val="clear" w:color="auto" w:fill="FFFFFF"/>
        <w:spacing w:line="360" w:lineRule="auto"/>
        <w:ind w:firstLine="709"/>
        <w:jc w:val="both"/>
        <w:rPr>
          <w:sz w:val="28"/>
          <w:szCs w:val="28"/>
        </w:rPr>
      </w:pPr>
    </w:p>
    <w:p w:rsidR="0088551B" w:rsidRPr="00562802" w:rsidRDefault="0088551B" w:rsidP="00562802">
      <w:pPr>
        <w:shd w:val="clear" w:color="auto" w:fill="FFFFFF"/>
        <w:spacing w:line="360" w:lineRule="auto"/>
        <w:ind w:firstLine="709"/>
        <w:jc w:val="both"/>
        <w:rPr>
          <w:sz w:val="28"/>
          <w:szCs w:val="28"/>
        </w:rPr>
      </w:pPr>
    </w:p>
    <w:p w:rsidR="0088551B" w:rsidRPr="00562802" w:rsidRDefault="0088551B" w:rsidP="00562802">
      <w:pPr>
        <w:shd w:val="clear" w:color="auto" w:fill="FFFFFF"/>
        <w:spacing w:line="360" w:lineRule="auto"/>
        <w:ind w:firstLine="709"/>
        <w:jc w:val="right"/>
        <w:rPr>
          <w:sz w:val="28"/>
          <w:szCs w:val="28"/>
        </w:rPr>
      </w:pPr>
    </w:p>
    <w:p w:rsidR="0088551B" w:rsidRPr="00562802" w:rsidRDefault="0088551B" w:rsidP="00562802">
      <w:pPr>
        <w:shd w:val="clear" w:color="auto" w:fill="FFFFFF"/>
        <w:spacing w:line="360" w:lineRule="auto"/>
        <w:ind w:firstLine="709"/>
        <w:jc w:val="right"/>
        <w:rPr>
          <w:sz w:val="28"/>
          <w:szCs w:val="28"/>
        </w:rPr>
      </w:pPr>
      <w:r w:rsidRPr="00562802">
        <w:rPr>
          <w:sz w:val="28"/>
          <w:szCs w:val="28"/>
        </w:rPr>
        <w:t>Выполнил: к-т___взвода___роты</w:t>
      </w:r>
    </w:p>
    <w:p w:rsidR="0088551B" w:rsidRPr="00562802" w:rsidRDefault="00AC3050" w:rsidP="00562802">
      <w:pPr>
        <w:shd w:val="clear" w:color="auto" w:fill="FFFFFF"/>
        <w:spacing w:line="360" w:lineRule="auto"/>
        <w:ind w:firstLine="709"/>
        <w:jc w:val="right"/>
        <w:rPr>
          <w:sz w:val="28"/>
          <w:szCs w:val="28"/>
        </w:rPr>
      </w:pPr>
      <w:r w:rsidRPr="00562802">
        <w:rPr>
          <w:sz w:val="28"/>
          <w:szCs w:val="28"/>
        </w:rPr>
        <w:t>_____________________________</w:t>
      </w:r>
    </w:p>
    <w:p w:rsidR="0088551B" w:rsidRPr="00562802" w:rsidRDefault="0088551B" w:rsidP="00562802">
      <w:pPr>
        <w:tabs>
          <w:tab w:val="left" w:pos="1530"/>
          <w:tab w:val="center" w:pos="5307"/>
        </w:tabs>
        <w:spacing w:line="360" w:lineRule="auto"/>
        <w:ind w:firstLine="709"/>
        <w:jc w:val="right"/>
        <w:rPr>
          <w:sz w:val="28"/>
          <w:szCs w:val="28"/>
        </w:rPr>
      </w:pPr>
      <w:r w:rsidRPr="00562802">
        <w:rPr>
          <w:sz w:val="28"/>
          <w:szCs w:val="28"/>
        </w:rPr>
        <w:t>Научный руководитель:</w:t>
      </w:r>
    </w:p>
    <w:p w:rsidR="0088551B" w:rsidRPr="00562802" w:rsidRDefault="0088551B" w:rsidP="00562802">
      <w:pPr>
        <w:tabs>
          <w:tab w:val="left" w:pos="1530"/>
          <w:tab w:val="center" w:pos="5307"/>
        </w:tabs>
        <w:spacing w:line="360" w:lineRule="auto"/>
        <w:ind w:firstLine="709"/>
        <w:jc w:val="right"/>
        <w:rPr>
          <w:sz w:val="28"/>
          <w:szCs w:val="28"/>
        </w:rPr>
      </w:pPr>
      <w:r w:rsidRPr="00562802">
        <w:rPr>
          <w:sz w:val="28"/>
          <w:szCs w:val="28"/>
        </w:rPr>
        <w:t>Подполковник Алексеев А.С.</w:t>
      </w:r>
    </w:p>
    <w:p w:rsidR="0088551B" w:rsidRPr="00562802" w:rsidRDefault="0088551B" w:rsidP="00562802">
      <w:pPr>
        <w:tabs>
          <w:tab w:val="left" w:pos="1530"/>
          <w:tab w:val="center" w:pos="5307"/>
        </w:tabs>
        <w:spacing w:line="360" w:lineRule="auto"/>
        <w:ind w:firstLine="709"/>
        <w:jc w:val="right"/>
        <w:rPr>
          <w:sz w:val="28"/>
          <w:szCs w:val="28"/>
        </w:rPr>
      </w:pPr>
      <w:r w:rsidRPr="00562802">
        <w:rPr>
          <w:sz w:val="28"/>
          <w:szCs w:val="28"/>
        </w:rPr>
        <w:t>Дата сдачи: «    » _______2006 года</w:t>
      </w:r>
    </w:p>
    <w:p w:rsidR="0088551B" w:rsidRPr="00562802" w:rsidRDefault="0088551B" w:rsidP="00562802">
      <w:pPr>
        <w:tabs>
          <w:tab w:val="left" w:pos="1530"/>
          <w:tab w:val="center" w:pos="5307"/>
        </w:tabs>
        <w:spacing w:line="360" w:lineRule="auto"/>
        <w:ind w:firstLine="709"/>
        <w:jc w:val="right"/>
        <w:rPr>
          <w:sz w:val="28"/>
          <w:szCs w:val="28"/>
        </w:rPr>
      </w:pPr>
      <w:r w:rsidRPr="00562802">
        <w:rPr>
          <w:sz w:val="28"/>
          <w:szCs w:val="28"/>
        </w:rPr>
        <w:t>Оценка: « _________________»</w:t>
      </w:r>
    </w:p>
    <w:p w:rsidR="0088551B" w:rsidRPr="00562802" w:rsidRDefault="0088551B" w:rsidP="00562802">
      <w:pPr>
        <w:tabs>
          <w:tab w:val="left" w:pos="1530"/>
          <w:tab w:val="center" w:pos="5307"/>
        </w:tabs>
        <w:spacing w:line="360" w:lineRule="auto"/>
        <w:ind w:firstLine="709"/>
        <w:jc w:val="right"/>
        <w:rPr>
          <w:sz w:val="28"/>
          <w:szCs w:val="28"/>
        </w:rPr>
      </w:pPr>
      <w:r w:rsidRPr="00562802">
        <w:rPr>
          <w:sz w:val="28"/>
          <w:szCs w:val="28"/>
        </w:rPr>
        <w:t>Подпись научного руководителя:</w:t>
      </w:r>
    </w:p>
    <w:p w:rsidR="0088551B" w:rsidRPr="00562802" w:rsidRDefault="0088551B" w:rsidP="00562802">
      <w:pPr>
        <w:shd w:val="clear" w:color="auto" w:fill="FFFFFF"/>
        <w:spacing w:line="360" w:lineRule="auto"/>
        <w:ind w:firstLine="709"/>
        <w:jc w:val="both"/>
        <w:rPr>
          <w:sz w:val="28"/>
          <w:szCs w:val="28"/>
        </w:rPr>
      </w:pPr>
    </w:p>
    <w:p w:rsidR="0088551B" w:rsidRPr="00562802" w:rsidRDefault="0088551B" w:rsidP="00562802">
      <w:pPr>
        <w:shd w:val="clear" w:color="auto" w:fill="FFFFFF"/>
        <w:spacing w:line="360" w:lineRule="auto"/>
        <w:ind w:firstLine="709"/>
        <w:jc w:val="both"/>
        <w:rPr>
          <w:sz w:val="28"/>
          <w:szCs w:val="28"/>
        </w:rPr>
      </w:pPr>
    </w:p>
    <w:p w:rsidR="0088551B" w:rsidRPr="00562802" w:rsidRDefault="0088551B" w:rsidP="00562802">
      <w:pPr>
        <w:shd w:val="clear" w:color="auto" w:fill="FFFFFF"/>
        <w:spacing w:line="360" w:lineRule="auto"/>
        <w:ind w:firstLine="709"/>
        <w:jc w:val="center"/>
        <w:rPr>
          <w:sz w:val="28"/>
          <w:szCs w:val="28"/>
        </w:rPr>
      </w:pPr>
      <w:r w:rsidRPr="00562802">
        <w:rPr>
          <w:sz w:val="28"/>
          <w:szCs w:val="28"/>
        </w:rPr>
        <w:t>Саратов 2006</w:t>
      </w:r>
    </w:p>
    <w:p w:rsidR="00467D6C" w:rsidRPr="00562802" w:rsidRDefault="0088551B" w:rsidP="00562802">
      <w:pPr>
        <w:pStyle w:val="a3"/>
        <w:spacing w:line="360" w:lineRule="auto"/>
        <w:ind w:firstLine="709"/>
        <w:jc w:val="center"/>
        <w:rPr>
          <w:b/>
          <w:sz w:val="28"/>
          <w:szCs w:val="28"/>
        </w:rPr>
      </w:pPr>
      <w:r w:rsidRPr="00562802">
        <w:rPr>
          <w:sz w:val="28"/>
        </w:rPr>
        <w:br w:type="page"/>
      </w:r>
      <w:bookmarkStart w:id="0" w:name="_Toc136530873"/>
      <w:r w:rsidR="00031205" w:rsidRPr="00562802">
        <w:rPr>
          <w:b/>
          <w:sz w:val="28"/>
          <w:szCs w:val="28"/>
        </w:rPr>
        <w:t>СОДЕРЖАНИЕ</w:t>
      </w:r>
      <w:bookmarkEnd w:id="0"/>
    </w:p>
    <w:p w:rsidR="00467D6C" w:rsidRPr="00562802" w:rsidRDefault="00467D6C" w:rsidP="00562802">
      <w:pPr>
        <w:pStyle w:val="11"/>
        <w:spacing w:line="360" w:lineRule="auto"/>
        <w:jc w:val="both"/>
        <w:rPr>
          <w:b w:val="0"/>
          <w:spacing w:val="0"/>
        </w:rPr>
      </w:pPr>
    </w:p>
    <w:p w:rsidR="00467D6C" w:rsidRPr="00562802" w:rsidRDefault="00467D6C" w:rsidP="00562802">
      <w:pPr>
        <w:pStyle w:val="11"/>
        <w:spacing w:line="360" w:lineRule="auto"/>
        <w:jc w:val="both"/>
        <w:rPr>
          <w:b w:val="0"/>
          <w:spacing w:val="0"/>
        </w:rPr>
      </w:pPr>
      <w:r w:rsidRPr="00155414">
        <w:rPr>
          <w:rStyle w:val="a5"/>
          <w:b w:val="0"/>
          <w:color w:val="auto"/>
          <w:spacing w:val="0"/>
          <w:u w:val="none"/>
        </w:rPr>
        <w:t>Введение</w:t>
      </w:r>
      <w:r w:rsidRPr="00562802">
        <w:rPr>
          <w:b w:val="0"/>
          <w:webHidden/>
          <w:spacing w:val="0"/>
        </w:rPr>
        <w:tab/>
      </w:r>
      <w:r w:rsidR="009824B8" w:rsidRPr="00562802">
        <w:rPr>
          <w:b w:val="0"/>
          <w:webHidden/>
          <w:spacing w:val="0"/>
        </w:rPr>
        <w:t>3</w:t>
      </w:r>
    </w:p>
    <w:p w:rsidR="00467D6C" w:rsidRPr="00562802" w:rsidRDefault="00467D6C" w:rsidP="00562802">
      <w:pPr>
        <w:pStyle w:val="11"/>
        <w:spacing w:line="360" w:lineRule="auto"/>
        <w:jc w:val="both"/>
        <w:rPr>
          <w:b w:val="0"/>
          <w:spacing w:val="0"/>
        </w:rPr>
      </w:pPr>
      <w:r w:rsidRPr="00155414">
        <w:rPr>
          <w:rStyle w:val="a5"/>
          <w:b w:val="0"/>
          <w:color w:val="auto"/>
          <w:spacing w:val="0"/>
          <w:u w:val="none"/>
        </w:rPr>
        <w:t>1. Застава</w:t>
      </w:r>
      <w:r w:rsidRPr="00562802">
        <w:rPr>
          <w:b w:val="0"/>
          <w:webHidden/>
          <w:spacing w:val="0"/>
        </w:rPr>
        <w:tab/>
      </w:r>
      <w:r w:rsidR="009824B8" w:rsidRPr="00562802">
        <w:rPr>
          <w:b w:val="0"/>
          <w:webHidden/>
          <w:spacing w:val="0"/>
        </w:rPr>
        <w:t>4</w:t>
      </w:r>
    </w:p>
    <w:p w:rsidR="00467D6C" w:rsidRPr="00562802" w:rsidRDefault="00467D6C" w:rsidP="00562802">
      <w:pPr>
        <w:pStyle w:val="11"/>
        <w:spacing w:line="360" w:lineRule="auto"/>
        <w:jc w:val="both"/>
        <w:rPr>
          <w:b w:val="0"/>
          <w:spacing w:val="0"/>
        </w:rPr>
      </w:pPr>
      <w:r w:rsidRPr="00155414">
        <w:rPr>
          <w:rStyle w:val="a5"/>
          <w:b w:val="0"/>
          <w:iCs/>
          <w:color w:val="auto"/>
          <w:spacing w:val="0"/>
          <w:u w:val="none"/>
        </w:rPr>
        <w:t>2. Инженерное обеспечение заставы в районе ЧП</w:t>
      </w:r>
      <w:r w:rsidRPr="00562802">
        <w:rPr>
          <w:b w:val="0"/>
          <w:webHidden/>
          <w:spacing w:val="0"/>
        </w:rPr>
        <w:tab/>
      </w:r>
      <w:r w:rsidR="009824B8" w:rsidRPr="00562802">
        <w:rPr>
          <w:b w:val="0"/>
          <w:webHidden/>
          <w:spacing w:val="0"/>
        </w:rPr>
        <w:t>6</w:t>
      </w:r>
    </w:p>
    <w:p w:rsidR="00467D6C" w:rsidRPr="00562802" w:rsidRDefault="00467D6C" w:rsidP="00562802">
      <w:pPr>
        <w:pStyle w:val="11"/>
        <w:spacing w:line="360" w:lineRule="auto"/>
        <w:jc w:val="both"/>
        <w:rPr>
          <w:b w:val="0"/>
          <w:spacing w:val="0"/>
        </w:rPr>
      </w:pPr>
      <w:r w:rsidRPr="00155414">
        <w:rPr>
          <w:rStyle w:val="a5"/>
          <w:b w:val="0"/>
          <w:color w:val="auto"/>
          <w:spacing w:val="0"/>
          <w:u w:val="none"/>
        </w:rPr>
        <w:t>3. Работа командира подразделения на заставе</w:t>
      </w:r>
      <w:r w:rsidRPr="00562802">
        <w:rPr>
          <w:b w:val="0"/>
          <w:webHidden/>
          <w:spacing w:val="0"/>
        </w:rPr>
        <w:tab/>
      </w:r>
      <w:r w:rsidR="009824B8" w:rsidRPr="00562802">
        <w:rPr>
          <w:b w:val="0"/>
          <w:webHidden/>
          <w:spacing w:val="0"/>
        </w:rPr>
        <w:t>11</w:t>
      </w:r>
    </w:p>
    <w:p w:rsidR="00467D6C" w:rsidRPr="00562802" w:rsidRDefault="00467D6C" w:rsidP="00562802">
      <w:pPr>
        <w:pStyle w:val="11"/>
        <w:spacing w:line="360" w:lineRule="auto"/>
        <w:jc w:val="both"/>
        <w:rPr>
          <w:b w:val="0"/>
          <w:spacing w:val="0"/>
        </w:rPr>
      </w:pPr>
      <w:r w:rsidRPr="00155414">
        <w:rPr>
          <w:rStyle w:val="a5"/>
          <w:b w:val="0"/>
          <w:iCs/>
          <w:color w:val="auto"/>
          <w:spacing w:val="0"/>
          <w:u w:val="none"/>
        </w:rPr>
        <w:t>4. Организация системы огня заставы</w:t>
      </w:r>
      <w:r w:rsidRPr="00562802">
        <w:rPr>
          <w:b w:val="0"/>
          <w:webHidden/>
          <w:spacing w:val="0"/>
        </w:rPr>
        <w:tab/>
      </w:r>
      <w:r w:rsidR="009824B8" w:rsidRPr="00562802">
        <w:rPr>
          <w:b w:val="0"/>
          <w:webHidden/>
          <w:spacing w:val="0"/>
        </w:rPr>
        <w:t>14</w:t>
      </w:r>
    </w:p>
    <w:p w:rsidR="00467D6C" w:rsidRPr="00562802" w:rsidRDefault="00467D6C" w:rsidP="00562802">
      <w:pPr>
        <w:pStyle w:val="11"/>
        <w:spacing w:line="360" w:lineRule="auto"/>
        <w:jc w:val="both"/>
        <w:rPr>
          <w:b w:val="0"/>
          <w:spacing w:val="0"/>
        </w:rPr>
      </w:pPr>
      <w:r w:rsidRPr="00155414">
        <w:rPr>
          <w:rStyle w:val="a5"/>
          <w:b w:val="0"/>
          <w:color w:val="auto"/>
          <w:spacing w:val="0"/>
          <w:u w:val="none"/>
        </w:rPr>
        <w:t>5. Особенности организации службы заставы по охране объектов на коммуникациях</w:t>
      </w:r>
      <w:r w:rsidRPr="00562802">
        <w:rPr>
          <w:b w:val="0"/>
          <w:webHidden/>
          <w:spacing w:val="0"/>
        </w:rPr>
        <w:tab/>
      </w:r>
      <w:r w:rsidR="009824B8" w:rsidRPr="00562802">
        <w:rPr>
          <w:b w:val="0"/>
          <w:webHidden/>
          <w:spacing w:val="0"/>
        </w:rPr>
        <w:t>18</w:t>
      </w:r>
    </w:p>
    <w:p w:rsidR="00467D6C" w:rsidRPr="00562802" w:rsidRDefault="00467D6C" w:rsidP="00562802">
      <w:pPr>
        <w:pStyle w:val="11"/>
        <w:spacing w:line="360" w:lineRule="auto"/>
        <w:jc w:val="both"/>
        <w:rPr>
          <w:b w:val="0"/>
          <w:spacing w:val="0"/>
        </w:rPr>
      </w:pPr>
      <w:r w:rsidRPr="00155414">
        <w:rPr>
          <w:rStyle w:val="a5"/>
          <w:b w:val="0"/>
          <w:color w:val="auto"/>
          <w:spacing w:val="0"/>
          <w:u w:val="none"/>
        </w:rPr>
        <w:t>Заключение</w:t>
      </w:r>
      <w:r w:rsidRPr="00562802">
        <w:rPr>
          <w:b w:val="0"/>
          <w:webHidden/>
          <w:spacing w:val="0"/>
        </w:rPr>
        <w:tab/>
      </w:r>
      <w:r w:rsidR="009824B8" w:rsidRPr="00562802">
        <w:rPr>
          <w:b w:val="0"/>
          <w:webHidden/>
          <w:spacing w:val="0"/>
        </w:rPr>
        <w:t>21</w:t>
      </w:r>
    </w:p>
    <w:p w:rsidR="00467D6C" w:rsidRPr="00562802" w:rsidRDefault="00467D6C" w:rsidP="00562802">
      <w:pPr>
        <w:pStyle w:val="11"/>
        <w:spacing w:line="360" w:lineRule="auto"/>
        <w:jc w:val="both"/>
        <w:rPr>
          <w:b w:val="0"/>
          <w:spacing w:val="0"/>
        </w:rPr>
      </w:pPr>
      <w:r w:rsidRPr="00155414">
        <w:rPr>
          <w:rStyle w:val="a5"/>
          <w:b w:val="0"/>
          <w:color w:val="auto"/>
          <w:spacing w:val="0"/>
          <w:u w:val="none"/>
        </w:rPr>
        <w:t>Список используемой литературы</w:t>
      </w:r>
      <w:r w:rsidRPr="00562802">
        <w:rPr>
          <w:b w:val="0"/>
          <w:webHidden/>
          <w:spacing w:val="0"/>
        </w:rPr>
        <w:tab/>
      </w:r>
      <w:r w:rsidR="009824B8" w:rsidRPr="00562802">
        <w:rPr>
          <w:b w:val="0"/>
          <w:webHidden/>
          <w:spacing w:val="0"/>
        </w:rPr>
        <w:t>22</w:t>
      </w:r>
    </w:p>
    <w:p w:rsidR="00031205" w:rsidRPr="00562802" w:rsidRDefault="0088551B" w:rsidP="00562802">
      <w:pPr>
        <w:pStyle w:val="a3"/>
        <w:spacing w:line="360" w:lineRule="auto"/>
        <w:ind w:firstLine="709"/>
        <w:jc w:val="center"/>
        <w:rPr>
          <w:rFonts w:cs="Times New Roman"/>
          <w:b/>
          <w:sz w:val="28"/>
          <w:szCs w:val="28"/>
        </w:rPr>
      </w:pPr>
      <w:r w:rsidRPr="00562802">
        <w:rPr>
          <w:sz w:val="28"/>
        </w:rPr>
        <w:br w:type="page"/>
      </w:r>
      <w:bookmarkStart w:id="1" w:name="_Toc136510455"/>
      <w:bookmarkStart w:id="2" w:name="_Toc136530874"/>
      <w:r w:rsidR="00031205" w:rsidRPr="00562802">
        <w:rPr>
          <w:rFonts w:cs="Times New Roman"/>
          <w:b/>
          <w:sz w:val="28"/>
          <w:szCs w:val="28"/>
        </w:rPr>
        <w:t>Введение</w:t>
      </w:r>
      <w:bookmarkEnd w:id="1"/>
      <w:bookmarkEnd w:id="2"/>
    </w:p>
    <w:p w:rsidR="00562802" w:rsidRDefault="00562802" w:rsidP="00562802">
      <w:pPr>
        <w:pStyle w:val="a3"/>
        <w:spacing w:line="360" w:lineRule="auto"/>
        <w:ind w:firstLine="709"/>
        <w:rPr>
          <w:rFonts w:cs="Times New Roman"/>
          <w:sz w:val="28"/>
          <w:szCs w:val="28"/>
        </w:rPr>
      </w:pPr>
    </w:p>
    <w:p w:rsidR="00031205" w:rsidRPr="00562802" w:rsidRDefault="00031205" w:rsidP="00562802">
      <w:pPr>
        <w:pStyle w:val="a3"/>
        <w:spacing w:line="360" w:lineRule="auto"/>
        <w:ind w:firstLine="709"/>
        <w:rPr>
          <w:rFonts w:cs="Times New Roman"/>
          <w:sz w:val="28"/>
          <w:szCs w:val="28"/>
        </w:rPr>
      </w:pPr>
      <w:r w:rsidRPr="00562802">
        <w:rPr>
          <w:rFonts w:cs="Times New Roman"/>
          <w:sz w:val="28"/>
          <w:szCs w:val="28"/>
        </w:rPr>
        <w:t>Воинские части и подразделения внутренних войск выполняют значительный объем служебно-боевых задач по прикрытию объектов возможного нападения и захвата боевиками незаконных вооруженных формирований (вооруженными преступными группами). К таким объектам относятся: аэропорты, пункты дислокации воинских частей, железнодорожные вокзалы, водонасосные и газоперекачивающие станции, АЭС, ГЭС, ТЭЦ, шлюзы, мосты, оборонные предприятия, взрыво- и огнеопасные предприятия, районы компактного проживания групп населения, против которых направлены бесчинства, и другие.</w:t>
      </w:r>
    </w:p>
    <w:p w:rsidR="00031205" w:rsidRPr="00562802" w:rsidRDefault="00031205" w:rsidP="00562802">
      <w:pPr>
        <w:pStyle w:val="a3"/>
        <w:spacing w:line="360" w:lineRule="auto"/>
        <w:ind w:firstLine="709"/>
        <w:rPr>
          <w:rFonts w:cs="Times New Roman"/>
          <w:sz w:val="28"/>
          <w:szCs w:val="28"/>
        </w:rPr>
      </w:pPr>
      <w:r w:rsidRPr="00562802">
        <w:rPr>
          <w:rFonts w:cs="Times New Roman"/>
          <w:sz w:val="28"/>
          <w:szCs w:val="28"/>
        </w:rPr>
        <w:t>Задачи по прикрытию объектов возможного нападения и захвата боевиками (преступными группами) возлагаются на заставы. Застава – штатное воинское подразделение внутренних войск в составе от взвода до роты, усиленное боевой техникой (БТР, БМП, ЗУ-23-2, СПГ-9, АГС-17, РПГ-7), транспортом и подвижными (переносными) средствами связи, служебными собаками, предназначенное для создания зоны безопасности между противоборствующими группировками (конфликтующими сторонами), для поддержания режима чрезвычайного положения, обеспечения безопасности населения в установленной полосе местности (в районе), перекрытия направлений действий преступных групп и незаконных вооруженных формирований, для охраны и обороны жизненно важных объектов в районах чрезвычайного положения.</w:t>
      </w:r>
    </w:p>
    <w:p w:rsidR="00031205" w:rsidRPr="00562802" w:rsidRDefault="00031205" w:rsidP="00562802">
      <w:pPr>
        <w:pStyle w:val="a3"/>
        <w:spacing w:line="360" w:lineRule="auto"/>
        <w:ind w:firstLine="709"/>
        <w:rPr>
          <w:sz w:val="28"/>
          <w:szCs w:val="28"/>
        </w:rPr>
      </w:pPr>
      <w:r w:rsidRPr="00562802">
        <w:rPr>
          <w:sz w:val="28"/>
          <w:szCs w:val="28"/>
        </w:rPr>
        <w:t>Застава выставляется на продолжительный период времени с последующей ее заменой. Начальником заставы назначается командир подразделения.</w:t>
      </w:r>
    </w:p>
    <w:p w:rsidR="00031205" w:rsidRPr="00562802" w:rsidRDefault="00031205" w:rsidP="00562802">
      <w:pPr>
        <w:pStyle w:val="a3"/>
        <w:spacing w:line="360" w:lineRule="auto"/>
        <w:ind w:firstLine="709"/>
        <w:rPr>
          <w:sz w:val="28"/>
          <w:szCs w:val="28"/>
        </w:rPr>
      </w:pPr>
      <w:r w:rsidRPr="00562802">
        <w:rPr>
          <w:sz w:val="28"/>
          <w:szCs w:val="28"/>
        </w:rPr>
        <w:t>Разрабатываемая мной тема является на данный момент актуальной. Цель моей курсовой работы анализ видов застав, которые делятся на заставы в районе обеспечения режима чрезвычайного положения, з</w:t>
      </w:r>
      <w:r w:rsidRPr="00562802">
        <w:rPr>
          <w:rFonts w:cs="Times New Roman"/>
          <w:sz w:val="28"/>
          <w:szCs w:val="28"/>
        </w:rPr>
        <w:t>аставы по охране контролируемой зоны и  заставы по охране объектов на коммуникациях.</w:t>
      </w:r>
    </w:p>
    <w:p w:rsidR="0088551B" w:rsidRPr="00562802" w:rsidRDefault="00031205" w:rsidP="00562802">
      <w:pPr>
        <w:pStyle w:val="1"/>
        <w:spacing w:before="0" w:after="0" w:line="360" w:lineRule="auto"/>
        <w:ind w:firstLine="709"/>
        <w:jc w:val="center"/>
        <w:rPr>
          <w:rFonts w:ascii="Times New Roman" w:hAnsi="Times New Roman" w:cs="Times New Roman"/>
          <w:sz w:val="28"/>
          <w:szCs w:val="28"/>
        </w:rPr>
      </w:pPr>
      <w:r w:rsidRPr="00562802">
        <w:rPr>
          <w:rFonts w:ascii="Times New Roman" w:hAnsi="Times New Roman" w:cs="Times New Roman"/>
          <w:b w:val="0"/>
          <w:sz w:val="28"/>
          <w:szCs w:val="28"/>
        </w:rPr>
        <w:br w:type="page"/>
      </w:r>
      <w:bookmarkStart w:id="3" w:name="_Toc136530875"/>
      <w:r w:rsidR="0088551B" w:rsidRPr="00562802">
        <w:rPr>
          <w:rFonts w:ascii="Times New Roman" w:hAnsi="Times New Roman" w:cs="Times New Roman"/>
          <w:sz w:val="28"/>
          <w:szCs w:val="28"/>
        </w:rPr>
        <w:t>1. Застава</w:t>
      </w:r>
      <w:bookmarkEnd w:id="3"/>
    </w:p>
    <w:p w:rsidR="00031205" w:rsidRPr="00562802" w:rsidRDefault="00031205" w:rsidP="00562802">
      <w:pPr>
        <w:spacing w:line="360" w:lineRule="auto"/>
        <w:ind w:firstLine="709"/>
        <w:jc w:val="both"/>
        <w:rPr>
          <w:sz w:val="28"/>
        </w:rPr>
      </w:pP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В период действия режима чрезвычайного положения воинские части и подразделения внутренних войск выполняют значительный объем служебно-боевых задач по прикрытию объектов возможного нападения и захвата боевиками незаконных вооруженных формирований (вооруженными преступными группами). К таким объектам относятся: аэропорты, пункты дислокации воинских частей, железнодорожные вокзалы, водонасосные и газоперекачивающие станции, АЭС, ГЭС, ТЭЦ, шлюзы, мосты, оборонные предприятия, взрыво- и огнеопасные предприятия, районы компактного проживания групп населения, против которых направлены бесчинства, и другие.</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Задачи по прикрытию объектов возможного нападения и захвата боевиками (преступными группами) возлагаются на заставы. Застава – штатное воинское подразделение внутренних войск в составе от взвода до роты, усиленное боевой техникой (БТР, БМП, ЗУ-23-2, СПГ-9, АГС-17, РПГ-7), транспортом и подвижными (переносными) средствами связи, служебными собаками, предназначенное для создания зоны безопасности между противоборствующими группировками (конфликтующими сторонами), для поддержания режима чрезвычайного положения, обеспечения безопасности населения в установленной полосе местности (в районе), перекрытия направлений действий преступных групп и незаконных вооруженных формирований, для охраны и обороны жизненно важных объектов в районах чрезвычайного положения.</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Застава выставляется на продолжительный период времени с последующей ее заменой. Начальником заставы назначается командир подразделения.</w:t>
      </w:r>
    </w:p>
    <w:p w:rsidR="0088551B" w:rsidRPr="00562802" w:rsidRDefault="0088551B" w:rsidP="00562802">
      <w:pPr>
        <w:pStyle w:val="a3"/>
        <w:spacing w:line="360" w:lineRule="auto"/>
        <w:ind w:firstLine="709"/>
        <w:rPr>
          <w:rFonts w:cs="Times New Roman"/>
          <w:bCs w:val="0"/>
          <w:sz w:val="28"/>
          <w:szCs w:val="28"/>
        </w:rPr>
      </w:pPr>
      <w:r w:rsidRPr="00562802">
        <w:rPr>
          <w:rFonts w:cs="Times New Roman"/>
          <w:bCs w:val="0"/>
          <w:sz w:val="28"/>
          <w:szCs w:val="28"/>
        </w:rPr>
        <w:t>Заставы выставляются для выполнения следующих служебно-боевых задач:</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xml:space="preserve"> – своевременно обнаружить и захватить или уничтожить вооруженные группы (отдельных лиц) незаконных вооруженных формирований (бандгрупп) на подступах к охраняемым зонам, участкам местности, прилегающим к пунктам временной дислокации воинских частей, аэродромам, другим жизненно важным объектам и к основным маршрутам движения войсковых колонн;</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не допустить минирования незаконными вооруженными формированиями дорог, мостов, тоннелей и других объектов коммуникаций, а также совершения диверсий на охраняемых важных объектах;</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не допустить проникновения посторонних лиц в охраняемый район (зону) и проезда транспортных средств без установленных пропусков;</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не допустить внезапного нападения боевиков незаконного вооруженного формирования (преступников, бандгрупп) на мирных граждан;</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в случае вооруженного нападения активно оборонять занимаемые позиции (опорный пункт), а также охраняемые объекты (зоны, участки) в районе несения боевой службы.</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Заставы могут быть постоянно действующими на период введения чрезвычайного положения и временно выставляемыми. Участок местности расположения заставы, выполняющей задачи по прикрытию объекта возможного нападения и захвата, оборудуется в инженерном отношении с учетом возможности ведения круговой обороны и совершения маневра силами и средствами на угрожаемый участок.</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xml:space="preserve">Место (пункт) расположения заставы, ее состав, вооружение, боевую технику, силы и средства усиления и задачи определяет в своем решении командир воинской части (батальона). Одновременно командиру подразделения, назначенного в заставу, выделяется необходимая инженерная техника, средства </w:t>
      </w:r>
      <w:r w:rsidRPr="00562802">
        <w:rPr>
          <w:rFonts w:cs="Times New Roman"/>
          <w:iCs/>
          <w:sz w:val="28"/>
          <w:szCs w:val="28"/>
        </w:rPr>
        <w:t xml:space="preserve">и </w:t>
      </w:r>
      <w:r w:rsidRPr="00562802">
        <w:rPr>
          <w:rFonts w:cs="Times New Roman"/>
          <w:sz w:val="28"/>
          <w:szCs w:val="28"/>
        </w:rPr>
        <w:t>военнослужащие-специалисты.</w:t>
      </w:r>
    </w:p>
    <w:p w:rsidR="0088551B" w:rsidRPr="00562802" w:rsidRDefault="0088551B" w:rsidP="00562802">
      <w:pPr>
        <w:pStyle w:val="1"/>
        <w:spacing w:before="0" w:after="0" w:line="360" w:lineRule="auto"/>
        <w:ind w:firstLine="709"/>
        <w:jc w:val="center"/>
        <w:rPr>
          <w:rFonts w:ascii="Times New Roman" w:hAnsi="Times New Roman" w:cs="Times New Roman"/>
          <w:iCs/>
          <w:sz w:val="28"/>
          <w:szCs w:val="28"/>
        </w:rPr>
      </w:pPr>
      <w:r w:rsidRPr="00562802">
        <w:rPr>
          <w:rFonts w:ascii="Times New Roman" w:hAnsi="Times New Roman" w:cs="Times New Roman"/>
          <w:b w:val="0"/>
          <w:iCs/>
          <w:sz w:val="28"/>
          <w:szCs w:val="28"/>
        </w:rPr>
        <w:br w:type="page"/>
      </w:r>
      <w:bookmarkStart w:id="4" w:name="_Toc136530876"/>
      <w:r w:rsidRPr="00562802">
        <w:rPr>
          <w:rFonts w:ascii="Times New Roman" w:hAnsi="Times New Roman" w:cs="Times New Roman"/>
          <w:iCs/>
          <w:sz w:val="28"/>
          <w:szCs w:val="28"/>
        </w:rPr>
        <w:t>2. Инженерное обеспечение заставы в районе ЧП</w:t>
      </w:r>
      <w:bookmarkEnd w:id="4"/>
    </w:p>
    <w:p w:rsidR="0088551B" w:rsidRPr="00562802" w:rsidRDefault="0088551B" w:rsidP="00562802">
      <w:pPr>
        <w:pStyle w:val="a3"/>
        <w:spacing w:line="360" w:lineRule="auto"/>
        <w:ind w:firstLine="709"/>
        <w:rPr>
          <w:rFonts w:cs="Times New Roman"/>
          <w:sz w:val="28"/>
          <w:szCs w:val="28"/>
        </w:rPr>
      </w:pP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Исходя из задач, поставленных командиром воинской части (батальона), командир подразделения (заставы) в решении на организацию инженерного обеспечения пункта расположения заставы определяет:</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характер, очередность и сроки фортификационного оборудования и маскировки опорного пункта, основные направления, которые необходимо прикрыть заграждениями, какие объекты разрушить (подготовить к разрушению), способы и время выполнения этих задач;</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количество, место, время и способы проделывания проходов в заграж</w:t>
      </w:r>
      <w:r w:rsidRPr="00562802">
        <w:rPr>
          <w:rFonts w:cs="Times New Roman"/>
          <w:sz w:val="28"/>
          <w:szCs w:val="28"/>
        </w:rPr>
        <w:softHyphen/>
        <w:t>дениях заставы при ее блокировании;</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силы и средства, привлекаемые для выполнения задач инженерного обеспечения, и порядок использования приданных подразделений и инженерной техники.</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Свое решение командир подразделения (заставы) оформляет на схеме с пояснительной запиской. После утверждения решения, командир подразделения (заставы) доводит его до подчиненных путем постановки задач своим и приданым силам и организует его выполнение.</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Элементами инженерно-технического оборудования заставы являются:</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ограждения заставы и инженерные заграждения;</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фортификационные сооружения (сооружения для ведения огня, наблю</w:t>
      </w:r>
      <w:r w:rsidRPr="00562802">
        <w:rPr>
          <w:rFonts w:cs="Times New Roman"/>
          <w:sz w:val="28"/>
          <w:szCs w:val="28"/>
        </w:rPr>
        <w:softHyphen/>
        <w:t>дения, для защиты личного состава и боевой техники);</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места для отдыха, обогрева, приема пищи личным составом;</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проходы в ограждениях, подготовленные к быстрому выходу бронетехники;</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технические средства обнаружения и освещения;</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пункты водоснабжения личного состава заставы;</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полевое отхожее место.</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На постоянно действующей заставе, кроме того, оборудуется полевая ба</w:t>
      </w:r>
      <w:r w:rsidRPr="00562802">
        <w:rPr>
          <w:rFonts w:cs="Times New Roman"/>
          <w:sz w:val="28"/>
          <w:szCs w:val="28"/>
        </w:rPr>
        <w:softHyphen/>
        <w:t>ня.</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Заставы оборудуются в инженерном отношении и благоустраиваются с учетом местности и длительности несения службы личным составом. Позиции заставы готовятся к круговой обороне для отражения нападения противника (боевиков незаконных вооруженных формирований, преступников вооруженных банд).</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Вокруг позиции (опорного пункта) заставы создаются проволочные ограждения в два ряда. Расстояние между проволочными заборами не менее 20метров. В качестве заполнения применяется колючая проволока или АСКЛ. Высота проволочного забора – 2метра. Опоры ограждений располагают через 3метра в шахматном порядке относительно друг друга.</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Между проволочными заборами устанавливаются противопехотные осколочные мины кругового или направленного поражения в управляемом варианте. Противопехотные мины применяются совместно с сигнальными минами и датчиками обнаружения.</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На танкоопасном направлении и направлении возможного прорыва противника на бронетехнике между ограждениями устанавливаются противотанковые мины.</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На внутреннем и внешнем ограждениях через 25–50 метров и на высоте 1,5метров устанавливаются знаки «Стой!</w:t>
      </w:r>
      <w:r w:rsidRPr="00562802">
        <w:rPr>
          <w:rFonts w:cs="Times New Roman"/>
          <w:sz w:val="28"/>
          <w:szCs w:val="28"/>
          <w:vertAlign w:val="superscript"/>
        </w:rPr>
        <w:t xml:space="preserve"> </w:t>
      </w:r>
      <w:r w:rsidRPr="00562802">
        <w:rPr>
          <w:rFonts w:cs="Times New Roman"/>
          <w:sz w:val="28"/>
          <w:szCs w:val="28"/>
        </w:rPr>
        <w:t>Мины!» Вдоль внутреннего ограждения с внешней стороны следует располагать проволочные заграждения из спиралей АКЛ или АСКЛ с датчиками обнаружения.</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Расстояние проволочного ограждения от позиций не менее 100метров (безопасное расстояние при подрыве мин).</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На дальних и скрытых подступах к заставе устанавливаются сигнальные мины.</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В целях обеспечения быстрого выхода из расположения заставы дежурных сил и средств на бронетехнике для преследования, уничтожения или отражения нападения на колонны в ограждениях и инженерных заграждениях оборудуются проходы. Для этого в ограждениях и инженерных заграждениях делаются разрывы. Проходы обозначаются односторонними знаками, хорошо видимыми со стороны подразделения, несущего службу на заставе.</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В ночное время местность перед позициями, прилегающая к ограждению, проходы, в необходимых случаях, а также в момент выхода дежурных сил и средств должны освещаться. Освещение осуществляется прожекторами ПЗС-35 (45).</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Проходы и въезды на заставу на ночь закрываются переносными инженерными заграждениями и минируются. Для этого применяются минные шлагбаумы из противотанковых и противопехотных мин, которые крепятся на доске и на ночь надвигаются на проходы.</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Фортификационное оборудование опорного пункта (позиций) заставы осуществляется в целях защиты личного состава, вооружения и боевой техника от всех имеющихся у боевиков и экстремистов средств огневого поражения. Оно ведется личным составом заставы, силами приданных подразделений с максимальным использованием инженерной техники, местных материалов, конструкций и сооружений промышленного изготовления, а также с учетом защитных свойств местности.</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Очередность и сроки фортификационного оборудования опорного пункта заставы определяются с учетом обеспечения ее постоянной готовности к ведению служебно-боевых действий и наращивания защиты личного состава, вооружения, боевой техники от всех средств поражения, находящихся на вооружении отрядов (групп) незаконных вооруженных формирований (вооруженных бандгрупп).</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Основу фортификационного оборудования позиций заставы составляет взводный опорный пункт. На позициях отрываются (выкладываются из камня, земленосных мешков) траншеи полного профиля, которые оборудуются ячейками для стрелков из всех видов оружия; оборудуются также основные и запасные окопы для БТР, БМП, танков и минометов.</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Для защиты личного состава на каждое отделение оборудуются перекрытые щели. Позиции и все сооружения соединяются участками траншей и ходами сообщений. Оборудуются укрытия для всех транспортных средств, боеприпасов, продовольствия и воды. Укрытия возводятся котлованного или насыпного типа.</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Особое внимание уделяется инженерному оборудованию мест размещения личного состава заставы. Служебные помещения заставы состоят из помещений для работы, приготовления, приема пищи и отдыха личного состава. Они оборудуются отоплением, средствами связи с пультами управления и освещением.</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При использовании вагончиков специальных типа ВС-12М, утепленной лагерной палатки или унифицированной зимней палатки их необходимо устанавливать в укрытиях котлованного типа, а при наличии железобетонных блоков, со всех сторон обкладывать ими. С целью дополнительной защиты железобетонные конструкции обкладываются мешками с песком (землей) или обваловываются землей толщиной слоя до 1,5метров. В стенах ограждения устанавливаются амбразуры для ведения огня.</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Ограждение места размещения личного состава должно выдерживать обстрел из всех видов стрелкового оружия и быть приспособлено для ведения фуговой обороны.</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Двери в ограждении места расположения личного состава должны быть защищены от подрыва ручной гранатой и ружейно-пулеметного огня, а бойницы в ограждении оборудованы проволочными сетками.</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Место размещения личного состава соединяется ходами сообщения с позициями.</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Для несения службы на каждые сутки на заставе назначаются: суточный наряд (дежурный и 2–3 дневальных), дежурные огневые средства, наблюдательные посты (по одному наблюдателю на позициях каждого отделения, БТР, БМП, танка) и парный патруль.</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xml:space="preserve"> Для своевременного обнаружения боевиков (вооруженных преступников) и оповещения о них личного состава заставы на скрытых подступах к заставе выставляются секреты, а на дальние подступы высылаются маневренные группы в составе отделения, взвода.</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На заставе создаются запасы боеприпасов, продовольствия, воды, топлива и горючего как минимум на 10 дней. Кроме того, застава обеспечивается приборами ночного видения, ночными прицелами, запасом осветительных и сигнальных патронов. Для освещения используется электростанция ЭСБ-480.</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Осуществление инженерных мероприятий по маскировке и защите заключается в своевременном и умелом применении табельных маскировочных комплектов и покрытий, маскировочном окрашивании вооружения и техники под фон окружающей местности, устройстве скрывающих масок из местных материалов, создании макетов, ложных целей, огневых точек и других объектов.</w:t>
      </w:r>
    </w:p>
    <w:p w:rsidR="0088551B" w:rsidRPr="00562802" w:rsidRDefault="0088551B" w:rsidP="00562802">
      <w:pPr>
        <w:pStyle w:val="a3"/>
        <w:spacing w:line="360" w:lineRule="auto"/>
        <w:ind w:firstLine="709"/>
        <w:jc w:val="center"/>
        <w:rPr>
          <w:rFonts w:cs="Times New Roman"/>
          <w:b/>
          <w:sz w:val="28"/>
          <w:szCs w:val="28"/>
        </w:rPr>
      </w:pPr>
      <w:r w:rsidRPr="00562802">
        <w:rPr>
          <w:rFonts w:cs="Times New Roman"/>
          <w:sz w:val="28"/>
          <w:szCs w:val="28"/>
        </w:rPr>
        <w:br w:type="page"/>
      </w:r>
      <w:bookmarkStart w:id="5" w:name="_Toc136530877"/>
      <w:r w:rsidRPr="00562802">
        <w:rPr>
          <w:rFonts w:cs="Times New Roman"/>
          <w:b/>
          <w:sz w:val="28"/>
          <w:szCs w:val="28"/>
        </w:rPr>
        <w:t>3. Работа командира подразделения на заставе</w:t>
      </w:r>
      <w:bookmarkEnd w:id="5"/>
    </w:p>
    <w:p w:rsidR="00031205" w:rsidRPr="00562802" w:rsidRDefault="00031205" w:rsidP="00562802">
      <w:pPr>
        <w:pStyle w:val="a3"/>
        <w:spacing w:line="360" w:lineRule="auto"/>
        <w:ind w:firstLine="709"/>
        <w:rPr>
          <w:rFonts w:cs="Times New Roman"/>
          <w:sz w:val="28"/>
          <w:szCs w:val="28"/>
        </w:rPr>
      </w:pP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Получив задачу на действия в заставе, командир подразделения в соответствии со своим решением обязан:</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xml:space="preserve"> – подобрать личный состав, произвести расчет;</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xml:space="preserve"> – подготовить вооружение и боевую технику (по возможности, по плану вышестоящего командира, подготовить и провести занятия по огневой подготовке с практической стрельбой из всех видов оружия, которое будет иметь подразделение на заставе);</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подготовить необходимое материальное обеспечение, особое внимание обратить на подготовку средств связи;</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вместе с личным составом, назначенным на службу, изучить документацию войскового наряда;</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у начальника разведки части получить новые данные по обстановке в районе службы заставы;</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получить в штабе части закодированную карту (схему местности);</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подготовить схему опорного пункта заставы (решение), которое уточнить по прибытии к месту несения службы;</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решить другие необходимые вопросы по подготовке подразделения к выполнению задачи.</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В ходе выполнения задачи командир подразделения, назначенного в заставу, обязан:</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поддерживать постоянную боевую готовность подразделения;</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знать обстановку в районе несения службы, своевременно принимать решение, ставить (уточнять) задачи подчиненным подразделениям, войсковым нарядам и расчетам огневых средств, добиваться их неуклонного выполнения;</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организовать постоянное ведение наблюдения за местностью, передвижением граждан и транспорта;</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в случае вынужденного вступления в бой эффективно и целесообразно использовать все огневые средства, своевременно организовывать техническое обслуживание техники,</w:t>
      </w:r>
      <w:r w:rsidRPr="00562802">
        <w:rPr>
          <w:rFonts w:cs="Times New Roman"/>
          <w:iCs/>
          <w:sz w:val="28"/>
          <w:szCs w:val="28"/>
        </w:rPr>
        <w:t xml:space="preserve"> </w:t>
      </w:r>
      <w:r w:rsidRPr="00562802">
        <w:rPr>
          <w:rFonts w:cs="Times New Roman"/>
          <w:sz w:val="28"/>
          <w:szCs w:val="28"/>
        </w:rPr>
        <w:t>вооружения, а в случае их повреждения докладывать старшему командиру</w:t>
      </w:r>
      <w:r w:rsidRPr="00562802">
        <w:rPr>
          <w:rFonts w:cs="Times New Roman"/>
          <w:iCs/>
          <w:sz w:val="28"/>
          <w:szCs w:val="28"/>
        </w:rPr>
        <w:t xml:space="preserve">, </w:t>
      </w:r>
      <w:r w:rsidRPr="00562802">
        <w:rPr>
          <w:rFonts w:cs="Times New Roman"/>
          <w:sz w:val="28"/>
          <w:szCs w:val="28"/>
        </w:rPr>
        <w:t>организовывать ремонт;</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немедленно докладывать старшему командиру о резких изменениях обстановки, новых сведениях о незаконных вооруженных группах и отдельных лицах;</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xml:space="preserve">– докладывать старшему командиру о наличии боеприпасов, горючего </w:t>
      </w:r>
      <w:r w:rsidRPr="00562802">
        <w:rPr>
          <w:rFonts w:cs="Times New Roman"/>
          <w:iCs/>
          <w:sz w:val="28"/>
          <w:szCs w:val="28"/>
        </w:rPr>
        <w:t xml:space="preserve">и </w:t>
      </w:r>
      <w:r w:rsidRPr="00562802">
        <w:rPr>
          <w:rFonts w:cs="Times New Roman"/>
          <w:sz w:val="28"/>
          <w:szCs w:val="28"/>
        </w:rPr>
        <w:t>продовольствия.</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При смене подразделений на заставе командир сменяемого подразделения обязан:</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сообщить все разведывательные данные об обстановке в районе (на участке) службы с указанием точного места подозрительных действий:</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показать место установки сигнальных мин и представить формуляр (схему):</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напомнить особенности взаимодействия с соседними войсковыми нарядами.</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Командир нового подразделения, назначенного в заставу, после рекогносцировки района местности вызывает командиров отделений, начальников войсковых нарядов, выделяемых от заставы, и уточняет расчет на службу, доводит до них обстановку, особенности организации и несения службы, уточняет порядок смены, отдает боевой приказ (ставит задачи) подчиненным, определяет время для работы с личным составом отделений и войсковых нарядов по подготовке к службе, уточнению решения (составлению схемы).</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В назначенное время начальники войсковых нарядов от заставы докладывают командиру о готовности к заступлению на посты (выдвижению к местам несения службы).</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Смену войсковых нарядов от заставы целесообразно проводить не одновременно, а в определенной очередности для того, чтобы сохранить постоянную боевую готовность заставы. По окончании смены командиры отделений и начальники войсковых нарядов докладывают командиру заставы.</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Если в ходе смены застава (войсковой наряд) подвергнется нападению незаконных вооруженных групп, то смена прекращается, и все подразделения и войсковые наряды отражают нападение. Руководит ими командир сменяемой заставы (войскового наряда). Ему в этот период подчиняется и личный состав, прибывший для смены.</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Смена заставы оформляется актом. По окончании смены командиры подразделений докладывают о смене командиру воинской части (батальона) по средствам связи. Смена на заставе должна производиться по возможности скрытно, не нарушая режима наблюдения и службы в данном районе (на участке).</w:t>
      </w:r>
    </w:p>
    <w:p w:rsidR="0088551B" w:rsidRPr="00562802" w:rsidRDefault="0088551B" w:rsidP="00562802">
      <w:pPr>
        <w:pStyle w:val="1"/>
        <w:spacing w:before="0" w:after="0" w:line="360" w:lineRule="auto"/>
        <w:ind w:firstLine="709"/>
        <w:jc w:val="center"/>
        <w:rPr>
          <w:rFonts w:ascii="Times New Roman" w:hAnsi="Times New Roman" w:cs="Times New Roman"/>
          <w:iCs/>
          <w:sz w:val="28"/>
          <w:szCs w:val="28"/>
        </w:rPr>
      </w:pPr>
      <w:r w:rsidRPr="00562802">
        <w:rPr>
          <w:rFonts w:ascii="Times New Roman" w:hAnsi="Times New Roman" w:cs="Times New Roman"/>
          <w:b w:val="0"/>
          <w:iCs/>
          <w:sz w:val="28"/>
          <w:szCs w:val="28"/>
        </w:rPr>
        <w:br w:type="page"/>
      </w:r>
      <w:bookmarkStart w:id="6" w:name="_Toc136530878"/>
      <w:r w:rsidRPr="00562802">
        <w:rPr>
          <w:rFonts w:ascii="Times New Roman" w:hAnsi="Times New Roman" w:cs="Times New Roman"/>
          <w:iCs/>
          <w:sz w:val="28"/>
          <w:szCs w:val="28"/>
        </w:rPr>
        <w:t>4. Организация системы огня заставы</w:t>
      </w:r>
      <w:bookmarkEnd w:id="6"/>
    </w:p>
    <w:p w:rsidR="00031205" w:rsidRPr="00562802" w:rsidRDefault="00031205" w:rsidP="00562802">
      <w:pPr>
        <w:spacing w:line="360" w:lineRule="auto"/>
        <w:ind w:firstLine="709"/>
        <w:jc w:val="both"/>
        <w:rPr>
          <w:sz w:val="28"/>
        </w:rPr>
      </w:pP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Система огня заставы включает в себя:</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огонь по отдельным целям, участки сосредоточенного огня БМП (БТР, БДМ), орудий (СПГ-9М, ЗУ-23-2, М-82) и стрелкового вооружения (гранатометов, пулеметов, снайперских винтовок и автоматов), подготовленных перед передним краем обороны заставы;</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зоны огня противотанковых средств и сплошного многослойного огня всех видов оружия для уничтожения в первую очередь танков и других бронированных машин незаконных вооруженных формирований;</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подготовленный маневр огнем и огневыми средствами в целях его сосредоточения в короткие сроки на любом угрожаемом направлении.</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xml:space="preserve">Она строится с учетом огневых возможностей всех видов вооружения заставы и приданных огневых средств, их тесного взаимодействия с соседними заставами в сочетании с инженерными заграждениями и естественными препятствиями. </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Огонь по отдельной цели – это огонь одного огневого средства, ведущийся самостоятельно. Сосредоточенный огонь заставы – это огонь, который ведется всеми или несколькими огневыми средствами одновременно по одной цели.</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Сосредоточенный огонь БМП и орудий может быть назначен на удалении 2–3 км от переднего края. Огонь ведется осколочными боеприпасами. Сосредоточенный огонь из стрелкового оружия ведется на дальность до 600метров, из пулеметов ПКТ и ПК – до 1000метров, из крупнокалиберных пулеметов – до 2000метров.</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Сосредоточенный огонь и огонь по отдельной цели готовится заблаговременно по заранее разведанным целям или на пути вероятного движения противника.</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Зона противотанкового огня представляет собой намеченные рубежи на местности для каждого противотанкового огневого средства, от рубежа дальности прямого выстрела до рубежа безопасного удаления от своих войск, с выраженными плановыми целями на танкоопасных направлениях.</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Непосредственно на подступах к заставе подготавливается зона сплошного многослойного огня. Вся местность в полосе до 400метров перед заставой должна находиться под действительным огнем всех огневых средств, а имеющиеся мертвые пространства должны минироваться и поражаться огнем минометов и гранатометов полупрямой наводкой.</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Маневр огнем заключается в сосредоточении огня по одной цели или его рассредоточении для одновременного поражения нескольких целей. Маневр огневыми средствами заключается в перемещении их на различные секторы обороны заставы, в зависимости от действий незаконных вооруженных формирований.</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Действенность огня достигается его меткостью, массированием и внезапностью применения, а также умелым управлением им.</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Для организации надежного управления боем заставы ее командир должен иметь пункт управления огнем. На нем должны находиться разведчик со средствами ведения наблюдения и разведки (днем и ночью), связист для обеспечения связи с основными огневыми средствами. Здесь же должен быть и крупномасштабный планшет для маневра огнем и огневыми средствами в ходе боя.</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Все огневые средства в обороне должны быть готовы к ведению огня и совершения маневра ночью и в других условиях ограниченной видимости.</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При организации системы огня заставы создаются 3–4 сектора обороны, а расчету (экипажу) назначают основной и дополнительный секторы обстрела, указывают двумя точками (ориентирами). В каждом секторе обороны выбирают 4–6 ориентиров.</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Готовность системы огня определяется занятием БМП, орудиями и другими огневыми средствами огневых позиций, подготовкой данных для стрельбы, наличием боеприпасов и устойчивой связи командира заставы с основными огневыми средствами, а также знанием личным составом своих огневых задач.</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По завершении организации системы огня у командира заставы должны быть отработаны следующие документы: рабочая карта, крупномасштабный план, журнал учета разведывательных сведений, журнал учета отданных и полученных распоряжений и донесений.</w:t>
      </w:r>
    </w:p>
    <w:p w:rsidR="0088551B" w:rsidRPr="00562802" w:rsidRDefault="0088551B" w:rsidP="00562802">
      <w:pPr>
        <w:pStyle w:val="3"/>
        <w:spacing w:line="360" w:lineRule="auto"/>
        <w:ind w:firstLine="709"/>
        <w:jc w:val="both"/>
        <w:rPr>
          <w:rFonts w:cs="Times New Roman"/>
          <w:b w:val="0"/>
          <w:iCs/>
          <w:sz w:val="28"/>
          <w:szCs w:val="28"/>
        </w:rPr>
      </w:pPr>
      <w:r w:rsidRPr="00562802">
        <w:rPr>
          <w:rFonts w:cs="Times New Roman"/>
          <w:b w:val="0"/>
          <w:iCs/>
          <w:sz w:val="28"/>
          <w:szCs w:val="28"/>
        </w:rPr>
        <w:t>Обязанности командиров расчетов (экипажей) по подготовке и в ходе боя</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После получения задачи от командира заставы командир расчета (экипажа) изучает местность, места расположения стрелков и соседних огневых средств. Назначает ориентиры и определяет дальность до них, выбирает огневые позиции и пути скрытого подхода (выхода) к ним, намечает порядок инженерного оборудования огневых позиций и ставит задачу расчету (экипажу) на подготовку орудия (БМП) к бою.</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При постановке задачи расчету (экипажу) командир орудия (БМП) указывает:</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основную и запасные огневые позиции, место расположения тягача, время и последовательность инженерного оборудования огневых позиций;</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основной и дополнительные секторы обстрела;</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порядок подготовки орудия (БМП) и боеприпасов к стрельбе. Инженерным оборудованием огневой позиции командир орудия руководит лично. Он организует подготовку огневых позиций, их маскировку табельными и подручными средствами, создание сети ходов сообщения, оборудование укрытия для тягача, расчистку секторов обстрела.</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При подготовке орудия (БМП) и боеприпасов к стрельбе командир расчета (экипажа) проводит:</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контрольный осмотр огневого средства;</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выверку прицельных приспособлений, готовность системы оповещения;</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осмотр и подготовку боеприпасов к боевому применению: выстрелы к СПГ-9М уложены в сумки для переноски выстрелов (гранаты в пленочных мешках, пороховые заряды в пеналах); патроны к ЗУ-23-2 снаряжены в ленты и уложены в патронные коробки; выстрелы к М-82 уложены в 6 лотков;</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проверку боевой экипировки личного состава расчета (экипажа).</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Для борьбы с легкобронированными целями, огневыми средствами и живой силой противника готовятся осколочные выстрелы (патроны). Остальные выстрелы к СПГ-9М, М-82 и патроны к ЗУ-23-2 хранятся в укупорке.</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Все боеприпасы хранятся опечатанными в помещении заставы. При подготовке орудия (БМП) к бою командир расчета (экипажа):</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ставит задачу расчету (экипажу) на ведение разведки;</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определяет расстояние до выбранных ориентиров и рубежей, а при необходимости назначает свои ориентиры;</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составляет карточку огня огневого средства;</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готовит исходные установки для стрельбы по плановым целям, указанным командиром заставы (в готовности к стрельбе ночью). Результаты заносит в таблицу исчисленных установок для стрельбы. Командир расчета (экипажа) отдает боевой приказ, где указывает:</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задачи заставы;</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задачи орудия (БМП);</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задачи соседних огневых средств;</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секторы обстрела, ориентиры на местности и дальности до них;</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порядок действий расчета (экипажа) по сигналу тревоги, при ведении</w:t>
      </w:r>
      <w:r w:rsidRPr="00562802">
        <w:rPr>
          <w:rFonts w:cs="Times New Roman"/>
          <w:iCs/>
          <w:sz w:val="28"/>
          <w:szCs w:val="28"/>
        </w:rPr>
        <w:t xml:space="preserve"> </w:t>
      </w:r>
      <w:r w:rsidRPr="00562802">
        <w:rPr>
          <w:rFonts w:cs="Times New Roman"/>
          <w:sz w:val="28"/>
          <w:szCs w:val="28"/>
        </w:rPr>
        <w:t>огня и отходе;</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порядок перемещения в ходе боя;</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очередность дежурства и наблюдения на огневой позиции;</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установленные сигналы боевого оповещения и управления;</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меры безопасности, опасные направления стрельбы;</w:t>
      </w:r>
    </w:p>
    <w:p w:rsidR="0088551B" w:rsidRPr="00562802" w:rsidRDefault="0088551B" w:rsidP="00562802">
      <w:pPr>
        <w:pStyle w:val="a3"/>
        <w:spacing w:line="360" w:lineRule="auto"/>
        <w:ind w:firstLine="709"/>
        <w:rPr>
          <w:rFonts w:cs="Times New Roman"/>
          <w:sz w:val="28"/>
          <w:szCs w:val="28"/>
        </w:rPr>
      </w:pPr>
      <w:r w:rsidRPr="00562802">
        <w:rPr>
          <w:rFonts w:cs="Times New Roman"/>
          <w:sz w:val="28"/>
          <w:szCs w:val="28"/>
        </w:rPr>
        <w:t>– своего заместителя.</w:t>
      </w:r>
    </w:p>
    <w:p w:rsidR="0088551B" w:rsidRPr="00562802" w:rsidRDefault="0088551B" w:rsidP="00562802">
      <w:pPr>
        <w:shd w:val="clear" w:color="auto" w:fill="FFFFFF"/>
        <w:spacing w:line="360" w:lineRule="auto"/>
        <w:ind w:firstLine="709"/>
        <w:jc w:val="center"/>
        <w:rPr>
          <w:b/>
          <w:sz w:val="28"/>
          <w:szCs w:val="28"/>
        </w:rPr>
      </w:pPr>
      <w:r w:rsidRPr="00562802">
        <w:rPr>
          <w:sz w:val="28"/>
        </w:rPr>
        <w:br w:type="page"/>
      </w:r>
      <w:bookmarkStart w:id="7" w:name="_Toc136530879"/>
      <w:r w:rsidRPr="00562802">
        <w:rPr>
          <w:b/>
          <w:sz w:val="28"/>
          <w:szCs w:val="28"/>
        </w:rPr>
        <w:t>5. Особенности организации службы заставы по охране объектов на коммуникациях</w:t>
      </w:r>
      <w:bookmarkEnd w:id="7"/>
    </w:p>
    <w:p w:rsidR="00562802" w:rsidRDefault="00562802" w:rsidP="00562802">
      <w:pPr>
        <w:shd w:val="clear" w:color="auto" w:fill="FFFFFF"/>
        <w:tabs>
          <w:tab w:val="left" w:pos="965"/>
        </w:tabs>
        <w:spacing w:line="360" w:lineRule="auto"/>
        <w:ind w:firstLine="709"/>
        <w:jc w:val="both"/>
        <w:rPr>
          <w:sz w:val="28"/>
          <w:szCs w:val="28"/>
        </w:rPr>
      </w:pPr>
    </w:p>
    <w:p w:rsidR="0088551B" w:rsidRPr="00562802" w:rsidRDefault="0088551B" w:rsidP="00562802">
      <w:pPr>
        <w:shd w:val="clear" w:color="auto" w:fill="FFFFFF"/>
        <w:tabs>
          <w:tab w:val="left" w:pos="965"/>
        </w:tabs>
        <w:spacing w:line="360" w:lineRule="auto"/>
        <w:ind w:firstLine="709"/>
        <w:jc w:val="both"/>
        <w:rPr>
          <w:sz w:val="28"/>
          <w:szCs w:val="28"/>
        </w:rPr>
      </w:pPr>
      <w:r w:rsidRPr="00562802">
        <w:rPr>
          <w:sz w:val="28"/>
          <w:szCs w:val="28"/>
        </w:rPr>
        <w:t>Охрана объектов есть комплекс войсковых действий в сочетании с оперативно-режимными, инженерно-техническими и другими мероприятиями администрации железных дорог и взаимодействующих органов, проводимых в целях обеспечения сохранности объекта, пресечения нападения, проникновения нарушителей и доставки запрещенных предметов на объект.</w:t>
      </w:r>
    </w:p>
    <w:p w:rsidR="0088551B" w:rsidRPr="00562802" w:rsidRDefault="0088551B" w:rsidP="00562802">
      <w:pPr>
        <w:shd w:val="clear" w:color="auto" w:fill="FFFFFF"/>
        <w:tabs>
          <w:tab w:val="left" w:pos="965"/>
        </w:tabs>
        <w:spacing w:line="360" w:lineRule="auto"/>
        <w:ind w:firstLine="709"/>
        <w:jc w:val="both"/>
        <w:rPr>
          <w:sz w:val="28"/>
          <w:szCs w:val="28"/>
        </w:rPr>
      </w:pPr>
      <w:r w:rsidRPr="00562802">
        <w:rPr>
          <w:sz w:val="28"/>
          <w:szCs w:val="28"/>
        </w:rPr>
        <w:t>Охрана объектов в зависимости от их характера (длины, конфигурации, количества вентиляционных шахт, уровня подъема и спада паводковых вод, рельефа, удаления от заставы), места расположения и степени оснащенности инженерно-техническими средствами осуществляется караулами, гарнизонами и войсковыми нарядами, выделяемыми от заставы.</w:t>
      </w:r>
    </w:p>
    <w:p w:rsidR="0088551B" w:rsidRPr="00562802" w:rsidRDefault="0088551B" w:rsidP="00562802">
      <w:pPr>
        <w:shd w:val="clear" w:color="auto" w:fill="FFFFFF"/>
        <w:tabs>
          <w:tab w:val="left" w:pos="965"/>
        </w:tabs>
        <w:spacing w:line="360" w:lineRule="auto"/>
        <w:ind w:firstLine="709"/>
        <w:jc w:val="both"/>
        <w:rPr>
          <w:sz w:val="28"/>
          <w:szCs w:val="28"/>
        </w:rPr>
      </w:pPr>
      <w:r w:rsidRPr="00562802">
        <w:rPr>
          <w:sz w:val="28"/>
          <w:szCs w:val="28"/>
        </w:rPr>
        <w:t>На заставе по охране сооружений на коммуникациях на каждые сутки назначаются: дежурный по заставе, помощники дежурного, дневальные, военнослужащие для выставления на посты по количеству постов и смен, а при необходимости в другие войсковые наряды.</w:t>
      </w:r>
    </w:p>
    <w:p w:rsidR="0088551B" w:rsidRPr="00562802" w:rsidRDefault="0088551B" w:rsidP="00562802">
      <w:pPr>
        <w:shd w:val="clear" w:color="auto" w:fill="FFFFFF"/>
        <w:tabs>
          <w:tab w:val="left" w:pos="965"/>
        </w:tabs>
        <w:spacing w:line="360" w:lineRule="auto"/>
        <w:ind w:firstLine="709"/>
        <w:jc w:val="both"/>
        <w:rPr>
          <w:sz w:val="28"/>
          <w:szCs w:val="28"/>
        </w:rPr>
      </w:pPr>
      <w:r w:rsidRPr="00562802">
        <w:rPr>
          <w:sz w:val="28"/>
          <w:szCs w:val="28"/>
        </w:rPr>
        <w:t>Начальник заставы при организации и выполнении задач по охране и обороне объектов на коммуникациях руководствуется требованиями Временного устава внутренних войск, планом охраны и обороны, инструкцией о пропускном режиме, приказами командующего внутренними войсками МВД России, командиров соединения и воинской части по боевой службе и Наставлением.</w:t>
      </w:r>
    </w:p>
    <w:p w:rsidR="0088551B" w:rsidRPr="00562802" w:rsidRDefault="0088551B" w:rsidP="00562802">
      <w:pPr>
        <w:shd w:val="clear" w:color="auto" w:fill="FFFFFF"/>
        <w:tabs>
          <w:tab w:val="left" w:pos="946"/>
        </w:tabs>
        <w:spacing w:line="360" w:lineRule="auto"/>
        <w:ind w:firstLine="709"/>
        <w:jc w:val="both"/>
        <w:rPr>
          <w:bCs/>
          <w:sz w:val="28"/>
          <w:szCs w:val="28"/>
        </w:rPr>
      </w:pPr>
      <w:r w:rsidRPr="00562802">
        <w:rPr>
          <w:sz w:val="28"/>
          <w:szCs w:val="28"/>
        </w:rPr>
        <w:t>План охраны и обороны объекта, табель постам для часовых разрабатываются штабом воинской части. Обязанности дежурного по заставе и других должностных лиц разрабатываются начальником заставы (командиром батальона) и утверждаются командиром воинской части.</w:t>
      </w:r>
    </w:p>
    <w:p w:rsidR="0088551B" w:rsidRPr="00562802" w:rsidRDefault="0088551B" w:rsidP="00562802">
      <w:pPr>
        <w:shd w:val="clear" w:color="auto" w:fill="FFFFFF"/>
        <w:tabs>
          <w:tab w:val="left" w:pos="946"/>
        </w:tabs>
        <w:spacing w:line="360" w:lineRule="auto"/>
        <w:ind w:firstLine="709"/>
        <w:jc w:val="both"/>
        <w:rPr>
          <w:bCs/>
          <w:sz w:val="28"/>
          <w:szCs w:val="28"/>
        </w:rPr>
      </w:pPr>
      <w:r w:rsidRPr="00562802">
        <w:rPr>
          <w:sz w:val="28"/>
          <w:szCs w:val="28"/>
        </w:rPr>
        <w:t xml:space="preserve">Охрана объекта осуществляется неподвижными часовыми, выставляемыми дежурным по заставе (помощником дежурного по заставе) на наблюдательные вышки (площадки), установленные у оконечностей мостов, порталов тоннелей, </w:t>
      </w:r>
      <w:r w:rsidR="00562802" w:rsidRPr="00562802">
        <w:rPr>
          <w:sz w:val="28"/>
          <w:szCs w:val="28"/>
        </w:rPr>
        <w:t>вентиляционных</w:t>
      </w:r>
      <w:r w:rsidRPr="00562802">
        <w:rPr>
          <w:sz w:val="28"/>
          <w:szCs w:val="28"/>
        </w:rPr>
        <w:t xml:space="preserve"> шахт. При осложнении обстановки по решению начальника заставы могут дополнительно выделяться войсковые наряды: патрули, дозоры, наблюдательные посты и другие.</w:t>
      </w:r>
    </w:p>
    <w:p w:rsidR="0088551B" w:rsidRPr="00562802" w:rsidRDefault="0088551B" w:rsidP="00562802">
      <w:pPr>
        <w:shd w:val="clear" w:color="auto" w:fill="FFFFFF"/>
        <w:tabs>
          <w:tab w:val="left" w:pos="946"/>
        </w:tabs>
        <w:spacing w:line="360" w:lineRule="auto"/>
        <w:ind w:firstLine="709"/>
        <w:jc w:val="both"/>
        <w:rPr>
          <w:bCs/>
          <w:sz w:val="28"/>
          <w:szCs w:val="28"/>
        </w:rPr>
      </w:pPr>
      <w:r w:rsidRPr="00562802">
        <w:rPr>
          <w:sz w:val="28"/>
          <w:szCs w:val="28"/>
        </w:rPr>
        <w:t>Распорядок дня на заставе разрабатывается исходя из особенностей службы для каждой смены часовых. В нем, кроме мероприятий по подготовке войсковых нарядов к несению боевой службы и времени</w:t>
      </w:r>
      <w:r w:rsidRPr="00562802">
        <w:rPr>
          <w:sz w:val="28"/>
          <w:szCs w:val="28"/>
        </w:rPr>
        <w:br/>
        <w:t>ее несения, должны быть указаны все мероприятия, предусмотренные ст.227 Устава внутренней службы Вооруженных Сил Российской Федерации.</w:t>
      </w:r>
    </w:p>
    <w:p w:rsidR="0088551B" w:rsidRPr="00562802" w:rsidRDefault="0088551B" w:rsidP="00562802">
      <w:pPr>
        <w:shd w:val="clear" w:color="auto" w:fill="FFFFFF"/>
        <w:tabs>
          <w:tab w:val="left" w:pos="946"/>
        </w:tabs>
        <w:spacing w:line="360" w:lineRule="auto"/>
        <w:ind w:firstLine="709"/>
        <w:jc w:val="both"/>
        <w:rPr>
          <w:bCs/>
          <w:sz w:val="28"/>
          <w:szCs w:val="28"/>
        </w:rPr>
      </w:pPr>
      <w:r w:rsidRPr="00562802">
        <w:rPr>
          <w:sz w:val="28"/>
          <w:szCs w:val="28"/>
        </w:rPr>
        <w:t xml:space="preserve">Начальник заставы при принятии решения на организацию боевой службы руководствуется пп. </w:t>
      </w:r>
      <w:r w:rsidRPr="00562802">
        <w:rPr>
          <w:bCs/>
          <w:sz w:val="28"/>
          <w:szCs w:val="28"/>
        </w:rPr>
        <w:t xml:space="preserve">1.2.1 </w:t>
      </w:r>
      <w:r w:rsidRPr="00562802">
        <w:rPr>
          <w:sz w:val="28"/>
          <w:szCs w:val="28"/>
        </w:rPr>
        <w:t>и 1.2.2 Наставления. Для непосредственного руководства боевой службой на заставе должен круглосуточно находиться начальник заставы либо лицо, его замещающее (один из офицеров или прапорщиков заставы), которые отвечают за охрану и оборону объекта.</w:t>
      </w:r>
    </w:p>
    <w:p w:rsidR="0088551B" w:rsidRPr="00562802" w:rsidRDefault="0088551B" w:rsidP="00562802">
      <w:pPr>
        <w:shd w:val="clear" w:color="auto" w:fill="FFFFFF"/>
        <w:spacing w:line="360" w:lineRule="auto"/>
        <w:ind w:firstLine="709"/>
        <w:jc w:val="both"/>
        <w:rPr>
          <w:sz w:val="28"/>
          <w:szCs w:val="28"/>
        </w:rPr>
      </w:pPr>
      <w:r w:rsidRPr="00562802">
        <w:rPr>
          <w:sz w:val="28"/>
          <w:szCs w:val="28"/>
        </w:rPr>
        <w:t>Начальник заставы, кроме изложенного в ст.138 Устава внутренней службы Вооруженных Сил Российской Федерации, отвечает за охрану и оборону порученных объектов (объекта), организацию боевой службы и успешное выполнение заставой поставлен</w:t>
      </w:r>
      <w:r w:rsidRPr="00562802">
        <w:rPr>
          <w:sz w:val="28"/>
          <w:szCs w:val="28"/>
        </w:rPr>
        <w:softHyphen/>
        <w:t xml:space="preserve">ных задач. Он подчиняется командиру воинской части (батальона). </w:t>
      </w:r>
    </w:p>
    <w:p w:rsidR="0088551B" w:rsidRPr="00562802" w:rsidRDefault="0088551B" w:rsidP="00562802">
      <w:pPr>
        <w:shd w:val="clear" w:color="auto" w:fill="FFFFFF"/>
        <w:spacing w:line="360" w:lineRule="auto"/>
        <w:ind w:firstLine="709"/>
        <w:jc w:val="both"/>
        <w:rPr>
          <w:sz w:val="28"/>
          <w:szCs w:val="28"/>
        </w:rPr>
      </w:pPr>
      <w:r w:rsidRPr="00562802">
        <w:rPr>
          <w:sz w:val="28"/>
          <w:szCs w:val="28"/>
        </w:rPr>
        <w:t>Кроме вышеперечисленного, на начальника заставы возлагаются также обязанности, изложенные в ст. 139 Устава внутренней службы Вооруженных Сил Российской Федерации.</w:t>
      </w:r>
    </w:p>
    <w:p w:rsidR="0088551B" w:rsidRPr="00562802" w:rsidRDefault="0088551B" w:rsidP="00562802">
      <w:pPr>
        <w:shd w:val="clear" w:color="auto" w:fill="FFFFFF"/>
        <w:tabs>
          <w:tab w:val="left" w:pos="1042"/>
        </w:tabs>
        <w:spacing w:line="360" w:lineRule="auto"/>
        <w:ind w:firstLine="709"/>
        <w:jc w:val="both"/>
        <w:rPr>
          <w:sz w:val="28"/>
          <w:szCs w:val="28"/>
        </w:rPr>
      </w:pPr>
      <w:r w:rsidRPr="00562802">
        <w:rPr>
          <w:sz w:val="28"/>
          <w:szCs w:val="28"/>
        </w:rPr>
        <w:t>Для подготовки войсковых нарядов, своевременного отправления их на боевую службу, поддержания внутреннего порядка на заставе и точного выполнения распорядка дня из числа сержантов назначается дежурный по заставе. Он подчиняется начальнику заставы, а по вопросам внутреннего порядка — старшине заставы. Ему подчиняются: помощник дежурного по заставе, часовые, а также личный состав заставы, задействованный на боевой службе на очередные сутки.</w:t>
      </w:r>
    </w:p>
    <w:p w:rsidR="0088551B" w:rsidRPr="00562802" w:rsidRDefault="0088551B" w:rsidP="00562802">
      <w:pPr>
        <w:shd w:val="clear" w:color="auto" w:fill="FFFFFF"/>
        <w:tabs>
          <w:tab w:val="left" w:pos="1042"/>
        </w:tabs>
        <w:spacing w:line="360" w:lineRule="auto"/>
        <w:ind w:firstLine="709"/>
        <w:jc w:val="both"/>
        <w:rPr>
          <w:sz w:val="28"/>
          <w:szCs w:val="28"/>
        </w:rPr>
      </w:pPr>
      <w:r w:rsidRPr="00562802">
        <w:rPr>
          <w:sz w:val="28"/>
          <w:szCs w:val="28"/>
        </w:rPr>
        <w:t>Дежурный по заставе отвечает за поддержание внутреннего порядка на заставе, точное выполнение распорядка дня, за сохранность оружия и боеприпасов, имущества заставы, личных вещей солдат и сержантов, своевременную подготовку очередных войсковых нарядов к боевой службе и поддержание связи с ними, боевую готовность тревожной группы".</w:t>
      </w:r>
    </w:p>
    <w:p w:rsidR="0088551B" w:rsidRPr="00562802" w:rsidRDefault="0088551B" w:rsidP="00562802">
      <w:pPr>
        <w:shd w:val="clear" w:color="auto" w:fill="FFFFFF"/>
        <w:tabs>
          <w:tab w:val="left" w:pos="1080"/>
        </w:tabs>
        <w:spacing w:line="360" w:lineRule="auto"/>
        <w:ind w:firstLine="709"/>
        <w:jc w:val="both"/>
        <w:rPr>
          <w:sz w:val="28"/>
          <w:szCs w:val="28"/>
        </w:rPr>
      </w:pPr>
      <w:r w:rsidRPr="00562802">
        <w:rPr>
          <w:sz w:val="28"/>
          <w:szCs w:val="28"/>
        </w:rPr>
        <w:t>Дежурному по заставе запрещается отлучаться из помещения заставы кроме как для выполнения служебных обязанностей, вести не связанные со службой разговоры по телефону, отпускать солдат и сержантов из расположения заставы без разрешения начальника заставы, изменять без разрешения начальника заставы предусмотренный решением на сутки порядок смены часовых и высылки войсковых нарядов на службу, использовать не по назначению транспортные средства.</w:t>
      </w:r>
    </w:p>
    <w:p w:rsidR="0088551B" w:rsidRPr="00562802" w:rsidRDefault="0088551B" w:rsidP="00562802">
      <w:pPr>
        <w:shd w:val="clear" w:color="auto" w:fill="FFFFFF"/>
        <w:tabs>
          <w:tab w:val="left" w:pos="1080"/>
        </w:tabs>
        <w:spacing w:line="360" w:lineRule="auto"/>
        <w:ind w:firstLine="709"/>
        <w:jc w:val="both"/>
        <w:rPr>
          <w:sz w:val="28"/>
          <w:szCs w:val="28"/>
        </w:rPr>
      </w:pPr>
      <w:r w:rsidRPr="00562802">
        <w:rPr>
          <w:sz w:val="28"/>
          <w:szCs w:val="28"/>
        </w:rPr>
        <w:t>Помощник дежурного по заставе назначается из сержантов или, как исключение, из числа наиболее подготовленных солдат. Он отвечает за бдительное несение службы часовыми по охране объекта, своевременную смену и выставление их на посты, правильную сдачу и прием ими постов. Он подчиняется дежурному по заставе и выполняет только его приказания. Оставаясь за дежурного по заставе на период его отдыха (сна), а также в случае тяжелого заболевания (ранения) или гибели исполняет его обязанности.</w:t>
      </w:r>
    </w:p>
    <w:p w:rsidR="0088551B" w:rsidRPr="00562802" w:rsidRDefault="0088551B" w:rsidP="00562802">
      <w:pPr>
        <w:shd w:val="clear" w:color="auto" w:fill="FFFFFF"/>
        <w:tabs>
          <w:tab w:val="left" w:pos="965"/>
        </w:tabs>
        <w:spacing w:line="360" w:lineRule="auto"/>
        <w:ind w:firstLine="709"/>
        <w:jc w:val="both"/>
        <w:rPr>
          <w:sz w:val="28"/>
          <w:szCs w:val="28"/>
        </w:rPr>
      </w:pPr>
      <w:r w:rsidRPr="00562802">
        <w:rPr>
          <w:sz w:val="28"/>
          <w:szCs w:val="28"/>
        </w:rPr>
        <w:t>Таким образом, охрана объектов в зависимости от их характера (длины, конфигурации, количества вентиляционных шахт, уровня подъема и спада паводковых вод, рельефа, удаления от заставы), места расположения и степени оснащенности инженерно-техническими средствами осуществляется караулами, гарнизонами и войсковыми нарядами, выделяемыми от заставы.</w:t>
      </w:r>
    </w:p>
    <w:p w:rsidR="00031205" w:rsidRPr="00562802" w:rsidRDefault="00031205" w:rsidP="00562802">
      <w:pPr>
        <w:spacing w:line="360" w:lineRule="auto"/>
        <w:ind w:firstLine="709"/>
        <w:jc w:val="center"/>
        <w:rPr>
          <w:b/>
          <w:sz w:val="28"/>
          <w:szCs w:val="28"/>
        </w:rPr>
      </w:pPr>
      <w:r w:rsidRPr="00562802">
        <w:rPr>
          <w:sz w:val="28"/>
        </w:rPr>
        <w:br w:type="page"/>
      </w:r>
      <w:bookmarkStart w:id="8" w:name="_Toc136510462"/>
      <w:bookmarkStart w:id="9" w:name="_Toc136530880"/>
      <w:r w:rsidRPr="00562802">
        <w:rPr>
          <w:b/>
          <w:sz w:val="28"/>
          <w:szCs w:val="28"/>
        </w:rPr>
        <w:t>Заключение</w:t>
      </w:r>
      <w:bookmarkEnd w:id="8"/>
      <w:bookmarkEnd w:id="9"/>
    </w:p>
    <w:p w:rsidR="00562802" w:rsidRDefault="00562802" w:rsidP="00562802">
      <w:pPr>
        <w:pStyle w:val="a3"/>
        <w:spacing w:line="360" w:lineRule="auto"/>
        <w:ind w:firstLine="709"/>
        <w:rPr>
          <w:rFonts w:cs="Times New Roman"/>
          <w:sz w:val="28"/>
          <w:szCs w:val="28"/>
        </w:rPr>
      </w:pPr>
    </w:p>
    <w:p w:rsidR="00031205" w:rsidRPr="00562802" w:rsidRDefault="00031205" w:rsidP="00562802">
      <w:pPr>
        <w:pStyle w:val="a3"/>
        <w:spacing w:line="360" w:lineRule="auto"/>
        <w:ind w:firstLine="709"/>
        <w:rPr>
          <w:rFonts w:cs="Times New Roman"/>
          <w:sz w:val="28"/>
          <w:szCs w:val="28"/>
        </w:rPr>
      </w:pPr>
      <w:r w:rsidRPr="00562802">
        <w:rPr>
          <w:rFonts w:cs="Times New Roman"/>
          <w:sz w:val="28"/>
          <w:szCs w:val="28"/>
        </w:rPr>
        <w:t>Итак, застава – штатное воинское подразделение внутренних войск в составе от взвода до роты, усиленное боевой техникой (БТР, БМП, ЗУ-23-2, СПГ-9, АГС-17, РПГ-7), транспортом и подвижными (переносными) средствами связи, служебными собаками, предназначенное для создания зоны безопасности между противоборствующими группировками (конфликтующими сторонами), для поддержания режима чрезвычайного положения, обеспечения безопасности населения в установленной полосе местности (в районе), перекрытия направлений действий преступных групп и незаконных вооруженных формирований, для охраны и обороны жизненно важных объектов в районах чрезвычайного положения.</w:t>
      </w:r>
    </w:p>
    <w:p w:rsidR="00031205" w:rsidRPr="00562802" w:rsidRDefault="00031205" w:rsidP="00562802">
      <w:pPr>
        <w:spacing w:line="360" w:lineRule="auto"/>
        <w:ind w:firstLine="709"/>
        <w:jc w:val="both"/>
        <w:rPr>
          <w:sz w:val="28"/>
          <w:szCs w:val="28"/>
        </w:rPr>
      </w:pPr>
      <w:r w:rsidRPr="00562802">
        <w:rPr>
          <w:bCs/>
          <w:sz w:val="28"/>
          <w:szCs w:val="28"/>
        </w:rPr>
        <w:t>Задачи:</w:t>
      </w:r>
    </w:p>
    <w:p w:rsidR="00031205" w:rsidRPr="00562802" w:rsidRDefault="00031205" w:rsidP="00562802">
      <w:pPr>
        <w:widowControl/>
        <w:numPr>
          <w:ilvl w:val="0"/>
          <w:numId w:val="1"/>
        </w:numPr>
        <w:tabs>
          <w:tab w:val="num" w:pos="0"/>
        </w:tabs>
        <w:autoSpaceDE/>
        <w:adjustRightInd/>
        <w:spacing w:line="360" w:lineRule="auto"/>
        <w:ind w:left="0" w:firstLine="709"/>
        <w:jc w:val="both"/>
        <w:rPr>
          <w:sz w:val="28"/>
          <w:szCs w:val="28"/>
        </w:rPr>
      </w:pPr>
      <w:r w:rsidRPr="00562802">
        <w:rPr>
          <w:sz w:val="28"/>
          <w:szCs w:val="28"/>
        </w:rPr>
        <w:t>не допустить проникновения посторонних лиц в охраняемый район, проезд транспорта без пропусков;</w:t>
      </w:r>
    </w:p>
    <w:p w:rsidR="00031205" w:rsidRPr="00562802" w:rsidRDefault="00031205" w:rsidP="00562802">
      <w:pPr>
        <w:widowControl/>
        <w:numPr>
          <w:ilvl w:val="0"/>
          <w:numId w:val="1"/>
        </w:numPr>
        <w:tabs>
          <w:tab w:val="num" w:pos="0"/>
        </w:tabs>
        <w:autoSpaceDE/>
        <w:adjustRightInd/>
        <w:spacing w:line="360" w:lineRule="auto"/>
        <w:ind w:left="0" w:firstLine="709"/>
        <w:jc w:val="both"/>
        <w:rPr>
          <w:sz w:val="28"/>
          <w:szCs w:val="28"/>
        </w:rPr>
      </w:pPr>
      <w:r w:rsidRPr="00562802">
        <w:rPr>
          <w:sz w:val="28"/>
          <w:szCs w:val="28"/>
        </w:rPr>
        <w:t>своевременно обнаруживать появление вооруженных лиц (групп) и обеспечить их задержание или уничтожение;</w:t>
      </w:r>
    </w:p>
    <w:p w:rsidR="00031205" w:rsidRPr="00562802" w:rsidRDefault="00031205" w:rsidP="00562802">
      <w:pPr>
        <w:widowControl/>
        <w:numPr>
          <w:ilvl w:val="0"/>
          <w:numId w:val="1"/>
        </w:numPr>
        <w:tabs>
          <w:tab w:val="num" w:pos="0"/>
        </w:tabs>
        <w:autoSpaceDE/>
        <w:adjustRightInd/>
        <w:spacing w:line="360" w:lineRule="auto"/>
        <w:ind w:left="0" w:firstLine="709"/>
        <w:jc w:val="both"/>
        <w:rPr>
          <w:sz w:val="28"/>
          <w:szCs w:val="28"/>
        </w:rPr>
      </w:pPr>
      <w:r w:rsidRPr="00562802">
        <w:rPr>
          <w:sz w:val="28"/>
          <w:szCs w:val="28"/>
        </w:rPr>
        <w:t>не допустить внезапного нападения боевиков на наряды и мирных граждан;</w:t>
      </w:r>
    </w:p>
    <w:p w:rsidR="00031205" w:rsidRPr="00562802" w:rsidRDefault="00031205" w:rsidP="00562802">
      <w:pPr>
        <w:widowControl/>
        <w:numPr>
          <w:ilvl w:val="0"/>
          <w:numId w:val="1"/>
        </w:numPr>
        <w:tabs>
          <w:tab w:val="num" w:pos="0"/>
        </w:tabs>
        <w:autoSpaceDE/>
        <w:adjustRightInd/>
        <w:spacing w:line="360" w:lineRule="auto"/>
        <w:ind w:left="0" w:firstLine="709"/>
        <w:jc w:val="both"/>
        <w:rPr>
          <w:sz w:val="28"/>
          <w:szCs w:val="28"/>
        </w:rPr>
      </w:pPr>
      <w:r w:rsidRPr="00562802">
        <w:rPr>
          <w:sz w:val="28"/>
          <w:szCs w:val="28"/>
        </w:rPr>
        <w:t>в случае вооруженного нападения оборонять опорный пункт, а также охраняемые объекты (участки).</w:t>
      </w:r>
    </w:p>
    <w:p w:rsidR="00031205" w:rsidRPr="00562802" w:rsidRDefault="00031205" w:rsidP="00562802">
      <w:pPr>
        <w:spacing w:line="360" w:lineRule="auto"/>
        <w:ind w:firstLine="709"/>
        <w:jc w:val="both"/>
        <w:rPr>
          <w:sz w:val="28"/>
          <w:szCs w:val="28"/>
        </w:rPr>
      </w:pPr>
      <w:r w:rsidRPr="00562802">
        <w:rPr>
          <w:sz w:val="28"/>
          <w:szCs w:val="28"/>
        </w:rPr>
        <w:t>Таким образом, заставы в целом успешно выполняли свои задачи. Тем не менее, нападения на колонны, минирование коммуникаций, обстрелы самих застав происходили в Чеченской Республике ежедневно. Этому способствовало, в частности, и то, что не были решены многие проблемные вопросы несения службы заставами. Важнейшим из них следует назвать неумение командиров грамотно  выбирать местность для оборудования опорного пункта заставы. Этим часто пользовались боевики, обстреливая заставы из  естественных и порой неуязвимых укрытий.</w:t>
      </w:r>
    </w:p>
    <w:p w:rsidR="00031205" w:rsidRPr="00562802" w:rsidRDefault="00031205" w:rsidP="00562802">
      <w:pPr>
        <w:spacing w:line="360" w:lineRule="auto"/>
        <w:ind w:firstLine="709"/>
        <w:jc w:val="center"/>
        <w:rPr>
          <w:b/>
          <w:sz w:val="28"/>
          <w:szCs w:val="28"/>
        </w:rPr>
      </w:pPr>
      <w:r w:rsidRPr="00562802">
        <w:rPr>
          <w:sz w:val="28"/>
          <w:szCs w:val="28"/>
        </w:rPr>
        <w:br w:type="page"/>
      </w:r>
      <w:bookmarkStart w:id="10" w:name="_Toc136510463"/>
      <w:bookmarkStart w:id="11" w:name="_Toc136530881"/>
      <w:r w:rsidRPr="00562802">
        <w:rPr>
          <w:b/>
          <w:sz w:val="28"/>
          <w:szCs w:val="28"/>
        </w:rPr>
        <w:t>Список используемой литературы</w:t>
      </w:r>
      <w:bookmarkEnd w:id="10"/>
      <w:bookmarkEnd w:id="11"/>
    </w:p>
    <w:p w:rsidR="00562802" w:rsidRPr="00562802" w:rsidRDefault="00562802" w:rsidP="00562802">
      <w:pPr>
        <w:spacing w:line="360" w:lineRule="auto"/>
        <w:ind w:firstLine="709"/>
        <w:jc w:val="both"/>
        <w:rPr>
          <w:sz w:val="28"/>
          <w:szCs w:val="28"/>
        </w:rPr>
      </w:pPr>
    </w:p>
    <w:p w:rsidR="00031205" w:rsidRPr="00562802" w:rsidRDefault="00031205" w:rsidP="00562802">
      <w:pPr>
        <w:numPr>
          <w:ilvl w:val="0"/>
          <w:numId w:val="2"/>
        </w:numPr>
        <w:shd w:val="clear" w:color="auto" w:fill="FFFFFF"/>
        <w:tabs>
          <w:tab w:val="left" w:pos="672"/>
        </w:tabs>
        <w:spacing w:line="360" w:lineRule="auto"/>
        <w:ind w:firstLine="709"/>
        <w:jc w:val="both"/>
        <w:rPr>
          <w:iCs/>
          <w:sz w:val="28"/>
          <w:szCs w:val="28"/>
        </w:rPr>
      </w:pPr>
      <w:r w:rsidRPr="00562802">
        <w:rPr>
          <w:iCs/>
          <w:sz w:val="28"/>
          <w:szCs w:val="28"/>
        </w:rPr>
        <w:t>КОНСТИТУЦИЯ РОССИЙСКОЙ ФЕДЕРАЦИИ</w:t>
      </w:r>
    </w:p>
    <w:p w:rsidR="00031205" w:rsidRPr="00562802" w:rsidRDefault="00031205" w:rsidP="00562802">
      <w:pPr>
        <w:numPr>
          <w:ilvl w:val="0"/>
          <w:numId w:val="2"/>
        </w:numPr>
        <w:shd w:val="clear" w:color="auto" w:fill="FFFFFF"/>
        <w:tabs>
          <w:tab w:val="left" w:pos="672"/>
        </w:tabs>
        <w:spacing w:line="360" w:lineRule="auto"/>
        <w:ind w:firstLine="709"/>
        <w:jc w:val="both"/>
        <w:rPr>
          <w:iCs/>
          <w:sz w:val="28"/>
          <w:szCs w:val="28"/>
        </w:rPr>
      </w:pPr>
      <w:r w:rsidRPr="00562802">
        <w:rPr>
          <w:iCs/>
          <w:sz w:val="28"/>
          <w:szCs w:val="28"/>
        </w:rPr>
        <w:t>НАСТАВЛЕНИЕ ПО СБД ВВ</w:t>
      </w:r>
    </w:p>
    <w:p w:rsidR="00031205" w:rsidRPr="00562802" w:rsidRDefault="00031205" w:rsidP="00562802">
      <w:pPr>
        <w:numPr>
          <w:ilvl w:val="0"/>
          <w:numId w:val="2"/>
        </w:numPr>
        <w:shd w:val="clear" w:color="auto" w:fill="FFFFFF"/>
        <w:tabs>
          <w:tab w:val="left" w:pos="672"/>
        </w:tabs>
        <w:spacing w:line="360" w:lineRule="auto"/>
        <w:ind w:firstLine="709"/>
        <w:jc w:val="both"/>
        <w:rPr>
          <w:iCs/>
          <w:sz w:val="28"/>
          <w:szCs w:val="28"/>
        </w:rPr>
      </w:pPr>
      <w:r w:rsidRPr="00562802">
        <w:rPr>
          <w:iCs/>
          <w:sz w:val="28"/>
          <w:szCs w:val="28"/>
        </w:rPr>
        <w:t>ЖВ.№ 2/1553 «ВВ МВД РОССИИ В ЧЕЧЕНСКОЙ РЕСПУБЛИКЕ 1994-96г.» ЧАСТЬ 1 МОСКВА 2000г.</w:t>
      </w:r>
    </w:p>
    <w:p w:rsidR="00031205" w:rsidRPr="00562802" w:rsidRDefault="00031205" w:rsidP="00562802">
      <w:pPr>
        <w:numPr>
          <w:ilvl w:val="0"/>
          <w:numId w:val="2"/>
        </w:numPr>
        <w:shd w:val="clear" w:color="auto" w:fill="FFFFFF"/>
        <w:tabs>
          <w:tab w:val="left" w:pos="672"/>
        </w:tabs>
        <w:spacing w:line="360" w:lineRule="auto"/>
        <w:ind w:firstLine="709"/>
        <w:jc w:val="both"/>
        <w:rPr>
          <w:iCs/>
          <w:sz w:val="28"/>
          <w:szCs w:val="28"/>
        </w:rPr>
      </w:pPr>
      <w:r w:rsidRPr="00562802">
        <w:rPr>
          <w:iCs/>
          <w:sz w:val="28"/>
          <w:szCs w:val="28"/>
        </w:rPr>
        <w:t>ИНВ.№ 2/1381,1399 МЕТОДИЧЕСКИЕ РЕКОМЕНДАЦИИ «БОН В СПЕЦИАЛБНОЙ ОПЕРАЦИИ ПО ЛИКВИДАЦИИ НВФ В КРУПНОМ АДМИНИСТРАТИВНОМ ЦЕНТРЕ» (по опыту действий 21 оБрОН в г. Грозный)</w:t>
      </w:r>
    </w:p>
    <w:p w:rsidR="00031205" w:rsidRPr="00562802" w:rsidRDefault="00031205" w:rsidP="00562802">
      <w:pPr>
        <w:numPr>
          <w:ilvl w:val="0"/>
          <w:numId w:val="2"/>
        </w:numPr>
        <w:shd w:val="clear" w:color="auto" w:fill="FFFFFF"/>
        <w:tabs>
          <w:tab w:val="left" w:pos="672"/>
        </w:tabs>
        <w:spacing w:line="360" w:lineRule="auto"/>
        <w:ind w:firstLine="709"/>
        <w:jc w:val="both"/>
        <w:rPr>
          <w:iCs/>
          <w:sz w:val="28"/>
          <w:szCs w:val="28"/>
        </w:rPr>
      </w:pPr>
      <w:r w:rsidRPr="00562802">
        <w:rPr>
          <w:iCs/>
          <w:sz w:val="28"/>
          <w:szCs w:val="28"/>
        </w:rPr>
        <w:t>ИНВ.№ 2/1431 «ОБЗОР ДЕЙСТВИЙ 33 оБрОН ПО УНИЧТОЖЕНИЮ ЗАСАДЫ БОЕВИКОВ» (По опыту боя в районе Мескер-Юрт 10 мая 1996г.)</w:t>
      </w:r>
    </w:p>
    <w:p w:rsidR="00031205" w:rsidRPr="00562802" w:rsidRDefault="00031205" w:rsidP="00562802">
      <w:pPr>
        <w:numPr>
          <w:ilvl w:val="0"/>
          <w:numId w:val="2"/>
        </w:numPr>
        <w:shd w:val="clear" w:color="auto" w:fill="FFFFFF"/>
        <w:tabs>
          <w:tab w:val="left" w:pos="672"/>
        </w:tabs>
        <w:spacing w:line="360" w:lineRule="auto"/>
        <w:ind w:firstLine="709"/>
        <w:jc w:val="both"/>
        <w:rPr>
          <w:iCs/>
          <w:sz w:val="28"/>
          <w:szCs w:val="28"/>
        </w:rPr>
      </w:pPr>
      <w:r w:rsidRPr="00562802">
        <w:rPr>
          <w:iCs/>
          <w:sz w:val="28"/>
          <w:szCs w:val="28"/>
        </w:rPr>
        <w:t xml:space="preserve">ИНВ.Ш 2/1424 «ОБЗОР ДЕЙСТВИЙ ВВ И ОВД ПРИ ОСВОБОЖДЕНИИ ЗАЛОЖНИКОВ В Г.КИЗЛЯР И </w:t>
      </w:r>
      <w:r w:rsidRPr="00562802">
        <w:rPr>
          <w:sz w:val="28"/>
          <w:szCs w:val="28"/>
        </w:rPr>
        <w:t xml:space="preserve">Я. Я. </w:t>
      </w:r>
      <w:r w:rsidRPr="00562802">
        <w:rPr>
          <w:iCs/>
          <w:sz w:val="28"/>
          <w:szCs w:val="28"/>
        </w:rPr>
        <w:t>ПЕРВОМАЙСКОЕ 9-18 ЯНВАРЯ 1996Г.»</w:t>
      </w:r>
    </w:p>
    <w:p w:rsidR="00031205" w:rsidRPr="00562802" w:rsidRDefault="00031205" w:rsidP="00562802">
      <w:pPr>
        <w:numPr>
          <w:ilvl w:val="0"/>
          <w:numId w:val="2"/>
        </w:numPr>
        <w:shd w:val="clear" w:color="auto" w:fill="FFFFFF"/>
        <w:tabs>
          <w:tab w:val="left" w:pos="672"/>
        </w:tabs>
        <w:spacing w:line="360" w:lineRule="auto"/>
        <w:ind w:firstLine="709"/>
        <w:jc w:val="both"/>
        <w:rPr>
          <w:iCs/>
          <w:sz w:val="28"/>
          <w:szCs w:val="28"/>
        </w:rPr>
      </w:pPr>
      <w:r w:rsidRPr="00562802">
        <w:rPr>
          <w:iCs/>
          <w:sz w:val="28"/>
          <w:szCs w:val="28"/>
        </w:rPr>
        <w:t>ИНВ.№ 2/1471 «УЧАСТИЕ ОВД И ВВ МВД РОССИИ В ПРЕСЕЧЕНИИ ТЕРРОРИСТИЧЕСКИХ АКТОВ» МОСКВА 1996Г.</w:t>
      </w:r>
    </w:p>
    <w:p w:rsidR="00031205" w:rsidRPr="00562802" w:rsidRDefault="00031205" w:rsidP="00562802">
      <w:pPr>
        <w:numPr>
          <w:ilvl w:val="0"/>
          <w:numId w:val="2"/>
        </w:numPr>
        <w:shd w:val="clear" w:color="auto" w:fill="FFFFFF"/>
        <w:tabs>
          <w:tab w:val="left" w:pos="672"/>
        </w:tabs>
        <w:spacing w:line="360" w:lineRule="auto"/>
        <w:ind w:firstLine="709"/>
        <w:jc w:val="both"/>
        <w:rPr>
          <w:iCs/>
          <w:sz w:val="28"/>
          <w:szCs w:val="28"/>
        </w:rPr>
      </w:pPr>
      <w:r w:rsidRPr="00562802">
        <w:rPr>
          <w:iCs/>
          <w:sz w:val="28"/>
          <w:szCs w:val="28"/>
        </w:rPr>
        <w:t>ИНВ.№ 2/1425 «ОПИСАНИЕ СПЕЦИАЛЬНОЙ ОПЕРАЦИИ' ПРОВЕДЕННОЛ В ГУДЕРМЕСКОМ РАЙОНЕ ЧЕЧЕНСКОЙ РЕСПУБЛИКИ 6-12 ФЕВРАЛЯ 1996Г.» МОСКВА 1996Г.</w:t>
      </w:r>
    </w:p>
    <w:p w:rsidR="00031205" w:rsidRPr="00562802" w:rsidRDefault="00031205" w:rsidP="00562802">
      <w:pPr>
        <w:numPr>
          <w:ilvl w:val="0"/>
          <w:numId w:val="2"/>
        </w:numPr>
        <w:shd w:val="clear" w:color="auto" w:fill="FFFFFF"/>
        <w:tabs>
          <w:tab w:val="left" w:pos="672"/>
        </w:tabs>
        <w:spacing w:line="360" w:lineRule="auto"/>
        <w:ind w:firstLine="709"/>
        <w:jc w:val="both"/>
        <w:rPr>
          <w:iCs/>
          <w:sz w:val="28"/>
          <w:szCs w:val="28"/>
        </w:rPr>
      </w:pPr>
      <w:r w:rsidRPr="00562802">
        <w:rPr>
          <w:iCs/>
          <w:sz w:val="28"/>
          <w:szCs w:val="28"/>
        </w:rPr>
        <w:t>ИНВ.№ 2/1381 МЕТОДИЧЕСКИЕ РЕКОМЕНДАЦИИ «БОН В СПЕЦИАЛЬНОЙ ОПЕРАЦИИ ПО ЛИКВИДАЦИИ НВФ В КРУПНОМ АДМИНИСТРАТИВНОМ ЦЕНТРЕ» (по опыту действий 21 оБрОН в г. Грозный)</w:t>
      </w:r>
    </w:p>
    <w:p w:rsidR="00031205" w:rsidRPr="00562802" w:rsidRDefault="00031205" w:rsidP="00562802">
      <w:pPr>
        <w:numPr>
          <w:ilvl w:val="0"/>
          <w:numId w:val="2"/>
        </w:numPr>
        <w:shd w:val="clear" w:color="auto" w:fill="FFFFFF"/>
        <w:tabs>
          <w:tab w:val="left" w:pos="672"/>
        </w:tabs>
        <w:spacing w:line="360" w:lineRule="auto"/>
        <w:ind w:firstLine="709"/>
        <w:jc w:val="both"/>
        <w:rPr>
          <w:iCs/>
          <w:sz w:val="28"/>
          <w:szCs w:val="28"/>
        </w:rPr>
      </w:pPr>
      <w:r w:rsidRPr="00562802">
        <w:rPr>
          <w:iCs/>
          <w:sz w:val="28"/>
          <w:szCs w:val="28"/>
        </w:rPr>
        <w:t>ИНВ.№ 2/1400 «ОБЗОР ОПЕРАЦИИ ПО РАЗОРУЖЕНИЮ НВФ В АЧХОЙ-МАРТАНОВСКОМ РАЙОНЕ ЧЕЧЕНСКОЙ РЕСПУБЛИКИ» МОСКВА 1995г.</w:t>
      </w:r>
    </w:p>
    <w:p w:rsidR="00CA6631" w:rsidRPr="00562802" w:rsidRDefault="00031205" w:rsidP="00562802">
      <w:pPr>
        <w:spacing w:line="360" w:lineRule="auto"/>
        <w:ind w:firstLine="709"/>
        <w:jc w:val="center"/>
        <w:rPr>
          <w:b/>
          <w:sz w:val="28"/>
          <w:szCs w:val="28"/>
        </w:rPr>
      </w:pPr>
      <w:r w:rsidRPr="00562802">
        <w:rPr>
          <w:sz w:val="28"/>
        </w:rPr>
        <w:br w:type="page"/>
      </w:r>
      <w:r w:rsidRPr="00562802">
        <w:rPr>
          <w:b/>
          <w:sz w:val="28"/>
          <w:szCs w:val="28"/>
        </w:rPr>
        <w:t>приложение №1</w:t>
      </w:r>
    </w:p>
    <w:p w:rsidR="00562802" w:rsidRPr="00562802" w:rsidRDefault="00562802" w:rsidP="00562802">
      <w:pPr>
        <w:spacing w:line="360" w:lineRule="auto"/>
        <w:ind w:firstLine="709"/>
        <w:jc w:val="both"/>
        <w:rPr>
          <w:sz w:val="28"/>
          <w:szCs w:val="28"/>
        </w:rPr>
      </w:pPr>
    </w:p>
    <w:p w:rsidR="00031205" w:rsidRPr="00562802" w:rsidRDefault="00614BBD" w:rsidP="00562802">
      <w:pPr>
        <w:pStyle w:val="a3"/>
        <w:spacing w:line="360" w:lineRule="auto"/>
        <w:ind w:firstLine="0"/>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9in">
            <v:imagedata r:id="rId7" o:title=""/>
          </v:shape>
        </w:pict>
      </w:r>
      <w:r w:rsidR="00031205" w:rsidRPr="00562802">
        <w:rPr>
          <w:szCs w:val="28"/>
        </w:rPr>
        <w:t xml:space="preserve"> </w:t>
      </w:r>
      <w:r w:rsidR="00031205" w:rsidRPr="00562802">
        <w:t xml:space="preserve">Рис. 33. Схема опорного пункта заставы </w:t>
      </w:r>
    </w:p>
    <w:p w:rsidR="00031205" w:rsidRPr="00562802" w:rsidRDefault="00031205" w:rsidP="00562802">
      <w:pPr>
        <w:spacing w:line="360" w:lineRule="auto"/>
        <w:ind w:firstLine="709"/>
        <w:jc w:val="center"/>
        <w:rPr>
          <w:b/>
          <w:sz w:val="28"/>
          <w:szCs w:val="28"/>
        </w:rPr>
      </w:pPr>
      <w:r w:rsidRPr="00562802">
        <w:rPr>
          <w:sz w:val="28"/>
          <w:szCs w:val="28"/>
        </w:rPr>
        <w:br w:type="page"/>
      </w:r>
      <w:r w:rsidRPr="00562802">
        <w:rPr>
          <w:b/>
          <w:sz w:val="28"/>
          <w:szCs w:val="28"/>
        </w:rPr>
        <w:t>приложение №2</w:t>
      </w:r>
    </w:p>
    <w:p w:rsidR="00562802" w:rsidRPr="00562802" w:rsidRDefault="00562802" w:rsidP="00562802">
      <w:pPr>
        <w:spacing w:line="360" w:lineRule="auto"/>
        <w:ind w:firstLine="709"/>
        <w:jc w:val="both"/>
        <w:rPr>
          <w:sz w:val="28"/>
          <w:szCs w:val="28"/>
        </w:rPr>
      </w:pPr>
    </w:p>
    <w:p w:rsidR="00031205" w:rsidRPr="00562802" w:rsidRDefault="00614BBD" w:rsidP="00562802">
      <w:pPr>
        <w:spacing w:line="360" w:lineRule="auto"/>
        <w:jc w:val="both"/>
        <w:rPr>
          <w:sz w:val="28"/>
          <w:szCs w:val="28"/>
        </w:rPr>
      </w:pPr>
      <w:r>
        <w:rPr>
          <w:sz w:val="28"/>
          <w:szCs w:val="28"/>
        </w:rPr>
        <w:pict>
          <v:shape id="_x0000_i1026" type="#_x0000_t75" style="width:439.5pt;height:617.25pt" o:bordertopcolor="this" o:borderleftcolor="this" o:borderbottomcolor="this" o:borderrightcolor="this">
            <v:imagedata r:id="rId8" o:title=""/>
            <w10:bordertop type="single" width="4"/>
            <w10:borderleft type="single" width="4"/>
            <w10:borderbottom type="single" width="4"/>
            <w10:borderright type="single" width="4"/>
          </v:shape>
        </w:pict>
      </w:r>
    </w:p>
    <w:p w:rsidR="00031205" w:rsidRPr="00562802" w:rsidRDefault="00031205" w:rsidP="00562802">
      <w:pPr>
        <w:spacing w:line="360" w:lineRule="auto"/>
        <w:ind w:firstLine="709"/>
        <w:jc w:val="both"/>
        <w:rPr>
          <w:sz w:val="28"/>
        </w:rPr>
      </w:pPr>
      <w:r w:rsidRPr="00562802">
        <w:rPr>
          <w:sz w:val="28"/>
        </w:rPr>
        <w:t xml:space="preserve">Рис. 34. Схема расположения элементов боевого порядка заставы </w:t>
      </w:r>
      <w:r w:rsidRPr="00562802">
        <w:rPr>
          <w:iCs/>
          <w:sz w:val="28"/>
        </w:rPr>
        <w:t xml:space="preserve">в </w:t>
      </w:r>
      <w:r w:rsidRPr="00562802">
        <w:rPr>
          <w:sz w:val="28"/>
        </w:rPr>
        <w:t>пункте дислокации</w:t>
      </w:r>
    </w:p>
    <w:p w:rsidR="00031205" w:rsidRPr="00562802" w:rsidRDefault="00031205" w:rsidP="00562802">
      <w:pPr>
        <w:spacing w:line="360" w:lineRule="auto"/>
        <w:ind w:firstLine="709"/>
        <w:jc w:val="center"/>
        <w:rPr>
          <w:b/>
          <w:sz w:val="28"/>
          <w:szCs w:val="28"/>
        </w:rPr>
      </w:pPr>
      <w:r w:rsidRPr="00562802">
        <w:rPr>
          <w:sz w:val="28"/>
          <w:szCs w:val="28"/>
        </w:rPr>
        <w:br w:type="page"/>
      </w:r>
      <w:r w:rsidR="00467D6C" w:rsidRPr="00562802">
        <w:rPr>
          <w:b/>
          <w:sz w:val="28"/>
          <w:szCs w:val="28"/>
        </w:rPr>
        <w:t>приложение №3</w:t>
      </w:r>
    </w:p>
    <w:p w:rsidR="00562802" w:rsidRPr="00562802" w:rsidRDefault="00562802" w:rsidP="00562802">
      <w:pPr>
        <w:spacing w:line="360" w:lineRule="auto"/>
        <w:ind w:firstLine="709"/>
        <w:jc w:val="both"/>
        <w:rPr>
          <w:sz w:val="28"/>
          <w:szCs w:val="28"/>
        </w:rPr>
      </w:pPr>
    </w:p>
    <w:p w:rsidR="00467D6C" w:rsidRPr="00562802" w:rsidRDefault="00614BBD" w:rsidP="00562802">
      <w:pPr>
        <w:spacing w:line="360" w:lineRule="auto"/>
        <w:jc w:val="both"/>
        <w:rPr>
          <w:sz w:val="28"/>
          <w:szCs w:val="28"/>
        </w:rPr>
      </w:pPr>
      <w:r>
        <w:rPr>
          <w:sz w:val="28"/>
          <w:szCs w:val="28"/>
        </w:rPr>
        <w:pict>
          <v:shape id="_x0000_i1027" type="#_x0000_t75" style="width:449.25pt;height:615pt" o:bordertopcolor="this" o:borderleftcolor="this" o:borderbottomcolor="this" o:borderrightcolor="this">
            <v:imagedata r:id="rId9" o:title=""/>
            <w10:bordertop type="single" width="4"/>
            <w10:borderleft type="single" width="4"/>
            <w10:borderbottom type="single" width="4"/>
            <w10:borderright type="single" width="4"/>
          </v:shape>
        </w:pict>
      </w:r>
    </w:p>
    <w:p w:rsidR="00467D6C" w:rsidRPr="00562802" w:rsidRDefault="00467D6C" w:rsidP="00562802">
      <w:pPr>
        <w:pStyle w:val="a3"/>
        <w:spacing w:line="360" w:lineRule="auto"/>
        <w:ind w:firstLine="709"/>
        <w:rPr>
          <w:rFonts w:cs="Times New Roman"/>
          <w:sz w:val="28"/>
          <w:szCs w:val="20"/>
        </w:rPr>
      </w:pPr>
      <w:r w:rsidRPr="00562802">
        <w:rPr>
          <w:rFonts w:cs="Times New Roman"/>
          <w:sz w:val="28"/>
          <w:szCs w:val="20"/>
        </w:rPr>
        <w:t>Рис. 35. Карточка огня мотострелкового отделения</w:t>
      </w:r>
      <w:bookmarkStart w:id="12" w:name="_GoBack"/>
      <w:bookmarkEnd w:id="12"/>
    </w:p>
    <w:sectPr w:rsidR="00467D6C" w:rsidRPr="00562802" w:rsidSect="00562802">
      <w:footerReference w:type="even" r:id="rId10"/>
      <w:footerReference w:type="default" r:id="rId11"/>
      <w:pgSz w:w="11909" w:h="16834" w:code="9"/>
      <w:pgMar w:top="1134" w:right="851" w:bottom="1134" w:left="1701" w:header="720" w:footer="72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B1B" w:rsidRDefault="00396B1B">
      <w:r>
        <w:separator/>
      </w:r>
    </w:p>
  </w:endnote>
  <w:endnote w:type="continuationSeparator" w:id="0">
    <w:p w:rsidR="00396B1B" w:rsidRDefault="00396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05A" w:rsidRDefault="00B0705A" w:rsidP="005C48FB">
    <w:pPr>
      <w:pStyle w:val="a6"/>
      <w:framePr w:wrap="around" w:vAnchor="text" w:hAnchor="margin" w:xAlign="center" w:y="1"/>
      <w:rPr>
        <w:rStyle w:val="a8"/>
      </w:rPr>
    </w:pPr>
  </w:p>
  <w:p w:rsidR="00B0705A" w:rsidRDefault="00B0705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05A" w:rsidRDefault="00155414" w:rsidP="005C48FB">
    <w:pPr>
      <w:pStyle w:val="a6"/>
      <w:framePr w:wrap="around" w:vAnchor="text" w:hAnchor="margin" w:xAlign="center" w:y="1"/>
      <w:rPr>
        <w:rStyle w:val="a8"/>
      </w:rPr>
    </w:pPr>
    <w:r>
      <w:rPr>
        <w:rStyle w:val="a8"/>
        <w:noProof/>
      </w:rPr>
      <w:t>2</w:t>
    </w:r>
  </w:p>
  <w:p w:rsidR="00B0705A" w:rsidRDefault="00B070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B1B" w:rsidRDefault="00396B1B">
      <w:r>
        <w:separator/>
      </w:r>
    </w:p>
  </w:footnote>
  <w:footnote w:type="continuationSeparator" w:id="0">
    <w:p w:rsidR="00396B1B" w:rsidRDefault="00396B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292736"/>
    <w:multiLevelType w:val="hybridMultilevel"/>
    <w:tmpl w:val="54CCB070"/>
    <w:lvl w:ilvl="0" w:tplc="866C627E">
      <w:start w:val="5"/>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4207500A"/>
    <w:multiLevelType w:val="singleLevel"/>
    <w:tmpl w:val="FB64F836"/>
    <w:lvl w:ilvl="0">
      <w:start w:val="1"/>
      <w:numFmt w:val="decimal"/>
      <w:lvlText w:val="%1."/>
      <w:legacy w:legacy="1" w:legacySpace="0" w:legacyIndent="672"/>
      <w:lvlJc w:val="left"/>
      <w:rPr>
        <w:rFonts w:ascii="Times New Roman" w:hAnsi="Times New Roman" w:cs="Times New Roman" w:hint="default"/>
        <w:b w:val="0"/>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551B"/>
    <w:rsid w:val="00031205"/>
    <w:rsid w:val="00071E88"/>
    <w:rsid w:val="00155414"/>
    <w:rsid w:val="00297B54"/>
    <w:rsid w:val="00396B1B"/>
    <w:rsid w:val="00467D6C"/>
    <w:rsid w:val="00562802"/>
    <w:rsid w:val="00577412"/>
    <w:rsid w:val="005C48FB"/>
    <w:rsid w:val="005F006C"/>
    <w:rsid w:val="00614BBD"/>
    <w:rsid w:val="00854809"/>
    <w:rsid w:val="0088551B"/>
    <w:rsid w:val="009824B8"/>
    <w:rsid w:val="00A73FAB"/>
    <w:rsid w:val="00AC3050"/>
    <w:rsid w:val="00AC61AA"/>
    <w:rsid w:val="00B0705A"/>
    <w:rsid w:val="00B7016B"/>
    <w:rsid w:val="00CA6631"/>
    <w:rsid w:val="00D21C5F"/>
    <w:rsid w:val="00E81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F0E8BDAB-4F5F-4C2C-887D-86FEB77B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51B"/>
    <w:pPr>
      <w:widowControl w:val="0"/>
      <w:autoSpaceDE w:val="0"/>
      <w:autoSpaceDN w:val="0"/>
      <w:adjustRightInd w:val="0"/>
    </w:pPr>
  </w:style>
  <w:style w:type="paragraph" w:styleId="1">
    <w:name w:val="heading 1"/>
    <w:basedOn w:val="a"/>
    <w:next w:val="a"/>
    <w:link w:val="10"/>
    <w:uiPriority w:val="99"/>
    <w:qFormat/>
    <w:rsid w:val="00031205"/>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88551B"/>
    <w:pPr>
      <w:widowControl/>
      <w:autoSpaceDE/>
      <w:autoSpaceDN/>
      <w:adjustRightInd/>
      <w:jc w:val="center"/>
      <w:outlineLvl w:val="2"/>
    </w:pPr>
    <w:rPr>
      <w:rFonts w:cs="Arial"/>
      <w:b/>
      <w:bCs/>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rsid w:val="0088551B"/>
    <w:pPr>
      <w:widowControl/>
      <w:autoSpaceDE/>
      <w:autoSpaceDN/>
      <w:adjustRightInd/>
      <w:ind w:firstLine="340"/>
      <w:jc w:val="both"/>
    </w:pPr>
    <w:rPr>
      <w:rFonts w:cs="Arial"/>
      <w:bCs/>
      <w:sz w:val="22"/>
      <w:szCs w:val="24"/>
    </w:rPr>
  </w:style>
  <w:style w:type="character" w:customStyle="1" w:styleId="a4">
    <w:name w:val="Основной текст Знак"/>
    <w:link w:val="a3"/>
    <w:uiPriority w:val="99"/>
    <w:semiHidden/>
    <w:rPr>
      <w:sz w:val="20"/>
      <w:szCs w:val="20"/>
    </w:rPr>
  </w:style>
  <w:style w:type="paragraph" w:styleId="11">
    <w:name w:val="toc 1"/>
    <w:basedOn w:val="a"/>
    <w:next w:val="a"/>
    <w:autoRedefine/>
    <w:uiPriority w:val="99"/>
    <w:semiHidden/>
    <w:rsid w:val="00467D6C"/>
    <w:pPr>
      <w:tabs>
        <w:tab w:val="right" w:leader="dot" w:pos="9348"/>
      </w:tabs>
      <w:spacing w:line="720" w:lineRule="auto"/>
    </w:pPr>
    <w:rPr>
      <w:b/>
      <w:noProof/>
      <w:spacing w:val="-2"/>
      <w:sz w:val="28"/>
      <w:szCs w:val="28"/>
    </w:rPr>
  </w:style>
  <w:style w:type="character" w:styleId="a5">
    <w:name w:val="Hyperlink"/>
    <w:uiPriority w:val="99"/>
    <w:rsid w:val="00467D6C"/>
    <w:rPr>
      <w:rFonts w:cs="Times New Roman"/>
      <w:color w:val="0000FF"/>
      <w:u w:val="single"/>
    </w:rPr>
  </w:style>
  <w:style w:type="paragraph" w:styleId="a6">
    <w:name w:val="footer"/>
    <w:basedOn w:val="a"/>
    <w:link w:val="a7"/>
    <w:uiPriority w:val="99"/>
    <w:rsid w:val="00B0705A"/>
    <w:pPr>
      <w:tabs>
        <w:tab w:val="center" w:pos="4677"/>
        <w:tab w:val="right" w:pos="9355"/>
      </w:tabs>
    </w:pPr>
  </w:style>
  <w:style w:type="character" w:customStyle="1" w:styleId="a7">
    <w:name w:val="Нижний колонтитул Знак"/>
    <w:link w:val="a6"/>
    <w:uiPriority w:val="99"/>
    <w:semiHidden/>
    <w:rPr>
      <w:sz w:val="20"/>
      <w:szCs w:val="20"/>
    </w:rPr>
  </w:style>
  <w:style w:type="character" w:styleId="a8">
    <w:name w:val="page number"/>
    <w:uiPriority w:val="99"/>
    <w:rsid w:val="00B0705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4726</Words>
  <Characters>26941</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МИНИСТЕРСТВО ВНУТРЕНИХ ДЕЛ</vt:lpstr>
    </vt:vector>
  </TitlesOfParts>
  <Company/>
  <LinksUpToDate>false</LinksUpToDate>
  <CharactersWithSpaces>31604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ВНУТРЕНИХ ДЕЛ</dc:title>
  <dc:subject/>
  <dc:creator>admin</dc:creator>
  <cp:keywords/>
  <dc:description/>
  <cp:lastModifiedBy>admin</cp:lastModifiedBy>
  <cp:revision>2</cp:revision>
  <cp:lastPrinted>2006-05-28T08:40:00Z</cp:lastPrinted>
  <dcterms:created xsi:type="dcterms:W3CDTF">2014-03-13T14:17:00Z</dcterms:created>
  <dcterms:modified xsi:type="dcterms:W3CDTF">2014-03-13T14:17:00Z</dcterms:modified>
</cp:coreProperties>
</file>