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DE" w:rsidRPr="00CE2FED" w:rsidRDefault="00CE2FE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Содержание</w:t>
      </w:r>
    </w:p>
    <w:p w:rsidR="00CE2FED" w:rsidRPr="00CE2FED" w:rsidRDefault="00CE2FED" w:rsidP="004D1C42">
      <w:pPr>
        <w:suppressAutoHyphens/>
        <w:spacing w:line="360" w:lineRule="auto"/>
        <w:rPr>
          <w:sz w:val="28"/>
          <w:szCs w:val="28"/>
        </w:rPr>
      </w:pPr>
    </w:p>
    <w:p w:rsidR="00003D13" w:rsidRPr="00CE2FED" w:rsidRDefault="00003D13" w:rsidP="004D1C42">
      <w:pPr>
        <w:pStyle w:val="11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Введение</w:t>
      </w:r>
    </w:p>
    <w:p w:rsidR="00003D13" w:rsidRPr="00CE2FED" w:rsidRDefault="00003D13" w:rsidP="004D1C42">
      <w:pPr>
        <w:pStyle w:val="11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1</w:t>
      </w:r>
      <w:r w:rsidR="004D1C42" w:rsidRPr="004D1C42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.</w:t>
      </w: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 xml:space="preserve"> Теоретические основы организации и проведения </w:t>
      </w: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en-US"/>
        </w:rPr>
        <w:t>PR</w:t>
      </w: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-кампании в некоммерческом секторе</w:t>
      </w:r>
    </w:p>
    <w:p w:rsidR="00003D13" w:rsidRPr="00CE2FED" w:rsidRDefault="00003D13" w:rsidP="004D1C42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szCs w:val="28"/>
        </w:rPr>
      </w:pP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1.1 Связи с общественностью в некоммерческом секторе в современной России</w:t>
      </w:r>
    </w:p>
    <w:p w:rsidR="00003D13" w:rsidRPr="00CE2FED" w:rsidRDefault="00003D13" w:rsidP="004D1C42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szCs w:val="28"/>
        </w:rPr>
      </w:pP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 xml:space="preserve">1.2 Теоретические основы организации и проведения </w:t>
      </w: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en-US"/>
        </w:rPr>
        <w:t>PR</w:t>
      </w: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-кампаний для некоммерческого сектора</w:t>
      </w:r>
    </w:p>
    <w:p w:rsidR="00003D13" w:rsidRPr="00CE2FED" w:rsidRDefault="00003D13" w:rsidP="004D1C42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szCs w:val="28"/>
        </w:rPr>
      </w:pP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 xml:space="preserve">1.3 Особенности организации и проведения </w:t>
      </w: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en-US"/>
        </w:rPr>
        <w:t>PR</w:t>
      </w: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-кампаний для молодёжных НКО</w:t>
      </w:r>
    </w:p>
    <w:p w:rsidR="00003D13" w:rsidRPr="00CE2FED" w:rsidRDefault="00003D13" w:rsidP="004D1C42">
      <w:pPr>
        <w:pStyle w:val="11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2</w:t>
      </w:r>
      <w:r w:rsidR="004D1C42" w:rsidRPr="004D1C42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 xml:space="preserve">. </w:t>
      </w: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 xml:space="preserve">Анализ деятельности российских молодёжных некоммерческих организаций в сфере организации и проведения </w:t>
      </w: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en-US"/>
        </w:rPr>
        <w:t>PR</w:t>
      </w: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-кампаний</w:t>
      </w:r>
    </w:p>
    <w:p w:rsidR="00003D13" w:rsidRPr="00CE2FED" w:rsidRDefault="00003D13" w:rsidP="004D1C42">
      <w:pPr>
        <w:pStyle w:val="11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3</w:t>
      </w:r>
      <w:r w:rsidR="004D1C42" w:rsidRPr="004D1C42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.</w:t>
      </w: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 xml:space="preserve"> Анализ опыта организации и проведения </w:t>
      </w: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en-US"/>
        </w:rPr>
        <w:t>PR</w:t>
      </w: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 xml:space="preserve">-кампаний на примере воронежского ГУ </w:t>
      </w:r>
      <w:r w:rsidR="00CE2FED"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"</w:t>
      </w: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Областной молодёжный центр</w:t>
      </w:r>
      <w:r w:rsidR="00CE2FED"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"</w:t>
      </w:r>
    </w:p>
    <w:p w:rsidR="00003D13" w:rsidRPr="00CE2FED" w:rsidRDefault="00003D13" w:rsidP="004D1C42">
      <w:pPr>
        <w:pStyle w:val="11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Заключение</w:t>
      </w:r>
    </w:p>
    <w:p w:rsidR="00003D13" w:rsidRPr="00CE2FED" w:rsidRDefault="00003D13" w:rsidP="004D1C42">
      <w:pPr>
        <w:pStyle w:val="11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003D13" w:rsidRPr="00CE2FED" w:rsidRDefault="00003D13" w:rsidP="004D1C42">
      <w:pPr>
        <w:pStyle w:val="11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sz w:val="28"/>
        </w:rPr>
      </w:pPr>
      <w:r w:rsidRPr="00CE2FE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Приложения</w:t>
      </w:r>
    </w:p>
    <w:p w:rsidR="003219DE" w:rsidRPr="00CE2FED" w:rsidRDefault="003219DE" w:rsidP="004D1C42">
      <w:pPr>
        <w:suppressAutoHyphens/>
        <w:spacing w:line="360" w:lineRule="auto"/>
        <w:rPr>
          <w:sz w:val="28"/>
          <w:szCs w:val="22"/>
        </w:rPr>
      </w:pPr>
    </w:p>
    <w:p w:rsidR="00C62693" w:rsidRPr="00CE2FED" w:rsidRDefault="00CE2FE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br w:type="page"/>
      </w:r>
      <w:bookmarkStart w:id="0" w:name="_Toc280102312"/>
      <w:r w:rsidR="00C62693" w:rsidRPr="00CE2FED">
        <w:rPr>
          <w:sz w:val="28"/>
          <w:szCs w:val="28"/>
        </w:rPr>
        <w:t>Введение</w:t>
      </w:r>
      <w:bookmarkEnd w:id="0"/>
    </w:p>
    <w:p w:rsidR="00CE2FED" w:rsidRPr="00CE2FED" w:rsidRDefault="00CE2FE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E2FED" w:rsidRPr="00CE2FED" w:rsidRDefault="00C62693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Нет необходимости оспаривать важность существования некоммерческих объедений для развития общества. С их помощью у граждан появляется возможность отстаивать свои интересы и проявлять жизненную позицию. </w:t>
      </w:r>
      <w:r w:rsidR="00FC671D" w:rsidRPr="00CE2FED">
        <w:rPr>
          <w:sz w:val="28"/>
          <w:szCs w:val="28"/>
        </w:rPr>
        <w:t>Умело и эффективно выстраивать отношения с общественностью – одно из неотъемлемых условий прозрачности НКО и завоевания доверия сектором в целом. При этом до сих пор далеко не все НКО готовы заниматься PR-деятельность постоянно (тратить на нее ресурсы) и далеко не все усилия в сфере связей с общественностью от имени НКО и некоммерческого сектора можно считать успешными. Вместе с тем существуют опробованные многими организациями успешные механизмы и технологии, достойные тиражирования.</w:t>
      </w:r>
    </w:p>
    <w:p w:rsidR="00C62693" w:rsidRPr="00CE2FED" w:rsidRDefault="00C62693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Цель данной курсовой работы: выявить особенности организации и проведения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-кампании для некоммерческой молодёжной организации.</w:t>
      </w:r>
    </w:p>
    <w:p w:rsidR="00C62693" w:rsidRPr="00CE2FED" w:rsidRDefault="00C62693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Для реализации цели необходимо решить следующие задачи:</w:t>
      </w:r>
    </w:p>
    <w:p w:rsidR="00C62693" w:rsidRPr="00CE2FED" w:rsidRDefault="00C62693" w:rsidP="00CE2FED">
      <w:pPr>
        <w:numPr>
          <w:ilvl w:val="0"/>
          <w:numId w:val="11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bookmarkStart w:id="1" w:name="OLE_LINK1"/>
      <w:r w:rsidRPr="00CE2FED">
        <w:rPr>
          <w:sz w:val="28"/>
          <w:szCs w:val="28"/>
        </w:rPr>
        <w:t>Проанализировать современное положение некоммерческого сектора в России</w:t>
      </w:r>
    </w:p>
    <w:p w:rsidR="00C62693" w:rsidRPr="00CE2FED" w:rsidRDefault="00C62693" w:rsidP="00CE2FED">
      <w:pPr>
        <w:numPr>
          <w:ilvl w:val="0"/>
          <w:numId w:val="11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Рассмотреть теоретические основы организации и проведения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-кампании для НКО</w:t>
      </w:r>
    </w:p>
    <w:p w:rsidR="00C62693" w:rsidRPr="00CE2FED" w:rsidRDefault="00C62693" w:rsidP="00CE2FED">
      <w:pPr>
        <w:numPr>
          <w:ilvl w:val="0"/>
          <w:numId w:val="11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Выявить особенности организации и проведения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-кампании для молодёжной некоммерческой организации</w:t>
      </w:r>
    </w:p>
    <w:p w:rsidR="00C62693" w:rsidRPr="00CE2FED" w:rsidRDefault="00C62693" w:rsidP="00CE2FED">
      <w:pPr>
        <w:numPr>
          <w:ilvl w:val="0"/>
          <w:numId w:val="11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Проанализировать опыт российских НКО в сфере организации и проведения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-кампании.</w:t>
      </w:r>
    </w:p>
    <w:p w:rsidR="00C62693" w:rsidRPr="00CE2FED" w:rsidRDefault="00C62693" w:rsidP="00CE2FED">
      <w:pPr>
        <w:numPr>
          <w:ilvl w:val="0"/>
          <w:numId w:val="11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Проанализировать деятельность воронежского ГУ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Областной молодёжный центр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с точки зрения организации и проведения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-кампаний.</w:t>
      </w:r>
      <w:bookmarkEnd w:id="1"/>
    </w:p>
    <w:p w:rsidR="00C62693" w:rsidRPr="00CE2FED" w:rsidRDefault="00C62693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62693" w:rsidRPr="00CE2FED" w:rsidRDefault="00CE2FE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br w:type="page"/>
      </w:r>
      <w:bookmarkStart w:id="2" w:name="_Toc280102313"/>
      <w:r w:rsidR="00C62693" w:rsidRPr="00CE2FED">
        <w:rPr>
          <w:sz w:val="28"/>
          <w:szCs w:val="28"/>
        </w:rPr>
        <w:t>1</w:t>
      </w:r>
      <w:r w:rsidRPr="00CE2FED">
        <w:rPr>
          <w:sz w:val="28"/>
          <w:szCs w:val="28"/>
        </w:rPr>
        <w:t>.</w:t>
      </w:r>
      <w:r w:rsidR="00C62693" w:rsidRPr="00CE2FED">
        <w:rPr>
          <w:sz w:val="28"/>
          <w:szCs w:val="28"/>
        </w:rPr>
        <w:t xml:space="preserve"> Теоретические основы организации и проведения </w:t>
      </w:r>
      <w:r w:rsidR="00C62693" w:rsidRPr="00CE2FED">
        <w:rPr>
          <w:sz w:val="28"/>
          <w:szCs w:val="28"/>
          <w:lang w:val="en-US"/>
        </w:rPr>
        <w:t>PR</w:t>
      </w:r>
      <w:r w:rsidR="00C62693" w:rsidRPr="00CE2FED">
        <w:rPr>
          <w:sz w:val="28"/>
          <w:szCs w:val="28"/>
        </w:rPr>
        <w:t>-кампании в некоммерческом секторе</w:t>
      </w:r>
      <w:bookmarkEnd w:id="2"/>
    </w:p>
    <w:p w:rsidR="00CE2FED" w:rsidRPr="00CE2FED" w:rsidRDefault="00CE2FE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E542E" w:rsidRPr="00CE2FED" w:rsidRDefault="00C62693" w:rsidP="00CE2FED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3" w:name="_Toc280102314"/>
      <w:r w:rsidRPr="00CE2FED">
        <w:rPr>
          <w:rFonts w:ascii="Times New Roman" w:hAnsi="Times New Roman"/>
          <w:b w:val="0"/>
          <w:i w:val="0"/>
        </w:rPr>
        <w:t xml:space="preserve">1.1 </w:t>
      </w:r>
      <w:r w:rsidR="00BE542E" w:rsidRPr="00CE2FED">
        <w:rPr>
          <w:rFonts w:ascii="Times New Roman" w:hAnsi="Times New Roman"/>
          <w:b w:val="0"/>
          <w:i w:val="0"/>
        </w:rPr>
        <w:t>Связи с общественностью в некоммерческом секторе в современной России</w:t>
      </w:r>
      <w:bookmarkEnd w:id="3"/>
    </w:p>
    <w:p w:rsidR="00CE2FED" w:rsidRPr="00CE2FED" w:rsidRDefault="00CE2FED" w:rsidP="00CE2FED">
      <w:pPr>
        <w:suppressAutoHyphens/>
        <w:spacing w:line="360" w:lineRule="auto"/>
        <w:ind w:firstLine="709"/>
        <w:jc w:val="both"/>
        <w:rPr>
          <w:sz w:val="28"/>
        </w:rPr>
      </w:pPr>
    </w:p>
    <w:p w:rsidR="000C1591" w:rsidRPr="00CE2FED" w:rsidRDefault="000C1591" w:rsidP="00CE2FED">
      <w:pPr>
        <w:pStyle w:val="a4"/>
        <w:suppressAutoHyphens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E2FED">
        <w:rPr>
          <w:rFonts w:ascii="Times New Roman" w:hAnsi="Times New Roman"/>
          <w:sz w:val="28"/>
          <w:szCs w:val="28"/>
        </w:rPr>
        <w:t>Некоммерческий сектор (НКС) призван защитить и реализовать интересы граждан, действуя независимо от государства и коммерческих структур. Его существование обусловлено двумя важнейшими обстоятельствами. Во-первых, два первых сектора не удовлетворяют в полной мере совокупный общественный спрос. Во-вторых, мотивы гражданского поведения определяются не только политическими и экономическими интересами. В любом обществе достаточно развиты социальная ответственность и филантропические мотивы. Со своими неудовлетворенными запросами граждане могут обратиться в негосударственные некоммерческие организации (НКО), которые пытаются восполнить недопроизводство определенных товаров и услуг или обеспечить более весомое и влиятельное представительство различных социальных групп, реализуя, тем самым, механизмы прямой демократии и вынуждая другие сектора, и особенно государственный, эффективнее и результативнее действовать в интересах общества.</w:t>
      </w:r>
      <w:r w:rsidR="006B27E3" w:rsidRPr="00CE2FED">
        <w:rPr>
          <w:rFonts w:ascii="Times New Roman" w:hAnsi="Times New Roman"/>
          <w:sz w:val="28"/>
          <w:szCs w:val="28"/>
        </w:rPr>
        <w:t xml:space="preserve"> [1]</w:t>
      </w:r>
    </w:p>
    <w:p w:rsidR="00CE2FED" w:rsidRPr="00CE2FED" w:rsidRDefault="00BE542E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Главной сложностью в работе некоммерческих организаций (НКО) в России является отсутствие PR-специалистов, которые хотят и могут информировать общество об их деятельности, ломать сложившиеся стереотипы и формировать общественно значимый образ этих организаций. С одной стороны, это связано с концепцией работы таких организаций: они призваны решать долгосрочные задачи, а результат зависит не только от их деятельности. С другой стороны, работа с некоммерческим организациями не приносит материальной прибыли, а поэтому ею трудно заинтересовать специалистов</w:t>
      </w:r>
      <w:r w:rsidR="00C71431" w:rsidRPr="00CE2FED">
        <w:rPr>
          <w:sz w:val="28"/>
          <w:szCs w:val="28"/>
        </w:rPr>
        <w:t xml:space="preserve"> (см. Приложение </w:t>
      </w:r>
      <w:r w:rsidR="00CA050F" w:rsidRPr="00CE2FED">
        <w:rPr>
          <w:sz w:val="28"/>
          <w:szCs w:val="28"/>
        </w:rPr>
        <w:t>А</w:t>
      </w:r>
      <w:r w:rsidR="00C71431" w:rsidRPr="00CE2FED">
        <w:rPr>
          <w:sz w:val="28"/>
          <w:szCs w:val="28"/>
        </w:rPr>
        <w:t>)</w:t>
      </w:r>
      <w:r w:rsidRPr="00CE2FED">
        <w:rPr>
          <w:sz w:val="28"/>
          <w:szCs w:val="28"/>
        </w:rPr>
        <w:t>.</w:t>
      </w:r>
    </w:p>
    <w:p w:rsidR="00FC671D" w:rsidRPr="00CE2FED" w:rsidRDefault="00CA050F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Ещё одна важная проблема</w:t>
      </w:r>
      <w:r w:rsidR="00FC671D" w:rsidRPr="00CE2FED">
        <w:rPr>
          <w:sz w:val="28"/>
          <w:szCs w:val="28"/>
        </w:rPr>
        <w:t xml:space="preserve"> - это нестабильное финансирование, которое сводит к минимуму все усилия общественных организаций. Фандрайзинг - получение материальной поддержки от коммерческих или государственных структур - как часть общественных связей нередко является единственно возможным способом получения средств для функционирования НКО. Подобная ситуация характерна для всего некоммерческого сектора, но в особо трудном положении оказываются организации, которые находятся в "неприоритетных" регионах. Так называются территории, где наблюдается экономический рост, поэтому на государственном уровне средства им не выделяются. НКО в таких регионах вынуждены заниматься фандрайзингом среди местной бизнес-элиты и общаться с местными властями. Построить долгосрочные партнерские отношения и с теми, и с другими достаточно сложно. Если лидер НКО не имел личных дружеских контактов с представителями власти до начала реализации какого-либо проекта, то выполнить его будет весьма затруднительно.</w:t>
      </w:r>
    </w:p>
    <w:p w:rsidR="00FC671D" w:rsidRPr="00CE2FED" w:rsidRDefault="00FC671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Другая проблема - это отсутствие у большинства общественников понимания того, кто же является их аудиторией. Зачастую проводимая некоммерческой организацией PR-кампания не приводит к ожидаемым результатам.</w:t>
      </w:r>
      <w:r w:rsidR="00CA050F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Донести важность социальных проблем до всего насел</w:t>
      </w:r>
      <w:r w:rsidR="00CA050F" w:rsidRPr="00CE2FED">
        <w:rPr>
          <w:sz w:val="28"/>
          <w:szCs w:val="28"/>
        </w:rPr>
        <w:t>ения невозможно. Таким образом, о</w:t>
      </w:r>
      <w:r w:rsidRPr="00CE2FED">
        <w:rPr>
          <w:sz w:val="28"/>
          <w:szCs w:val="28"/>
        </w:rPr>
        <w:t xml:space="preserve"> деятельности НКО должны знать те люди, кого это касается. Поэтому сначала надо определить первичную целевую группу: тех, на кого и направлена непосредственная деятельность организации, а также вторичную целевую группу: тех, кто косвенно может принять участие в реализации проектов НКО. Если даже эти группы составляют 5% от общего населения города или района, то именно до них и нужно донести сведения о деятельности организации и доказать, что организация </w:t>
      </w:r>
      <w:r w:rsidR="00CA050F" w:rsidRPr="00CE2FED">
        <w:rPr>
          <w:sz w:val="28"/>
          <w:szCs w:val="28"/>
        </w:rPr>
        <w:t>нуждается именно в их поддержке</w:t>
      </w:r>
      <w:r w:rsidRPr="00CE2FED">
        <w:rPr>
          <w:sz w:val="28"/>
          <w:szCs w:val="28"/>
        </w:rPr>
        <w:t>.</w:t>
      </w:r>
    </w:p>
    <w:p w:rsidR="00FC671D" w:rsidRPr="00CE2FED" w:rsidRDefault="00FC671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PR в некоммерческом секторе заметно отстает от политического и бизнес-консалтинга, но все предпосылки к развитию этой деятельности существуют. В настоящее время большинство некоммерческих организаций </w:t>
      </w:r>
      <w:r w:rsidR="00CA050F" w:rsidRPr="00CE2FED">
        <w:rPr>
          <w:sz w:val="28"/>
          <w:szCs w:val="28"/>
        </w:rPr>
        <w:t>не имеют в штате специалистов по связям с общественностью</w:t>
      </w:r>
      <w:r w:rsidRPr="00CE2FED">
        <w:rPr>
          <w:sz w:val="28"/>
          <w:szCs w:val="28"/>
        </w:rPr>
        <w:t>. Чаще всего специалистом по связям с общественностью является сам руководитель. Не имея даже начальных знаний о public relations, он действуют просто по наитию, поэтому тратит много времени и сил, несет материальные затраты, но не дос</w:t>
      </w:r>
      <w:r w:rsidR="00CA050F" w:rsidRPr="00CE2FED">
        <w:rPr>
          <w:sz w:val="28"/>
          <w:szCs w:val="28"/>
        </w:rPr>
        <w:t>тигает необходимых результатов.</w:t>
      </w:r>
    </w:p>
    <w:p w:rsidR="00FC671D" w:rsidRPr="00CE2FED" w:rsidRDefault="00CA050F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Организациям необходимо </w:t>
      </w:r>
      <w:r w:rsidR="00FC671D" w:rsidRPr="00CE2FED">
        <w:rPr>
          <w:sz w:val="28"/>
          <w:szCs w:val="28"/>
        </w:rPr>
        <w:t>провести грамотное позиционирование своих услуг с помощью профессионалов. Но тут возникает замкнутый круг. Чтобы провести грамотную PR-кампанию, нужно нанять квалифицированных PR-специалистов. За деньги, которых у некоммерческих организаций нет. Ведь в нынешних экономических условиях вряд ли можно найти профессионала, который будет работать в долг или как доброволец</w:t>
      </w:r>
      <w:r w:rsidR="006B27E3" w:rsidRPr="00CE2FED">
        <w:rPr>
          <w:sz w:val="28"/>
          <w:szCs w:val="28"/>
        </w:rPr>
        <w:t xml:space="preserve"> [</w:t>
      </w:r>
      <w:r w:rsidR="00E256CC" w:rsidRPr="00CE2FED">
        <w:rPr>
          <w:sz w:val="28"/>
          <w:szCs w:val="28"/>
        </w:rPr>
        <w:t>2</w:t>
      </w:r>
      <w:r w:rsidR="006B27E3" w:rsidRPr="00CE2FED">
        <w:rPr>
          <w:sz w:val="28"/>
          <w:szCs w:val="28"/>
        </w:rPr>
        <w:t>]</w:t>
      </w:r>
      <w:r w:rsidR="00FC671D" w:rsidRPr="00CE2FED">
        <w:rPr>
          <w:sz w:val="28"/>
          <w:szCs w:val="28"/>
        </w:rPr>
        <w:t>.</w:t>
      </w:r>
    </w:p>
    <w:p w:rsidR="00166B53" w:rsidRPr="00CE2FED" w:rsidRDefault="00166B53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Связи с общественностью необходимы третьему сектору, чтобы сформулировать общественное мнение по отношению к некоммерческим и благотворительным организациям. Несмотря на то, что идея благотворительности стала </w:t>
      </w:r>
      <w:r w:rsidR="006B27E3" w:rsidRPr="00CE2FED">
        <w:rPr>
          <w:sz w:val="28"/>
          <w:szCs w:val="28"/>
        </w:rPr>
        <w:t>приемлема</w:t>
      </w:r>
      <w:r w:rsidRPr="00CE2FED">
        <w:rPr>
          <w:sz w:val="28"/>
          <w:szCs w:val="28"/>
        </w:rPr>
        <w:t xml:space="preserve"> в обществе, люди практически ничего не знают о деятельности таких организаций. Имидж НКО пока не сформулирован ни среди граждан, ни среди предпринимателей, которые являются потенциальным источником средств существования третьего сектора</w:t>
      </w:r>
      <w:r w:rsidR="0044668E" w:rsidRPr="00CE2FED">
        <w:rPr>
          <w:sz w:val="28"/>
          <w:szCs w:val="28"/>
        </w:rPr>
        <w:t>.</w:t>
      </w:r>
    </w:p>
    <w:p w:rsidR="00CE2FED" w:rsidRPr="00CE2FED" w:rsidRDefault="0044668E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Каковы же перспективы развития социального PR в России? На этот счет у большинства специалистов пессимистичные настроения: почти 70% считают, что дело здесь будет продвигаться медленными темпами. Лишь каждый четвертый опрошенный полагает, что в ближайшие 3-5 лет социальный PR получит массовое распространение. Остальные затруднились определить свою позицию.</w:t>
      </w:r>
      <w:r w:rsidR="006B27E3" w:rsidRPr="00CE2FED">
        <w:rPr>
          <w:sz w:val="28"/>
          <w:szCs w:val="28"/>
        </w:rPr>
        <w:t xml:space="preserve"> [</w:t>
      </w:r>
      <w:r w:rsidR="00E256CC" w:rsidRPr="00CE2FED">
        <w:rPr>
          <w:sz w:val="28"/>
          <w:szCs w:val="28"/>
        </w:rPr>
        <w:t>3</w:t>
      </w:r>
      <w:r w:rsidR="006B27E3" w:rsidRPr="00CE2FED">
        <w:rPr>
          <w:sz w:val="28"/>
          <w:szCs w:val="28"/>
        </w:rPr>
        <w:t>]</w:t>
      </w:r>
    </w:p>
    <w:p w:rsidR="00584A01" w:rsidRPr="00CE2FED" w:rsidRDefault="0044668E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Развитию социального PR в России, по мнению PR-специалистов, препятствуют нежелание бизнеса вкладывать средства в социальные программы (40%) и неразвитость институтов гражданского общества (37%). Практически каждый четвертый в качестве негативного фактора назвал бездеятельность чиновников.</w:t>
      </w:r>
    </w:p>
    <w:p w:rsidR="002D028B" w:rsidRPr="00CE2FED" w:rsidRDefault="002D028B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97027" w:rsidRPr="00CE2FED" w:rsidRDefault="00C62693" w:rsidP="00CE2FED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4" w:name="_Toc280102315"/>
      <w:r w:rsidRPr="00CE2FED">
        <w:rPr>
          <w:rFonts w:ascii="Times New Roman" w:hAnsi="Times New Roman"/>
          <w:b w:val="0"/>
          <w:i w:val="0"/>
        </w:rPr>
        <w:t xml:space="preserve">1.2 </w:t>
      </w:r>
      <w:r w:rsidR="004F3E20" w:rsidRPr="00CE2FED">
        <w:rPr>
          <w:rFonts w:ascii="Times New Roman" w:hAnsi="Times New Roman"/>
          <w:b w:val="0"/>
          <w:i w:val="0"/>
        </w:rPr>
        <w:t>Теоретические основы</w:t>
      </w:r>
      <w:r w:rsidRPr="00CE2FED">
        <w:rPr>
          <w:rFonts w:ascii="Times New Roman" w:hAnsi="Times New Roman"/>
          <w:b w:val="0"/>
          <w:i w:val="0"/>
        </w:rPr>
        <w:t xml:space="preserve"> организации и проведения </w:t>
      </w:r>
      <w:r w:rsidRPr="00CE2FED">
        <w:rPr>
          <w:rFonts w:ascii="Times New Roman" w:hAnsi="Times New Roman"/>
          <w:b w:val="0"/>
          <w:i w:val="0"/>
          <w:lang w:val="en-US"/>
        </w:rPr>
        <w:t>PR</w:t>
      </w:r>
      <w:r w:rsidRPr="00CE2FED">
        <w:rPr>
          <w:rFonts w:ascii="Times New Roman" w:hAnsi="Times New Roman"/>
          <w:b w:val="0"/>
          <w:i w:val="0"/>
        </w:rPr>
        <w:t>-</w:t>
      </w:r>
      <w:r w:rsidR="00297027" w:rsidRPr="00CE2FED">
        <w:rPr>
          <w:rFonts w:ascii="Times New Roman" w:hAnsi="Times New Roman"/>
          <w:b w:val="0"/>
          <w:i w:val="0"/>
        </w:rPr>
        <w:t xml:space="preserve">кампаний для некоммерческого </w:t>
      </w:r>
      <w:r w:rsidR="004F3E20" w:rsidRPr="00CE2FED">
        <w:rPr>
          <w:rFonts w:ascii="Times New Roman" w:hAnsi="Times New Roman"/>
          <w:b w:val="0"/>
          <w:i w:val="0"/>
        </w:rPr>
        <w:t>сектора</w:t>
      </w:r>
      <w:bookmarkEnd w:id="4"/>
    </w:p>
    <w:p w:rsidR="00CE2FED" w:rsidRPr="00CE2FED" w:rsidRDefault="00CE2FED" w:rsidP="00CE2FED">
      <w:pPr>
        <w:suppressAutoHyphens/>
        <w:spacing w:line="360" w:lineRule="auto"/>
        <w:ind w:firstLine="709"/>
        <w:jc w:val="both"/>
        <w:rPr>
          <w:sz w:val="28"/>
        </w:rPr>
      </w:pPr>
    </w:p>
    <w:p w:rsidR="00D17840" w:rsidRPr="00CE2FED" w:rsidRDefault="00852D27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Существует несколько точек зрения относительно того, как сильно отличается организация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 кампании для некоммерческой организации от </w:t>
      </w:r>
      <w:r w:rsidR="00D17840" w:rsidRPr="00CE2FED">
        <w:rPr>
          <w:sz w:val="28"/>
          <w:szCs w:val="28"/>
        </w:rPr>
        <w:t xml:space="preserve">организации </w:t>
      </w:r>
      <w:r w:rsidR="00D17840" w:rsidRPr="00CE2FED">
        <w:rPr>
          <w:sz w:val="28"/>
          <w:szCs w:val="28"/>
          <w:lang w:val="en-US"/>
        </w:rPr>
        <w:t>PR</w:t>
      </w:r>
      <w:r w:rsidR="00D17840" w:rsidRPr="00CE2FED">
        <w:rPr>
          <w:sz w:val="28"/>
          <w:szCs w:val="28"/>
        </w:rPr>
        <w:t xml:space="preserve"> кампании для, например, бизнес-структуры.</w:t>
      </w:r>
      <w:r w:rsidR="00635CF9" w:rsidRPr="00CE2FED">
        <w:rPr>
          <w:sz w:val="28"/>
          <w:szCs w:val="28"/>
        </w:rPr>
        <w:t xml:space="preserve"> С точки зрения большинства респондентов, опрошенных порталом </w:t>
      </w:r>
      <w:r w:rsidR="00CE2FED" w:rsidRPr="00CE2FED">
        <w:rPr>
          <w:sz w:val="28"/>
          <w:szCs w:val="28"/>
        </w:rPr>
        <w:t>"</w:t>
      </w:r>
      <w:r w:rsidR="00635CF9" w:rsidRPr="00CE2FED">
        <w:rPr>
          <w:sz w:val="28"/>
          <w:szCs w:val="28"/>
        </w:rPr>
        <w:t>Советник</w:t>
      </w:r>
      <w:r w:rsidR="00CE2FED" w:rsidRPr="00CE2FED">
        <w:rPr>
          <w:sz w:val="28"/>
          <w:szCs w:val="28"/>
        </w:rPr>
        <w:t>"</w:t>
      </w:r>
      <w:r w:rsidR="00635CF9" w:rsidRPr="00CE2FED">
        <w:rPr>
          <w:sz w:val="28"/>
          <w:szCs w:val="28"/>
        </w:rPr>
        <w:t>, (82%), PR в социальной сфере имеет свои отличительные особенности. Лишь 7% не видят никакой специфики в использовании PR-инструментов для реализации социальных программ, а 11% затруднились дать ответ на этот вопрос.</w:t>
      </w:r>
      <w:r w:rsidR="00E256CC" w:rsidRPr="00CE2FED">
        <w:rPr>
          <w:sz w:val="28"/>
          <w:szCs w:val="28"/>
        </w:rPr>
        <w:t xml:space="preserve"> [3]</w:t>
      </w:r>
      <w:r w:rsidR="00CE2FED" w:rsidRPr="00CE2FED">
        <w:rPr>
          <w:sz w:val="28"/>
          <w:szCs w:val="28"/>
        </w:rPr>
        <w:t xml:space="preserve"> </w:t>
      </w:r>
      <w:r w:rsidR="00635CF9" w:rsidRPr="00CE2FED">
        <w:rPr>
          <w:sz w:val="28"/>
          <w:szCs w:val="28"/>
        </w:rPr>
        <w:t>П</w:t>
      </w:r>
      <w:r w:rsidR="00D17840" w:rsidRPr="00CE2FED">
        <w:rPr>
          <w:sz w:val="28"/>
          <w:szCs w:val="28"/>
        </w:rPr>
        <w:t>одход</w:t>
      </w:r>
      <w:r w:rsidR="00635CF9" w:rsidRPr="00CE2FED">
        <w:rPr>
          <w:sz w:val="28"/>
          <w:szCs w:val="28"/>
        </w:rPr>
        <w:t>, который поддерживается большинством,</w:t>
      </w:r>
      <w:r w:rsidR="00D17840" w:rsidRPr="00CE2FED">
        <w:rPr>
          <w:sz w:val="28"/>
          <w:szCs w:val="28"/>
        </w:rPr>
        <w:t xml:space="preserve"> представляется наиболее правильным, так как, например, организация любой </w:t>
      </w:r>
      <w:r w:rsidR="00D17840" w:rsidRPr="00CE2FED">
        <w:rPr>
          <w:sz w:val="28"/>
          <w:szCs w:val="28"/>
          <w:lang w:val="en-US"/>
        </w:rPr>
        <w:t>PR</w:t>
      </w:r>
      <w:r w:rsidR="00D17840" w:rsidRPr="00CE2FED">
        <w:rPr>
          <w:sz w:val="28"/>
          <w:szCs w:val="28"/>
        </w:rPr>
        <w:t xml:space="preserve"> кампании всегда включает в себя четыре этапа (исследование, планирование, реализация, оценка эффективности) независимо от того, кто является заказчиком – государственная, бизнес или некоммерческая структура</w:t>
      </w:r>
      <w:r w:rsidR="002D028B" w:rsidRPr="00CE2FED">
        <w:rPr>
          <w:sz w:val="28"/>
          <w:szCs w:val="28"/>
        </w:rPr>
        <w:t xml:space="preserve"> [4]</w:t>
      </w:r>
      <w:r w:rsidR="00D17840" w:rsidRPr="00CE2FED">
        <w:rPr>
          <w:sz w:val="28"/>
          <w:szCs w:val="28"/>
        </w:rPr>
        <w:t xml:space="preserve">. Однако набор типичных методов и инструментов </w:t>
      </w:r>
      <w:r w:rsidR="00D17840" w:rsidRPr="00CE2FED">
        <w:rPr>
          <w:sz w:val="28"/>
          <w:szCs w:val="28"/>
          <w:lang w:val="en-US"/>
        </w:rPr>
        <w:t>PR</w:t>
      </w:r>
      <w:r w:rsidR="00D17840" w:rsidRPr="00CE2FED">
        <w:rPr>
          <w:sz w:val="28"/>
          <w:szCs w:val="28"/>
        </w:rPr>
        <w:t xml:space="preserve"> будет</w:t>
      </w:r>
      <w:r w:rsidR="00635CF9" w:rsidRPr="00CE2FED">
        <w:rPr>
          <w:sz w:val="28"/>
          <w:szCs w:val="28"/>
        </w:rPr>
        <w:t>,</w:t>
      </w:r>
      <w:r w:rsidR="00D17840" w:rsidRPr="00CE2FED">
        <w:rPr>
          <w:sz w:val="28"/>
          <w:szCs w:val="28"/>
        </w:rPr>
        <w:t xml:space="preserve"> тем не менее, существенно отличаться.</w:t>
      </w:r>
    </w:p>
    <w:p w:rsidR="00B12F24" w:rsidRPr="00CE2FED" w:rsidRDefault="00D17840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Связано это в первую очередь с разницей в целях, которые преследуют связи с общественностью. Для НКО – это продвижение</w:t>
      </w:r>
      <w:r w:rsidR="00B12F24" w:rsidRPr="00CE2FED">
        <w:rPr>
          <w:sz w:val="28"/>
          <w:szCs w:val="28"/>
        </w:rPr>
        <w:t xml:space="preserve"> определённой социально-значимой</w:t>
      </w:r>
      <w:r w:rsidRPr="00CE2FED">
        <w:rPr>
          <w:sz w:val="28"/>
          <w:szCs w:val="28"/>
        </w:rPr>
        <w:t xml:space="preserve"> идеи</w:t>
      </w:r>
      <w:r w:rsidR="002D028B" w:rsidRPr="00CE2FED">
        <w:rPr>
          <w:sz w:val="28"/>
          <w:szCs w:val="28"/>
        </w:rPr>
        <w:t xml:space="preserve"> [5]</w:t>
      </w:r>
      <w:r w:rsidRPr="00CE2FED">
        <w:rPr>
          <w:sz w:val="28"/>
          <w:szCs w:val="28"/>
        </w:rPr>
        <w:t>.</w:t>
      </w:r>
    </w:p>
    <w:p w:rsidR="00B12F24" w:rsidRPr="00CE2FED" w:rsidRDefault="00B12F24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Для реализации этой цели связи с общественностью в некоммерческой организации должны выполнять определённые функции. Существует несколько подходов к определению этих функций.</w:t>
      </w:r>
      <w:r w:rsidR="00E4580F" w:rsidRPr="00CE2FED">
        <w:rPr>
          <w:sz w:val="28"/>
          <w:szCs w:val="28"/>
        </w:rPr>
        <w:t xml:space="preserve"> Михаил Богомолов</w:t>
      </w:r>
      <w:r w:rsidR="00A67C73" w:rsidRPr="00CE2FED">
        <w:rPr>
          <w:sz w:val="28"/>
          <w:szCs w:val="28"/>
        </w:rPr>
        <w:t xml:space="preserve"> </w:t>
      </w:r>
      <w:r w:rsidR="002D028B" w:rsidRPr="00CE2FED">
        <w:rPr>
          <w:sz w:val="28"/>
          <w:szCs w:val="28"/>
        </w:rPr>
        <w:t>[6</w:t>
      </w:r>
      <w:r w:rsidR="00A67C73" w:rsidRPr="00CE2FED">
        <w:rPr>
          <w:sz w:val="28"/>
          <w:szCs w:val="28"/>
        </w:rPr>
        <w:t>]</w:t>
      </w:r>
      <w:r w:rsidR="00E4580F" w:rsidRPr="00CE2FED">
        <w:rPr>
          <w:sz w:val="28"/>
          <w:szCs w:val="28"/>
        </w:rPr>
        <w:t xml:space="preserve"> считает, что </w:t>
      </w:r>
      <w:r w:rsidR="00CE2FED" w:rsidRPr="00CE2FED">
        <w:rPr>
          <w:sz w:val="28"/>
          <w:szCs w:val="28"/>
        </w:rPr>
        <w:t>"</w:t>
      </w:r>
      <w:r w:rsidR="00E4580F" w:rsidRPr="00CE2FED">
        <w:rPr>
          <w:sz w:val="28"/>
          <w:szCs w:val="28"/>
        </w:rPr>
        <w:t>задача служб общественных связей (PR-центров) третьего сектора состоит в том, чтобы выявить точки взаимодействия (гражданского, государственного и коммерческого секторов), продвигая общественные идеи, интересы и инициативы для их поддержки со стороны населения, власти и бизнеса</w:t>
      </w:r>
      <w:r w:rsidR="00CE2FED" w:rsidRPr="00CE2FED">
        <w:rPr>
          <w:sz w:val="28"/>
          <w:szCs w:val="28"/>
        </w:rPr>
        <w:t>"</w:t>
      </w:r>
      <w:r w:rsidR="00E4580F" w:rsidRPr="00CE2FED">
        <w:rPr>
          <w:sz w:val="28"/>
          <w:szCs w:val="28"/>
        </w:rPr>
        <w:t>.</w:t>
      </w:r>
      <w:r w:rsidRPr="00CE2FED">
        <w:rPr>
          <w:sz w:val="28"/>
          <w:szCs w:val="28"/>
        </w:rPr>
        <w:t xml:space="preserve"> Скот Катлип, Аллен Сентр, Глен Брум выделяют 5 основных причин</w:t>
      </w:r>
      <w:r w:rsidR="00445AB7" w:rsidRPr="00CE2FED">
        <w:rPr>
          <w:sz w:val="28"/>
          <w:szCs w:val="28"/>
        </w:rPr>
        <w:t>,</w:t>
      </w:r>
      <w:r w:rsidRPr="00CE2FED">
        <w:rPr>
          <w:sz w:val="28"/>
          <w:szCs w:val="28"/>
        </w:rPr>
        <w:t xml:space="preserve"> почему связи с общественностью используются в некоммерческом секторе</w:t>
      </w:r>
      <w:r w:rsidR="002D028B" w:rsidRPr="00CE2FED">
        <w:rPr>
          <w:sz w:val="28"/>
          <w:szCs w:val="28"/>
        </w:rPr>
        <w:t xml:space="preserve"> [7</w:t>
      </w:r>
      <w:r w:rsidR="00A67C73" w:rsidRPr="00CE2FED">
        <w:rPr>
          <w:sz w:val="28"/>
          <w:szCs w:val="28"/>
        </w:rPr>
        <w:t>]</w:t>
      </w:r>
      <w:r w:rsidRPr="00CE2FED">
        <w:rPr>
          <w:sz w:val="28"/>
          <w:szCs w:val="28"/>
        </w:rPr>
        <w:t>:</w:t>
      </w:r>
    </w:p>
    <w:p w:rsidR="00D17840" w:rsidRPr="00CE2FED" w:rsidRDefault="00E4580F" w:rsidP="00CE2FED">
      <w:pPr>
        <w:numPr>
          <w:ilvl w:val="0"/>
          <w:numId w:val="1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Для осознания и принятия</w:t>
      </w:r>
      <w:r w:rsidR="00B12F24" w:rsidRPr="00CE2FED">
        <w:rPr>
          <w:sz w:val="28"/>
          <w:szCs w:val="28"/>
        </w:rPr>
        <w:t xml:space="preserve"> общественностью миссии организации.</w:t>
      </w:r>
    </w:p>
    <w:p w:rsidR="00B12F24" w:rsidRPr="00CE2FED" w:rsidRDefault="00B12F24" w:rsidP="00CE2FED">
      <w:pPr>
        <w:numPr>
          <w:ilvl w:val="0"/>
          <w:numId w:val="1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Для формирования каналов общения с людьми, для которых предназначаются услуги, предоставляемые организацией.</w:t>
      </w:r>
    </w:p>
    <w:p w:rsidR="00B12F24" w:rsidRPr="00CE2FED" w:rsidRDefault="00B12F24" w:rsidP="00CE2FED">
      <w:pPr>
        <w:numPr>
          <w:ilvl w:val="0"/>
          <w:numId w:val="1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Для создания и поддержания необходимых условий для привлечения средств</w:t>
      </w:r>
    </w:p>
    <w:p w:rsidR="00B12F24" w:rsidRPr="00CE2FED" w:rsidRDefault="00B12F24" w:rsidP="00CE2FED">
      <w:pPr>
        <w:numPr>
          <w:ilvl w:val="0"/>
          <w:numId w:val="1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Для формулирования и распространения идей соответствующих миссии организации в публичной политике</w:t>
      </w:r>
    </w:p>
    <w:p w:rsidR="00B12F24" w:rsidRPr="00CE2FED" w:rsidRDefault="00B12F24" w:rsidP="00CE2FED">
      <w:pPr>
        <w:numPr>
          <w:ilvl w:val="0"/>
          <w:numId w:val="1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Для мотивирования людей, начиная от членов советов и наемных работников, до добровольцев и связанных с данной проблемой чиновников, работать для реализации миссии вашей организации.</w:t>
      </w:r>
    </w:p>
    <w:p w:rsidR="00BB46E1" w:rsidRPr="00CE2FED" w:rsidRDefault="00BB46E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Данный подход практически не отделяет связи с общественностью от привлечения денежных средств.</w:t>
      </w:r>
    </w:p>
    <w:p w:rsidR="00BB46E1" w:rsidRPr="00CE2FED" w:rsidRDefault="00BB46E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Игорь Цикунов выделяет 7 функций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 в некоммерческой организации</w:t>
      </w:r>
      <w:r w:rsidR="00A67C73" w:rsidRPr="00CE2FED">
        <w:rPr>
          <w:sz w:val="28"/>
          <w:szCs w:val="28"/>
        </w:rPr>
        <w:t>:</w:t>
      </w:r>
    </w:p>
    <w:p w:rsidR="00CE2FED" w:rsidRPr="00CE2FED" w:rsidRDefault="00BB46E1" w:rsidP="00CE2FED">
      <w:pPr>
        <w:numPr>
          <w:ilvl w:val="0"/>
          <w:numId w:val="2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Приобрести доверие. </w:t>
      </w:r>
      <w:r w:rsidR="00E4580F" w:rsidRPr="00CE2FED">
        <w:rPr>
          <w:sz w:val="28"/>
          <w:szCs w:val="28"/>
        </w:rPr>
        <w:t>Доверие - это</w:t>
      </w:r>
      <w:r w:rsidRPr="00CE2FED">
        <w:rPr>
          <w:sz w:val="28"/>
          <w:szCs w:val="28"/>
        </w:rPr>
        <w:t xml:space="preserve"> ключевое слово для организаций связей с общественностью. Люди не до</w:t>
      </w:r>
      <w:r w:rsidR="00D62F3C" w:rsidRPr="00CE2FED">
        <w:rPr>
          <w:sz w:val="28"/>
          <w:szCs w:val="28"/>
        </w:rPr>
        <w:t xml:space="preserve">веряют тому, что не знают и </w:t>
      </w:r>
      <w:r w:rsidRPr="00CE2FED">
        <w:rPr>
          <w:sz w:val="28"/>
          <w:szCs w:val="28"/>
        </w:rPr>
        <w:t>не готовы сотрудничать с теми, кто занимается мал</w:t>
      </w:r>
      <w:r w:rsidR="00D62F3C" w:rsidRPr="00CE2FED">
        <w:rPr>
          <w:sz w:val="28"/>
          <w:szCs w:val="28"/>
        </w:rPr>
        <w:t>опонятной деятельностью.</w:t>
      </w:r>
    </w:p>
    <w:p w:rsidR="00CE2FED" w:rsidRPr="00CE2FED" w:rsidRDefault="00BB46E1" w:rsidP="00CE2FED">
      <w:pPr>
        <w:numPr>
          <w:ilvl w:val="0"/>
          <w:numId w:val="2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Приобрести сторонников. У известной организации гораздо больше возможностей по привлечению сторонников. Ими могут стать волонтеры, готовые помогать организации своими знаниями и умениями или состоятельные люди, способны</w:t>
      </w:r>
      <w:r w:rsidR="00E4580F" w:rsidRPr="00CE2FED">
        <w:rPr>
          <w:sz w:val="28"/>
          <w:szCs w:val="28"/>
        </w:rPr>
        <w:t>е организационно поддержать</w:t>
      </w:r>
      <w:r w:rsidRPr="00CE2FED">
        <w:rPr>
          <w:sz w:val="28"/>
          <w:szCs w:val="28"/>
        </w:rPr>
        <w:t xml:space="preserve"> мероприятия.</w:t>
      </w:r>
    </w:p>
    <w:p w:rsidR="00CE2FED" w:rsidRPr="00CE2FED" w:rsidRDefault="00BB46E1" w:rsidP="00CE2FED">
      <w:pPr>
        <w:numPr>
          <w:ilvl w:val="0"/>
          <w:numId w:val="2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Привлечь финансирование. Известной организации гораздо проще привлека</w:t>
      </w:r>
      <w:r w:rsidR="00D62F3C" w:rsidRPr="00CE2FED">
        <w:rPr>
          <w:sz w:val="28"/>
          <w:szCs w:val="28"/>
        </w:rPr>
        <w:t>ть средства для своего развития, так как нет необходимости постоянно устраивать презентацию деятельности организации.</w:t>
      </w:r>
    </w:p>
    <w:p w:rsidR="00CE2FED" w:rsidRPr="00CE2FED" w:rsidRDefault="00BB46E1" w:rsidP="00CE2FED">
      <w:pPr>
        <w:numPr>
          <w:ilvl w:val="0"/>
          <w:numId w:val="2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Привлечь властные ресурсы. Активно действующая организация, реализующая социальные программы может стать партнером местной власти, а, следовательно, получить административную поддержку.</w:t>
      </w:r>
    </w:p>
    <w:p w:rsidR="00BB46E1" w:rsidRPr="00CE2FED" w:rsidRDefault="00BB46E1" w:rsidP="00CE2FED">
      <w:pPr>
        <w:numPr>
          <w:ilvl w:val="0"/>
          <w:numId w:val="2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Обезопас</w:t>
      </w:r>
      <w:r w:rsidR="00E4580F" w:rsidRPr="00CE2FED">
        <w:rPr>
          <w:sz w:val="28"/>
          <w:szCs w:val="28"/>
        </w:rPr>
        <w:t>ить свою деятельность</w:t>
      </w:r>
      <w:r w:rsidR="00A65B95" w:rsidRPr="00CE2FED">
        <w:rPr>
          <w:sz w:val="28"/>
          <w:szCs w:val="28"/>
        </w:rPr>
        <w:t>. Возможны ситуации</w:t>
      </w:r>
      <w:r w:rsidRPr="00CE2FED">
        <w:rPr>
          <w:sz w:val="28"/>
          <w:szCs w:val="28"/>
        </w:rPr>
        <w:t>, когда некоммерческие организации могут преследоваться властью. Чем более заметна организация, тем больше ресурсов понадобится для приостановки ее деятельности.</w:t>
      </w:r>
    </w:p>
    <w:p w:rsidR="00D62F3C" w:rsidRPr="00CE2FED" w:rsidRDefault="00BB46E1" w:rsidP="00CE2FED">
      <w:pPr>
        <w:numPr>
          <w:ilvl w:val="0"/>
          <w:numId w:val="2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Награда сторонникам</w:t>
      </w:r>
      <w:r w:rsidR="00A65B95" w:rsidRPr="00CE2FED">
        <w:rPr>
          <w:sz w:val="28"/>
          <w:szCs w:val="28"/>
        </w:rPr>
        <w:t>.</w:t>
      </w:r>
      <w:r w:rsidRPr="00CE2FED">
        <w:rPr>
          <w:sz w:val="28"/>
          <w:szCs w:val="28"/>
        </w:rPr>
        <w:t xml:space="preserve"> Сотрудникам нравится работать в известных организациях, их статус при этом существенно повышается</w:t>
      </w:r>
    </w:p>
    <w:p w:rsidR="00B12F24" w:rsidRPr="00CE2FED" w:rsidRDefault="00BB46E1" w:rsidP="00CE2FED">
      <w:pPr>
        <w:numPr>
          <w:ilvl w:val="0"/>
          <w:numId w:val="2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Повысить эффективность организации. Публичная организация по определению становится более эффективной, потому что появляется влияние, которое можно использовать для реализации в своей основной деятельности</w:t>
      </w:r>
      <w:r w:rsidR="00D62F3C" w:rsidRPr="00CE2FED">
        <w:rPr>
          <w:sz w:val="28"/>
          <w:szCs w:val="28"/>
        </w:rPr>
        <w:t>.</w:t>
      </w:r>
    </w:p>
    <w:p w:rsidR="00CE2FED" w:rsidRPr="00CE2FED" w:rsidRDefault="00181E37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Особенности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пози</w:t>
      </w:r>
      <w:r w:rsidR="00BB46E1" w:rsidRPr="00CE2FED">
        <w:rPr>
          <w:sz w:val="28"/>
          <w:szCs w:val="28"/>
        </w:rPr>
        <w:t>ционирования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той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или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иной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НК</w:t>
      </w:r>
      <w:r w:rsidRPr="00CE2FED">
        <w:rPr>
          <w:sz w:val="28"/>
          <w:szCs w:val="28"/>
        </w:rPr>
        <w:t>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значительной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степени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зависят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от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того,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к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какому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типу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НК</w:t>
      </w:r>
      <w:r w:rsidRPr="00CE2FED">
        <w:rPr>
          <w:sz w:val="28"/>
          <w:szCs w:val="28"/>
        </w:rPr>
        <w:t>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принадлежит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организация.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российской практике можно выделить чет</w:t>
      </w:r>
      <w:r w:rsidR="00BB46E1" w:rsidRPr="00CE2FED">
        <w:rPr>
          <w:sz w:val="28"/>
          <w:szCs w:val="28"/>
        </w:rPr>
        <w:t>ыре специфических типа НК</w:t>
      </w:r>
      <w:r w:rsidRPr="00CE2FED">
        <w:rPr>
          <w:sz w:val="28"/>
          <w:szCs w:val="28"/>
        </w:rPr>
        <w:t>О. Первый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тип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представляет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собой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неправительственные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организации</w:t>
      </w:r>
      <w:r w:rsidR="00CE2FED" w:rsidRPr="00CE2FED">
        <w:rPr>
          <w:sz w:val="28"/>
          <w:szCs w:val="28"/>
        </w:rPr>
        <w:t xml:space="preserve"> "</w:t>
      </w:r>
      <w:r w:rsidRPr="00CE2FED">
        <w:rPr>
          <w:sz w:val="28"/>
          <w:szCs w:val="28"/>
        </w:rPr>
        <w:t>общей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проблемы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взаимопомощи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Они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объединяют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рамках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своей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структуры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тех людей, которые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непосредственно столкнулись с той или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иной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проблемой и которым необходимо взаимодействовать между собой для решения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этой проблемы или для моральной, психологической или иной поддержки при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ее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решении. Второй тип НК</w:t>
      </w:r>
      <w:r w:rsidRPr="00CE2FED">
        <w:rPr>
          <w:sz w:val="28"/>
          <w:szCs w:val="28"/>
        </w:rPr>
        <w:t>О – организации, члены и работники которых напрямую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связаны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 решаемыми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проблемами,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осуществляют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свою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деятельность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ради улучшения ситуации в определенной сфере или для определенного круга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пострадавших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лиц.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Данный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тип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можно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дифференцировать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два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подтипа: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 xml:space="preserve">организации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социальной направленности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и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экологической направленности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Первы</w:t>
      </w:r>
      <w:r w:rsidR="00BB46E1" w:rsidRPr="00CE2FED">
        <w:rPr>
          <w:sz w:val="28"/>
          <w:szCs w:val="28"/>
        </w:rPr>
        <w:t>й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подтип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включает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себя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НК</w:t>
      </w:r>
      <w:r w:rsidRPr="00CE2FED">
        <w:rPr>
          <w:sz w:val="28"/>
          <w:szCs w:val="28"/>
        </w:rPr>
        <w:t>О,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решающие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различные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социально- экономические проблемы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определенных категорий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населения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или конкретные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социальные проблемы (такие как СПИД, наркомания и др.). В рамках второ</w:t>
      </w:r>
      <w:r w:rsidR="00BB46E1" w:rsidRPr="00CE2FED">
        <w:rPr>
          <w:sz w:val="28"/>
          <w:szCs w:val="28"/>
        </w:rPr>
        <w:t>го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подтипа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рассматриваются</w:t>
      </w:r>
      <w:r w:rsidR="00CE2FED" w:rsidRPr="00CE2FED">
        <w:rPr>
          <w:sz w:val="28"/>
          <w:szCs w:val="28"/>
        </w:rPr>
        <w:t xml:space="preserve"> </w:t>
      </w:r>
      <w:r w:rsidR="00BB46E1" w:rsidRPr="00CE2FED">
        <w:rPr>
          <w:sz w:val="28"/>
          <w:szCs w:val="28"/>
        </w:rPr>
        <w:t>НК</w:t>
      </w:r>
      <w:r w:rsidRPr="00CE2FED">
        <w:rPr>
          <w:sz w:val="28"/>
          <w:szCs w:val="28"/>
        </w:rPr>
        <w:t>О,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которые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занимаются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экологическими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проблемами в широком смысле слова – защитой и охраной окружающей среды,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флоры и фауны, культурно-исторических памятников и др. Третий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тип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заключает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себе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организации,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так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называемого,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гражданского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контроля,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осуществляющие,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том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числе,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контроль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над действиями органов исполнительной власти, в частност</w:t>
      </w:r>
      <w:r w:rsidR="00EA2C48" w:rsidRPr="00CE2FED">
        <w:rPr>
          <w:sz w:val="28"/>
          <w:szCs w:val="28"/>
        </w:rPr>
        <w:t>и, правоохранительных</w:t>
      </w:r>
      <w:r w:rsidR="00CE2FED" w:rsidRPr="00CE2FED">
        <w:rPr>
          <w:sz w:val="28"/>
          <w:szCs w:val="28"/>
        </w:rPr>
        <w:t xml:space="preserve"> </w:t>
      </w:r>
      <w:r w:rsidR="00EA2C48" w:rsidRPr="00CE2FED">
        <w:rPr>
          <w:sz w:val="28"/>
          <w:szCs w:val="28"/>
        </w:rPr>
        <w:t>органов</w:t>
      </w:r>
      <w:r w:rsidRPr="00CE2FED">
        <w:rPr>
          <w:sz w:val="28"/>
          <w:szCs w:val="28"/>
        </w:rPr>
        <w:t xml:space="preserve">. В четвертый тип </w:t>
      </w:r>
      <w:r w:rsidR="00635CF9" w:rsidRPr="00CE2FED">
        <w:rPr>
          <w:sz w:val="28"/>
          <w:szCs w:val="28"/>
        </w:rPr>
        <w:t>НКО</w:t>
      </w:r>
      <w:r w:rsidRPr="00CE2FED">
        <w:rPr>
          <w:sz w:val="28"/>
          <w:szCs w:val="28"/>
        </w:rPr>
        <w:t xml:space="preserve"> входят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инфраструктурные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организации, которые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занимаются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различной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деятельностью,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способствующей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развитию</w:t>
      </w:r>
      <w:r w:rsidR="00CE2FED" w:rsidRPr="00CE2FED">
        <w:rPr>
          <w:sz w:val="28"/>
          <w:szCs w:val="28"/>
        </w:rPr>
        <w:t xml:space="preserve"> "</w:t>
      </w:r>
      <w:r w:rsidRPr="00CE2FED">
        <w:rPr>
          <w:sz w:val="28"/>
          <w:szCs w:val="28"/>
        </w:rPr>
        <w:t>третьего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сектора</w:t>
      </w:r>
      <w:r w:rsidR="00CE2FED" w:rsidRPr="00CE2FED">
        <w:rPr>
          <w:sz w:val="28"/>
          <w:szCs w:val="28"/>
        </w:rPr>
        <w:t xml:space="preserve">" </w:t>
      </w:r>
      <w:r w:rsidRPr="00CE2FED">
        <w:rPr>
          <w:sz w:val="28"/>
          <w:szCs w:val="28"/>
        </w:rPr>
        <w:t>во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всех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направлениях</w:t>
      </w:r>
      <w:r w:rsidR="00224166" w:rsidRPr="00CE2FED">
        <w:rPr>
          <w:sz w:val="28"/>
          <w:szCs w:val="28"/>
        </w:rPr>
        <w:t xml:space="preserve"> [</w:t>
      </w:r>
      <w:r w:rsidR="00911F40" w:rsidRPr="00CE2FED">
        <w:rPr>
          <w:sz w:val="28"/>
          <w:szCs w:val="28"/>
        </w:rPr>
        <w:t>7</w:t>
      </w:r>
      <w:r w:rsidR="00224166" w:rsidRPr="00CE2FED">
        <w:rPr>
          <w:sz w:val="28"/>
          <w:szCs w:val="28"/>
        </w:rPr>
        <w:t>]</w:t>
      </w:r>
      <w:r w:rsidRPr="00CE2FED">
        <w:rPr>
          <w:sz w:val="28"/>
          <w:szCs w:val="28"/>
        </w:rPr>
        <w:t>.</w:t>
      </w:r>
    </w:p>
    <w:p w:rsidR="00CE2FED" w:rsidRPr="00CE2FED" w:rsidRDefault="00333D0C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Немаловажную роль в том, каким образом строить связи с общественностью для НКО является то, на к</w:t>
      </w:r>
      <w:r w:rsidR="00911F40" w:rsidRPr="00CE2FED">
        <w:rPr>
          <w:sz w:val="28"/>
          <w:szCs w:val="28"/>
        </w:rPr>
        <w:t>аком этапе развития она находит</w:t>
      </w:r>
      <w:r w:rsidRPr="00CE2FED">
        <w:rPr>
          <w:sz w:val="28"/>
          <w:szCs w:val="28"/>
        </w:rPr>
        <w:t>ся</w:t>
      </w:r>
      <w:r w:rsidR="00911F40" w:rsidRPr="00CE2FED">
        <w:rPr>
          <w:sz w:val="28"/>
          <w:szCs w:val="28"/>
        </w:rPr>
        <w:t xml:space="preserve"> [1]</w:t>
      </w:r>
      <w:r w:rsidR="00D62F3C" w:rsidRPr="00CE2FED">
        <w:rPr>
          <w:sz w:val="28"/>
          <w:szCs w:val="28"/>
        </w:rPr>
        <w:t>. (см. Приложение Б)</w:t>
      </w:r>
    </w:p>
    <w:p w:rsidR="00CE2FED" w:rsidRPr="00CE2FED" w:rsidRDefault="00333D0C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Имидж и позиционирование</w:t>
      </w:r>
      <w:r w:rsidR="00852D27" w:rsidRPr="00CE2FED">
        <w:rPr>
          <w:sz w:val="28"/>
          <w:szCs w:val="28"/>
        </w:rPr>
        <w:t xml:space="preserve"> организации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иг</w:t>
      </w:r>
      <w:r w:rsidR="00AC1FC5" w:rsidRPr="00CE2FED">
        <w:rPr>
          <w:sz w:val="28"/>
          <w:szCs w:val="28"/>
        </w:rPr>
        <w:t>рает</w:t>
      </w:r>
      <w:r w:rsidR="00CE2FED" w:rsidRPr="00CE2FED">
        <w:rPr>
          <w:sz w:val="28"/>
          <w:szCs w:val="28"/>
        </w:rPr>
        <w:t xml:space="preserve"> </w:t>
      </w:r>
      <w:r w:rsidR="00AC1FC5" w:rsidRPr="00CE2FED">
        <w:rPr>
          <w:sz w:val="28"/>
          <w:szCs w:val="28"/>
        </w:rPr>
        <w:t>огромную</w:t>
      </w:r>
      <w:r w:rsidR="00CE2FED" w:rsidRPr="00CE2FED">
        <w:rPr>
          <w:sz w:val="28"/>
          <w:szCs w:val="28"/>
        </w:rPr>
        <w:t xml:space="preserve"> </w:t>
      </w:r>
      <w:r w:rsidR="00AC1FC5" w:rsidRPr="00CE2FED">
        <w:rPr>
          <w:sz w:val="28"/>
          <w:szCs w:val="28"/>
        </w:rPr>
        <w:t xml:space="preserve">роль., он </w:t>
      </w:r>
      <w:r w:rsidR="00852D27" w:rsidRPr="00CE2FED">
        <w:rPr>
          <w:sz w:val="28"/>
          <w:szCs w:val="28"/>
        </w:rPr>
        <w:t>должен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быть положительным, вызывать позитивные эмоции и чувство сопричастности</w:t>
      </w:r>
      <w:r w:rsidRPr="00CE2FED">
        <w:rPr>
          <w:sz w:val="28"/>
          <w:szCs w:val="28"/>
        </w:rPr>
        <w:t>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 том случае, если образ НКО</w:t>
      </w:r>
      <w:r w:rsidR="00852D27" w:rsidRPr="00CE2FED">
        <w:rPr>
          <w:sz w:val="28"/>
          <w:szCs w:val="28"/>
        </w:rPr>
        <w:t xml:space="preserve"> будет негативным, противоречивым, каким-либо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образом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себя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компрометирующим,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организация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лишится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единственного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ресурса, который она может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противопоставить властным ресурсам государства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и финансовым ресурсам бизнеса – общественной поддержки.</w:t>
      </w:r>
    </w:p>
    <w:p w:rsidR="00333D0C" w:rsidRPr="00CE2FED" w:rsidRDefault="00333D0C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В связи с этим можно выделить некоторые особенности позиционирования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НК</w:t>
      </w:r>
      <w:r w:rsidR="00852D27" w:rsidRPr="00CE2FED">
        <w:rPr>
          <w:sz w:val="28"/>
          <w:szCs w:val="28"/>
        </w:rPr>
        <w:t>О</w:t>
      </w:r>
      <w:r w:rsidR="002D028B" w:rsidRPr="00CE2FED">
        <w:rPr>
          <w:sz w:val="28"/>
          <w:szCs w:val="28"/>
        </w:rPr>
        <w:t xml:space="preserve"> [9</w:t>
      </w:r>
      <w:r w:rsidR="00911F40" w:rsidRPr="00CE2FED">
        <w:rPr>
          <w:sz w:val="28"/>
          <w:szCs w:val="28"/>
        </w:rPr>
        <w:t>]</w:t>
      </w:r>
      <w:r w:rsidRPr="00CE2FED">
        <w:rPr>
          <w:sz w:val="28"/>
          <w:szCs w:val="28"/>
        </w:rPr>
        <w:t>:</w:t>
      </w:r>
    </w:p>
    <w:p w:rsidR="004D5FA0" w:rsidRPr="00CE2FED" w:rsidRDefault="00852D27" w:rsidP="00CE2FED">
      <w:pPr>
        <w:numPr>
          <w:ilvl w:val="0"/>
          <w:numId w:val="3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Во-первых, несмотря на то, что </w:t>
      </w:r>
      <w:r w:rsidR="00635CF9" w:rsidRPr="00CE2FED">
        <w:rPr>
          <w:sz w:val="28"/>
          <w:szCs w:val="28"/>
        </w:rPr>
        <w:t>НКО</w:t>
      </w:r>
      <w:r w:rsidRPr="00CE2FED">
        <w:rPr>
          <w:sz w:val="28"/>
          <w:szCs w:val="28"/>
        </w:rPr>
        <w:t xml:space="preserve"> обладают рядом дополнительных</w:t>
      </w:r>
      <w:r w:rsidR="00CE2FED" w:rsidRPr="00CE2FED">
        <w:rPr>
          <w:sz w:val="28"/>
          <w:szCs w:val="28"/>
        </w:rPr>
        <w:t xml:space="preserve"> </w:t>
      </w:r>
      <w:r w:rsidR="00333D0C" w:rsidRPr="00CE2FED">
        <w:rPr>
          <w:sz w:val="28"/>
          <w:szCs w:val="28"/>
        </w:rPr>
        <w:t>возможностей по продвижению</w:t>
      </w:r>
      <w:r w:rsidRPr="00CE2FED">
        <w:rPr>
          <w:sz w:val="28"/>
          <w:szCs w:val="28"/>
        </w:rPr>
        <w:t xml:space="preserve"> (несравненно проще продвигать организацию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общественно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значимыми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целями,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чем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коммерческими),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доходы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средства,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а,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следовательно,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средства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PR-службы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–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оплату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труда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PR- специалистов,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рекламного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эфирного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времени,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заказных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статей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печатных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изданиях,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выпуск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рекламной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продукции,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разработку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различных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web- порталов и пр. – в целом более ограничены, чем у коммерческой структуры. 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значит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всю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PR-деятельность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необходимо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выстраивать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учетом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этой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 xml:space="preserve">немаловажной особенности. </w:t>
      </w:r>
      <w:r w:rsidR="00D62F3C" w:rsidRPr="00CE2FED">
        <w:rPr>
          <w:sz w:val="28"/>
          <w:szCs w:val="28"/>
        </w:rPr>
        <w:t xml:space="preserve">В России НКО часто считают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попрошайками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, которым всегда не хватает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средств. Кроме того,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 xml:space="preserve">из-за того, что происходят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случаи, когда некоммерческие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организации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работают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интересы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коммерческих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структур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(а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скандалах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 xml:space="preserve">всегда узнают быстрее, чем о положительных результатах деятельности), </w:t>
      </w:r>
      <w:r w:rsidR="00635CF9" w:rsidRPr="00CE2FED">
        <w:rPr>
          <w:sz w:val="28"/>
          <w:szCs w:val="28"/>
        </w:rPr>
        <w:t>НКО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приписывают такие качества, как жульничество и желание за</w:t>
      </w:r>
      <w:r w:rsidR="00333D0C" w:rsidRPr="00CE2FED">
        <w:rPr>
          <w:sz w:val="28"/>
          <w:szCs w:val="28"/>
        </w:rPr>
        <w:t>работать на чужих</w:t>
      </w:r>
      <w:r w:rsidR="00CE2FED" w:rsidRPr="00CE2FED">
        <w:rPr>
          <w:sz w:val="28"/>
          <w:szCs w:val="28"/>
        </w:rPr>
        <w:t xml:space="preserve"> </w:t>
      </w:r>
      <w:r w:rsidR="00333D0C" w:rsidRPr="00CE2FED">
        <w:rPr>
          <w:sz w:val="28"/>
          <w:szCs w:val="28"/>
        </w:rPr>
        <w:t>проблемах</w:t>
      </w:r>
      <w:r w:rsidR="00CE2FED" w:rsidRPr="00CE2FED">
        <w:rPr>
          <w:sz w:val="28"/>
          <w:szCs w:val="28"/>
        </w:rPr>
        <w:t>"</w:t>
      </w:r>
      <w:r w:rsidR="002D028B" w:rsidRPr="00CE2FED">
        <w:rPr>
          <w:sz w:val="28"/>
          <w:szCs w:val="28"/>
        </w:rPr>
        <w:t xml:space="preserve"> [10</w:t>
      </w:r>
      <w:r w:rsidR="00911F40" w:rsidRPr="00CE2FED">
        <w:rPr>
          <w:sz w:val="28"/>
          <w:szCs w:val="28"/>
        </w:rPr>
        <w:t>]</w:t>
      </w:r>
      <w:r w:rsidRPr="00CE2FED">
        <w:rPr>
          <w:sz w:val="28"/>
          <w:szCs w:val="28"/>
        </w:rPr>
        <w:t>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целом,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стереотипы,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разн</w:t>
      </w:r>
      <w:r w:rsidR="00333D0C" w:rsidRPr="00CE2FED">
        <w:rPr>
          <w:sz w:val="28"/>
          <w:szCs w:val="28"/>
        </w:rPr>
        <w:t>ых</w:t>
      </w:r>
      <w:r w:rsidR="00CE2FED" w:rsidRPr="00CE2FED">
        <w:rPr>
          <w:sz w:val="28"/>
          <w:szCs w:val="28"/>
        </w:rPr>
        <w:t xml:space="preserve"> </w:t>
      </w:r>
      <w:r w:rsidR="00333D0C" w:rsidRPr="00CE2FED">
        <w:rPr>
          <w:sz w:val="28"/>
          <w:szCs w:val="28"/>
        </w:rPr>
        <w:t>их</w:t>
      </w:r>
      <w:r w:rsidR="00CE2FED" w:rsidRPr="00CE2FED">
        <w:rPr>
          <w:sz w:val="28"/>
          <w:szCs w:val="28"/>
        </w:rPr>
        <w:t xml:space="preserve"> </w:t>
      </w:r>
      <w:r w:rsidR="00333D0C" w:rsidRPr="00CE2FED">
        <w:rPr>
          <w:sz w:val="28"/>
          <w:szCs w:val="28"/>
        </w:rPr>
        <w:t>проявлениях,</w:t>
      </w:r>
      <w:r w:rsidR="00CE2FED" w:rsidRPr="00CE2FED">
        <w:rPr>
          <w:sz w:val="28"/>
          <w:szCs w:val="28"/>
        </w:rPr>
        <w:t xml:space="preserve"> </w:t>
      </w:r>
      <w:r w:rsidR="00333D0C" w:rsidRPr="00CE2FED">
        <w:rPr>
          <w:sz w:val="28"/>
          <w:szCs w:val="28"/>
        </w:rPr>
        <w:t>это</w:t>
      </w:r>
      <w:r w:rsidR="00CE2FED" w:rsidRPr="00CE2FED">
        <w:rPr>
          <w:sz w:val="28"/>
          <w:szCs w:val="28"/>
        </w:rPr>
        <w:t xml:space="preserve"> </w:t>
      </w:r>
      <w:r w:rsidR="00333D0C" w:rsidRPr="00CE2FED">
        <w:rPr>
          <w:sz w:val="28"/>
          <w:szCs w:val="28"/>
        </w:rPr>
        <w:t>важная проблема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некоммерческого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сектора,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которым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очень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сложно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бороться.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Многие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люди продолжают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проводить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параллель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между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современными</w:t>
      </w:r>
      <w:r w:rsidR="00CE2FED" w:rsidRPr="00CE2FED">
        <w:rPr>
          <w:sz w:val="28"/>
          <w:szCs w:val="28"/>
        </w:rPr>
        <w:t xml:space="preserve"> </w:t>
      </w:r>
      <w:r w:rsidR="00635CF9" w:rsidRPr="00CE2FED">
        <w:rPr>
          <w:sz w:val="28"/>
          <w:szCs w:val="28"/>
        </w:rPr>
        <w:t>НКО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общественными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организациями,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существовавшими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СССР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(профсоюзы,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пионерская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организация,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комсомол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т.п.),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приписывать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им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же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характеристики.</w:t>
      </w:r>
    </w:p>
    <w:p w:rsidR="00CE2FED" w:rsidRPr="00CE2FED" w:rsidRDefault="00852D27" w:rsidP="00CE2FED">
      <w:pPr>
        <w:numPr>
          <w:ilvl w:val="0"/>
          <w:numId w:val="3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Вторая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проблема, которая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встает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при разработке PR-стратегии – это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зависимость от помощи благотворителей. Под такой зависимостью понимаются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два аспекта. Во-первых,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это необходимость учитывать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требования, интересы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спонсоров,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необходимость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постоянно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доказывать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жизнеспособность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привлекательность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организации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для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всей общественности, чтобы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не потерять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уже заинтересованных спонсоров и привлечь новых. Кроме того, принимая во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внимание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специфику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деятельност</w:t>
      </w:r>
      <w:r w:rsidR="004D5FA0"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="004D5FA0" w:rsidRPr="00CE2FED">
        <w:rPr>
          <w:sz w:val="28"/>
          <w:szCs w:val="28"/>
        </w:rPr>
        <w:t>НК</w:t>
      </w:r>
      <w:r w:rsidRPr="00CE2FED">
        <w:rPr>
          <w:sz w:val="28"/>
          <w:szCs w:val="28"/>
        </w:rPr>
        <w:t>О,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организация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должна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искать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таких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партнеров,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которые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бы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могли</w:t>
      </w:r>
      <w:r w:rsidR="00CE2FED" w:rsidRPr="00CE2FED">
        <w:rPr>
          <w:sz w:val="28"/>
          <w:szCs w:val="28"/>
        </w:rPr>
        <w:t xml:space="preserve"> "</w:t>
      </w:r>
      <w:r w:rsidRPr="00CE2FED">
        <w:rPr>
          <w:sz w:val="28"/>
          <w:szCs w:val="28"/>
        </w:rPr>
        <w:t>очернить</w:t>
      </w:r>
      <w:r w:rsidR="00CE2FED" w:rsidRPr="00CE2FED">
        <w:rPr>
          <w:sz w:val="28"/>
          <w:szCs w:val="28"/>
        </w:rPr>
        <w:t xml:space="preserve">" </w:t>
      </w:r>
      <w:r w:rsidRPr="00CE2FED">
        <w:rPr>
          <w:sz w:val="28"/>
          <w:szCs w:val="28"/>
        </w:rPr>
        <w:t>ее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репутацию,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таких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благотворителей,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которые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бы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только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согласились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выделить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средства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благое общественное дело, но при этом были теми людьми, которые могли бы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улучшить, украсить образ организации в глазах ее клиентов, сторонников и всей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общественности, а не скомпрометировать.</w:t>
      </w:r>
    </w:p>
    <w:p w:rsidR="00CE2FED" w:rsidRPr="00CE2FED" w:rsidRDefault="00852D27" w:rsidP="00CE2FED">
      <w:pPr>
        <w:numPr>
          <w:ilvl w:val="0"/>
          <w:numId w:val="3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Другой чрезвычайно важной особенностью позиционирования имид</w:t>
      </w:r>
      <w:r w:rsidR="004D5FA0" w:rsidRPr="00CE2FED">
        <w:rPr>
          <w:sz w:val="28"/>
          <w:szCs w:val="28"/>
        </w:rPr>
        <w:t>жа</w:t>
      </w:r>
      <w:r w:rsidR="00CE2FED" w:rsidRPr="00CE2FED">
        <w:rPr>
          <w:sz w:val="28"/>
          <w:szCs w:val="28"/>
        </w:rPr>
        <w:t xml:space="preserve"> </w:t>
      </w:r>
      <w:r w:rsidR="004D5FA0"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="004D5FA0" w:rsidRPr="00CE2FED">
        <w:rPr>
          <w:sz w:val="28"/>
          <w:szCs w:val="28"/>
        </w:rPr>
        <w:t>продвижения</w:t>
      </w:r>
      <w:r w:rsidR="00CE2FED" w:rsidRPr="00CE2FED">
        <w:rPr>
          <w:sz w:val="28"/>
          <w:szCs w:val="28"/>
        </w:rPr>
        <w:t xml:space="preserve"> </w:t>
      </w:r>
      <w:r w:rsidR="004D5FA0" w:rsidRPr="00CE2FED">
        <w:rPr>
          <w:sz w:val="28"/>
          <w:szCs w:val="28"/>
        </w:rPr>
        <w:t>интересов НК</w:t>
      </w:r>
      <w:r w:rsidRPr="00CE2FED">
        <w:rPr>
          <w:sz w:val="28"/>
          <w:szCs w:val="28"/>
        </w:rPr>
        <w:t>О являются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отношения со средствами массовой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информации.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Отношение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СМИ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материалам</w:t>
      </w:r>
      <w:r w:rsidR="00CE2FED" w:rsidRPr="00CE2FED">
        <w:rPr>
          <w:sz w:val="28"/>
          <w:szCs w:val="28"/>
        </w:rPr>
        <w:t xml:space="preserve"> </w:t>
      </w:r>
      <w:r w:rsidR="00635CF9" w:rsidRPr="00CE2FED">
        <w:rPr>
          <w:sz w:val="28"/>
          <w:szCs w:val="28"/>
        </w:rPr>
        <w:t>НКО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может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очень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разнится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одного</w:t>
      </w:r>
      <w:r w:rsidR="00D62F3C" w:rsidRPr="00CE2FED">
        <w:rPr>
          <w:sz w:val="28"/>
          <w:szCs w:val="28"/>
        </w:rPr>
        <w:t xml:space="preserve"> издания</w:t>
      </w:r>
      <w:r w:rsidR="00CE2FED" w:rsidRPr="00CE2FED">
        <w:rPr>
          <w:sz w:val="28"/>
          <w:szCs w:val="28"/>
        </w:rPr>
        <w:t xml:space="preserve"> </w:t>
      </w:r>
      <w:r w:rsidR="00D62F3C" w:rsidRPr="00CE2FED">
        <w:rPr>
          <w:sz w:val="28"/>
          <w:szCs w:val="28"/>
        </w:rPr>
        <w:t>к</w:t>
      </w:r>
      <w:r w:rsidR="00CE2FED" w:rsidRPr="00CE2FED">
        <w:rPr>
          <w:sz w:val="28"/>
          <w:szCs w:val="28"/>
        </w:rPr>
        <w:t xml:space="preserve"> </w:t>
      </w:r>
      <w:r w:rsidR="00D62F3C" w:rsidRPr="00CE2FED">
        <w:rPr>
          <w:sz w:val="28"/>
          <w:szCs w:val="28"/>
        </w:rPr>
        <w:t>другому</w:t>
      </w:r>
      <w:r w:rsidRPr="00CE2FED">
        <w:rPr>
          <w:sz w:val="28"/>
          <w:szCs w:val="28"/>
        </w:rPr>
        <w:t>. 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большей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 xml:space="preserve">степени </w:t>
      </w:r>
      <w:r w:rsidR="007A5FFD" w:rsidRPr="00CE2FED">
        <w:rPr>
          <w:sz w:val="28"/>
          <w:szCs w:val="28"/>
        </w:rPr>
        <w:t>отношение СМИ зависит</w:t>
      </w:r>
      <w:r w:rsidRPr="00CE2FED">
        <w:rPr>
          <w:sz w:val="28"/>
          <w:szCs w:val="28"/>
        </w:rPr>
        <w:t xml:space="preserve"> от имиджа организации</w:t>
      </w:r>
      <w:r w:rsidR="007A5FFD" w:rsidRPr="00CE2FED">
        <w:rPr>
          <w:sz w:val="28"/>
          <w:szCs w:val="28"/>
        </w:rPr>
        <w:t xml:space="preserve"> [</w:t>
      </w:r>
      <w:r w:rsidR="002D028B" w:rsidRPr="00CE2FED">
        <w:rPr>
          <w:sz w:val="28"/>
          <w:szCs w:val="28"/>
        </w:rPr>
        <w:t>11</w:t>
      </w:r>
      <w:r w:rsidR="007A5FFD" w:rsidRPr="00CE2FED">
        <w:rPr>
          <w:sz w:val="28"/>
          <w:szCs w:val="28"/>
        </w:rPr>
        <w:t>]</w:t>
      </w:r>
      <w:r w:rsidR="00D62F3C" w:rsidRPr="00CE2FED">
        <w:rPr>
          <w:sz w:val="28"/>
          <w:szCs w:val="28"/>
        </w:rPr>
        <w:t xml:space="preserve">. </w:t>
      </w:r>
      <w:r w:rsidRPr="00CE2FED">
        <w:rPr>
          <w:sz w:val="28"/>
          <w:szCs w:val="28"/>
        </w:rPr>
        <w:t>СМИ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заи</w:t>
      </w:r>
      <w:r w:rsidR="00D62F3C" w:rsidRPr="00CE2FED">
        <w:rPr>
          <w:sz w:val="28"/>
          <w:szCs w:val="28"/>
        </w:rPr>
        <w:t>нтересованы</w:t>
      </w:r>
      <w:r w:rsidR="00CE2FED" w:rsidRPr="00CE2FED">
        <w:rPr>
          <w:sz w:val="28"/>
          <w:szCs w:val="28"/>
        </w:rPr>
        <w:t xml:space="preserve"> </w:t>
      </w:r>
      <w:r w:rsidR="00D62F3C"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="00D62F3C" w:rsidRPr="00CE2FED">
        <w:rPr>
          <w:sz w:val="28"/>
          <w:szCs w:val="28"/>
        </w:rPr>
        <w:t>публикации</w:t>
      </w:r>
      <w:r w:rsidR="00CE2FED" w:rsidRPr="00CE2FED">
        <w:rPr>
          <w:sz w:val="28"/>
          <w:szCs w:val="28"/>
        </w:rPr>
        <w:t xml:space="preserve"> </w:t>
      </w:r>
      <w:r w:rsidR="00D62F3C" w:rsidRPr="00CE2FED">
        <w:rPr>
          <w:sz w:val="28"/>
          <w:szCs w:val="28"/>
        </w:rPr>
        <w:t xml:space="preserve">материалов, </w:t>
      </w:r>
      <w:r w:rsidRPr="00CE2FED">
        <w:rPr>
          <w:sz w:val="28"/>
          <w:szCs w:val="28"/>
        </w:rPr>
        <w:t>особенно,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если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они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подготовлены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профессионально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содержат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действительно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интересную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актуальную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информацию,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что,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свою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очередь, находится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уже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компетенции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непосредственно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работников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PR-отдела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организации.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Взамен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газета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или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радиостанция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получает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право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говорить,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что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она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поддерживает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женщин,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театр,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повышает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уровень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образования,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защищает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природу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или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опекает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сирот.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другой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стороны,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(в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особенности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для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специализированных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СМИ)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эта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информация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представляет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определенную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ценность,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она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может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привлечь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определенный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круг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читателей</w:t>
      </w:r>
      <w:r w:rsidR="00D62F3C" w:rsidRPr="00CE2FED">
        <w:rPr>
          <w:sz w:val="28"/>
          <w:szCs w:val="28"/>
        </w:rPr>
        <w:t>.</w:t>
      </w:r>
    </w:p>
    <w:p w:rsidR="00CE2FED" w:rsidRPr="00CE2FED" w:rsidRDefault="00852D27" w:rsidP="00CE2FED">
      <w:pPr>
        <w:numPr>
          <w:ilvl w:val="0"/>
          <w:numId w:val="3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Еще одной проблемой позиционирования и восприятия </w:t>
      </w:r>
      <w:r w:rsidR="00635CF9" w:rsidRPr="00CE2FED">
        <w:rPr>
          <w:sz w:val="28"/>
          <w:szCs w:val="28"/>
        </w:rPr>
        <w:t>НКО</w:t>
      </w:r>
      <w:r w:rsidRPr="00CE2FED">
        <w:rPr>
          <w:sz w:val="28"/>
          <w:szCs w:val="28"/>
        </w:rPr>
        <w:t xml:space="preserve"> является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низкий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уровень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образования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населения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именно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данной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области,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также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относительно низкий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уровень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культуры. Широкие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массы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 xml:space="preserve">относятся к </w:t>
      </w:r>
      <w:r w:rsidR="00635CF9" w:rsidRPr="00CE2FED">
        <w:rPr>
          <w:sz w:val="28"/>
          <w:szCs w:val="28"/>
        </w:rPr>
        <w:t>НКО</w:t>
      </w:r>
      <w:r w:rsidRPr="00CE2FED">
        <w:rPr>
          <w:sz w:val="28"/>
          <w:szCs w:val="28"/>
        </w:rPr>
        <w:t xml:space="preserve"> с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недоверием,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так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как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понимают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целей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мотивов.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Общественность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готова к тому, что некая структура готова функционировать не с целью личного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или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корпоративного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обогащения,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целью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достижения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какого-то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общественного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блага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процветания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общества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 xml:space="preserve">целом. Поэтому одной из первоочередных задач </w:t>
      </w:r>
      <w:r w:rsidR="00635CF9" w:rsidRPr="00CE2FED">
        <w:rPr>
          <w:sz w:val="28"/>
          <w:szCs w:val="28"/>
        </w:rPr>
        <w:t>НКО</w:t>
      </w:r>
      <w:r w:rsidRPr="00CE2FED">
        <w:rPr>
          <w:sz w:val="28"/>
          <w:szCs w:val="28"/>
        </w:rPr>
        <w:t xml:space="preserve"> в России является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просвещение, информирование и общее образование.</w:t>
      </w:r>
    </w:p>
    <w:p w:rsidR="00CE2FED" w:rsidRPr="00CE2FED" w:rsidRDefault="00D62F3C" w:rsidP="00CE2FED">
      <w:pPr>
        <w:numPr>
          <w:ilvl w:val="0"/>
          <w:numId w:val="3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Другой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 xml:space="preserve">особенностью </w:t>
      </w:r>
      <w:r w:rsidR="00852D27" w:rsidRPr="00CE2FED">
        <w:rPr>
          <w:sz w:val="28"/>
          <w:szCs w:val="28"/>
        </w:rPr>
        <w:t>является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тот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факт,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что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результаты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работы</w:t>
      </w:r>
      <w:r w:rsidR="00CE2FED" w:rsidRPr="00CE2FED">
        <w:rPr>
          <w:sz w:val="28"/>
          <w:szCs w:val="28"/>
        </w:rPr>
        <w:t xml:space="preserve"> </w:t>
      </w:r>
      <w:r w:rsidR="00635CF9" w:rsidRPr="00CE2FED">
        <w:rPr>
          <w:sz w:val="28"/>
          <w:szCs w:val="28"/>
        </w:rPr>
        <w:t>НКО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очень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сложно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измерить,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особенно</w:t>
      </w:r>
      <w:r w:rsidR="00CE2FED" w:rsidRPr="00CE2FED">
        <w:rPr>
          <w:sz w:val="28"/>
          <w:szCs w:val="28"/>
        </w:rPr>
        <w:t xml:space="preserve"> </w:t>
      </w:r>
      <w:r w:rsidR="004D5FA0"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="004D5FA0" w:rsidRPr="00CE2FED">
        <w:rPr>
          <w:sz w:val="28"/>
          <w:szCs w:val="28"/>
        </w:rPr>
        <w:t>краткосрочной</w:t>
      </w:r>
      <w:r w:rsidR="00CE2FED" w:rsidRPr="00CE2FED">
        <w:rPr>
          <w:sz w:val="28"/>
          <w:szCs w:val="28"/>
        </w:rPr>
        <w:t xml:space="preserve"> </w:t>
      </w:r>
      <w:r w:rsidR="004D5FA0" w:rsidRPr="00CE2FED">
        <w:rPr>
          <w:sz w:val="28"/>
          <w:szCs w:val="28"/>
        </w:rPr>
        <w:t xml:space="preserve">перспективе. В </w:t>
      </w:r>
      <w:r w:rsidR="00852D27" w:rsidRPr="00CE2FED">
        <w:rPr>
          <w:sz w:val="28"/>
          <w:szCs w:val="28"/>
        </w:rPr>
        <w:t>глоба</w:t>
      </w:r>
      <w:r w:rsidR="004D5FA0" w:rsidRPr="00CE2FED">
        <w:rPr>
          <w:sz w:val="28"/>
          <w:szCs w:val="28"/>
        </w:rPr>
        <w:t>льном</w:t>
      </w:r>
      <w:r w:rsidR="00CE2FED" w:rsidRPr="00CE2FED">
        <w:rPr>
          <w:sz w:val="28"/>
          <w:szCs w:val="28"/>
        </w:rPr>
        <w:t xml:space="preserve"> </w:t>
      </w:r>
      <w:r w:rsidR="004D5FA0" w:rsidRPr="00CE2FED">
        <w:rPr>
          <w:sz w:val="28"/>
          <w:szCs w:val="28"/>
        </w:rPr>
        <w:t>смысле</w:t>
      </w:r>
      <w:r w:rsidR="00CE2FED" w:rsidRPr="00CE2FED">
        <w:rPr>
          <w:sz w:val="28"/>
          <w:szCs w:val="28"/>
        </w:rPr>
        <w:t xml:space="preserve"> </w:t>
      </w:r>
      <w:r w:rsidR="004D5FA0" w:rsidRPr="00CE2FED">
        <w:rPr>
          <w:sz w:val="28"/>
          <w:szCs w:val="28"/>
        </w:rPr>
        <w:t>недопущение</w:t>
      </w:r>
      <w:r w:rsidR="00CE2FED" w:rsidRPr="00CE2FED">
        <w:rPr>
          <w:sz w:val="28"/>
          <w:szCs w:val="28"/>
        </w:rPr>
        <w:t xml:space="preserve"> "</w:t>
      </w:r>
      <w:r w:rsidR="004D5FA0" w:rsidRPr="00CE2FED">
        <w:rPr>
          <w:sz w:val="28"/>
          <w:szCs w:val="28"/>
        </w:rPr>
        <w:t>одной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слезинки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ребенка</w:t>
      </w:r>
      <w:r w:rsidR="00CE2FED" w:rsidRPr="00CE2FED">
        <w:rPr>
          <w:sz w:val="28"/>
          <w:szCs w:val="28"/>
        </w:rPr>
        <w:t xml:space="preserve">" </w:t>
      </w:r>
      <w:r w:rsidR="00852D27" w:rsidRPr="00CE2FED">
        <w:rPr>
          <w:sz w:val="28"/>
          <w:szCs w:val="28"/>
        </w:rPr>
        <w:t>может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быть достойным результатом работы организации, однако такие достижения не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поддаются никакому количественному измерению, не укладываются ни в какие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формулы расчета эффективности и пр. Таким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образом, налицо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проблема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оценки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работы</w:t>
      </w:r>
      <w:r w:rsidR="00CE2FED" w:rsidRPr="00CE2FED">
        <w:rPr>
          <w:sz w:val="28"/>
          <w:szCs w:val="28"/>
        </w:rPr>
        <w:t xml:space="preserve"> </w:t>
      </w:r>
      <w:r w:rsidR="00635CF9" w:rsidRPr="00CE2FED">
        <w:rPr>
          <w:sz w:val="28"/>
          <w:szCs w:val="28"/>
        </w:rPr>
        <w:t>НКО</w:t>
      </w:r>
      <w:r w:rsidR="00852D27" w:rsidRPr="00CE2FED">
        <w:rPr>
          <w:sz w:val="28"/>
          <w:szCs w:val="28"/>
        </w:rPr>
        <w:t xml:space="preserve"> и поиска тех критериев и формул, которые могли бы адекватно отразить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эфф</w:t>
      </w:r>
      <w:r w:rsidR="00291A82" w:rsidRPr="00CE2FED">
        <w:rPr>
          <w:sz w:val="28"/>
          <w:szCs w:val="28"/>
        </w:rPr>
        <w:t>ективность</w:t>
      </w:r>
      <w:r w:rsidR="00CE2FED" w:rsidRPr="00CE2FED">
        <w:rPr>
          <w:sz w:val="28"/>
          <w:szCs w:val="28"/>
        </w:rPr>
        <w:t xml:space="preserve"> </w:t>
      </w:r>
      <w:r w:rsidR="00291A82" w:rsidRPr="00CE2FED">
        <w:rPr>
          <w:sz w:val="28"/>
          <w:szCs w:val="28"/>
        </w:rPr>
        <w:t>работы</w:t>
      </w:r>
      <w:r w:rsidR="00CE2FED" w:rsidRPr="00CE2FED">
        <w:rPr>
          <w:sz w:val="28"/>
          <w:szCs w:val="28"/>
        </w:rPr>
        <w:t xml:space="preserve"> </w:t>
      </w:r>
      <w:r w:rsidR="00291A82" w:rsidRPr="00CE2FED">
        <w:rPr>
          <w:sz w:val="28"/>
          <w:szCs w:val="28"/>
        </w:rPr>
        <w:t>организации</w:t>
      </w:r>
      <w:r w:rsidR="00C71431" w:rsidRPr="00CE2FED">
        <w:rPr>
          <w:sz w:val="28"/>
          <w:szCs w:val="28"/>
        </w:rPr>
        <w:t xml:space="preserve"> (см. Приложение </w:t>
      </w:r>
      <w:r w:rsidR="00291A82" w:rsidRPr="00CE2FED">
        <w:rPr>
          <w:sz w:val="28"/>
          <w:szCs w:val="28"/>
        </w:rPr>
        <w:t>А</w:t>
      </w:r>
      <w:r w:rsidR="00C71431" w:rsidRPr="00CE2FED">
        <w:rPr>
          <w:sz w:val="28"/>
          <w:szCs w:val="28"/>
        </w:rPr>
        <w:t>)</w:t>
      </w:r>
      <w:r w:rsidR="00291A82" w:rsidRPr="00CE2FED">
        <w:rPr>
          <w:sz w:val="28"/>
          <w:szCs w:val="28"/>
        </w:rPr>
        <w:t>.</w:t>
      </w:r>
      <w:r w:rsidR="00852D27" w:rsidRPr="00CE2FED">
        <w:rPr>
          <w:sz w:val="28"/>
          <w:szCs w:val="28"/>
        </w:rPr>
        <w:t xml:space="preserve"> Также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можно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упомянуть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о наличии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еще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одной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своеобразной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тонкости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в данной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проблеме, которая связана с тем, что</w:t>
      </w:r>
      <w:r w:rsidR="00CE2FED" w:rsidRPr="00CE2FED">
        <w:rPr>
          <w:sz w:val="28"/>
          <w:szCs w:val="28"/>
        </w:rPr>
        <w:t xml:space="preserve"> </w:t>
      </w:r>
      <w:r w:rsidR="00635CF9" w:rsidRPr="00CE2FED">
        <w:rPr>
          <w:sz w:val="28"/>
          <w:szCs w:val="28"/>
        </w:rPr>
        <w:t>НКО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берет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на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себя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выполнение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части,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по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сути,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государственных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функций,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вследствие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чего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у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государства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появляется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возможность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преподносить положительные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результаты,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достигнутые</w:t>
      </w:r>
      <w:r w:rsidR="00CE2FED" w:rsidRPr="00CE2FED">
        <w:rPr>
          <w:sz w:val="28"/>
          <w:szCs w:val="28"/>
        </w:rPr>
        <w:t xml:space="preserve"> </w:t>
      </w:r>
      <w:r w:rsidR="00635CF9" w:rsidRPr="00CE2FED">
        <w:rPr>
          <w:sz w:val="28"/>
          <w:szCs w:val="28"/>
        </w:rPr>
        <w:t>НКО</w:t>
      </w:r>
      <w:r w:rsidR="00852D27" w:rsidRPr="00CE2FED">
        <w:rPr>
          <w:sz w:val="28"/>
          <w:szCs w:val="28"/>
        </w:rPr>
        <w:t>,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как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свои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собственные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достижения,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так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как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они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находятся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сфере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компетенции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тех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или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иных</w:t>
      </w:r>
      <w:r w:rsidR="00CE2FED" w:rsidRPr="00CE2FED">
        <w:rPr>
          <w:sz w:val="28"/>
          <w:szCs w:val="28"/>
        </w:rPr>
        <w:t xml:space="preserve"> </w:t>
      </w:r>
      <w:r w:rsidR="00852D27" w:rsidRPr="00CE2FED">
        <w:rPr>
          <w:sz w:val="28"/>
          <w:szCs w:val="28"/>
        </w:rPr>
        <w:t>государственных структур и их авторство не всегда очевидно</w:t>
      </w:r>
      <w:r w:rsidR="007A5FFD" w:rsidRPr="00CE2FED">
        <w:rPr>
          <w:sz w:val="28"/>
          <w:szCs w:val="28"/>
        </w:rPr>
        <w:t xml:space="preserve"> [</w:t>
      </w:r>
      <w:r w:rsidR="002D028B" w:rsidRPr="00CE2FED">
        <w:rPr>
          <w:sz w:val="28"/>
          <w:szCs w:val="28"/>
        </w:rPr>
        <w:t>12</w:t>
      </w:r>
      <w:r w:rsidR="007A5FFD" w:rsidRPr="00CE2FED">
        <w:rPr>
          <w:sz w:val="28"/>
          <w:szCs w:val="28"/>
        </w:rPr>
        <w:t>]</w:t>
      </w:r>
      <w:r w:rsidR="00852D27" w:rsidRPr="00CE2FED">
        <w:rPr>
          <w:sz w:val="28"/>
          <w:szCs w:val="28"/>
        </w:rPr>
        <w:t>.</w:t>
      </w:r>
    </w:p>
    <w:p w:rsidR="00CE2FED" w:rsidRPr="00CE2FED" w:rsidRDefault="00852D27" w:rsidP="00CE2FED">
      <w:pPr>
        <w:numPr>
          <w:ilvl w:val="0"/>
          <w:numId w:val="3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Типично российской проблемой продвижения и формирования имиджа</w:t>
      </w:r>
      <w:r w:rsidR="00CE2FED" w:rsidRPr="00CE2FED">
        <w:rPr>
          <w:sz w:val="28"/>
          <w:szCs w:val="28"/>
        </w:rPr>
        <w:t xml:space="preserve"> </w:t>
      </w:r>
      <w:r w:rsidR="00635CF9" w:rsidRPr="00CE2FED">
        <w:rPr>
          <w:sz w:val="28"/>
          <w:szCs w:val="28"/>
        </w:rPr>
        <w:t>НКО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является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склонность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властных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структур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позиционировать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большинство</w:t>
      </w:r>
      <w:r w:rsidR="00CE2FED" w:rsidRPr="00CE2FED">
        <w:rPr>
          <w:sz w:val="28"/>
          <w:szCs w:val="28"/>
        </w:rPr>
        <w:t xml:space="preserve"> </w:t>
      </w:r>
      <w:r w:rsidR="00635CF9" w:rsidRPr="00CE2FED">
        <w:rPr>
          <w:sz w:val="28"/>
          <w:szCs w:val="28"/>
        </w:rPr>
        <w:t>НКО</w:t>
      </w:r>
      <w:r w:rsidRPr="00CE2FED">
        <w:rPr>
          <w:sz w:val="28"/>
          <w:szCs w:val="28"/>
        </w:rPr>
        <w:t>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как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иностранных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шпионов,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финансируемых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враждебными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России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государствами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ставящих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своей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целью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подрыв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российского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политического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строя</w:t>
      </w:r>
      <w:r w:rsidR="00B717AC" w:rsidRPr="00CE2FED">
        <w:rPr>
          <w:sz w:val="28"/>
          <w:szCs w:val="28"/>
        </w:rPr>
        <w:t xml:space="preserve"> [13]</w:t>
      </w:r>
      <w:r w:rsidR="004D5FA0" w:rsidRPr="00CE2FED">
        <w:rPr>
          <w:sz w:val="28"/>
          <w:szCs w:val="28"/>
        </w:rPr>
        <w:t>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Эта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проблема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пересекается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особенностями русского менталитета, которому свойственно восприятие своего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государства как некой сверхдержавы, которую другие страны боятся, а потому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регулярно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пытаются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унизить,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оскорбить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или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предъявить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необоснованные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претензии. К примеру, по данным Левада-центра</w:t>
      </w:r>
      <w:r w:rsidR="00291A82" w:rsidRPr="00CE2FED">
        <w:rPr>
          <w:sz w:val="28"/>
          <w:szCs w:val="28"/>
        </w:rPr>
        <w:t xml:space="preserve"> </w:t>
      </w:r>
      <w:r w:rsidR="002D028B" w:rsidRPr="00CE2FED">
        <w:rPr>
          <w:sz w:val="28"/>
          <w:szCs w:val="28"/>
        </w:rPr>
        <w:t>[</w:t>
      </w:r>
      <w:r w:rsidR="00B717AC" w:rsidRPr="00CE2FED">
        <w:rPr>
          <w:sz w:val="28"/>
          <w:szCs w:val="28"/>
        </w:rPr>
        <w:t>14</w:t>
      </w:r>
      <w:r w:rsidR="00291A82" w:rsidRPr="00CE2FED">
        <w:rPr>
          <w:sz w:val="28"/>
          <w:szCs w:val="28"/>
        </w:rPr>
        <w:t>]</w:t>
      </w:r>
      <w:r w:rsidRPr="00CE2FED">
        <w:rPr>
          <w:sz w:val="28"/>
          <w:szCs w:val="28"/>
        </w:rPr>
        <w:t xml:space="preserve">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41% молодежи хотят видеть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Россию великой державой, которую другие уважают и боятся, нежели страной с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высоким уровнем жизни, но не такой сильной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.</w:t>
      </w:r>
    </w:p>
    <w:p w:rsidR="00CE2FED" w:rsidRPr="00CE2FED" w:rsidRDefault="00635CF9" w:rsidP="00CE2FED">
      <w:pPr>
        <w:numPr>
          <w:ilvl w:val="0"/>
          <w:numId w:val="3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Наиболее эффективными инструментами для проведения PR-кампаний в социальной сфере являются организация специальных мероприятий, социальная реклама, проведение семинаров для прессы и выпуск информационного бюллетеня</w:t>
      </w:r>
      <w:r w:rsidR="00291A82" w:rsidRPr="00CE2FED">
        <w:rPr>
          <w:sz w:val="28"/>
          <w:szCs w:val="28"/>
        </w:rPr>
        <w:t xml:space="preserve"> [3]</w:t>
      </w:r>
      <w:r w:rsidRPr="00CE2FED">
        <w:rPr>
          <w:sz w:val="28"/>
          <w:szCs w:val="28"/>
        </w:rPr>
        <w:t xml:space="preserve"> (см. Приложение </w:t>
      </w:r>
      <w:r w:rsidR="00291A82" w:rsidRPr="00CE2FED">
        <w:rPr>
          <w:sz w:val="28"/>
          <w:szCs w:val="28"/>
        </w:rPr>
        <w:t>А</w:t>
      </w:r>
      <w:r w:rsidRPr="00CE2FED">
        <w:rPr>
          <w:sz w:val="28"/>
          <w:szCs w:val="28"/>
        </w:rPr>
        <w:t>).</w:t>
      </w:r>
    </w:p>
    <w:p w:rsidR="00291A82" w:rsidRPr="00CE2FED" w:rsidRDefault="00291A82" w:rsidP="00CE2FED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297027" w:rsidRPr="00CE2FED" w:rsidRDefault="00C62693" w:rsidP="00CE2FED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5" w:name="_Toc280102316"/>
      <w:r w:rsidRPr="00CE2FED">
        <w:rPr>
          <w:rFonts w:ascii="Times New Roman" w:hAnsi="Times New Roman"/>
          <w:b w:val="0"/>
          <w:i w:val="0"/>
        </w:rPr>
        <w:t xml:space="preserve">1.3 </w:t>
      </w:r>
      <w:r w:rsidR="004F3E20" w:rsidRPr="00CE2FED">
        <w:rPr>
          <w:rFonts w:ascii="Times New Roman" w:hAnsi="Times New Roman"/>
          <w:b w:val="0"/>
          <w:i w:val="0"/>
        </w:rPr>
        <w:t>Особенн</w:t>
      </w:r>
      <w:r w:rsidRPr="00CE2FED">
        <w:rPr>
          <w:rFonts w:ascii="Times New Roman" w:hAnsi="Times New Roman"/>
          <w:b w:val="0"/>
          <w:i w:val="0"/>
        </w:rPr>
        <w:t xml:space="preserve">ости организации и проведения </w:t>
      </w:r>
      <w:r w:rsidRPr="00CE2FED">
        <w:rPr>
          <w:rFonts w:ascii="Times New Roman" w:hAnsi="Times New Roman"/>
          <w:b w:val="0"/>
          <w:i w:val="0"/>
          <w:lang w:val="en-US"/>
        </w:rPr>
        <w:t>PR</w:t>
      </w:r>
      <w:r w:rsidRPr="00CE2FED">
        <w:rPr>
          <w:rFonts w:ascii="Times New Roman" w:hAnsi="Times New Roman"/>
          <w:b w:val="0"/>
          <w:i w:val="0"/>
        </w:rPr>
        <w:t>-</w:t>
      </w:r>
      <w:r w:rsidR="004F3E20" w:rsidRPr="00CE2FED">
        <w:rPr>
          <w:rFonts w:ascii="Times New Roman" w:hAnsi="Times New Roman"/>
          <w:b w:val="0"/>
          <w:i w:val="0"/>
        </w:rPr>
        <w:t>кампаний для молодёжных НКО</w:t>
      </w:r>
      <w:bookmarkEnd w:id="5"/>
    </w:p>
    <w:p w:rsidR="00CE2FED" w:rsidRPr="00CE2FED" w:rsidRDefault="00CE2FED" w:rsidP="00CE2FED">
      <w:pPr>
        <w:suppressAutoHyphens/>
        <w:spacing w:line="360" w:lineRule="auto"/>
        <w:ind w:firstLine="709"/>
        <w:jc w:val="both"/>
        <w:rPr>
          <w:sz w:val="28"/>
        </w:rPr>
      </w:pPr>
    </w:p>
    <w:p w:rsidR="00640582" w:rsidRPr="00CE2FED" w:rsidRDefault="00640582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Молодежная политика является отраслью, в которой участие общественных организаций является необходимым элементом и условием функционирования. Будучи направленной на включение молодого человека в общество, молодежная политика предполагает активное участие самих молодых людей, их коллективное соучастие, развитие самодеятельности и самоорганизации.</w:t>
      </w:r>
      <w:r w:rsidR="00584A01" w:rsidRPr="00CE2FED">
        <w:rPr>
          <w:sz w:val="28"/>
          <w:szCs w:val="28"/>
        </w:rPr>
        <w:t xml:space="preserve"> </w:t>
      </w:r>
      <w:r w:rsidR="00B717AC" w:rsidRPr="00CE2FED">
        <w:rPr>
          <w:sz w:val="28"/>
          <w:szCs w:val="28"/>
        </w:rPr>
        <w:t>[15</w:t>
      </w:r>
      <w:r w:rsidR="00584A01" w:rsidRPr="00CE2FED">
        <w:rPr>
          <w:sz w:val="28"/>
          <w:szCs w:val="28"/>
        </w:rPr>
        <w:t>]</w:t>
      </w:r>
    </w:p>
    <w:p w:rsidR="00CE2FED" w:rsidRPr="00CE2FED" w:rsidRDefault="00BD387F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Молодёжь характеризуется теми общественными отношениями и общественными формами, которые определяют её как самостоятельную социально- демографическую группу. Молодёжь имеет ряд особенностей, вытекающих, прежде всего из самой её объективной сущности. Социальные особенности молодёжи определяются специфической позицией, которую она занимает в процессе воспроизводства социальной структуры, а также способностью не только наследовать, но и преобразовывать сложившиеся общественные отношения. Противоречия, возникающие внутри этого процесса, лежат в основе целого комплекса специфических молодёжных проблем.</w:t>
      </w:r>
    </w:p>
    <w:p w:rsidR="00BD387F" w:rsidRPr="00CE2FED" w:rsidRDefault="00BD387F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Особенности складываются из специфических черт целевой аудитории. Молодёжь характеризуется особенным содержанием личностной, предметной и процессуальной сторон жизнедеятельности общества (идея исходит из представлений общества вообще как некого социального организма). Подобное проявление социального качества молодёжи связано со спецификой её социального положения и определяется закономерностями процесса социализации в конкретных общественных условиях.</w:t>
      </w:r>
    </w:p>
    <w:p w:rsidR="0073630C" w:rsidRPr="00CE2FED" w:rsidRDefault="0073630C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Для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подростковой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молодежной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аудитории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ощущения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соборности,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избранности,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праздничности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просто необходимы</w:t>
      </w:r>
      <w:r w:rsidR="009E1BA7" w:rsidRPr="00CE2FED">
        <w:rPr>
          <w:sz w:val="28"/>
          <w:szCs w:val="28"/>
        </w:rPr>
        <w:t xml:space="preserve"> - им не хватает этого в обыден</w:t>
      </w:r>
      <w:r w:rsidRPr="00CE2FED">
        <w:rPr>
          <w:sz w:val="28"/>
          <w:szCs w:val="28"/>
        </w:rPr>
        <w:t>ной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жизни.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Молодежная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организация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должна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иметь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яркие и символичные ритуалы вступления новых членов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 xml:space="preserve">в ее ряды, знаковых </w:t>
      </w:r>
      <w:r w:rsidR="00AA7E04" w:rsidRPr="00CE2FED">
        <w:rPr>
          <w:sz w:val="28"/>
          <w:szCs w:val="28"/>
        </w:rPr>
        <w:t>событий и традиционных праздни</w:t>
      </w:r>
      <w:r w:rsidRPr="00CE2FED">
        <w:rPr>
          <w:sz w:val="28"/>
          <w:szCs w:val="28"/>
        </w:rPr>
        <w:t>ков. Ритуал должен быть понятным и зрелищным, он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должен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быть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св</w:t>
      </w:r>
      <w:r w:rsidR="00AA7E04" w:rsidRPr="00CE2FED">
        <w:rPr>
          <w:sz w:val="28"/>
          <w:szCs w:val="28"/>
        </w:rPr>
        <w:t>язан</w:t>
      </w:r>
      <w:r w:rsidR="00CE2FED" w:rsidRPr="00CE2FED">
        <w:rPr>
          <w:sz w:val="28"/>
          <w:szCs w:val="28"/>
        </w:rPr>
        <w:t xml:space="preserve"> </w:t>
      </w:r>
      <w:r w:rsidR="00AA7E04" w:rsidRPr="00CE2FED">
        <w:rPr>
          <w:sz w:val="28"/>
          <w:szCs w:val="28"/>
        </w:rPr>
        <w:t>с</w:t>
      </w:r>
      <w:r w:rsidR="00CE2FED" w:rsidRPr="00CE2FED">
        <w:rPr>
          <w:sz w:val="28"/>
          <w:szCs w:val="28"/>
        </w:rPr>
        <w:t xml:space="preserve"> </w:t>
      </w:r>
      <w:r w:rsidR="00AA7E04" w:rsidRPr="00CE2FED">
        <w:rPr>
          <w:sz w:val="28"/>
          <w:szCs w:val="28"/>
        </w:rPr>
        <w:t>главными</w:t>
      </w:r>
      <w:r w:rsidR="00CE2FED" w:rsidRPr="00CE2FED">
        <w:rPr>
          <w:sz w:val="28"/>
          <w:szCs w:val="28"/>
        </w:rPr>
        <w:t xml:space="preserve"> </w:t>
      </w:r>
      <w:r w:rsidR="00AA7E04" w:rsidRPr="00CE2FED">
        <w:rPr>
          <w:sz w:val="28"/>
          <w:szCs w:val="28"/>
        </w:rPr>
        <w:t>ценностями (</w:t>
      </w:r>
      <w:r w:rsidRPr="00CE2FED">
        <w:rPr>
          <w:sz w:val="28"/>
          <w:szCs w:val="28"/>
        </w:rPr>
        <w:t>знак,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символ,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гимн,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лозунг) 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философией (миссия,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легенда)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организации. Ритуал</w:t>
      </w:r>
      <w:r w:rsidR="00AA7E04" w:rsidRPr="00CE2FED">
        <w:rPr>
          <w:sz w:val="28"/>
          <w:szCs w:val="28"/>
        </w:rPr>
        <w:t xml:space="preserve"> обращен не только к членам ор</w:t>
      </w:r>
      <w:r w:rsidRPr="00CE2FED">
        <w:rPr>
          <w:sz w:val="28"/>
          <w:szCs w:val="28"/>
        </w:rPr>
        <w:t>ганизации, но к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зрителям, гостям и обществу в целом</w:t>
      </w:r>
      <w:r w:rsidR="00AB09EF" w:rsidRPr="00CE2FED">
        <w:rPr>
          <w:sz w:val="28"/>
          <w:szCs w:val="28"/>
        </w:rPr>
        <w:t xml:space="preserve"> </w:t>
      </w:r>
      <w:r w:rsidR="00B717AC" w:rsidRPr="00CE2FED">
        <w:rPr>
          <w:sz w:val="28"/>
          <w:szCs w:val="28"/>
        </w:rPr>
        <w:t>[16</w:t>
      </w:r>
      <w:r w:rsidR="00AB09EF" w:rsidRPr="00CE2FED">
        <w:rPr>
          <w:sz w:val="28"/>
          <w:szCs w:val="28"/>
        </w:rPr>
        <w:t>]</w:t>
      </w:r>
      <w:r w:rsidRPr="00CE2FED">
        <w:rPr>
          <w:sz w:val="28"/>
          <w:szCs w:val="28"/>
        </w:rPr>
        <w:t>.</w:t>
      </w:r>
    </w:p>
    <w:p w:rsidR="00CE2FED" w:rsidRPr="00CE2FED" w:rsidRDefault="00AA7E04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Главные качества, которые стоит акцентировать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молодежной организации, это</w:t>
      </w:r>
      <w:r w:rsidR="007C0040" w:rsidRPr="00CE2FED">
        <w:rPr>
          <w:sz w:val="28"/>
          <w:szCs w:val="28"/>
        </w:rPr>
        <w:t xml:space="preserve"> [</w:t>
      </w:r>
      <w:r w:rsidR="00B717AC" w:rsidRPr="00CE2FED">
        <w:rPr>
          <w:sz w:val="28"/>
          <w:szCs w:val="28"/>
        </w:rPr>
        <w:t>17</w:t>
      </w:r>
      <w:r w:rsidR="007C0040" w:rsidRPr="00CE2FED">
        <w:rPr>
          <w:sz w:val="28"/>
          <w:szCs w:val="28"/>
        </w:rPr>
        <w:t>]</w:t>
      </w:r>
      <w:r w:rsidRPr="00CE2FED">
        <w:rPr>
          <w:sz w:val="28"/>
          <w:szCs w:val="28"/>
        </w:rPr>
        <w:t>:</w:t>
      </w:r>
    </w:p>
    <w:p w:rsidR="00CE2FED" w:rsidRPr="00CE2FED" w:rsidRDefault="00AA7E04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•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разностороннее развитие молодых людей,</w:t>
      </w:r>
    </w:p>
    <w:p w:rsidR="00CE2FED" w:rsidRPr="00CE2FED" w:rsidRDefault="00AA7E04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•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предоставляемое право выбора для каждого,</w:t>
      </w:r>
    </w:p>
    <w:p w:rsidR="00CE2FED" w:rsidRPr="00CE2FED" w:rsidRDefault="00AA7E04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•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командный дух в организации,</w:t>
      </w:r>
    </w:p>
    <w:p w:rsidR="00CE2FED" w:rsidRPr="00CE2FED" w:rsidRDefault="00AA7E04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•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открытость организации сообществу,</w:t>
      </w:r>
    </w:p>
    <w:p w:rsidR="00CE2FED" w:rsidRPr="00CE2FED" w:rsidRDefault="00BD387F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• </w:t>
      </w:r>
      <w:r w:rsidR="00AA7E04" w:rsidRPr="00CE2FED">
        <w:rPr>
          <w:sz w:val="28"/>
          <w:szCs w:val="28"/>
        </w:rPr>
        <w:t>основные принципы и уникальные ценности,</w:t>
      </w:r>
    </w:p>
    <w:p w:rsidR="00CE2FED" w:rsidRPr="00CE2FED" w:rsidRDefault="00BD387F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• </w:t>
      </w:r>
      <w:r w:rsidR="00AA7E04" w:rsidRPr="00CE2FED">
        <w:rPr>
          <w:sz w:val="28"/>
          <w:szCs w:val="28"/>
        </w:rPr>
        <w:t>возможность профилизации,</w:t>
      </w:r>
    </w:p>
    <w:p w:rsidR="00CE2FED" w:rsidRPr="00CE2FED" w:rsidRDefault="00BD387F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• возможный карьерный рост,</w:t>
      </w:r>
    </w:p>
    <w:p w:rsidR="00CE2FED" w:rsidRPr="00CE2FED" w:rsidRDefault="00BD387F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• </w:t>
      </w:r>
      <w:r w:rsidR="00AA7E04" w:rsidRPr="00CE2FED">
        <w:rPr>
          <w:sz w:val="28"/>
          <w:szCs w:val="28"/>
        </w:rPr>
        <w:t>востреб</w:t>
      </w:r>
      <w:r w:rsidRPr="00CE2FED">
        <w:rPr>
          <w:sz w:val="28"/>
          <w:szCs w:val="28"/>
        </w:rPr>
        <w:t>ованность и нужность обществу,</w:t>
      </w:r>
    </w:p>
    <w:p w:rsidR="00635CF9" w:rsidRPr="00CE2FED" w:rsidRDefault="00AA7E04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•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развитие индивидуальности.</w:t>
      </w:r>
    </w:p>
    <w:p w:rsidR="00CE2FED" w:rsidRPr="00CE2FED" w:rsidRDefault="007C0040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В молодёжной организации специалисту по связям с общественностью необходимо помнить о том, что его аудитория – особенная и что иные аудитории относятся к ней особо. Прежде всего, молодёжь – группа населения, которая всегда привлекает к себе большой общественный интерес. Молодёжь легко увлечь, она подвержена разным влияниям, склонна к быстрому действию, радикализму. Этим часто пользуются политики, поэтому многие молодёжные НКО неполитической направленности часто обвиняют </w:t>
      </w:r>
      <w:r w:rsidR="00787D44" w:rsidRPr="00CE2FED">
        <w:rPr>
          <w:sz w:val="28"/>
          <w:szCs w:val="28"/>
        </w:rPr>
        <w:t>в наличии скрытых политических целях. К сожалению, если в прессе появляется хоть немного подобных публикаций, восстановить репутацию организации становиться почти невозможно.</w:t>
      </w:r>
    </w:p>
    <w:p w:rsidR="00CE2FED" w:rsidRPr="00CE2FED" w:rsidRDefault="00787D44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Таким образом, в построении имиджа организации нужно всегда отстраиваться от политики. Образ граждански активных, желающих участвовать в жизни свое страны молодых людей (даже со спорными взглядами) оказывается более выигрышным, нежели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молодёжные кальки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существующих политических партий.</w:t>
      </w:r>
    </w:p>
    <w:p w:rsidR="00787D44" w:rsidRPr="00CE2FED" w:rsidRDefault="00787D44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Многие молодёжные некоммерческие организации и проекты при разработке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-стратегии могут рассчитывать на потенциально широкую базу поддержки со стороны других институтов</w:t>
      </w:r>
      <w:r w:rsidR="003326BC" w:rsidRPr="00CE2FED">
        <w:rPr>
          <w:sz w:val="28"/>
          <w:szCs w:val="28"/>
        </w:rPr>
        <w:t>, организаций или отдельных личностей.</w:t>
      </w:r>
    </w:p>
    <w:p w:rsidR="003326BC" w:rsidRPr="00CE2FED" w:rsidRDefault="003326BC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Молодёжные организации трудно заподозрить в коммерческой подоплёке, так как общественно полезный характер проектов очевиден. Это облегчает задачу заручиться поддержку журналистов.</w:t>
      </w:r>
    </w:p>
    <w:p w:rsidR="003326BC" w:rsidRPr="00CE2FED" w:rsidRDefault="003326BC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При организации молодёжной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-кампании главным залогом успеха можно считать оригинальность. В отличие от коммерческих структур или НКО, работающих в других сферах, молодёжные организации обычно не ограничивают творческий подход. А подобные уникальные мероприятия всегда привлекают внимание прессы, готовой принять даже некоторый дилетантизм и возможные недостатки, несоблюдение правил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 и неподготовленность в ряде вопросов.</w:t>
      </w:r>
    </w:p>
    <w:p w:rsidR="00F62195" w:rsidRPr="00CE2FED" w:rsidRDefault="003326BC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Молодёжные организации свободны в выборе тем и проблем, волнующих их [</w:t>
      </w:r>
      <w:r w:rsidR="00B717AC" w:rsidRPr="00CE2FED">
        <w:rPr>
          <w:sz w:val="28"/>
          <w:szCs w:val="28"/>
        </w:rPr>
        <w:t>18</w:t>
      </w:r>
      <w:r w:rsidRPr="00CE2FED">
        <w:rPr>
          <w:sz w:val="28"/>
          <w:szCs w:val="28"/>
        </w:rPr>
        <w:t>].</w:t>
      </w:r>
    </w:p>
    <w:p w:rsidR="00F62195" w:rsidRPr="00CE2FED" w:rsidRDefault="00F6219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Принимая во внимание специфику молодёжной аудитории, можно выделить несколько особенностей, свойственных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-кампаниям молодёжных организаций:</w:t>
      </w:r>
    </w:p>
    <w:p w:rsidR="00F62195" w:rsidRPr="00CE2FED" w:rsidRDefault="00F62195" w:rsidP="00CE2FED">
      <w:pPr>
        <w:numPr>
          <w:ilvl w:val="0"/>
          <w:numId w:val="12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Чаще всего используется такое средство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 как организация специальных мероприятий.</w:t>
      </w:r>
    </w:p>
    <w:p w:rsidR="00F62195" w:rsidRPr="00CE2FED" w:rsidRDefault="00F62195" w:rsidP="00CE2FED">
      <w:pPr>
        <w:numPr>
          <w:ilvl w:val="0"/>
          <w:numId w:val="12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-кампании отличаются творческим подходом и наличием оригинальных идей и способов их реализации.</w:t>
      </w:r>
    </w:p>
    <w:p w:rsidR="00B41595" w:rsidRPr="00CE2FED" w:rsidRDefault="00B41595" w:rsidP="00CE2FED">
      <w:pPr>
        <w:numPr>
          <w:ilvl w:val="0"/>
          <w:numId w:val="12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Зачастую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-кампании проводятся непрофессионалами, в связи с чем в реализуемых мероприятиях часто есть недочёты.</w:t>
      </w:r>
    </w:p>
    <w:p w:rsidR="00CE2FED" w:rsidRPr="00CE2FED" w:rsidRDefault="00B41595" w:rsidP="00CE2FED">
      <w:pPr>
        <w:numPr>
          <w:ilvl w:val="0"/>
          <w:numId w:val="12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Часто в молодёжной организации основное внимание уделяется тактической стороне её деятельности, но при этом стратегическое видение развивается слабо. Это приводит к тому, что люди, с которыми работает организация, иногда не могут точно сформулировать, чем она занимается, каковы её цели и принципы.</w:t>
      </w:r>
    </w:p>
    <w:p w:rsidR="00B41595" w:rsidRPr="00CE2FED" w:rsidRDefault="00584A0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Вывод: </w:t>
      </w:r>
      <w:r w:rsidR="00CB314E" w:rsidRPr="00CE2FED">
        <w:rPr>
          <w:sz w:val="28"/>
          <w:szCs w:val="28"/>
        </w:rPr>
        <w:t>В современном российском обществе некоммерческие организации не уделяют связям с общ</w:t>
      </w:r>
      <w:r w:rsidR="00B41595" w:rsidRPr="00CE2FED">
        <w:rPr>
          <w:sz w:val="28"/>
          <w:szCs w:val="28"/>
        </w:rPr>
        <w:t xml:space="preserve">ественностью должного внимания. В обществе уже сформировалось положительное отношение к благотворительности и добровольчеству в целом, однако отношение к конкретным НКО остаётся настороженным. В связи с </w:t>
      </w:r>
      <w:r w:rsidR="00124222" w:rsidRPr="00CE2FED">
        <w:rPr>
          <w:sz w:val="28"/>
          <w:szCs w:val="28"/>
        </w:rPr>
        <w:t>отсутствием</w:t>
      </w:r>
      <w:r w:rsidR="00B41595" w:rsidRPr="00CE2FED">
        <w:rPr>
          <w:sz w:val="28"/>
          <w:szCs w:val="28"/>
        </w:rPr>
        <w:t xml:space="preserve"> грамотной </w:t>
      </w:r>
      <w:r w:rsidR="00124222" w:rsidRPr="00CE2FED">
        <w:rPr>
          <w:sz w:val="28"/>
          <w:szCs w:val="28"/>
        </w:rPr>
        <w:t>работы специалиста по связям с общественностью</w:t>
      </w:r>
      <w:r w:rsidR="0016113F" w:rsidRPr="00CE2FED">
        <w:rPr>
          <w:sz w:val="28"/>
          <w:szCs w:val="28"/>
        </w:rPr>
        <w:t xml:space="preserve"> в организации</w:t>
      </w:r>
      <w:r w:rsidR="00124222" w:rsidRPr="00CE2FED">
        <w:rPr>
          <w:sz w:val="28"/>
          <w:szCs w:val="28"/>
        </w:rPr>
        <w:t xml:space="preserve"> её деятельность, цели и базовые принципы непонятны, а зачастую и неизвестны целевой аудитории.</w:t>
      </w:r>
    </w:p>
    <w:p w:rsidR="00584A01" w:rsidRPr="00CE2FED" w:rsidRDefault="00CB314E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И</w:t>
      </w:r>
      <w:r w:rsidR="00584A01" w:rsidRPr="00CE2FED">
        <w:rPr>
          <w:sz w:val="28"/>
          <w:szCs w:val="28"/>
        </w:rPr>
        <w:t>нтересы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НКО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лежат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множестве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различных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взаимосвязанных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сфер, и механизмы связей с общественностью и их продвижения в этих сферах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сильно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различаются.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Это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работа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со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средствами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массовой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информации,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фандрайзинг, и взаимодействие с государством, лоббизм, и работа с персоналом</w:t>
      </w:r>
      <w:r w:rsidR="00CE2FED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или внутренние коммуникации.</w:t>
      </w:r>
      <w:r w:rsidR="0016113F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За счёт удачно построенной схемы связей с общественностью НКО</w:t>
      </w:r>
      <w:r w:rsidR="0016113F" w:rsidRPr="00CE2FED">
        <w:rPr>
          <w:sz w:val="28"/>
          <w:szCs w:val="28"/>
        </w:rPr>
        <w:t xml:space="preserve"> </w:t>
      </w:r>
      <w:r w:rsidR="00584A01" w:rsidRPr="00CE2FED">
        <w:rPr>
          <w:sz w:val="28"/>
          <w:szCs w:val="28"/>
        </w:rPr>
        <w:t>может открыть для себя дополнительные источники самых различных выгод – от лояльности со стороны госуд</w:t>
      </w:r>
      <w:r w:rsidR="0016113F" w:rsidRPr="00CE2FED">
        <w:rPr>
          <w:sz w:val="28"/>
          <w:szCs w:val="28"/>
        </w:rPr>
        <w:t>арства до доверия её целевой аудитории</w:t>
      </w:r>
      <w:r w:rsidR="00584A01" w:rsidRPr="00CE2FED">
        <w:rPr>
          <w:sz w:val="28"/>
          <w:szCs w:val="28"/>
        </w:rPr>
        <w:t>.</w:t>
      </w:r>
    </w:p>
    <w:p w:rsidR="00CE2FED" w:rsidRPr="00CE2FED" w:rsidRDefault="00CB314E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Большинство профессиональных инструментов специалиста по связям с общественностью доступны молодёжной организации, даже если бюджет крайне ограничен. Основной упор</w:t>
      </w:r>
      <w:r w:rsidR="00B41595" w:rsidRPr="00CE2FED">
        <w:rPr>
          <w:sz w:val="28"/>
          <w:szCs w:val="28"/>
        </w:rPr>
        <w:t xml:space="preserve"> при организации и проведении </w:t>
      </w:r>
      <w:r w:rsidR="00B41595" w:rsidRPr="00CE2FED">
        <w:rPr>
          <w:sz w:val="28"/>
          <w:szCs w:val="28"/>
          <w:lang w:val="en-US"/>
        </w:rPr>
        <w:t>PR</w:t>
      </w:r>
      <w:r w:rsidR="00B41595" w:rsidRPr="00CE2FED">
        <w:rPr>
          <w:sz w:val="28"/>
          <w:szCs w:val="28"/>
        </w:rPr>
        <w:t>-кампании</w:t>
      </w:r>
      <w:r w:rsidRPr="00CE2FED">
        <w:rPr>
          <w:sz w:val="28"/>
          <w:szCs w:val="28"/>
        </w:rPr>
        <w:t xml:space="preserve"> делается на хорошую идею и её яркое оформление.</w:t>
      </w:r>
    </w:p>
    <w:p w:rsidR="00584A01" w:rsidRPr="00CE2FED" w:rsidRDefault="00584A0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D387F" w:rsidRPr="00CE2FED" w:rsidRDefault="00CE2FE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br w:type="page"/>
      </w:r>
      <w:bookmarkStart w:id="6" w:name="_Toc280102317"/>
      <w:r w:rsidR="00CA050F" w:rsidRPr="00CE2FED">
        <w:rPr>
          <w:sz w:val="28"/>
          <w:szCs w:val="28"/>
        </w:rPr>
        <w:t xml:space="preserve">2. </w:t>
      </w:r>
      <w:r w:rsidR="00BD387F" w:rsidRPr="00CE2FED">
        <w:rPr>
          <w:sz w:val="28"/>
          <w:szCs w:val="28"/>
        </w:rPr>
        <w:t xml:space="preserve">Анализ </w:t>
      </w:r>
      <w:r w:rsidR="00A11119" w:rsidRPr="00CE2FED">
        <w:rPr>
          <w:sz w:val="28"/>
          <w:szCs w:val="28"/>
        </w:rPr>
        <w:t>деятельности российских молодёжных некоммерческих организаций в сфере организации и проведения</w:t>
      </w:r>
      <w:r w:rsidR="0016113F" w:rsidRPr="00CE2FED">
        <w:rPr>
          <w:sz w:val="28"/>
          <w:szCs w:val="28"/>
        </w:rPr>
        <w:t xml:space="preserve"> </w:t>
      </w:r>
      <w:r w:rsidR="0016113F" w:rsidRPr="00CE2FED">
        <w:rPr>
          <w:sz w:val="28"/>
          <w:szCs w:val="28"/>
          <w:lang w:val="en-US"/>
        </w:rPr>
        <w:t>PR</w:t>
      </w:r>
      <w:r w:rsidR="0016113F" w:rsidRPr="00CE2FED">
        <w:rPr>
          <w:sz w:val="28"/>
          <w:szCs w:val="28"/>
        </w:rPr>
        <w:t>-</w:t>
      </w:r>
      <w:r w:rsidR="00BD387F" w:rsidRPr="00CE2FED">
        <w:rPr>
          <w:sz w:val="28"/>
          <w:szCs w:val="28"/>
        </w:rPr>
        <w:t>кампаний</w:t>
      </w:r>
      <w:bookmarkEnd w:id="6"/>
    </w:p>
    <w:p w:rsidR="00CE2FED" w:rsidRPr="00CE2FED" w:rsidRDefault="00CE2FE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E2FED" w:rsidRPr="00CE2FED" w:rsidRDefault="00CE2FE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"</w:t>
      </w:r>
      <w:r w:rsidR="00A11119" w:rsidRPr="00CE2FED">
        <w:rPr>
          <w:sz w:val="28"/>
          <w:szCs w:val="28"/>
        </w:rPr>
        <w:t>Как правило, молодежные организации выбирают наиболее актуальные проблемы, которые могут привлечь к ним внимание. Они выявляют проблемы региона, думают о возможных путях решения, а потом уже составляют проекты и ищут средства для их воплощения</w:t>
      </w:r>
      <w:r w:rsidRPr="00CE2FED">
        <w:rPr>
          <w:sz w:val="28"/>
          <w:szCs w:val="28"/>
        </w:rPr>
        <w:t>"</w:t>
      </w:r>
      <w:r w:rsidR="00A11119" w:rsidRPr="00CE2FED">
        <w:rPr>
          <w:sz w:val="28"/>
          <w:szCs w:val="28"/>
        </w:rPr>
        <w:t>.</w:t>
      </w:r>
      <w:r w:rsidR="00B717AC" w:rsidRPr="00CE2FED">
        <w:rPr>
          <w:sz w:val="28"/>
          <w:szCs w:val="28"/>
        </w:rPr>
        <w:t xml:space="preserve"> [19]</w:t>
      </w:r>
    </w:p>
    <w:p w:rsidR="00A11119" w:rsidRPr="00CE2FED" w:rsidRDefault="00A11119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Отсутствие долгосрочной стратегии – одна из отличительных характеристик деятельности молодёжных организаций. Этим они резко выделяются из, например, государственных молодёжных объединений. Это связано в первую очередь с тем, что в основе любого некоммерческого молодёжного объедения лежит энтузиазм входящих в него добровольцев, которым небезразлична какая-то конкретная актуальная проблема. При этом зачастую у волонтёров нет ни знания, ни стремления продумывать концепцию деятельности своей организации, заниматься её информационной поддержкой. Чаще всего организация зарабатывает свою репутацию по проектам, которые реализуют её участники.</w:t>
      </w:r>
    </w:p>
    <w:p w:rsidR="00A11119" w:rsidRPr="00CE2FED" w:rsidRDefault="00692627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Например, в деятельности московского объединения </w:t>
      </w:r>
      <w:bookmarkStart w:id="7" w:name="OLE_LINK2"/>
      <w:r w:rsidRPr="00CE2FED">
        <w:rPr>
          <w:sz w:val="28"/>
          <w:szCs w:val="28"/>
        </w:rPr>
        <w:t>Демократическая молодёжная инициатив</w:t>
      </w:r>
      <w:bookmarkEnd w:id="7"/>
      <w:r w:rsidRPr="00CE2FED">
        <w:rPr>
          <w:sz w:val="28"/>
          <w:szCs w:val="28"/>
        </w:rPr>
        <w:t xml:space="preserve">а можно выделить генеральную линию – повышение активности молодёжи в сфере отставания своих прав. В состав этой организации входят так же и другие коллективы: Молодежное Правозащитное Движение (МПД) и Фридом Хаус. Однако среди реализованных проектов есть, например,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Образование для молодых политиков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. Он достаточно резко выделяется из ряда других реализованных проектов, так как они посвящены развитию активности неформальной молодёжи (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Неформальное молодежное образование - для начала социальных идей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,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Независимая кампания для молодежи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,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Молодежь - в социальном действии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и другие). Это вызвано, вероятно, изменением состава лидеров организации, для которых данное направление действия стало более интересным. Однако для общественности, на которую направлена деятельность организации, этот шаг остался непонятен</w:t>
      </w:r>
      <w:r w:rsidR="00B717AC" w:rsidRPr="00CE2FED">
        <w:rPr>
          <w:sz w:val="28"/>
          <w:szCs w:val="28"/>
        </w:rPr>
        <w:t xml:space="preserve"> [20]</w:t>
      </w:r>
      <w:r w:rsidR="00966424" w:rsidRPr="00CE2FED">
        <w:rPr>
          <w:sz w:val="28"/>
          <w:szCs w:val="28"/>
        </w:rPr>
        <w:t>.</w:t>
      </w:r>
    </w:p>
    <w:p w:rsidR="00CE2FED" w:rsidRPr="00CE2FED" w:rsidRDefault="00966424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Делая вывод, можно сказать, что работа организации представляет собой проведение разрозненной серии мероприятий, слабо связанных между собой и не являющихся стройной цепочкой логически следующих друг за другом акций, подчиняющихся единой концепции. Это сказывается как на популярности движения, так и на заинтересованности в нём СМИ, которая практически отсутствует. Это естественно, так как работа со СМИ должна производиться на регулярной и профессиональной основе, а в Демократической молодёжной инициативе не уделяют внимания развитию связей с общественностью. Что, кстати, ещё больше уменьшает притягательность её для возможных участников. Даже на сайте организации практически нет возможности узнать о реализованных её проектах, что создаёт впечатление скрытости и плохой работы.</w:t>
      </w:r>
    </w:p>
    <w:p w:rsidR="006E6382" w:rsidRPr="00CE2FED" w:rsidRDefault="00ED530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Однако не вс</w:t>
      </w:r>
      <w:r w:rsidR="006E6382" w:rsidRPr="00CE2FED">
        <w:rPr>
          <w:sz w:val="28"/>
          <w:szCs w:val="28"/>
        </w:rPr>
        <w:t>е молодёжные организации</w:t>
      </w:r>
      <w:r w:rsidRPr="00CE2FED">
        <w:rPr>
          <w:sz w:val="28"/>
          <w:szCs w:val="28"/>
        </w:rPr>
        <w:t xml:space="preserve"> отличаются непоследовательностью своих действий. В качестве примера можно привести работу </w:t>
      </w:r>
      <w:r w:rsidR="006E6382" w:rsidRPr="00CE2FED">
        <w:rPr>
          <w:sz w:val="28"/>
          <w:szCs w:val="28"/>
        </w:rPr>
        <w:t xml:space="preserve">организации </w:t>
      </w:r>
      <w:r w:rsidR="00CE2FED" w:rsidRPr="00CE2FED">
        <w:rPr>
          <w:sz w:val="28"/>
          <w:szCs w:val="28"/>
        </w:rPr>
        <w:t>"</w:t>
      </w:r>
      <w:r w:rsidR="006E6382" w:rsidRPr="00CE2FED">
        <w:rPr>
          <w:sz w:val="28"/>
          <w:szCs w:val="28"/>
        </w:rPr>
        <w:t>Лаборатория развития ребёнка</w:t>
      </w:r>
      <w:r w:rsidR="00CE2FED" w:rsidRPr="00CE2FED">
        <w:rPr>
          <w:sz w:val="28"/>
          <w:szCs w:val="28"/>
        </w:rPr>
        <w:t>"</w:t>
      </w:r>
      <w:r w:rsidR="006E6382" w:rsidRPr="00CE2FED">
        <w:rPr>
          <w:sz w:val="28"/>
          <w:szCs w:val="28"/>
        </w:rPr>
        <w:t>, участниками которой являются студенты Московского гуманитарного педагогического института. Цель существования этой организации - создание эффективной системы здоровьесбережения в образовании, направленной на формирование культуры здоровья современного школьника. Реализовывается эта цель с помощью:</w:t>
      </w:r>
    </w:p>
    <w:p w:rsidR="006E6382" w:rsidRPr="00CE2FED" w:rsidRDefault="006E6382" w:rsidP="00CE2FED">
      <w:pPr>
        <w:numPr>
          <w:ilvl w:val="0"/>
          <w:numId w:val="5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проведения различных диагностических мероприятий,</w:t>
      </w:r>
    </w:p>
    <w:p w:rsidR="00CE2FED" w:rsidRPr="00CE2FED" w:rsidRDefault="006E6382" w:rsidP="00CE2FED">
      <w:pPr>
        <w:numPr>
          <w:ilvl w:val="0"/>
          <w:numId w:val="5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рекомендаций по эффективной организации образовательного процесса с учетом принципов здоровьесбережения,</w:t>
      </w:r>
    </w:p>
    <w:p w:rsidR="00120C44" w:rsidRPr="00CE2FED" w:rsidRDefault="006E6382" w:rsidP="00CE2FED">
      <w:pPr>
        <w:numPr>
          <w:ilvl w:val="0"/>
          <w:numId w:val="5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разработки учебных программ по различным вопросам формирования культуры здоровья (для всех ступеней образования) и повышения профес</w:t>
      </w:r>
      <w:r w:rsidR="00120C44" w:rsidRPr="00CE2FED">
        <w:rPr>
          <w:sz w:val="28"/>
          <w:szCs w:val="28"/>
        </w:rPr>
        <w:t>сиональной компетентности буду</w:t>
      </w:r>
      <w:r w:rsidRPr="00CE2FED">
        <w:rPr>
          <w:sz w:val="28"/>
          <w:szCs w:val="28"/>
        </w:rPr>
        <w:t>щих педагогов в организации здоровьесберегающе</w:t>
      </w:r>
      <w:r w:rsidR="00120C44" w:rsidRPr="00CE2FED">
        <w:rPr>
          <w:sz w:val="28"/>
          <w:szCs w:val="28"/>
        </w:rPr>
        <w:t>й деятельности в си</w:t>
      </w:r>
      <w:r w:rsidRPr="00CE2FED">
        <w:rPr>
          <w:sz w:val="28"/>
          <w:szCs w:val="28"/>
        </w:rPr>
        <w:t>стеме дошкольного и общего образования,</w:t>
      </w:r>
    </w:p>
    <w:p w:rsidR="00120C44" w:rsidRPr="00CE2FED" w:rsidRDefault="00120C44" w:rsidP="00CE2FED">
      <w:pPr>
        <w:numPr>
          <w:ilvl w:val="0"/>
          <w:numId w:val="5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организации обучающих семинаров, мастер-классов, научно-практических конференций и круглых столов</w:t>
      </w:r>
      <w:r w:rsidR="006E6382" w:rsidRPr="00CE2FED">
        <w:rPr>
          <w:sz w:val="28"/>
          <w:szCs w:val="28"/>
        </w:rPr>
        <w:t>,</w:t>
      </w:r>
    </w:p>
    <w:p w:rsidR="00692627" w:rsidRPr="00CE2FED" w:rsidRDefault="00120C44" w:rsidP="00CE2FED">
      <w:pPr>
        <w:numPr>
          <w:ilvl w:val="0"/>
          <w:numId w:val="5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проведения</w:t>
      </w:r>
      <w:r w:rsidR="006E6382" w:rsidRPr="00CE2FED">
        <w:rPr>
          <w:sz w:val="28"/>
          <w:szCs w:val="28"/>
        </w:rPr>
        <w:t xml:space="preserve"> акци</w:t>
      </w:r>
      <w:r w:rsidRPr="00CE2FED">
        <w:rPr>
          <w:sz w:val="28"/>
          <w:szCs w:val="28"/>
        </w:rPr>
        <w:t>й и конкурсов</w:t>
      </w:r>
      <w:r w:rsidR="006E6382" w:rsidRPr="00CE2FED">
        <w:rPr>
          <w:sz w:val="28"/>
          <w:szCs w:val="28"/>
        </w:rPr>
        <w:t>.</w:t>
      </w:r>
    </w:p>
    <w:p w:rsidR="003257A3" w:rsidRPr="00CE2FED" w:rsidRDefault="003257A3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Стоит отметить, что для подчёркивания деятельности своей организации был создан новый термин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здоровьесбережение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, который подразумевает формирование такой системы ценностей, при которой становится недопустимым сознательно наносить вред своему здоровью и естественным сохранение своего здоровья. Так же благодаря принципу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молодость института, подкрепленная молодостью преподавательского состава, — залог быстрого роста и необозримых перспектив развития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делается акцент на том, что это именно молодёжная организация.</w:t>
      </w:r>
    </w:p>
    <w:p w:rsidR="003257A3" w:rsidRPr="00CE2FED" w:rsidRDefault="003257A3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В рамках работы организации большое внимание уделяется профилактике зависимостей </w:t>
      </w:r>
      <w:r w:rsidR="005B229D" w:rsidRPr="00CE2FED">
        <w:rPr>
          <w:sz w:val="28"/>
          <w:szCs w:val="28"/>
        </w:rPr>
        <w:t>школьников - предупреждение форм</w:t>
      </w:r>
      <w:r w:rsidR="00224166" w:rsidRPr="00CE2FED">
        <w:rPr>
          <w:sz w:val="28"/>
          <w:szCs w:val="28"/>
        </w:rPr>
        <w:t>ирования зависимостей от психо</w:t>
      </w:r>
      <w:r w:rsidR="005B229D" w:rsidRPr="00CE2FED">
        <w:rPr>
          <w:sz w:val="28"/>
          <w:szCs w:val="28"/>
        </w:rPr>
        <w:t xml:space="preserve">активных веществ (табака, алкоголя, наркотиков), пищевых зависимостей, нехимических зависимостей (интернет-зависимости, игровой, компьютерной, телевизионной, мобильной и т. п.). В данной курсовой работе будет рассмотрена </w:t>
      </w:r>
      <w:r w:rsidR="005B229D" w:rsidRPr="00CE2FED">
        <w:rPr>
          <w:sz w:val="28"/>
          <w:szCs w:val="28"/>
          <w:lang w:val="en-US"/>
        </w:rPr>
        <w:t>PR</w:t>
      </w:r>
      <w:r w:rsidR="005B229D" w:rsidRPr="00CE2FED">
        <w:rPr>
          <w:sz w:val="28"/>
          <w:szCs w:val="28"/>
        </w:rPr>
        <w:t>-кампания против курения среди подростков.</w:t>
      </w:r>
    </w:p>
    <w:p w:rsidR="00CE2FED" w:rsidRPr="00CE2FED" w:rsidRDefault="005B229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-кампания предполагала проведения различных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-мероприятий, направленных на формирование убеждения, что курение несовместимо со здоровым образом жизни, а потому неприемлемо.</w:t>
      </w:r>
    </w:p>
    <w:p w:rsidR="00416C9D" w:rsidRPr="00CE2FED" w:rsidRDefault="00416C9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Первое мероприятие - общешкольная конференция</w:t>
      </w:r>
      <w:r w:rsidR="00CE2FED" w:rsidRPr="00CE2FED">
        <w:rPr>
          <w:sz w:val="28"/>
          <w:szCs w:val="28"/>
        </w:rPr>
        <w:t xml:space="preserve"> "</w:t>
      </w:r>
      <w:r w:rsidRPr="00CE2FED">
        <w:rPr>
          <w:sz w:val="28"/>
          <w:szCs w:val="28"/>
        </w:rPr>
        <w:t>Смертельно опасные враги —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курение и курительные смеси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. Мероприятие предназначено для информирования, но уже предполагает вовлечение школьников в подготовку.</w:t>
      </w:r>
    </w:p>
    <w:p w:rsidR="00CE2FED" w:rsidRPr="00CE2FED" w:rsidRDefault="00416C9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Цель мероприятия: пропаганда здорового образа жизни и профилактика зависимостей у подростков.</w:t>
      </w:r>
    </w:p>
    <w:p w:rsidR="00CE2FED" w:rsidRPr="00CE2FED" w:rsidRDefault="00416C9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Задачи:</w:t>
      </w:r>
    </w:p>
    <w:p w:rsidR="00416C9D" w:rsidRPr="00CE2FED" w:rsidRDefault="00416C9D" w:rsidP="00CE2FED">
      <w:pPr>
        <w:numPr>
          <w:ilvl w:val="0"/>
          <w:numId w:val="8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Показать путь от простой привычки (курение) к тяжёлой форме зависимости (курительные смеси),</w:t>
      </w:r>
    </w:p>
    <w:p w:rsidR="00416C9D" w:rsidRPr="00CE2FED" w:rsidRDefault="00416C9D" w:rsidP="00CE2FED">
      <w:pPr>
        <w:numPr>
          <w:ilvl w:val="0"/>
          <w:numId w:val="8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осветить вопросы нового вида зависимости — курительных смесей,</w:t>
      </w:r>
    </w:p>
    <w:p w:rsidR="00416C9D" w:rsidRPr="00CE2FED" w:rsidRDefault="00416C9D" w:rsidP="00CE2FED">
      <w:pPr>
        <w:numPr>
          <w:ilvl w:val="0"/>
          <w:numId w:val="8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профилактика нового вида зависимости (курительные смеси) у подростков,</w:t>
      </w:r>
    </w:p>
    <w:p w:rsidR="00416C9D" w:rsidRPr="00CE2FED" w:rsidRDefault="00416C9D" w:rsidP="00CE2FED">
      <w:pPr>
        <w:numPr>
          <w:ilvl w:val="0"/>
          <w:numId w:val="8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привлечение внимания подростков к здоровому образу жизни как необходимого условия развития человека,</w:t>
      </w:r>
    </w:p>
    <w:p w:rsidR="00416C9D" w:rsidRPr="00CE2FED" w:rsidRDefault="00416C9D" w:rsidP="00CE2FED">
      <w:pPr>
        <w:numPr>
          <w:ilvl w:val="0"/>
          <w:numId w:val="8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вовлечение в обсуждение темы проекта как можно большего количества подростков.</w:t>
      </w:r>
    </w:p>
    <w:p w:rsidR="00416C9D" w:rsidRPr="00CE2FED" w:rsidRDefault="00416C9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Сроки реализации: 6 недель.</w:t>
      </w:r>
    </w:p>
    <w:p w:rsidR="00416C9D" w:rsidRPr="00CE2FED" w:rsidRDefault="00416C9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Ход реализации:</w:t>
      </w:r>
    </w:p>
    <w:p w:rsidR="00416C9D" w:rsidRPr="00CE2FED" w:rsidRDefault="00416C9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Творческая группа готовит материалы для конференции (видео- фильм, презентацию, </w:t>
      </w:r>
      <w:r w:rsidR="00E708A5" w:rsidRPr="00CE2FED">
        <w:rPr>
          <w:sz w:val="28"/>
          <w:szCs w:val="28"/>
        </w:rPr>
        <w:t xml:space="preserve">плакаты и т. п.). </w:t>
      </w:r>
      <w:r w:rsidRPr="00CE2FED">
        <w:rPr>
          <w:sz w:val="28"/>
          <w:szCs w:val="28"/>
        </w:rPr>
        <w:t>Каждый желающий участвовать</w:t>
      </w:r>
      <w:r w:rsidR="00E708A5" w:rsidRPr="00CE2FED">
        <w:rPr>
          <w:sz w:val="28"/>
          <w:szCs w:val="28"/>
        </w:rPr>
        <w:t xml:space="preserve"> в конференции класс делегировал</w:t>
      </w:r>
      <w:r w:rsidRPr="00CE2FED">
        <w:rPr>
          <w:sz w:val="28"/>
          <w:szCs w:val="28"/>
        </w:rPr>
        <w:t xml:space="preserve"> юных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ученых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, которые представ</w:t>
      </w:r>
      <w:r w:rsidR="00E708A5" w:rsidRPr="00CE2FED">
        <w:rPr>
          <w:sz w:val="28"/>
          <w:szCs w:val="28"/>
        </w:rPr>
        <w:t>ляли</w:t>
      </w:r>
      <w:r w:rsidRPr="00CE2FED">
        <w:rPr>
          <w:sz w:val="28"/>
          <w:szCs w:val="28"/>
        </w:rPr>
        <w:t xml:space="preserve"> результаты своих индивидуальных или коллективных исследований на научной конференции. На</w:t>
      </w:r>
      <w:r w:rsidR="00E708A5" w:rsidRPr="00CE2FED">
        <w:rPr>
          <w:sz w:val="28"/>
          <w:szCs w:val="28"/>
        </w:rPr>
        <w:t xml:space="preserve"> конференции в зале присутствовали</w:t>
      </w:r>
      <w:r w:rsidRPr="00CE2FED">
        <w:rPr>
          <w:sz w:val="28"/>
          <w:szCs w:val="28"/>
        </w:rPr>
        <w:t xml:space="preserve"> все 7–11 классы, независимо от того, выступает ли их представитель или нет. Для них демонстри</w:t>
      </w:r>
      <w:r w:rsidR="00E708A5" w:rsidRPr="00CE2FED">
        <w:rPr>
          <w:sz w:val="28"/>
          <w:szCs w:val="28"/>
        </w:rPr>
        <w:t>ровались</w:t>
      </w:r>
      <w:r w:rsidRPr="00CE2FED">
        <w:rPr>
          <w:sz w:val="28"/>
          <w:szCs w:val="28"/>
        </w:rPr>
        <w:t xml:space="preserve"> подготовленные творческой группой материалы. По итогам конференции участники со</w:t>
      </w:r>
      <w:r w:rsidR="00E708A5" w:rsidRPr="00CE2FED">
        <w:rPr>
          <w:sz w:val="28"/>
          <w:szCs w:val="28"/>
        </w:rPr>
        <w:t>ставили</w:t>
      </w:r>
      <w:r w:rsidRPr="00CE2FED">
        <w:rPr>
          <w:sz w:val="28"/>
          <w:szCs w:val="28"/>
        </w:rPr>
        <w:t xml:space="preserve"> коллект</w:t>
      </w:r>
      <w:r w:rsidR="00E708A5" w:rsidRPr="00CE2FED">
        <w:rPr>
          <w:sz w:val="28"/>
          <w:szCs w:val="28"/>
        </w:rPr>
        <w:t>ивную резолюцию</w:t>
      </w:r>
      <w:r w:rsidRPr="00CE2FED">
        <w:rPr>
          <w:sz w:val="28"/>
          <w:szCs w:val="28"/>
        </w:rPr>
        <w:t>.</w:t>
      </w:r>
    </w:p>
    <w:p w:rsidR="00CE2FED" w:rsidRPr="00CE2FED" w:rsidRDefault="00416C9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По окончании учащимся раздаётся анкета для последующей оценки эффективности проведённого мероприятия. (см. Приложение В.)</w:t>
      </w:r>
    </w:p>
    <w:p w:rsidR="005B229D" w:rsidRPr="00CE2FED" w:rsidRDefault="00416C9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Второе</w:t>
      </w:r>
      <w:r w:rsidR="005B229D" w:rsidRPr="00CE2FED">
        <w:rPr>
          <w:sz w:val="28"/>
          <w:szCs w:val="28"/>
        </w:rPr>
        <w:t xml:space="preserve"> мероприятие в рамках кампании </w:t>
      </w:r>
      <w:r w:rsidR="00CE2FED" w:rsidRPr="00CE2FED">
        <w:rPr>
          <w:sz w:val="28"/>
          <w:szCs w:val="28"/>
        </w:rPr>
        <w:t>"</w:t>
      </w:r>
      <w:r w:rsidR="005B229D" w:rsidRPr="00CE2FED">
        <w:rPr>
          <w:sz w:val="28"/>
          <w:szCs w:val="28"/>
        </w:rPr>
        <w:t xml:space="preserve">Конкурс социальной рекламы </w:t>
      </w:r>
      <w:r w:rsidR="00CE2FED" w:rsidRPr="00CE2FED">
        <w:rPr>
          <w:sz w:val="28"/>
          <w:szCs w:val="28"/>
        </w:rPr>
        <w:t>"</w:t>
      </w:r>
      <w:r w:rsidR="005B229D" w:rsidRPr="00CE2FED">
        <w:rPr>
          <w:sz w:val="28"/>
          <w:szCs w:val="28"/>
        </w:rPr>
        <w:t>Курение.</w:t>
      </w:r>
      <w:r w:rsidR="00CE2FED" w:rsidRPr="00CE2FED">
        <w:rPr>
          <w:sz w:val="28"/>
          <w:szCs w:val="28"/>
        </w:rPr>
        <w:t xml:space="preserve"> </w:t>
      </w:r>
      <w:r w:rsidR="005B229D" w:rsidRPr="00CE2FED">
        <w:rPr>
          <w:sz w:val="28"/>
          <w:szCs w:val="28"/>
        </w:rPr>
        <w:t>Безобидное увлечение или опасная игра?</w:t>
      </w:r>
      <w:r w:rsidR="00CE2FED" w:rsidRPr="00CE2FED">
        <w:rPr>
          <w:sz w:val="28"/>
          <w:szCs w:val="28"/>
        </w:rPr>
        <w:t>"</w:t>
      </w:r>
      <w:r w:rsidR="005B229D" w:rsidRPr="00CE2FED">
        <w:rPr>
          <w:sz w:val="28"/>
          <w:szCs w:val="28"/>
        </w:rPr>
        <w:t xml:space="preserve">. </w:t>
      </w:r>
      <w:r w:rsidRPr="00CE2FED">
        <w:rPr>
          <w:sz w:val="28"/>
          <w:szCs w:val="28"/>
        </w:rPr>
        <w:t>Мероприятие предполагает уже сформированное негативное отношение и реализуется для закрепления подобного образа мысли.</w:t>
      </w:r>
    </w:p>
    <w:p w:rsidR="00CE2FED" w:rsidRPr="00CE2FED" w:rsidRDefault="00F17A8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Цель</w:t>
      </w:r>
      <w:r w:rsidR="005B229D" w:rsidRPr="00CE2FED">
        <w:rPr>
          <w:sz w:val="28"/>
          <w:szCs w:val="28"/>
        </w:rPr>
        <w:t xml:space="preserve"> мероприятия:</w:t>
      </w:r>
      <w:r w:rsidRPr="00CE2FED">
        <w:rPr>
          <w:sz w:val="28"/>
          <w:szCs w:val="28"/>
        </w:rPr>
        <w:t xml:space="preserve"> пропаганда здорового образа жизни и профилактика зависимостей у подростков.</w:t>
      </w:r>
    </w:p>
    <w:p w:rsidR="005B229D" w:rsidRPr="00CE2FED" w:rsidRDefault="00F17A8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Задачи:</w:t>
      </w:r>
    </w:p>
    <w:p w:rsidR="005B229D" w:rsidRPr="00CE2FED" w:rsidRDefault="005B229D" w:rsidP="00CE2FED">
      <w:pPr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привлечение внимания учащихся к проблеме вреда курения;</w:t>
      </w:r>
    </w:p>
    <w:p w:rsidR="005B229D" w:rsidRPr="00CE2FED" w:rsidRDefault="005B229D" w:rsidP="00CE2FED">
      <w:pPr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формирование отрицательного отношения к табакокурению</w:t>
      </w:r>
    </w:p>
    <w:p w:rsidR="005B229D" w:rsidRPr="00CE2FED" w:rsidRDefault="005B229D" w:rsidP="00CE2FED">
      <w:pPr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пропаганда здорового образа жизни;</w:t>
      </w:r>
    </w:p>
    <w:p w:rsidR="005B229D" w:rsidRPr="00CE2FED" w:rsidRDefault="005B229D" w:rsidP="00CE2FED">
      <w:pPr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использование возможностей новых компьютерных технологий как реального эффективного инструмента творчества, познания, обобщения и представления информации;</w:t>
      </w:r>
    </w:p>
    <w:p w:rsidR="005B229D" w:rsidRPr="00CE2FED" w:rsidRDefault="005B229D" w:rsidP="00CE2FED">
      <w:pPr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привлечение учащихся к созданию и развитию качественных ин- формационных ресурсов по тематике здоровья;</w:t>
      </w:r>
    </w:p>
    <w:p w:rsidR="005B229D" w:rsidRPr="00CE2FED" w:rsidRDefault="005B229D" w:rsidP="00CE2FED">
      <w:pPr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создание условий для реализации творческих идей школьников</w:t>
      </w:r>
    </w:p>
    <w:p w:rsidR="005B229D" w:rsidRPr="00CE2FED" w:rsidRDefault="005B229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Сроки реализации: 5 недель.</w:t>
      </w:r>
    </w:p>
    <w:p w:rsidR="005B229D" w:rsidRPr="00CE2FED" w:rsidRDefault="005B229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Целевая аудитория: школьники с 4 по 11 класс.</w:t>
      </w:r>
    </w:p>
    <w:p w:rsidR="005B229D" w:rsidRPr="00CE2FED" w:rsidRDefault="005B229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Ход реализации:</w:t>
      </w:r>
    </w:p>
    <w:p w:rsidR="005B229D" w:rsidRPr="00CE2FED" w:rsidRDefault="005B229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I этап — проведение социологического исследования по теме проекта среди учащихся, обработка результатов исследования. (см. Приложение Б.)</w:t>
      </w:r>
    </w:p>
    <w:p w:rsidR="00CE2FED" w:rsidRPr="00CE2FED" w:rsidRDefault="005B229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II этап — объявление конкурса социальной рекламы</w:t>
      </w:r>
      <w:r w:rsidR="00F17A8A" w:rsidRPr="00CE2FED">
        <w:rPr>
          <w:sz w:val="28"/>
          <w:szCs w:val="28"/>
        </w:rPr>
        <w:t>.</w:t>
      </w:r>
    </w:p>
    <w:p w:rsidR="00CE2FED" w:rsidRPr="00CE2FED" w:rsidRDefault="00F17A8A" w:rsidP="00CE2FED">
      <w:pPr>
        <w:suppressAutoHyphens/>
        <w:spacing w:line="360" w:lineRule="auto"/>
        <w:ind w:firstLine="709"/>
        <w:contextualSpacing/>
        <w:jc w:val="both"/>
        <w:rPr>
          <w:rFonts w:eastAsia="MS Mincho"/>
          <w:sz w:val="28"/>
          <w:szCs w:val="28"/>
        </w:rPr>
      </w:pPr>
      <w:r w:rsidRPr="00CE2FED">
        <w:rPr>
          <w:rFonts w:eastAsia="MS Mincho"/>
          <w:sz w:val="28"/>
          <w:szCs w:val="28"/>
        </w:rPr>
        <w:t>III этап — проведени</w:t>
      </w:r>
      <w:r w:rsidR="00416C9D" w:rsidRPr="00CE2FED">
        <w:rPr>
          <w:rFonts w:eastAsia="MS Mincho"/>
          <w:sz w:val="28"/>
          <w:szCs w:val="28"/>
        </w:rPr>
        <w:t>е классных часов по вопросам</w:t>
      </w:r>
      <w:r w:rsidRPr="00CE2FED">
        <w:rPr>
          <w:rFonts w:eastAsia="MS Mincho"/>
          <w:sz w:val="28"/>
          <w:szCs w:val="28"/>
        </w:rPr>
        <w:t xml:space="preserve"> курения</w:t>
      </w:r>
      <w:r w:rsidR="009B4A5E" w:rsidRPr="00CE2FED">
        <w:rPr>
          <w:rFonts w:eastAsia="MS Mincho"/>
          <w:sz w:val="28"/>
          <w:szCs w:val="28"/>
        </w:rPr>
        <w:t xml:space="preserve"> д</w:t>
      </w:r>
      <w:r w:rsidR="00416C9D" w:rsidRPr="00CE2FED">
        <w:rPr>
          <w:rFonts w:eastAsia="MS Mincho"/>
          <w:sz w:val="28"/>
          <w:szCs w:val="28"/>
        </w:rPr>
        <w:t>ля</w:t>
      </w:r>
      <w:r w:rsidR="00CE2FED" w:rsidRPr="00CE2FED">
        <w:rPr>
          <w:rFonts w:eastAsia="MS Mincho"/>
          <w:sz w:val="28"/>
          <w:szCs w:val="28"/>
        </w:rPr>
        <w:t xml:space="preserve"> </w:t>
      </w:r>
      <w:r w:rsidR="00416C9D" w:rsidRPr="00CE2FED">
        <w:rPr>
          <w:rFonts w:eastAsia="MS Mincho"/>
          <w:sz w:val="28"/>
          <w:szCs w:val="28"/>
        </w:rPr>
        <w:t>осознания</w:t>
      </w:r>
      <w:r w:rsidRPr="00CE2FED">
        <w:rPr>
          <w:rFonts w:eastAsia="MS Mincho"/>
          <w:sz w:val="28"/>
          <w:szCs w:val="28"/>
        </w:rPr>
        <w:t xml:space="preserve"> необходимости борьбы с этим</w:t>
      </w:r>
      <w:r w:rsidR="009B4A5E" w:rsidRPr="00CE2FED">
        <w:rPr>
          <w:rFonts w:eastAsia="MS Mincho"/>
          <w:sz w:val="28"/>
          <w:szCs w:val="28"/>
        </w:rPr>
        <w:t xml:space="preserve"> негативным явлением.</w:t>
      </w:r>
    </w:p>
    <w:p w:rsidR="00CE2FED" w:rsidRPr="00CE2FED" w:rsidRDefault="00F17A8A" w:rsidP="00CE2FED">
      <w:pPr>
        <w:suppressAutoHyphens/>
        <w:spacing w:line="360" w:lineRule="auto"/>
        <w:ind w:firstLine="709"/>
        <w:contextualSpacing/>
        <w:jc w:val="both"/>
        <w:rPr>
          <w:rFonts w:eastAsia="MS Mincho"/>
          <w:sz w:val="28"/>
          <w:szCs w:val="28"/>
        </w:rPr>
      </w:pPr>
      <w:r w:rsidRPr="00CE2FED">
        <w:rPr>
          <w:rFonts w:eastAsia="MS Mincho"/>
          <w:sz w:val="28"/>
          <w:szCs w:val="28"/>
        </w:rPr>
        <w:t>IV этап — подготовка социальной рекламы творческими активами 4–11 классов. К этой работе могли подключиться родители учащихся, а также учителя информатики.</w:t>
      </w:r>
    </w:p>
    <w:p w:rsidR="00F17A8A" w:rsidRPr="00CE2FED" w:rsidRDefault="00F17A8A" w:rsidP="00CE2FED">
      <w:pPr>
        <w:suppressAutoHyphens/>
        <w:spacing w:line="360" w:lineRule="auto"/>
        <w:ind w:firstLine="709"/>
        <w:contextualSpacing/>
        <w:jc w:val="both"/>
        <w:rPr>
          <w:rFonts w:eastAsia="MS Mincho"/>
          <w:sz w:val="28"/>
          <w:szCs w:val="28"/>
        </w:rPr>
      </w:pPr>
      <w:r w:rsidRPr="00CE2FED">
        <w:rPr>
          <w:rFonts w:eastAsia="MS Mincho"/>
          <w:sz w:val="28"/>
          <w:szCs w:val="28"/>
        </w:rPr>
        <w:t>V этап — проведение общешкольной презентации рекламных продуктов. Для достижения максимального эффекта публичная презентация проводилась на большом экране в присутствии всех участ</w:t>
      </w:r>
      <w:r w:rsidR="00E708A5" w:rsidRPr="00CE2FED">
        <w:rPr>
          <w:rFonts w:eastAsia="MS Mincho"/>
          <w:sz w:val="28"/>
          <w:szCs w:val="28"/>
        </w:rPr>
        <w:t xml:space="preserve">ников проекта. </w:t>
      </w:r>
      <w:r w:rsidRPr="00CE2FED">
        <w:rPr>
          <w:rFonts w:eastAsia="MS Mincho"/>
          <w:sz w:val="28"/>
          <w:szCs w:val="28"/>
        </w:rPr>
        <w:t>Выбор лучших рекламных роликов осуществлялся не только членами жюри</w:t>
      </w:r>
      <w:r w:rsidR="00E708A5" w:rsidRPr="00CE2FED">
        <w:rPr>
          <w:rFonts w:eastAsia="MS Mincho"/>
          <w:sz w:val="28"/>
          <w:szCs w:val="28"/>
        </w:rPr>
        <w:t>,</w:t>
      </w:r>
      <w:r w:rsidR="00CE2FED" w:rsidRPr="00CE2FED">
        <w:rPr>
          <w:rFonts w:eastAsia="MS Mincho"/>
          <w:sz w:val="28"/>
          <w:szCs w:val="28"/>
        </w:rPr>
        <w:t xml:space="preserve"> </w:t>
      </w:r>
      <w:r w:rsidRPr="00CE2FED">
        <w:rPr>
          <w:rFonts w:eastAsia="MS Mincho"/>
          <w:sz w:val="28"/>
          <w:szCs w:val="28"/>
        </w:rPr>
        <w:t>но и зрительским голосованием.</w:t>
      </w:r>
    </w:p>
    <w:p w:rsidR="00F17A8A" w:rsidRPr="00CE2FED" w:rsidRDefault="00F17A8A" w:rsidP="00CE2FED">
      <w:pPr>
        <w:suppressAutoHyphens/>
        <w:spacing w:line="360" w:lineRule="auto"/>
        <w:ind w:firstLine="709"/>
        <w:contextualSpacing/>
        <w:jc w:val="both"/>
        <w:rPr>
          <w:rFonts w:eastAsia="MS Mincho"/>
          <w:sz w:val="28"/>
          <w:szCs w:val="28"/>
        </w:rPr>
      </w:pPr>
      <w:r w:rsidRPr="00CE2FED">
        <w:rPr>
          <w:rFonts w:eastAsia="MS Mincho"/>
          <w:sz w:val="28"/>
          <w:szCs w:val="28"/>
        </w:rPr>
        <w:t xml:space="preserve">VI этап — подведение итогов конкурса, рефлексия </w:t>
      </w:r>
      <w:r w:rsidR="009B4A5E" w:rsidRPr="00CE2FED">
        <w:rPr>
          <w:rFonts w:eastAsia="MS Mincho"/>
          <w:sz w:val="28"/>
          <w:szCs w:val="28"/>
        </w:rPr>
        <w:t>в классе.</w:t>
      </w:r>
    </w:p>
    <w:p w:rsidR="00F17A8A" w:rsidRPr="00CE2FED" w:rsidRDefault="00F17A8A" w:rsidP="00CE2FED">
      <w:pPr>
        <w:suppressAutoHyphens/>
        <w:spacing w:line="360" w:lineRule="auto"/>
        <w:ind w:firstLine="709"/>
        <w:contextualSpacing/>
        <w:jc w:val="both"/>
        <w:rPr>
          <w:rFonts w:eastAsia="MS Mincho"/>
          <w:sz w:val="28"/>
          <w:szCs w:val="28"/>
        </w:rPr>
      </w:pPr>
      <w:r w:rsidRPr="00CE2FED">
        <w:rPr>
          <w:rFonts w:eastAsia="MS Mincho"/>
          <w:sz w:val="28"/>
          <w:szCs w:val="28"/>
        </w:rPr>
        <w:t>VII этап — проведение повторного социологического опроса. Анализ результатов работы.</w:t>
      </w:r>
    </w:p>
    <w:p w:rsidR="00EE6031" w:rsidRPr="00CE2FED" w:rsidRDefault="00EE603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Следующим мероприятием является кампания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Рациональный шаг в сторону здоровья, или зачем люди курят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, предполагающий вовлечение семей в борьбу с подростковым курением.</w:t>
      </w:r>
      <w:r w:rsidR="00E07056" w:rsidRPr="00CE2FED">
        <w:rPr>
          <w:sz w:val="28"/>
          <w:szCs w:val="28"/>
        </w:rPr>
        <w:t xml:space="preserve"> Таким образом предполагалось не только закрепить модель мышления у школьников, но и подтолкнуть школьников её распространять.</w:t>
      </w:r>
    </w:p>
    <w:p w:rsidR="00EE6031" w:rsidRPr="00CE2FED" w:rsidRDefault="00EE603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Цель: формирование у учащихся установок на здоровый образ жизни.</w:t>
      </w:r>
    </w:p>
    <w:p w:rsidR="00CE2FED" w:rsidRPr="00CE2FED" w:rsidRDefault="00EE603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Задачи:</w:t>
      </w:r>
    </w:p>
    <w:p w:rsidR="00EE6031" w:rsidRPr="00CE2FED" w:rsidRDefault="00EE6031" w:rsidP="00CE2FED">
      <w:pPr>
        <w:numPr>
          <w:ilvl w:val="0"/>
          <w:numId w:val="9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повысить уровень осознанности учащихся по отношению к своему здоровью;</w:t>
      </w:r>
    </w:p>
    <w:p w:rsidR="00EE6031" w:rsidRPr="00CE2FED" w:rsidRDefault="00EE6031" w:rsidP="00CE2FED">
      <w:pPr>
        <w:numPr>
          <w:ilvl w:val="0"/>
          <w:numId w:val="9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повысить грамотность учащихся в вопросах сохранения здоровья</w:t>
      </w:r>
      <w:r w:rsidR="00525C75" w:rsidRPr="00CE2FED">
        <w:rPr>
          <w:sz w:val="28"/>
          <w:szCs w:val="28"/>
        </w:rPr>
        <w:t>;</w:t>
      </w:r>
    </w:p>
    <w:p w:rsidR="00525C75" w:rsidRPr="00CE2FED" w:rsidRDefault="00525C75" w:rsidP="00CE2FED">
      <w:pPr>
        <w:numPr>
          <w:ilvl w:val="0"/>
          <w:numId w:val="9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показать высокую ценность здорового образа жизни;</w:t>
      </w:r>
    </w:p>
    <w:p w:rsidR="00525C75" w:rsidRPr="00CE2FED" w:rsidRDefault="00525C75" w:rsidP="00CE2FED">
      <w:pPr>
        <w:numPr>
          <w:ilvl w:val="0"/>
          <w:numId w:val="9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обучить алгоритму рационального принятия решения;</w:t>
      </w:r>
    </w:p>
    <w:p w:rsidR="00525C75" w:rsidRPr="00CE2FED" w:rsidRDefault="00525C7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Сроки реализации: 2 месяца.</w:t>
      </w:r>
    </w:p>
    <w:p w:rsidR="00525C75" w:rsidRPr="00CE2FED" w:rsidRDefault="00525C7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Ход реализации:</w:t>
      </w:r>
    </w:p>
    <w:p w:rsidR="00CE2FED" w:rsidRPr="00CE2FED" w:rsidRDefault="00525C7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I этап — проведение диагностики социальных установок учащихся в отношении вредных привычек; организация анкетирования курящих родителей учеников старшей школы.</w:t>
      </w:r>
    </w:p>
    <w:p w:rsidR="00CE2FED" w:rsidRPr="00CE2FED" w:rsidRDefault="00525C7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II этап — получены данные опроса родителей; выбор формы реализации проекта (конкурс и выставка рисунков, психологические диалоги, подготовка презентации по результатам опроса родителей).</w:t>
      </w:r>
    </w:p>
    <w:p w:rsidR="00CE2FED" w:rsidRPr="00CE2FED" w:rsidRDefault="00525C7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III этап — предварительная беседа с учениками о том, как можно эффективно донести факты о вреде курения до их ровесников. Проведение конкурса и выставки рисунков учащихся 4-х классов на тему: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Самая вредная привычка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. Проведение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Психологических диалогов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с учениками 5–8 классов с участием старшеклассников и медицинских работников школы, психолога. Показ подготовленной презентации по результатам опроса курящих родителей учеников, обсуждения, выработка мнений.</w:t>
      </w:r>
    </w:p>
    <w:p w:rsidR="00CE2FED" w:rsidRPr="00CE2FED" w:rsidRDefault="00525C7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IV этап — анкетирование участников PR-проекта с целью выявления общественного резонанса проводимых мероприятий.</w:t>
      </w:r>
    </w:p>
    <w:p w:rsidR="00CE2FED" w:rsidRPr="00CE2FED" w:rsidRDefault="00525C7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-кампании предполагают разный набор мероприятий для разных школ в зависимости от того, как остро</w:t>
      </w:r>
      <w:r w:rsidR="004E1908" w:rsidRPr="00CE2FED">
        <w:rPr>
          <w:sz w:val="28"/>
          <w:szCs w:val="28"/>
        </w:rPr>
        <w:t xml:space="preserve"> в них</w:t>
      </w:r>
      <w:r w:rsidRPr="00CE2FED">
        <w:rPr>
          <w:sz w:val="28"/>
          <w:szCs w:val="28"/>
        </w:rPr>
        <w:t xml:space="preserve"> стоит проблема курения. На протяжении всей кампании проводятся различные формы опросов учащихся для выявления положительных сдвигов и корректировки деятельности организаторов.</w:t>
      </w:r>
    </w:p>
    <w:p w:rsidR="00525C75" w:rsidRPr="00CE2FED" w:rsidRDefault="00525C7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Результаты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-кампании:</w:t>
      </w:r>
    </w:p>
    <w:p w:rsidR="004E1908" w:rsidRPr="00CE2FED" w:rsidRDefault="00525C75" w:rsidP="00CE2FED">
      <w:pPr>
        <w:numPr>
          <w:ilvl w:val="0"/>
          <w:numId w:val="10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выявлено изменение установок учащихся относительно здорового образа жизни в положительную сторону,</w:t>
      </w:r>
    </w:p>
    <w:p w:rsidR="00525C75" w:rsidRPr="00CE2FED" w:rsidRDefault="004E1908" w:rsidP="00CE2FED">
      <w:pPr>
        <w:numPr>
          <w:ilvl w:val="0"/>
          <w:numId w:val="10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выявлено </w:t>
      </w:r>
      <w:r w:rsidR="00525C75" w:rsidRPr="00CE2FED">
        <w:rPr>
          <w:sz w:val="28"/>
          <w:szCs w:val="28"/>
        </w:rPr>
        <w:t>смещение ответственности за свое здоровье с родителей на себя</w:t>
      </w:r>
      <w:r w:rsidRPr="00CE2FED">
        <w:rPr>
          <w:sz w:val="28"/>
          <w:szCs w:val="28"/>
        </w:rPr>
        <w:t>,</w:t>
      </w:r>
    </w:p>
    <w:p w:rsidR="004E1908" w:rsidRPr="00CE2FED" w:rsidRDefault="004E1908" w:rsidP="00CE2FED">
      <w:pPr>
        <w:numPr>
          <w:ilvl w:val="0"/>
          <w:numId w:val="10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уменьшилось количество курящих школьников,</w:t>
      </w:r>
    </w:p>
    <w:p w:rsidR="004E1908" w:rsidRPr="00CE2FED" w:rsidRDefault="004E1908" w:rsidP="00CE2FED">
      <w:pPr>
        <w:numPr>
          <w:ilvl w:val="0"/>
          <w:numId w:val="10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повысилась активность школьников, их желание творчески проводить своё свободное время.</w:t>
      </w:r>
    </w:p>
    <w:p w:rsidR="00032A12" w:rsidRPr="00CE2FED" w:rsidRDefault="00032A12" w:rsidP="00CE2FED">
      <w:pPr>
        <w:numPr>
          <w:ilvl w:val="0"/>
          <w:numId w:val="10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создана методичка по проведению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-кампаний для школьников.</w:t>
      </w:r>
    </w:p>
    <w:p w:rsidR="006058D1" w:rsidRPr="00CE2FED" w:rsidRDefault="006058D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Необходимо отметить, что эффективность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-мероприятий движения обусловлена тем, что студентам, во-первых, помогают преподаватели университета а, во-вторых, организация существует долгий промежуток времени, что позволило накопить большой опыт.</w:t>
      </w:r>
    </w:p>
    <w:p w:rsidR="00637FAF" w:rsidRPr="00CE2FED" w:rsidRDefault="00637FAF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-кампания представляет собой цепочку акций, объединённых одной темой (борьба с курением), каждое последующее мероприятие</w:t>
      </w:r>
      <w:r w:rsidR="0067718D" w:rsidRPr="00CE2FED">
        <w:rPr>
          <w:sz w:val="28"/>
          <w:szCs w:val="28"/>
        </w:rPr>
        <w:t xml:space="preserve"> в которой</w:t>
      </w:r>
      <w:r w:rsidRPr="00CE2FED">
        <w:rPr>
          <w:sz w:val="28"/>
          <w:szCs w:val="28"/>
        </w:rPr>
        <w:t xml:space="preserve"> дополняет и развивает предыдущее,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всё больше формируя нужные модели поведения. В данном случае этот подход можно счит</w:t>
      </w:r>
      <w:r w:rsidR="00AF5D6D" w:rsidRPr="00CE2FED">
        <w:rPr>
          <w:sz w:val="28"/>
          <w:szCs w:val="28"/>
        </w:rPr>
        <w:t xml:space="preserve">ать правильным, потому что </w:t>
      </w:r>
      <w:r w:rsidRPr="00CE2FED">
        <w:rPr>
          <w:sz w:val="28"/>
          <w:szCs w:val="28"/>
        </w:rPr>
        <w:t xml:space="preserve">разовые акции не способны коренным образом поменять мировоззрение школьников относительно вопроса курения, но постоянная работа способна приносить значительные результаты. К тому же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-кампания предполагает проведение мероприятий на развитие творческих способностей учеников, что позв</w:t>
      </w:r>
      <w:r w:rsidR="0067718D" w:rsidRPr="00CE2FED">
        <w:rPr>
          <w:sz w:val="28"/>
          <w:szCs w:val="28"/>
        </w:rPr>
        <w:t>оляет им раскрыть свои таланты,</w:t>
      </w:r>
      <w:r w:rsidRPr="00CE2FED">
        <w:rPr>
          <w:sz w:val="28"/>
          <w:szCs w:val="28"/>
        </w:rPr>
        <w:t xml:space="preserve"> занять свободное время</w:t>
      </w:r>
      <w:r w:rsidR="0067718D" w:rsidRPr="00CE2FED">
        <w:rPr>
          <w:sz w:val="28"/>
          <w:szCs w:val="28"/>
        </w:rPr>
        <w:t xml:space="preserve"> и ещё больше начать доверять организаторам акций.</w:t>
      </w:r>
    </w:p>
    <w:p w:rsidR="0067718D" w:rsidRPr="00CE2FED" w:rsidRDefault="0067718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К тому же благодаря накопленному опыту существует возможность использовать различные мероприятия, в зависимости от того, какова реальная ситуация в школе и каковы резу</w:t>
      </w:r>
      <w:r w:rsidR="00E440D7" w:rsidRPr="00CE2FED">
        <w:rPr>
          <w:sz w:val="28"/>
          <w:szCs w:val="28"/>
        </w:rPr>
        <w:t>льтаты исследований</w:t>
      </w:r>
      <w:r w:rsidRPr="00CE2FED">
        <w:rPr>
          <w:sz w:val="28"/>
          <w:szCs w:val="28"/>
        </w:rPr>
        <w:t>.</w:t>
      </w:r>
    </w:p>
    <w:p w:rsidR="00CE2FED" w:rsidRPr="00CE2FED" w:rsidRDefault="00E440D7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В данном случае отсутствие внимания со стороны СМИ нельзя рассматривать как </w:t>
      </w:r>
      <w:r w:rsidR="00862548" w:rsidRPr="00CE2FED">
        <w:rPr>
          <w:sz w:val="28"/>
          <w:szCs w:val="28"/>
        </w:rPr>
        <w:t xml:space="preserve">неэффективную работу, так как, во-первых, среди задач </w:t>
      </w:r>
      <w:r w:rsidR="00862548" w:rsidRPr="00CE2FED">
        <w:rPr>
          <w:sz w:val="28"/>
          <w:szCs w:val="28"/>
          <w:lang w:val="en-US"/>
        </w:rPr>
        <w:t>PR</w:t>
      </w:r>
      <w:r w:rsidR="00862548" w:rsidRPr="00CE2FED">
        <w:rPr>
          <w:sz w:val="28"/>
          <w:szCs w:val="28"/>
        </w:rPr>
        <w:t>-кампании не было взаимодействия со средствами массовой коммуникации, во-вторых, подобная работа с детьми предполагает личное общение и тесное взаимодействие, которое не всегда совместимо с приходом представителей СМИ. В-третьих, потенциал есть у каждого из проводимых мероприятий, таким образом, невнимание СМИ объясняется сознательным выбором организаторов.</w:t>
      </w:r>
    </w:p>
    <w:p w:rsidR="00CE2FED" w:rsidRPr="00CE2FED" w:rsidRDefault="009432E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Стоит добавить, что работа добровольцами так же не развита: нет программ по привлечению волонтёров, нет удобного ресурса (сайта, группы в социальной сети) с подробной информацией о деятельности. Это так же нельзя считать признаком плохой работы службы по связям с общественностью, так как организация работает при Московском гуманитарном педагогическом институте и предполагает пополнение своих рядов из числа новых студентов. Это позволяет решить проблему квалификации волонтёров (так как это однозначно люди, любящие работу с детьми и умеющие находить с ними общий язык) хоть и препятствует притоку свежих идей.</w:t>
      </w:r>
    </w:p>
    <w:p w:rsidR="00A0189B" w:rsidRPr="00CE2FED" w:rsidRDefault="006058D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Успешной можно назвать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 работу экологической молодёжной организации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Мусора.Больше.Нет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в Санкт-Петербурге.</w:t>
      </w:r>
      <w:r w:rsidR="00E708A5" w:rsidRPr="00CE2FED">
        <w:rPr>
          <w:sz w:val="28"/>
          <w:szCs w:val="28"/>
        </w:rPr>
        <w:t xml:space="preserve"> </w:t>
      </w:r>
      <w:r w:rsidR="00E416F1" w:rsidRPr="00CE2FED">
        <w:rPr>
          <w:sz w:val="28"/>
          <w:szCs w:val="28"/>
        </w:rPr>
        <w:t xml:space="preserve">Они позиционируют себя как </w:t>
      </w:r>
      <w:r w:rsidR="00CE2FED" w:rsidRPr="00CE2FED">
        <w:rPr>
          <w:sz w:val="28"/>
          <w:szCs w:val="28"/>
        </w:rPr>
        <w:t>"</w:t>
      </w:r>
      <w:r w:rsidR="00E416F1" w:rsidRPr="00CE2FED">
        <w:rPr>
          <w:sz w:val="28"/>
          <w:szCs w:val="28"/>
        </w:rPr>
        <w:t>позитивно-креативно-инициативное экологическое движение. Позитивное, потому что мы не протестуем, а изменяем мир к лучшему. Креативное, потому что мы ищем и находим нестандартные пути решения проблем. Инициативное, потому что движется и развивается по частной инициативе его участников, то есть вас</w:t>
      </w:r>
      <w:r w:rsidR="00CE2FED" w:rsidRPr="00CE2FED">
        <w:rPr>
          <w:sz w:val="28"/>
          <w:szCs w:val="28"/>
        </w:rPr>
        <w:t>"</w:t>
      </w:r>
      <w:r w:rsidR="00E416F1" w:rsidRPr="00CE2FED">
        <w:rPr>
          <w:sz w:val="28"/>
          <w:szCs w:val="28"/>
        </w:rPr>
        <w:t>.</w:t>
      </w:r>
    </w:p>
    <w:p w:rsidR="00E416F1" w:rsidRPr="00CE2FED" w:rsidRDefault="00E416F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Цель деятельности: внедрить в России концепцию </w:t>
      </w:r>
      <w:r w:rsidR="00CE2FED" w:rsidRPr="00CE2FED">
        <w:rPr>
          <w:sz w:val="28"/>
          <w:szCs w:val="28"/>
        </w:rPr>
        <w:t>"</w:t>
      </w:r>
      <w:r w:rsidRPr="00CE2FED">
        <w:rPr>
          <w:bCs/>
          <w:sz w:val="28"/>
          <w:szCs w:val="28"/>
        </w:rPr>
        <w:t>Zero Waste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(ноль потерь, ноль отходов). Организация занимается развитием экологической культуры через проведение экологических акций по уборке мусора и посадке деревьев, участвует в экологических фестивалях и конференциях, продвигает принцип залоговой стоимости тары и раздельный сбор мусор</w:t>
      </w:r>
      <w:r w:rsidR="008921D5" w:rsidRPr="00CE2FED">
        <w:rPr>
          <w:sz w:val="28"/>
          <w:szCs w:val="28"/>
        </w:rPr>
        <w:t>а.</w:t>
      </w:r>
    </w:p>
    <w:p w:rsidR="008921D5" w:rsidRPr="00CE2FED" w:rsidRDefault="003737A9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Миссия организации – изменить отношение к проблеме мусора на всех уровнях общественного сознания, от обычных граждан до государственных работников. Таким образом, решая вопросы разрастающихся мусорных свалок, загрязнения среды, строительства перерабатывающих заводов. И главный, он же первопричина всего вышеперечисленного - отсутствия культуры и понимания бережного отношения к месту собственного обитания.</w:t>
      </w:r>
    </w:p>
    <w:p w:rsidR="003737A9" w:rsidRPr="00CE2FED" w:rsidRDefault="003737A9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Стоит отметить, что в такой формулировке миссии скрыта проблема: слишком размытая целевая аудитория (общество в целом). Работать с такой большой группой людей невозможно. Специалисты по связям с общественностью нашли выход в том, чтобы выделить приоритетные направления деятельности и уже в их рамках выделять конкретную целевую аудиторию.</w:t>
      </w:r>
    </w:p>
    <w:p w:rsidR="00CE2FED" w:rsidRPr="00CE2FED" w:rsidRDefault="003737A9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Ключевые направления:</w:t>
      </w:r>
    </w:p>
    <w:p w:rsidR="003737A9" w:rsidRPr="00CE2FED" w:rsidRDefault="003737A9" w:rsidP="00CE2FED">
      <w:pPr>
        <w:numPr>
          <w:ilvl w:val="0"/>
          <w:numId w:val="13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проведение акций (проведение масштабных уборок в различных регионах России)</w:t>
      </w:r>
    </w:p>
    <w:p w:rsidR="003737A9" w:rsidRPr="00CE2FED" w:rsidRDefault="003737A9" w:rsidP="00CE2FED">
      <w:pPr>
        <w:numPr>
          <w:ilvl w:val="0"/>
          <w:numId w:val="13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образовательная и просветительская деятельность (проведение экотурне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ЭтоЭко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по регионам России, привлечение внимания к теме, мастер-классы, лекции, привлечение сторонников)</w:t>
      </w:r>
    </w:p>
    <w:p w:rsidR="003737A9" w:rsidRPr="00CE2FED" w:rsidRDefault="003737A9" w:rsidP="00CE2FED">
      <w:pPr>
        <w:numPr>
          <w:ilvl w:val="0"/>
          <w:numId w:val="13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внедрение раздельного сбора мусора в жилых домах (проект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Экоблок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)</w:t>
      </w:r>
    </w:p>
    <w:p w:rsidR="00CE2FED" w:rsidRPr="00CE2FED" w:rsidRDefault="003737A9" w:rsidP="00CE2FED">
      <w:pPr>
        <w:numPr>
          <w:ilvl w:val="0"/>
          <w:numId w:val="13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проект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Залоговая стоимость тары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(совместно с компаниями и торговыми точками в рамках крупнейших фестивалей)</w:t>
      </w:r>
    </w:p>
    <w:p w:rsidR="003737A9" w:rsidRPr="00CE2FED" w:rsidRDefault="003737A9" w:rsidP="00CE2FED">
      <w:pPr>
        <w:numPr>
          <w:ilvl w:val="0"/>
          <w:numId w:val="13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посадки лесов.</w:t>
      </w:r>
    </w:p>
    <w:p w:rsidR="003737A9" w:rsidRPr="00CE2FED" w:rsidRDefault="003737A9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Организация широко применяет оригинальные задумки, например, на базе организации действует проект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Светлые головы!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, предполагающий изготовление поделок из мусора своими руками.</w:t>
      </w:r>
    </w:p>
    <w:p w:rsidR="003737A9" w:rsidRPr="00CE2FED" w:rsidRDefault="0056641B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Открытая информационная кампания и нестандартные подходы в решении экологических проблем позволили организации привлечь к своей деятельности двух постоянных спонсоров: ОАО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Рабочие перчатки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и Компания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МУССОН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.</w:t>
      </w:r>
    </w:p>
    <w:p w:rsidR="00EF148D" w:rsidRPr="00CE2FED" w:rsidRDefault="0056641B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При этом у организации семь постоянных информационных партнёров. Стоит отметить, что СМИ уделяют деятельности организации много внимания. Так, за 2010 год про деятельность этого движения вышло 24 материала в СМИ, из которых 10 – сюжеты на телевидении. (см. Приложение В)</w:t>
      </w:r>
      <w:r w:rsidR="00EF148D" w:rsidRPr="00CE2FED">
        <w:rPr>
          <w:sz w:val="28"/>
          <w:szCs w:val="28"/>
        </w:rPr>
        <w:t>. Положительным фактом является и то, что организация следит за публикациями в СМИ и даёт возможность заинтересованным людям посмотреть эти материалы. Это позволяет поднять имидж организации, так как статьи имеют положительную окраску, но написаны посторонними людьми, то есть воспринимаются они как более объективные.</w:t>
      </w:r>
    </w:p>
    <w:p w:rsidR="00CE2FED" w:rsidRPr="00CE2FED" w:rsidRDefault="00EF148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Вывод: Без грамотной работы службы по связям с общественностью НКО в нашей стране порой не только не могут добиться своих целей, но и даже сформулировать эти цели. Это приводит к тому, что организации не развиваются и не имеют существенного влияния на общество</w:t>
      </w:r>
      <w:r w:rsidR="00E708A5" w:rsidRPr="00CE2FED">
        <w:rPr>
          <w:sz w:val="28"/>
          <w:szCs w:val="28"/>
        </w:rPr>
        <w:t xml:space="preserve"> [22]</w:t>
      </w:r>
      <w:r w:rsidRPr="00CE2FED">
        <w:rPr>
          <w:sz w:val="28"/>
          <w:szCs w:val="28"/>
        </w:rPr>
        <w:t>.</w:t>
      </w:r>
    </w:p>
    <w:p w:rsidR="00635CF9" w:rsidRPr="00CE2FED" w:rsidRDefault="00EF148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Однако в российской практике есть и положительные примеры грамотной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 деятельности для молодёжных НКО. Пока это достаточно редкое явление и его можно наблюдать в старых организациях, которые уже накопили достаточный опыт. Большинство же молодёжных организаций сфокусировано преимущество на своей деятельности, а не на том, как результаты этой деятельности </w:t>
      </w:r>
      <w:r w:rsidR="00E708A5" w:rsidRPr="00CE2FED">
        <w:rPr>
          <w:sz w:val="28"/>
          <w:szCs w:val="28"/>
        </w:rPr>
        <w:t>понимает и видит общественность</w:t>
      </w:r>
      <w:r w:rsidRPr="00CE2FED">
        <w:rPr>
          <w:sz w:val="28"/>
          <w:szCs w:val="28"/>
        </w:rPr>
        <w:t>.</w:t>
      </w:r>
    </w:p>
    <w:p w:rsidR="00887FAC" w:rsidRPr="00CE2FED" w:rsidRDefault="00887FAC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F148D" w:rsidRPr="00CE2FED" w:rsidRDefault="00CE2FE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br w:type="page"/>
      </w:r>
      <w:bookmarkStart w:id="8" w:name="_Toc280102318"/>
      <w:r w:rsidR="00EF148D" w:rsidRPr="00CE2FED">
        <w:rPr>
          <w:sz w:val="28"/>
          <w:szCs w:val="28"/>
        </w:rPr>
        <w:t>3</w:t>
      </w:r>
      <w:r w:rsidRPr="00CE2FED">
        <w:rPr>
          <w:sz w:val="28"/>
          <w:szCs w:val="28"/>
        </w:rPr>
        <w:t>.</w:t>
      </w:r>
      <w:r w:rsidR="00EF148D" w:rsidRPr="00CE2FED">
        <w:rPr>
          <w:sz w:val="28"/>
          <w:szCs w:val="28"/>
        </w:rPr>
        <w:t xml:space="preserve"> Анализ опыта организации и проведения </w:t>
      </w:r>
      <w:r w:rsidR="00EF148D" w:rsidRPr="00CE2FED">
        <w:rPr>
          <w:sz w:val="28"/>
          <w:szCs w:val="28"/>
          <w:lang w:val="en-US"/>
        </w:rPr>
        <w:t>PR</w:t>
      </w:r>
      <w:r w:rsidR="00EF148D" w:rsidRPr="00CE2FED">
        <w:rPr>
          <w:sz w:val="28"/>
          <w:szCs w:val="28"/>
        </w:rPr>
        <w:t xml:space="preserve">-кампаний на примере воронежского ГУ </w:t>
      </w:r>
      <w:r w:rsidRPr="00CE2FED">
        <w:rPr>
          <w:sz w:val="28"/>
          <w:szCs w:val="28"/>
        </w:rPr>
        <w:t>"</w:t>
      </w:r>
      <w:r w:rsidR="00EF148D" w:rsidRPr="00CE2FED">
        <w:rPr>
          <w:sz w:val="28"/>
          <w:szCs w:val="28"/>
        </w:rPr>
        <w:t>Областной молодёжный центр</w:t>
      </w:r>
      <w:r w:rsidRPr="00CE2FED">
        <w:rPr>
          <w:sz w:val="28"/>
          <w:szCs w:val="28"/>
        </w:rPr>
        <w:t>"</w:t>
      </w:r>
      <w:bookmarkEnd w:id="8"/>
    </w:p>
    <w:p w:rsidR="00CE2FED" w:rsidRPr="00CE2FED" w:rsidRDefault="00CE2FE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F148D" w:rsidRPr="00CE2FED" w:rsidRDefault="0028166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Государственное учреждение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Областной молодежный центр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осуществляет работу в сфере реализации молодежной политики на территории Воронежской области. Основными направлениями работы являются: взаимодействие с детскими и молодежными общественными организациями, организация и проведение областных мероприятий, организация и проведение мастер-классов для молодежи, проведение тренингов и обучающих семинаров, разработка программ, направленных на активное развитие творческого потенциала молодежи.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Цель ГУ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ОМЦ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– организационное, информационное, методическое обеспечение реализации государственной молодежной политики на территории Воронежской области.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Задачами и предметом деятельности Учреждения являются: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информационно-методическое обеспечение государственной молодежной политики;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выпуск и реализация методических материалов;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обеспечение занятости и отдыха молодежи;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содействие формированию здорового образа жизни;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создание условий для поддержки молодых семей;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создание условий по поддержке талантливой молодежи;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создание условий по поддержке молодежных и детских общественных объединений;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методическое обеспечение реализации программ подготовки кадров и актива;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разработка и внедрение обучающих программ для различных категорий специалистов, работающих с подростками и молодежью;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информационное и методическое обеспечение развития социальных служб для молодежи и иных учреждений органов по делам молодежи;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участие в методическом обеспечении, реализации региональных и ведомственных программ по реализации государственной молодежной политики на территории Воронежской области;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участие в осуществлении мер, связанных с проведением государственной молодежной политики.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Для достижения поставленных целей и задач Учреждение осуществляет: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разработку нормативно-правовой документации;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организацию, подготовку и проведение смотров, конкурсов, фестивалей, выставок, семинаров, конгрессов, симпозиумов и других мероприятий;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разработку методических документов и нормативных материалов в сфере реализации молодежной политики в Воронежской области;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культурно-просветительскую деятельность;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оказание правовой помощи организациям, юридическим лицам и гражданам, участвующим в реализации молодежной политики;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проведение социологических исследований в области реализации молодежной политики в Воронежской области;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организация экспертизы программ и проектов в сфере молодежной политики;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оказание социально-культурных, образовательно-развивающих, оздоровительных услуг населению;</w:t>
      </w:r>
    </w:p>
    <w:p w:rsidR="00BA6021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оказание гражданам индивидуальных и групповых психологических, юридических, педагогических, информационных консультативных услуг. </w:t>
      </w:r>
      <w:r w:rsidRPr="00CE2FED">
        <w:rPr>
          <w:sz w:val="28"/>
          <w:szCs w:val="28"/>
          <w:lang w:val="en-US"/>
        </w:rPr>
        <w:t>[</w:t>
      </w:r>
      <w:r w:rsidRPr="00CE2FED">
        <w:rPr>
          <w:sz w:val="28"/>
          <w:szCs w:val="28"/>
        </w:rPr>
        <w:t>23</w:t>
      </w:r>
      <w:r w:rsidRPr="00CE2FED">
        <w:rPr>
          <w:sz w:val="28"/>
          <w:szCs w:val="28"/>
          <w:lang w:val="en-US"/>
        </w:rPr>
        <w:t>]</w:t>
      </w:r>
    </w:p>
    <w:p w:rsidR="0028166D" w:rsidRPr="00CE2FED" w:rsidRDefault="0028166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Основные направления работы:</w:t>
      </w:r>
    </w:p>
    <w:p w:rsidR="0028166D" w:rsidRPr="00CE2FED" w:rsidRDefault="0028166D" w:rsidP="00CE2FED">
      <w:pPr>
        <w:numPr>
          <w:ilvl w:val="0"/>
          <w:numId w:val="14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вовлечение молодёжи в социальную практику и обеспечение поддержки научной, творческой и предпринимательской активности молодёжи. Эта сфера деятельности предполагает развитие эффективных моделей и форм вовлечения молодёжи в трудовую и экономическую деятельность, реализация программ поддержки молодёжного предпринимательства, поддержка тематических слётов, лагерей, фестивалей</w:t>
      </w:r>
    </w:p>
    <w:p w:rsidR="0028166D" w:rsidRPr="00CE2FED" w:rsidRDefault="0028166D" w:rsidP="00CE2FED">
      <w:pPr>
        <w:numPr>
          <w:ilvl w:val="0"/>
          <w:numId w:val="14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формирование целостной системы поддержки обладающей лидерскими навыками, инициативной и талантливой молодёжи. Это направление предполагает приобщение молодых людей к участию в различных конкурсах и расширения перечня этих конкурсов, повышение общественного статуса лауреатов премий.</w:t>
      </w:r>
    </w:p>
    <w:p w:rsidR="0028166D" w:rsidRPr="00CE2FED" w:rsidRDefault="0028166D" w:rsidP="00CE2FED">
      <w:pPr>
        <w:numPr>
          <w:ilvl w:val="0"/>
          <w:numId w:val="14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Гражданское образование и патриотическое воспитание молодёжи, содействие формированию правовых, культурных и нравственных </w:t>
      </w:r>
      <w:r w:rsidR="0054591B" w:rsidRPr="00CE2FED">
        <w:rPr>
          <w:sz w:val="28"/>
          <w:szCs w:val="28"/>
        </w:rPr>
        <w:t>ценностей среди молодёжи. Направление предполагает развитие добровольческой деятельности молодёжи, создание условий</w:t>
      </w:r>
      <w:r w:rsidR="00EE12B0" w:rsidRPr="00CE2FED">
        <w:rPr>
          <w:sz w:val="28"/>
          <w:szCs w:val="28"/>
        </w:rPr>
        <w:t xml:space="preserve"> для деятельности молодёжных общественных объединений и НКО, развитие молодёжного самоуправления, популяпризация таких ценностей как здоровье, труд, семья, толерантность, права человека, патриотизм, служение отчеству, ответственность, активная жизненная и гражданская позиция.</w:t>
      </w:r>
    </w:p>
    <w:p w:rsidR="001A6085" w:rsidRPr="00CE2FED" w:rsidRDefault="00EE12B0" w:rsidP="00CE2FED">
      <w:pPr>
        <w:numPr>
          <w:ilvl w:val="0"/>
          <w:numId w:val="14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Развитие системы информирования молодёжи о потенциальных возможностях саморазвития и мониторинга молодежной политики. Направление предполагает развитие информационно-консалтнговой помощи молодёжи, развитие систем информирования и программ социального просвещения по всему спектру вопросов жизни молодёжи в обществе и развитие научно-методического обеспечения деятельности по реализации государственной молодёжной политики</w:t>
      </w:r>
      <w:r w:rsidR="001A6085" w:rsidRPr="00CE2FED">
        <w:rPr>
          <w:sz w:val="28"/>
          <w:szCs w:val="28"/>
        </w:rPr>
        <w:t xml:space="preserve"> [</w:t>
      </w:r>
      <w:r w:rsidR="00BA6021" w:rsidRPr="00CE2FED">
        <w:rPr>
          <w:sz w:val="28"/>
          <w:szCs w:val="28"/>
        </w:rPr>
        <w:t>24</w:t>
      </w:r>
      <w:r w:rsidR="001A6085" w:rsidRPr="00CE2FED">
        <w:rPr>
          <w:sz w:val="28"/>
          <w:szCs w:val="28"/>
        </w:rPr>
        <w:t>]</w:t>
      </w:r>
      <w:r w:rsidRPr="00CE2FED">
        <w:rPr>
          <w:sz w:val="28"/>
          <w:szCs w:val="28"/>
        </w:rPr>
        <w:t>.</w:t>
      </w:r>
    </w:p>
    <w:p w:rsidR="00EE12B0" w:rsidRPr="00CE2FED" w:rsidRDefault="00BA602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Специфика работы службы по связям с общественностью определяется тем, что организация основана при Департаменте образования, науки и молодёжной политики. Это, например, уменьшает возможность проявления творческих и нестандартных подходов при решении каких-либо информационных вопросов (создание концепции мероприятия, донесение информации до целевой аудитории, привлечение внимания молодёжи к реализуемым проектам), хотя и не исключает их полностью.</w:t>
      </w:r>
      <w:r w:rsidR="00A2658D" w:rsidRPr="00CE2FED">
        <w:rPr>
          <w:sz w:val="28"/>
          <w:szCs w:val="28"/>
        </w:rPr>
        <w:t xml:space="preserve"> С другой стороны, огромным плюсом является накопленный опыт и знания, которые позволяют реализовывать масштабные и сложные мероприятия, такие как образовательный форум </w:t>
      </w:r>
      <w:r w:rsidR="00CE2FED" w:rsidRPr="00CE2FED">
        <w:rPr>
          <w:sz w:val="28"/>
          <w:szCs w:val="28"/>
        </w:rPr>
        <w:t>"</w:t>
      </w:r>
      <w:r w:rsidR="00A2658D" w:rsidRPr="00CE2FED">
        <w:rPr>
          <w:sz w:val="28"/>
          <w:szCs w:val="28"/>
        </w:rPr>
        <w:t>Молгород</w:t>
      </w:r>
      <w:r w:rsidR="00CE2FED" w:rsidRPr="00CE2FED">
        <w:rPr>
          <w:sz w:val="28"/>
          <w:szCs w:val="28"/>
        </w:rPr>
        <w:t>"</w:t>
      </w:r>
      <w:r w:rsidR="00A2658D" w:rsidRPr="00CE2FED">
        <w:rPr>
          <w:sz w:val="28"/>
          <w:szCs w:val="28"/>
        </w:rPr>
        <w:t>.</w:t>
      </w:r>
    </w:p>
    <w:p w:rsidR="00CE2FED" w:rsidRPr="00CE2FED" w:rsidRDefault="00A2658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Свои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 усилия служба по связям с общественностью распределяет на несколько направлений. Во-первых, это освещений деятельности департамента образования, науки и молодёжной политики. Во-вторых, это освещение деятельности самого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Областного молодёжного центра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. При этом информационное сопровождение осуществляется как постоянных проектов, так и разовых акций. Стоит отметить, что некоторые проекты освещаются лучше, чем остальные. Это вызвано, во-первых, значимостью некоторых мероприятий перед другими, во-вторых, нежеланием искать новые пути решения вопроса информационного сопровождения проекта.</w:t>
      </w:r>
    </w:p>
    <w:p w:rsidR="00A2658D" w:rsidRPr="00CE2FED" w:rsidRDefault="00A2658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Так, например, в городе известен проект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Центр студенческого актива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FoRUM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, Областная межвузовская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Студенческая весна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, </w:t>
      </w:r>
      <w:r w:rsidR="001955FA" w:rsidRPr="00CE2FED">
        <w:rPr>
          <w:sz w:val="28"/>
          <w:szCs w:val="28"/>
        </w:rPr>
        <w:t xml:space="preserve">но такой нужный молодёжи проект как Час </w:t>
      </w:r>
      <w:r w:rsidR="00CE2FED" w:rsidRPr="00CE2FED">
        <w:rPr>
          <w:sz w:val="28"/>
          <w:szCs w:val="28"/>
        </w:rPr>
        <w:t>"</w:t>
      </w:r>
      <w:r w:rsidR="001955FA" w:rsidRPr="00CE2FED">
        <w:rPr>
          <w:sz w:val="28"/>
          <w:szCs w:val="28"/>
        </w:rPr>
        <w:t>юзера</w:t>
      </w:r>
      <w:r w:rsidR="00CE2FED" w:rsidRPr="00CE2FED">
        <w:rPr>
          <w:sz w:val="28"/>
          <w:szCs w:val="28"/>
        </w:rPr>
        <w:t>"</w:t>
      </w:r>
      <w:r w:rsidR="001955FA" w:rsidRPr="00CE2FED">
        <w:rPr>
          <w:sz w:val="28"/>
          <w:szCs w:val="28"/>
        </w:rPr>
        <w:t xml:space="preserve"> незаметен. Суть проекта: любой молодой человек может бесплатно в течение ограниченного времени пользоваться услугами сети Интернет в Доме молодёжи в компьютерном классе, обучаться работе с компьютерными программами. Это важно для студентов, так как у многих нет компьютера или доступа в Интернет, а готовить домашние задания и курсовые работы они обязаны наравне с более удачливыми товарищами. Однако для распространения информации о проекте не был использован такой банальный канал как расклеивание объявлений в вузах.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Ещё одним направлением деятельности службы по связям с общественностью является освещение работы организации для широкой общественности. Для этого, во-первых, у организации есть корпоративный сайт, на котором регулярно обновляются новости, посвящённые вопросам молодёжной политики, и публикуются пресс-релизы о мероприятиях, организуемых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Областным молодёжным центром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.</w:t>
      </w:r>
    </w:p>
    <w:p w:rsidR="00CE2FED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Во-вторых, организация сотрудничает со многими интернет-порталами города (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Весь Воронеж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,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Воронеж </w:t>
      </w:r>
      <w:r w:rsidRPr="00CE2FED">
        <w:rPr>
          <w:sz w:val="28"/>
          <w:szCs w:val="28"/>
          <w:lang w:val="en-US"/>
        </w:rPr>
        <w:t>online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,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Поехали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)</w:t>
      </w:r>
      <w:r w:rsidR="002D6F51" w:rsidRPr="00CE2FED">
        <w:rPr>
          <w:sz w:val="28"/>
          <w:szCs w:val="28"/>
        </w:rPr>
        <w:t>, где публикуется информация о предстоящих акциях.</w:t>
      </w:r>
    </w:p>
    <w:p w:rsidR="002D6F51" w:rsidRPr="00CE2FED" w:rsidRDefault="002D6F5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В-третьих, организация взаимодействует со многими НКО Воронежа (Автономная некоммерческая организация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Центр международного молодежного сотрудничества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Пассаж-Зебра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, Автономная некоммерческая организация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Арт - группа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Квадрат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, Некоммерческое партнерство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Бюро путешествий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Сталкер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и другие).</w:t>
      </w:r>
    </w:p>
    <w:p w:rsidR="001B7ECA" w:rsidRPr="00CE2FED" w:rsidRDefault="001B7EC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В связи с тем, что служба по связям с общественностью занимается в основном освещением проектов, существует проблема позиционирования учреждения в целом. Это выливается в то, что организация в глазах целевой аудитории становиться расплывчатой и иногда даже не ассоциируется с теми мероприятиями, которые разрабатывает и осуществляет (например, межвузовская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Студенческая весна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многими воспринимается как самостоятельный проект, не имеющий отношений г ГУ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ОМЦ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). Кроме того, многие представители целевой аудитории не знают, как ответить на вопрос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Чем занимается организация?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. Возможными вариантами ответа будет перечисление известных мероприятий. Но у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Областного молодёжного центра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есть цель деятельности, миссия, о которой должна знать целевая аудитория. Представляется важным найти каналы, с помощью которых можно было бы разрешить эту информационную проблему.</w:t>
      </w:r>
    </w:p>
    <w:p w:rsidR="00CE2FED" w:rsidRPr="00CE2FED" w:rsidRDefault="001B7EC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Одним из них должно стать размещение информации на корпоративном сайте.</w:t>
      </w:r>
    </w:p>
    <w:p w:rsidR="00C46EE8" w:rsidRPr="00CE2FED" w:rsidRDefault="00C46EE8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Для определения того, какой образ сложился у целевой аудитории о деятельности организации, можно провести опрос с помощью почтовой рассылки,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а так же на мероприятиях, проходящих в Доме молодёжи.</w:t>
      </w:r>
      <w:r w:rsidR="003952A6" w:rsidRPr="00CE2FED">
        <w:rPr>
          <w:sz w:val="28"/>
          <w:szCs w:val="28"/>
        </w:rPr>
        <w:t xml:space="preserve"> Стоит отметить, что исследовательской работе в </w:t>
      </w:r>
      <w:r w:rsidR="00CE2FED" w:rsidRPr="00CE2FED">
        <w:rPr>
          <w:sz w:val="28"/>
          <w:szCs w:val="28"/>
        </w:rPr>
        <w:t>"</w:t>
      </w:r>
      <w:r w:rsidR="003952A6" w:rsidRPr="00CE2FED">
        <w:rPr>
          <w:sz w:val="28"/>
          <w:szCs w:val="28"/>
        </w:rPr>
        <w:t>Областном молодёжном центре</w:t>
      </w:r>
      <w:r w:rsidR="00CE2FED" w:rsidRPr="00CE2FED">
        <w:rPr>
          <w:sz w:val="28"/>
          <w:szCs w:val="28"/>
        </w:rPr>
        <w:t>"</w:t>
      </w:r>
      <w:r w:rsidR="003952A6" w:rsidRPr="00CE2FED">
        <w:rPr>
          <w:sz w:val="28"/>
          <w:szCs w:val="28"/>
        </w:rPr>
        <w:t xml:space="preserve"> отводится незначительное место. Представляется важным, например, после проведения различных мероприятий проводить опросы участников, чтобы выяснить, как они воспринимают тему мероприятия. Необходимо так же узнать мнение молодёжи о деятельности организации, так как возможны негативные отзывы. Их нужно иметь в виду.</w:t>
      </w:r>
    </w:p>
    <w:p w:rsidR="00CE2FED" w:rsidRPr="00CE2FED" w:rsidRDefault="003952A6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В связи с тем, что организация проводит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-деятельность не в отношении себя в целом, а в отношении отдельных проектов, представляется важным рассмотреть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-кампанию отдельного проекта.</w:t>
      </w:r>
    </w:p>
    <w:p w:rsidR="00CE2FED" w:rsidRPr="00CE2FED" w:rsidRDefault="003952A6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Образовательный проект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Форпост</w:t>
      </w:r>
      <w:r w:rsidR="00CE2FED" w:rsidRPr="00CE2FED">
        <w:rPr>
          <w:sz w:val="28"/>
          <w:szCs w:val="28"/>
        </w:rPr>
        <w:t>"</w:t>
      </w:r>
      <w:r w:rsidR="00B9612F" w:rsidRPr="00CE2FED">
        <w:rPr>
          <w:sz w:val="28"/>
          <w:szCs w:val="28"/>
        </w:rPr>
        <w:t xml:space="preserve"> стартовал в 2009 году. Он представляет собой площадку для реализации молодёжных проектов. </w:t>
      </w:r>
      <w:r w:rsidR="00CC641F" w:rsidRPr="00CE2FED">
        <w:rPr>
          <w:sz w:val="28"/>
          <w:szCs w:val="28"/>
        </w:rPr>
        <w:t>В 2009 году 67 молодых людей смогли реализовать свои проекты.</w:t>
      </w:r>
    </w:p>
    <w:p w:rsidR="00CE2FED" w:rsidRPr="00CE2FED" w:rsidRDefault="00B9612F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В его рамках работают несколько направлений:</w:t>
      </w:r>
    </w:p>
    <w:p w:rsidR="00B9612F" w:rsidRPr="00CE2FED" w:rsidRDefault="00B9612F" w:rsidP="00CE2FED">
      <w:pPr>
        <w:numPr>
          <w:ilvl w:val="0"/>
          <w:numId w:val="15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1. О</w:t>
      </w:r>
      <w:r w:rsidR="007E7D83" w:rsidRPr="00CE2FED">
        <w:rPr>
          <w:sz w:val="28"/>
          <w:szCs w:val="28"/>
        </w:rPr>
        <w:t>рганизация массовых мероприятий.</w:t>
      </w:r>
    </w:p>
    <w:p w:rsidR="00CE2FED" w:rsidRPr="00CE2FED" w:rsidRDefault="00B9612F" w:rsidP="00CE2FED">
      <w:pPr>
        <w:numPr>
          <w:ilvl w:val="0"/>
          <w:numId w:val="15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2. Личный бренд. Продвижение и карьера</w:t>
      </w:r>
    </w:p>
    <w:p w:rsidR="00B9612F" w:rsidRPr="00CE2FED" w:rsidRDefault="00B9612F" w:rsidP="00CE2FED">
      <w:pPr>
        <w:numPr>
          <w:ilvl w:val="0"/>
          <w:numId w:val="15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3. Блестящий оратор</w:t>
      </w:r>
    </w:p>
    <w:p w:rsidR="00B9612F" w:rsidRPr="00CE2FED" w:rsidRDefault="00B9612F" w:rsidP="00CE2FED">
      <w:pPr>
        <w:numPr>
          <w:ilvl w:val="0"/>
          <w:numId w:val="15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4. Инновационное творчество (методики технического творчес</w:t>
      </w:r>
      <w:r w:rsidR="007E7D83" w:rsidRPr="00CE2FED">
        <w:rPr>
          <w:sz w:val="28"/>
          <w:szCs w:val="28"/>
        </w:rPr>
        <w:t>тва и инновационного мышления).</w:t>
      </w:r>
    </w:p>
    <w:p w:rsidR="00CE2FED" w:rsidRPr="00CE2FED" w:rsidRDefault="00B9612F" w:rsidP="00CE2FED">
      <w:pPr>
        <w:numPr>
          <w:ilvl w:val="0"/>
          <w:numId w:val="15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5. Тренерство (методика разработки тренинга и обучения людей).</w:t>
      </w:r>
    </w:p>
    <w:p w:rsidR="007E7D83" w:rsidRPr="00CE2FED" w:rsidRDefault="00B9612F" w:rsidP="00CE2FED">
      <w:pPr>
        <w:numPr>
          <w:ilvl w:val="0"/>
          <w:numId w:val="15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6. Создание импровизационного шоу</w:t>
      </w:r>
    </w:p>
    <w:p w:rsidR="00AA0332" w:rsidRPr="00CE2FED" w:rsidRDefault="007E7D83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Каждое направление подразумевает проведение тематических мастер-классов, лекций, воркшопов по итогам которых участники приобретают знания, необходимые им для практической реализации своего проекта.</w:t>
      </w:r>
      <w:r w:rsidR="00B9612F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Каждый участник, работая в рамках выбранного направления, сотрудничает с тренером, который помогает ему решить вопросы, возникающие в ходе осуществления проекта. Форма наставничества выбрана неслучайно. Во-первых, в Воронеже это уникальный опыт, так как подобного способа взаимодействия с молодёжью не практиковала ещё ни одна организация. Использование этой методики способствует развитию ключевых профессиональных и личностных компетенций обучающихся.</w:t>
      </w:r>
    </w:p>
    <w:p w:rsidR="00CE2FED" w:rsidRPr="00CE2FED" w:rsidRDefault="007E7D83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Таким образом, можно сделать вывод, что основа проекта позволяет осуществить качественную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-работу, так как, во-первых, отвечает требованию уникальности, во-вторых, отвечает реальным потребностям целевой аудитории (человек сам выбирает, какой проект ему реализовать, наставник только помогает </w:t>
      </w:r>
      <w:r w:rsidR="00501B60" w:rsidRPr="00CE2FED">
        <w:rPr>
          <w:sz w:val="28"/>
          <w:szCs w:val="28"/>
        </w:rPr>
        <w:t>ему</w:t>
      </w:r>
      <w:r w:rsidRPr="00CE2FED">
        <w:rPr>
          <w:sz w:val="28"/>
          <w:szCs w:val="28"/>
        </w:rPr>
        <w:t>)</w:t>
      </w:r>
      <w:r w:rsidR="00501B60" w:rsidRPr="00CE2FED">
        <w:rPr>
          <w:sz w:val="28"/>
          <w:szCs w:val="28"/>
        </w:rPr>
        <w:t>.</w:t>
      </w:r>
    </w:p>
    <w:p w:rsidR="00501B60" w:rsidRPr="00CE2FED" w:rsidRDefault="00501B60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Однако при построении информационной кампании возникает ряд сложностей. Очевидно, что каждый наставник не может одновременно качественно работать с группой людей больше 15 человек. Это значит, что к участию в проекте необходимо привлечь не больше 100 человек. Но небезынтересно, что целевая аудитория проекта – преимущественно студенты, члены общественных организаций.</w:t>
      </w:r>
    </w:p>
    <w:p w:rsidR="00CE2FED" w:rsidRPr="00CE2FED" w:rsidRDefault="00501B60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Необходимо решить проблему информирования ключевых людей и отсеивания тех, кто не готов довести проект до конца.</w:t>
      </w:r>
    </w:p>
    <w:p w:rsidR="00AA0332" w:rsidRPr="00CE2FED" w:rsidRDefault="00966DD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Решением проблемы стала коммуникация с теми представителями молодёжи, которые либо уже занимались реализацией своих идей, либо имели большой потенциал для такой реализации. Это представители молодёжных объединений, профсоюзов, активов и т.д.</w:t>
      </w:r>
    </w:p>
    <w:p w:rsidR="00966DDD" w:rsidRPr="00CE2FED" w:rsidRDefault="00966DD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Вывод: организации и проведению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 кампаний в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Областном молодёжном центре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о</w:t>
      </w:r>
      <w:r w:rsidR="00003D13" w:rsidRPr="00CE2FED">
        <w:rPr>
          <w:sz w:val="28"/>
          <w:szCs w:val="28"/>
        </w:rPr>
        <w:t>тводит</w:t>
      </w:r>
      <w:r w:rsidRPr="00CE2FED">
        <w:rPr>
          <w:sz w:val="28"/>
          <w:szCs w:val="28"/>
        </w:rPr>
        <w:t xml:space="preserve">ся незначительная роль, так как большинство реализуемых проектов нуждаются преимущественно в информационном освещении. Образ организация формируется у целевой аудитории с помощью проведения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-мероприятий различной направленности (от фестивалей до тренинговых программ). Это приводит к тому, что целевая аудитория часто не имеет чёткого представления о деятельности организации в целом, но имеет чёткое отношение к какому-либо проекту. Необходимо осуществлять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-кампанию по продвижению миссии и значения организации в целом, опираясь на предварительно проведё</w:t>
      </w:r>
      <w:r w:rsidR="00003D13" w:rsidRPr="00CE2FED">
        <w:rPr>
          <w:sz w:val="28"/>
          <w:szCs w:val="28"/>
        </w:rPr>
        <w:t>нные исследования отношения молодёжи к деятельности организации.</w:t>
      </w:r>
    </w:p>
    <w:p w:rsidR="00AA0332" w:rsidRPr="00CE2FED" w:rsidRDefault="00AA0332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A0332" w:rsidRPr="004D1C42" w:rsidRDefault="00CE2FED" w:rsidP="00CE2FED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9" w:name="_Toc280102319"/>
      <w:r w:rsidRPr="00CE2FED">
        <w:rPr>
          <w:rFonts w:ascii="Times New Roman" w:hAnsi="Times New Roman"/>
          <w:b w:val="0"/>
          <w:sz w:val="28"/>
          <w:szCs w:val="28"/>
        </w:rPr>
        <w:br w:type="page"/>
      </w:r>
      <w:r w:rsidR="00AA0332" w:rsidRPr="00CE2FED">
        <w:rPr>
          <w:rFonts w:ascii="Times New Roman" w:hAnsi="Times New Roman"/>
          <w:b w:val="0"/>
          <w:sz w:val="28"/>
          <w:szCs w:val="28"/>
        </w:rPr>
        <w:t>Заключение</w:t>
      </w:r>
      <w:bookmarkEnd w:id="9"/>
    </w:p>
    <w:p w:rsidR="00CE2FED" w:rsidRPr="004D1C42" w:rsidRDefault="00CE2FED" w:rsidP="00CE2FED">
      <w:pPr>
        <w:suppressAutoHyphens/>
        <w:spacing w:line="360" w:lineRule="auto"/>
        <w:ind w:firstLine="709"/>
        <w:jc w:val="both"/>
        <w:rPr>
          <w:sz w:val="28"/>
        </w:rPr>
      </w:pPr>
    </w:p>
    <w:p w:rsidR="00E708A5" w:rsidRPr="00CE2FED" w:rsidRDefault="00E708A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В современном российском обществе некоммерческие организации не уделяют связям с общественностью должного внимания. В обществе уже сформировалось положительное отношение к благотворительности и добровольчеству в целом, однако отношение к конкретным НКО остаётся настороженным. В связи с отсутствием грамотной работы специалиста по связям с общественностью в организации её деятельность, цели и базовые принципы непонятны, а зачастую и неизвестны целевой аудитории.</w:t>
      </w:r>
    </w:p>
    <w:p w:rsidR="00E708A5" w:rsidRPr="00CE2FED" w:rsidRDefault="00E708A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Интересы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НКО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лежат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множестве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различных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взаимосвязанных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сфер, и механизмы связей с общественностью и их продвижения в этих сферах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сильно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различаются.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Это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работа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средствами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массовой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информации,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фандрайзинг, и взаимодействие с государством, лоббизм, и работа с персоналом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или внутренние коммуникации. За счёт удачно построенной схемы связей с общественностью НКО может открыть для себя дополнительные источники самых различных выгод – от лояльности со стороны государства до доверия её целевой аудитории.</w:t>
      </w:r>
    </w:p>
    <w:p w:rsidR="00C46EE8" w:rsidRPr="00CE2FED" w:rsidRDefault="00E708A5" w:rsidP="00CE2FED">
      <w:pPr>
        <w:tabs>
          <w:tab w:val="left" w:pos="277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Большинство профессиональных инструментов специалиста по связям с общественностью доступны молодёжной организации, даже если бюджет крайне ограничен. Основной упор при организации и проведении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-кампании делается на хорошую идею и её яркое оформление.</w:t>
      </w:r>
    </w:p>
    <w:p w:rsidR="00CE2FED" w:rsidRPr="00CE2FED" w:rsidRDefault="00E708A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Без грамотной работы службы по связям с общественностью НКО в нашей стране порой не только не могут добиться своих целей, но и даже сформулировать эти цели. Это приводит к тому, что организации не развиваются и не имеют существенного влияния на общество.</w:t>
      </w:r>
    </w:p>
    <w:p w:rsidR="00A2658D" w:rsidRPr="00CE2FED" w:rsidRDefault="00E708A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Однако в российской практике есть и положительные примеры грамотной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 деятельности для молодёжных НКО. Пока это достаточно редкое явление и его можно наблюдать в старых организациях, которые уже накопили достаточный опыт. Большинство же молодёжных организаций сфокусировано преимущество на своей деятельности, а не на том, как результаты этой деятельности понимает и видит общественность</w:t>
      </w:r>
      <w:r w:rsidR="00003D13" w:rsidRPr="00CE2FED">
        <w:rPr>
          <w:sz w:val="28"/>
          <w:szCs w:val="28"/>
        </w:rPr>
        <w:t>.</w:t>
      </w:r>
    </w:p>
    <w:p w:rsidR="00003D13" w:rsidRPr="00CE2FED" w:rsidRDefault="00003D13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Организации и проведению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 кампаний в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Областном молодёжном центре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отводится незначительная роль, так как большинство реализуемых проектов нуждаются преимущественно в информационном освещении. Образ организация формируется у целевой аудитории с помощью проведения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 xml:space="preserve">-мероприятий различной направленности (от фестивалей до тренинговых программ). Это приводит к тому, что целевая аудитория часто не имеет чёткого представления о деятельности организации в целом, но имеет чёткое отношение к какому-либо проекту. Необходимо осуществлять </w:t>
      </w:r>
      <w:r w:rsidRPr="00CE2FED">
        <w:rPr>
          <w:sz w:val="28"/>
          <w:szCs w:val="28"/>
          <w:lang w:val="en-US"/>
        </w:rPr>
        <w:t>PR</w:t>
      </w:r>
      <w:r w:rsidRPr="00CE2FED">
        <w:rPr>
          <w:sz w:val="28"/>
          <w:szCs w:val="28"/>
        </w:rPr>
        <w:t>-кампанию по продвижению миссии и значения организации в целом, опираясь на предварительно проведённые исследования отношения молодёжи к деятельности организации.</w:t>
      </w:r>
    </w:p>
    <w:p w:rsidR="00BE4101" w:rsidRPr="00CE2FED" w:rsidRDefault="00BE4101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E4101" w:rsidRPr="00CE2FED" w:rsidRDefault="00CE2FED" w:rsidP="00CE2FED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bookmarkStart w:id="10" w:name="_Toc280102320"/>
      <w:r w:rsidRPr="00CE2FED">
        <w:rPr>
          <w:rFonts w:ascii="Times New Roman" w:hAnsi="Times New Roman"/>
          <w:b w:val="0"/>
          <w:sz w:val="28"/>
          <w:szCs w:val="28"/>
        </w:rPr>
        <w:br w:type="page"/>
      </w:r>
      <w:r w:rsidR="00BE4101" w:rsidRPr="00CE2FED">
        <w:rPr>
          <w:rFonts w:ascii="Times New Roman" w:hAnsi="Times New Roman"/>
          <w:b w:val="0"/>
          <w:sz w:val="28"/>
          <w:szCs w:val="28"/>
        </w:rPr>
        <w:t>Список использованной литературы</w:t>
      </w:r>
      <w:bookmarkEnd w:id="10"/>
    </w:p>
    <w:p w:rsidR="00CE2FED" w:rsidRPr="00CE2FED" w:rsidRDefault="00CE2FED" w:rsidP="00966F24">
      <w:pPr>
        <w:suppressAutoHyphens/>
        <w:spacing w:line="360" w:lineRule="auto"/>
        <w:rPr>
          <w:sz w:val="28"/>
          <w:lang w:val="en-US"/>
        </w:rPr>
      </w:pP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bCs/>
          <w:sz w:val="28"/>
          <w:szCs w:val="28"/>
        </w:rPr>
        <w:t>Либоракина М.И., Якимец В.Н. Гражданские инициативы и будущее России. – М.: Школа Культурной политики, 1997. – 156 с.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 xml:space="preserve">Федотовских А. Некоммерческий воPRос. // </w:t>
      </w:r>
      <w:r w:rsidRPr="00CE2FED">
        <w:rPr>
          <w:sz w:val="28"/>
          <w:szCs w:val="28"/>
          <w:lang w:val="en-US"/>
        </w:rPr>
        <w:t>C</w:t>
      </w:r>
      <w:r w:rsidRPr="00CE2FED">
        <w:rPr>
          <w:sz w:val="28"/>
          <w:szCs w:val="28"/>
        </w:rPr>
        <w:t>о-общение. – 2001. - №7-8//</w:t>
      </w:r>
      <w:r w:rsidR="00CE2FED" w:rsidRPr="00CE2FED">
        <w:rPr>
          <w:sz w:val="28"/>
          <w:szCs w:val="28"/>
        </w:rPr>
        <w:t xml:space="preserve"> </w:t>
      </w:r>
      <w:r w:rsidRPr="000F1D88">
        <w:rPr>
          <w:sz w:val="28"/>
          <w:szCs w:val="28"/>
        </w:rPr>
        <w:t>http://www.soob.ru/n/2001/7-8/c/18</w:t>
      </w:r>
    </w:p>
    <w:p w:rsidR="00CE2FED" w:rsidRPr="00CE2FED" w:rsidRDefault="00BE4101" w:rsidP="00966F24">
      <w:pPr>
        <w:numPr>
          <w:ilvl w:val="0"/>
          <w:numId w:val="4"/>
        </w:numPr>
        <w:tabs>
          <w:tab w:val="left" w:pos="540"/>
        </w:tabs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CE2FED">
        <w:rPr>
          <w:sz w:val="28"/>
          <w:szCs w:val="28"/>
        </w:rPr>
        <w:t xml:space="preserve">Коган Е. Социальные программы – дело личной совести?// </w:t>
      </w:r>
      <w:r w:rsidRPr="00CE2FED">
        <w:rPr>
          <w:sz w:val="28"/>
          <w:szCs w:val="28"/>
          <w:lang w:val="en-US"/>
        </w:rPr>
        <w:t xml:space="preserve">Sovetnik.ru// </w:t>
      </w:r>
      <w:r w:rsidRPr="000F1D88">
        <w:rPr>
          <w:sz w:val="28"/>
          <w:szCs w:val="28"/>
          <w:lang w:val="en-US"/>
        </w:rPr>
        <w:t>http://www.sovetnik.ru/research/?id=17675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 xml:space="preserve">Учебное пособие по разработке и реализации социальных проектов. – М.: Фонд социального развития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ФОКУС-МЕДИА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, 2007 – 195 с.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>Радина Н.К. , Радин С.В. Телефон доверия. Организация, работа с волонтерами, PR-сопровождение. - Спб: Речь. - 192 с</w:t>
      </w:r>
    </w:p>
    <w:p w:rsidR="00CE2FED" w:rsidRPr="00CE2FED" w:rsidRDefault="00BE4101" w:rsidP="00966F24">
      <w:pPr>
        <w:numPr>
          <w:ilvl w:val="0"/>
          <w:numId w:val="4"/>
        </w:numPr>
        <w:tabs>
          <w:tab w:val="left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 xml:space="preserve">Богомолов М. Связи с общественностью для гражданского сектора. // Центр общественных связей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Гражданин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. // </w:t>
      </w:r>
      <w:r w:rsidRPr="000F1D88">
        <w:rPr>
          <w:sz w:val="28"/>
          <w:szCs w:val="28"/>
        </w:rPr>
        <w:t>http://www.good.cnt.ru/p7_3.htm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>Скотт К., Аллен С., Глен Б. Эффективные связи с общественностью. – М.: Вильямс, 2000. – 624 с.)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 xml:space="preserve">Цыкунов И. Семь причин прервать заговор молчания, или зачем PR некоммерческой организации? // Центр социального программирования. – 11 июня 2006 г. // </w:t>
      </w:r>
      <w:r w:rsidRPr="000F1D88">
        <w:rPr>
          <w:sz w:val="28"/>
          <w:szCs w:val="28"/>
        </w:rPr>
        <w:t>http://www.ngoprofile.ru/library/5.html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 xml:space="preserve">Алексеева О. Третий сектор, или благотворительность для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чайников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. – М.: BBC-MPM, 1997. – 191с.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 xml:space="preserve">Астахова Т.В. Связи с общественностью для третьего сектора. – М.: Знак, 1996 – 231 </w:t>
      </w:r>
      <w:r w:rsidRPr="00CE2FED">
        <w:rPr>
          <w:sz w:val="28"/>
          <w:szCs w:val="28"/>
          <w:lang w:val="en-US"/>
        </w:rPr>
        <w:t>c</w:t>
      </w:r>
      <w:r w:rsidRPr="00CE2FED">
        <w:rPr>
          <w:sz w:val="28"/>
          <w:szCs w:val="28"/>
        </w:rPr>
        <w:t>.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>Лысикова О.В.,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Лысикова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Н.П.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Имиджелогия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 PR в со- циокультурной сфере.- М.: Флинта, 2006.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>Специфика ПР-деятельности НКО. Сборник методических материалов. –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Ижевск, 2003. С. 38.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>Гайнуллина З. Береги имидж смолоду. // Пчела. - 2002. – №4(40). - 63 с.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>Социальные проблемы и настроения. // Общественное мнение. – 2005.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 xml:space="preserve">Кострикин А.В. Молодежные общественные объединения как социальный институт. // Открытая библиотека научных сборников// </w:t>
      </w:r>
      <w:r w:rsidRPr="000F1D88">
        <w:rPr>
          <w:sz w:val="28"/>
          <w:szCs w:val="28"/>
        </w:rPr>
        <w:t>http://ms-solutions.ru/index.php?option=com_content&amp;view=article&amp;catid=38:2010-01-15-12-09-51&amp;id=141:2010-01-18-11-18-28&amp;Itemid=206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>Обидина Е. Ю. Имидж молодёжной организации и комплекс её коммуникаций: Учебное пособие. -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 xml:space="preserve">Ижевск: ГОУ ВПО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УдГУ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, 2008. - 72 с.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>Михайлина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Е.Ю.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Имидж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молодежного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клуба. – Ижевск,</w:t>
      </w:r>
      <w:r w:rsidR="00CE2FED"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2004. – 65 с.</w:t>
      </w:r>
    </w:p>
    <w:p w:rsidR="00CE2FED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>Школа социального менеджмента. Сборник статей / Под редакцией Киселёва М.Ю., Комаровой И.И. – М.: Карапуз, 2004. – 240 с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 xml:space="preserve">Бырка А. Активность молодежи – под вопросом? //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Воронежская неделя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, - №22 (1850), - 28.05.08г. – 12 с.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 xml:space="preserve">Молодёжное движение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  <w:lang w:val="en-US"/>
        </w:rPr>
        <w:t>Freedom</w:t>
      </w:r>
      <w:r w:rsidRPr="00CE2FED">
        <w:rPr>
          <w:sz w:val="28"/>
          <w:szCs w:val="28"/>
        </w:rPr>
        <w:t xml:space="preserve"> </w:t>
      </w:r>
      <w:r w:rsidRPr="00CE2FED">
        <w:rPr>
          <w:sz w:val="28"/>
          <w:szCs w:val="28"/>
          <w:lang w:val="en-US"/>
        </w:rPr>
        <w:t>house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// </w:t>
      </w:r>
      <w:r w:rsidRPr="000F1D88">
        <w:rPr>
          <w:sz w:val="28"/>
          <w:szCs w:val="28"/>
        </w:rPr>
        <w:t>http://www.freedomhouse.hrworld.ru/contact.htm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>Школьные PR-кампании в области здоровья и профилактики зависимостей. Под общ. ред. Т.Н. Ле-ван. — М.: МГПИ; Школьная книга, 2010. — 88 с.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 xml:space="preserve">Молодёжное движение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Мусора.Больше.Нет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// </w:t>
      </w:r>
      <w:r w:rsidRPr="000F1D88">
        <w:rPr>
          <w:sz w:val="28"/>
          <w:szCs w:val="28"/>
        </w:rPr>
        <w:t>http://musora.bolshe.net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 xml:space="preserve">Воронежская область – территория молодёжи. // Интернет-портал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Молодёжь Воронежа 21 века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. // http://molvrn.ru/useful/page.php?8</w:t>
      </w:r>
    </w:p>
    <w:p w:rsidR="00BE4101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 xml:space="preserve">Фролов В.В. Основные направления реализации государственной молодёжной политики на территории Воронежской области в 2011 году. // Ежеквартальный вестник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Молодёжная политика Воронежской области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. - №1. – 2010. – 49 с.</w:t>
      </w:r>
    </w:p>
    <w:p w:rsidR="00CE2FED" w:rsidRPr="00CE2FED" w:rsidRDefault="00BE4101" w:rsidP="00966F24">
      <w:pPr>
        <w:numPr>
          <w:ilvl w:val="0"/>
          <w:numId w:val="4"/>
        </w:numPr>
        <w:tabs>
          <w:tab w:val="left" w:pos="540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E2FED">
        <w:rPr>
          <w:sz w:val="28"/>
          <w:szCs w:val="28"/>
        </w:rPr>
        <w:t xml:space="preserve">Интернет-ресурс Дома молодёжи. // </w:t>
      </w:r>
      <w:r w:rsidRPr="00CE2FED">
        <w:rPr>
          <w:sz w:val="28"/>
          <w:szCs w:val="28"/>
          <w:lang w:val="en-US"/>
        </w:rPr>
        <w:t>http</w:t>
      </w:r>
      <w:r w:rsidRPr="00CE2FED">
        <w:rPr>
          <w:sz w:val="28"/>
          <w:szCs w:val="28"/>
        </w:rPr>
        <w:t>://</w:t>
      </w:r>
      <w:r w:rsidRPr="00CE2FED">
        <w:rPr>
          <w:sz w:val="28"/>
          <w:szCs w:val="28"/>
          <w:lang w:val="en-US"/>
        </w:rPr>
        <w:t>www</w:t>
      </w:r>
      <w:r w:rsidRPr="00CE2FED">
        <w:rPr>
          <w:sz w:val="28"/>
          <w:szCs w:val="28"/>
        </w:rPr>
        <w:t>.</w:t>
      </w:r>
      <w:r w:rsidRPr="00CE2FED">
        <w:rPr>
          <w:sz w:val="28"/>
          <w:szCs w:val="28"/>
          <w:lang w:val="en-US"/>
        </w:rPr>
        <w:t>mol</w:t>
      </w:r>
      <w:r w:rsidRPr="00CE2FED">
        <w:rPr>
          <w:sz w:val="28"/>
          <w:szCs w:val="28"/>
        </w:rPr>
        <w:t>36.</w:t>
      </w:r>
      <w:r w:rsidRPr="00CE2FED">
        <w:rPr>
          <w:sz w:val="28"/>
          <w:szCs w:val="28"/>
          <w:lang w:val="en-US"/>
        </w:rPr>
        <w:t>ru</w:t>
      </w:r>
    </w:p>
    <w:p w:rsidR="00BE4101" w:rsidRPr="00CE2FED" w:rsidRDefault="00BE4101" w:rsidP="00966F24">
      <w:pPr>
        <w:suppressAutoHyphens/>
        <w:spacing w:line="360" w:lineRule="auto"/>
        <w:rPr>
          <w:sz w:val="28"/>
          <w:szCs w:val="28"/>
        </w:rPr>
      </w:pPr>
    </w:p>
    <w:p w:rsidR="00635CF9" w:rsidRPr="004D1C42" w:rsidRDefault="00CE2FED" w:rsidP="00CE2FED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1" w:name="_Toc280102321"/>
      <w:r w:rsidRPr="00CE2FED">
        <w:rPr>
          <w:rFonts w:ascii="Times New Roman" w:hAnsi="Times New Roman"/>
          <w:b w:val="0"/>
          <w:sz w:val="28"/>
          <w:szCs w:val="28"/>
        </w:rPr>
        <w:br w:type="page"/>
      </w:r>
      <w:r w:rsidR="00635CF9" w:rsidRPr="00CE2FED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="005B229D" w:rsidRPr="00CE2FED">
        <w:rPr>
          <w:rFonts w:ascii="Times New Roman" w:hAnsi="Times New Roman"/>
          <w:b w:val="0"/>
          <w:sz w:val="28"/>
          <w:szCs w:val="28"/>
        </w:rPr>
        <w:t>А</w:t>
      </w:r>
      <w:bookmarkEnd w:id="11"/>
    </w:p>
    <w:p w:rsidR="00CE2FED" w:rsidRPr="004D1C42" w:rsidRDefault="00CE2FED" w:rsidP="00CE2FED">
      <w:pPr>
        <w:suppressAutoHyphens/>
        <w:spacing w:line="360" w:lineRule="auto"/>
        <w:ind w:firstLine="709"/>
        <w:jc w:val="both"/>
        <w:rPr>
          <w:sz w:val="28"/>
        </w:rPr>
      </w:pPr>
    </w:p>
    <w:p w:rsidR="00635CF9" w:rsidRPr="00CE2FED" w:rsidRDefault="00635CF9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Результаты опроса, проведённого порталом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Советник</w:t>
      </w:r>
      <w:r w:rsidR="00CE2FED" w:rsidRPr="00CE2FED">
        <w:rPr>
          <w:sz w:val="28"/>
          <w:szCs w:val="28"/>
        </w:rPr>
        <w:t>"</w:t>
      </w:r>
      <w:r w:rsidR="006C5DE4" w:rsidRPr="00CE2FED">
        <w:rPr>
          <w:sz w:val="28"/>
          <w:szCs w:val="28"/>
        </w:rPr>
        <w:t>. В опросе приняли участие 300 респондентов. Основная их возрастная категория: 22-25 лет (31%). Каждый четвертый в возрасте 26-30 лет, чуть меньше (22%) – 18-21 год. Доля ответивших старше 30 лет также составляет 22%. Более трети работают в PR-департаментах частных компаний, 15% - в PR-агентствах, остальные – в рекламных, маркетинговых, консалтинговых агентствах и других организациях.</w:t>
      </w:r>
    </w:p>
    <w:p w:rsidR="00CE2FED" w:rsidRPr="004D1C42" w:rsidRDefault="00CE2FE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5DE4" w:rsidRPr="00CE2FED" w:rsidRDefault="006C5DE4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Диаграмма 1. Наиболее эффективные инструменты для проведения PR-кампаний в социальной сфере</w:t>
      </w:r>
    </w:p>
    <w:p w:rsidR="006C5DE4" w:rsidRPr="00CE2FED" w:rsidRDefault="000364AE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132.75pt" o:bordertopcolor="black" o:borderleftcolor="black" o:borderbottomcolor="black" o:borderrightcolor="black" o:allowoverlap="f">
            <v:imagedata r:id="rId7" o:title="" croptop="6974f" cropbottom="2523f" grayscale="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966F24" w:rsidRDefault="00966F24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6C5DE4" w:rsidRPr="00CE2FED" w:rsidRDefault="006C5DE4" w:rsidP="00966F24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Диаграмма 2. Какой коммерческий и социальный эффект был достигнут вашей компанией посредством проведения социальных</w:t>
      </w:r>
      <w:r w:rsidR="00966F24" w:rsidRPr="00966F24">
        <w:rPr>
          <w:sz w:val="28"/>
          <w:szCs w:val="28"/>
        </w:rPr>
        <w:t xml:space="preserve"> </w:t>
      </w:r>
      <w:r w:rsidRPr="00CE2FED">
        <w:rPr>
          <w:sz w:val="28"/>
          <w:szCs w:val="28"/>
        </w:rPr>
        <w:t>программ?</w:t>
      </w:r>
    </w:p>
    <w:p w:rsidR="006C5DE4" w:rsidRPr="00CE2FED" w:rsidRDefault="006C5DE4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32"/>
        </w:rPr>
      </w:pPr>
    </w:p>
    <w:p w:rsidR="00966F24" w:rsidRPr="00966F24" w:rsidRDefault="000364AE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>
        <w:pict>
          <v:shape id="_x0000_i1026" type="#_x0000_t75" style="width:228.75pt;height:149.25pt" o:bordertopcolor="black" o:borderleftcolor="black" o:borderbottomcolor="black" o:borderrightcolor="black" o:allowoverlap="f">
            <v:imagedata r:id="rId8" o:title="" grayscale="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6C5DE4" w:rsidRPr="00CE2FED" w:rsidRDefault="00966F24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C5DE4" w:rsidRPr="00CE2FED">
        <w:rPr>
          <w:sz w:val="28"/>
          <w:szCs w:val="28"/>
        </w:rPr>
        <w:t>Диаграмма 3. Факторы, которые тормозят развитие социального PR в России</w:t>
      </w:r>
    </w:p>
    <w:p w:rsidR="005B229D" w:rsidRPr="00CE2FED" w:rsidRDefault="000364AE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307.5pt;height:110.25pt" o:bordertopcolor="this" o:borderleftcolor="this" o:borderbottomcolor="this" o:borderrightcolor="this">
            <v:imagedata r:id="rId9" o:title="" grayscale="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E2FED" w:rsidRPr="00CE2FED" w:rsidRDefault="00CE2FED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5B229D" w:rsidRPr="004D1C42" w:rsidRDefault="00CE2FE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br w:type="page"/>
        <w:t>Приложение Б</w:t>
      </w:r>
    </w:p>
    <w:p w:rsidR="00CE2FED" w:rsidRPr="004D1C42" w:rsidRDefault="00CE2FE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97332" w:rsidRPr="00CE2FED" w:rsidRDefault="006426D6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Зависимость выбора страте</w:t>
      </w:r>
      <w:r w:rsidR="00CE2FED" w:rsidRPr="00CE2FED">
        <w:rPr>
          <w:sz w:val="28"/>
          <w:szCs w:val="28"/>
        </w:rPr>
        <w:t>гии продвижения от возраста НКО</w:t>
      </w:r>
    </w:p>
    <w:tbl>
      <w:tblPr>
        <w:tblW w:w="8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3"/>
        <w:gridCol w:w="981"/>
        <w:gridCol w:w="1023"/>
        <w:gridCol w:w="1067"/>
      </w:tblGrid>
      <w:tr w:rsidR="00D62F3C" w:rsidRPr="003E0A26" w:rsidTr="003E0A26">
        <w:trPr>
          <w:jc w:val="center"/>
        </w:trPr>
        <w:tc>
          <w:tcPr>
            <w:tcW w:w="581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6"/>
              </w:rPr>
            </w:pPr>
            <w:r w:rsidRPr="003E0A26">
              <w:rPr>
                <w:szCs w:val="26"/>
              </w:rPr>
              <w:t>Ведется лоббирование интересов НКО, целевой группы и населения</w:t>
            </w:r>
          </w:p>
        </w:tc>
        <w:tc>
          <w:tcPr>
            <w:tcW w:w="981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</w:tr>
      <w:tr w:rsidR="00D62F3C" w:rsidRPr="003E0A26" w:rsidTr="003E0A26">
        <w:trPr>
          <w:jc w:val="center"/>
        </w:trPr>
        <w:tc>
          <w:tcPr>
            <w:tcW w:w="581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6"/>
              </w:rPr>
            </w:pPr>
            <w:r w:rsidRPr="003E0A26">
              <w:rPr>
                <w:szCs w:val="26"/>
              </w:rPr>
              <w:t>Оптимизирована оргструктура НКО, есть опыт социального партнерства (государство-бизнес-НКО)</w:t>
            </w:r>
          </w:p>
        </w:tc>
        <w:tc>
          <w:tcPr>
            <w:tcW w:w="981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</w:tr>
      <w:tr w:rsidR="00D62F3C" w:rsidRPr="003E0A26" w:rsidTr="003E0A26">
        <w:trPr>
          <w:jc w:val="center"/>
        </w:trPr>
        <w:tc>
          <w:tcPr>
            <w:tcW w:w="581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6"/>
              </w:rPr>
            </w:pPr>
            <w:r w:rsidRPr="003E0A26">
              <w:rPr>
                <w:szCs w:val="26"/>
              </w:rPr>
              <w:t xml:space="preserve">Ведется маркетинг, найдена своя ниша на рынке услуг обществу </w:t>
            </w:r>
          </w:p>
        </w:tc>
        <w:tc>
          <w:tcPr>
            <w:tcW w:w="981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</w:tr>
      <w:tr w:rsidR="00D62F3C" w:rsidRPr="003E0A26" w:rsidTr="003E0A26">
        <w:trPr>
          <w:jc w:val="center"/>
        </w:trPr>
        <w:tc>
          <w:tcPr>
            <w:tcW w:w="581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6"/>
              </w:rPr>
            </w:pPr>
            <w:r w:rsidRPr="003E0A26">
              <w:rPr>
                <w:szCs w:val="26"/>
              </w:rPr>
              <w:t>Сформирован имидж, налажены бухучет и поиск средств, растет квалификация персонала</w:t>
            </w:r>
          </w:p>
        </w:tc>
        <w:tc>
          <w:tcPr>
            <w:tcW w:w="981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</w:tr>
      <w:tr w:rsidR="00D62F3C" w:rsidRPr="003E0A26" w:rsidTr="003E0A26">
        <w:trPr>
          <w:jc w:val="center"/>
        </w:trPr>
        <w:tc>
          <w:tcPr>
            <w:tcW w:w="581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6"/>
              </w:rPr>
            </w:pPr>
            <w:r w:rsidRPr="003E0A26">
              <w:rPr>
                <w:szCs w:val="26"/>
              </w:rPr>
              <w:t>Заложены основы оргструктуры, навыки</w:t>
            </w:r>
            <w:r w:rsidR="00CE2FED" w:rsidRPr="003E0A26">
              <w:rPr>
                <w:szCs w:val="26"/>
              </w:rPr>
              <w:t xml:space="preserve"> </w:t>
            </w:r>
            <w:r w:rsidRPr="003E0A26">
              <w:rPr>
                <w:szCs w:val="26"/>
              </w:rPr>
              <w:t xml:space="preserve">проектирования и фандрайзинга </w:t>
            </w:r>
          </w:p>
        </w:tc>
        <w:tc>
          <w:tcPr>
            <w:tcW w:w="981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</w:tr>
      <w:tr w:rsidR="00D62F3C" w:rsidRPr="003E0A26" w:rsidTr="003E0A26">
        <w:trPr>
          <w:jc w:val="center"/>
        </w:trPr>
        <w:tc>
          <w:tcPr>
            <w:tcW w:w="581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6"/>
              </w:rPr>
            </w:pPr>
            <w:r w:rsidRPr="003E0A26">
              <w:rPr>
                <w:szCs w:val="26"/>
              </w:rPr>
              <w:t xml:space="preserve">Определена миссия </w:t>
            </w:r>
          </w:p>
        </w:tc>
        <w:tc>
          <w:tcPr>
            <w:tcW w:w="981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</w:tr>
      <w:tr w:rsidR="00D62F3C" w:rsidRPr="003E0A26" w:rsidTr="003E0A26">
        <w:trPr>
          <w:jc w:val="center"/>
        </w:trPr>
        <w:tc>
          <w:tcPr>
            <w:tcW w:w="581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6"/>
              </w:rPr>
            </w:pPr>
            <w:r w:rsidRPr="003E0A26">
              <w:rPr>
                <w:szCs w:val="26"/>
              </w:rPr>
              <w:t>Создана команда</w:t>
            </w:r>
          </w:p>
        </w:tc>
        <w:tc>
          <w:tcPr>
            <w:tcW w:w="981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2"/>
              </w:rPr>
            </w:pPr>
          </w:p>
        </w:tc>
      </w:tr>
      <w:tr w:rsidR="00D62F3C" w:rsidRPr="003E0A26" w:rsidTr="003E0A26">
        <w:trPr>
          <w:jc w:val="center"/>
        </w:trPr>
        <w:tc>
          <w:tcPr>
            <w:tcW w:w="581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6"/>
              </w:rPr>
            </w:pPr>
          </w:p>
        </w:tc>
        <w:tc>
          <w:tcPr>
            <w:tcW w:w="981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6"/>
              </w:rPr>
            </w:pPr>
            <w:r w:rsidRPr="003E0A26">
              <w:rPr>
                <w:szCs w:val="26"/>
              </w:rPr>
              <w:t>Детство</w:t>
            </w:r>
          </w:p>
        </w:tc>
        <w:tc>
          <w:tcPr>
            <w:tcW w:w="1023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6"/>
              </w:rPr>
            </w:pPr>
            <w:r w:rsidRPr="003E0A26">
              <w:rPr>
                <w:szCs w:val="26"/>
              </w:rPr>
              <w:t xml:space="preserve">Юность </w:t>
            </w:r>
          </w:p>
        </w:tc>
        <w:tc>
          <w:tcPr>
            <w:tcW w:w="1067" w:type="dxa"/>
            <w:shd w:val="clear" w:color="auto" w:fill="auto"/>
          </w:tcPr>
          <w:p w:rsidR="00D62F3C" w:rsidRPr="003E0A26" w:rsidRDefault="00D62F3C" w:rsidP="003E0A26">
            <w:pPr>
              <w:suppressAutoHyphens/>
              <w:spacing w:line="360" w:lineRule="auto"/>
              <w:contextualSpacing/>
              <w:rPr>
                <w:szCs w:val="26"/>
              </w:rPr>
            </w:pPr>
            <w:r w:rsidRPr="003E0A26">
              <w:rPr>
                <w:szCs w:val="26"/>
              </w:rPr>
              <w:t>Зрелость</w:t>
            </w:r>
          </w:p>
        </w:tc>
      </w:tr>
    </w:tbl>
    <w:p w:rsidR="00D62F3C" w:rsidRPr="00CE2FED" w:rsidRDefault="00D62F3C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62F3C" w:rsidRPr="00CE2FED" w:rsidRDefault="00CE2FE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CE2FED">
        <w:rPr>
          <w:sz w:val="28"/>
          <w:szCs w:val="28"/>
        </w:rPr>
        <w:br w:type="page"/>
        <w:t>Приложение В</w:t>
      </w:r>
    </w:p>
    <w:p w:rsidR="00D62F3C" w:rsidRPr="00CE2FED" w:rsidRDefault="00D62F3C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B229D" w:rsidRPr="00CE2FED" w:rsidRDefault="005B229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Анкета для школьников</w:t>
      </w:r>
      <w:r w:rsidR="00A0189B" w:rsidRPr="00CE2FED">
        <w:rPr>
          <w:sz w:val="28"/>
          <w:szCs w:val="28"/>
        </w:rPr>
        <w:t xml:space="preserve"> для фестиваля социальной рекламы</w:t>
      </w:r>
      <w:r w:rsidRPr="00CE2FED">
        <w:rPr>
          <w:sz w:val="28"/>
          <w:szCs w:val="28"/>
        </w:rPr>
        <w:t>.</w:t>
      </w:r>
    </w:p>
    <w:p w:rsidR="005B229D" w:rsidRPr="00CE2FED" w:rsidRDefault="005B229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1. Вы курите?</w:t>
      </w:r>
    </w:p>
    <w:p w:rsidR="00CE2FED" w:rsidRPr="00CE2FED" w:rsidRDefault="005B229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2.Сколько лет Вам было, когда Вы впервые попробовали сигарету? (среди тех, кто пробовал).</w:t>
      </w:r>
    </w:p>
    <w:p w:rsidR="00CE2FED" w:rsidRPr="00CE2FED" w:rsidRDefault="005B229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3. По какой причине Вы начали курить?</w:t>
      </w:r>
    </w:p>
    <w:p w:rsidR="00CE2FED" w:rsidRPr="00CE2FED" w:rsidRDefault="005B229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4. Пытались ли Вы когда-либо бросить курить?</w:t>
      </w:r>
    </w:p>
    <w:p w:rsidR="00CE2FED" w:rsidRPr="00CE2FED" w:rsidRDefault="005B229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5. Удалось ли Вам бросить курить? (среди тех, кто пытался).</w:t>
      </w:r>
    </w:p>
    <w:p w:rsidR="00CE2FED" w:rsidRPr="00CE2FED" w:rsidRDefault="005B229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6. Почему Вы курите?</w:t>
      </w:r>
    </w:p>
    <w:p w:rsidR="005B229D" w:rsidRPr="00CE2FED" w:rsidRDefault="005B229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7. Знаете ли вы о том, что курение наносит вред Вашему здоровью?</w:t>
      </w:r>
    </w:p>
    <w:p w:rsidR="00A0189B" w:rsidRPr="00CE2FED" w:rsidRDefault="00A0189B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Анкета для школьников для конференции.</w:t>
      </w:r>
    </w:p>
    <w:p w:rsidR="00CE2FED" w:rsidRPr="00CE2FED" w:rsidRDefault="00A0189B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1. Пробовал(а) ли ты когда-либо курить?</w:t>
      </w:r>
    </w:p>
    <w:p w:rsidR="00CE2FED" w:rsidRPr="00CE2FED" w:rsidRDefault="00A0189B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2. Слышал(а) ли ты про курительные смеси?</w:t>
      </w:r>
    </w:p>
    <w:p w:rsidR="00CE2FED" w:rsidRPr="00CE2FED" w:rsidRDefault="00A0189B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3. Узнал(а) ли ты что-либо новое в ходе конференции?</w:t>
      </w:r>
    </w:p>
    <w:p w:rsidR="00CE2FED" w:rsidRPr="00CE2FED" w:rsidRDefault="00A0189B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4. Считаешь ли ты курение глобальной современной проблемой?</w:t>
      </w:r>
    </w:p>
    <w:p w:rsidR="00CE2FED" w:rsidRPr="00CE2FED" w:rsidRDefault="00A0189B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5. Что ты сделаешь, если узнаешь, что твой знакомый закурил?</w:t>
      </w:r>
    </w:p>
    <w:p w:rsidR="00CE2FED" w:rsidRPr="00CE2FED" w:rsidRDefault="00A0189B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6. Можешь ли ты отличить курящего человека от некурящего? По каким признакам?</w:t>
      </w:r>
    </w:p>
    <w:p w:rsidR="00A0189B" w:rsidRPr="00CE2FED" w:rsidRDefault="00A0189B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7. На твой взгляд, можно ли освободиться от наркотической зависимости? Как, ты считаешь, можно не попасть </w:t>
      </w:r>
      <w:r w:rsidR="00097332" w:rsidRPr="00CE2FED">
        <w:rPr>
          <w:sz w:val="28"/>
          <w:szCs w:val="28"/>
        </w:rPr>
        <w:t>под дурное влияние и не обзаве</w:t>
      </w:r>
      <w:r w:rsidRPr="00CE2FED">
        <w:rPr>
          <w:sz w:val="28"/>
          <w:szCs w:val="28"/>
        </w:rPr>
        <w:t>стись вредными привычками, остаться свободным?</w:t>
      </w:r>
    </w:p>
    <w:p w:rsidR="0056641B" w:rsidRPr="00CE2FED" w:rsidRDefault="0056641B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4178A" w:rsidRPr="004D1C42" w:rsidRDefault="00CE2FE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br w:type="page"/>
        <w:t>Приложение Г</w:t>
      </w:r>
    </w:p>
    <w:p w:rsidR="00CE2FED" w:rsidRPr="004D1C42" w:rsidRDefault="00CE2FE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4178A" w:rsidRPr="00CE2FED" w:rsidRDefault="00A4178A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Упоминание организации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Мусора.Больше.Нет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 в различных СМИ в 2010 году.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272"/>
        <w:gridCol w:w="4384"/>
      </w:tblGrid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№</w:t>
            </w:r>
          </w:p>
        </w:tc>
        <w:tc>
          <w:tcPr>
            <w:tcW w:w="4264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Название материала</w:t>
            </w:r>
          </w:p>
        </w:tc>
        <w:tc>
          <w:tcPr>
            <w:tcW w:w="437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СМИ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</w:t>
            </w:r>
          </w:p>
        </w:tc>
        <w:tc>
          <w:tcPr>
            <w:tcW w:w="4264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Философия чистых улиц</w:t>
            </w:r>
          </w:p>
        </w:tc>
        <w:tc>
          <w:tcPr>
            <w:tcW w:w="437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Российская газета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2</w:t>
            </w:r>
          </w:p>
        </w:tc>
        <w:tc>
          <w:tcPr>
            <w:tcW w:w="4264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 xml:space="preserve">Активисты группы </w:t>
            </w:r>
            <w:r w:rsidR="00CE2FED" w:rsidRPr="003E0A26">
              <w:rPr>
                <w:szCs w:val="28"/>
              </w:rPr>
              <w:t>"</w:t>
            </w:r>
            <w:r w:rsidRPr="003E0A26">
              <w:rPr>
                <w:szCs w:val="28"/>
              </w:rPr>
              <w:t>Мусора. Больше. Нет. Витебск</w:t>
            </w:r>
            <w:r w:rsidR="00CE2FED" w:rsidRPr="003E0A26">
              <w:rPr>
                <w:szCs w:val="28"/>
              </w:rPr>
              <w:t>"</w:t>
            </w:r>
            <w:r w:rsidRPr="003E0A26">
              <w:rPr>
                <w:szCs w:val="28"/>
              </w:rPr>
              <w:t xml:space="preserve"> очистили лес в Лучесе</w:t>
            </w:r>
          </w:p>
        </w:tc>
        <w:tc>
          <w:tcPr>
            <w:tcW w:w="437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Народные новости Витебска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3</w:t>
            </w:r>
          </w:p>
        </w:tc>
        <w:tc>
          <w:tcPr>
            <w:tcW w:w="4264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Ленобласть стала чище на 52 тонны мусора</w:t>
            </w:r>
          </w:p>
        </w:tc>
        <w:tc>
          <w:tcPr>
            <w:tcW w:w="437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Деловой Петербург (интернет-портал)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4</w:t>
            </w:r>
          </w:p>
        </w:tc>
        <w:tc>
          <w:tcPr>
            <w:tcW w:w="4264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Борьба с мусором по выходным</w:t>
            </w:r>
          </w:p>
        </w:tc>
        <w:tc>
          <w:tcPr>
            <w:tcW w:w="437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Известия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5</w:t>
            </w:r>
          </w:p>
        </w:tc>
        <w:tc>
          <w:tcPr>
            <w:tcW w:w="4264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 xml:space="preserve">Теперь на Комсомольских прудах </w:t>
            </w:r>
            <w:r w:rsidR="00CE2FED" w:rsidRPr="003E0A26">
              <w:rPr>
                <w:szCs w:val="28"/>
              </w:rPr>
              <w:t>"</w:t>
            </w:r>
            <w:r w:rsidRPr="003E0A26">
              <w:rPr>
                <w:szCs w:val="28"/>
              </w:rPr>
              <w:t>мусора больше нет</w:t>
            </w:r>
            <w:r w:rsidR="00CE2FED" w:rsidRPr="003E0A26">
              <w:rPr>
                <w:szCs w:val="28"/>
              </w:rPr>
              <w:t>"</w:t>
            </w:r>
            <w:r w:rsidRPr="003E0A26">
              <w:rPr>
                <w:szCs w:val="28"/>
              </w:rPr>
              <w:t>!</w:t>
            </w:r>
          </w:p>
        </w:tc>
        <w:tc>
          <w:tcPr>
            <w:tcW w:w="437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Интернет-портал г. Обнинск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6</w:t>
            </w:r>
          </w:p>
        </w:tc>
        <w:tc>
          <w:tcPr>
            <w:tcW w:w="4264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Уборка с размахом</w:t>
            </w:r>
          </w:p>
        </w:tc>
        <w:tc>
          <w:tcPr>
            <w:tcW w:w="437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100ТВ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7</w:t>
            </w:r>
          </w:p>
        </w:tc>
        <w:tc>
          <w:tcPr>
            <w:tcW w:w="4264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 xml:space="preserve">Эфир на радио </w:t>
            </w:r>
            <w:r w:rsidR="00CE2FED" w:rsidRPr="003E0A26">
              <w:rPr>
                <w:szCs w:val="28"/>
              </w:rPr>
              <w:t>"</w:t>
            </w:r>
            <w:r w:rsidRPr="003E0A26">
              <w:rPr>
                <w:szCs w:val="28"/>
              </w:rPr>
              <w:t>Эхо Москвы</w:t>
            </w:r>
            <w:r w:rsidR="00CE2FED" w:rsidRPr="003E0A26">
              <w:rPr>
                <w:szCs w:val="28"/>
              </w:rPr>
              <w:t>"</w:t>
            </w:r>
            <w:r w:rsidRPr="003E0A26">
              <w:rPr>
                <w:szCs w:val="28"/>
              </w:rPr>
              <w:t xml:space="preserve"> о проекте </w:t>
            </w:r>
            <w:r w:rsidR="00CE2FED" w:rsidRPr="003E0A26">
              <w:rPr>
                <w:szCs w:val="28"/>
              </w:rPr>
              <w:t>"</w:t>
            </w:r>
            <w:r w:rsidRPr="003E0A26">
              <w:rPr>
                <w:szCs w:val="28"/>
              </w:rPr>
              <w:t>100 акций</w:t>
            </w:r>
            <w:r w:rsidR="00CE2FED" w:rsidRPr="003E0A26">
              <w:rPr>
                <w:szCs w:val="28"/>
              </w:rPr>
              <w:t>"</w:t>
            </w:r>
          </w:p>
        </w:tc>
        <w:tc>
          <w:tcPr>
            <w:tcW w:w="4376" w:type="dxa"/>
            <w:shd w:val="clear" w:color="auto" w:fill="auto"/>
          </w:tcPr>
          <w:p w:rsidR="0056641B" w:rsidRPr="003E0A26" w:rsidRDefault="0056641B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Эхо Москвы в Петербурге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8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Жителей Приморского района приучают сортировать мусор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Комсомольская правда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9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Добровольцы привели в порядок берега Голубых озер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100ТВ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10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Зачем люди убирают мусор за другими?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Интернет-портал Санкт-Петербурга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11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Об уборке на карьере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СТС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12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На мраморном карьере Челябинска прошел экологический open air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Вести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13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Уфимские активисты за два часа собрали 120 мешков мусора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Интернет-портал г. Уфа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14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Заметка про борьбу, Высоцкого, Мусора.Больше.Нет и акцию в Бутово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 xml:space="preserve">Сайт радио </w:t>
            </w:r>
            <w:r w:rsidR="00CE2FED" w:rsidRPr="003E0A26">
              <w:rPr>
                <w:szCs w:val="28"/>
              </w:rPr>
              <w:t>"</w:t>
            </w:r>
            <w:r w:rsidRPr="003E0A26">
              <w:rPr>
                <w:szCs w:val="28"/>
              </w:rPr>
              <w:t>Эхо Москвы</w:t>
            </w:r>
            <w:r w:rsidR="00CE2FED" w:rsidRPr="003E0A26">
              <w:rPr>
                <w:szCs w:val="28"/>
              </w:rPr>
              <w:t>"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15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Петербуржцы прибрали Вятку и рассказали, как заработать на мусоре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Навигатор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16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Большая уборка на Вятке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ГТРК Вятки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17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Фестиваль "ЭТОЭКО"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Сайт Министерства природопользования, лесного хозяйства и охраны окружающей среды Самарской области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18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Человеческое дело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 xml:space="preserve">Сайт радио </w:t>
            </w:r>
            <w:r w:rsidR="00CE2FED" w:rsidRPr="003E0A26">
              <w:rPr>
                <w:szCs w:val="28"/>
              </w:rPr>
              <w:t>"</w:t>
            </w:r>
            <w:r w:rsidRPr="003E0A26">
              <w:rPr>
                <w:szCs w:val="28"/>
              </w:rPr>
              <w:t>Эхо Москвы</w:t>
            </w:r>
            <w:r w:rsidR="00CE2FED" w:rsidRPr="003E0A26">
              <w:rPr>
                <w:szCs w:val="28"/>
              </w:rPr>
              <w:t>"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19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Проекту Экомобиль посвящена часть сюжета программы Честно "Деньги в мусорном ведре"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Рен-ТВ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20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"Ответы на отбросы"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Коммерсант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21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Часть сюжета "Армия спасения" в программе "Профессия репортер"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НТВ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22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Про уборку на пустыре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100ТВ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23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про акцию "Батарейки в утилизацию"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100ТВ</w:t>
            </w:r>
          </w:p>
        </w:tc>
      </w:tr>
      <w:tr w:rsidR="00310DB1" w:rsidRPr="003E0A26" w:rsidTr="003E0A26">
        <w:trPr>
          <w:jc w:val="center"/>
        </w:trPr>
        <w:tc>
          <w:tcPr>
            <w:tcW w:w="41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24</w:t>
            </w:r>
          </w:p>
        </w:tc>
        <w:tc>
          <w:tcPr>
            <w:tcW w:w="4264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Проекту Экомобиль посвящена часть сюжета новостей</w:t>
            </w:r>
          </w:p>
        </w:tc>
        <w:tc>
          <w:tcPr>
            <w:tcW w:w="4376" w:type="dxa"/>
            <w:shd w:val="clear" w:color="auto" w:fill="auto"/>
          </w:tcPr>
          <w:p w:rsidR="00310DB1" w:rsidRPr="003E0A26" w:rsidRDefault="00310DB1" w:rsidP="003E0A26">
            <w:pPr>
              <w:tabs>
                <w:tab w:val="left" w:pos="6195"/>
              </w:tabs>
              <w:suppressAutoHyphens/>
              <w:spacing w:line="360" w:lineRule="auto"/>
              <w:contextualSpacing/>
              <w:rPr>
                <w:szCs w:val="28"/>
              </w:rPr>
            </w:pPr>
            <w:r w:rsidRPr="003E0A26">
              <w:rPr>
                <w:szCs w:val="28"/>
              </w:rPr>
              <w:t>РенТВ</w:t>
            </w:r>
          </w:p>
        </w:tc>
      </w:tr>
    </w:tbl>
    <w:p w:rsidR="001955FA" w:rsidRPr="00CE2FED" w:rsidRDefault="001955FA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955FA" w:rsidRPr="00CE2FED" w:rsidRDefault="00CE2FE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CE2FED">
        <w:rPr>
          <w:sz w:val="28"/>
          <w:szCs w:val="28"/>
        </w:rPr>
        <w:br w:type="page"/>
      </w:r>
      <w:r w:rsidR="001955FA" w:rsidRPr="00CE2FED">
        <w:rPr>
          <w:sz w:val="28"/>
          <w:szCs w:val="28"/>
        </w:rPr>
        <w:t xml:space="preserve">Приложение </w:t>
      </w:r>
      <w:r w:rsidR="00D62F3C" w:rsidRPr="00CE2FED">
        <w:rPr>
          <w:sz w:val="28"/>
          <w:szCs w:val="28"/>
        </w:rPr>
        <w:t>Д</w:t>
      </w:r>
    </w:p>
    <w:p w:rsidR="00CE2FED" w:rsidRPr="00CE2FED" w:rsidRDefault="00CE2FED" w:rsidP="00CE2FED">
      <w:pPr>
        <w:tabs>
          <w:tab w:val="left" w:pos="619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Структура учреждения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Областной молодёжный центр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.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1.Отдел общественных связей и информационных технологий – создание информационной среды для деятельности социальных служб, организаций и учреждений, работающих в сфере молодежной политики.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Основные проекты и программы: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Час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юзера</w:t>
      </w:r>
      <w:r w:rsidR="00CE2FED" w:rsidRPr="00CE2FED">
        <w:rPr>
          <w:sz w:val="28"/>
          <w:szCs w:val="28"/>
        </w:rPr>
        <w:t>"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 xml:space="preserve">Электронная рассылка ГУ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ОМЦ</w:t>
      </w:r>
      <w:r w:rsidR="00CE2FED" w:rsidRPr="00CE2FED">
        <w:rPr>
          <w:sz w:val="28"/>
          <w:szCs w:val="28"/>
        </w:rPr>
        <w:t>"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Психологическая служба</w:t>
      </w:r>
    </w:p>
    <w:p w:rsidR="00CE2FED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Юридическая служба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2. Отдел по работе с детскими организациями – координация деятельности детских общественных объединений Воронежской области.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Основные проекты и программы: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Заочная школа лидера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Фестиваль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Детство без границ</w:t>
      </w:r>
      <w:r w:rsidR="00CE2FED" w:rsidRPr="00CE2FED">
        <w:rPr>
          <w:sz w:val="28"/>
          <w:szCs w:val="28"/>
        </w:rPr>
        <w:t>"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Областной конкурс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Лидер 21 века</w:t>
      </w:r>
      <w:r w:rsidR="00CE2FED" w:rsidRPr="00CE2FED">
        <w:rPr>
          <w:sz w:val="28"/>
          <w:szCs w:val="28"/>
        </w:rPr>
        <w:t>"</w:t>
      </w:r>
    </w:p>
    <w:p w:rsidR="001955FA" w:rsidRPr="00CE2FED" w:rsidRDefault="0099151C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День детских</w:t>
      </w:r>
      <w:r w:rsidR="001955FA" w:rsidRPr="00CE2FED">
        <w:rPr>
          <w:sz w:val="28"/>
          <w:szCs w:val="28"/>
        </w:rPr>
        <w:t xml:space="preserve"> организаций Воронежской области</w:t>
      </w:r>
    </w:p>
    <w:p w:rsidR="00CD1058" w:rsidRPr="00CE2FED" w:rsidRDefault="00CD1058" w:rsidP="00CE2FED">
      <w:pPr>
        <w:pStyle w:val="msonormalcxspmiddle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</w:rPr>
        <w:t xml:space="preserve">- </w:t>
      </w:r>
      <w:r w:rsidRPr="00CE2FED">
        <w:rPr>
          <w:sz w:val="28"/>
          <w:szCs w:val="28"/>
        </w:rPr>
        <w:t>Сборы и школы актива детских организаций для активистов и руководителей детских организаций</w:t>
      </w:r>
    </w:p>
    <w:p w:rsidR="00CD1058" w:rsidRPr="00CE2FED" w:rsidRDefault="00A94505" w:rsidP="00CE2FED">
      <w:pPr>
        <w:pStyle w:val="msonormalcxspmiddle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Ф</w:t>
      </w:r>
      <w:r w:rsidR="00CD1058" w:rsidRPr="00CE2FED">
        <w:rPr>
          <w:sz w:val="28"/>
          <w:szCs w:val="28"/>
        </w:rPr>
        <w:t xml:space="preserve">естиваль школьной и студенческой прессы </w:t>
      </w:r>
      <w:r w:rsidR="00CE2FED" w:rsidRPr="00CE2FED">
        <w:rPr>
          <w:sz w:val="28"/>
          <w:szCs w:val="28"/>
        </w:rPr>
        <w:t>"</w:t>
      </w:r>
      <w:r w:rsidR="00CD1058" w:rsidRPr="00CE2FED">
        <w:rPr>
          <w:sz w:val="28"/>
          <w:szCs w:val="28"/>
        </w:rPr>
        <w:t>Репортёр-2011</w:t>
      </w:r>
      <w:r w:rsidR="00CE2FED" w:rsidRPr="00CE2FED">
        <w:rPr>
          <w:sz w:val="28"/>
          <w:szCs w:val="28"/>
        </w:rPr>
        <w:t>"</w:t>
      </w:r>
    </w:p>
    <w:p w:rsidR="00CD1058" w:rsidRPr="00CE2FED" w:rsidRDefault="00CD1058" w:rsidP="00CE2FED">
      <w:pPr>
        <w:pStyle w:val="msonormalcxspmiddle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Областной конкурс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Социальная реклама глазами детей</w:t>
      </w:r>
      <w:r w:rsidR="00CE2FED" w:rsidRPr="00CE2FED">
        <w:rPr>
          <w:sz w:val="28"/>
          <w:szCs w:val="28"/>
        </w:rPr>
        <w:t>"</w:t>
      </w:r>
    </w:p>
    <w:p w:rsidR="00CD1058" w:rsidRPr="00CE2FED" w:rsidRDefault="00CD1058" w:rsidP="00CE2FED">
      <w:pPr>
        <w:pStyle w:val="msonormalcxspmiddle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Областной конкурс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Взрослый+</w:t>
      </w:r>
      <w:r w:rsidR="00CE2FED" w:rsidRPr="00CE2FED">
        <w:rPr>
          <w:sz w:val="28"/>
          <w:szCs w:val="28"/>
        </w:rPr>
        <w:t>"</w:t>
      </w:r>
    </w:p>
    <w:p w:rsidR="00CD1058" w:rsidRPr="00CE2FED" w:rsidRDefault="00CD1058" w:rsidP="00CE2FED">
      <w:pPr>
        <w:pStyle w:val="msonormalcxspmiddle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Областной конкурс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Всё</w:t>
      </w:r>
      <w:r w:rsidRPr="00CE2FED">
        <w:rPr>
          <w:sz w:val="28"/>
          <w:szCs w:val="28"/>
          <w:lang w:val="en-US"/>
        </w:rPr>
        <w:t>Pro</w:t>
      </w:r>
      <w:r w:rsidRPr="00CE2FED">
        <w:rPr>
          <w:sz w:val="28"/>
          <w:szCs w:val="28"/>
        </w:rPr>
        <w:t>100</w:t>
      </w:r>
      <w:r w:rsidR="00CE2FED" w:rsidRPr="00CE2FED">
        <w:rPr>
          <w:sz w:val="28"/>
          <w:szCs w:val="28"/>
        </w:rPr>
        <w:t>"</w:t>
      </w:r>
    </w:p>
    <w:p w:rsidR="00CD1058" w:rsidRPr="00CE2FED" w:rsidRDefault="00CD1058" w:rsidP="00CE2FED">
      <w:pPr>
        <w:pStyle w:val="msonormalcxspmiddle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Областная акция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Ярмарка добрых дел</w:t>
      </w:r>
      <w:r w:rsidR="00CE2FED" w:rsidRPr="00CE2FED">
        <w:rPr>
          <w:sz w:val="28"/>
          <w:szCs w:val="28"/>
        </w:rPr>
        <w:t>"</w:t>
      </w:r>
    </w:p>
    <w:p w:rsidR="00CD1058" w:rsidRPr="00CE2FED" w:rsidRDefault="00CD1058" w:rsidP="00CE2FED">
      <w:pPr>
        <w:pStyle w:val="msonormalcxspmiddle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Весенняя неделя добра.</w:t>
      </w:r>
    </w:p>
    <w:p w:rsidR="00CE2FED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3. Отдел по работе с молодежными организациями – методическая, информационная, организационная поддержка молодежных инициатив.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Основные проекты и программы: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Центр студенческого актива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FoRUM</w:t>
      </w:r>
      <w:r w:rsidR="00CE2FED" w:rsidRPr="00CE2FED">
        <w:rPr>
          <w:sz w:val="28"/>
          <w:szCs w:val="28"/>
        </w:rPr>
        <w:t>"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Программа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Арт-Профи Форум</w:t>
      </w:r>
      <w:r w:rsidR="00CE2FED" w:rsidRPr="00CE2FED">
        <w:rPr>
          <w:sz w:val="28"/>
          <w:szCs w:val="28"/>
        </w:rPr>
        <w:t>"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Заочная школа социального успеха</w:t>
      </w:r>
    </w:p>
    <w:p w:rsidR="00CE2FED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Мастер-классы для молодежного актива</w:t>
      </w:r>
    </w:p>
    <w:p w:rsidR="00CE2FED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4. Отдел организации массовых мероприятий – привлечение молодежи к участию и организации массовых мероприятий.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Основные проекты и программы: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Фестиваль самодеятельного студенческого творчества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Студенческая весна</w:t>
      </w:r>
      <w:r w:rsidR="00CE2FED" w:rsidRPr="00CE2FED">
        <w:rPr>
          <w:sz w:val="28"/>
          <w:szCs w:val="28"/>
        </w:rPr>
        <w:t>"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Весенняя неделя добра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День молодежи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День открытых дверей Дома молодежи</w:t>
      </w:r>
    </w:p>
    <w:p w:rsidR="001955FA" w:rsidRPr="00CE2FED" w:rsidRDefault="00A9450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Образовательный проект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Форпост</w:t>
      </w:r>
      <w:r w:rsidR="00CE2FED" w:rsidRPr="00CE2FED">
        <w:rPr>
          <w:sz w:val="28"/>
          <w:szCs w:val="28"/>
        </w:rPr>
        <w:t>"</w:t>
      </w:r>
    </w:p>
    <w:p w:rsidR="00A94505" w:rsidRPr="00CE2FED" w:rsidRDefault="00A9450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Образовательный форум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Молгород</w:t>
      </w:r>
      <w:r w:rsidR="00CE2FED" w:rsidRPr="00CE2FED">
        <w:rPr>
          <w:sz w:val="28"/>
          <w:szCs w:val="28"/>
        </w:rPr>
        <w:t>"</w:t>
      </w:r>
    </w:p>
    <w:p w:rsidR="00A94505" w:rsidRPr="00CE2FED" w:rsidRDefault="00A9450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Молодёжный инвестиционный конвент</w:t>
      </w:r>
    </w:p>
    <w:p w:rsidR="00CE2FED" w:rsidRPr="00CE2FED" w:rsidRDefault="00A9450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Красная гвоздика</w:t>
      </w:r>
    </w:p>
    <w:p w:rsidR="00CE2FED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5. Отдел развития клубной системы – развитие клубной системы, привлечение молодежи в творческие объединения и создание условий для организации молодежного досуга.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Основные проекты и программы: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Молодежное КВН-движение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 xml:space="preserve">- Движение интеллектуальных игр </w:t>
      </w:r>
      <w:r w:rsidR="00CE2FED" w:rsidRPr="00CE2FED">
        <w:rPr>
          <w:sz w:val="28"/>
          <w:szCs w:val="28"/>
        </w:rPr>
        <w:t>"</w:t>
      </w:r>
      <w:r w:rsidRPr="00CE2FED">
        <w:rPr>
          <w:sz w:val="28"/>
          <w:szCs w:val="28"/>
        </w:rPr>
        <w:t>Что? Где? Когда?</w:t>
      </w:r>
      <w:r w:rsidR="00CE2FED" w:rsidRPr="00CE2FED">
        <w:rPr>
          <w:sz w:val="28"/>
          <w:szCs w:val="28"/>
        </w:rPr>
        <w:t>"</w:t>
      </w:r>
    </w:p>
    <w:p w:rsidR="001955FA" w:rsidRPr="00CE2FED" w:rsidRDefault="001955FA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К</w:t>
      </w:r>
      <w:r w:rsidR="00CD1058" w:rsidRPr="00CE2FED">
        <w:rPr>
          <w:sz w:val="28"/>
          <w:szCs w:val="28"/>
        </w:rPr>
        <w:t>лубы Дома молодёжи</w:t>
      </w:r>
    </w:p>
    <w:p w:rsidR="00A94505" w:rsidRPr="00CE2FED" w:rsidRDefault="00A94505" w:rsidP="00CE2FE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E2FED">
        <w:rPr>
          <w:sz w:val="28"/>
          <w:szCs w:val="28"/>
        </w:rPr>
        <w:t>- Обучение руководителей клубов</w:t>
      </w:r>
      <w:bookmarkStart w:id="12" w:name="_GoBack"/>
      <w:bookmarkEnd w:id="12"/>
    </w:p>
    <w:sectPr w:rsidR="00A94505" w:rsidRPr="00CE2FED" w:rsidSect="00CE2F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26" w:rsidRDefault="003E0A26" w:rsidP="00F6219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3E0A26" w:rsidRDefault="003E0A26" w:rsidP="00F6219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26" w:rsidRDefault="003E0A26" w:rsidP="00F6219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3E0A26" w:rsidRDefault="003E0A26" w:rsidP="00F6219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5BD"/>
    <w:multiLevelType w:val="hybridMultilevel"/>
    <w:tmpl w:val="EB3CE2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6811AA"/>
    <w:multiLevelType w:val="hybridMultilevel"/>
    <w:tmpl w:val="973A1C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271C70"/>
    <w:multiLevelType w:val="hybridMultilevel"/>
    <w:tmpl w:val="6B82D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5B61C1"/>
    <w:multiLevelType w:val="hybridMultilevel"/>
    <w:tmpl w:val="03FC58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80441F"/>
    <w:multiLevelType w:val="hybridMultilevel"/>
    <w:tmpl w:val="41A4B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E5322D"/>
    <w:multiLevelType w:val="hybridMultilevel"/>
    <w:tmpl w:val="7068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8323F0"/>
    <w:multiLevelType w:val="hybridMultilevel"/>
    <w:tmpl w:val="D9EA5E4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EFD57BB"/>
    <w:multiLevelType w:val="hybridMultilevel"/>
    <w:tmpl w:val="E03ABE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4D3B71"/>
    <w:multiLevelType w:val="hybridMultilevel"/>
    <w:tmpl w:val="6054D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5E139A"/>
    <w:multiLevelType w:val="hybridMultilevel"/>
    <w:tmpl w:val="7C122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912420"/>
    <w:multiLevelType w:val="hybridMultilevel"/>
    <w:tmpl w:val="4C5E0CC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41AF2614"/>
    <w:multiLevelType w:val="hybridMultilevel"/>
    <w:tmpl w:val="EF4833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4FC16FB4"/>
    <w:multiLevelType w:val="hybridMultilevel"/>
    <w:tmpl w:val="452AD26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5AB63ED3"/>
    <w:multiLevelType w:val="hybridMultilevel"/>
    <w:tmpl w:val="B22E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E2952"/>
    <w:multiLevelType w:val="hybridMultilevel"/>
    <w:tmpl w:val="DC72B6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1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027"/>
    <w:rsid w:val="00003D13"/>
    <w:rsid w:val="00032A12"/>
    <w:rsid w:val="000364AE"/>
    <w:rsid w:val="000953FF"/>
    <w:rsid w:val="00097332"/>
    <w:rsid w:val="000B16BB"/>
    <w:rsid w:val="000C02BF"/>
    <w:rsid w:val="000C1591"/>
    <w:rsid w:val="000C79F7"/>
    <w:rsid w:val="000F1D88"/>
    <w:rsid w:val="00120C44"/>
    <w:rsid w:val="00124222"/>
    <w:rsid w:val="0016113F"/>
    <w:rsid w:val="00166B53"/>
    <w:rsid w:val="00181E37"/>
    <w:rsid w:val="001955FA"/>
    <w:rsid w:val="001A3235"/>
    <w:rsid w:val="001A6085"/>
    <w:rsid w:val="001B7ECA"/>
    <w:rsid w:val="00224166"/>
    <w:rsid w:val="0028166D"/>
    <w:rsid w:val="00291A82"/>
    <w:rsid w:val="00297027"/>
    <w:rsid w:val="002D028B"/>
    <w:rsid w:val="002D6F51"/>
    <w:rsid w:val="002E3F23"/>
    <w:rsid w:val="00310DB1"/>
    <w:rsid w:val="003219DE"/>
    <w:rsid w:val="003257A3"/>
    <w:rsid w:val="003326BC"/>
    <w:rsid w:val="00333D0C"/>
    <w:rsid w:val="003352B4"/>
    <w:rsid w:val="00357742"/>
    <w:rsid w:val="00357D44"/>
    <w:rsid w:val="00366438"/>
    <w:rsid w:val="003737A9"/>
    <w:rsid w:val="00390DE4"/>
    <w:rsid w:val="003952A6"/>
    <w:rsid w:val="003A715B"/>
    <w:rsid w:val="003E0A26"/>
    <w:rsid w:val="003E794E"/>
    <w:rsid w:val="00416C9D"/>
    <w:rsid w:val="00426BDD"/>
    <w:rsid w:val="00445AB7"/>
    <w:rsid w:val="0044668E"/>
    <w:rsid w:val="00450396"/>
    <w:rsid w:val="004B1B11"/>
    <w:rsid w:val="004D1C42"/>
    <w:rsid w:val="004D5FA0"/>
    <w:rsid w:val="004E1908"/>
    <w:rsid w:val="004F3E20"/>
    <w:rsid w:val="00501B60"/>
    <w:rsid w:val="00525C75"/>
    <w:rsid w:val="0054591B"/>
    <w:rsid w:val="0056641B"/>
    <w:rsid w:val="00584A01"/>
    <w:rsid w:val="005B229D"/>
    <w:rsid w:val="006058D1"/>
    <w:rsid w:val="00635CF9"/>
    <w:rsid w:val="00637FAF"/>
    <w:rsid w:val="00640582"/>
    <w:rsid w:val="006426D6"/>
    <w:rsid w:val="00645A2D"/>
    <w:rsid w:val="0067718D"/>
    <w:rsid w:val="00692627"/>
    <w:rsid w:val="006B225F"/>
    <w:rsid w:val="006B27E3"/>
    <w:rsid w:val="006C5DE4"/>
    <w:rsid w:val="006E6382"/>
    <w:rsid w:val="00706CC1"/>
    <w:rsid w:val="0073630C"/>
    <w:rsid w:val="00787D44"/>
    <w:rsid w:val="007A5FFD"/>
    <w:rsid w:val="007C0040"/>
    <w:rsid w:val="007E3FB4"/>
    <w:rsid w:val="007E6CE2"/>
    <w:rsid w:val="007E7D83"/>
    <w:rsid w:val="008501B7"/>
    <w:rsid w:val="00852D27"/>
    <w:rsid w:val="00852DD5"/>
    <w:rsid w:val="00861226"/>
    <w:rsid w:val="00862548"/>
    <w:rsid w:val="00883986"/>
    <w:rsid w:val="00887FAC"/>
    <w:rsid w:val="008921D5"/>
    <w:rsid w:val="008B2301"/>
    <w:rsid w:val="00911F40"/>
    <w:rsid w:val="00921ABE"/>
    <w:rsid w:val="009432ED"/>
    <w:rsid w:val="00966424"/>
    <w:rsid w:val="00966DDD"/>
    <w:rsid w:val="00966F24"/>
    <w:rsid w:val="0099151C"/>
    <w:rsid w:val="009B4A5E"/>
    <w:rsid w:val="009E1BA7"/>
    <w:rsid w:val="00A0189B"/>
    <w:rsid w:val="00A11119"/>
    <w:rsid w:val="00A2658D"/>
    <w:rsid w:val="00A4178A"/>
    <w:rsid w:val="00A466A2"/>
    <w:rsid w:val="00A65B95"/>
    <w:rsid w:val="00A67C73"/>
    <w:rsid w:val="00A94505"/>
    <w:rsid w:val="00AA0332"/>
    <w:rsid w:val="00AA7E04"/>
    <w:rsid w:val="00AB09EF"/>
    <w:rsid w:val="00AC1FC5"/>
    <w:rsid w:val="00AF5D6D"/>
    <w:rsid w:val="00B12F24"/>
    <w:rsid w:val="00B41595"/>
    <w:rsid w:val="00B717AC"/>
    <w:rsid w:val="00B9612F"/>
    <w:rsid w:val="00BA6021"/>
    <w:rsid w:val="00BB46E1"/>
    <w:rsid w:val="00BD387F"/>
    <w:rsid w:val="00BD5D2D"/>
    <w:rsid w:val="00BD7661"/>
    <w:rsid w:val="00BE4101"/>
    <w:rsid w:val="00BE542E"/>
    <w:rsid w:val="00C46EE8"/>
    <w:rsid w:val="00C52CCA"/>
    <w:rsid w:val="00C62693"/>
    <w:rsid w:val="00C71431"/>
    <w:rsid w:val="00C81CE4"/>
    <w:rsid w:val="00CA050F"/>
    <w:rsid w:val="00CB314E"/>
    <w:rsid w:val="00CB478A"/>
    <w:rsid w:val="00CC0C52"/>
    <w:rsid w:val="00CC641F"/>
    <w:rsid w:val="00CD1058"/>
    <w:rsid w:val="00CD2E1F"/>
    <w:rsid w:val="00CE2FED"/>
    <w:rsid w:val="00CF22F1"/>
    <w:rsid w:val="00D02A07"/>
    <w:rsid w:val="00D125C3"/>
    <w:rsid w:val="00D17840"/>
    <w:rsid w:val="00D62F3C"/>
    <w:rsid w:val="00D91EF8"/>
    <w:rsid w:val="00DC1FE1"/>
    <w:rsid w:val="00E07056"/>
    <w:rsid w:val="00E1139B"/>
    <w:rsid w:val="00E11EB5"/>
    <w:rsid w:val="00E256CC"/>
    <w:rsid w:val="00E416F1"/>
    <w:rsid w:val="00E440D7"/>
    <w:rsid w:val="00E4580F"/>
    <w:rsid w:val="00E708A5"/>
    <w:rsid w:val="00EA2C48"/>
    <w:rsid w:val="00ED5301"/>
    <w:rsid w:val="00EE12B0"/>
    <w:rsid w:val="00EE6031"/>
    <w:rsid w:val="00EF148D"/>
    <w:rsid w:val="00F17A8A"/>
    <w:rsid w:val="00F62195"/>
    <w:rsid w:val="00FA7B15"/>
    <w:rsid w:val="00F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85C14424-0FA0-4DA9-AB54-632224F6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1CE4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6269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6269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C81CE4"/>
    <w:pPr>
      <w:keepNext/>
      <w:spacing w:before="240" w:after="60" w:line="360" w:lineRule="auto"/>
      <w:ind w:firstLine="567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626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C626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C81CE4"/>
    <w:rPr>
      <w:rFonts w:ascii="Times New Roman" w:hAnsi="Times New Roman" w:cs="Times New Roman"/>
      <w:sz w:val="28"/>
      <w:szCs w:val="28"/>
    </w:rPr>
  </w:style>
  <w:style w:type="character" w:styleId="a3">
    <w:name w:val="Hyperlink"/>
    <w:uiPriority w:val="99"/>
    <w:unhideWhenUsed/>
    <w:rsid w:val="0029702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C1591"/>
    <w:pPr>
      <w:overflowPunct w:val="0"/>
      <w:autoSpaceDE w:val="0"/>
      <w:autoSpaceDN w:val="0"/>
      <w:adjustRightInd w:val="0"/>
      <w:spacing w:line="216" w:lineRule="auto"/>
      <w:ind w:firstLine="340"/>
      <w:jc w:val="both"/>
      <w:textAlignment w:val="baseline"/>
    </w:pPr>
    <w:rPr>
      <w:rFonts w:ascii="TextBook" w:hAnsi="TextBook"/>
      <w:sz w:val="18"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Times New Roman" w:hAnsi="Times New Roman" w:cs="Times New Roman"/>
    </w:rPr>
  </w:style>
  <w:style w:type="character" w:styleId="a6">
    <w:name w:val="FollowedHyperlink"/>
    <w:uiPriority w:val="99"/>
    <w:semiHidden/>
    <w:unhideWhenUsed/>
    <w:rsid w:val="00CA050F"/>
    <w:rPr>
      <w:rFonts w:cs="Times New Roman"/>
      <w:color w:val="800080"/>
      <w:u w:val="single"/>
    </w:rPr>
  </w:style>
  <w:style w:type="paragraph" w:styleId="a7">
    <w:name w:val="TOC Heading"/>
    <w:basedOn w:val="1"/>
    <w:next w:val="a"/>
    <w:uiPriority w:val="39"/>
    <w:qFormat/>
    <w:rsid w:val="003219DE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219DE"/>
    <w:pPr>
      <w:spacing w:after="200" w:line="27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3219DE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F6219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link w:val="a8"/>
    <w:uiPriority w:val="99"/>
    <w:semiHidden/>
    <w:locked/>
    <w:rsid w:val="00F62195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6219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link w:val="aa"/>
    <w:uiPriority w:val="99"/>
    <w:locked/>
    <w:rsid w:val="00F62195"/>
    <w:rPr>
      <w:rFonts w:cs="Times New Roman"/>
      <w:sz w:val="22"/>
      <w:szCs w:val="22"/>
    </w:rPr>
  </w:style>
  <w:style w:type="table" w:styleId="ac">
    <w:name w:val="Table Grid"/>
    <w:basedOn w:val="a1"/>
    <w:uiPriority w:val="59"/>
    <w:rsid w:val="0056641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D10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9651</Words>
  <Characters>55012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admin</cp:lastModifiedBy>
  <cp:revision>2</cp:revision>
  <cp:lastPrinted>2010-12-14T13:09:00Z</cp:lastPrinted>
  <dcterms:created xsi:type="dcterms:W3CDTF">2014-03-20T18:21:00Z</dcterms:created>
  <dcterms:modified xsi:type="dcterms:W3CDTF">2014-03-20T18:21:00Z</dcterms:modified>
</cp:coreProperties>
</file>