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60E2C">
        <w:rPr>
          <w:sz w:val="28"/>
          <w:szCs w:val="28"/>
        </w:rPr>
        <w:t>МИНИСТЕРСТВО ВНУТРЕНИХ ДЕЛ</w:t>
      </w: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60E2C">
        <w:rPr>
          <w:sz w:val="28"/>
          <w:szCs w:val="28"/>
        </w:rPr>
        <w:t>САРАТОВСКИЙ ВОЕННЫЙ ИНСТИТУТ ВНУТРЕННИХ ВОЙСК МВД РОССИИ</w:t>
      </w: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60E2C">
        <w:rPr>
          <w:sz w:val="28"/>
          <w:szCs w:val="28"/>
        </w:rPr>
        <w:t>КАФЕДРА: Такти</w:t>
      </w:r>
      <w:r w:rsidR="004B5C66" w:rsidRPr="00560E2C">
        <w:rPr>
          <w:sz w:val="28"/>
          <w:szCs w:val="28"/>
        </w:rPr>
        <w:t>ки</w:t>
      </w:r>
      <w:r w:rsidRPr="00560E2C">
        <w:rPr>
          <w:sz w:val="28"/>
          <w:szCs w:val="28"/>
        </w:rPr>
        <w:t xml:space="preserve"> Внутренних Войск.</w:t>
      </w: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60E2C">
        <w:rPr>
          <w:sz w:val="28"/>
          <w:szCs w:val="28"/>
        </w:rPr>
        <w:t>КУРСОВАЯ РАБОТА</w:t>
      </w:r>
    </w:p>
    <w:p w:rsidR="00560E2C" w:rsidRDefault="00560E2C" w:rsidP="00560E2C">
      <w:pPr>
        <w:jc w:val="center"/>
        <w:rPr>
          <w:b/>
          <w:sz w:val="28"/>
          <w:szCs w:val="28"/>
        </w:rPr>
      </w:pPr>
    </w:p>
    <w:p w:rsidR="00560E2C" w:rsidRDefault="00560E2C" w:rsidP="00560E2C">
      <w:pPr>
        <w:jc w:val="center"/>
        <w:rPr>
          <w:b/>
          <w:sz w:val="28"/>
          <w:szCs w:val="28"/>
        </w:rPr>
      </w:pPr>
    </w:p>
    <w:p w:rsidR="00560E2C" w:rsidRPr="00560E2C" w:rsidRDefault="00C763B3" w:rsidP="00560E2C">
      <w:pPr>
        <w:jc w:val="center"/>
        <w:rPr>
          <w:b/>
          <w:sz w:val="28"/>
          <w:szCs w:val="28"/>
        </w:rPr>
      </w:pPr>
      <w:r w:rsidRPr="00560E2C">
        <w:rPr>
          <w:b/>
          <w:sz w:val="28"/>
          <w:szCs w:val="28"/>
        </w:rPr>
        <w:t xml:space="preserve">Тема: </w:t>
      </w:r>
      <w:r w:rsidR="00560E2C" w:rsidRPr="00560E2C">
        <w:rPr>
          <w:b/>
          <w:sz w:val="28"/>
          <w:szCs w:val="28"/>
        </w:rPr>
        <w:t>«Особенности подготовки личного состава в объединенной группиров</w:t>
      </w:r>
      <w:r w:rsidR="00560E2C">
        <w:rPr>
          <w:b/>
          <w:sz w:val="28"/>
          <w:szCs w:val="28"/>
        </w:rPr>
        <w:t>ке внутренних войск в Северо-Кавказском</w:t>
      </w:r>
      <w:r w:rsidR="00560E2C" w:rsidRPr="00560E2C">
        <w:rPr>
          <w:b/>
          <w:sz w:val="28"/>
          <w:szCs w:val="28"/>
        </w:rPr>
        <w:t xml:space="preserve"> регионе».</w:t>
      </w: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60E2C">
        <w:rPr>
          <w:sz w:val="28"/>
          <w:szCs w:val="28"/>
        </w:rPr>
        <w:t>Выполнил: курсант 2 взвода 2 роты</w:t>
      </w:r>
    </w:p>
    <w:p w:rsidR="00C763B3" w:rsidRPr="00560E2C" w:rsidRDefault="00C763B3" w:rsidP="00560E2C">
      <w:pPr>
        <w:spacing w:line="360" w:lineRule="auto"/>
        <w:ind w:firstLine="709"/>
        <w:jc w:val="right"/>
        <w:rPr>
          <w:sz w:val="28"/>
          <w:szCs w:val="28"/>
        </w:rPr>
      </w:pPr>
      <w:r w:rsidRPr="00560E2C">
        <w:rPr>
          <w:sz w:val="28"/>
          <w:szCs w:val="28"/>
        </w:rPr>
        <w:t>Фарсаданян Арсен Сергеевич</w:t>
      </w: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60E2C">
        <w:rPr>
          <w:sz w:val="28"/>
          <w:szCs w:val="28"/>
        </w:rPr>
        <w:t>Научный руководитель:</w:t>
      </w:r>
    </w:p>
    <w:p w:rsidR="00C763B3" w:rsidRPr="00560E2C" w:rsidRDefault="004B5C66" w:rsidP="00560E2C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60E2C">
        <w:rPr>
          <w:sz w:val="28"/>
          <w:szCs w:val="28"/>
        </w:rPr>
        <w:t>ка</w:t>
      </w:r>
      <w:r w:rsidR="00C763B3" w:rsidRPr="00560E2C">
        <w:rPr>
          <w:sz w:val="28"/>
          <w:szCs w:val="28"/>
        </w:rPr>
        <w:t>ндидат юридических наук, доцент</w:t>
      </w:r>
    </w:p>
    <w:p w:rsidR="00C763B3" w:rsidRPr="00560E2C" w:rsidRDefault="004B5C66" w:rsidP="00560E2C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60E2C">
        <w:rPr>
          <w:sz w:val="28"/>
          <w:szCs w:val="28"/>
        </w:rPr>
        <w:t>п</w:t>
      </w:r>
      <w:r w:rsidR="00C763B3" w:rsidRPr="00560E2C">
        <w:rPr>
          <w:sz w:val="28"/>
          <w:szCs w:val="28"/>
        </w:rPr>
        <w:t>олковник Можаев М.Н.</w:t>
      </w: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1E27" w:rsidRPr="00560E2C" w:rsidRDefault="00DE1E27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3B3" w:rsidRPr="00560E2C" w:rsidRDefault="00C763B3" w:rsidP="00560E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60E2C">
        <w:rPr>
          <w:sz w:val="28"/>
          <w:szCs w:val="28"/>
        </w:rPr>
        <w:t>Саратов 2005</w:t>
      </w:r>
    </w:p>
    <w:p w:rsidR="00545C09" w:rsidRDefault="00545C09" w:rsidP="00560E2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0E2C">
        <w:rPr>
          <w:sz w:val="28"/>
          <w:szCs w:val="28"/>
        </w:rPr>
        <w:br w:type="page"/>
      </w:r>
      <w:r w:rsidRPr="00560E2C">
        <w:rPr>
          <w:b/>
          <w:sz w:val="28"/>
          <w:szCs w:val="28"/>
        </w:rPr>
        <w:t>План</w:t>
      </w:r>
    </w:p>
    <w:p w:rsidR="00560E2C" w:rsidRPr="00560E2C" w:rsidRDefault="00560E2C" w:rsidP="00560E2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7"/>
        <w:gridCol w:w="1183"/>
      </w:tblGrid>
      <w:tr w:rsidR="00DE1E27" w:rsidRPr="009719B5" w:rsidTr="009719B5">
        <w:tc>
          <w:tcPr>
            <w:tcW w:w="8388" w:type="dxa"/>
            <w:shd w:val="clear" w:color="auto" w:fill="auto"/>
            <w:vAlign w:val="center"/>
          </w:tcPr>
          <w:p w:rsidR="00DE1E27" w:rsidRPr="009719B5" w:rsidRDefault="00DE1E27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Введение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E1E27" w:rsidRPr="009719B5" w:rsidRDefault="002B6A94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3</w:t>
            </w:r>
          </w:p>
        </w:tc>
      </w:tr>
      <w:tr w:rsidR="00DE1E27" w:rsidRPr="009719B5" w:rsidTr="009719B5">
        <w:tc>
          <w:tcPr>
            <w:tcW w:w="8388" w:type="dxa"/>
            <w:shd w:val="clear" w:color="auto" w:fill="auto"/>
            <w:vAlign w:val="center"/>
          </w:tcPr>
          <w:p w:rsidR="00DE1E27" w:rsidRPr="009719B5" w:rsidRDefault="002B6A94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1.</w:t>
            </w:r>
            <w:r w:rsidR="00DE1E27" w:rsidRPr="009719B5">
              <w:rPr>
                <w:sz w:val="28"/>
                <w:szCs w:val="28"/>
              </w:rPr>
              <w:t>Опыт организации и проведения специальных операций в Чеченской республике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E1E27" w:rsidRPr="009719B5" w:rsidRDefault="002B6A94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4 – 11</w:t>
            </w:r>
          </w:p>
        </w:tc>
      </w:tr>
      <w:tr w:rsidR="00DE1E27" w:rsidRPr="009719B5" w:rsidTr="009719B5">
        <w:tc>
          <w:tcPr>
            <w:tcW w:w="8388" w:type="dxa"/>
            <w:shd w:val="clear" w:color="auto" w:fill="auto"/>
            <w:vAlign w:val="center"/>
          </w:tcPr>
          <w:p w:rsidR="004B5C66" w:rsidRPr="009719B5" w:rsidRDefault="002B6A94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2.</w:t>
            </w:r>
            <w:r w:rsidR="00DE1E27" w:rsidRPr="009719B5">
              <w:rPr>
                <w:sz w:val="28"/>
                <w:szCs w:val="28"/>
              </w:rPr>
              <w:t>Особенности подготовки специальной операции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E1E27" w:rsidRPr="009719B5" w:rsidRDefault="002B6A94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12 – 15</w:t>
            </w:r>
          </w:p>
        </w:tc>
      </w:tr>
      <w:tr w:rsidR="00DE1E27" w:rsidRPr="009719B5" w:rsidTr="009719B5">
        <w:tc>
          <w:tcPr>
            <w:tcW w:w="8388" w:type="dxa"/>
            <w:shd w:val="clear" w:color="auto" w:fill="auto"/>
            <w:vAlign w:val="center"/>
          </w:tcPr>
          <w:p w:rsidR="00DE1E27" w:rsidRPr="009719B5" w:rsidRDefault="002B6A94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3.</w:t>
            </w:r>
            <w:r w:rsidR="00DE1E27" w:rsidRPr="009719B5">
              <w:rPr>
                <w:sz w:val="28"/>
                <w:szCs w:val="28"/>
              </w:rPr>
              <w:t xml:space="preserve"> Особенности подготовки личного состава в </w:t>
            </w:r>
            <w:r w:rsidR="004B5C66" w:rsidRPr="009719B5">
              <w:rPr>
                <w:sz w:val="28"/>
                <w:szCs w:val="28"/>
              </w:rPr>
              <w:t xml:space="preserve">объединённой группировке внутренних войск в </w:t>
            </w:r>
            <w:r w:rsidR="00560E2C" w:rsidRPr="009719B5">
              <w:rPr>
                <w:sz w:val="28"/>
                <w:szCs w:val="28"/>
              </w:rPr>
              <w:t>Северо-Кавказском</w:t>
            </w:r>
            <w:r w:rsidR="00DE1E27" w:rsidRPr="009719B5">
              <w:rPr>
                <w:sz w:val="28"/>
                <w:szCs w:val="28"/>
              </w:rPr>
              <w:t xml:space="preserve"> регионе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E1E27" w:rsidRPr="009719B5" w:rsidRDefault="002B6A94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16 – 27</w:t>
            </w:r>
          </w:p>
        </w:tc>
      </w:tr>
      <w:tr w:rsidR="00DE1E27" w:rsidRPr="009719B5" w:rsidTr="009719B5">
        <w:tc>
          <w:tcPr>
            <w:tcW w:w="8388" w:type="dxa"/>
            <w:shd w:val="clear" w:color="auto" w:fill="auto"/>
            <w:vAlign w:val="center"/>
          </w:tcPr>
          <w:p w:rsidR="00DE1E27" w:rsidRPr="009719B5" w:rsidRDefault="00DE1E27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Заключение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E1E27" w:rsidRPr="009719B5" w:rsidRDefault="002B6A94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28 – 29</w:t>
            </w:r>
          </w:p>
        </w:tc>
      </w:tr>
      <w:tr w:rsidR="00DE1E27" w:rsidRPr="009719B5" w:rsidTr="009719B5">
        <w:tc>
          <w:tcPr>
            <w:tcW w:w="8388" w:type="dxa"/>
            <w:shd w:val="clear" w:color="auto" w:fill="auto"/>
            <w:vAlign w:val="center"/>
          </w:tcPr>
          <w:p w:rsidR="00DE1E27" w:rsidRPr="009719B5" w:rsidRDefault="00DE1E27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E1E27" w:rsidRPr="009719B5" w:rsidRDefault="002B6A94" w:rsidP="009719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19B5">
              <w:rPr>
                <w:sz w:val="28"/>
                <w:szCs w:val="28"/>
              </w:rPr>
              <w:t>30</w:t>
            </w:r>
          </w:p>
        </w:tc>
      </w:tr>
    </w:tbl>
    <w:p w:rsidR="00545C09" w:rsidRPr="00560E2C" w:rsidRDefault="00545C09" w:rsidP="00560E2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B5C66" w:rsidRPr="00560E2C" w:rsidRDefault="00545C09" w:rsidP="00560E2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0E2C">
        <w:rPr>
          <w:sz w:val="28"/>
          <w:szCs w:val="28"/>
        </w:rPr>
        <w:br w:type="page"/>
      </w:r>
      <w:r w:rsidRPr="00560E2C">
        <w:rPr>
          <w:b/>
          <w:sz w:val="28"/>
          <w:szCs w:val="28"/>
        </w:rPr>
        <w:t>Введение</w:t>
      </w:r>
    </w:p>
    <w:p w:rsidR="00560E2C" w:rsidRPr="00560E2C" w:rsidRDefault="00560E2C" w:rsidP="00560E2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Изменившиеся геополитические условия в стране поставили перед внутренними войсками МВД России </w:t>
      </w:r>
      <w:r w:rsidR="00461923" w:rsidRPr="00560E2C">
        <w:rPr>
          <w:sz w:val="28"/>
          <w:szCs w:val="28"/>
        </w:rPr>
        <w:t>определенные</w:t>
      </w:r>
      <w:r w:rsidRPr="00560E2C">
        <w:rPr>
          <w:sz w:val="28"/>
          <w:szCs w:val="28"/>
        </w:rPr>
        <w:t xml:space="preserve"> проблемы. Так как войска, выполняя в Чеченской Республике поставленные перед ними задачи по восстановлению конституционной законности и разоружению незаконных вооруженных формирований, столкнулись с качественно новыми обстоятельствами, принципиально нетипичной для них оперативной обстановкой, которая может быть охарактеризована как широкомасштабный внутренний вооруженный конфликт, имеющий все признаки локальной войны. Характер и масштабы этого конфликта были таковы, что потребовали привлечения в зону боевых действий помимо органов внутренних дел и внутренних войск значительной группировки Вооруженных Сил Российской Федерации, применения артиллерии и авиации при проведении войсковых операций.</w:t>
      </w:r>
    </w:p>
    <w:p w:rsidR="00FA25DE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Значимость и практическая актуальность темы исследования состоят, прежде всего, в необходимости глубокого изучения опыта боевых действий в Чеченской Республике, и на его основе формирования современной концепции применения внутренних войск, а также совершенствования подготовки личного состава и управления им в условиях вооруженного конфликта.</w:t>
      </w:r>
    </w:p>
    <w:p w:rsidR="00FA25DE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Цель моей курсовой работы </w:t>
      </w:r>
      <w:r w:rsidR="00461923" w:rsidRPr="00560E2C">
        <w:rPr>
          <w:sz w:val="28"/>
          <w:szCs w:val="28"/>
        </w:rPr>
        <w:t>-</w:t>
      </w:r>
      <w:r w:rsidRPr="00560E2C">
        <w:rPr>
          <w:sz w:val="28"/>
          <w:szCs w:val="28"/>
        </w:rPr>
        <w:t xml:space="preserve"> проанализировать и раскрыть особенности подготовки личного состава  в объед</w:t>
      </w:r>
      <w:r w:rsidR="00FA25DE" w:rsidRPr="00560E2C">
        <w:rPr>
          <w:sz w:val="28"/>
          <w:szCs w:val="28"/>
        </w:rPr>
        <w:t>инё</w:t>
      </w:r>
      <w:r w:rsidRPr="00560E2C">
        <w:rPr>
          <w:sz w:val="28"/>
          <w:szCs w:val="28"/>
        </w:rPr>
        <w:t>нной группировке ВВ в Северо-Кавказ</w:t>
      </w:r>
      <w:r w:rsidR="00461923" w:rsidRPr="00560E2C">
        <w:rPr>
          <w:sz w:val="28"/>
          <w:szCs w:val="28"/>
        </w:rPr>
        <w:t>с</w:t>
      </w:r>
      <w:r w:rsidRPr="00560E2C">
        <w:rPr>
          <w:sz w:val="28"/>
          <w:szCs w:val="28"/>
        </w:rPr>
        <w:t>ком регионе</w:t>
      </w:r>
      <w:r w:rsidR="00461923" w:rsidRPr="00560E2C">
        <w:rPr>
          <w:sz w:val="28"/>
          <w:szCs w:val="28"/>
        </w:rPr>
        <w:t xml:space="preserve">, а также </w:t>
      </w:r>
      <w:r w:rsidR="00FA25DE" w:rsidRPr="00560E2C">
        <w:rPr>
          <w:sz w:val="28"/>
          <w:szCs w:val="28"/>
        </w:rPr>
        <w:t>рассмотреть</w:t>
      </w:r>
      <w:r w:rsidR="00461923" w:rsidRPr="00560E2C">
        <w:rPr>
          <w:sz w:val="28"/>
          <w:szCs w:val="28"/>
        </w:rPr>
        <w:t xml:space="preserve"> </w:t>
      </w:r>
      <w:r w:rsidR="00FA25DE" w:rsidRPr="00560E2C">
        <w:rPr>
          <w:sz w:val="28"/>
          <w:szCs w:val="28"/>
        </w:rPr>
        <w:t>о</w:t>
      </w:r>
      <w:r w:rsidR="00461923" w:rsidRPr="00560E2C">
        <w:rPr>
          <w:sz w:val="28"/>
          <w:szCs w:val="28"/>
        </w:rPr>
        <w:t>пыт организации и проведения специальных операций в Чеченской республике</w:t>
      </w:r>
      <w:r w:rsidR="00FA25DE" w:rsidRPr="00560E2C">
        <w:rPr>
          <w:sz w:val="28"/>
          <w:szCs w:val="28"/>
        </w:rPr>
        <w:t>, особенности подготовки специальной операции.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Для достижения поставленной цели и служит моя курсовая работа.</w:t>
      </w:r>
    </w:p>
    <w:p w:rsidR="00545C09" w:rsidRPr="00560E2C" w:rsidRDefault="00560E2C" w:rsidP="00560E2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D233D" w:rsidRPr="00560E2C">
        <w:rPr>
          <w:b/>
          <w:sz w:val="28"/>
          <w:szCs w:val="28"/>
        </w:rPr>
        <w:t>1. Опыт организации и проведения</w:t>
      </w:r>
      <w:r w:rsidR="00545C09" w:rsidRPr="00560E2C">
        <w:rPr>
          <w:b/>
          <w:sz w:val="28"/>
          <w:szCs w:val="28"/>
        </w:rPr>
        <w:t xml:space="preserve"> специальных операций</w:t>
      </w:r>
      <w:r w:rsidR="001D233D" w:rsidRPr="00560E2C">
        <w:rPr>
          <w:b/>
          <w:sz w:val="28"/>
          <w:szCs w:val="28"/>
        </w:rPr>
        <w:t xml:space="preserve"> в Чеченской республике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Особое место в опыте борьбы с незаконными вооруженными формированиями, накопленном внутренними войсками МВД в ходе </w:t>
      </w:r>
      <w:r w:rsidR="00FA25DE" w:rsidRPr="00560E2C">
        <w:rPr>
          <w:sz w:val="28"/>
          <w:szCs w:val="28"/>
        </w:rPr>
        <w:t xml:space="preserve">вооруженного </w:t>
      </w:r>
      <w:r w:rsidRPr="00560E2C">
        <w:rPr>
          <w:sz w:val="28"/>
          <w:szCs w:val="28"/>
        </w:rPr>
        <w:t>конфликта в Чечне, занимает организация и проведение специальных операций войск во взаимодействии с различными силовыми структурами.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Необходимо отметить, что огромный опыт проведения локальных операций по ликвидации бандформировании в 20-е годы войсками был в значительной степени утрачен. При </w:t>
      </w:r>
      <w:r w:rsidR="00FA25DE" w:rsidRPr="00560E2C">
        <w:rPr>
          <w:sz w:val="28"/>
          <w:szCs w:val="28"/>
        </w:rPr>
        <w:t>раз</w:t>
      </w:r>
      <w:r w:rsidRPr="00560E2C">
        <w:rPr>
          <w:sz w:val="28"/>
          <w:szCs w:val="28"/>
        </w:rPr>
        <w:t>работке Временного устава внутренних войск</w:t>
      </w:r>
      <w:r w:rsidR="00FA25DE" w:rsidRPr="00560E2C">
        <w:rPr>
          <w:sz w:val="28"/>
          <w:szCs w:val="28"/>
        </w:rPr>
        <w:t xml:space="preserve"> МВЛ России</w:t>
      </w:r>
      <w:r w:rsidRPr="00560E2C">
        <w:rPr>
          <w:sz w:val="28"/>
          <w:szCs w:val="28"/>
        </w:rPr>
        <w:t xml:space="preserve">, разделу, </w:t>
      </w:r>
      <w:r w:rsidR="00560E2C" w:rsidRPr="00560E2C">
        <w:rPr>
          <w:sz w:val="28"/>
          <w:szCs w:val="28"/>
          <w:lang w:val="en-US"/>
        </w:rPr>
        <w:t>о</w:t>
      </w:r>
      <w:r w:rsidRPr="00560E2C">
        <w:rPr>
          <w:sz w:val="28"/>
          <w:szCs w:val="28"/>
        </w:rPr>
        <w:t>п</w:t>
      </w:r>
      <w:r w:rsidRPr="00560E2C">
        <w:rPr>
          <w:sz w:val="28"/>
          <w:szCs w:val="28"/>
          <w:lang w:val="en-US"/>
        </w:rPr>
        <w:t>pe</w:t>
      </w:r>
      <w:r w:rsidRPr="00560E2C">
        <w:rPr>
          <w:sz w:val="28"/>
          <w:szCs w:val="28"/>
        </w:rPr>
        <w:t xml:space="preserve">делявшему порядок и особенности </w:t>
      </w:r>
      <w:r w:rsidR="00FA25DE" w:rsidRPr="00560E2C">
        <w:rPr>
          <w:sz w:val="28"/>
          <w:szCs w:val="28"/>
        </w:rPr>
        <w:t xml:space="preserve">контртеррористических </w:t>
      </w:r>
      <w:r w:rsidRPr="00560E2C">
        <w:rPr>
          <w:sz w:val="28"/>
          <w:szCs w:val="28"/>
        </w:rPr>
        <w:t xml:space="preserve">специальных операций, места не </w:t>
      </w:r>
      <w:r w:rsidR="00FA25DE" w:rsidRPr="00560E2C">
        <w:rPr>
          <w:sz w:val="28"/>
          <w:szCs w:val="28"/>
        </w:rPr>
        <w:t>на</w:t>
      </w:r>
      <w:r w:rsidRPr="00560E2C">
        <w:rPr>
          <w:sz w:val="28"/>
          <w:szCs w:val="28"/>
        </w:rPr>
        <w:t>шлось. Это привело к тому, что в решающий момент войск</w:t>
      </w:r>
      <w:r w:rsidR="00FA25DE" w:rsidRPr="00560E2C">
        <w:rPr>
          <w:sz w:val="28"/>
          <w:szCs w:val="28"/>
        </w:rPr>
        <w:t>а</w:t>
      </w:r>
      <w:r w:rsidRPr="00560E2C">
        <w:rPr>
          <w:sz w:val="28"/>
          <w:szCs w:val="28"/>
        </w:rPr>
        <w:t xml:space="preserve"> остались без своей, специфической тактики, предусматривающей их массированной применение, где они (а не органы внутренних дел, не органы ФСБ) были решающей силой. Ошибочным оказалось мнение, опиравшееся на положение о том, что войска  участвуют, а не будут самостоятельно проводить специальную операции.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истории Российского государства неоднократно вставала необходимость борьбы с вооруженными бандитскими формированиями. Ярко выраженный характер эта борьба носила во время Кавказской войны 1816-1865 гг., в период становления Российской власти сразу же после победы Октябрьской революции</w:t>
      </w:r>
      <w:r w:rsidRPr="00560E2C">
        <w:rPr>
          <w:sz w:val="28"/>
          <w:szCs w:val="28"/>
          <w:vertAlign w:val="superscript"/>
        </w:rPr>
        <w:t xml:space="preserve"> </w:t>
      </w:r>
      <w:r w:rsidRPr="00560E2C">
        <w:rPr>
          <w:sz w:val="28"/>
          <w:szCs w:val="28"/>
        </w:rPr>
        <w:t>(продолжалась с различной активностью примерно в течении 50 лет), а также в предвоенные, военные и послевоенные (1938-47 гг.).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Активная бандитская деятельность отмечалась на Украине, в Прибалтике и Белоруссии, ряде других регионов, но обобщения опыта действий </w:t>
      </w:r>
      <w:r w:rsidR="00560E2C" w:rsidRPr="00560E2C">
        <w:rPr>
          <w:sz w:val="28"/>
          <w:szCs w:val="28"/>
        </w:rPr>
        <w:t>войск,</w:t>
      </w:r>
      <w:r w:rsidRPr="00560E2C">
        <w:rPr>
          <w:sz w:val="28"/>
          <w:szCs w:val="28"/>
        </w:rPr>
        <w:t xml:space="preserve"> прежде </w:t>
      </w:r>
      <w:r w:rsidR="00560E2C" w:rsidRPr="00560E2C">
        <w:rPr>
          <w:sz w:val="28"/>
          <w:szCs w:val="28"/>
        </w:rPr>
        <w:t>всего,</w:t>
      </w:r>
      <w:r w:rsidRPr="00560E2C">
        <w:rPr>
          <w:sz w:val="28"/>
          <w:szCs w:val="28"/>
        </w:rPr>
        <w:t xml:space="preserve"> начался в ходе операций на Северном Кавказе (Черкессии, Чечне и Дагестане). Здесь привлекались силы органов государственной безопасности внутренних дел - для осуществления оперативной работы внутренних войск, пограничных войск в приграничной полосе, иных формирований - для ведения вооруженной борьбы, в периоды наибольшего обострения - армейские части.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предвоенный период ситуация в этом регионе резко обострилась. Так, только з</w:t>
      </w:r>
      <w:r w:rsidR="00FA25DE" w:rsidRPr="00560E2C">
        <w:rPr>
          <w:sz w:val="28"/>
          <w:szCs w:val="28"/>
        </w:rPr>
        <w:t>а 11 месяцев 1938 г. (февраль,</w:t>
      </w:r>
      <w:r w:rsidRPr="00560E2C">
        <w:rPr>
          <w:sz w:val="28"/>
          <w:szCs w:val="28"/>
        </w:rPr>
        <w:t xml:space="preserve"> декабрь), по данным УНКВД Грозненской области, участники повстанческих групп совершили 98 дерзких нападений. При </w:t>
      </w:r>
      <w:r w:rsidR="00FA25DE" w:rsidRPr="00560E2C">
        <w:rPr>
          <w:sz w:val="28"/>
          <w:szCs w:val="28"/>
        </w:rPr>
        <w:t xml:space="preserve">этом </w:t>
      </w:r>
      <w:r w:rsidRPr="00560E2C">
        <w:rPr>
          <w:sz w:val="28"/>
          <w:szCs w:val="28"/>
        </w:rPr>
        <w:t>было убито 49 партийных и советских работников, угнан скот, учинены грабежи имущества на сумму 617 тыс. рублей. В ходе предпринятых операций, к сентябрю 1938 г. эти повстанческие группы были в значительной части ликвидированы.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Политическая, военная и экономическая обстановка на территории многонационального Северного Кавказа, в том числе и в Чечено-Ингушетии, как накануне войны, так и особенно в ходе нее продолжала оставалась напряженной.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результате действий банд и диверсантов к лету 1940 г. в Чечне возник обширный "освобожденный район" со своим правительством и боевыми формированиями.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Значительные сложности в борьбе с бандитизмом представляла организация агентурной работы. Попытки приобретения агентуры среди местных авторитетов, духовенства, родственников бандитов и их ближайшего окружения довольно часто были безуспешными. Именно поэтому основной упор в борьбе с бандитизмом был сделан на проведение чекистско-войсковых операций. Они складывались из агентурно-оперативных, войсковых, политических и карательных меропри</w:t>
      </w:r>
      <w:r w:rsidR="00FA25DE" w:rsidRPr="00560E2C">
        <w:rPr>
          <w:sz w:val="28"/>
          <w:szCs w:val="28"/>
        </w:rPr>
        <w:t>ятий, проводимых органами МВД-МГ</w:t>
      </w:r>
      <w:r w:rsidRPr="00560E2C">
        <w:rPr>
          <w:sz w:val="28"/>
          <w:szCs w:val="28"/>
        </w:rPr>
        <w:t>Б совместно с войсками, и были направлены на ликвидацию преступников.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Анализ архивных материалов показал следующее:</w:t>
      </w:r>
    </w:p>
    <w:p w:rsidR="00545C09" w:rsidRPr="00560E2C" w:rsidRDefault="00FA25DE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- </w:t>
      </w:r>
      <w:r w:rsidR="00545C09" w:rsidRPr="00560E2C">
        <w:rPr>
          <w:sz w:val="28"/>
          <w:szCs w:val="28"/>
        </w:rPr>
        <w:t>основными целями проводимых оперативных мероприятий являлись легализация членов бандформировании или их ликвидация. Обобщенные данные свидетельствуют, что склонность к легализации проявляли те члены бандформировании, которые получали гарантии неприкосновенности от авторитетных лиц чеченской национальности. Для склонения к легализации активно использовалось влияние отцов главарей банд, а также их отношение к семьям. Так по данным НКВД СССР с сентября 1942 г. по февраль 1944 г. в республике было убито 24, легализовано 505, арестовано 100 главарей банд и десятки рядовых бандитов;</w:t>
      </w:r>
    </w:p>
    <w:p w:rsidR="00545C09" w:rsidRPr="00560E2C" w:rsidRDefault="00FA25DE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- </w:t>
      </w:r>
      <w:r w:rsidR="00545C09" w:rsidRPr="00560E2C">
        <w:rPr>
          <w:sz w:val="28"/>
          <w:szCs w:val="28"/>
        </w:rPr>
        <w:t>проведение операций по ликвидации банд требует значительных сил и средств. В крайне тяжелое для страны время, учитывая серьезную опасность бандитизма в этом регионе, для борьбы с бандформированиями, вражескими десантами, поддержания порядка в прифронтовой полосе к началу февраля 1942 г. было образовано 12 истребительных батальонов. Кроме того, на</w:t>
      </w:r>
      <w:r w:rsidR="00A52292">
        <w:rPr>
          <w:sz w:val="28"/>
          <w:szCs w:val="28"/>
        </w:rPr>
        <w:t xml:space="preserve"> </w:t>
      </w:r>
      <w:r w:rsidR="00545C09" w:rsidRPr="00560E2C">
        <w:rPr>
          <w:sz w:val="28"/>
          <w:szCs w:val="28"/>
        </w:rPr>
        <w:t>территории Чечено-Ингушетии в 1942 г. были сформированы 242-я горнострелковая и 317-я стрелковая дивизии. В связи с увеличением численности внутренних войск в январе 1943 г. создается Управление внутренних войск НКВД</w:t>
      </w:r>
      <w:r w:rsidR="00A52292">
        <w:rPr>
          <w:sz w:val="28"/>
          <w:szCs w:val="28"/>
        </w:rPr>
        <w:t xml:space="preserve"> Северо-Кавказского фронта;</w:t>
      </w:r>
    </w:p>
    <w:p w:rsidR="00545C09" w:rsidRPr="00560E2C" w:rsidRDefault="00FA25DE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- </w:t>
      </w:r>
      <w:r w:rsidR="00545C09" w:rsidRPr="00560E2C">
        <w:rPr>
          <w:sz w:val="28"/>
          <w:szCs w:val="28"/>
        </w:rPr>
        <w:t xml:space="preserve">опыт борьбы с бандитскими формированиями в условиях горной местности показал, что действовать в соответствии с требованиями общевойсковой тактикой нецелесообразно. Лучшими способами борьбы были осуществление агентурно-оперативных мероприятий, направленных на разложение бандформировании, и чекистско-войсковые операции. В условиях Северного Кавказа успешное проведение этих операций гарантировала их тщательная подготовка, которая включала сбор разведданных с целью установления местонахождения банд, их основных, запасных и ложных баз, количества и состава участников, их вооружения, отношение к бандитам местных жителей. </w:t>
      </w:r>
    </w:p>
    <w:p w:rsidR="00545C09" w:rsidRPr="00560E2C" w:rsidRDefault="00E32F3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</w:t>
      </w:r>
      <w:r w:rsidR="00545C09" w:rsidRPr="00560E2C">
        <w:rPr>
          <w:sz w:val="28"/>
          <w:szCs w:val="28"/>
        </w:rPr>
        <w:t>аиболее сложным этапом являлось блокирование. Проводимые против бандформировании операции в случаях несогласованности блокирующих подразделений, неодновременного закрытия рубежей нередко заканчивались неудачей, что позволяло части ба</w:t>
      </w:r>
      <w:r w:rsidRPr="00560E2C">
        <w:rPr>
          <w:sz w:val="28"/>
          <w:szCs w:val="28"/>
        </w:rPr>
        <w:t>ндитов безнаказанно уйти в горы.</w:t>
      </w:r>
    </w:p>
    <w:p w:rsidR="00545C09" w:rsidRPr="00560E2C" w:rsidRDefault="00E32F33" w:rsidP="00560E2C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И</w:t>
      </w:r>
      <w:r w:rsidR="00545C09" w:rsidRPr="00560E2C">
        <w:rPr>
          <w:sz w:val="28"/>
          <w:szCs w:val="28"/>
        </w:rPr>
        <w:t>мели место провалы операций из-за плохой войсковой и агентурной разведки, просчетов в организации действий, ошибок в управлении и утечки информации, грубых тактических ошибок (действия "в лоб", через ущелья, в других у</w:t>
      </w:r>
      <w:r w:rsidRPr="00560E2C">
        <w:rPr>
          <w:sz w:val="28"/>
          <w:szCs w:val="28"/>
        </w:rPr>
        <w:t>добных для засад местах и т.д.).</w:t>
      </w:r>
    </w:p>
    <w:p w:rsidR="00545C09" w:rsidRPr="00560E2C" w:rsidRDefault="00E32F33" w:rsidP="00560E2C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М</w:t>
      </w:r>
      <w:r w:rsidR="00545C09" w:rsidRPr="00560E2C">
        <w:rPr>
          <w:sz w:val="28"/>
          <w:szCs w:val="28"/>
        </w:rPr>
        <w:t>ассированное применение сил и средств практически не давало эффекта. По архивным данным, только в 1946 году 1073 операции по ликвидации банд оказались безрезультатными. В связи с этим от действий с участием значительных группировок войск пришлось отказаться и перейти к операциям, которые тщательно планировались, готовились и проводились, как пр</w:t>
      </w:r>
      <w:r w:rsidRPr="00560E2C">
        <w:rPr>
          <w:sz w:val="28"/>
          <w:szCs w:val="28"/>
        </w:rPr>
        <w:t>авило, мелкими подразделениями.</w:t>
      </w:r>
    </w:p>
    <w:p w:rsidR="00E32F33" w:rsidRPr="00560E2C" w:rsidRDefault="00E32F33" w:rsidP="00560E2C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О</w:t>
      </w:r>
      <w:r w:rsidR="00545C09" w:rsidRPr="00560E2C">
        <w:rPr>
          <w:sz w:val="28"/>
          <w:szCs w:val="28"/>
        </w:rPr>
        <w:t xml:space="preserve">собое внимание в ходе действий уделялось активному ночному поиску, выставлению засад и секретов на </w:t>
      </w:r>
      <w:r w:rsidRPr="00560E2C">
        <w:rPr>
          <w:sz w:val="28"/>
          <w:szCs w:val="28"/>
        </w:rPr>
        <w:t>путях вероятного движения банд.</w:t>
      </w:r>
    </w:p>
    <w:p w:rsidR="00545C09" w:rsidRPr="00560E2C" w:rsidRDefault="00E32F33" w:rsidP="00560E2C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</w:t>
      </w:r>
      <w:r w:rsidR="00545C09" w:rsidRPr="00560E2C">
        <w:rPr>
          <w:sz w:val="28"/>
          <w:szCs w:val="28"/>
        </w:rPr>
        <w:t>е всегда осуществлялось энергичное преследование банд до их полного уничтожения, нередко бандам после огневых контактов с войсками удавалось оторваться от них и скрыться, а преследование ограничивалось непосредственным районом действий и заканчивалось с наступлением темноты или потерей следа. Отдельные подразделения сами попадали под удар перестроивших свои порядки и перешедших в наступление банд.</w:t>
      </w:r>
    </w:p>
    <w:p w:rsidR="00545C09" w:rsidRPr="00560E2C" w:rsidRDefault="00D6791C" w:rsidP="00560E2C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5C09" w:rsidRPr="00560E2C">
        <w:rPr>
          <w:sz w:val="28"/>
          <w:szCs w:val="28"/>
        </w:rPr>
        <w:t>сновной целью чекистко-войсковых (ныне - специальных) операций было не уничтожение бандформирований, а перекрытие возможностей притока новых членов и пособников, путей снабжения. Поэтому при планировании действий войск в первую очередь перекрывались источники снабжения бандитов, блокировались маршруты доставки оружия, боеприпасов и продовольствия. Кроме того, постоянным п</w:t>
      </w:r>
      <w:r w:rsidR="00E32F33" w:rsidRPr="00560E2C">
        <w:rPr>
          <w:sz w:val="28"/>
          <w:szCs w:val="28"/>
        </w:rPr>
        <w:t>реследованием и нанесением уро</w:t>
      </w:r>
      <w:r w:rsidR="00545C09" w:rsidRPr="00560E2C">
        <w:rPr>
          <w:sz w:val="28"/>
          <w:szCs w:val="28"/>
        </w:rPr>
        <w:t xml:space="preserve">на </w:t>
      </w:r>
      <w:r w:rsidR="00E32F33" w:rsidRPr="00560E2C">
        <w:rPr>
          <w:sz w:val="28"/>
          <w:szCs w:val="28"/>
        </w:rPr>
        <w:t xml:space="preserve">в </w:t>
      </w:r>
      <w:r w:rsidR="00545C09" w:rsidRPr="00560E2C">
        <w:rPr>
          <w:sz w:val="28"/>
          <w:szCs w:val="28"/>
        </w:rPr>
        <w:t>живой силе бандитских группировок, удавалось ослабить волю рядовых членов банд, побудить их к добровольному отказу от дальнейше</w:t>
      </w:r>
      <w:r w:rsidR="00E32F33" w:rsidRPr="00560E2C">
        <w:rPr>
          <w:sz w:val="28"/>
          <w:szCs w:val="28"/>
        </w:rPr>
        <w:t>го участия в деятельности банды.</w:t>
      </w:r>
    </w:p>
    <w:p w:rsidR="00545C09" w:rsidRPr="00560E2C" w:rsidRDefault="00E32F33" w:rsidP="00560E2C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Р</w:t>
      </w:r>
      <w:r w:rsidR="00545C09" w:rsidRPr="00560E2C">
        <w:rPr>
          <w:sz w:val="28"/>
          <w:szCs w:val="28"/>
        </w:rPr>
        <w:t>ежимно-пропускной контроль перемещения населения и распределения ресурсов в районах, где бандиты проживали и имели активную поддержку местного населения, позволял эффективно выявлять членов бандгрупп и и</w:t>
      </w:r>
      <w:r w:rsidRPr="00560E2C">
        <w:rPr>
          <w:sz w:val="28"/>
          <w:szCs w:val="28"/>
        </w:rPr>
        <w:t>х пособников.</w:t>
      </w:r>
    </w:p>
    <w:p w:rsidR="00545C09" w:rsidRPr="00560E2C" w:rsidRDefault="00E32F33" w:rsidP="00560E2C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Р</w:t>
      </w:r>
      <w:r w:rsidR="00545C09" w:rsidRPr="00560E2C">
        <w:rPr>
          <w:sz w:val="28"/>
          <w:szCs w:val="28"/>
        </w:rPr>
        <w:t>езультативность борьбы с бандитизмом прямо зависела от сосредоточения основных усилий на проведении агентурно-оперативных мероприятий по разложению бандформировании и тщательной подготов</w:t>
      </w:r>
      <w:r w:rsidRPr="00560E2C">
        <w:rPr>
          <w:sz w:val="28"/>
          <w:szCs w:val="28"/>
        </w:rPr>
        <w:t>ке чекистско-войсковых операций.</w:t>
      </w:r>
    </w:p>
    <w:p w:rsidR="00545C09" w:rsidRPr="00560E2C" w:rsidRDefault="00E32F33" w:rsidP="00560E2C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Д</w:t>
      </w:r>
      <w:r w:rsidR="00545C09" w:rsidRPr="00560E2C">
        <w:rPr>
          <w:sz w:val="28"/>
          <w:szCs w:val="28"/>
        </w:rPr>
        <w:t>епортация коренных народов лишила бандформирования опоры среди местного населения, предотвратила развитие пов</w:t>
      </w:r>
      <w:r w:rsidR="00545C09" w:rsidRPr="00560E2C">
        <w:rPr>
          <w:sz w:val="28"/>
          <w:szCs w:val="28"/>
        </w:rPr>
        <w:softHyphen/>
        <w:t>станческого движения на Северном Кавказе в 1940-50 гг. После завершения этой акции появлялись малочисленные по своему составу банды, состоявшие в основном из нелегалов-одиночек, объединившихся для совершения преступлений общеуголовного характера. Борьбу с этими бандгруппами успешно вели местные территориальные органы МВД-МГБ.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Далее хочу провести анализ условий и характера специальных операций в Чеченской Республике в 1994-1996 гг.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Во временном Уставе внутренних войск</w:t>
      </w:r>
      <w:r w:rsidR="00E32F33" w:rsidRPr="00560E2C">
        <w:rPr>
          <w:sz w:val="28"/>
          <w:szCs w:val="28"/>
        </w:rPr>
        <w:t xml:space="preserve"> МВД РФ </w:t>
      </w:r>
      <w:r w:rsidRPr="00560E2C">
        <w:rPr>
          <w:sz w:val="28"/>
          <w:szCs w:val="28"/>
        </w:rPr>
        <w:t xml:space="preserve"> под специальными операциями понимается комплекс оперативных, режимных, войсковых и других мероприятий, проводимых органами внутренних дел совместно с войсковыми частями и другими взаимодействующими силами в установленные сроки по общему замыслу и под единым руководством.</w:t>
      </w:r>
    </w:p>
    <w:p w:rsidR="00E32F33" w:rsidRPr="00560E2C" w:rsidRDefault="00E32F3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Цель специальной операции - восстановление нарушенного правопорядка, задержание зачинщиков, активных участников массовых беспорядков, задержание преступников, обеспечение стабилизации обстановки в районе проведения операции, нормального функционирования предприятий, организаций и учреждений.</w:t>
      </w:r>
    </w:p>
    <w:p w:rsidR="00E32F33" w:rsidRPr="00560E2C" w:rsidRDefault="00E32F33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Основным органом управления </w:t>
      </w:r>
      <w:r w:rsidRPr="00560E2C">
        <w:rPr>
          <w:iCs/>
          <w:sz w:val="28"/>
          <w:szCs w:val="28"/>
        </w:rPr>
        <w:t xml:space="preserve">в </w:t>
      </w:r>
      <w:r w:rsidRPr="00560E2C">
        <w:rPr>
          <w:sz w:val="28"/>
          <w:szCs w:val="28"/>
        </w:rPr>
        <w:t>специальной операции является оперативный штаб, создаваемый при МВД республики, ГУВД, УВД краевой (областной) администрации. УВДТ. Для непосредственного руководства действиями войск в оперативном штабе создается войсковая оперативная группа.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Специальные операции в Чечне наряду с боевыми действиями являлись основной формой действий временных объединенных сил (группировки внутренних войск МВД России).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Они охватывали весьма широкий спектр, резко различались по масштабу (от оперативно-тактического до действий одного полка), составу сил и средств, применяемых способов действий (как силовых, так и мирных) В ходе действий по разоружению </w:t>
      </w:r>
      <w:r w:rsidR="00E32F33" w:rsidRPr="00560E2C">
        <w:rPr>
          <w:sz w:val="28"/>
          <w:szCs w:val="28"/>
        </w:rPr>
        <w:t>Н</w:t>
      </w:r>
      <w:r w:rsidRPr="00560E2C">
        <w:rPr>
          <w:sz w:val="28"/>
          <w:szCs w:val="28"/>
        </w:rPr>
        <w:t>ВФ на равнинной и горной частях Чечни проводи</w:t>
      </w:r>
      <w:r w:rsidR="00E32F33" w:rsidRPr="00560E2C">
        <w:rPr>
          <w:sz w:val="28"/>
          <w:szCs w:val="28"/>
        </w:rPr>
        <w:t>лись масштабные специальные</w:t>
      </w:r>
      <w:r w:rsidRPr="00560E2C">
        <w:rPr>
          <w:sz w:val="28"/>
          <w:szCs w:val="28"/>
        </w:rPr>
        <w:t xml:space="preserve"> операции, состоявшие из ряда последовательных этапов. В каждого этапа, как правило, осуществлялись маневр группировки войск и ликвидация боевиков в 1-3 населенных пунктах на отдельных участках местности (лесной массив, ущелье т.д.).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Способы проведения специальной операции зависели о</w:t>
      </w:r>
      <w:r w:rsidR="00E32F33" w:rsidRPr="00560E2C">
        <w:rPr>
          <w:sz w:val="28"/>
          <w:szCs w:val="28"/>
        </w:rPr>
        <w:t>т</w:t>
      </w:r>
      <w:r w:rsidRPr="00560E2C">
        <w:rPr>
          <w:sz w:val="28"/>
          <w:szCs w:val="28"/>
        </w:rPr>
        <w:t xml:space="preserve"> состава, состояния, характера действий незаконных вооруженных формирований, возможностей федеральных сил, площади операции, количества населенных пунктов, характера местности, отношения местного населения к войскам.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Показатели специальной операции </w:t>
      </w:r>
      <w:r w:rsidR="00E32F33" w:rsidRPr="00560E2C">
        <w:rPr>
          <w:sz w:val="28"/>
          <w:szCs w:val="28"/>
        </w:rPr>
        <w:t>характеризовались</w:t>
      </w:r>
      <w:r w:rsidRPr="00560E2C">
        <w:rPr>
          <w:sz w:val="28"/>
          <w:szCs w:val="28"/>
        </w:rPr>
        <w:t xml:space="preserve"> шириной полосы поиска, глубиной, продолжительностью, периметр (протяженностью) района блокирования операции.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Ширина полосы поиска (полосы операции) должна была обеспечить соединениям и воинским частям (подразделениям) максимальную эффективность действий группировки сил и средств при выполнении поставленной задачи. По опыту, ширина полосы на различных этапах операции составляла от 2 до 10 км.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Глубина специальной операции зависела от обстановки, целей операции, наличия сил и средств. Она могла составлять от 2-3 км. В условиях города до 50 км (в отдельных случаях и более: сп</w:t>
      </w:r>
      <w:r w:rsidR="00E32F33" w:rsidRPr="00560E2C">
        <w:rPr>
          <w:sz w:val="28"/>
          <w:szCs w:val="28"/>
        </w:rPr>
        <w:t>еци</w:t>
      </w:r>
      <w:r w:rsidRPr="00560E2C">
        <w:rPr>
          <w:sz w:val="28"/>
          <w:szCs w:val="28"/>
        </w:rPr>
        <w:t>альные операции в Ачхой-Мартановском и Урус-Мартановском районах в апреле 1995 года, "Восток" в мае 1995 года, в Ножа</w:t>
      </w:r>
      <w:r w:rsidR="00E32F33" w:rsidRPr="00560E2C">
        <w:rPr>
          <w:sz w:val="28"/>
          <w:szCs w:val="28"/>
        </w:rPr>
        <w:t>й</w:t>
      </w:r>
      <w:r w:rsidRPr="00560E2C">
        <w:rPr>
          <w:sz w:val="28"/>
          <w:szCs w:val="28"/>
        </w:rPr>
        <w:t>-Юртовском и Веденском районах в марте 1996 года, включать от 1 до 15 населенных пунктов (один - три административных района).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На практике продолжитель</w:t>
      </w:r>
      <w:r w:rsidR="00D6791C">
        <w:rPr>
          <w:sz w:val="28"/>
          <w:szCs w:val="28"/>
        </w:rPr>
        <w:t>ность</w:t>
      </w:r>
      <w:r w:rsidRPr="00560E2C">
        <w:rPr>
          <w:sz w:val="28"/>
          <w:szCs w:val="28"/>
        </w:rPr>
        <w:t xml:space="preserve"> специальной операции составляла от 3 до 25 суток, а в городских условиях - несколько часов.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Силы, привлекаемые к специальной операции</w:t>
      </w:r>
      <w:r w:rsidR="00E32F33" w:rsidRPr="00560E2C">
        <w:rPr>
          <w:sz w:val="28"/>
          <w:szCs w:val="28"/>
        </w:rPr>
        <w:t>,</w:t>
      </w:r>
      <w:r w:rsidRPr="00560E2C">
        <w:rPr>
          <w:sz w:val="28"/>
          <w:szCs w:val="28"/>
        </w:rPr>
        <w:t xml:space="preserve"> я рассмотрю ниже. Итак, совместное прим</w:t>
      </w:r>
      <w:r w:rsidR="00E32F33" w:rsidRPr="00560E2C">
        <w:rPr>
          <w:sz w:val="28"/>
          <w:szCs w:val="28"/>
        </w:rPr>
        <w:t>енение соединений и воинских час</w:t>
      </w:r>
      <w:r w:rsidRPr="00560E2C">
        <w:rPr>
          <w:sz w:val="28"/>
          <w:szCs w:val="28"/>
        </w:rPr>
        <w:t>те</w:t>
      </w:r>
      <w:r w:rsidR="00E32F33" w:rsidRPr="00560E2C">
        <w:rPr>
          <w:sz w:val="28"/>
          <w:szCs w:val="28"/>
        </w:rPr>
        <w:t>й</w:t>
      </w:r>
      <w:r w:rsidRPr="00560E2C">
        <w:rPr>
          <w:sz w:val="28"/>
          <w:szCs w:val="28"/>
        </w:rPr>
        <w:t xml:space="preserve"> внутренних войск и Вооруженных Сил проводилось практически с начала вооруженного конфликта в Чеченской Республике, однако первоначально это касалось </w:t>
      </w:r>
      <w:r w:rsidR="00E32F33" w:rsidRPr="00560E2C">
        <w:rPr>
          <w:sz w:val="28"/>
          <w:szCs w:val="28"/>
        </w:rPr>
        <w:t>выполнения</w:t>
      </w:r>
      <w:r w:rsidRPr="00560E2C">
        <w:rPr>
          <w:sz w:val="28"/>
          <w:szCs w:val="28"/>
        </w:rPr>
        <w:t xml:space="preserve"> лишь отдельных задач. Однако в ходе этих действий совместные органы управления не создавались, совместное планирование на необходимом уровне не проводилось, взаимодействие ограничивалось лишь обменом информацией. Первым опытом создания совместного штаба можно считать проведение специальной операции в Гудермесском районе Чеченской Республики в феврале 1996 года. При подготовке операции было назначено командование сил специальной операции (руководитель - генерал-лейтенант Гафаров </w:t>
      </w:r>
      <w:r w:rsidRPr="00560E2C">
        <w:rPr>
          <w:sz w:val="28"/>
          <w:szCs w:val="28"/>
          <w:lang w:val="en-US"/>
        </w:rPr>
        <w:t>B</w:t>
      </w:r>
      <w:r w:rsidRPr="00560E2C">
        <w:rPr>
          <w:sz w:val="28"/>
          <w:szCs w:val="28"/>
        </w:rPr>
        <w:t>.</w:t>
      </w:r>
      <w:r w:rsidRPr="00560E2C">
        <w:rPr>
          <w:sz w:val="28"/>
          <w:szCs w:val="28"/>
          <w:lang w:val="en-US"/>
        </w:rPr>
        <w:t>C</w:t>
      </w:r>
      <w:r w:rsidRPr="00560E2C">
        <w:rPr>
          <w:sz w:val="28"/>
          <w:szCs w:val="28"/>
        </w:rPr>
        <w:t xml:space="preserve">., заместитель по ВС генерал-майор Шаманов В.А., заместитель руководителя по подразделениям органов внутренних дел генерал-майор милиции Колесников А.П., начальник штаба полковник Дадонов В.А.), сформированы совместные органы управления (штаб и др.) 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результате успешных совместных действий было нане</w:t>
      </w:r>
      <w:r w:rsidRPr="00560E2C">
        <w:rPr>
          <w:sz w:val="28"/>
          <w:szCs w:val="28"/>
        </w:rPr>
        <w:softHyphen/>
        <w:t>сено поражение наиболее мощной и подготовленной группировке дудаевцев в восточной части республики, уничтожена отлаженная система управления бандформировании "Восточной зоны обороны" в Новогрозненском.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Учитывая успех совместных действий, состав сил специальной операции решено было сохранить. Созданная группировка, получившая наименование  войсковая маневренная группа №1 (ВМГ-1), в дальнейшем успешно действовала в Курчалоев</w:t>
      </w:r>
      <w:r w:rsidR="00E32F33" w:rsidRPr="00560E2C">
        <w:rPr>
          <w:sz w:val="28"/>
          <w:szCs w:val="28"/>
        </w:rPr>
        <w:t>ском, Ножай</w:t>
      </w:r>
      <w:r w:rsidRPr="00560E2C">
        <w:rPr>
          <w:sz w:val="28"/>
          <w:szCs w:val="28"/>
        </w:rPr>
        <w:t>-Юртовском и Веденском районах.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С учетом опыта выполнения задач «ВМГ-1» в марте 1996 года в соответствии с оперативной директивой командующего Временными объединенными силами из состава группировки федеральных войск было создано пять войсковых маневренных групп. Это позволяло проводить блокирование населённых пунктов одновре</w:t>
      </w:r>
      <w:r w:rsidRPr="00560E2C">
        <w:rPr>
          <w:sz w:val="28"/>
          <w:szCs w:val="28"/>
        </w:rPr>
        <w:softHyphen/>
        <w:t>менно с разных направлений, что являлось неожиданным для боевиков и, как следствие, операции стали более эффективными.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отдельных случаях проводились операции в зонах ответственности рейдовыми отрядами (до батальона каждый) из базовых центров. Их эффективность была подтверждена практикой.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конце февраля 1996 года войсковая маневренная группа №1 (135, 136 омсбр, 47 пон, 8 оСпН, подразделения ОМОН и СОБР) сразу после завершени</w:t>
      </w:r>
      <w:r w:rsidR="00E32F33" w:rsidRPr="00560E2C">
        <w:rPr>
          <w:sz w:val="28"/>
          <w:szCs w:val="28"/>
        </w:rPr>
        <w:t>я операций по разоружению банд-ф</w:t>
      </w:r>
      <w:r w:rsidRPr="00560E2C">
        <w:rPr>
          <w:sz w:val="28"/>
          <w:szCs w:val="28"/>
        </w:rPr>
        <w:t>ормирований в Гудермесском районе приступила к очистке от боевиков Курчалоевского и Шалинского районов. Уже к 5 марта были очищены от боевиков населенные пункты Аллерой, Центорой, блокирован Бачи-Юрт.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ВМГ-2 (1/693, 2/429, 2/503 мсп, 1493 оисб, 405 обе, 344 орвб, 1096 обмо, 135 омедб, 21 бррхбз, 26 оброн, 7 оСпН, подразделения ОМОН и СОБР) провела операцию по уничтожению бандформировании, занимавших укрепленные позиции в районе населенных пунктов Бамут, Орехово, Старый Ачхой, при поддержке группировки войск СКО ВВ блокировала отряды боевиков в Серноводске 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ВМГ-З (оп</w:t>
      </w:r>
      <w:r w:rsidR="00E32F33" w:rsidRPr="00560E2C">
        <w:rPr>
          <w:sz w:val="28"/>
          <w:szCs w:val="28"/>
        </w:rPr>
        <w:t>еративная группа 67 АК, 131 омсбр</w:t>
      </w:r>
      <w:r w:rsidRPr="00560E2C">
        <w:rPr>
          <w:sz w:val="28"/>
          <w:szCs w:val="28"/>
        </w:rPr>
        <w:t>, пдо 104 вдд, 94 оброн, подразделение СОБР) провела специальные операции в Шелковском районе.</w:t>
      </w:r>
    </w:p>
    <w:p w:rsidR="00545C09" w:rsidRPr="00560E2C" w:rsidRDefault="004E240F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Таким образом, э</w:t>
      </w:r>
      <w:r w:rsidR="00545C09" w:rsidRPr="00560E2C">
        <w:rPr>
          <w:sz w:val="28"/>
          <w:szCs w:val="28"/>
        </w:rPr>
        <w:t>то привело к изменению тактики НВФ, которые перешли к действиям мелкими группами, устройству засад и проведению террористических и диверсионных актов</w:t>
      </w:r>
      <w:r w:rsidRPr="00560E2C">
        <w:rPr>
          <w:sz w:val="28"/>
          <w:szCs w:val="28"/>
        </w:rPr>
        <w:t>, что затруднило борьбу с ними.</w:t>
      </w:r>
    </w:p>
    <w:p w:rsidR="00545C09" w:rsidRPr="00560E2C" w:rsidRDefault="00545C09" w:rsidP="00560E2C">
      <w:pPr>
        <w:shd w:val="clear" w:color="auto" w:fill="FFFFFF"/>
        <w:tabs>
          <w:tab w:val="left" w:pos="6192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целом состав сил для проведения специальной операции</w:t>
      </w:r>
      <w:r w:rsidR="00A52292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был различен и, в зависимости от объема задач, включал 2-4</w:t>
      </w:r>
      <w:r w:rsidR="00A52292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части внутренних войск (пон или оСпН), 2-4 усиленных мсб от</w:t>
      </w:r>
      <w:r w:rsidR="00A52292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армии, подразделения обеспечения, формирования органов внут</w:t>
      </w:r>
      <w:r w:rsidRPr="00560E2C">
        <w:rPr>
          <w:sz w:val="28"/>
          <w:szCs w:val="28"/>
        </w:rPr>
        <w:softHyphen/>
        <w:t>ренних дел. Общая численность составляла от 300 до 2,5 тыс.</w:t>
      </w:r>
      <w:r w:rsidR="00A52292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чел., бронетехники - до 100 ед., орудий и минометов - от 20 до 70 ед.</w:t>
      </w:r>
    </w:p>
    <w:p w:rsidR="00545C09" w:rsidRPr="00A52292" w:rsidRDefault="00545C09" w:rsidP="00A5229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0E2C">
        <w:rPr>
          <w:sz w:val="28"/>
          <w:szCs w:val="28"/>
        </w:rPr>
        <w:br w:type="page"/>
      </w:r>
      <w:r w:rsidR="001D233D" w:rsidRPr="00A52292">
        <w:rPr>
          <w:b/>
          <w:sz w:val="28"/>
          <w:szCs w:val="28"/>
        </w:rPr>
        <w:t xml:space="preserve">2. </w:t>
      </w:r>
      <w:r w:rsidRPr="00A52292">
        <w:rPr>
          <w:b/>
          <w:sz w:val="28"/>
          <w:szCs w:val="28"/>
        </w:rPr>
        <w:t>Особенности подготовки специальной операции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Подготовка специальной операции осуществлялась, как правило, заблаговременно и включала: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создание группировки войск (сил), организацию действий (принятие решения, постановку задач соединениям и частям, рекогносцировку, организацию взаимодействия, при необходимости - огневого поражения НВФ,  организацию всестороннего обеспечения и управления, планирование действий);</w:t>
      </w:r>
      <w:r w:rsidR="001D233D" w:rsidRPr="00560E2C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подготовку сил к предстоящим действиям, подготовку</w:t>
      </w:r>
      <w:r w:rsidR="00A52292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района операции, организацию и проведение воспитательной работы с личным составом, работы с населением, практическую работу руководителя специальной операции, его заместителей, штаба (оперативных групп), начальников служб в воинских частях и подразделениях, другие мероприятия.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Подготовка операции осуществлялась в соответствии с календарным планом, в котором отражались: решаемые задачи, проводимые мероприятия, доведение задач до войск (сил), организация подготовки войск (сил) и района операции, организация обеспечения и управления.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Решение на операцию принималось, как правило, по карте или схемам населенных пунктов. При проведении специальных операций в Ачхой-Мартановском районе в 1995 году, в Гудермесском районе в 1996 году использовались схемы, подготовленные с аэрофотоснимков.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При определении замысла учитывалось отношение населения к мероприятиям федеральных войск. Так, в ходе специальной операции в Гудермесском районе в феврале 1996 года, при действиях в Нижнем и Верхнем Суворов-Юртах войска ограничились поисковыми мероприятиями, а в Новогрозненском осуществлялись наступательные действия в связи с упорным сопротивлением боевиков.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Для уточнения решения проводилась рекогносцировка. Могла осуществляться с воздуха (облет района проведения операции и уточнение задач на местности). 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На рекогносцировке изучались местность, особенности застройки населенных пунктов в район пунктов вокруг него на господствующих высотах, автомобильных дорогах;</w:t>
      </w:r>
    </w:p>
    <w:p w:rsidR="00545C09" w:rsidRPr="00560E2C" w:rsidRDefault="00545C09" w:rsidP="00560E2C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-  проведение переговоров с местной администрацией, старейшинами, духовенством о вводе войск в населенный пункт, сдаче оружия, ликвидации оборонительных сооружений, выдаче боевиков и др.; </w:t>
      </w:r>
    </w:p>
    <w:p w:rsidR="00545C09" w:rsidRPr="00560E2C" w:rsidRDefault="00545C09" w:rsidP="00560E2C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- ввод в район операции подразделений внутренних войск, ОМОН, СОБР,</w:t>
      </w:r>
      <w:r w:rsidR="004E240F" w:rsidRPr="00560E2C">
        <w:rPr>
          <w:sz w:val="28"/>
          <w:szCs w:val="28"/>
        </w:rPr>
        <w:t xml:space="preserve"> проведение оперативно-розыскных мероприятий</w:t>
      </w:r>
      <w:r w:rsidRPr="00560E2C">
        <w:rPr>
          <w:sz w:val="28"/>
          <w:szCs w:val="28"/>
        </w:rPr>
        <w:t xml:space="preserve"> по проверке паспортного режима, изъятию оружия, боеприпасов, задержанию лиц, подозреваемых в причастности к НВФ;</w:t>
      </w:r>
    </w:p>
    <w:p w:rsidR="00545C09" w:rsidRPr="00560E2C" w:rsidRDefault="00545C09" w:rsidP="00560E2C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- разблокирование района операции, перемещение войск в новый район.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Наиболее часто специальные операции в Чечне проводились способом поиска в блокированном районе. Как правило, каждая операция включала три этапа: подготовку, блокирование населенного пункта, действия по разоружению НВФ.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Успех операции в значительной степени определяло блокирование района ее проведения.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При проведении подобных операций войсками НКВД в 40-х годах на блокирование отводилось от 3-х до 5 дней. Примером недооценки этого могут служить выход в ночное время из села части боевиков в ходе специальной операции в Самашках в апреле 1995 года, прорыв банды Радуева из блокированного района в районе Первомайского в январе 1996 года и другие.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Блокирование района операции осуществлялось силами армейских частей, а непосредственные действия по поиску, разоружению (ликвидации) НВФ - силами внутренних войск и подразделений ОМОН и СОБР.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Достичь внезапности блокирования (с ходу, на всех участках и направлениях) в ходе действий в Чечне практически не удавалось. Эффект давали нешаблонные, творческие решения. Так, при проведении специальной операции в Новогрозненском в феврале 1996 года войска блокировали поселок дважды. Первоначально по шаблону, с соблюдением всех привычных для войск (и для боевиков) требований. Но поиск не проводился, войска оставили рубежи. Второй раз они заняли их внезапно, через три дня после своего ухода. В результате руководство НВФ не смогло подтянуть резервы (собранные ран</w:t>
      </w:r>
      <w:r w:rsidR="004E240F" w:rsidRPr="00560E2C">
        <w:rPr>
          <w:sz w:val="28"/>
          <w:szCs w:val="28"/>
        </w:rPr>
        <w:t>ее отряды были р</w:t>
      </w:r>
      <w:r w:rsidRPr="00560E2C">
        <w:rPr>
          <w:sz w:val="28"/>
          <w:szCs w:val="28"/>
        </w:rPr>
        <w:t>аспущены) и оказать, как планировало, ожесточенного сопротивления.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зависимости от обстановки блокирование проводилось заслонами или взводными опорным</w:t>
      </w:r>
      <w:r w:rsidR="004E240F" w:rsidRPr="00560E2C">
        <w:rPr>
          <w:sz w:val="28"/>
          <w:szCs w:val="28"/>
        </w:rPr>
        <w:t>и пунктами, подготовленными к к</w:t>
      </w:r>
      <w:r w:rsidRPr="00560E2C">
        <w:rPr>
          <w:sz w:val="28"/>
          <w:szCs w:val="28"/>
        </w:rPr>
        <w:t>руговой обороне. На маршрутах выхода населения из района операции выставлялись КПП. В ночное время в составе заслонов действовали осветительные посты. Район освещался и артиллерией. На этапе блокирования проходили переговоры с администрацией населенных пунктов. Основные требования – сдача оружия</w:t>
      </w:r>
      <w:r w:rsidR="004E240F" w:rsidRPr="00560E2C">
        <w:rPr>
          <w:sz w:val="28"/>
          <w:szCs w:val="28"/>
        </w:rPr>
        <w:t>,</w:t>
      </w:r>
      <w:r w:rsidRPr="00560E2C">
        <w:rPr>
          <w:sz w:val="28"/>
          <w:szCs w:val="28"/>
        </w:rPr>
        <w:t xml:space="preserve"> ликвидация оборонительных сооружений, разблокирование участков дорог, выдача боевиков, а в 1996 году - подписание договоров о взаимном неоткрытии огня.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Проведение поисковых мероприятий во второй половине суток позволяло боевикам втянуть войска в ночной бой и, используя выигрыш в знании местности, наносить им значительные потери (специальная операция в Самашках 7-8 апреля 1995 года).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ходе поиска штурмовые отряды в цепи с ходу уничтожали отдельные очаги сопротивления, мелкие группы боевиков и, двигаясь вдоль улиц, последовательно выходили на установленные рубежи, овладевали зданиями и кварталами. Бронетехника и огнеметчики действовали в боевых порядках штурмовых подразделений или за ними, уничтожая боевиков, в первую очередь, в укрытиях.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Заминированные участки местности преодолевались по проделанным проходам или обходились.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Огневые средства, назначаемые для ведения огня прямой наводкой размещались в местах, обеспечивающих возможность ведения огня и перемещения.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При ожесточенном сопротивлении боевиков штурмовые группы закреплялись на достигнутом рубеже, или отводились на рубеж безопасного удаления. Объекты и цели НВФ подавлялись и уничтожались огнем артиллерии, танков, противотанковых средств и ударами авиации, после чего движение ШГ возобновлялось.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Поисковые группы проводили осмотр зданий и сооружений, а в населенном пункте, кроме того, и проверку документов. Как правило, все мужчины призывного возраста задерживались и доставлялись на фильтрационный пункт с последующей их проверкой на причастность к НВФ.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Артиллерийская группа и подразделение вертолетов подавляли и уничтожали боевиков в опорных пунктах (укрытиях), воспрещали подход резервов НВФ. Часть вертолетов привлекалась для эвакуации раненых.</w:t>
      </w:r>
    </w:p>
    <w:p w:rsidR="00545C09" w:rsidRPr="00560E2C" w:rsidRDefault="00545C09" w:rsidP="00560E2C">
      <w:pPr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При проведении специальных операций по проверке паспортного режима штурмовые, артиллерийские и огневые группы не создавались, вертолеты, как правило, не привлекались. При необходимости создавалась группа прикрытия, которая располагалась в местах, обеспечивающих огневое прикрытие поисковых групп.</w:t>
      </w:r>
    </w:p>
    <w:p w:rsidR="004E240F" w:rsidRPr="00560E2C" w:rsidRDefault="004E240F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Таким образом, в целом четкое соблюдение вышеназванных мероприятий позволяло внутренним войскам МВД России успешно выполнять поставленные перед ними служебно-боевые задачи и с наименьшими потерями личного состава.</w:t>
      </w:r>
    </w:p>
    <w:p w:rsidR="001D233D" w:rsidRPr="00A52292" w:rsidRDefault="004E240F" w:rsidP="00A5229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0E2C">
        <w:rPr>
          <w:sz w:val="28"/>
          <w:szCs w:val="28"/>
        </w:rPr>
        <w:br w:type="page"/>
      </w:r>
      <w:r w:rsidR="001D233D" w:rsidRPr="00A52292">
        <w:rPr>
          <w:b/>
          <w:sz w:val="28"/>
          <w:szCs w:val="28"/>
        </w:rPr>
        <w:t>3. Особенности под</w:t>
      </w:r>
      <w:r w:rsidRPr="00A52292">
        <w:rPr>
          <w:b/>
          <w:sz w:val="28"/>
          <w:szCs w:val="28"/>
        </w:rPr>
        <w:t>готовки личного состава в объединё</w:t>
      </w:r>
      <w:r w:rsidR="001D233D" w:rsidRPr="00A52292">
        <w:rPr>
          <w:b/>
          <w:sz w:val="28"/>
          <w:szCs w:val="28"/>
        </w:rPr>
        <w:t>нной</w:t>
      </w:r>
      <w:r w:rsidR="00A52292" w:rsidRPr="00A52292">
        <w:rPr>
          <w:b/>
          <w:sz w:val="28"/>
          <w:szCs w:val="28"/>
        </w:rPr>
        <w:t xml:space="preserve"> </w:t>
      </w:r>
      <w:r w:rsidR="001D233D" w:rsidRPr="00A52292">
        <w:rPr>
          <w:b/>
          <w:sz w:val="28"/>
          <w:szCs w:val="28"/>
        </w:rPr>
        <w:t xml:space="preserve">группировки внутренних войск в </w:t>
      </w:r>
      <w:r w:rsidR="00A52292" w:rsidRPr="00A52292">
        <w:rPr>
          <w:b/>
          <w:sz w:val="28"/>
          <w:szCs w:val="28"/>
        </w:rPr>
        <w:t>Северо-Кавказском</w:t>
      </w:r>
      <w:r w:rsidR="001D233D" w:rsidRPr="00A52292">
        <w:rPr>
          <w:b/>
          <w:sz w:val="28"/>
          <w:szCs w:val="28"/>
        </w:rPr>
        <w:t xml:space="preserve"> регионе</w:t>
      </w:r>
    </w:p>
    <w:p w:rsidR="005F774C" w:rsidRPr="00560E2C" w:rsidRDefault="005F774C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F774C" w:rsidRPr="00560E2C" w:rsidRDefault="005F774C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Боевая подготовка соединений, частей и подразделений внутренних войск МВД, направляемых для выполнения </w:t>
      </w:r>
      <w:r w:rsidR="00A52292" w:rsidRPr="00560E2C">
        <w:rPr>
          <w:sz w:val="28"/>
          <w:szCs w:val="28"/>
        </w:rPr>
        <w:t>служебно-боевых</w:t>
      </w:r>
      <w:r w:rsidRPr="00560E2C">
        <w:rPr>
          <w:sz w:val="28"/>
          <w:szCs w:val="28"/>
        </w:rPr>
        <w:t xml:space="preserve"> задач в Чеченскую Республику, в настоящее время приобретает все более стройную систему, наработаны планирующие документы, накапливается опыт применения современных методов обучения. Проводимые в настоящие время мероприятия по формированию и проведению боевого слаживания «Грозненской бригады наглядно подтверждают возросшую способность офицерского состава, за короткие сроки, разработать планирующие и программные документы, организованно проводить боевое слаживание значительного количества подразделений различного служебно-боевого предназначения.</w:t>
      </w:r>
    </w:p>
    <w:p w:rsidR="005F774C" w:rsidRPr="00560E2C" w:rsidRDefault="005F774C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Управлением боевой подготовки совместно с другими управлениями и самостоятельными отделами ГУКВВ, проделан определенный объем работы по анализу, обобщению и внедрению в учебный процесс опыта действий войск в боевых условиях.</w:t>
      </w:r>
    </w:p>
    <w:p w:rsidR="005F774C" w:rsidRPr="00560E2C" w:rsidRDefault="005F774C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сжатые сроки переработаны:</w:t>
      </w:r>
    </w:p>
    <w:p w:rsidR="005F774C" w:rsidRPr="00560E2C" w:rsidRDefault="005F774C" w:rsidP="00560E2C">
      <w:pPr>
        <w:numPr>
          <w:ilvl w:val="0"/>
          <w:numId w:val="5"/>
        </w:numPr>
        <w:shd w:val="clear" w:color="auto" w:fill="FFFFFF"/>
        <w:tabs>
          <w:tab w:val="left" w:pos="184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Программа командирской подготовки офицеров внутренних войск МВД  России;</w:t>
      </w:r>
    </w:p>
    <w:p w:rsidR="001D233D" w:rsidRPr="00560E2C" w:rsidRDefault="005F774C" w:rsidP="00560E2C">
      <w:pPr>
        <w:numPr>
          <w:ilvl w:val="0"/>
          <w:numId w:val="5"/>
        </w:numPr>
        <w:shd w:val="clear" w:color="auto" w:fill="FFFFFF"/>
        <w:tabs>
          <w:tab w:val="left" w:pos="184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Программы боевой подготовки частей и подразделений оперативного</w:t>
      </w:r>
      <w:r w:rsidR="00A52292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назначения, подразделений специального назначения, боевого слаживания</w:t>
      </w:r>
      <w:r w:rsidR="00A52292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подразделений на 15 и 30 суток.</w:t>
      </w:r>
      <w:r w:rsidR="00426C71" w:rsidRPr="00560E2C">
        <w:rPr>
          <w:rStyle w:val="a9"/>
          <w:sz w:val="28"/>
          <w:szCs w:val="28"/>
        </w:rPr>
        <w:footnoteReference w:id="1"/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Характер служебно-боевой деятельности воинских частей оперативного назначения предполагает особую роль подразделений, в первую очередь, мотострелковых рот (взводов), в выполнении возложенных на них задач. Они нередко несут боевую службу в отрыве от своих воинских частей, небольшими по численности войсковыми нарядами и караулами. Это требует от их командиров, всего личного состава, высокого профессионализма, особой ответственности, самостоятельности и инициативы. Тактическая подготовка внутренних войск (ТПВВ) является основой специальной выучки военнослужащих и подразделений воинских частей оперативного назначения. Она наиболее полно обеспечивает комплексное обучение личного состава и подразделений умелым и слаженным действиям при выполнении задач по служебному предназначению.</w:t>
      </w:r>
    </w:p>
    <w:p w:rsidR="005F774C" w:rsidRPr="00560E2C" w:rsidRDefault="005F774C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Внедрение новых программ боевой подготовки в войсках, позволило серьезно улучшить подготовку подразделений и частей к ведению боевых действий. Изменилась тематика, содержание и количество часов по тактической, военно-инженерной, военно-медицинской, технической подготовке и военной топографии. Содержание тактической подготовки внутренних войск и тактической подготовки дополнены темами о способах ведения разведки, особенностями ведения боевых действий в городах и населенных пунктах, горной к горно-лесистой местности. По военно-инженерной подготовке - основное внимание обращено на умение вести инженерное оборудование позиций и инженерную разведку местности, обнаруживать мины и минные поля. Военно-медицинская подготовка ориентирована на выработку навыков оказания самопомощи и взаимопомощи при ранениях и травмах.</w:t>
      </w:r>
      <w:r w:rsidR="00426C71" w:rsidRPr="00560E2C">
        <w:rPr>
          <w:rStyle w:val="a9"/>
          <w:sz w:val="28"/>
          <w:szCs w:val="28"/>
        </w:rPr>
        <w:footnoteReference w:id="2"/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Подготовка подразделений и воинских частей оперативного назначения включает в себя их обучение действиям в составе войсковых нарядов и караулов при выполнении возложенных задач как самостоятельно, так и совместно с органами внутренних дел, частями российской армии и другими воинскими формированиями Российской Федерации.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Основными задачами обучения взвода и роты по тактической подготовке внутренних войск являются: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- совершенствование знаний личным составом Федерального закона "О внутренних войсках Министерства внутренних дел Российской Федерации", требований уставов, полученных на занятиях по одиночной подготовке;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- изучение порядка и правил несения боевой службы во всех видах войсковых нарядов и караулов, наряжаемых от воинских частей оперативного назначения;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- совершенствование умений и навыков личного состава в применении оружия, боевой и другой техники, специальных, инженерных средств при выполнении служебно-боевых задач;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- обучение офицеров, прапорщиков и сержантов порядку организации боевой службы подразделений и их умелому управлению, грамотному применению сил и средств усиления; 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- последовательное слаживание подразделений;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- формирование у личного состава высоких морально-психологических и боевых качеств, понимания важности соблюдения законности при несении боевой службы.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bCs/>
          <w:sz w:val="28"/>
          <w:szCs w:val="28"/>
        </w:rPr>
        <w:t xml:space="preserve">Организация занятий с личным </w:t>
      </w:r>
      <w:r w:rsidR="004E240F" w:rsidRPr="00560E2C">
        <w:rPr>
          <w:bCs/>
          <w:iCs/>
          <w:sz w:val="28"/>
          <w:szCs w:val="28"/>
        </w:rPr>
        <w:t>составом взвода и роты</w:t>
      </w:r>
      <w:r w:rsidRPr="00560E2C">
        <w:rPr>
          <w:sz w:val="28"/>
          <w:szCs w:val="28"/>
        </w:rPr>
        <w:t>, занятиям по тактической подготовке внутренних войск с личным составом должны предшествовать занятия по общевоенным дисциплинам, в ходе которых с личным составом изучаются навыки и приемы, применяемые при несении боевой службы (тактическая, военно-инженерная, огневая, военномедицинская и техническая подготовки), подход позволит более качественно отработать учебные вопросы по тематике. Этому же будет способствовать объединение занятий по двум-трем предметам обучения.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Основными организационными формами обучения взвода и роты являются теоретические (классные), тактико-строевые и тактические занятия. Особенностью обучения личного состава тактике внутренних войск является наличие разнообразных дополнительных форм занятий, имеющих непосредственное отношение к боевой службе. К ним относятся: инструктажи и инструктивные занятия, проводимые перед наступлением личного состава на боевую службу; обучение в процессе непосредственного несения боевой службы в войсковых нарядах и караулах (тренировки, отработка нормативов, постановка задач и т. д.); самостоятельная работа и другие.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Тактико-строевые занятия являются первой и необходимой ступенью практической выучки и слаживания войсковых нарядов и подразделений. На таких занятиях отрабатывается техника выполнения приемов и способов действий солдат и подразделений в войсковых нарядах (караулах), осуществляется первоначальное слаживание, офицеры и сержанты получают практику в управлении подразделениями. Они не должны носить характер натаскивания подразделений по какому-то одному варианту, им противопоказано механическое перенесение освоенных приемов на действия в иной обстановке и на другой местности.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Основной метод обучения на тактико-строевых занятиях - упражнение (тренировка) в выполнении приемов и способов действий. Каждый прием и способ действий сначала отрабатывается по элементам в медленном темпе, а затем в целом в пределах времени, установленного нормативами.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Тактическая обстановка на занятии создается для отработки каждого учебного вопроса отдельно и может не связываться единым замыслом. Она должна быть несложной и содержать только те данные, которые необходимы для качественной отработки вопроса.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Нецелесообразно отрабатывать вопросы, которые не содержат элементов практических действий подразделений. Например: уяснение задачи, оценка обстановки, принятие решения и т. д.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Тактико-строевые занятия призваны помочь командирам подразделений научиться творчески, нешаблонно применять различные приемы и способы действий в зависимости от создавшейся обстановки. Поэтому на них отрабатываются несколько приемов и способов действий, кото</w:t>
      </w:r>
      <w:r w:rsidRPr="00560E2C">
        <w:rPr>
          <w:sz w:val="28"/>
          <w:szCs w:val="28"/>
        </w:rPr>
        <w:softHyphen/>
        <w:t>рые наиболее вероятны в сложившейся обстановке</w:t>
      </w:r>
      <w:r w:rsidRPr="00560E2C">
        <w:rPr>
          <w:iCs/>
          <w:sz w:val="28"/>
          <w:szCs w:val="28"/>
        </w:rPr>
        <w:t xml:space="preserve">. </w:t>
      </w:r>
      <w:r w:rsidRPr="00560E2C">
        <w:rPr>
          <w:sz w:val="28"/>
          <w:szCs w:val="28"/>
        </w:rPr>
        <w:t>В ходе занятий офицеры и сержанты совершенствуют свои навыки в управлении подчиненными подразделениями (войсковыми нарядами) путем отдачи кратких распоряжений, команд, сигналов, а также определяют уровень и качество подготовки военнослужащих и слаживания подразделений.</w:t>
      </w:r>
    </w:p>
    <w:p w:rsidR="00545C09" w:rsidRPr="00560E2C" w:rsidRDefault="00545C09" w:rsidP="00560E2C">
      <w:pPr>
        <w:shd w:val="clear" w:color="auto" w:fill="FFFFFF"/>
        <w:tabs>
          <w:tab w:val="left" w:pos="5885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Недостатки, выявленные при подготовке малочисленных войсковых</w:t>
      </w:r>
      <w:r w:rsidR="00A52292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нарядов (отделений), устраняются на начальном этапе подготовки взводов, а выявленные при подготовке взводов на начальном этапе подготов</w:t>
      </w:r>
      <w:r w:rsidR="001D233D" w:rsidRPr="00560E2C">
        <w:rPr>
          <w:sz w:val="28"/>
          <w:szCs w:val="28"/>
        </w:rPr>
        <w:t>ки рот и т.</w:t>
      </w:r>
      <w:r w:rsidRPr="00560E2C">
        <w:rPr>
          <w:sz w:val="28"/>
          <w:szCs w:val="28"/>
        </w:rPr>
        <w:t>д.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Тактико-строевые занятия могут проводиться для отработки вопросов организации и осуществления взаимодействия между штатными, приданными, поддерживающими подразделениями (артиллерийскими, зенитными, инженерными, кинологическими, радиационной, химической и биологической защиты, расчетами водометных машин и др.). Часть занятий проводится как совместные тактико-строевые занятия роты (взвода) со средствами усиления. Первые такие занятия целесообразно планировать как показные, под руководством командира воинской части.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Тактико-строевые занятия организуют и проводят, как правило, не</w:t>
      </w:r>
      <w:r w:rsidRPr="00560E2C">
        <w:rPr>
          <w:sz w:val="28"/>
          <w:szCs w:val="28"/>
        </w:rPr>
        <w:softHyphen/>
        <w:t>посредственные командиры. В том случае, когда на ротные тактико-строевые (тактические) занятия привлекается личный состав (расчеты) других подразделений воинской части, а также когда они проводятся как контрольно-проверочные, руководит ими соответственно командир батальона или командир воинской части.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Для большей эффективности часть тактико-строевых занятий по взводной тематике целесообразно провести в составе роты. В этом случае при подготовке занятия командир роты разрабатывает план проведения занятия, а командиры взводов - план-конспекты проведения занятия на учебных местах.</w:t>
      </w:r>
      <w:r w:rsidR="00426C71" w:rsidRPr="00560E2C">
        <w:rPr>
          <w:rStyle w:val="a9"/>
          <w:sz w:val="28"/>
          <w:szCs w:val="28"/>
        </w:rPr>
        <w:footnoteReference w:id="3"/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Тактические занятия предназначаются для слаживания взвода, </w:t>
      </w:r>
      <w:r w:rsidRPr="00560E2C">
        <w:rPr>
          <w:sz w:val="28"/>
          <w:szCs w:val="28"/>
          <w:lang w:val="en-US"/>
        </w:rPr>
        <w:t>p</w:t>
      </w:r>
      <w:r w:rsidRPr="00560E2C">
        <w:rPr>
          <w:sz w:val="28"/>
          <w:szCs w:val="28"/>
        </w:rPr>
        <w:t>оты, совершенствования навыков командиров в организации боевой службы и управлении подразделениями при ее несении. Все учебные вопросы отрабатываются в строгой последовательности на фоне единой тактической обстановки. Каждая тема такого занятия охватывает, как правило, один из видов служебно-боевого применения мотострелкового взвода (роты).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Каждой форме обучения присущи свои основные методы обучения. Например: тактико-строевым занятиям - упражнение (тренировка), тактическим занятиям - практическая работа.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iCs/>
          <w:sz w:val="28"/>
          <w:szCs w:val="28"/>
        </w:rPr>
        <w:t xml:space="preserve">Упражнение - </w:t>
      </w:r>
      <w:r w:rsidRPr="00560E2C">
        <w:rPr>
          <w:sz w:val="28"/>
          <w:szCs w:val="28"/>
        </w:rPr>
        <w:t>многократное повторение обучаемыми приемов и действий с их постепенным усложнением в целях выработки навыков. Оно служит для того, чтобы научить обучаемых применять знания на практике, и поэтому считается основным методом овладения воинским мастерством. Разновидностью упражнения является тренировка, на которой создаются более сложные условия, чем при выполнении упражнения, чтобы совершенствовать уже имеющиеся навыки и выработать умения.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iCs/>
          <w:sz w:val="28"/>
          <w:szCs w:val="28"/>
        </w:rPr>
        <w:t xml:space="preserve">Практическая работа </w:t>
      </w:r>
      <w:r w:rsidRPr="00560E2C">
        <w:rPr>
          <w:sz w:val="28"/>
          <w:szCs w:val="28"/>
        </w:rPr>
        <w:t xml:space="preserve">заключается в выполнении обучаемыми своих специальных обязанностей в сложной тактической обстановке. Занятие по теме </w:t>
      </w:r>
      <w:r w:rsidRPr="00560E2C">
        <w:rPr>
          <w:iCs/>
          <w:sz w:val="28"/>
          <w:szCs w:val="28"/>
        </w:rPr>
        <w:t xml:space="preserve">"Боевая служба КПП" </w:t>
      </w:r>
      <w:r w:rsidRPr="00560E2C">
        <w:rPr>
          <w:sz w:val="28"/>
          <w:szCs w:val="28"/>
        </w:rPr>
        <w:t xml:space="preserve">проводится со взводом на общем тактическом фоне. Ее можно объединить с тактической подготовкой (тема </w:t>
      </w:r>
      <w:r w:rsidR="005F774C" w:rsidRPr="00560E2C">
        <w:rPr>
          <w:iCs/>
          <w:sz w:val="28"/>
          <w:szCs w:val="28"/>
        </w:rPr>
        <w:t>"Взвод в обороне"</w:t>
      </w:r>
      <w:r w:rsidRPr="00560E2C">
        <w:rPr>
          <w:iCs/>
          <w:sz w:val="28"/>
          <w:szCs w:val="28"/>
        </w:rPr>
        <w:t xml:space="preserve">, </w:t>
      </w:r>
      <w:r w:rsidRPr="00560E2C">
        <w:rPr>
          <w:sz w:val="28"/>
          <w:szCs w:val="28"/>
        </w:rPr>
        <w:t xml:space="preserve">военно-инженерной подготовкой (тема </w:t>
      </w:r>
      <w:r w:rsidRPr="00560E2C">
        <w:rPr>
          <w:iCs/>
          <w:sz w:val="28"/>
          <w:szCs w:val="28"/>
        </w:rPr>
        <w:t xml:space="preserve">"Устройство, оборудование и маскировка </w:t>
      </w:r>
      <w:r w:rsidRPr="00560E2C">
        <w:rPr>
          <w:sz w:val="28"/>
          <w:szCs w:val="28"/>
        </w:rPr>
        <w:t>позиций').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Для показа развертывания и применения переносных технических средств обнаружения, установки сигнальных мин целесообразно привлекать соответствующие расчеты из состава инженерного подразделения. Для достижения эффективного слаживания войскового наряда занятие необходимо проводить с привлечением средств усиления: расчеты ЗУ-23, СПГ-9, АТС-17, кинологи с патрульно-розыскными и минно-розыскными собаками. Накануне занятия готовятся макеты оружия, тротиловых шашек, мин, боеприпасов для тренировки обучаемых в проведении досмотра транспортных средств, материальная база для отработки нормативов, а также имитатор взрывчатых веществ для показа действий кинолога с минно-розыскной собакой.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На инструктивном занятии с помощниками рекомендуется опытным путем установить контрольное время досмотра транспортного средства и в ходе обучения использовать его для определения оценки обучаемым. Тренировка (упражнение) личного состава проводится, как правило, на одном участке местности.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Тактическое занятие по теме "Взвод на </w:t>
      </w:r>
      <w:r w:rsidRPr="00560E2C">
        <w:rPr>
          <w:iCs/>
          <w:sz w:val="28"/>
          <w:szCs w:val="28"/>
        </w:rPr>
        <w:t xml:space="preserve">патрульно-постовой службе" </w:t>
      </w:r>
      <w:r w:rsidRPr="00560E2C">
        <w:rPr>
          <w:sz w:val="28"/>
          <w:szCs w:val="28"/>
        </w:rPr>
        <w:t>проводится командиром роты, как правило, с каждым взводом отдельно. Наряду с отработкой практических вопросов несения службы патрулями (постами охраны порядка), на него выносятся и групповые действия взвода при осложнении обстановки и происшествиях. Командир взвода на данном занятии выступает в роли дежурного по войсковым нарядам и тренируется в уяснении задачи, оценке обстановки, принятии решении при происшествиях, постановке задач личному составу и руководству им в ходе действий.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Занятия по теме </w:t>
      </w:r>
      <w:r w:rsidRPr="00560E2C">
        <w:rPr>
          <w:iCs/>
          <w:sz w:val="28"/>
          <w:szCs w:val="28"/>
        </w:rPr>
        <w:t xml:space="preserve">"Взвод в специальной операции по поиску и задержанию вооруженных преступников" </w:t>
      </w:r>
      <w:r w:rsidRPr="00560E2C">
        <w:rPr>
          <w:sz w:val="28"/>
          <w:szCs w:val="28"/>
        </w:rPr>
        <w:t>организуются и проводятся командиром взвода. Наиболее сложные из них целесообразно проводить под общим руководством командира роты. Начиная с этих занятий и на всех последующих, рассматриваемых в данном подразделе</w:t>
      </w:r>
      <w:r w:rsidR="005F774C" w:rsidRPr="00560E2C">
        <w:rPr>
          <w:sz w:val="28"/>
          <w:szCs w:val="28"/>
        </w:rPr>
        <w:t>ний</w:t>
      </w:r>
      <w:r w:rsidRPr="00560E2C">
        <w:rPr>
          <w:sz w:val="28"/>
          <w:szCs w:val="28"/>
        </w:rPr>
        <w:t>, для обозначения правонарушителей (в т. ч. и участников незаконных вооруженных формирований) следует назначать группу имитации и специально ее готовить.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При подготовке данных занятий необходимо учитывать особенности района действий воинской части при чрезвычайных обстоятельствах, а в ходе непосредственной подготовки к выполнению задач за его пределами - и специфику района предстоящих действий.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Командиром роты заблаговременно проводится рекогносцировка, на которой он указывает командирам взводов, где и как отработать учебные вопросы, уточняет тактическую обстановку, определяет, что необходимо дооборудовать на местности.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Личный состав на занятия выводится со штатным оружием, в полевой форме одежды и с полевым снаряжением, средствами индивидуальной бронезащиты. Взводы обеспечиваются средствами связи, мегафонами, флажками, а ночью - сигнальными фонарями, приборами ночного видения и световыми указками, дальнейшему совершенствованию знаний, навыков и умений, развитию высоких морально-психологических и боевых качеств обучаемых в условиях, максимально приближенных к реальным.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Кроме основных методов на тактико-строевых и тактических занятиях используются также дополнительные методы: рассказ (объяснение), беседа, показ (демонстрация) и т. Но главное внимание должно быть уделено основному методу, присущему данной форме обучения, а не объяснению и показу, иначе у обучаемых не будут выработаны необходимые навыки и умения.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Первые теоретические (классные) занятия предназначены для закрепления знаний личного состава, подготовки его к последующим практическим занятиям.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Тема </w:t>
      </w:r>
      <w:r w:rsidRPr="00560E2C">
        <w:rPr>
          <w:iCs/>
          <w:sz w:val="28"/>
          <w:szCs w:val="28"/>
        </w:rPr>
        <w:t xml:space="preserve">"Боевая служба войсковых </w:t>
      </w:r>
      <w:r w:rsidRPr="00560E2C">
        <w:rPr>
          <w:sz w:val="28"/>
          <w:szCs w:val="28"/>
        </w:rPr>
        <w:t>нарядов"</w:t>
      </w:r>
      <w:r w:rsidR="00153E34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 xml:space="preserve">проводится в составе взвода и открывает изучение теоретических и практических основ боевой службы войсковыми нарядами. К этому занятию необходимо подготовить наглядные пособия </w:t>
      </w:r>
      <w:r w:rsidRPr="00560E2C">
        <w:rPr>
          <w:iCs/>
          <w:sz w:val="28"/>
          <w:szCs w:val="28"/>
        </w:rPr>
        <w:t xml:space="preserve">с </w:t>
      </w:r>
      <w:r w:rsidRPr="00560E2C">
        <w:rPr>
          <w:sz w:val="28"/>
          <w:szCs w:val="28"/>
        </w:rPr>
        <w:t>принципиальными схемами организации боевой службы в различных видах войсковых нарядов, построения их боевого порядка или соответствующие макеты. На занятии проводится показ экипировки и вооружения войсковых нарядов.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В ходе изучения темы "Основы организации и </w:t>
      </w:r>
      <w:r w:rsidRPr="00560E2C">
        <w:rPr>
          <w:iCs/>
          <w:sz w:val="28"/>
          <w:szCs w:val="28"/>
        </w:rPr>
        <w:t xml:space="preserve">несения боевой службы по обеспечению режима чрезвычайного положения" </w:t>
      </w:r>
      <w:r w:rsidRPr="00560E2C">
        <w:rPr>
          <w:sz w:val="28"/>
          <w:szCs w:val="28"/>
        </w:rPr>
        <w:t>до личного состава доводятся положения по основам действий мотострелковых подразделений при участии в обеспечении режима чрезвычайного положения. При подготовке к занятию целесообразно использовать опыт, полученный воинской частью при выполнении рассматриваемой задачи, положительные примеры действий личного состава.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Тактико-строевое занятие по теме "Боевая </w:t>
      </w:r>
      <w:r w:rsidRPr="00560E2C">
        <w:rPr>
          <w:iCs/>
          <w:sz w:val="28"/>
          <w:szCs w:val="28"/>
        </w:rPr>
        <w:t xml:space="preserve">служба патруля" </w:t>
      </w:r>
      <w:r w:rsidRPr="00560E2C">
        <w:rPr>
          <w:sz w:val="28"/>
          <w:szCs w:val="28"/>
        </w:rPr>
        <w:t xml:space="preserve">проводится со взводом на городке ТПВВ или строевом плацу. Его целесообразно объединить с физической подготовкой (тема </w:t>
      </w:r>
      <w:r w:rsidRPr="00560E2C">
        <w:rPr>
          <w:iCs/>
          <w:sz w:val="28"/>
          <w:szCs w:val="28"/>
        </w:rPr>
        <w:t xml:space="preserve">"Рукопашный бой"). </w:t>
      </w:r>
      <w:r w:rsidRPr="00560E2C">
        <w:rPr>
          <w:sz w:val="28"/>
          <w:szCs w:val="28"/>
        </w:rPr>
        <w:t>В связи с тем, что военнослужащие воинских частей оперативного назначения несут патрульно-постовую службу совместно с органами внутренних дел, несколько солдат второго года службы можно подготовить для обозначения сотрудников милиции, для показа же особенностей патрульно-постовой службы целесообразно привлечь одного - двух кинологов с патрульно-розыскными собаками.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целях обучения личного состава оказанию помощи сотрудникам милиции в проведении наружного осмотра и личного досмотра задержанных, принятии необходимых мер по обеспечению сохранности следов преступления, готовятся макеты оружия, других запрещенных в гражданском обороте предметов и манекены.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Занятие по теме </w:t>
      </w:r>
      <w:r w:rsidRPr="00560E2C">
        <w:rPr>
          <w:iCs/>
          <w:sz w:val="28"/>
          <w:szCs w:val="28"/>
        </w:rPr>
        <w:t xml:space="preserve">"Боевая служба временного розыскного поста" </w:t>
      </w:r>
      <w:r w:rsidRPr="00560E2C">
        <w:rPr>
          <w:sz w:val="28"/>
          <w:szCs w:val="28"/>
        </w:rPr>
        <w:t>рекомендуется проводить на одном из реальных (определенных планом действий воинской части при чрезвычайных обстоятельствах) мест выставления этого войскового наряда. Кроме обучения несению боевой службы, с личным составом изучается местность в районе выставления временного розыскного поста служебными собаками, обеспеченные специальным снаряжением (длинный поводок, ошейник или шлейка, намордник). Для оптимального использования учебного времени занятия рекомендуется объединить с огневой, инженерно-технической, военно-инженерной, военно-медицинской подготовкой, военной топографией.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Первые занятия проводятся в пешем порядке ("пешим по-машинному"), а затем на материальной части. Время на движение к месту занятия и обратно должно использоваться для закрепления ранее изученных вопросов или для отработки отдельных приемов и способов действий.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Занятия по обучению взвода действиям в заслоне можно проводить на войсковом стрельбище с использованием имеющейся мишенной обстановки. Одно из них целесообразно провести с переходом от дневных к ночным действиям. Для его проведения используется тот же участок местности, что и на дневных занятиях.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Боевая служба подразделений при участии в обеспечении режимно-карантинных мероприятий в условиях эпидемий и эпизоотии связана с особыми факторами риска, требующими от личного состава специфических знаний. Поэтому обучение личного состава предлагается начать с теоретического (классного) занятия по теме "Основы </w:t>
      </w:r>
      <w:r w:rsidRPr="00560E2C">
        <w:rPr>
          <w:iCs/>
          <w:sz w:val="28"/>
          <w:szCs w:val="28"/>
        </w:rPr>
        <w:t xml:space="preserve">применения внутренних войск при обеспечении режимно-карантинных мероприятий". </w:t>
      </w:r>
      <w:r w:rsidRPr="00560E2C">
        <w:rPr>
          <w:sz w:val="28"/>
          <w:szCs w:val="28"/>
        </w:rPr>
        <w:t>Для участия в его проведении целесообразно привлечь офицера медицинской службы воинской части, заранее согласовав с ним содержание и особенности занятия.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Тактико-строевое занятие по теме "Взвод на </w:t>
      </w:r>
      <w:r w:rsidRPr="00560E2C">
        <w:rPr>
          <w:iCs/>
          <w:sz w:val="28"/>
          <w:szCs w:val="28"/>
        </w:rPr>
        <w:t xml:space="preserve">боевой службе по обеспечению режимно-карантинных мероприятий в условиях эпидемий и эпизоотии" </w:t>
      </w:r>
      <w:r w:rsidRPr="00560E2C">
        <w:rPr>
          <w:sz w:val="28"/>
          <w:szCs w:val="28"/>
        </w:rPr>
        <w:t>отрабатывается на трех учебных местах (в поле, на городке тактики внутренних войск, участке маршрута) под общим руководством командира роты. В зависимости от наличия в воинской части учебной материальной базы вопросы несения боевой службы групп досмотра и сопровождения можно отрабатывать на имеющихся железнодорожных вагонах (платформах) или с использованием колонны транспортных автомобилей.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Тактико-строевое занятие по теме </w:t>
      </w:r>
      <w:r w:rsidRPr="00560E2C">
        <w:rPr>
          <w:iCs/>
          <w:sz w:val="28"/>
          <w:szCs w:val="28"/>
        </w:rPr>
        <w:t xml:space="preserve">"Рота на боевой службе по охране общественного порядка посредством несения патрульно-постовой службы в населенном пункте, в обеспечении общественной безопасности при проведении массовых мероприятий" </w:t>
      </w:r>
      <w:r w:rsidRPr="00560E2C">
        <w:rPr>
          <w:sz w:val="28"/>
          <w:szCs w:val="28"/>
        </w:rPr>
        <w:t>проводится в составе роты на городке ТПВВ или строевом плацу. Личный состав выводится на занятия без оружия, экипированным резиновыми палками, а личный состав одного взвода (резерв) дополнительно и противоударными щитами.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Личный состав группы имитации тщательно инструктируется по требованиям безопасности, ему указываются пределы применения физической силы при оказании сопротивления.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Обучение личного состава действиям в специальной операции по пресечению массовых беспорядков в населенном пункте целесообразно проводить в составе роты.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В ходе тактико-строевого занятия по теме "Подготовка роты </w:t>
      </w:r>
      <w:r w:rsidRPr="00560E2C">
        <w:rPr>
          <w:iCs/>
          <w:sz w:val="28"/>
          <w:szCs w:val="28"/>
        </w:rPr>
        <w:t xml:space="preserve">к действиям в </w:t>
      </w:r>
      <w:r w:rsidRPr="00560E2C">
        <w:rPr>
          <w:sz w:val="28"/>
          <w:szCs w:val="28"/>
        </w:rPr>
        <w:t xml:space="preserve">специальной операции </w:t>
      </w:r>
      <w:r w:rsidRPr="00560E2C">
        <w:rPr>
          <w:iCs/>
          <w:sz w:val="28"/>
          <w:szCs w:val="28"/>
        </w:rPr>
        <w:t xml:space="preserve">по пресечению массовых беспорядков в населенном пункте" </w:t>
      </w:r>
      <w:r w:rsidRPr="00560E2C">
        <w:rPr>
          <w:sz w:val="28"/>
          <w:szCs w:val="28"/>
        </w:rPr>
        <w:t>особое внимание уделяется обучению личного состава На занятия в обязательном порядке привлекаются кинологи к работе по подготовке к применению техники, средств индивидуальной бронезащиты и активной обороны, обеспечению специальных операций.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Последующие занятия по обучению роты таким действиям проводятся на городке тактической подготовки внутренних войск или строевом плацу. Занятие по действиям роты в группе рассредоточения, кроме того, рекомендуется проводить в комплекс с физической и военно-медицинской подготовкой. Целесообразно привлечь взвод РХБЗ, водометную машину с расчетом, несколько кинологов </w:t>
      </w:r>
      <w:r w:rsidRPr="00560E2C">
        <w:rPr>
          <w:sz w:val="28"/>
          <w:szCs w:val="28"/>
          <w:lang w:val="en-US"/>
        </w:rPr>
        <w:t>c</w:t>
      </w:r>
      <w:r w:rsidRPr="00560E2C">
        <w:rPr>
          <w:sz w:val="28"/>
          <w:szCs w:val="28"/>
        </w:rPr>
        <w:t xml:space="preserve"> патрульно-розыскными собаками. Одно из рассматриваемых занятий можно провести ночью, с соответствующим обеспечением.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Группу имитации необходимо тщательно проинструктировать, указав: кто, где и какие действия обязан обозначить, где и как имитировать пожары, нападение. Управление этой группой осуществляется с помощью радиостанций и сигналами. С разрешения командира воинской части для проведения занятий можно привлечь группу имитации из другого подразделения, например, в рамках обрабатываемой темы физической подготовки "Рукопашный бой". При этом личный состав как обучаемого подразделения, так и группы имитации должен быть тщательно проинструктирован и ограничен в пределах допустимых действий по отношению друг к другу. На занятии в обязательном порядке должен быть медицинский работник.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В целях качественной подготовки подразделений к выполнению задач по блокированию районов чрезвычайного положения может быть предложен один из вариантов проведения занятия по теме </w:t>
      </w:r>
      <w:r w:rsidRPr="00560E2C">
        <w:rPr>
          <w:iCs/>
          <w:sz w:val="28"/>
          <w:szCs w:val="28"/>
        </w:rPr>
        <w:t>"Боевая служба заставы на границе района чрезвычайного положения".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Первый и второй вопрос отрабатываются</w:t>
      </w:r>
      <w:r w:rsidR="001D233D" w:rsidRPr="00560E2C">
        <w:rPr>
          <w:sz w:val="28"/>
          <w:szCs w:val="28"/>
        </w:rPr>
        <w:t xml:space="preserve"> на городке ТПВВ, третий </w:t>
      </w:r>
      <w:r w:rsidRPr="00560E2C">
        <w:rPr>
          <w:sz w:val="28"/>
          <w:szCs w:val="28"/>
        </w:rPr>
        <w:t>в поле.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Обучение личного состава рекомендуемся проводить с использованием техники и вооружения. Перед занятием проводится их техническое обслуживание, подготовка штатного вооружения, экипировки, средств индивидуальной бронезащиты и активное обороны, радиосвязи.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Занятие по теме </w:t>
      </w:r>
      <w:r w:rsidRPr="00560E2C">
        <w:rPr>
          <w:iCs/>
          <w:sz w:val="28"/>
          <w:szCs w:val="28"/>
        </w:rPr>
        <w:t xml:space="preserve">"Боевая служба маневренной группы" </w:t>
      </w:r>
      <w:r w:rsidRPr="00560E2C">
        <w:rPr>
          <w:sz w:val="28"/>
          <w:szCs w:val="28"/>
        </w:rPr>
        <w:t>рекомендуется проводить на подготовленном участке Маршрута, который выбирается и готовится таким образом, чтобы место окончания отработки одного вопроса являлось началом отработки следующего. Целесообразно также использовать и выдвижение в обратном порядке или "по кругу". Для проведения занятия создается общая тактическая обстановка, которая уточняется перед отработкой каждого ученного вопроса. Занятие можно проводить в комплексе с тактикой леской и огневой подготовкой. Дополнительно к указанным для других тактике/ строевых занятий средствам усиления могут привлекаться саперы, (Специалисты по применению спецсредств.</w:t>
      </w:r>
    </w:p>
    <w:p w:rsidR="00545C09" w:rsidRPr="00560E2C" w:rsidRDefault="00545C09" w:rsidP="00560E2C">
      <w:pPr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Накануне занятия проводится выбор и рекогносцировка маршрута, инструкторско-методическое занятие с командирами взводов, сержантским составом и группой имитации (обозначающими), на котором отрабатывается ход предстоящего занятия и действия сержантов (обозначающих), определяется порядок действия помощников при отработке типовых действий и т. д.</w:t>
      </w:r>
    </w:p>
    <w:p w:rsidR="002B6A94" w:rsidRPr="00560E2C" w:rsidRDefault="002B6A94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Таким образом, одиночная подготовка военнослужащих всех категорий каких-то конк</w:t>
      </w:r>
      <w:r w:rsidRPr="00560E2C">
        <w:rPr>
          <w:sz w:val="28"/>
          <w:szCs w:val="28"/>
        </w:rPr>
        <w:softHyphen/>
        <w:t>ретных изменений не претерпела. Но мероприятия по изменению объема за</w:t>
      </w:r>
      <w:r w:rsidRPr="00560E2C">
        <w:rPr>
          <w:sz w:val="28"/>
          <w:szCs w:val="28"/>
        </w:rPr>
        <w:softHyphen/>
        <w:t>дач войск, новая организационно-штатная структура требуют скорейшей переработки и внедрения рекомендаций по обучению солдат, пренебрежение к обобщению и распространению положительного опыта боевых действий частей и подразделений полнении служебно-боевых задач в учебном процессе.</w:t>
      </w:r>
    </w:p>
    <w:p w:rsidR="00545C09" w:rsidRPr="00153E34" w:rsidRDefault="00545C09" w:rsidP="00153E3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60E2C">
        <w:rPr>
          <w:sz w:val="28"/>
          <w:szCs w:val="28"/>
        </w:rPr>
        <w:br w:type="page"/>
      </w:r>
      <w:r w:rsidRPr="00153E34">
        <w:rPr>
          <w:b/>
          <w:sz w:val="28"/>
          <w:szCs w:val="28"/>
        </w:rPr>
        <w:t>Заключение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 заключении хочу отметить, что соединения и воинские части оперативного назначения и специальные моторизованные воинские части в основном успешно выполняют возложенные на них обязанности по оказанию содействия органам внутренних дел в обеспечении общественного порядка в пунктах постоянной дислокации и за их пределами, улучшилась подготовка военнослужащих к действиям в экстремальных условиях.</w:t>
      </w:r>
    </w:p>
    <w:p w:rsidR="00545C09" w:rsidRPr="00560E2C" w:rsidRDefault="00545C09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Вместе с тем  в их служебно-боевой деятельности имеются и серьезные недостатки. Боевая служба организуется по шаблону, решение на применение войск не всегда продуманны и целесообразны. Медленно совершенствуется тактика действий подразделений и войсковых нарядов, анализ оперативной обстановки в районах возможных действий войск, не проводится и предложения по служебно-боевому применению войск не разрабатываются. Штатные войсковые оперативные группы с округов и соединений не определили своего места в повседневной деятельности войск.</w:t>
      </w:r>
    </w:p>
    <w:p w:rsidR="002B6A94" w:rsidRPr="00560E2C" w:rsidRDefault="002B6A94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Основными недостатками в боевой подготовке войск также является</w:t>
      </w:r>
    </w:p>
    <w:p w:rsidR="002B6A94" w:rsidRPr="00560E2C" w:rsidRDefault="002B6A94" w:rsidP="00560E2C">
      <w:p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по-прежнему недостаточный уровень обученности войск к действиям при выполнении задач по разоружению незаконных вооруженных формирований, поддержанию правового режима Чрезвычайного положения, сравнительно невысокий уровень профессиональной подготовки, штабов, офицеров подразделений, слабая огневая и тактическая выучка личного состава, экипажей боевых машин, расчётов, принижение роли морально-психологической подготовки военнослужащих к действиям в боевой обстановке и экстремальных ситуациях.</w:t>
      </w:r>
    </w:p>
    <w:p w:rsidR="002B6A94" w:rsidRPr="00560E2C" w:rsidRDefault="002B6A94" w:rsidP="00560E2C">
      <w:p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Серьезные недостатки в подготовке соединений, частей и подразделений к действиям в общевойсковом бою, отработке вопросов боевого обеспечения (разведка, инженерное обеспечение, маскировка, скрытое управление войсками), организации и поддержании тесного и непрерывного взаимодействия с элементами боевого порядка, с соседями и взаимодействующими силами, особенно ночью и в условиях ограниченной видимости.</w:t>
      </w:r>
    </w:p>
    <w:p w:rsidR="002B6A94" w:rsidRPr="00560E2C" w:rsidRDefault="002B6A94" w:rsidP="00560E2C">
      <w:p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Остающаяся недооценка роли и места боевой подготовки в обучении и воспитании личного состава прежде всего рядом командующих округов ВВ, командиров соединений, их заместителей и отделов (отделений)</w:t>
      </w:r>
      <w:r w:rsidR="00153E34">
        <w:rPr>
          <w:sz w:val="28"/>
          <w:szCs w:val="28"/>
        </w:rPr>
        <w:t xml:space="preserve"> </w:t>
      </w:r>
      <w:r w:rsidRPr="00560E2C">
        <w:rPr>
          <w:sz w:val="28"/>
          <w:szCs w:val="28"/>
        </w:rPr>
        <w:t>боевой подготовки, начальников других отделов (отделений) и служб управлений округов, соединений и воинских частей.</w:t>
      </w:r>
    </w:p>
    <w:p w:rsidR="00545C09" w:rsidRPr="00560E2C" w:rsidRDefault="002B6A94" w:rsidP="00560E2C">
      <w:p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Проявление консерватизма в обучении войск, стремление командиров организовать боевую подготовку по остаточному принципу, по старым правилам ведения вооруженной борьбы.</w:t>
      </w:r>
    </w:p>
    <w:p w:rsidR="002B6A94" w:rsidRPr="00560E2C" w:rsidRDefault="002B6A94" w:rsidP="00560E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Я считаю, что данную тему раскрыл в полном объеме, в виду чего предлагаю использовать данную курсовую работу для проведения занятий по тактике внутренних войск.</w:t>
      </w:r>
    </w:p>
    <w:p w:rsidR="00545C09" w:rsidRPr="00153E34" w:rsidRDefault="00545C09" w:rsidP="00153E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0E2C">
        <w:rPr>
          <w:sz w:val="28"/>
          <w:szCs w:val="28"/>
        </w:rPr>
        <w:br w:type="page"/>
      </w:r>
      <w:r w:rsidRPr="00153E34">
        <w:rPr>
          <w:b/>
          <w:sz w:val="28"/>
          <w:szCs w:val="28"/>
        </w:rPr>
        <w:t>Список используемой литературы</w:t>
      </w:r>
    </w:p>
    <w:p w:rsidR="00545C09" w:rsidRPr="00560E2C" w:rsidRDefault="00545C09" w:rsidP="00560E2C">
      <w:pPr>
        <w:spacing w:line="360" w:lineRule="auto"/>
        <w:ind w:firstLine="709"/>
        <w:jc w:val="both"/>
        <w:rPr>
          <w:sz w:val="28"/>
          <w:szCs w:val="28"/>
        </w:rPr>
      </w:pP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Временный Устав ВВ гл. </w:t>
      </w:r>
      <w:r w:rsidRPr="00560E2C">
        <w:rPr>
          <w:sz w:val="28"/>
          <w:szCs w:val="28"/>
          <w:lang w:val="en-US"/>
        </w:rPr>
        <w:t>IY</w:t>
      </w:r>
      <w:r w:rsidRPr="00560E2C">
        <w:rPr>
          <w:sz w:val="28"/>
          <w:szCs w:val="28"/>
        </w:rPr>
        <w:t xml:space="preserve">, </w:t>
      </w:r>
      <w:r w:rsidRPr="00560E2C">
        <w:rPr>
          <w:sz w:val="28"/>
          <w:szCs w:val="28"/>
          <w:lang w:val="en-US"/>
        </w:rPr>
        <w:t>X</w:t>
      </w:r>
      <w:r w:rsidRPr="00560E2C">
        <w:rPr>
          <w:sz w:val="28"/>
          <w:szCs w:val="28"/>
        </w:rPr>
        <w:t>.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Наставление по СБД ЧОН и СМВЧ.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 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Закон РФ от 6 февраля 1997 года «О внутренних войсках Министерства внутренних дел Российской Федерации» // СЗ РФ. 1997. № 6. Ст. 711.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Приказ главнокомандующего ВВ МВД России от 3 апреля 2003 г. «Наставления по организации планирования и подготовки ВВ МВД России по пресечению массовых беспорядков при чрезвычайных обстоятельствах».</w:t>
      </w:r>
    </w:p>
    <w:p w:rsidR="00426C71" w:rsidRPr="00560E2C" w:rsidRDefault="00426C71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>Материалы НПК в С-ПВ институте ВВ МД РФ. 2003г. С.116-120.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iCs/>
          <w:sz w:val="28"/>
          <w:szCs w:val="28"/>
        </w:rPr>
        <w:t xml:space="preserve">Введенский Б.А. </w:t>
      </w:r>
      <w:r w:rsidRPr="00560E2C">
        <w:rPr>
          <w:sz w:val="28"/>
          <w:szCs w:val="28"/>
        </w:rPr>
        <w:t xml:space="preserve">Малая советская энциклопедия. М.: Наука, 1960. Т. 9.774 с. 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iCs/>
          <w:sz w:val="28"/>
          <w:szCs w:val="28"/>
        </w:rPr>
        <w:t xml:space="preserve">Гобозов Т.Л. </w:t>
      </w:r>
      <w:r w:rsidRPr="00560E2C">
        <w:rPr>
          <w:sz w:val="28"/>
          <w:szCs w:val="28"/>
        </w:rPr>
        <w:t>Организационные и правовые основы реализации управленческих органов внутренних дел в современных условиях.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iCs/>
          <w:sz w:val="28"/>
          <w:szCs w:val="28"/>
        </w:rPr>
        <w:t xml:space="preserve">Капкин А.В., Осадчий С.П. </w:t>
      </w:r>
      <w:r w:rsidRPr="00560E2C">
        <w:rPr>
          <w:sz w:val="28"/>
          <w:szCs w:val="28"/>
        </w:rPr>
        <w:t xml:space="preserve">Внутренние войска, структуры им подобные в системе обеспечения внутренней безопасности зарубежных государств (1945-1997 гг.): пособие. М., 1998.220с. 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iCs/>
          <w:sz w:val="28"/>
          <w:szCs w:val="28"/>
        </w:rPr>
        <w:t xml:space="preserve">Коренев А.П. </w:t>
      </w:r>
      <w:r w:rsidRPr="00560E2C">
        <w:rPr>
          <w:sz w:val="28"/>
          <w:szCs w:val="28"/>
        </w:rPr>
        <w:t>Административное право России: Учебник // МЮИ МВД России. Издательство «Щит-М», 1998. С. 67.</w:t>
      </w:r>
    </w:p>
    <w:p w:rsidR="00545C09" w:rsidRPr="00560E2C" w:rsidRDefault="00545C09" w:rsidP="00560E2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E2C">
        <w:rPr>
          <w:sz w:val="28"/>
          <w:szCs w:val="28"/>
        </w:rPr>
        <w:t xml:space="preserve"> </w:t>
      </w:r>
      <w:r w:rsidRPr="00560E2C">
        <w:rPr>
          <w:iCs/>
          <w:sz w:val="28"/>
          <w:szCs w:val="28"/>
        </w:rPr>
        <w:t xml:space="preserve">Можаев М.Н. </w:t>
      </w:r>
      <w:r w:rsidRPr="00560E2C">
        <w:rPr>
          <w:sz w:val="28"/>
          <w:szCs w:val="28"/>
        </w:rPr>
        <w:t>Управление соединениями (воинскими частями) внутренних войск при совместном выполнении с органами внутренних дел задач в условиях введения чрезвычайного положения: Дисс.канд. юрид. наук. М., 2001.</w:t>
      </w:r>
      <w:bookmarkStart w:id="0" w:name="_GoBack"/>
      <w:bookmarkEnd w:id="0"/>
    </w:p>
    <w:sectPr w:rsidR="00545C09" w:rsidRPr="00560E2C" w:rsidSect="00560E2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B5" w:rsidRDefault="009719B5">
      <w:r>
        <w:separator/>
      </w:r>
    </w:p>
  </w:endnote>
  <w:endnote w:type="continuationSeparator" w:id="0">
    <w:p w:rsidR="009719B5" w:rsidRDefault="0097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09" w:rsidRDefault="00545C09" w:rsidP="001D233D">
    <w:pPr>
      <w:pStyle w:val="a3"/>
      <w:framePr w:wrap="around" w:vAnchor="text" w:hAnchor="margin" w:xAlign="center" w:y="1"/>
      <w:rPr>
        <w:rStyle w:val="a5"/>
      </w:rPr>
    </w:pPr>
  </w:p>
  <w:p w:rsidR="00545C09" w:rsidRDefault="00545C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09" w:rsidRDefault="00C96862" w:rsidP="001D233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45C09" w:rsidRDefault="00545C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B5" w:rsidRDefault="009719B5">
      <w:r>
        <w:separator/>
      </w:r>
    </w:p>
  </w:footnote>
  <w:footnote w:type="continuationSeparator" w:id="0">
    <w:p w:rsidR="009719B5" w:rsidRDefault="009719B5">
      <w:r>
        <w:continuationSeparator/>
      </w:r>
    </w:p>
  </w:footnote>
  <w:footnote w:id="1">
    <w:p w:rsidR="00426C71" w:rsidRPr="00426C71" w:rsidRDefault="00426C71" w:rsidP="00426C71">
      <w:pPr>
        <w:shd w:val="clear" w:color="auto" w:fill="FFFFFF"/>
        <w:spacing w:line="360" w:lineRule="auto"/>
        <w:jc w:val="both"/>
      </w:pPr>
      <w:r>
        <w:rPr>
          <w:rStyle w:val="a9"/>
        </w:rPr>
        <w:footnoteRef/>
      </w:r>
      <w:r>
        <w:t xml:space="preserve"> </w:t>
      </w:r>
      <w:r w:rsidRPr="00426C71">
        <w:t>Материалы НПК в С-ПВ институте ВВ МД РФ. 2003г. С.116-120.</w:t>
      </w:r>
    </w:p>
    <w:p w:rsidR="009719B5" w:rsidRDefault="009719B5" w:rsidP="00426C71">
      <w:pPr>
        <w:shd w:val="clear" w:color="auto" w:fill="FFFFFF"/>
        <w:spacing w:line="360" w:lineRule="auto"/>
        <w:jc w:val="both"/>
      </w:pPr>
    </w:p>
  </w:footnote>
  <w:footnote w:id="2">
    <w:p w:rsidR="00426C71" w:rsidRPr="00426C71" w:rsidRDefault="00426C71" w:rsidP="00426C71">
      <w:pPr>
        <w:shd w:val="clear" w:color="auto" w:fill="FFFFFF"/>
        <w:jc w:val="both"/>
      </w:pPr>
      <w:r>
        <w:rPr>
          <w:rStyle w:val="a9"/>
        </w:rPr>
        <w:footnoteRef/>
      </w:r>
      <w:r>
        <w:t xml:space="preserve"> </w:t>
      </w:r>
      <w:r w:rsidRPr="00426C71">
        <w:t>Материалы НПК в С-ПВ институте ВВ МД РФ. 2003г. С.116-120.</w:t>
      </w:r>
    </w:p>
    <w:p w:rsidR="009719B5" w:rsidRDefault="009719B5" w:rsidP="00426C71">
      <w:pPr>
        <w:shd w:val="clear" w:color="auto" w:fill="FFFFFF"/>
        <w:jc w:val="both"/>
      </w:pPr>
    </w:p>
  </w:footnote>
  <w:footnote w:id="3">
    <w:p w:rsidR="009719B5" w:rsidRDefault="00426C71" w:rsidP="00426C71">
      <w:pPr>
        <w:pStyle w:val="a7"/>
      </w:pPr>
      <w:r>
        <w:rPr>
          <w:rStyle w:val="a9"/>
        </w:rPr>
        <w:footnoteRef/>
      </w:r>
      <w:r>
        <w:t xml:space="preserve"> </w:t>
      </w:r>
      <w:r w:rsidRPr="00426C71">
        <w:rPr>
          <w:iCs/>
        </w:rPr>
        <w:t xml:space="preserve">Гобозов Т.Л. </w:t>
      </w:r>
      <w:r w:rsidRPr="00426C71">
        <w:t>Организационные и правовые основы реализации управленческих органов внутренних дел в современных условиях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9CDC5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9DC2634"/>
    <w:multiLevelType w:val="singleLevel"/>
    <w:tmpl w:val="88FEDB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DED6C39"/>
    <w:multiLevelType w:val="singleLevel"/>
    <w:tmpl w:val="431E6630"/>
    <w:lvl w:ilvl="0">
      <w:start w:val="1"/>
      <w:numFmt w:val="decimal"/>
      <w:lvlText w:val="%1."/>
      <w:legacy w:legacy="1" w:legacySpace="0" w:legacyIndent="298"/>
      <w:lvlJc w:val="left"/>
      <w:rPr>
        <w:rFonts w:ascii="Courier New" w:hAnsi="Courier New" w:cs="Courier New" w:hint="default"/>
      </w:rPr>
    </w:lvl>
  </w:abstractNum>
  <w:abstractNum w:abstractNumId="3">
    <w:nsid w:val="3ECB246F"/>
    <w:multiLevelType w:val="multilevel"/>
    <w:tmpl w:val="F4A03B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64"/>
        </w:tabs>
        <w:ind w:left="16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08"/>
        </w:tabs>
        <w:ind w:left="2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56"/>
        </w:tabs>
        <w:ind w:left="4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60"/>
        </w:tabs>
        <w:ind w:left="6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8"/>
        </w:tabs>
        <w:ind w:left="84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12"/>
        </w:tabs>
        <w:ind w:left="9712" w:hanging="2160"/>
      </w:pPr>
      <w:rPr>
        <w:rFonts w:cs="Times New Roman" w:hint="default"/>
      </w:rPr>
    </w:lvl>
  </w:abstractNum>
  <w:abstractNum w:abstractNumId="4">
    <w:nsid w:val="512D611C"/>
    <w:multiLevelType w:val="hybridMultilevel"/>
    <w:tmpl w:val="F49A61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E00DE"/>
    <w:multiLevelType w:val="hybridMultilevel"/>
    <w:tmpl w:val="D4BA9C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875363D"/>
    <w:multiLevelType w:val="singleLevel"/>
    <w:tmpl w:val="2304ABD4"/>
    <w:lvl w:ilvl="0">
      <w:start w:val="1"/>
      <w:numFmt w:val="decimal"/>
      <w:lvlText w:val="%1."/>
      <w:legacy w:legacy="1" w:legacySpace="0" w:legacyIndent="307"/>
      <w:lvlJc w:val="left"/>
      <w:rPr>
        <w:rFonts w:ascii="Courier New" w:hAnsi="Courier New" w:cs="Courier New" w:hint="default"/>
      </w:rPr>
    </w:lvl>
  </w:abstractNum>
  <w:abstractNum w:abstractNumId="7">
    <w:nsid w:val="68FB1FD9"/>
    <w:multiLevelType w:val="hybridMultilevel"/>
    <w:tmpl w:val="283AC2E6"/>
    <w:lvl w:ilvl="0" w:tplc="7B8AFB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Courier New" w:hAnsi="Courier New" w:hint="default"/>
        </w:rPr>
      </w:lvl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3B3"/>
    <w:rsid w:val="000A3847"/>
    <w:rsid w:val="00153E34"/>
    <w:rsid w:val="00171B33"/>
    <w:rsid w:val="00174F72"/>
    <w:rsid w:val="001D233D"/>
    <w:rsid w:val="001D4528"/>
    <w:rsid w:val="002B6A94"/>
    <w:rsid w:val="00426C71"/>
    <w:rsid w:val="00461923"/>
    <w:rsid w:val="004B5C66"/>
    <w:rsid w:val="004E240F"/>
    <w:rsid w:val="00545C09"/>
    <w:rsid w:val="00560E2C"/>
    <w:rsid w:val="005F774C"/>
    <w:rsid w:val="009719B5"/>
    <w:rsid w:val="0098661A"/>
    <w:rsid w:val="00A52292"/>
    <w:rsid w:val="00B55829"/>
    <w:rsid w:val="00C763B3"/>
    <w:rsid w:val="00C96862"/>
    <w:rsid w:val="00D35F72"/>
    <w:rsid w:val="00D6791C"/>
    <w:rsid w:val="00DE1E27"/>
    <w:rsid w:val="00E32F33"/>
    <w:rsid w:val="00E82603"/>
    <w:rsid w:val="00F30901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451CE4-6B96-4C40-BE51-64F0D740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B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5C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545C09"/>
    <w:rPr>
      <w:rFonts w:cs="Times New Roman"/>
    </w:rPr>
  </w:style>
  <w:style w:type="table" w:styleId="a6">
    <w:name w:val="Table Grid"/>
    <w:basedOn w:val="a1"/>
    <w:uiPriority w:val="99"/>
    <w:rsid w:val="00DE1E2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426C71"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426C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7334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ВНУТРЕНИХ ДЕЛ</vt:lpstr>
    </vt:vector>
  </TitlesOfParts>
  <Company>СВИ ВВ МВД</Company>
  <LinksUpToDate>false</LinksUpToDate>
  <CharactersWithSpaces>49040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ВНУТРЕНИХ ДЕЛ</dc:title>
  <dc:subject/>
  <dc:creator>санек</dc:creator>
  <cp:keywords/>
  <dc:description/>
  <cp:lastModifiedBy>admin</cp:lastModifiedBy>
  <cp:revision>2</cp:revision>
  <cp:lastPrinted>2006-01-19T18:17:00Z</cp:lastPrinted>
  <dcterms:created xsi:type="dcterms:W3CDTF">2014-03-20T08:43:00Z</dcterms:created>
  <dcterms:modified xsi:type="dcterms:W3CDTF">2014-03-20T08:43:00Z</dcterms:modified>
</cp:coreProperties>
</file>