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5A49" w:rsidRDefault="00DD5A49" w:rsidP="000F43EF">
      <w:pPr>
        <w:spacing w:before="0" w:after="0" w:line="360" w:lineRule="auto"/>
        <w:ind w:firstLine="709"/>
        <w:jc w:val="both"/>
        <w:rPr>
          <w:b/>
          <w:sz w:val="28"/>
          <w:szCs w:val="28"/>
        </w:rPr>
      </w:pPr>
      <w:r w:rsidRPr="000F43EF">
        <w:rPr>
          <w:b/>
          <w:sz w:val="28"/>
          <w:szCs w:val="28"/>
        </w:rPr>
        <w:t>Содержание</w:t>
      </w:r>
    </w:p>
    <w:p w:rsidR="000F43EF" w:rsidRPr="000F43EF" w:rsidRDefault="000F43EF" w:rsidP="000F43EF">
      <w:pPr>
        <w:spacing w:before="0" w:after="0" w:line="360" w:lineRule="auto"/>
        <w:ind w:firstLine="709"/>
        <w:jc w:val="both"/>
        <w:rPr>
          <w:b/>
          <w:sz w:val="28"/>
          <w:szCs w:val="28"/>
        </w:rPr>
      </w:pPr>
    </w:p>
    <w:p w:rsidR="00DD5A49" w:rsidRPr="000F43EF" w:rsidRDefault="00DD5A49" w:rsidP="000F43EF">
      <w:pPr>
        <w:spacing w:before="0" w:after="0" w:line="360" w:lineRule="auto"/>
        <w:jc w:val="both"/>
        <w:rPr>
          <w:sz w:val="28"/>
          <w:szCs w:val="28"/>
        </w:rPr>
      </w:pPr>
      <w:r w:rsidRPr="000F43EF">
        <w:rPr>
          <w:sz w:val="28"/>
          <w:szCs w:val="28"/>
        </w:rPr>
        <w:t>Введение</w:t>
      </w:r>
    </w:p>
    <w:p w:rsidR="00DD5A49" w:rsidRPr="000F43EF" w:rsidRDefault="00DD5A49" w:rsidP="000F43EF">
      <w:pPr>
        <w:spacing w:before="0" w:after="0" w:line="360" w:lineRule="auto"/>
        <w:jc w:val="both"/>
        <w:rPr>
          <w:sz w:val="28"/>
          <w:szCs w:val="28"/>
        </w:rPr>
      </w:pPr>
      <w:r w:rsidRPr="000F43EF">
        <w:rPr>
          <w:sz w:val="28"/>
          <w:szCs w:val="28"/>
        </w:rPr>
        <w:t xml:space="preserve">1. Теоретические аспекты проблемы развития почерка у детей </w:t>
      </w:r>
      <w:r w:rsidR="0012533B" w:rsidRPr="000F43EF">
        <w:rPr>
          <w:sz w:val="28"/>
          <w:szCs w:val="28"/>
        </w:rPr>
        <w:t xml:space="preserve">дошкольного и </w:t>
      </w:r>
      <w:r w:rsidRPr="000F43EF">
        <w:rPr>
          <w:sz w:val="28"/>
          <w:szCs w:val="28"/>
        </w:rPr>
        <w:t>младшего школьного возраста</w:t>
      </w:r>
    </w:p>
    <w:p w:rsidR="0080697E" w:rsidRPr="000F43EF" w:rsidRDefault="000F43EF" w:rsidP="000F43EF">
      <w:pPr>
        <w:autoSpaceDE w:val="0"/>
        <w:autoSpaceDN w:val="0"/>
        <w:adjustRightInd w:val="0"/>
        <w:spacing w:before="0" w:after="0" w:line="360" w:lineRule="auto"/>
        <w:jc w:val="both"/>
        <w:rPr>
          <w:sz w:val="28"/>
          <w:szCs w:val="28"/>
        </w:rPr>
      </w:pPr>
      <w:r>
        <w:rPr>
          <w:sz w:val="28"/>
          <w:szCs w:val="28"/>
        </w:rPr>
        <w:t>1.</w:t>
      </w:r>
      <w:r w:rsidR="00DD5A49" w:rsidRPr="000F43EF">
        <w:rPr>
          <w:sz w:val="28"/>
          <w:szCs w:val="28"/>
        </w:rPr>
        <w:t>1 Истоки графологии</w:t>
      </w:r>
    </w:p>
    <w:p w:rsidR="0080697E" w:rsidRPr="000F43EF" w:rsidRDefault="0080697E" w:rsidP="000F43EF">
      <w:pPr>
        <w:autoSpaceDE w:val="0"/>
        <w:autoSpaceDN w:val="0"/>
        <w:adjustRightInd w:val="0"/>
        <w:spacing w:before="0" w:after="0" w:line="360" w:lineRule="auto"/>
        <w:jc w:val="both"/>
        <w:rPr>
          <w:sz w:val="28"/>
          <w:szCs w:val="28"/>
        </w:rPr>
      </w:pPr>
      <w:r w:rsidRPr="000F43EF">
        <w:rPr>
          <w:sz w:val="28"/>
          <w:szCs w:val="28"/>
        </w:rPr>
        <w:t>2. Характеристика особенностей почерка</w:t>
      </w:r>
    </w:p>
    <w:p w:rsidR="0080697E" w:rsidRPr="000F43EF" w:rsidRDefault="0080697E" w:rsidP="000F43EF">
      <w:pPr>
        <w:autoSpaceDE w:val="0"/>
        <w:autoSpaceDN w:val="0"/>
        <w:adjustRightInd w:val="0"/>
        <w:spacing w:before="0" w:after="0" w:line="360" w:lineRule="auto"/>
        <w:jc w:val="both"/>
        <w:rPr>
          <w:sz w:val="28"/>
          <w:szCs w:val="28"/>
        </w:rPr>
      </w:pPr>
      <w:r w:rsidRPr="000F43EF">
        <w:rPr>
          <w:sz w:val="28"/>
          <w:szCs w:val="28"/>
        </w:rPr>
        <w:t>2.1 Национальные особенности почерка</w:t>
      </w:r>
    </w:p>
    <w:p w:rsidR="0080697E" w:rsidRPr="000F43EF" w:rsidRDefault="0080697E" w:rsidP="000F43EF">
      <w:pPr>
        <w:autoSpaceDE w:val="0"/>
        <w:autoSpaceDN w:val="0"/>
        <w:adjustRightInd w:val="0"/>
        <w:spacing w:before="0" w:after="0" w:line="360" w:lineRule="auto"/>
        <w:jc w:val="both"/>
        <w:rPr>
          <w:sz w:val="28"/>
          <w:szCs w:val="28"/>
        </w:rPr>
      </w:pPr>
      <w:r w:rsidRPr="000F43EF">
        <w:rPr>
          <w:sz w:val="28"/>
          <w:szCs w:val="28"/>
        </w:rPr>
        <w:t>2.2 Некоторые закономерности</w:t>
      </w:r>
    </w:p>
    <w:p w:rsidR="0080697E" w:rsidRPr="000F43EF" w:rsidRDefault="0080697E" w:rsidP="000F43EF">
      <w:pPr>
        <w:autoSpaceDE w:val="0"/>
        <w:autoSpaceDN w:val="0"/>
        <w:adjustRightInd w:val="0"/>
        <w:spacing w:before="0" w:after="0" w:line="360" w:lineRule="auto"/>
        <w:jc w:val="both"/>
        <w:rPr>
          <w:sz w:val="28"/>
          <w:szCs w:val="28"/>
        </w:rPr>
      </w:pPr>
      <w:r w:rsidRPr="000F43EF">
        <w:rPr>
          <w:sz w:val="28"/>
          <w:szCs w:val="28"/>
        </w:rPr>
        <w:t>3. Основные параметры анализа почерка</w:t>
      </w:r>
    </w:p>
    <w:p w:rsidR="0080697E" w:rsidRPr="000F43EF" w:rsidRDefault="0080697E" w:rsidP="000F43EF">
      <w:pPr>
        <w:autoSpaceDE w:val="0"/>
        <w:autoSpaceDN w:val="0"/>
        <w:adjustRightInd w:val="0"/>
        <w:spacing w:before="0" w:after="0" w:line="360" w:lineRule="auto"/>
        <w:jc w:val="both"/>
        <w:rPr>
          <w:sz w:val="28"/>
          <w:szCs w:val="28"/>
        </w:rPr>
      </w:pPr>
      <w:r w:rsidRPr="000F43EF">
        <w:rPr>
          <w:sz w:val="28"/>
          <w:szCs w:val="28"/>
        </w:rPr>
        <w:t>3.1</w:t>
      </w:r>
      <w:r w:rsidR="00CF2FCF" w:rsidRPr="000F43EF">
        <w:rPr>
          <w:sz w:val="28"/>
          <w:szCs w:val="28"/>
        </w:rPr>
        <w:t xml:space="preserve"> Возможности анализа почерка</w:t>
      </w:r>
    </w:p>
    <w:p w:rsidR="0080697E" w:rsidRPr="000F43EF" w:rsidRDefault="0080697E" w:rsidP="000F43EF">
      <w:pPr>
        <w:autoSpaceDE w:val="0"/>
        <w:autoSpaceDN w:val="0"/>
        <w:adjustRightInd w:val="0"/>
        <w:spacing w:before="0" w:after="0" w:line="360" w:lineRule="auto"/>
        <w:jc w:val="both"/>
        <w:rPr>
          <w:sz w:val="28"/>
          <w:szCs w:val="28"/>
        </w:rPr>
      </w:pPr>
      <w:r w:rsidRPr="000F43EF">
        <w:rPr>
          <w:sz w:val="28"/>
          <w:szCs w:val="28"/>
        </w:rPr>
        <w:t>3.2</w:t>
      </w:r>
      <w:r w:rsidR="00CF2FCF" w:rsidRPr="000F43EF">
        <w:rPr>
          <w:sz w:val="28"/>
          <w:szCs w:val="28"/>
        </w:rPr>
        <w:t xml:space="preserve"> Как проводить анализ почерка</w:t>
      </w:r>
    </w:p>
    <w:p w:rsidR="0080697E" w:rsidRPr="000F43EF" w:rsidRDefault="00CF2FCF" w:rsidP="000F43EF">
      <w:pPr>
        <w:autoSpaceDE w:val="0"/>
        <w:autoSpaceDN w:val="0"/>
        <w:adjustRightInd w:val="0"/>
        <w:spacing w:before="0" w:after="0" w:line="360" w:lineRule="auto"/>
        <w:jc w:val="both"/>
        <w:rPr>
          <w:sz w:val="28"/>
          <w:szCs w:val="28"/>
        </w:rPr>
      </w:pPr>
      <w:r w:rsidRPr="000F43EF">
        <w:rPr>
          <w:sz w:val="28"/>
          <w:szCs w:val="28"/>
        </w:rPr>
        <w:t xml:space="preserve">4. </w:t>
      </w:r>
      <w:r w:rsidR="0080697E" w:rsidRPr="000F43EF">
        <w:rPr>
          <w:sz w:val="28"/>
          <w:szCs w:val="28"/>
        </w:rPr>
        <w:t xml:space="preserve">Особенности </w:t>
      </w:r>
      <w:r w:rsidR="000D18C3" w:rsidRPr="000F43EF">
        <w:rPr>
          <w:sz w:val="28"/>
          <w:szCs w:val="28"/>
        </w:rPr>
        <w:t xml:space="preserve">развития </w:t>
      </w:r>
      <w:r w:rsidR="0080697E" w:rsidRPr="000F43EF">
        <w:rPr>
          <w:sz w:val="28"/>
          <w:szCs w:val="28"/>
        </w:rPr>
        <w:t xml:space="preserve">почерка </w:t>
      </w:r>
      <w:r w:rsidR="000D18C3" w:rsidRPr="000F43EF">
        <w:rPr>
          <w:sz w:val="28"/>
          <w:szCs w:val="28"/>
        </w:rPr>
        <w:t xml:space="preserve">дошкольников и </w:t>
      </w:r>
      <w:r w:rsidR="0080697E" w:rsidRPr="000F43EF">
        <w:rPr>
          <w:sz w:val="28"/>
          <w:szCs w:val="28"/>
        </w:rPr>
        <w:t>младших школьников</w:t>
      </w:r>
    </w:p>
    <w:p w:rsidR="001C259C" w:rsidRPr="000F43EF" w:rsidRDefault="0012533B" w:rsidP="000F43EF">
      <w:pPr>
        <w:autoSpaceDE w:val="0"/>
        <w:autoSpaceDN w:val="0"/>
        <w:adjustRightInd w:val="0"/>
        <w:spacing w:before="0" w:after="0" w:line="360" w:lineRule="auto"/>
        <w:jc w:val="both"/>
        <w:rPr>
          <w:sz w:val="28"/>
          <w:szCs w:val="28"/>
        </w:rPr>
      </w:pPr>
      <w:r w:rsidRPr="000F43EF">
        <w:rPr>
          <w:sz w:val="28"/>
          <w:szCs w:val="28"/>
        </w:rPr>
        <w:t>Вывод</w:t>
      </w:r>
    </w:p>
    <w:p w:rsidR="001C259C" w:rsidRPr="000F43EF" w:rsidRDefault="0012533B" w:rsidP="000F43EF">
      <w:pPr>
        <w:autoSpaceDE w:val="0"/>
        <w:autoSpaceDN w:val="0"/>
        <w:adjustRightInd w:val="0"/>
        <w:spacing w:before="0" w:after="0" w:line="360" w:lineRule="auto"/>
        <w:jc w:val="both"/>
        <w:rPr>
          <w:sz w:val="28"/>
          <w:szCs w:val="28"/>
        </w:rPr>
      </w:pPr>
      <w:r w:rsidRPr="000F43EF">
        <w:rPr>
          <w:sz w:val="28"/>
          <w:szCs w:val="28"/>
        </w:rPr>
        <w:t>Список л</w:t>
      </w:r>
      <w:r w:rsidR="001C259C" w:rsidRPr="000F43EF">
        <w:rPr>
          <w:sz w:val="28"/>
          <w:szCs w:val="28"/>
        </w:rPr>
        <w:t>итератур</w:t>
      </w:r>
      <w:r w:rsidRPr="000F43EF">
        <w:rPr>
          <w:sz w:val="28"/>
          <w:szCs w:val="28"/>
        </w:rPr>
        <w:t>ы</w:t>
      </w:r>
    </w:p>
    <w:p w:rsidR="0080697E" w:rsidRPr="000F43EF" w:rsidRDefault="0080697E" w:rsidP="000F43EF">
      <w:pPr>
        <w:autoSpaceDE w:val="0"/>
        <w:autoSpaceDN w:val="0"/>
        <w:adjustRightInd w:val="0"/>
        <w:spacing w:before="0" w:after="0" w:line="360" w:lineRule="auto"/>
        <w:ind w:firstLine="709"/>
        <w:jc w:val="both"/>
        <w:rPr>
          <w:sz w:val="28"/>
          <w:szCs w:val="28"/>
        </w:rPr>
      </w:pPr>
    </w:p>
    <w:p w:rsidR="0080697E" w:rsidRPr="000F43EF" w:rsidRDefault="000F43EF" w:rsidP="000F43EF">
      <w:pPr>
        <w:autoSpaceDE w:val="0"/>
        <w:autoSpaceDN w:val="0"/>
        <w:adjustRightInd w:val="0"/>
        <w:spacing w:before="0" w:after="0" w:line="360" w:lineRule="auto"/>
        <w:ind w:firstLine="709"/>
        <w:jc w:val="both"/>
        <w:rPr>
          <w:b/>
          <w:sz w:val="28"/>
          <w:szCs w:val="28"/>
        </w:rPr>
      </w:pPr>
      <w:r>
        <w:rPr>
          <w:sz w:val="28"/>
          <w:szCs w:val="28"/>
        </w:rPr>
        <w:br w:type="page"/>
      </w:r>
      <w:r w:rsidR="0080697E" w:rsidRPr="000F43EF">
        <w:rPr>
          <w:b/>
          <w:sz w:val="28"/>
          <w:szCs w:val="28"/>
        </w:rPr>
        <w:t>Введение</w:t>
      </w:r>
    </w:p>
    <w:p w:rsidR="000F43EF" w:rsidRDefault="000F43EF" w:rsidP="000F43EF">
      <w:pPr>
        <w:autoSpaceDE w:val="0"/>
        <w:autoSpaceDN w:val="0"/>
        <w:adjustRightInd w:val="0"/>
        <w:spacing w:before="0" w:after="0" w:line="360" w:lineRule="auto"/>
        <w:ind w:firstLine="709"/>
        <w:jc w:val="both"/>
        <w:rPr>
          <w:sz w:val="28"/>
          <w:szCs w:val="28"/>
        </w:rPr>
      </w:pP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Графология – это оценка почерка с целью определения характера, предрасположенностей и склонностей; это интересный и ценный способ, позволяющий понять самого себя и познать природу других людей. Как и в мимике, и в жестах, и в других манерах, в почерке выражается личность: будучи последовательностью исключительно индивидуальных движений, он отражает мысли, чувства и привычки, имеющие место в тот момент, когда пишущий опускает ручку на бумагу.</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Почерк каждого человека уникален и демонстрирует определенные свойства личности. Сила нажима, наклон, размер букв, пунктуация, различные петли выявляют в каждом человеке индивидуума с особым, присущим только ему характером. Хотя большинство людей учатся писать, следуя указаниям учителя, ни один не в состоянии точно скопировать школьную модель. Даже после многочасовых занятий, изучив механизм письма, люди используют полученный навык в соответствии с собственными предрасположенностями, добавляя персональные движения и избавляясь от тех, которые кажутся им неудобными.</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Очень важно, насколько сильно почерк отличается от школьной модели. Если он очень напоминает ее, то это означает, что человек стремится действовать в общепринятых рамках и мыслит в соответствии с общественными правилами и нормами. Напротив, человек, отступающий от стиля письма, которому его учили в школе, вероятно, следует собственному образу мыслей и действует согласно собственным стандартам.</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В графологии больше всего о личности пишущего говорят именно отклонения от нормы.</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 xml:space="preserve">Зигмунд Фрейд говорил: «Без сомнения, посредством почерка человек выражает свою индивидуальность». Премьер-министр Англии </w:t>
      </w:r>
      <w:r w:rsidRPr="000F43EF">
        <w:rPr>
          <w:sz w:val="28"/>
          <w:szCs w:val="28"/>
          <w:lang w:val="en-US"/>
        </w:rPr>
        <w:t>XIX</w:t>
      </w:r>
      <w:r w:rsidRPr="000F43EF">
        <w:rPr>
          <w:sz w:val="28"/>
          <w:szCs w:val="28"/>
        </w:rPr>
        <w:t xml:space="preserve"> в. Бенджамин Дизраэли писал: «Почерк автора, как и все произвольные действия человека, имеет сходство с его характером». Подобного мнения придерживались Альберт Эйнштейн, Роберт и Элизабет Баррет Браунинг, а также Эдгар Алан По.</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 xml:space="preserve">Томас Гейнсборо во время работы предпочитал держать перед глазами рукопись того человека, портрет которого он рисовал. Это помогало ему лучше отразить внутренний мир индивидуума. Идея художника созвучна со словами немецкого исследователя начала </w:t>
      </w:r>
      <w:r w:rsidRPr="000F43EF">
        <w:rPr>
          <w:sz w:val="28"/>
          <w:szCs w:val="28"/>
          <w:lang w:val="en-US"/>
        </w:rPr>
        <w:t>XX</w:t>
      </w:r>
      <w:r w:rsidRPr="000F43EF">
        <w:rPr>
          <w:sz w:val="28"/>
          <w:szCs w:val="28"/>
        </w:rPr>
        <w:t xml:space="preserve"> в. Уильяма Преера: «Почерк человека есть почерк его индивидуальности».</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 xml:space="preserve">Мы многое слышали о том, что по почерку можно определить личность и характер человека. </w:t>
      </w:r>
      <w:r w:rsidR="00904843" w:rsidRPr="000F43EF">
        <w:rPr>
          <w:sz w:val="28"/>
          <w:szCs w:val="28"/>
        </w:rPr>
        <w:t>В связи с этим особенно интересно выяснить, как</w:t>
      </w:r>
      <w:r w:rsidRPr="000F43EF">
        <w:rPr>
          <w:sz w:val="28"/>
          <w:szCs w:val="28"/>
        </w:rPr>
        <w:t xml:space="preserve"> происходит развитие почерка у детей и можно ли проследить в нем становление личности? Ответ на этот вопрос мы хотим найти в</w:t>
      </w:r>
      <w:r w:rsidR="00CF2FCF" w:rsidRPr="000F43EF">
        <w:rPr>
          <w:sz w:val="28"/>
          <w:szCs w:val="28"/>
        </w:rPr>
        <w:t xml:space="preserve"> этой</w:t>
      </w:r>
      <w:r w:rsidRPr="000F43EF">
        <w:rPr>
          <w:sz w:val="28"/>
          <w:szCs w:val="28"/>
        </w:rPr>
        <w:t xml:space="preserve"> курсовой работе.</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 xml:space="preserve">Цель курсовой работы: выявить закономерности развития почерка у детей </w:t>
      </w:r>
      <w:r w:rsidR="00DE3273" w:rsidRPr="000F43EF">
        <w:rPr>
          <w:sz w:val="28"/>
          <w:szCs w:val="28"/>
        </w:rPr>
        <w:t xml:space="preserve">дошкольного и </w:t>
      </w:r>
      <w:r w:rsidRPr="000F43EF">
        <w:rPr>
          <w:sz w:val="28"/>
          <w:szCs w:val="28"/>
        </w:rPr>
        <w:t>младшего школьного возраста в процессе становления личности.</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Объект: процесс развития почерка человека.</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 xml:space="preserve">Предмет: особенности развития почерка у детей </w:t>
      </w:r>
      <w:r w:rsidR="00DE3273" w:rsidRPr="000F43EF">
        <w:rPr>
          <w:sz w:val="28"/>
          <w:szCs w:val="28"/>
        </w:rPr>
        <w:t>дошкольного и</w:t>
      </w:r>
      <w:r w:rsidR="000F43EF">
        <w:rPr>
          <w:sz w:val="28"/>
          <w:szCs w:val="28"/>
        </w:rPr>
        <w:t xml:space="preserve"> </w:t>
      </w:r>
      <w:r w:rsidRPr="000F43EF">
        <w:rPr>
          <w:sz w:val="28"/>
          <w:szCs w:val="28"/>
        </w:rPr>
        <w:t>младшего школьного возраста.</w:t>
      </w:r>
    </w:p>
    <w:p w:rsidR="0080697E" w:rsidRPr="000F43EF" w:rsidRDefault="0080697E" w:rsidP="000F43EF">
      <w:pPr>
        <w:autoSpaceDE w:val="0"/>
        <w:autoSpaceDN w:val="0"/>
        <w:adjustRightInd w:val="0"/>
        <w:spacing w:before="0" w:after="0" w:line="360" w:lineRule="auto"/>
        <w:ind w:firstLine="709"/>
        <w:jc w:val="both"/>
        <w:rPr>
          <w:sz w:val="28"/>
          <w:szCs w:val="28"/>
        </w:rPr>
      </w:pPr>
      <w:r w:rsidRPr="000F43EF">
        <w:rPr>
          <w:sz w:val="28"/>
          <w:szCs w:val="28"/>
        </w:rPr>
        <w:t>При этом были поставлены следующие задачи:</w:t>
      </w:r>
    </w:p>
    <w:p w:rsidR="00DC7732" w:rsidRPr="000F43EF" w:rsidRDefault="001C259C" w:rsidP="000F43EF">
      <w:pPr>
        <w:autoSpaceDE w:val="0"/>
        <w:autoSpaceDN w:val="0"/>
        <w:adjustRightInd w:val="0"/>
        <w:spacing w:before="0" w:after="0" w:line="360" w:lineRule="auto"/>
        <w:ind w:firstLine="709"/>
        <w:jc w:val="both"/>
        <w:rPr>
          <w:sz w:val="28"/>
          <w:szCs w:val="28"/>
        </w:rPr>
      </w:pPr>
      <w:r w:rsidRPr="000F43EF">
        <w:rPr>
          <w:sz w:val="28"/>
          <w:szCs w:val="28"/>
        </w:rPr>
        <w:t>1. Обобщить теоретический материал о графологии и проблеме почерка в психологии.</w:t>
      </w:r>
    </w:p>
    <w:p w:rsidR="009C56A6" w:rsidRPr="000F43EF" w:rsidRDefault="001C259C" w:rsidP="000F43EF">
      <w:pPr>
        <w:autoSpaceDE w:val="0"/>
        <w:autoSpaceDN w:val="0"/>
        <w:adjustRightInd w:val="0"/>
        <w:spacing w:before="0" w:after="0" w:line="360" w:lineRule="auto"/>
        <w:ind w:firstLine="709"/>
        <w:jc w:val="both"/>
        <w:rPr>
          <w:sz w:val="28"/>
          <w:szCs w:val="28"/>
        </w:rPr>
      </w:pPr>
      <w:r w:rsidRPr="000F43EF">
        <w:rPr>
          <w:sz w:val="28"/>
          <w:szCs w:val="28"/>
        </w:rPr>
        <w:t xml:space="preserve">2. Рассмотреть особенности </w:t>
      </w:r>
      <w:r w:rsidR="00DE3273" w:rsidRPr="000F43EF">
        <w:rPr>
          <w:sz w:val="28"/>
          <w:szCs w:val="28"/>
        </w:rPr>
        <w:t xml:space="preserve">развития </w:t>
      </w:r>
      <w:r w:rsidRPr="000F43EF">
        <w:rPr>
          <w:sz w:val="28"/>
          <w:szCs w:val="28"/>
        </w:rPr>
        <w:t xml:space="preserve">почерка в </w:t>
      </w:r>
      <w:r w:rsidR="00DE3273" w:rsidRPr="000F43EF">
        <w:rPr>
          <w:sz w:val="28"/>
          <w:szCs w:val="28"/>
        </w:rPr>
        <w:t xml:space="preserve">дошкольном и </w:t>
      </w:r>
      <w:r w:rsidRPr="000F43EF">
        <w:rPr>
          <w:sz w:val="28"/>
          <w:szCs w:val="28"/>
        </w:rPr>
        <w:t>младшем школьном возрасте.</w:t>
      </w:r>
    </w:p>
    <w:p w:rsidR="00BE0381" w:rsidRPr="000F43EF" w:rsidRDefault="00BE0381" w:rsidP="000F43EF">
      <w:pPr>
        <w:autoSpaceDE w:val="0"/>
        <w:autoSpaceDN w:val="0"/>
        <w:adjustRightInd w:val="0"/>
        <w:spacing w:before="0" w:after="0" w:line="360" w:lineRule="auto"/>
        <w:ind w:firstLine="709"/>
        <w:jc w:val="both"/>
        <w:rPr>
          <w:sz w:val="28"/>
          <w:szCs w:val="28"/>
        </w:rPr>
      </w:pPr>
      <w:r w:rsidRPr="000F43EF">
        <w:rPr>
          <w:sz w:val="28"/>
          <w:szCs w:val="28"/>
        </w:rPr>
        <w:t xml:space="preserve">При написании работы был использован метод научного познания - </w:t>
      </w:r>
      <w:r w:rsidRPr="000F43EF">
        <w:rPr>
          <w:iCs/>
          <w:sz w:val="28"/>
          <w:szCs w:val="28"/>
        </w:rPr>
        <w:t>способ добывания, выявление достоверных, убедительных фактов о реальной действительности, знаний, существующих между явлениями, связями и зависимостями, о закономерных тенденциях их развития, способ обобщения добытых сведений и их оценки. Также было проведено теоретическое исследование и его методы – анализ, оценка, приведение в систему эмпирического обобщенного материала с позиций определенного мировоззрения.</w:t>
      </w:r>
    </w:p>
    <w:p w:rsidR="002E4114" w:rsidRDefault="002E4114" w:rsidP="000F43EF">
      <w:pPr>
        <w:autoSpaceDE w:val="0"/>
        <w:autoSpaceDN w:val="0"/>
        <w:adjustRightInd w:val="0"/>
        <w:spacing w:before="0" w:after="0" w:line="360" w:lineRule="auto"/>
        <w:ind w:firstLine="709"/>
        <w:jc w:val="both"/>
        <w:rPr>
          <w:b/>
          <w:sz w:val="28"/>
          <w:szCs w:val="28"/>
        </w:rPr>
      </w:pPr>
    </w:p>
    <w:p w:rsidR="00796191" w:rsidRDefault="000F43EF" w:rsidP="000F43EF">
      <w:pPr>
        <w:autoSpaceDE w:val="0"/>
        <w:autoSpaceDN w:val="0"/>
        <w:adjustRightInd w:val="0"/>
        <w:spacing w:before="0" w:after="0" w:line="360" w:lineRule="auto"/>
        <w:ind w:firstLine="709"/>
        <w:jc w:val="both"/>
        <w:rPr>
          <w:b/>
          <w:sz w:val="28"/>
          <w:szCs w:val="28"/>
        </w:rPr>
      </w:pPr>
      <w:r>
        <w:rPr>
          <w:b/>
          <w:sz w:val="28"/>
          <w:szCs w:val="28"/>
        </w:rPr>
        <w:br w:type="page"/>
      </w:r>
      <w:r w:rsidR="002E4114" w:rsidRPr="000F43EF">
        <w:rPr>
          <w:b/>
          <w:sz w:val="28"/>
          <w:szCs w:val="28"/>
        </w:rPr>
        <w:t>1. Теоретические аспекты проблемы развития почерка у детей младшего школьного возраста</w:t>
      </w:r>
    </w:p>
    <w:p w:rsidR="000F43EF" w:rsidRPr="000F43EF" w:rsidRDefault="000F43EF" w:rsidP="000F43EF">
      <w:pPr>
        <w:autoSpaceDE w:val="0"/>
        <w:autoSpaceDN w:val="0"/>
        <w:adjustRightInd w:val="0"/>
        <w:spacing w:before="0" w:after="0" w:line="360" w:lineRule="auto"/>
        <w:ind w:firstLine="709"/>
        <w:jc w:val="both"/>
        <w:rPr>
          <w:b/>
          <w:sz w:val="28"/>
          <w:szCs w:val="28"/>
        </w:rPr>
      </w:pPr>
    </w:p>
    <w:p w:rsidR="002E4114" w:rsidRPr="000F43EF" w:rsidRDefault="000F43EF" w:rsidP="000F43EF">
      <w:pPr>
        <w:autoSpaceDE w:val="0"/>
        <w:autoSpaceDN w:val="0"/>
        <w:adjustRightInd w:val="0"/>
        <w:spacing w:before="0" w:after="0" w:line="360" w:lineRule="auto"/>
        <w:ind w:firstLine="709"/>
        <w:jc w:val="both"/>
        <w:rPr>
          <w:b/>
          <w:sz w:val="28"/>
          <w:szCs w:val="28"/>
        </w:rPr>
      </w:pPr>
      <w:r>
        <w:rPr>
          <w:b/>
          <w:sz w:val="28"/>
          <w:szCs w:val="28"/>
        </w:rPr>
        <w:t>1.</w:t>
      </w:r>
      <w:r w:rsidR="002E4114" w:rsidRPr="000F43EF">
        <w:rPr>
          <w:b/>
          <w:sz w:val="28"/>
          <w:szCs w:val="28"/>
        </w:rPr>
        <w:t>1 Истоки графологии</w:t>
      </w:r>
    </w:p>
    <w:p w:rsidR="000F43EF" w:rsidRDefault="000F43EF" w:rsidP="000F43EF">
      <w:pPr>
        <w:autoSpaceDE w:val="0"/>
        <w:autoSpaceDN w:val="0"/>
        <w:adjustRightInd w:val="0"/>
        <w:spacing w:before="0" w:after="0" w:line="360" w:lineRule="auto"/>
        <w:ind w:firstLine="709"/>
        <w:jc w:val="both"/>
        <w:rPr>
          <w:sz w:val="28"/>
          <w:szCs w:val="28"/>
        </w:rPr>
      </w:pP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Основы современной графологии были заложены в эпоху Античности. Древние римляне (как и древние китайцы) считали почерк одной из основных «единиц и</w:t>
      </w:r>
      <w:r w:rsidR="00EA00F7" w:rsidRPr="000F43EF">
        <w:rPr>
          <w:sz w:val="28"/>
          <w:szCs w:val="28"/>
        </w:rPr>
        <w:t>змерения» человеческой личности [12, стр. 4].</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Вероятно, одним из первых подтверждений разнообразия человеческого почерка было высказывание Аристотеля (384-322 гг. до н. э.): «Слова, которые мы произносим, - отражение способностей нашего ума, написанные же нами слова – отражение слов в устной форме. Так же как различается звучание человеческой речи, различается и вид записи каждого человека».</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Известны случаи, когда в качестве доказательства вины подсудимого римскому императору Нерону (37-68 гг. н. э.) представляли написанный этим человеком текст. При этом произносилось: «По его почерку ясно, что он изменник». Немного позднее (во </w:t>
      </w:r>
      <w:r w:rsidRPr="000F43EF">
        <w:rPr>
          <w:sz w:val="28"/>
          <w:szCs w:val="28"/>
          <w:lang w:val="en-US"/>
        </w:rPr>
        <w:t>II</w:t>
      </w:r>
      <w:r w:rsidRPr="000F43EF">
        <w:rPr>
          <w:sz w:val="28"/>
          <w:szCs w:val="28"/>
        </w:rPr>
        <w:t xml:space="preserve"> в.) римский историк Светоний отмечал связь почерка императора Августа с его характером. Другие выдающиеся личности – такие, как Эзоп, Юлий Цезарь, Цицерон, - также утверждали, что в почерке проявляется характер человека. Йо-Хао (1060-1110 гг.) – китайский философ и художник – говорил, что «по почерку совершенно точно можно определить, принадлежит он благородному или грубому и вульгарному человеку». В </w:t>
      </w:r>
      <w:smartTag w:uri="urn:schemas-microsoft-com:office:smarttags" w:element="metricconverter">
        <w:smartTagPr>
          <w:attr w:name="ProductID" w:val="1270 г"/>
        </w:smartTagPr>
        <w:r w:rsidRPr="000F43EF">
          <w:rPr>
            <w:sz w:val="28"/>
            <w:szCs w:val="28"/>
          </w:rPr>
          <w:t>1270 г</w:t>
        </w:r>
      </w:smartTag>
      <w:r w:rsidRPr="000F43EF">
        <w:rPr>
          <w:sz w:val="28"/>
          <w:szCs w:val="28"/>
        </w:rPr>
        <w:t>. Роджер Бэкон в своем сочинении «Краткое руководство по изучению философии» дважды упоминает о почерке как о показателе личностных черт че</w:t>
      </w:r>
      <w:r w:rsidR="00EA00F7" w:rsidRPr="000F43EF">
        <w:rPr>
          <w:sz w:val="28"/>
          <w:szCs w:val="28"/>
        </w:rPr>
        <w:t>ловека [1, стр. 12].</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Несмотря на то, что интерес к почерку и личности уходит корнями в древность, организованной системы письменного анализа до </w:t>
      </w:r>
      <w:r w:rsidRPr="000F43EF">
        <w:rPr>
          <w:sz w:val="28"/>
          <w:szCs w:val="28"/>
          <w:lang w:val="en-US"/>
        </w:rPr>
        <w:t>XVII</w:t>
      </w:r>
      <w:r w:rsidRPr="000F43EF">
        <w:rPr>
          <w:sz w:val="28"/>
          <w:szCs w:val="28"/>
        </w:rPr>
        <w:t xml:space="preserve"> в. не существовало. В </w:t>
      </w:r>
      <w:smartTag w:uri="urn:schemas-microsoft-com:office:smarttags" w:element="metricconverter">
        <w:smartTagPr>
          <w:attr w:name="ProductID" w:val="1622 г"/>
        </w:smartTagPr>
        <w:r w:rsidRPr="000F43EF">
          <w:rPr>
            <w:sz w:val="28"/>
            <w:szCs w:val="28"/>
          </w:rPr>
          <w:t>1622 г</w:t>
        </w:r>
      </w:smartTag>
      <w:r w:rsidRPr="000F43EF">
        <w:rPr>
          <w:sz w:val="28"/>
          <w:szCs w:val="28"/>
        </w:rPr>
        <w:t>. Камилло Бальди – итальянский ученый, физик Болонского университета – опубликовал книгу «Трактат о методе познания натуры и личностных качеств автора по его письму». Но хотя эта книга вызвала живой интерес среди образованных кругов общественности, она не могла получить широкого признания в силу того, что относительно мало людей в то время могли читать и писать.</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Показательно, что среди интеллектуалов число заинтересовавшихся почерковедческим анализом продолжало расти. Автором следующей опубликованной работы на эту тему (</w:t>
      </w:r>
      <w:smartTag w:uri="urn:schemas-microsoft-com:office:smarttags" w:element="metricconverter">
        <w:smartTagPr>
          <w:attr w:name="ProductID" w:val="1778 г"/>
        </w:smartTagPr>
        <w:r w:rsidRPr="000F43EF">
          <w:rPr>
            <w:sz w:val="28"/>
            <w:szCs w:val="28"/>
          </w:rPr>
          <w:t>1778 г</w:t>
        </w:r>
      </w:smartTag>
      <w:r w:rsidRPr="000F43EF">
        <w:rPr>
          <w:sz w:val="28"/>
          <w:szCs w:val="28"/>
        </w:rPr>
        <w:t>.) стал ученый из университета в Цюрихе, поэт и теолог Иоганн Каспер Лаватер, заключивший, что «каждый человек обладает индивидуальным неподражаемым почерком». Он также обнаружил, что «существует закономерность между почерком человека и его эмоциональным и физическим состоянием», а также «взаимосвязь голоса, походки и почерк</w:t>
      </w:r>
      <w:r w:rsidR="00EA00F7" w:rsidRPr="000F43EF">
        <w:rPr>
          <w:sz w:val="28"/>
          <w:szCs w:val="28"/>
        </w:rPr>
        <w:t>а большинства людей» [1, стр. 13].</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После выхода в свет работы Лаватера почерковедческий анализ стал очень популярен среди писателей, художников, государственных деятелей и прочих знаменитостей того времени.</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До первой половины </w:t>
      </w:r>
      <w:r w:rsidRPr="000F43EF">
        <w:rPr>
          <w:sz w:val="28"/>
          <w:szCs w:val="28"/>
          <w:lang w:val="en-US"/>
        </w:rPr>
        <w:t>XIX</w:t>
      </w:r>
      <w:r w:rsidRPr="000F43EF">
        <w:rPr>
          <w:sz w:val="28"/>
          <w:szCs w:val="28"/>
        </w:rPr>
        <w:t xml:space="preserve"> в. анализ почерка считался не более чем просто игрой. Во Франции серьезным его изучением занимался аббат Луи Ж. Г. Фландрэн – епископ Амьена и впоследствии архиепископ Камбре. Основным его вкладом в историю графоанализа стало обучение его ассистента, аббата Жана-Ипполита Мишона. В </w:t>
      </w:r>
      <w:smartTag w:uri="urn:schemas-microsoft-com:office:smarttags" w:element="metricconverter">
        <w:smartTagPr>
          <w:attr w:name="ProductID" w:val="1875 г"/>
        </w:smartTagPr>
        <w:r w:rsidRPr="000F43EF">
          <w:rPr>
            <w:sz w:val="28"/>
            <w:szCs w:val="28"/>
          </w:rPr>
          <w:t>1875 г</w:t>
        </w:r>
      </w:smartTag>
      <w:r w:rsidRPr="000F43EF">
        <w:rPr>
          <w:sz w:val="28"/>
          <w:szCs w:val="28"/>
        </w:rPr>
        <w:t>. Мишон опубликовал научно обоснованную работу под названием «Практическая система графологии», расширившую познания в области графоанализа. В результате учение об анализе почерка стало обозначаться термином «графология». Метод исследования Мишона стал известен как «школа фиксированных знаков».</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Учение Мишона продолжил Жан Крепье-Жамэн. В </w:t>
      </w:r>
      <w:smartTag w:uri="urn:schemas-microsoft-com:office:smarttags" w:element="metricconverter">
        <w:smartTagPr>
          <w:attr w:name="ProductID" w:val="1888 г"/>
        </w:smartTagPr>
        <w:r w:rsidRPr="000F43EF">
          <w:rPr>
            <w:sz w:val="28"/>
            <w:szCs w:val="28"/>
          </w:rPr>
          <w:t>1888 г</w:t>
        </w:r>
      </w:smartTag>
      <w:r w:rsidRPr="000F43EF">
        <w:rPr>
          <w:sz w:val="28"/>
          <w:szCs w:val="28"/>
        </w:rPr>
        <w:t>. он опубликовал свою знаменитую работу «Почерк и характер». За 87 лет э</w:t>
      </w:r>
      <w:r w:rsidR="00EA00F7" w:rsidRPr="000F43EF">
        <w:rPr>
          <w:sz w:val="28"/>
          <w:szCs w:val="28"/>
        </w:rPr>
        <w:t>та книга была переиздана 17 раз [15, стр. 6].</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Приблизительно в начале </w:t>
      </w:r>
      <w:r w:rsidRPr="000F43EF">
        <w:rPr>
          <w:sz w:val="28"/>
          <w:szCs w:val="28"/>
          <w:lang w:val="en-US"/>
        </w:rPr>
        <w:t>XX</w:t>
      </w:r>
      <w:r w:rsidRPr="000F43EF">
        <w:rPr>
          <w:sz w:val="28"/>
          <w:szCs w:val="28"/>
        </w:rPr>
        <w:t xml:space="preserve"> в. графологией как методом изучения личности заинтересовался видный психолог Альфред Бине. За несколько лет до того, как в </w:t>
      </w:r>
      <w:smartTag w:uri="urn:schemas-microsoft-com:office:smarttags" w:element="metricconverter">
        <w:smartTagPr>
          <w:attr w:name="ProductID" w:val="1905 г"/>
        </w:smartTagPr>
        <w:r w:rsidRPr="000F43EF">
          <w:rPr>
            <w:sz w:val="28"/>
            <w:szCs w:val="28"/>
          </w:rPr>
          <w:t>1905 г</w:t>
        </w:r>
      </w:smartTag>
      <w:r w:rsidRPr="000F43EF">
        <w:rPr>
          <w:sz w:val="28"/>
          <w:szCs w:val="28"/>
        </w:rPr>
        <w:t>. появился его первый тест на определение умственных способностей, Бине экспериментировал с анализом почерка.</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Многие годы наиболее выдающимся практиком в области графологии в Германии был Людвиг Клягес. Профессор Макс Пульвер из Швейцарии, занимавшийся анализом почерка, привнес в него элементы психоаналитической философии Карла Юнга. В Англии Роберт Саудек изучал почерк с помощью линейки, транспортира, кронциркуля, измерителя давления ручки на поверхность, микроскопа и даже использовал замедленную съемку. Английский ученый Ганс Якоби дополнил общие знания по графологии, написав прекрасную познавательную книгу «Анализ почерка» (</w:t>
      </w:r>
      <w:smartTag w:uri="urn:schemas-microsoft-com:office:smarttags" w:element="metricconverter">
        <w:smartTagPr>
          <w:attr w:name="ProductID" w:val="1939 г"/>
        </w:smartTagPr>
        <w:r w:rsidRPr="000F43EF">
          <w:rPr>
            <w:sz w:val="28"/>
            <w:szCs w:val="28"/>
          </w:rPr>
          <w:t>1939 г</w:t>
        </w:r>
      </w:smartTag>
      <w:r w:rsidR="00EA00F7" w:rsidRPr="000F43EF">
        <w:rPr>
          <w:sz w:val="28"/>
          <w:szCs w:val="28"/>
        </w:rPr>
        <w:t>.) [11, стр. 16].</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В США долгое время графологией практически никто не занимался, и научных материалов на эту тему там не существовало. Лишь в </w:t>
      </w:r>
      <w:smartTag w:uri="urn:schemas-microsoft-com:office:smarttags" w:element="metricconverter">
        <w:smartTagPr>
          <w:attr w:name="ProductID" w:val="1919 г"/>
        </w:smartTagPr>
        <w:r w:rsidRPr="000F43EF">
          <w:rPr>
            <w:sz w:val="28"/>
            <w:szCs w:val="28"/>
          </w:rPr>
          <w:t>1919 г</w:t>
        </w:r>
      </w:smartTag>
      <w:r w:rsidRPr="000F43EF">
        <w:rPr>
          <w:sz w:val="28"/>
          <w:szCs w:val="28"/>
        </w:rPr>
        <w:t>. Джун Доуни – профессор психологии из Вайомигского университета, занимавшаяся изучением сходства почерка в семье, издала небольшую книгу по психологии почерка.</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Наибольший вклад в развитие анализа почерка в Америке внес Милтон Банкер. В </w:t>
      </w:r>
      <w:smartTag w:uri="urn:schemas-microsoft-com:office:smarttags" w:element="metricconverter">
        <w:smartTagPr>
          <w:attr w:name="ProductID" w:val="1920 г"/>
        </w:smartTagPr>
        <w:r w:rsidRPr="000F43EF">
          <w:rPr>
            <w:sz w:val="28"/>
            <w:szCs w:val="28"/>
          </w:rPr>
          <w:t>1920 г</w:t>
        </w:r>
      </w:smartTag>
      <w:r w:rsidRPr="000F43EF">
        <w:rPr>
          <w:sz w:val="28"/>
          <w:szCs w:val="28"/>
        </w:rPr>
        <w:t>. он основал школу для обучения графоанализу. Сейчас она носит название Международного общества графоанализ</w:t>
      </w:r>
      <w:r w:rsidR="00796191" w:rsidRPr="000F43EF">
        <w:rPr>
          <w:sz w:val="28"/>
          <w:szCs w:val="28"/>
        </w:rPr>
        <w:t>а (</w:t>
      </w:r>
      <w:r w:rsidRPr="000F43EF">
        <w:rPr>
          <w:sz w:val="28"/>
          <w:szCs w:val="28"/>
        </w:rPr>
        <w:t>Чикаго) и является крупнейшей в мире. Школа придерживается консервативных и жестких методов, а ее исследовательский отдел сосредоточен только на статистических д</w:t>
      </w:r>
      <w:r w:rsidR="00EA00F7" w:rsidRPr="000F43EF">
        <w:rPr>
          <w:sz w:val="28"/>
          <w:szCs w:val="28"/>
        </w:rPr>
        <w:t>анных в области анализа почерка [1, стр. 16].</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В 1930-х гг. выдающийся психолог Гордон Аллпорт (выпускник Гарвардского университета) и его коллега Филипп Вернон занялись изучением предмета графоанализа. В своей работе «Изучение выразительных движений» ни писали: «Почерк есть кристаллизованная форма жестов, через призму которой не без труда можно рассмотреть если не все, то многие черты личности…</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Изучение личности с помощью почерка является более естественным и удобным, чем тестирование. Ввиду того, что почерк является статичным предметом анализа, этот материал для исследования превосходит столь неуловимые и трудные для фиксир</w:t>
      </w:r>
      <w:r w:rsidR="00EA00F7" w:rsidRPr="000F43EF">
        <w:rPr>
          <w:sz w:val="28"/>
          <w:szCs w:val="28"/>
        </w:rPr>
        <w:t>ования мимику, жесты и походку» [5, стр. 21].</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Вернер Вульф, учитель и психолог из колледжа Бард, занимался изучением конфигурации подписей и выяснил, что они являются отображением особого внутреннего ритма, свойственного каждому человеку и находящегося на уровне бессознательного. Вульф опубликовал свои исследования в книге под названием «Диаграммы бессознательного» (</w:t>
      </w:r>
      <w:smartTag w:uri="urn:schemas-microsoft-com:office:smarttags" w:element="metricconverter">
        <w:smartTagPr>
          <w:attr w:name="ProductID" w:val="1948 г"/>
        </w:smartTagPr>
        <w:r w:rsidRPr="000F43EF">
          <w:rPr>
            <w:sz w:val="28"/>
            <w:szCs w:val="28"/>
          </w:rPr>
          <w:t>1948 г</w:t>
        </w:r>
      </w:smartTag>
      <w:r w:rsidRPr="000F43EF">
        <w:rPr>
          <w:sz w:val="28"/>
          <w:szCs w:val="28"/>
        </w:rPr>
        <w:t>.).</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Одним из наиболее выдающихся графологов США являлась Клара Роман. Она преподавала графологию в Новой школе социальных исследователей в Нью-Йорке. Роман изобрела инструмент для измерения давления ручки на поверхность листа, работала с почерками людей, страдающих расстройствами речи. Ее книга «Почерк: ключ к познанию личности» (</w:t>
      </w:r>
      <w:smartTag w:uri="urn:schemas-microsoft-com:office:smarttags" w:element="metricconverter">
        <w:smartTagPr>
          <w:attr w:name="ProductID" w:val="1952 г"/>
        </w:smartTagPr>
        <w:r w:rsidRPr="000F43EF">
          <w:rPr>
            <w:sz w:val="28"/>
            <w:szCs w:val="28"/>
          </w:rPr>
          <w:t>1952 г</w:t>
        </w:r>
      </w:smartTag>
      <w:r w:rsidRPr="000F43EF">
        <w:rPr>
          <w:sz w:val="28"/>
          <w:szCs w:val="28"/>
        </w:rPr>
        <w:t>.) и сейчас является классикой в области графоанализа.</w:t>
      </w:r>
    </w:p>
    <w:p w:rsidR="002E4114"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В России первой серьезной работой по почерковедческому анализу стала книга Ильи Федоровича Моргенштерна «Психографология», вышедшая в конце </w:t>
      </w:r>
      <w:r w:rsidRPr="000F43EF">
        <w:rPr>
          <w:sz w:val="28"/>
          <w:szCs w:val="28"/>
          <w:lang w:val="en-US"/>
        </w:rPr>
        <w:t>XIX</w:t>
      </w:r>
      <w:r w:rsidRPr="000F43EF">
        <w:rPr>
          <w:sz w:val="28"/>
          <w:szCs w:val="28"/>
        </w:rPr>
        <w:t xml:space="preserve"> в. и переизданная в </w:t>
      </w:r>
      <w:smartTag w:uri="urn:schemas-microsoft-com:office:smarttags" w:element="metricconverter">
        <w:smartTagPr>
          <w:attr w:name="ProductID" w:val="1994 г"/>
        </w:smartTagPr>
        <w:r w:rsidRPr="000F43EF">
          <w:rPr>
            <w:sz w:val="28"/>
            <w:szCs w:val="28"/>
          </w:rPr>
          <w:t>1994 г</w:t>
        </w:r>
      </w:smartTag>
      <w:r w:rsidRPr="000F43EF">
        <w:rPr>
          <w:sz w:val="28"/>
          <w:szCs w:val="28"/>
        </w:rPr>
        <w:t xml:space="preserve">. Наиболее выдающимся русским исследователем в области графологии в </w:t>
      </w:r>
      <w:r w:rsidRPr="000F43EF">
        <w:rPr>
          <w:sz w:val="28"/>
          <w:szCs w:val="28"/>
          <w:lang w:val="en-US"/>
        </w:rPr>
        <w:t>XX</w:t>
      </w:r>
      <w:r w:rsidRPr="000F43EF">
        <w:rPr>
          <w:sz w:val="28"/>
          <w:szCs w:val="28"/>
        </w:rPr>
        <w:t xml:space="preserve"> в. стал Д. М. Зуев-Инсаров. Ему принадлежат такие работы, как «Почерк и личность», «Строен</w:t>
      </w:r>
      <w:r w:rsidR="00EA00F7" w:rsidRPr="000F43EF">
        <w:rPr>
          <w:sz w:val="28"/>
          <w:szCs w:val="28"/>
        </w:rPr>
        <w:t>ие почерка и характер» и другие [1, стр. 17-18].</w:t>
      </w:r>
    </w:p>
    <w:p w:rsidR="00484B39" w:rsidRPr="000F43EF" w:rsidRDefault="002E4114" w:rsidP="000F43EF">
      <w:pPr>
        <w:autoSpaceDE w:val="0"/>
        <w:autoSpaceDN w:val="0"/>
        <w:adjustRightInd w:val="0"/>
        <w:spacing w:before="0" w:after="0" w:line="360" w:lineRule="auto"/>
        <w:ind w:firstLine="709"/>
        <w:jc w:val="both"/>
        <w:rPr>
          <w:sz w:val="28"/>
          <w:szCs w:val="28"/>
        </w:rPr>
      </w:pPr>
      <w:r w:rsidRPr="000F43EF">
        <w:rPr>
          <w:sz w:val="28"/>
          <w:szCs w:val="28"/>
        </w:rPr>
        <w:t xml:space="preserve">Немало исследователей внесли свой вклад в графологию </w:t>
      </w:r>
      <w:r w:rsidRPr="000F43EF">
        <w:rPr>
          <w:sz w:val="28"/>
          <w:szCs w:val="28"/>
          <w:lang w:val="en-US"/>
        </w:rPr>
        <w:t>XX</w:t>
      </w:r>
      <w:r w:rsidRPr="000F43EF">
        <w:rPr>
          <w:sz w:val="28"/>
          <w:szCs w:val="28"/>
        </w:rPr>
        <w:t xml:space="preserve"> в.; многие опубликовали интересные работы на эту тему. Назовем некоторых из них: Ульрих Соннеманн, Даниель Энтони, Феликс Клейн, Надя Олянова, Тэя Стейн Левинсон, Альфред О. Мендель и Ирен Маркус</w:t>
      </w:r>
      <w:r w:rsidR="00C373B0" w:rsidRPr="000F43EF">
        <w:rPr>
          <w:sz w:val="28"/>
          <w:szCs w:val="28"/>
        </w:rPr>
        <w:t xml:space="preserve"> [</w:t>
      </w:r>
      <w:r w:rsidR="00EA00F7" w:rsidRPr="000F43EF">
        <w:rPr>
          <w:sz w:val="28"/>
          <w:szCs w:val="28"/>
        </w:rPr>
        <w:t>15, стр. 7</w:t>
      </w:r>
      <w:r w:rsidR="00C373B0" w:rsidRPr="000F43EF">
        <w:rPr>
          <w:sz w:val="28"/>
          <w:szCs w:val="28"/>
        </w:rPr>
        <w:t>].</w:t>
      </w:r>
    </w:p>
    <w:p w:rsidR="00C4600F" w:rsidRPr="000F43EF" w:rsidRDefault="00802130" w:rsidP="000F43EF">
      <w:pPr>
        <w:autoSpaceDE w:val="0"/>
        <w:autoSpaceDN w:val="0"/>
        <w:adjustRightInd w:val="0"/>
        <w:spacing w:before="0" w:after="0" w:line="360" w:lineRule="auto"/>
        <w:ind w:firstLine="709"/>
        <w:jc w:val="both"/>
        <w:rPr>
          <w:b/>
          <w:sz w:val="28"/>
          <w:szCs w:val="28"/>
        </w:rPr>
      </w:pPr>
      <w:r w:rsidRPr="000F43EF">
        <w:rPr>
          <w:sz w:val="28"/>
          <w:szCs w:val="28"/>
        </w:rPr>
        <w:t>Из всего выше сказанного можно сделать вывод, что на протяжении многих веков проблема почерка занимала многих ученых и исследователей, некоторые посвятили этой проблеме свою жизнь. Но многое осталось неизведанным, и хочется пожелать исследователям добиваться своих целей. Надеемся, что в будущем приоткроется завеса тайн над проблемой почерка и его анализа.</w:t>
      </w:r>
    </w:p>
    <w:p w:rsidR="00C4600F" w:rsidRDefault="00C4600F" w:rsidP="000F43EF">
      <w:pPr>
        <w:autoSpaceDE w:val="0"/>
        <w:autoSpaceDN w:val="0"/>
        <w:adjustRightInd w:val="0"/>
        <w:spacing w:before="0" w:after="0" w:line="360" w:lineRule="auto"/>
        <w:ind w:firstLine="709"/>
        <w:jc w:val="both"/>
        <w:rPr>
          <w:b/>
          <w:sz w:val="28"/>
          <w:szCs w:val="28"/>
        </w:rPr>
      </w:pPr>
    </w:p>
    <w:p w:rsidR="00796191" w:rsidRPr="000F43EF" w:rsidRDefault="000F43EF" w:rsidP="000F43EF">
      <w:pPr>
        <w:autoSpaceDE w:val="0"/>
        <w:autoSpaceDN w:val="0"/>
        <w:adjustRightInd w:val="0"/>
        <w:spacing w:before="0" w:after="0" w:line="360" w:lineRule="auto"/>
        <w:ind w:firstLine="709"/>
        <w:jc w:val="both"/>
        <w:rPr>
          <w:b/>
          <w:sz w:val="28"/>
          <w:szCs w:val="28"/>
        </w:rPr>
      </w:pPr>
      <w:r>
        <w:rPr>
          <w:b/>
          <w:sz w:val="28"/>
          <w:szCs w:val="28"/>
        </w:rPr>
        <w:br w:type="page"/>
      </w:r>
      <w:r w:rsidR="00796191" w:rsidRPr="000F43EF">
        <w:rPr>
          <w:b/>
          <w:sz w:val="28"/>
          <w:szCs w:val="28"/>
        </w:rPr>
        <w:t>2. Характеристика особенностей почерка</w:t>
      </w:r>
    </w:p>
    <w:p w:rsidR="000F43EF" w:rsidRDefault="000F43EF" w:rsidP="000F43EF">
      <w:pPr>
        <w:autoSpaceDE w:val="0"/>
        <w:autoSpaceDN w:val="0"/>
        <w:adjustRightInd w:val="0"/>
        <w:spacing w:before="0" w:after="0" w:line="360" w:lineRule="auto"/>
        <w:ind w:firstLine="709"/>
        <w:jc w:val="both"/>
        <w:rPr>
          <w:b/>
          <w:sz w:val="28"/>
          <w:szCs w:val="28"/>
        </w:rPr>
      </w:pPr>
    </w:p>
    <w:p w:rsidR="00796191" w:rsidRPr="000F43EF" w:rsidRDefault="00796191" w:rsidP="000F43EF">
      <w:pPr>
        <w:autoSpaceDE w:val="0"/>
        <w:autoSpaceDN w:val="0"/>
        <w:adjustRightInd w:val="0"/>
        <w:spacing w:before="0" w:after="0" w:line="360" w:lineRule="auto"/>
        <w:ind w:firstLine="709"/>
        <w:jc w:val="both"/>
        <w:rPr>
          <w:b/>
          <w:sz w:val="28"/>
          <w:szCs w:val="28"/>
        </w:rPr>
      </w:pPr>
      <w:r w:rsidRPr="000F43EF">
        <w:rPr>
          <w:b/>
          <w:sz w:val="28"/>
          <w:szCs w:val="28"/>
        </w:rPr>
        <w:t>2.1 Национальные особенности почерка</w:t>
      </w:r>
    </w:p>
    <w:p w:rsidR="000F43EF" w:rsidRDefault="000F43EF" w:rsidP="000F43EF">
      <w:pPr>
        <w:autoSpaceDE w:val="0"/>
        <w:autoSpaceDN w:val="0"/>
        <w:adjustRightInd w:val="0"/>
        <w:spacing w:before="0" w:after="0" w:line="360" w:lineRule="auto"/>
        <w:ind w:firstLine="709"/>
        <w:jc w:val="both"/>
        <w:rPr>
          <w:sz w:val="28"/>
          <w:szCs w:val="28"/>
        </w:rPr>
      </w:pPr>
    </w:p>
    <w:p w:rsidR="00EA00F7" w:rsidRPr="000F43EF" w:rsidRDefault="00EA00F7" w:rsidP="000F43EF">
      <w:pPr>
        <w:autoSpaceDE w:val="0"/>
        <w:autoSpaceDN w:val="0"/>
        <w:adjustRightInd w:val="0"/>
        <w:spacing w:before="0" w:after="0" w:line="360" w:lineRule="auto"/>
        <w:ind w:firstLine="709"/>
        <w:jc w:val="both"/>
        <w:rPr>
          <w:sz w:val="28"/>
          <w:szCs w:val="28"/>
        </w:rPr>
      </w:pPr>
      <w:r w:rsidRPr="000F43EF">
        <w:rPr>
          <w:sz w:val="28"/>
          <w:szCs w:val="28"/>
        </w:rPr>
        <w:t>Несмотря на то, что почти в каждой стране Западного мира люди пишут, используя буквы латинского алфавита, нетрудно увидеть различия в написании букв, которые используют люди различных стран.</w:t>
      </w:r>
    </w:p>
    <w:p w:rsidR="00FF1387" w:rsidRPr="000F43EF" w:rsidRDefault="00FF1387" w:rsidP="000F43EF">
      <w:pPr>
        <w:autoSpaceDE w:val="0"/>
        <w:autoSpaceDN w:val="0"/>
        <w:adjustRightInd w:val="0"/>
        <w:spacing w:before="0" w:after="0" w:line="360" w:lineRule="auto"/>
        <w:ind w:firstLine="709"/>
        <w:jc w:val="both"/>
        <w:rPr>
          <w:sz w:val="28"/>
          <w:szCs w:val="28"/>
        </w:rPr>
      </w:pPr>
      <w:r w:rsidRPr="000F43EF">
        <w:rPr>
          <w:sz w:val="28"/>
          <w:szCs w:val="28"/>
        </w:rPr>
        <w:t>Испанцы обычно пишут заглавные буквы вычурно и с завитушками, что показывает их гордую и романтическую натуру. Французы пишут гораздо мельче, и их почерки отражают более логичный подход к жизни. Итальянское письмо с его простыми маленькими буквами отражает чувство ритма и изящества. Русская эмоциональная общительная природа отражается в размашистом, крупном почерке. Немецкий почерк более угловат и тщателен, чем у других народов. У англичан почерк сдержан, прост, без росчерков и завиту</w:t>
      </w:r>
      <w:r w:rsidR="00176D81" w:rsidRPr="000F43EF">
        <w:rPr>
          <w:sz w:val="28"/>
          <w:szCs w:val="28"/>
        </w:rPr>
        <w:t>шек [11, стр. 34].</w:t>
      </w:r>
    </w:p>
    <w:p w:rsidR="00FF1387" w:rsidRPr="000F43EF" w:rsidRDefault="00FF1387" w:rsidP="000F43EF">
      <w:pPr>
        <w:autoSpaceDE w:val="0"/>
        <w:autoSpaceDN w:val="0"/>
        <w:adjustRightInd w:val="0"/>
        <w:spacing w:before="0" w:after="0" w:line="360" w:lineRule="auto"/>
        <w:ind w:firstLine="709"/>
        <w:jc w:val="both"/>
        <w:rPr>
          <w:sz w:val="28"/>
          <w:szCs w:val="28"/>
        </w:rPr>
      </w:pPr>
      <w:r w:rsidRPr="000F43EF">
        <w:rPr>
          <w:sz w:val="28"/>
          <w:szCs w:val="28"/>
        </w:rPr>
        <w:t>Конечно, эти черты почерка отражают лишь наиболее типичные проявления национальных характеров. Люди одной нации пишут разными почерками, отражая свои различия в индивидуальностях.</w:t>
      </w:r>
    </w:p>
    <w:p w:rsidR="00FF1387" w:rsidRPr="000F43EF" w:rsidRDefault="00FF1387" w:rsidP="000F43EF">
      <w:pPr>
        <w:autoSpaceDE w:val="0"/>
        <w:autoSpaceDN w:val="0"/>
        <w:adjustRightInd w:val="0"/>
        <w:spacing w:before="0" w:after="0" w:line="360" w:lineRule="auto"/>
        <w:ind w:firstLine="709"/>
        <w:jc w:val="both"/>
        <w:rPr>
          <w:sz w:val="28"/>
          <w:szCs w:val="28"/>
        </w:rPr>
      </w:pPr>
      <w:r w:rsidRPr="000F43EF">
        <w:rPr>
          <w:sz w:val="28"/>
          <w:szCs w:val="28"/>
        </w:rPr>
        <w:t>Американский почерк – свободный и размашистый. Он представляет собой сочетание многих национальных традиций, потому что в этой молодой стране еще не до конца сложился национальный стиль по</w:t>
      </w:r>
      <w:r w:rsidR="00176D81" w:rsidRPr="000F43EF">
        <w:rPr>
          <w:sz w:val="28"/>
          <w:szCs w:val="28"/>
        </w:rPr>
        <w:t>черка [13, стр. 25].</w:t>
      </w:r>
    </w:p>
    <w:p w:rsidR="00FF1387" w:rsidRPr="000F43EF" w:rsidRDefault="00FF1387" w:rsidP="000F43EF">
      <w:pPr>
        <w:autoSpaceDE w:val="0"/>
        <w:autoSpaceDN w:val="0"/>
        <w:adjustRightInd w:val="0"/>
        <w:spacing w:before="0" w:after="0" w:line="360" w:lineRule="auto"/>
        <w:ind w:firstLine="709"/>
        <w:jc w:val="both"/>
        <w:rPr>
          <w:sz w:val="28"/>
          <w:szCs w:val="28"/>
        </w:rPr>
      </w:pPr>
      <w:r w:rsidRPr="000F43EF">
        <w:rPr>
          <w:sz w:val="28"/>
          <w:szCs w:val="28"/>
        </w:rPr>
        <w:t>Письмо в Китае и Японии, арабское письмо и иврит, а также другие виды письменности принципиальным образом отличаются от латинской. Однако графолог может без труда сделать соответствующий анализ. В этих случаях будут приниматься во внимание размеры букв, нажим, поля и другие характеристики письма. Китайское и японское письмо не является почерком в нашем смысле этого слова. Однако ученые Китая и Японии утверждают, что они могут анализировать характер человека, исследуя те слова-картинки, которые китайц</w:t>
      </w:r>
      <w:r w:rsidR="00176D81" w:rsidRPr="000F43EF">
        <w:rPr>
          <w:sz w:val="28"/>
          <w:szCs w:val="28"/>
        </w:rPr>
        <w:t>ы и японцы изображают на бумаге [11, стр. 35].</w:t>
      </w:r>
    </w:p>
    <w:p w:rsidR="00FF1387" w:rsidRPr="000F43EF" w:rsidRDefault="00FF1387" w:rsidP="000F43EF">
      <w:pPr>
        <w:autoSpaceDE w:val="0"/>
        <w:autoSpaceDN w:val="0"/>
        <w:adjustRightInd w:val="0"/>
        <w:spacing w:before="0" w:after="0" w:line="360" w:lineRule="auto"/>
        <w:ind w:firstLine="709"/>
        <w:jc w:val="both"/>
        <w:rPr>
          <w:sz w:val="28"/>
          <w:szCs w:val="28"/>
        </w:rPr>
      </w:pPr>
      <w:r w:rsidRPr="000F43EF">
        <w:rPr>
          <w:sz w:val="28"/>
          <w:szCs w:val="28"/>
        </w:rPr>
        <w:t>В то же время, хотя у почерков существуют определенные национальные особенности, графолог не может сказать: «Вы родились в Англии, или во Франции, или в Германии», лишь взглянув на образец почерка. Автор письма мог быть рожден в одной из этих стран, но еще в детстве переехать в США, где его учили писать в американской школе, и поэтому его почерк носит американские черты. Таким образом, по почерку можно будет скорее узнать страну, в которой обучался писать человек, или национальность его учителя, который занимался обучением письму, но не страну рождения.</w:t>
      </w:r>
    </w:p>
    <w:p w:rsidR="00484B39" w:rsidRPr="000F43EF" w:rsidRDefault="00FF1387" w:rsidP="000F43EF">
      <w:pPr>
        <w:autoSpaceDE w:val="0"/>
        <w:autoSpaceDN w:val="0"/>
        <w:adjustRightInd w:val="0"/>
        <w:spacing w:before="0" w:after="0" w:line="360" w:lineRule="auto"/>
        <w:ind w:firstLine="709"/>
        <w:jc w:val="both"/>
        <w:rPr>
          <w:sz w:val="28"/>
          <w:szCs w:val="28"/>
        </w:rPr>
      </w:pPr>
      <w:r w:rsidRPr="000F43EF">
        <w:rPr>
          <w:sz w:val="28"/>
          <w:szCs w:val="28"/>
        </w:rPr>
        <w:t>Несмотря на наличие у почерка национальных особенностей, это не влияет на характер анализа. Правда, делается скидка на крайности: угловатость германского почерка, мелкость и вертикальность английского и т. д. В целом же графолог осуществляет анализ так, чтобы вариации не стали препят</w:t>
      </w:r>
      <w:r w:rsidR="00C373B0" w:rsidRPr="000F43EF">
        <w:rPr>
          <w:sz w:val="28"/>
          <w:szCs w:val="28"/>
        </w:rPr>
        <w:t>ствием в достижении результатов [</w:t>
      </w:r>
      <w:r w:rsidR="00990C74" w:rsidRPr="000F43EF">
        <w:rPr>
          <w:sz w:val="28"/>
          <w:szCs w:val="28"/>
        </w:rPr>
        <w:t>13, стр. 27</w:t>
      </w:r>
      <w:r w:rsidR="00C373B0" w:rsidRPr="000F43EF">
        <w:rPr>
          <w:sz w:val="28"/>
          <w:szCs w:val="28"/>
        </w:rPr>
        <w:t>].</w:t>
      </w:r>
    </w:p>
    <w:p w:rsidR="00C4600F" w:rsidRPr="000F43EF" w:rsidRDefault="00C4600F" w:rsidP="000F43EF">
      <w:pPr>
        <w:autoSpaceDE w:val="0"/>
        <w:autoSpaceDN w:val="0"/>
        <w:adjustRightInd w:val="0"/>
        <w:spacing w:before="0" w:after="0" w:line="360" w:lineRule="auto"/>
        <w:ind w:firstLine="709"/>
        <w:jc w:val="both"/>
        <w:rPr>
          <w:b/>
          <w:sz w:val="28"/>
          <w:szCs w:val="28"/>
        </w:rPr>
      </w:pPr>
    </w:p>
    <w:p w:rsidR="0075391C" w:rsidRPr="000F43EF" w:rsidRDefault="0075391C" w:rsidP="000F43EF">
      <w:pPr>
        <w:autoSpaceDE w:val="0"/>
        <w:autoSpaceDN w:val="0"/>
        <w:adjustRightInd w:val="0"/>
        <w:spacing w:before="0" w:after="0" w:line="360" w:lineRule="auto"/>
        <w:ind w:firstLine="709"/>
        <w:jc w:val="both"/>
        <w:rPr>
          <w:b/>
          <w:sz w:val="28"/>
          <w:szCs w:val="28"/>
        </w:rPr>
      </w:pPr>
      <w:r w:rsidRPr="000F43EF">
        <w:rPr>
          <w:b/>
          <w:sz w:val="28"/>
          <w:szCs w:val="28"/>
        </w:rPr>
        <w:t>2.2 Некоторые закономерности</w:t>
      </w:r>
    </w:p>
    <w:p w:rsidR="000F43EF" w:rsidRDefault="000F43EF" w:rsidP="000F43EF">
      <w:pPr>
        <w:autoSpaceDE w:val="0"/>
        <w:autoSpaceDN w:val="0"/>
        <w:adjustRightInd w:val="0"/>
        <w:spacing w:before="0" w:after="0" w:line="360" w:lineRule="auto"/>
        <w:ind w:firstLine="709"/>
        <w:jc w:val="both"/>
        <w:rPr>
          <w:sz w:val="28"/>
          <w:szCs w:val="28"/>
        </w:rPr>
      </w:pPr>
    </w:p>
    <w:p w:rsidR="0075391C" w:rsidRPr="000F43EF" w:rsidRDefault="0075391C" w:rsidP="000F43EF">
      <w:pPr>
        <w:autoSpaceDE w:val="0"/>
        <w:autoSpaceDN w:val="0"/>
        <w:adjustRightInd w:val="0"/>
        <w:spacing w:before="0" w:after="0" w:line="360" w:lineRule="auto"/>
        <w:ind w:firstLine="709"/>
        <w:jc w:val="both"/>
        <w:rPr>
          <w:sz w:val="28"/>
          <w:szCs w:val="28"/>
        </w:rPr>
      </w:pPr>
      <w:r w:rsidRPr="000F43EF">
        <w:rPr>
          <w:sz w:val="28"/>
          <w:szCs w:val="28"/>
        </w:rPr>
        <w:t>Многолетняя практика позволила графологам заметить определенные закономерности в почерке и их обусловленность личностными особенностями человека. Основные наблюдения можно сформулировать в виде следующих положений.</w:t>
      </w:r>
    </w:p>
    <w:p w:rsidR="0075391C" w:rsidRPr="000F43EF" w:rsidRDefault="0075391C" w:rsidP="000F43EF">
      <w:pPr>
        <w:autoSpaceDE w:val="0"/>
        <w:autoSpaceDN w:val="0"/>
        <w:adjustRightInd w:val="0"/>
        <w:spacing w:before="0" w:after="0" w:line="360" w:lineRule="auto"/>
        <w:ind w:firstLine="709"/>
        <w:jc w:val="both"/>
        <w:rPr>
          <w:sz w:val="28"/>
          <w:szCs w:val="28"/>
        </w:rPr>
      </w:pPr>
      <w:r w:rsidRPr="000F43EF">
        <w:rPr>
          <w:b/>
          <w:sz w:val="28"/>
          <w:szCs w:val="28"/>
        </w:rPr>
        <w:t xml:space="preserve">Первое положение. </w:t>
      </w:r>
      <w:r w:rsidRPr="000F43EF">
        <w:rPr>
          <w:sz w:val="28"/>
          <w:szCs w:val="28"/>
        </w:rPr>
        <w:t>Почерк характеризуется степенью геометрической выраженности письма. Речь идет о ровности линий, строк и полей, величине интервалов между словами и строками, одинаковости нажима. Степень выдержанности письма зависит от воли человека, запасов его внутренней энергии, способности напряженно трудиться, уравновешенности характера.</w:t>
      </w:r>
    </w:p>
    <w:p w:rsidR="0075391C" w:rsidRPr="000F43EF" w:rsidRDefault="0075391C" w:rsidP="000F43EF">
      <w:pPr>
        <w:autoSpaceDE w:val="0"/>
        <w:autoSpaceDN w:val="0"/>
        <w:adjustRightInd w:val="0"/>
        <w:spacing w:before="0" w:after="0" w:line="360" w:lineRule="auto"/>
        <w:ind w:firstLine="709"/>
        <w:jc w:val="both"/>
        <w:rPr>
          <w:sz w:val="28"/>
          <w:szCs w:val="28"/>
        </w:rPr>
      </w:pPr>
      <w:r w:rsidRPr="000F43EF">
        <w:rPr>
          <w:b/>
          <w:sz w:val="28"/>
          <w:szCs w:val="28"/>
        </w:rPr>
        <w:t xml:space="preserve">Второе положение. </w:t>
      </w:r>
      <w:r w:rsidRPr="000F43EF">
        <w:rPr>
          <w:sz w:val="28"/>
          <w:szCs w:val="28"/>
        </w:rPr>
        <w:t>Всякие преувеличения в почерке указывают на стремление человека выделиться, обратить на себя внимание, компенсировать отсутствие желаемых качеств.</w:t>
      </w:r>
    </w:p>
    <w:p w:rsidR="0075391C" w:rsidRPr="000F43EF" w:rsidRDefault="0075391C" w:rsidP="000F43EF">
      <w:pPr>
        <w:autoSpaceDE w:val="0"/>
        <w:autoSpaceDN w:val="0"/>
        <w:adjustRightInd w:val="0"/>
        <w:spacing w:before="0" w:after="0" w:line="360" w:lineRule="auto"/>
        <w:ind w:firstLine="709"/>
        <w:jc w:val="both"/>
        <w:rPr>
          <w:sz w:val="28"/>
          <w:szCs w:val="28"/>
        </w:rPr>
      </w:pPr>
      <w:r w:rsidRPr="000F43EF">
        <w:rPr>
          <w:b/>
          <w:sz w:val="28"/>
          <w:szCs w:val="28"/>
        </w:rPr>
        <w:t xml:space="preserve">Третье положение. </w:t>
      </w:r>
      <w:r w:rsidRPr="000F43EF">
        <w:rPr>
          <w:sz w:val="28"/>
          <w:szCs w:val="28"/>
        </w:rPr>
        <w:t>Украшенность почерка говорит о самодовольстве, хвастливости, ограниченности, нарочитости поведения.</w:t>
      </w:r>
    </w:p>
    <w:p w:rsidR="0075391C" w:rsidRPr="000F43EF" w:rsidRDefault="0075391C" w:rsidP="000F43EF">
      <w:pPr>
        <w:autoSpaceDE w:val="0"/>
        <w:autoSpaceDN w:val="0"/>
        <w:adjustRightInd w:val="0"/>
        <w:spacing w:before="0" w:after="0" w:line="360" w:lineRule="auto"/>
        <w:ind w:firstLine="709"/>
        <w:jc w:val="both"/>
        <w:rPr>
          <w:sz w:val="28"/>
          <w:szCs w:val="28"/>
        </w:rPr>
      </w:pPr>
      <w:r w:rsidRPr="000F43EF">
        <w:rPr>
          <w:b/>
          <w:sz w:val="28"/>
          <w:szCs w:val="28"/>
        </w:rPr>
        <w:t xml:space="preserve">Четвертое положение. </w:t>
      </w:r>
      <w:r w:rsidRPr="000F43EF">
        <w:rPr>
          <w:sz w:val="28"/>
          <w:szCs w:val="28"/>
        </w:rPr>
        <w:t>Волнистые линии в строках и в подписи присущи людям изворотливым, хитрым, умеющим приспособиться.</w:t>
      </w:r>
    </w:p>
    <w:p w:rsidR="0075391C" w:rsidRPr="000F43EF" w:rsidRDefault="0075391C" w:rsidP="000F43EF">
      <w:pPr>
        <w:autoSpaceDE w:val="0"/>
        <w:autoSpaceDN w:val="0"/>
        <w:adjustRightInd w:val="0"/>
        <w:spacing w:before="0" w:after="0" w:line="360" w:lineRule="auto"/>
        <w:ind w:firstLine="709"/>
        <w:jc w:val="both"/>
        <w:rPr>
          <w:sz w:val="28"/>
          <w:szCs w:val="28"/>
        </w:rPr>
      </w:pPr>
      <w:r w:rsidRPr="000F43EF">
        <w:rPr>
          <w:b/>
          <w:sz w:val="28"/>
          <w:szCs w:val="28"/>
        </w:rPr>
        <w:t xml:space="preserve">Пятое положение. </w:t>
      </w:r>
      <w:r w:rsidRPr="000F43EF">
        <w:rPr>
          <w:sz w:val="28"/>
          <w:szCs w:val="28"/>
        </w:rPr>
        <w:t>Обилие угловатых линий в письме указывает на твердость, настойчивость, конфликтность.</w:t>
      </w:r>
    </w:p>
    <w:p w:rsidR="0075391C" w:rsidRPr="000F43EF" w:rsidRDefault="0075391C" w:rsidP="000F43EF">
      <w:pPr>
        <w:autoSpaceDE w:val="0"/>
        <w:autoSpaceDN w:val="0"/>
        <w:adjustRightInd w:val="0"/>
        <w:spacing w:before="0" w:after="0" w:line="360" w:lineRule="auto"/>
        <w:ind w:firstLine="709"/>
        <w:jc w:val="both"/>
        <w:rPr>
          <w:sz w:val="28"/>
          <w:szCs w:val="28"/>
        </w:rPr>
      </w:pPr>
      <w:r w:rsidRPr="000F43EF">
        <w:rPr>
          <w:b/>
          <w:sz w:val="28"/>
          <w:szCs w:val="28"/>
        </w:rPr>
        <w:t xml:space="preserve">Шестое положение. </w:t>
      </w:r>
      <w:r w:rsidRPr="000F43EF">
        <w:rPr>
          <w:sz w:val="28"/>
          <w:szCs w:val="28"/>
        </w:rPr>
        <w:t>Закругленность линий в письме характерна для миролюбивых людей, сглаживающих конфликты, любящих и умеющи</w:t>
      </w:r>
      <w:r w:rsidR="00C373B0" w:rsidRPr="000F43EF">
        <w:rPr>
          <w:sz w:val="28"/>
          <w:szCs w:val="28"/>
        </w:rPr>
        <w:t>х поддерживать добрые отношения [</w:t>
      </w:r>
      <w:r w:rsidR="00990C74" w:rsidRPr="000F43EF">
        <w:rPr>
          <w:sz w:val="28"/>
          <w:szCs w:val="28"/>
        </w:rPr>
        <w:t>15, стр. 12-13</w:t>
      </w:r>
      <w:r w:rsidR="00C373B0" w:rsidRPr="000F43EF">
        <w:rPr>
          <w:sz w:val="28"/>
          <w:szCs w:val="28"/>
        </w:rPr>
        <w:t>].</w:t>
      </w:r>
    </w:p>
    <w:p w:rsidR="00B957DC" w:rsidRPr="000F43EF" w:rsidRDefault="00B957DC" w:rsidP="000F43EF">
      <w:pPr>
        <w:autoSpaceDE w:val="0"/>
        <w:autoSpaceDN w:val="0"/>
        <w:adjustRightInd w:val="0"/>
        <w:spacing w:before="0" w:after="0" w:line="360" w:lineRule="auto"/>
        <w:ind w:firstLine="709"/>
        <w:jc w:val="both"/>
        <w:rPr>
          <w:sz w:val="28"/>
          <w:szCs w:val="28"/>
        </w:rPr>
      </w:pPr>
      <w:r w:rsidRPr="000F43EF">
        <w:rPr>
          <w:sz w:val="28"/>
          <w:szCs w:val="28"/>
        </w:rPr>
        <w:t>Как мы выяснили, у каждой национальности свой особенный почерк, который можно отличить по ряду признаков</w:t>
      </w:r>
      <w:r w:rsidR="00446A26" w:rsidRPr="000F43EF">
        <w:rPr>
          <w:sz w:val="28"/>
          <w:szCs w:val="28"/>
        </w:rPr>
        <w:t>. Посмотрев на письмо человека, вы безошибочно сможете определить, в какой стране он живет. А если вы хотите узнать характер человека, написавшего письмо, то, зная приведенные выше закономерности, можете это с легкостью проделать.</w:t>
      </w:r>
    </w:p>
    <w:p w:rsidR="0075391C" w:rsidRPr="000F43EF" w:rsidRDefault="0075391C" w:rsidP="000F43EF">
      <w:pPr>
        <w:autoSpaceDE w:val="0"/>
        <w:autoSpaceDN w:val="0"/>
        <w:adjustRightInd w:val="0"/>
        <w:spacing w:before="0" w:after="0" w:line="360" w:lineRule="auto"/>
        <w:ind w:firstLine="709"/>
        <w:jc w:val="both"/>
        <w:rPr>
          <w:sz w:val="28"/>
          <w:szCs w:val="28"/>
        </w:rPr>
      </w:pPr>
    </w:p>
    <w:p w:rsidR="0075391C" w:rsidRPr="000F43EF" w:rsidRDefault="000F43EF" w:rsidP="000F43EF">
      <w:pPr>
        <w:autoSpaceDE w:val="0"/>
        <w:autoSpaceDN w:val="0"/>
        <w:adjustRightInd w:val="0"/>
        <w:spacing w:before="0" w:after="0" w:line="360" w:lineRule="auto"/>
        <w:ind w:firstLine="709"/>
        <w:jc w:val="both"/>
        <w:rPr>
          <w:b/>
          <w:sz w:val="28"/>
          <w:szCs w:val="28"/>
        </w:rPr>
      </w:pPr>
      <w:r>
        <w:rPr>
          <w:b/>
          <w:sz w:val="28"/>
          <w:szCs w:val="28"/>
        </w:rPr>
        <w:br w:type="page"/>
      </w:r>
      <w:r w:rsidR="0075391C" w:rsidRPr="000F43EF">
        <w:rPr>
          <w:b/>
          <w:sz w:val="28"/>
          <w:szCs w:val="28"/>
        </w:rPr>
        <w:t>3. Основные параметры анализа почерка</w:t>
      </w:r>
    </w:p>
    <w:p w:rsidR="000F43EF" w:rsidRDefault="000F43EF" w:rsidP="000F43EF">
      <w:pPr>
        <w:autoSpaceDE w:val="0"/>
        <w:autoSpaceDN w:val="0"/>
        <w:adjustRightInd w:val="0"/>
        <w:spacing w:before="0" w:after="0" w:line="360" w:lineRule="auto"/>
        <w:ind w:firstLine="709"/>
        <w:jc w:val="both"/>
        <w:rPr>
          <w:b/>
          <w:sz w:val="28"/>
          <w:szCs w:val="28"/>
        </w:rPr>
      </w:pPr>
    </w:p>
    <w:p w:rsidR="00432AAC" w:rsidRPr="000F43EF" w:rsidRDefault="0075391C" w:rsidP="000F43EF">
      <w:pPr>
        <w:autoSpaceDE w:val="0"/>
        <w:autoSpaceDN w:val="0"/>
        <w:adjustRightInd w:val="0"/>
        <w:spacing w:before="0" w:after="0" w:line="360" w:lineRule="auto"/>
        <w:ind w:firstLine="709"/>
        <w:jc w:val="both"/>
        <w:rPr>
          <w:sz w:val="28"/>
          <w:szCs w:val="28"/>
        </w:rPr>
      </w:pPr>
      <w:r w:rsidRPr="000F43EF">
        <w:rPr>
          <w:b/>
          <w:sz w:val="28"/>
          <w:szCs w:val="28"/>
        </w:rPr>
        <w:t>3.1 Возможности анализа почерка</w:t>
      </w:r>
    </w:p>
    <w:p w:rsidR="000F43EF" w:rsidRDefault="000F43EF" w:rsidP="000F43EF">
      <w:pPr>
        <w:autoSpaceDE w:val="0"/>
        <w:autoSpaceDN w:val="0"/>
        <w:adjustRightInd w:val="0"/>
        <w:spacing w:before="0" w:after="0" w:line="360" w:lineRule="auto"/>
        <w:ind w:firstLine="709"/>
        <w:jc w:val="both"/>
        <w:rPr>
          <w:sz w:val="28"/>
          <w:szCs w:val="28"/>
        </w:rPr>
      </w:pP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Если говорить вкратце, анализ почерка (графология) раскрывает внутренние черты характера человека, которые выражены в написании букв. Почерки людей столь же различны, как и их индивидуальные качест</w:t>
      </w:r>
      <w:r w:rsidR="00990C74" w:rsidRPr="000F43EF">
        <w:rPr>
          <w:sz w:val="28"/>
          <w:szCs w:val="28"/>
        </w:rPr>
        <w:t>ва, как и отпечатки пальцев [11, стр. 41].</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У анализа почерка существуют определенные пределы возможностей.</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Во-первых, невозможно сказать, принадлежит ли почерк мужчине или женщине, если текст не подписан. Автором крупного, размашистого письма, которое на первый взгляд написал мужчина, может оказаться милая бабуся, обладающая сильной и агрессивной натурой. Часто мелкие буквы с легким нажимом, которые по видимости писала женщина, на самом деле были начертаны застенчивым мужчиной со склонностью к сентиментальности. Графолог не может определить пол писавшего.</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Во-вторых, почерк не показывает и возраст автора письма. Может показаться, что почерк подростка принадлежит лицу более старших лет, потому, что ум подростка зрел не по возрасту, а письмо старого человека может выглядеть ребяческим, потому, что у него сохранился юношеский задор. Поэтому письмо раскрывает умственный, а не хронологический возраст</w:t>
      </w:r>
      <w:r w:rsidR="00990C74" w:rsidRPr="000F43EF">
        <w:rPr>
          <w:sz w:val="28"/>
          <w:szCs w:val="28"/>
        </w:rPr>
        <w:t xml:space="preserve"> [1, стр. 47-48]</w:t>
      </w:r>
      <w:r w:rsidRPr="000F43EF">
        <w:rPr>
          <w:sz w:val="28"/>
          <w:szCs w:val="28"/>
        </w:rPr>
        <w:t>.</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Разумеется также, что графолог не сможет дать ответ на вопрос, женат ли человек или холост, так как брак не изменяет основных черт характера. Следовательно, по почерку невозможно определить, есть ли у автора письма дети или нет.</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Нельзя по почерку узнать род работы, характер занятия или увлечения того или иного лица, так как многие люди занимаются делами, для которых они изначально не подходят, но успешно справляются с ними благодаря своему уму или способности приспосабливаться к различным обстоятельствам или по необходимости.</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В то же время почерк может открыть наличие состязательного духа, способность ясно мыслить, четко действовать, проявлять упорство в достижении цели, присутствие финансовой расчетливости, а также других качеств, которые помогают человеку преуспеть.</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По почерку невозможно догадаться, принадлежат ли люди к одной и той же семье, потому, что почерки не обладают семейным сходством. Даже в том случае, если люди похожи до такой степени, что их собственные родители с трудом могут отличать их друг от друга, их почерки могут показать наличие совершенно разных черт</w:t>
      </w:r>
      <w:r w:rsidR="00990C74" w:rsidRPr="000F43EF">
        <w:rPr>
          <w:sz w:val="28"/>
          <w:szCs w:val="28"/>
        </w:rPr>
        <w:t xml:space="preserve"> [11, стр. 44-45]</w:t>
      </w:r>
      <w:r w:rsidRPr="000F43EF">
        <w:rPr>
          <w:sz w:val="28"/>
          <w:szCs w:val="28"/>
        </w:rPr>
        <w:t>.</w:t>
      </w:r>
    </w:p>
    <w:p w:rsidR="00432AAC" w:rsidRPr="000F43EF" w:rsidRDefault="00432AAC" w:rsidP="000F43EF">
      <w:pPr>
        <w:autoSpaceDE w:val="0"/>
        <w:autoSpaceDN w:val="0"/>
        <w:adjustRightInd w:val="0"/>
        <w:spacing w:before="0" w:after="0" w:line="360" w:lineRule="auto"/>
        <w:ind w:firstLine="709"/>
        <w:jc w:val="both"/>
        <w:rPr>
          <w:sz w:val="28"/>
          <w:szCs w:val="28"/>
        </w:rPr>
      </w:pPr>
      <w:r w:rsidRPr="000F43EF">
        <w:rPr>
          <w:sz w:val="28"/>
          <w:szCs w:val="28"/>
        </w:rPr>
        <w:t>Итак, как уже было сказано, чрезвычайно важно иметь в виду, что анализ почерка не позволяет отгадывать или предсказывать судьбу человека. Графолог может рассказать человеку о его характере, его склонностях и темпераменте, что позволит ему направлять свои действия. Каким образом он использует знание о чертах своей личности для того, чтобы определить свою жизнь в будущем, не входит в компетенцию графолога. Все, что может сделать графолог – это указать на наличие сильных и слабых сторон испытуемого, а последний может воспользоваться информацией для того, чтобы всемерно укрепить свои достоинства и свести к минимуму свои не</w:t>
      </w:r>
      <w:r w:rsidR="00C373B0" w:rsidRPr="000F43EF">
        <w:rPr>
          <w:sz w:val="28"/>
          <w:szCs w:val="28"/>
        </w:rPr>
        <w:t>достатки.</w:t>
      </w:r>
    </w:p>
    <w:p w:rsidR="00C4600F" w:rsidRPr="000F43EF" w:rsidRDefault="00C4600F" w:rsidP="000F43EF">
      <w:pPr>
        <w:autoSpaceDE w:val="0"/>
        <w:autoSpaceDN w:val="0"/>
        <w:adjustRightInd w:val="0"/>
        <w:spacing w:before="0" w:after="0" w:line="360" w:lineRule="auto"/>
        <w:ind w:firstLine="709"/>
        <w:jc w:val="both"/>
        <w:rPr>
          <w:b/>
          <w:sz w:val="28"/>
          <w:szCs w:val="28"/>
        </w:rPr>
      </w:pP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b/>
          <w:sz w:val="28"/>
          <w:szCs w:val="28"/>
        </w:rPr>
        <w:t>3.2 Как проводить анализ почерка</w:t>
      </w:r>
    </w:p>
    <w:p w:rsidR="000F43EF" w:rsidRDefault="000F43EF" w:rsidP="000F43EF">
      <w:pPr>
        <w:autoSpaceDE w:val="0"/>
        <w:autoSpaceDN w:val="0"/>
        <w:adjustRightInd w:val="0"/>
        <w:spacing w:before="0" w:after="0" w:line="360" w:lineRule="auto"/>
        <w:ind w:firstLine="709"/>
        <w:jc w:val="both"/>
        <w:rPr>
          <w:sz w:val="28"/>
          <w:szCs w:val="28"/>
        </w:rPr>
      </w:pP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Идеальный образец почерка должен быть на большом листе обычной белой бумаги, не разлинованной и без полей. Для текста лучше не переписывать что-либо из книги или газеты, а предложить человеку написать то, что приходит ему в голову. В этом случае почерк будет более естественным</w:t>
      </w:r>
      <w:r w:rsidR="009B0567" w:rsidRPr="000F43EF">
        <w:rPr>
          <w:sz w:val="28"/>
          <w:szCs w:val="28"/>
        </w:rPr>
        <w:t xml:space="preserve"> </w:t>
      </w:r>
      <w:r w:rsidR="009B0567" w:rsidRPr="000F43EF">
        <w:rPr>
          <w:sz w:val="28"/>
          <w:szCs w:val="28"/>
          <w:lang w:val="en-US"/>
        </w:rPr>
        <w:t>[</w:t>
      </w:r>
      <w:r w:rsidR="009B0567" w:rsidRPr="000F43EF">
        <w:rPr>
          <w:sz w:val="28"/>
          <w:szCs w:val="28"/>
        </w:rPr>
        <w:t>15, стр. 90</w:t>
      </w:r>
      <w:r w:rsidR="009B0567" w:rsidRPr="000F43EF">
        <w:rPr>
          <w:sz w:val="28"/>
          <w:szCs w:val="28"/>
          <w:lang w:val="en-US"/>
        </w:rPr>
        <w:t>]</w:t>
      </w:r>
      <w:r w:rsidRPr="000F43EF">
        <w:rPr>
          <w:sz w:val="28"/>
          <w:szCs w:val="28"/>
        </w:rPr>
        <w:t>.</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Желательно получит и подпись человека, потому что подпись отличается от основного текста.</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Помимо образца почерка, полученного непосредственно для анализа, желательно наличие образчика письма, подготовленного ранее, когда испытуемый не знал о том, что будет проводиться анализ его почерка.</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Если для образца выбрано письмо, состоящее из нескольких страничек, обращайте внимание на последнюю страницу, так как к концу письма автор уже не прилагает сознательные усилия для того, чтобы красивее выводить буквы. На последней странице почерк максимально естественен.</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Анализ почерка осуществляется одинаково вне зависимости от пола писавшего</w:t>
      </w:r>
      <w:r w:rsidR="009B0567" w:rsidRPr="000F43EF">
        <w:rPr>
          <w:sz w:val="28"/>
          <w:szCs w:val="28"/>
        </w:rPr>
        <w:t xml:space="preserve"> [13, стр. 65]</w:t>
      </w:r>
      <w:r w:rsidRPr="000F43EF">
        <w:rPr>
          <w:sz w:val="28"/>
          <w:szCs w:val="28"/>
        </w:rPr>
        <w:t>.</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Для того чтобы получше, с максимальной тщательностью рассмотреть черточки и крючки, которые часто появляются перед началом буквы или в ее конце, рекомендуется пользоваться увеличительным стеклом.</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Следует подчеркнуть, что ни одна черта не имеет абсолютного значения, на основе которой следует исследовать каждый почерк. Различные черты характера, проявившиеся в почерке, должны рассматриваться индивидуально, прежде чем будет подведен окончательный итог. Допустим, написание одной буквы может свидетельствовать о склонности человека к промедлению. Однако, рассматривая весь образец почерка, мы можем увидеть, что человек написал эту же букву по-другому или же в его письме есть другие признаки, которые не позволяют утверждать о медлительности. В этом случае одиночный показатель, который не подтвержден другими данными, можно игнорировать</w:t>
      </w:r>
      <w:r w:rsidR="009B0567" w:rsidRPr="000F43EF">
        <w:rPr>
          <w:sz w:val="28"/>
          <w:szCs w:val="28"/>
        </w:rPr>
        <w:t xml:space="preserve"> [15, стр. 93-94]</w:t>
      </w:r>
      <w:r w:rsidRPr="000F43EF">
        <w:rPr>
          <w:sz w:val="28"/>
          <w:szCs w:val="28"/>
        </w:rPr>
        <w:t>.</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Опытный профессионал графолог быстро улавливает различные вариации и сопоставляет различные признаки, достигая правильного решения.</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Часто противники графологии приводят в качестве довода о несостоятельности этой науки то, что в школе всех обучают писать одинаково. Однако тут стоит заметить, что люди в дальнейшем не сохраняют это единообразие. По прошествии короткого времени большинство учеников начинают писать различно и таким образом проявляют индивидуальные черты характера и ума. Развитие ума и изменения в характере неизбежно вызывают соответствующие изменения и в написании букв.</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Приводятся и замечания о том, что люди одной профессии не пишут одинаково. Ответ здесь таков: «Работа не формирует характер. Учитель может быть щедрым и скупым, скромным и агрессивным, но это вовсе не означает, что он не подходит для преподавательской работы. У врача может быть чувство юмора или он может быть серьезным, он может быть романтиком или рационалистом, но из этого не следует, что он не может быть хорошим врачом»</w:t>
      </w:r>
      <w:r w:rsidR="009B0567" w:rsidRPr="000F43EF">
        <w:rPr>
          <w:sz w:val="28"/>
          <w:szCs w:val="28"/>
        </w:rPr>
        <w:t xml:space="preserve"> [11, стр. 67-68]</w:t>
      </w:r>
      <w:r w:rsidRPr="000F43EF">
        <w:rPr>
          <w:sz w:val="28"/>
          <w:szCs w:val="28"/>
        </w:rPr>
        <w:t>.</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Можно услышать и высказывания о том, что письмо – это просто работа мышц и мускулов. Но это не так. Почерк – это внешнее проявление ума и других сторон личности. Если бы почерк был лишь результатом работы мышц и мускулов, он бы не раскрывал человеческих эмоций. Бывали случаи, когда человек повредил свою правую руку, и ему приходилось обучиться писать левой рукой. Хотя на первый взгляд слова, написанные левой рукой, отличаются от тех, что написаны правой, открываются все те же основные черты, которые очевидны в написании слов левой рукой. Люди, которые потеряли обе руки, обучаются использованию ног для письма, и даже в тех случаях проявляются те же закономерности характера.</w:t>
      </w:r>
    </w:p>
    <w:p w:rsidR="004A01D9" w:rsidRPr="000F43EF" w:rsidRDefault="004A01D9" w:rsidP="000F43EF">
      <w:pPr>
        <w:autoSpaceDE w:val="0"/>
        <w:autoSpaceDN w:val="0"/>
        <w:adjustRightInd w:val="0"/>
        <w:spacing w:before="0" w:after="0" w:line="360" w:lineRule="auto"/>
        <w:ind w:firstLine="709"/>
        <w:jc w:val="both"/>
        <w:rPr>
          <w:sz w:val="28"/>
          <w:szCs w:val="28"/>
        </w:rPr>
      </w:pPr>
      <w:r w:rsidRPr="000F43EF">
        <w:rPr>
          <w:sz w:val="28"/>
          <w:szCs w:val="28"/>
        </w:rPr>
        <w:t>Надо заметить, что нельзя давать определенный ответ на вопрос: «это хороший или плохой почерк?». Графолог анализирует характер, но не выносит суждений относительно него. Каждый почерк является индивидуальным для аналитика, и его дело указать благоприятные и слабые черты личности, проявляющиеся в почерке, а не выносить суждения. Можно сказать, что в каждом почерке есть своя доля плохих и хороших черт, но то, что для одного может быть достоинством, для другого может явиться не</w:t>
      </w:r>
      <w:r w:rsidR="00C373B0" w:rsidRPr="000F43EF">
        <w:rPr>
          <w:sz w:val="28"/>
          <w:szCs w:val="28"/>
        </w:rPr>
        <w:t>достатком или слабостью [</w:t>
      </w:r>
      <w:r w:rsidR="00815D33" w:rsidRPr="000F43EF">
        <w:rPr>
          <w:sz w:val="28"/>
          <w:szCs w:val="28"/>
        </w:rPr>
        <w:t>15, стр. 100-102</w:t>
      </w:r>
      <w:r w:rsidR="00C373B0" w:rsidRPr="000F43EF">
        <w:rPr>
          <w:sz w:val="28"/>
          <w:szCs w:val="28"/>
          <w:lang w:val="en-US"/>
        </w:rPr>
        <w:t>].</w:t>
      </w:r>
    </w:p>
    <w:p w:rsidR="00234CAE" w:rsidRPr="000F43EF" w:rsidRDefault="001B6C0F" w:rsidP="000F43EF">
      <w:pPr>
        <w:autoSpaceDE w:val="0"/>
        <w:autoSpaceDN w:val="0"/>
        <w:adjustRightInd w:val="0"/>
        <w:spacing w:before="0" w:after="0" w:line="360" w:lineRule="auto"/>
        <w:ind w:firstLine="709"/>
        <w:jc w:val="both"/>
        <w:rPr>
          <w:sz w:val="28"/>
          <w:szCs w:val="28"/>
        </w:rPr>
      </w:pPr>
      <w:r w:rsidRPr="000F43EF">
        <w:rPr>
          <w:sz w:val="28"/>
          <w:szCs w:val="28"/>
        </w:rPr>
        <w:t>Как выяснилось, почерк раскрывает внутренние черты характера человека. Вне зависимости от пола и возраста мы можем определить основные черты характера, присущие этому человеку. По почерку нельзя предсказать судьбу человека, но выявить, например, что у человека есть сила воли. Чтобы проанализировать почерк, не нужно относить его образец в какую-либо суперсовременную лабораторию. Достаточно просто попросить человека написать что-нибудь на листе формата А4</w:t>
      </w:r>
      <w:r w:rsidR="00064A8F" w:rsidRPr="000F43EF">
        <w:rPr>
          <w:sz w:val="28"/>
          <w:szCs w:val="28"/>
        </w:rPr>
        <w:t>. По приведенным выше параметрам вы можете открыть для себя что-то новое в этом человеке и выстроить стратегию общения с ним.</w:t>
      </w:r>
    </w:p>
    <w:p w:rsidR="00064A8F" w:rsidRPr="000F43EF" w:rsidRDefault="00064A8F" w:rsidP="000F43EF">
      <w:pPr>
        <w:autoSpaceDE w:val="0"/>
        <w:autoSpaceDN w:val="0"/>
        <w:adjustRightInd w:val="0"/>
        <w:spacing w:before="0" w:after="0" w:line="360" w:lineRule="auto"/>
        <w:ind w:firstLine="709"/>
        <w:jc w:val="both"/>
        <w:rPr>
          <w:sz w:val="28"/>
          <w:szCs w:val="28"/>
        </w:rPr>
      </w:pPr>
    </w:p>
    <w:p w:rsidR="00234CAE" w:rsidRPr="000F43EF" w:rsidRDefault="000F43EF" w:rsidP="000F43EF">
      <w:pPr>
        <w:autoSpaceDE w:val="0"/>
        <w:autoSpaceDN w:val="0"/>
        <w:adjustRightInd w:val="0"/>
        <w:spacing w:before="0" w:after="0" w:line="360" w:lineRule="auto"/>
        <w:ind w:firstLine="709"/>
        <w:jc w:val="both"/>
        <w:rPr>
          <w:sz w:val="28"/>
          <w:szCs w:val="28"/>
        </w:rPr>
      </w:pPr>
      <w:r>
        <w:rPr>
          <w:b/>
          <w:sz w:val="28"/>
          <w:szCs w:val="28"/>
        </w:rPr>
        <w:br w:type="page"/>
      </w:r>
      <w:r w:rsidR="00234CAE" w:rsidRPr="000F43EF">
        <w:rPr>
          <w:b/>
          <w:sz w:val="28"/>
          <w:szCs w:val="28"/>
        </w:rPr>
        <w:t xml:space="preserve">4. Особенности </w:t>
      </w:r>
      <w:r w:rsidR="000D18C3" w:rsidRPr="000F43EF">
        <w:rPr>
          <w:b/>
          <w:sz w:val="28"/>
          <w:szCs w:val="28"/>
        </w:rPr>
        <w:t xml:space="preserve">развития </w:t>
      </w:r>
      <w:r w:rsidR="00234CAE" w:rsidRPr="000F43EF">
        <w:rPr>
          <w:b/>
          <w:sz w:val="28"/>
          <w:szCs w:val="28"/>
        </w:rPr>
        <w:t xml:space="preserve">почерка </w:t>
      </w:r>
      <w:r w:rsidR="000D18C3" w:rsidRPr="000F43EF">
        <w:rPr>
          <w:b/>
          <w:sz w:val="28"/>
          <w:szCs w:val="28"/>
        </w:rPr>
        <w:t xml:space="preserve">дошкольников и </w:t>
      </w:r>
      <w:r w:rsidR="00234CAE" w:rsidRPr="000F43EF">
        <w:rPr>
          <w:b/>
          <w:sz w:val="28"/>
          <w:szCs w:val="28"/>
        </w:rPr>
        <w:t>младших школьников</w:t>
      </w:r>
    </w:p>
    <w:p w:rsidR="000F43EF" w:rsidRDefault="000F43EF" w:rsidP="000F43EF">
      <w:pPr>
        <w:autoSpaceDE w:val="0"/>
        <w:autoSpaceDN w:val="0"/>
        <w:adjustRightInd w:val="0"/>
        <w:spacing w:before="0" w:after="0" w:line="360" w:lineRule="auto"/>
        <w:ind w:firstLine="709"/>
        <w:jc w:val="both"/>
        <w:rPr>
          <w:iCs/>
          <w:sz w:val="28"/>
          <w:szCs w:val="28"/>
        </w:rPr>
      </w:pPr>
    </w:p>
    <w:p w:rsidR="00234CAE" w:rsidRPr="000F43EF" w:rsidRDefault="001C259C" w:rsidP="000F43EF">
      <w:pPr>
        <w:autoSpaceDE w:val="0"/>
        <w:autoSpaceDN w:val="0"/>
        <w:adjustRightInd w:val="0"/>
        <w:spacing w:before="0" w:after="0" w:line="360" w:lineRule="auto"/>
        <w:ind w:firstLine="709"/>
        <w:jc w:val="both"/>
        <w:rPr>
          <w:iCs/>
          <w:sz w:val="28"/>
          <w:szCs w:val="28"/>
        </w:rPr>
      </w:pPr>
      <w:r w:rsidRPr="000F43EF">
        <w:rPr>
          <w:iCs/>
          <w:sz w:val="28"/>
          <w:szCs w:val="28"/>
        </w:rPr>
        <w:t>Никто не рождается с умением писать. Этот навык приобретается позднее. На первых порах каждую букву вырисовывают, однако со временем этот процесс становится чисто автоматическим. Так что собственно процессом письма управляет подсознание. Каждый штрих в буквах неизбежно несет в себе отпечаток личности автора. Наиболее сильные эмоциональные переживания, душевные болезни и мощные явления окружающей среды оседают в подсознании и влекут за собой характ</w:t>
      </w:r>
      <w:r w:rsidR="00C373B0" w:rsidRPr="000F43EF">
        <w:rPr>
          <w:iCs/>
          <w:sz w:val="28"/>
          <w:szCs w:val="28"/>
        </w:rPr>
        <w:t>ерные изменения в движениях рук [</w:t>
      </w:r>
      <w:r w:rsidR="005C4A15" w:rsidRPr="000F43EF">
        <w:rPr>
          <w:iCs/>
          <w:sz w:val="28"/>
          <w:szCs w:val="28"/>
        </w:rPr>
        <w:t>6, стр. 54</w:t>
      </w:r>
      <w:r w:rsidR="00C373B0" w:rsidRPr="000F43EF">
        <w:rPr>
          <w:iCs/>
          <w:sz w:val="28"/>
          <w:szCs w:val="28"/>
        </w:rPr>
        <w:t>].</w:t>
      </w:r>
    </w:p>
    <w:p w:rsidR="00484B39" w:rsidRPr="000F43EF" w:rsidRDefault="00484B39" w:rsidP="000F43EF">
      <w:pPr>
        <w:autoSpaceDE w:val="0"/>
        <w:autoSpaceDN w:val="0"/>
        <w:adjustRightInd w:val="0"/>
        <w:spacing w:before="0" w:after="0" w:line="360" w:lineRule="auto"/>
        <w:ind w:firstLine="709"/>
        <w:jc w:val="both"/>
        <w:rPr>
          <w:sz w:val="28"/>
          <w:szCs w:val="28"/>
        </w:rPr>
      </w:pPr>
      <w:r w:rsidRPr="000F43EF">
        <w:rPr>
          <w:sz w:val="28"/>
          <w:szCs w:val="28"/>
        </w:rPr>
        <w:t>Сначала об общем.</w:t>
      </w:r>
    </w:p>
    <w:p w:rsidR="00484B39" w:rsidRPr="000F43EF" w:rsidRDefault="00484B39" w:rsidP="000F43EF">
      <w:pPr>
        <w:autoSpaceDE w:val="0"/>
        <w:autoSpaceDN w:val="0"/>
        <w:adjustRightInd w:val="0"/>
        <w:spacing w:before="0" w:after="0" w:line="360" w:lineRule="auto"/>
        <w:ind w:firstLine="709"/>
        <w:jc w:val="both"/>
        <w:rPr>
          <w:sz w:val="28"/>
          <w:szCs w:val="28"/>
        </w:rPr>
      </w:pPr>
      <w:r w:rsidRPr="000F43EF">
        <w:rPr>
          <w:sz w:val="28"/>
          <w:szCs w:val="28"/>
        </w:rPr>
        <w:t xml:space="preserve">Пишущий человек должен обладать, по крайней мере, </w:t>
      </w:r>
      <w:r w:rsidR="00C4600F" w:rsidRPr="000F43EF">
        <w:rPr>
          <w:sz w:val="28"/>
          <w:szCs w:val="28"/>
        </w:rPr>
        <w:t>хорошо развитым визуальным каналом, чтобы видеть продукт своего труда. Необходима еще и достаточная координация для написания букв, слов, знаков препинания и так далее. Но и визуальный канал работает неодинаково у разных людей. Можно условно разделить всех пишущих людей на два типа: с доминирующим левым или правым полушарием мозга, которые функционируют во взаимосвязи, внося свою специфику, и это во многом определяет психологические особенности человека, а значит, и его почерк</w:t>
      </w:r>
      <w:r w:rsidR="005C4A15" w:rsidRPr="000F43EF">
        <w:rPr>
          <w:sz w:val="28"/>
          <w:szCs w:val="28"/>
        </w:rPr>
        <w:t xml:space="preserve"> [15, стр. 124]</w:t>
      </w:r>
      <w:r w:rsidR="00C4600F" w:rsidRPr="000F43EF">
        <w:rPr>
          <w:sz w:val="28"/>
          <w:szCs w:val="28"/>
        </w:rPr>
        <w:t>.</w:t>
      </w:r>
    </w:p>
    <w:p w:rsidR="00C4600F" w:rsidRPr="000F43EF" w:rsidRDefault="00C4600F" w:rsidP="000F43EF">
      <w:pPr>
        <w:autoSpaceDE w:val="0"/>
        <w:autoSpaceDN w:val="0"/>
        <w:adjustRightInd w:val="0"/>
        <w:spacing w:before="0" w:after="0" w:line="360" w:lineRule="auto"/>
        <w:ind w:firstLine="709"/>
        <w:jc w:val="both"/>
        <w:rPr>
          <w:sz w:val="28"/>
          <w:szCs w:val="28"/>
        </w:rPr>
      </w:pPr>
      <w:r w:rsidRPr="000F43EF">
        <w:rPr>
          <w:sz w:val="28"/>
          <w:szCs w:val="28"/>
        </w:rPr>
        <w:t>Левое полушарие оперирует вербальной и знаковой информацией, правое оперирует образами, ориентацией в пространстве, в его функции входит распознавание сложных объектов, продуцирование сновидений и снов наяву.</w:t>
      </w:r>
    </w:p>
    <w:p w:rsidR="00C4600F" w:rsidRPr="000F43EF" w:rsidRDefault="00C4600F" w:rsidP="000F43EF">
      <w:pPr>
        <w:autoSpaceDE w:val="0"/>
        <w:autoSpaceDN w:val="0"/>
        <w:adjustRightInd w:val="0"/>
        <w:spacing w:before="0" w:after="0" w:line="360" w:lineRule="auto"/>
        <w:ind w:firstLine="709"/>
        <w:jc w:val="both"/>
        <w:rPr>
          <w:sz w:val="28"/>
          <w:szCs w:val="28"/>
        </w:rPr>
      </w:pPr>
      <w:r w:rsidRPr="000F43EF">
        <w:rPr>
          <w:sz w:val="28"/>
          <w:szCs w:val="28"/>
        </w:rPr>
        <w:t>Основное различие между полушариями не столько в особенностях использования материала, сколько в способах его переработки и организации.</w:t>
      </w:r>
    </w:p>
    <w:p w:rsidR="00C4600F" w:rsidRPr="000F43EF" w:rsidRDefault="00C4600F" w:rsidP="000F43EF">
      <w:pPr>
        <w:autoSpaceDE w:val="0"/>
        <w:autoSpaceDN w:val="0"/>
        <w:adjustRightInd w:val="0"/>
        <w:spacing w:before="0" w:after="0" w:line="360" w:lineRule="auto"/>
        <w:ind w:firstLine="709"/>
        <w:jc w:val="both"/>
        <w:rPr>
          <w:sz w:val="28"/>
          <w:szCs w:val="28"/>
        </w:rPr>
      </w:pPr>
      <w:r w:rsidRPr="000F43EF">
        <w:rPr>
          <w:sz w:val="28"/>
          <w:szCs w:val="28"/>
        </w:rPr>
        <w:t>Левое полушарие характеризуется дискретным и аналитическим мышлением, оно осуществляет последовательные логические операции, проводит анализ по определенному числу признаков. В результате возникает модель мира, которую можно выразить в словах и других условных знаках, что весьма удобно в условиях социального общения.</w:t>
      </w:r>
    </w:p>
    <w:p w:rsidR="00C4600F" w:rsidRPr="000F43EF" w:rsidRDefault="00040BAF" w:rsidP="000F43EF">
      <w:pPr>
        <w:autoSpaceDE w:val="0"/>
        <w:autoSpaceDN w:val="0"/>
        <w:adjustRightInd w:val="0"/>
        <w:spacing w:before="0" w:after="0" w:line="360" w:lineRule="auto"/>
        <w:ind w:firstLine="709"/>
        <w:jc w:val="both"/>
        <w:rPr>
          <w:sz w:val="28"/>
          <w:szCs w:val="28"/>
        </w:rPr>
      </w:pPr>
      <w:r w:rsidRPr="000F43EF">
        <w:rPr>
          <w:sz w:val="28"/>
          <w:szCs w:val="28"/>
        </w:rPr>
        <w:t>Правое полушарие наделено пространственно-образным мышлением, оно позволяет одновременно воспринимать многочисленные свойства объекта в их взаимосвязи, что придает им определенную многозначность, лежащую в основе творческого процесса</w:t>
      </w:r>
      <w:r w:rsidR="00330C5B" w:rsidRPr="000F43EF">
        <w:rPr>
          <w:sz w:val="28"/>
          <w:szCs w:val="28"/>
        </w:rPr>
        <w:t xml:space="preserve"> [1, 76-78]</w:t>
      </w:r>
      <w:r w:rsidRPr="000F43EF">
        <w:rPr>
          <w:sz w:val="28"/>
          <w:szCs w:val="28"/>
        </w:rPr>
        <w:t>.</w:t>
      </w:r>
    </w:p>
    <w:p w:rsidR="00040BAF" w:rsidRPr="000F43EF" w:rsidRDefault="00040BAF" w:rsidP="000F43EF">
      <w:pPr>
        <w:autoSpaceDE w:val="0"/>
        <w:autoSpaceDN w:val="0"/>
        <w:adjustRightInd w:val="0"/>
        <w:spacing w:before="0" w:after="0" w:line="360" w:lineRule="auto"/>
        <w:ind w:firstLine="709"/>
        <w:jc w:val="both"/>
        <w:rPr>
          <w:sz w:val="28"/>
          <w:szCs w:val="28"/>
        </w:rPr>
      </w:pPr>
      <w:r w:rsidRPr="000F43EF">
        <w:rPr>
          <w:sz w:val="28"/>
          <w:szCs w:val="28"/>
        </w:rPr>
        <w:t>Так, люди с доминантным левым полушарием чаще всего пишут аккуратно, выписывают каждую букву, выдерживают направление строк и полей, размеры букв, нет у них склонности к украшательству. Для них характерны связанность букв и равномерный нажим.</w:t>
      </w:r>
    </w:p>
    <w:p w:rsidR="00040BAF" w:rsidRPr="000F43EF" w:rsidRDefault="0046725C" w:rsidP="000F43EF">
      <w:pPr>
        <w:autoSpaceDE w:val="0"/>
        <w:autoSpaceDN w:val="0"/>
        <w:adjustRightInd w:val="0"/>
        <w:spacing w:before="0" w:after="0" w:line="360" w:lineRule="auto"/>
        <w:ind w:firstLine="709"/>
        <w:jc w:val="both"/>
        <w:rPr>
          <w:sz w:val="28"/>
          <w:szCs w:val="28"/>
        </w:rPr>
      </w:pPr>
      <w:r w:rsidRPr="000F43EF">
        <w:rPr>
          <w:sz w:val="28"/>
          <w:szCs w:val="28"/>
        </w:rPr>
        <w:t xml:space="preserve">Те же, у кого доминирует правое полушарие, не отличаются геометрической выдержанностью письма, гармоничность достигается за счет удивительного соединения в органичное целое относительно неправильно написанных букв. Им трудно выдерживать направление, пляшут не только буквы, но и слова и строки. Существенно меньше связанность букв, используется большее пространство, очень много волнообразных линий, дуг, крючков. Почерк создает впечатление новизны и </w:t>
      </w:r>
      <w:r w:rsidR="00C373B0" w:rsidRPr="000F43EF">
        <w:rPr>
          <w:sz w:val="28"/>
          <w:szCs w:val="28"/>
        </w:rPr>
        <w:t>самобытности</w:t>
      </w:r>
      <w:r w:rsidR="00330C5B" w:rsidRPr="000F43EF">
        <w:rPr>
          <w:sz w:val="28"/>
          <w:szCs w:val="28"/>
        </w:rPr>
        <w:t xml:space="preserve"> </w:t>
      </w:r>
      <w:r w:rsidR="00225BDB" w:rsidRPr="000F43EF">
        <w:rPr>
          <w:sz w:val="28"/>
          <w:szCs w:val="28"/>
        </w:rPr>
        <w:t>[</w:t>
      </w:r>
      <w:r w:rsidR="00330C5B" w:rsidRPr="000F43EF">
        <w:rPr>
          <w:sz w:val="28"/>
          <w:szCs w:val="28"/>
        </w:rPr>
        <w:t>15, стр. 125-126</w:t>
      </w:r>
      <w:r w:rsidR="00C373B0" w:rsidRPr="000F43EF">
        <w:rPr>
          <w:sz w:val="28"/>
          <w:szCs w:val="28"/>
        </w:rPr>
        <w:t>].</w:t>
      </w:r>
    </w:p>
    <w:p w:rsidR="00484B39" w:rsidRPr="000F43EF" w:rsidRDefault="00484B39" w:rsidP="000F43EF">
      <w:pPr>
        <w:autoSpaceDE w:val="0"/>
        <w:autoSpaceDN w:val="0"/>
        <w:adjustRightInd w:val="0"/>
        <w:spacing w:before="0" w:after="0" w:line="360" w:lineRule="auto"/>
        <w:ind w:firstLine="709"/>
        <w:jc w:val="both"/>
        <w:rPr>
          <w:sz w:val="28"/>
          <w:szCs w:val="28"/>
        </w:rPr>
      </w:pPr>
      <w:r w:rsidRPr="000F43EF">
        <w:rPr>
          <w:sz w:val="28"/>
          <w:szCs w:val="28"/>
        </w:rPr>
        <w:t>Теперь о частном.</w:t>
      </w:r>
    </w:p>
    <w:p w:rsidR="0080697E" w:rsidRPr="000F43EF" w:rsidRDefault="00C81C17" w:rsidP="000F43EF">
      <w:pPr>
        <w:autoSpaceDE w:val="0"/>
        <w:autoSpaceDN w:val="0"/>
        <w:adjustRightInd w:val="0"/>
        <w:spacing w:before="0" w:after="0" w:line="360" w:lineRule="auto"/>
        <w:ind w:firstLine="709"/>
        <w:jc w:val="both"/>
        <w:rPr>
          <w:sz w:val="28"/>
          <w:szCs w:val="28"/>
        </w:rPr>
      </w:pPr>
      <w:r w:rsidRPr="000F43EF">
        <w:rPr>
          <w:sz w:val="28"/>
          <w:szCs w:val="28"/>
        </w:rPr>
        <w:t xml:space="preserve">В почерке человека отражается его личность. Все действия, включая письмо, начинаются в мозгу. Когда человек берет в руку ручку или карандаш для того, чтобы написать что-то, мозг посылает сигналы в мышцы руки и пальцев и направляет изображение отметок на бумаге. Линии, изгибы, петли, точки, появляющиеся в результате, служат отражением собственного «Я». Хотя инструмент письма держит рука, именно мозг побуждает нас писать </w:t>
      </w:r>
      <w:r w:rsidR="00C373B0" w:rsidRPr="000F43EF">
        <w:rPr>
          <w:sz w:val="28"/>
          <w:szCs w:val="28"/>
        </w:rPr>
        <w:t>[</w:t>
      </w:r>
      <w:r w:rsidR="00330C5B" w:rsidRPr="000F43EF">
        <w:rPr>
          <w:sz w:val="28"/>
          <w:szCs w:val="28"/>
        </w:rPr>
        <w:t>1</w:t>
      </w:r>
      <w:r w:rsidR="00C373B0" w:rsidRPr="000F43EF">
        <w:rPr>
          <w:sz w:val="28"/>
          <w:szCs w:val="28"/>
        </w:rPr>
        <w:t>,</w:t>
      </w:r>
      <w:r w:rsidR="00330C5B" w:rsidRPr="000F43EF">
        <w:rPr>
          <w:sz w:val="28"/>
          <w:szCs w:val="28"/>
        </w:rPr>
        <w:t>стр.</w:t>
      </w:r>
      <w:r w:rsidR="00C373B0" w:rsidRPr="000F43EF">
        <w:rPr>
          <w:sz w:val="28"/>
          <w:szCs w:val="28"/>
        </w:rPr>
        <w:t xml:space="preserve"> 4-5]</w:t>
      </w:r>
      <w:r w:rsidRPr="000F43EF">
        <w:rPr>
          <w:sz w:val="28"/>
          <w:szCs w:val="28"/>
        </w:rPr>
        <w:t>.</w:t>
      </w:r>
    </w:p>
    <w:p w:rsidR="00C81C17" w:rsidRPr="000F43EF" w:rsidRDefault="00C81C17" w:rsidP="000F43EF">
      <w:pPr>
        <w:autoSpaceDE w:val="0"/>
        <w:autoSpaceDN w:val="0"/>
        <w:adjustRightInd w:val="0"/>
        <w:spacing w:before="0" w:after="0" w:line="360" w:lineRule="auto"/>
        <w:ind w:firstLine="709"/>
        <w:jc w:val="both"/>
        <w:rPr>
          <w:sz w:val="28"/>
          <w:szCs w:val="28"/>
        </w:rPr>
      </w:pPr>
      <w:r w:rsidRPr="000F43EF">
        <w:rPr>
          <w:sz w:val="28"/>
          <w:szCs w:val="28"/>
        </w:rPr>
        <w:t>Уже в возрасте трех лет ребенок может копировать некоторые заглавные буквы, но он копирует, делая при этом такие движения, как при рисовании; рукописные движения появляются у него только шесть месяцев спустя. У ребенка, таким образом, очень рано проявляется различное отношение к рисованию и письму.</w:t>
      </w:r>
    </w:p>
    <w:p w:rsidR="00117CE0" w:rsidRPr="000F43EF" w:rsidRDefault="00C81C17" w:rsidP="000F43EF">
      <w:pPr>
        <w:autoSpaceDE w:val="0"/>
        <w:autoSpaceDN w:val="0"/>
        <w:adjustRightInd w:val="0"/>
        <w:spacing w:before="0" w:after="0" w:line="360" w:lineRule="auto"/>
        <w:ind w:firstLine="709"/>
        <w:jc w:val="both"/>
        <w:rPr>
          <w:sz w:val="28"/>
          <w:szCs w:val="28"/>
        </w:rPr>
      </w:pPr>
      <w:r w:rsidRPr="000F43EF">
        <w:rPr>
          <w:sz w:val="28"/>
          <w:szCs w:val="28"/>
        </w:rPr>
        <w:t>В возрасте четырех лет ребенок оказывается в состоянии копировать слова, но располагает их где попало, в полном беспорядке</w:t>
      </w:r>
      <w:r w:rsidR="00117CE0" w:rsidRPr="000F43EF">
        <w:rPr>
          <w:sz w:val="28"/>
          <w:szCs w:val="28"/>
        </w:rPr>
        <w:t>. В начале таких опытов он пишет внизу листа и только примерно через шесть месяцев под влиянием инструкции начинает писать с верхней левой части листа.</w:t>
      </w:r>
    </w:p>
    <w:p w:rsidR="00117CE0" w:rsidRPr="000F43EF" w:rsidRDefault="00117CE0" w:rsidP="000F43EF">
      <w:pPr>
        <w:autoSpaceDE w:val="0"/>
        <w:autoSpaceDN w:val="0"/>
        <w:adjustRightInd w:val="0"/>
        <w:spacing w:before="0" w:after="0" w:line="360" w:lineRule="auto"/>
        <w:ind w:firstLine="709"/>
        <w:jc w:val="both"/>
        <w:rPr>
          <w:sz w:val="28"/>
          <w:szCs w:val="28"/>
        </w:rPr>
      </w:pPr>
      <w:r w:rsidRPr="000F43EF">
        <w:rPr>
          <w:sz w:val="28"/>
          <w:szCs w:val="28"/>
        </w:rPr>
        <w:t>В возрасте пяти лет он может уже копировать фразы и писать (спонтанно) небольшое число слов, но при этом допускает много перестановок в порядке следования букв.</w:t>
      </w:r>
    </w:p>
    <w:p w:rsidR="00117CE0" w:rsidRPr="000F43EF" w:rsidRDefault="00117CE0" w:rsidP="000F43EF">
      <w:pPr>
        <w:autoSpaceDE w:val="0"/>
        <w:autoSpaceDN w:val="0"/>
        <w:adjustRightInd w:val="0"/>
        <w:spacing w:before="0" w:after="0" w:line="360" w:lineRule="auto"/>
        <w:ind w:firstLine="709"/>
        <w:jc w:val="both"/>
        <w:rPr>
          <w:sz w:val="28"/>
          <w:szCs w:val="28"/>
        </w:rPr>
      </w:pPr>
      <w:r w:rsidRPr="000F43EF">
        <w:rPr>
          <w:sz w:val="28"/>
          <w:szCs w:val="28"/>
        </w:rPr>
        <w:t>В шесть лет у ребенка можно наблюдать очень интересное явление: появление человеческого профиля, повернутого влево. Это явление дало повод к самым разнообразным толкованиям. Как бы то ни было, в интеллектуальном плане это представляется уже как значительный прогресс</w:t>
      </w:r>
      <w:r w:rsidR="00330C5B" w:rsidRPr="000F43EF">
        <w:rPr>
          <w:sz w:val="28"/>
          <w:szCs w:val="28"/>
        </w:rPr>
        <w:t xml:space="preserve"> [8, стр. 145-147]</w:t>
      </w:r>
      <w:r w:rsidRPr="000F43EF">
        <w:rPr>
          <w:sz w:val="28"/>
          <w:szCs w:val="28"/>
        </w:rPr>
        <w:t>.</w:t>
      </w:r>
    </w:p>
    <w:p w:rsidR="00117CE0" w:rsidRPr="000F43EF" w:rsidRDefault="00117CE0" w:rsidP="000F43EF">
      <w:pPr>
        <w:autoSpaceDE w:val="0"/>
        <w:autoSpaceDN w:val="0"/>
        <w:adjustRightInd w:val="0"/>
        <w:spacing w:before="0" w:after="0" w:line="360" w:lineRule="auto"/>
        <w:ind w:firstLine="709"/>
        <w:jc w:val="both"/>
        <w:rPr>
          <w:sz w:val="28"/>
          <w:szCs w:val="28"/>
        </w:rPr>
      </w:pPr>
      <w:r w:rsidRPr="000F43EF">
        <w:rPr>
          <w:sz w:val="28"/>
          <w:szCs w:val="28"/>
        </w:rPr>
        <w:t>Вплоть до 5-6 лет графическая способность определяется моторной способностью.</w:t>
      </w:r>
    </w:p>
    <w:p w:rsidR="00117CE0" w:rsidRPr="000F43EF" w:rsidRDefault="00117CE0" w:rsidP="000F43EF">
      <w:pPr>
        <w:autoSpaceDE w:val="0"/>
        <w:autoSpaceDN w:val="0"/>
        <w:adjustRightInd w:val="0"/>
        <w:spacing w:before="0" w:after="0" w:line="360" w:lineRule="auto"/>
        <w:ind w:firstLine="709"/>
        <w:jc w:val="both"/>
        <w:rPr>
          <w:sz w:val="28"/>
          <w:szCs w:val="28"/>
        </w:rPr>
      </w:pPr>
      <w:r w:rsidRPr="000F43EF">
        <w:rPr>
          <w:sz w:val="28"/>
          <w:szCs w:val="28"/>
        </w:rPr>
        <w:t>После 6 лет интеллектуальные и аффективные факторы активно подключаются в процессе эволюции письма и рисования к моторным факторам.</w:t>
      </w:r>
    </w:p>
    <w:p w:rsidR="00DD5A49" w:rsidRPr="000F43EF" w:rsidRDefault="00117CE0" w:rsidP="000F43EF">
      <w:pPr>
        <w:autoSpaceDE w:val="0"/>
        <w:autoSpaceDN w:val="0"/>
        <w:adjustRightInd w:val="0"/>
        <w:spacing w:before="0" w:after="0" w:line="360" w:lineRule="auto"/>
        <w:ind w:firstLine="709"/>
        <w:jc w:val="both"/>
        <w:rPr>
          <w:sz w:val="28"/>
          <w:szCs w:val="28"/>
        </w:rPr>
      </w:pPr>
      <w:r w:rsidRPr="000F43EF">
        <w:rPr>
          <w:sz w:val="28"/>
          <w:szCs w:val="28"/>
        </w:rPr>
        <w:t>К девяти годам отмечается ориентация</w:t>
      </w:r>
      <w:r w:rsidR="000F43EF">
        <w:rPr>
          <w:sz w:val="28"/>
          <w:szCs w:val="28"/>
        </w:rPr>
        <w:t xml:space="preserve"> </w:t>
      </w:r>
      <w:r w:rsidR="004B1A63" w:rsidRPr="000F43EF">
        <w:rPr>
          <w:sz w:val="28"/>
          <w:szCs w:val="28"/>
        </w:rPr>
        <w:t xml:space="preserve">графического изображения в левую сторону </w:t>
      </w:r>
      <w:r w:rsidR="00120CA3" w:rsidRPr="000F43EF">
        <w:rPr>
          <w:sz w:val="28"/>
          <w:szCs w:val="28"/>
        </w:rPr>
        <w:t>не только при письме, но и при рисовании. Она возникает как моторный эффект, но проявляется и в особенностях восприятия</w:t>
      </w:r>
      <w:r w:rsidR="00330C5B" w:rsidRPr="000F43EF">
        <w:rPr>
          <w:sz w:val="28"/>
          <w:szCs w:val="28"/>
        </w:rPr>
        <w:t xml:space="preserve"> [8, стр. 147-149]</w:t>
      </w:r>
      <w:r w:rsidR="00120CA3" w:rsidRPr="000F43EF">
        <w:rPr>
          <w:sz w:val="28"/>
          <w:szCs w:val="28"/>
        </w:rPr>
        <w:t>.</w:t>
      </w:r>
    </w:p>
    <w:p w:rsidR="00120CA3" w:rsidRPr="000F43EF" w:rsidRDefault="00120CA3" w:rsidP="000F43EF">
      <w:pPr>
        <w:autoSpaceDE w:val="0"/>
        <w:autoSpaceDN w:val="0"/>
        <w:adjustRightInd w:val="0"/>
        <w:spacing w:before="0" w:after="0" w:line="360" w:lineRule="auto"/>
        <w:ind w:firstLine="709"/>
        <w:jc w:val="both"/>
        <w:rPr>
          <w:sz w:val="28"/>
          <w:szCs w:val="28"/>
        </w:rPr>
      </w:pPr>
      <w:r w:rsidRPr="000F43EF">
        <w:rPr>
          <w:sz w:val="28"/>
          <w:szCs w:val="28"/>
        </w:rPr>
        <w:t>Среди результатов различных наблюдений можно найти указания на стадии и возрасты, которые представляются наиболее важными. Наряду с проявлением организованной графической способности первой чрезвычайно важной стадией является исчезновение графического беспорядка, который представляет собой проявление характерной черты детства - отсутствия дифференциации. Эта стадия наступает в возрасте примерно 2 – 2,5 лет.</w:t>
      </w:r>
    </w:p>
    <w:p w:rsidR="00120CA3" w:rsidRPr="000F43EF" w:rsidRDefault="00120CA3" w:rsidP="000F43EF">
      <w:pPr>
        <w:autoSpaceDE w:val="0"/>
        <w:autoSpaceDN w:val="0"/>
        <w:adjustRightInd w:val="0"/>
        <w:spacing w:before="0" w:after="0" w:line="360" w:lineRule="auto"/>
        <w:ind w:firstLine="709"/>
        <w:jc w:val="both"/>
        <w:rPr>
          <w:sz w:val="28"/>
          <w:szCs w:val="28"/>
        </w:rPr>
      </w:pPr>
      <w:r w:rsidRPr="000F43EF">
        <w:rPr>
          <w:sz w:val="28"/>
          <w:szCs w:val="28"/>
        </w:rPr>
        <w:t>Еще одной важной стадией является та, которая отмечается в возрасте шести с половиной лет, когда ребенок уже способен к хорошо организованным действиям, связанным с рисованием, и делает первые попытки писать</w:t>
      </w:r>
      <w:r w:rsidR="00330C5B" w:rsidRPr="000F43EF">
        <w:rPr>
          <w:sz w:val="28"/>
          <w:szCs w:val="28"/>
        </w:rPr>
        <w:t xml:space="preserve"> [14, стр. 75-77]</w:t>
      </w:r>
      <w:r w:rsidRPr="000F43EF">
        <w:rPr>
          <w:sz w:val="28"/>
          <w:szCs w:val="28"/>
        </w:rPr>
        <w:t>.</w:t>
      </w:r>
    </w:p>
    <w:p w:rsidR="00120CA3" w:rsidRPr="000F43EF" w:rsidRDefault="00120CA3" w:rsidP="000F43EF">
      <w:pPr>
        <w:autoSpaceDE w:val="0"/>
        <w:autoSpaceDN w:val="0"/>
        <w:adjustRightInd w:val="0"/>
        <w:spacing w:before="0" w:after="0" w:line="360" w:lineRule="auto"/>
        <w:ind w:firstLine="709"/>
        <w:jc w:val="both"/>
        <w:rPr>
          <w:sz w:val="28"/>
          <w:szCs w:val="28"/>
        </w:rPr>
      </w:pPr>
      <w:r w:rsidRPr="000F43EF">
        <w:rPr>
          <w:sz w:val="28"/>
          <w:szCs w:val="28"/>
        </w:rPr>
        <w:t>Следующим важным возрастом</w:t>
      </w:r>
      <w:r w:rsidR="000F43EF">
        <w:rPr>
          <w:sz w:val="28"/>
          <w:szCs w:val="28"/>
        </w:rPr>
        <w:t xml:space="preserve"> </w:t>
      </w:r>
      <w:r w:rsidRPr="000F43EF">
        <w:rPr>
          <w:sz w:val="28"/>
          <w:szCs w:val="28"/>
        </w:rPr>
        <w:t xml:space="preserve">является период от девяти до десяти лет. В этом возрасте, когда имеет место опыт по восприятию профилей и когда рука больше не является ответственной за графические действия, а ею уже руководит глаз, ребенок оказывается в состоянии подчинить себе моторные условия. Этот факт свидетельствует об организации поля восприятия, о своего рода гештальт-восприятии, генезис которого мы только что наблюдали: прежде </w:t>
      </w:r>
      <w:r w:rsidR="00476A21" w:rsidRPr="000F43EF">
        <w:rPr>
          <w:sz w:val="28"/>
          <w:szCs w:val="28"/>
        </w:rPr>
        <w:t>всего,</w:t>
      </w:r>
      <w:r w:rsidRPr="000F43EF">
        <w:rPr>
          <w:sz w:val="28"/>
          <w:szCs w:val="28"/>
        </w:rPr>
        <w:t xml:space="preserve"> это были нейромоторные детерминанты, затем примерно к девяти годам на первый план выдвигаются сенсорные элементы. </w:t>
      </w:r>
      <w:r w:rsidR="00476A21" w:rsidRPr="000F43EF">
        <w:rPr>
          <w:sz w:val="28"/>
          <w:szCs w:val="28"/>
        </w:rPr>
        <w:t>В этом возрасте появляются первые попытки беглого чтения и письма.</w:t>
      </w:r>
    </w:p>
    <w:p w:rsidR="00476A21" w:rsidRPr="000F43EF" w:rsidRDefault="00476A21" w:rsidP="000F43EF">
      <w:pPr>
        <w:autoSpaceDE w:val="0"/>
        <w:autoSpaceDN w:val="0"/>
        <w:adjustRightInd w:val="0"/>
        <w:spacing w:before="0" w:after="0" w:line="360" w:lineRule="auto"/>
        <w:ind w:firstLine="709"/>
        <w:jc w:val="both"/>
        <w:rPr>
          <w:sz w:val="28"/>
          <w:szCs w:val="28"/>
        </w:rPr>
      </w:pPr>
      <w:r w:rsidRPr="000F43EF">
        <w:rPr>
          <w:sz w:val="28"/>
          <w:szCs w:val="28"/>
        </w:rPr>
        <w:t>После десяти лет развитие продолжается, но теперь уже факторы культуры заметно преобладают над фак</w:t>
      </w:r>
      <w:r w:rsidR="00C373B0" w:rsidRPr="000F43EF">
        <w:rPr>
          <w:sz w:val="28"/>
          <w:szCs w:val="28"/>
        </w:rPr>
        <w:t>торами индивидуального развития [</w:t>
      </w:r>
      <w:r w:rsidR="00330C5B" w:rsidRPr="000F43EF">
        <w:rPr>
          <w:sz w:val="28"/>
          <w:szCs w:val="28"/>
        </w:rPr>
        <w:t>8, стр. 149-156</w:t>
      </w:r>
      <w:r w:rsidR="00C373B0" w:rsidRPr="000F43EF">
        <w:rPr>
          <w:sz w:val="28"/>
          <w:szCs w:val="28"/>
        </w:rPr>
        <w:t>].</w:t>
      </w:r>
    </w:p>
    <w:p w:rsidR="00BC4DA7" w:rsidRPr="000F43EF" w:rsidRDefault="00025702" w:rsidP="000F43EF">
      <w:pPr>
        <w:autoSpaceDE w:val="0"/>
        <w:autoSpaceDN w:val="0"/>
        <w:adjustRightInd w:val="0"/>
        <w:spacing w:before="0" w:after="0" w:line="360" w:lineRule="auto"/>
        <w:ind w:firstLine="709"/>
        <w:jc w:val="both"/>
        <w:rPr>
          <w:sz w:val="28"/>
          <w:szCs w:val="28"/>
        </w:rPr>
      </w:pPr>
      <w:r w:rsidRPr="000F43EF">
        <w:rPr>
          <w:sz w:val="28"/>
          <w:szCs w:val="28"/>
        </w:rPr>
        <w:t>Конечно, в источниках литературы приведены средние данные о становлении почерка. У каждого ребенка, в зависимости от его индивидуальных особенностей, становление почерка происходит в разные сроки. Но важно знать эти сроки, чтобы вовремя разобраться, все ли в порядке с психикой ребенка или есть что-то, что мешает ее нормальному развитию. Надеемся, что данная курсовая работа поможет разобраться с этой проблемой.</w:t>
      </w:r>
    </w:p>
    <w:p w:rsidR="00BC4DA7" w:rsidRPr="000F43EF" w:rsidRDefault="00BC4DA7" w:rsidP="000F43EF">
      <w:pPr>
        <w:autoSpaceDE w:val="0"/>
        <w:autoSpaceDN w:val="0"/>
        <w:adjustRightInd w:val="0"/>
        <w:spacing w:before="0" w:after="0" w:line="360" w:lineRule="auto"/>
        <w:ind w:firstLine="709"/>
        <w:jc w:val="both"/>
        <w:rPr>
          <w:b/>
          <w:sz w:val="28"/>
          <w:szCs w:val="28"/>
        </w:rPr>
      </w:pPr>
    </w:p>
    <w:p w:rsidR="00BC4DA7" w:rsidRPr="000F43EF" w:rsidRDefault="000F43EF" w:rsidP="000F43EF">
      <w:pPr>
        <w:autoSpaceDE w:val="0"/>
        <w:autoSpaceDN w:val="0"/>
        <w:adjustRightInd w:val="0"/>
        <w:spacing w:before="0" w:after="0" w:line="360" w:lineRule="auto"/>
        <w:ind w:firstLine="709"/>
        <w:jc w:val="both"/>
        <w:rPr>
          <w:b/>
          <w:sz w:val="28"/>
          <w:szCs w:val="28"/>
        </w:rPr>
      </w:pPr>
      <w:r>
        <w:rPr>
          <w:b/>
          <w:sz w:val="28"/>
          <w:szCs w:val="28"/>
        </w:rPr>
        <w:br w:type="page"/>
      </w:r>
      <w:r w:rsidR="00C86D14" w:rsidRPr="000F43EF">
        <w:rPr>
          <w:b/>
          <w:sz w:val="28"/>
          <w:szCs w:val="28"/>
        </w:rPr>
        <w:t>Вывод</w:t>
      </w:r>
    </w:p>
    <w:p w:rsidR="000F43EF" w:rsidRDefault="000F43EF" w:rsidP="000F43EF">
      <w:pPr>
        <w:spacing w:before="0" w:after="0" w:line="360" w:lineRule="auto"/>
        <w:ind w:firstLine="709"/>
        <w:jc w:val="both"/>
        <w:rPr>
          <w:sz w:val="28"/>
          <w:szCs w:val="28"/>
        </w:rPr>
      </w:pPr>
    </w:p>
    <w:p w:rsidR="007E4BFE" w:rsidRPr="000F43EF" w:rsidRDefault="007E4BFE" w:rsidP="000F43EF">
      <w:pPr>
        <w:spacing w:before="0" w:after="0" w:line="360" w:lineRule="auto"/>
        <w:ind w:firstLine="709"/>
        <w:jc w:val="both"/>
        <w:rPr>
          <w:sz w:val="28"/>
          <w:szCs w:val="28"/>
        </w:rPr>
      </w:pPr>
      <w:r w:rsidRPr="000F43EF">
        <w:rPr>
          <w:sz w:val="28"/>
          <w:szCs w:val="28"/>
        </w:rPr>
        <w:t>Письмо для поступающих в школу детей – очень сложный процесс, требующий непрерывного, напряженного контроля. При поступлении ребенка в школу резко меняется образ его жизнедеятельности, и успешность обучения во многом зависит от его готовности к новым учебным нагрузкам.</w:t>
      </w:r>
    </w:p>
    <w:p w:rsidR="007E4BFE" w:rsidRPr="000F43EF" w:rsidRDefault="007E4BFE" w:rsidP="000F43EF">
      <w:pPr>
        <w:spacing w:before="0" w:after="0" w:line="360" w:lineRule="auto"/>
        <w:ind w:firstLine="709"/>
        <w:jc w:val="both"/>
        <w:rPr>
          <w:sz w:val="28"/>
          <w:szCs w:val="28"/>
        </w:rPr>
      </w:pPr>
      <w:r w:rsidRPr="000F43EF">
        <w:rPr>
          <w:sz w:val="28"/>
          <w:szCs w:val="28"/>
        </w:rPr>
        <w:t>Графические навыки относятся к сенсомоторным навыкам человека. Но, в отличие от большинства сенсомоторных навыков, которые включаются либо в трудовую, либо в спортивную деятельность, графические навыки письма связаны с учебной деятельностью человека и обслуживают процессы письменной речи. В этом заключается специфика и сложность их формирования.</w:t>
      </w:r>
    </w:p>
    <w:p w:rsidR="007E4BFE" w:rsidRPr="000F43EF" w:rsidRDefault="007E4BFE" w:rsidP="000F43EF">
      <w:pPr>
        <w:spacing w:before="0" w:after="0" w:line="360" w:lineRule="auto"/>
        <w:ind w:firstLine="709"/>
        <w:jc w:val="both"/>
        <w:rPr>
          <w:sz w:val="28"/>
          <w:szCs w:val="28"/>
        </w:rPr>
      </w:pPr>
      <w:r w:rsidRPr="000F43EF">
        <w:rPr>
          <w:sz w:val="28"/>
          <w:szCs w:val="28"/>
        </w:rPr>
        <w:t>Формирование письменных навыков начинается, по мнению психологов и физиологов, значительно раньше того момента, когда учитель впервые вкладывает ребенку в руку ручку и показывает, как надо писать букву. Ещё в трехлетнем возрасте дети берут в руку карандаш или ручку и чертят на бумаге прямые линии или каракули, не контролируя, не направляя зрением свою руку. Это и служит основой, психофизиологической предпосылкой для формирования письма.</w:t>
      </w:r>
    </w:p>
    <w:p w:rsidR="007E4BFE" w:rsidRPr="000F43EF" w:rsidRDefault="007E4BFE" w:rsidP="000F43EF">
      <w:pPr>
        <w:spacing w:before="0" w:after="0" w:line="360" w:lineRule="auto"/>
        <w:ind w:firstLine="709"/>
        <w:jc w:val="both"/>
        <w:rPr>
          <w:sz w:val="28"/>
          <w:szCs w:val="28"/>
        </w:rPr>
      </w:pPr>
      <w:r w:rsidRPr="000F43EF">
        <w:rPr>
          <w:sz w:val="28"/>
          <w:szCs w:val="28"/>
        </w:rPr>
        <w:t>У первоклассников, как отмечают физиологи, слабо развиты мышцы руки, не закончено окостенение костей запястья и фаланги пальцев, отмечается низкая выносливость к статистическим нагрузкам, нервная регуляция движений является несовершенной. Все это определяет чрезвычайную сложность овладения навыком письма для ребенка 6-7 лет и, следовательно, требует строгого нормирования объема письменной работы, соответствия методических требований при обучении письму возрастным возможностям ребенка.</w:t>
      </w:r>
    </w:p>
    <w:p w:rsidR="007E4BFE" w:rsidRPr="000F43EF" w:rsidRDefault="007E4BFE" w:rsidP="000F43EF">
      <w:pPr>
        <w:spacing w:before="0" w:after="0" w:line="360" w:lineRule="auto"/>
        <w:ind w:firstLine="709"/>
        <w:jc w:val="both"/>
        <w:rPr>
          <w:sz w:val="28"/>
          <w:szCs w:val="28"/>
        </w:rPr>
      </w:pPr>
      <w:r w:rsidRPr="000F43EF">
        <w:rPr>
          <w:sz w:val="28"/>
          <w:szCs w:val="28"/>
        </w:rPr>
        <w:t>Исследованиями психологов и физиологов доказано, что в начале обучения письму дети сосредотачивают свое внимание на множестве деталей, характеризующих пространственную ориентацию движений и графическую правильность их выполнения: соотношение букв, расстановка их по линии письма, пропорциональность, протяженность, наклон. Сосредоточенное внимание детей к графике письма, выписывание каждого элемента в отдельности, длительные паузы, часто превышающие само время выполнения графического элемента или буквы, чрезвычайная медленность письма, неустойчивость графических форм, структуры движений и мышечных напряжений – таковы характерные черты письма первоклассников на начальном этапе формирования навыка. Поэтому при обучении детей письму учитель должен учитывать индивидуально-психологические особенности каждого ученика. Это особенно важно и требует от учителя глубоких психологических знаний.</w:t>
      </w:r>
    </w:p>
    <w:p w:rsidR="007E4BFE" w:rsidRPr="000F43EF" w:rsidRDefault="007E4BFE" w:rsidP="000F43EF">
      <w:pPr>
        <w:spacing w:before="0" w:after="0" w:line="360" w:lineRule="auto"/>
        <w:ind w:firstLine="709"/>
        <w:jc w:val="both"/>
        <w:rPr>
          <w:sz w:val="28"/>
          <w:szCs w:val="28"/>
        </w:rPr>
      </w:pPr>
      <w:r w:rsidRPr="000F43EF">
        <w:rPr>
          <w:sz w:val="28"/>
          <w:szCs w:val="28"/>
        </w:rPr>
        <w:t>Следовательно, формированию каллиграфического почерка младшего школьника способствует учет учителем психофизиологических особенностей ребенка и применение в своей педагогической деятельности совокупности разнообразных приемов и упражнений, а также дополнительных способов обучения, облегчающих труд ученика.</w:t>
      </w:r>
    </w:p>
    <w:p w:rsidR="00BC4DA7" w:rsidRPr="000F43EF" w:rsidRDefault="00BC4DA7" w:rsidP="000F43EF">
      <w:pPr>
        <w:autoSpaceDE w:val="0"/>
        <w:autoSpaceDN w:val="0"/>
        <w:adjustRightInd w:val="0"/>
        <w:spacing w:before="0" w:after="0" w:line="360" w:lineRule="auto"/>
        <w:ind w:firstLine="709"/>
        <w:jc w:val="both"/>
        <w:rPr>
          <w:sz w:val="28"/>
          <w:szCs w:val="28"/>
        </w:rPr>
      </w:pPr>
    </w:p>
    <w:p w:rsidR="0012533B" w:rsidRDefault="000F43EF" w:rsidP="000F43EF">
      <w:pPr>
        <w:autoSpaceDE w:val="0"/>
        <w:autoSpaceDN w:val="0"/>
        <w:adjustRightInd w:val="0"/>
        <w:spacing w:before="0" w:after="0" w:line="360" w:lineRule="auto"/>
        <w:ind w:firstLine="709"/>
        <w:jc w:val="both"/>
        <w:rPr>
          <w:b/>
          <w:sz w:val="28"/>
          <w:szCs w:val="28"/>
        </w:rPr>
      </w:pPr>
      <w:r>
        <w:rPr>
          <w:sz w:val="28"/>
          <w:szCs w:val="28"/>
        </w:rPr>
        <w:br w:type="page"/>
      </w:r>
      <w:r w:rsidR="0012533B" w:rsidRPr="000F43EF">
        <w:rPr>
          <w:b/>
          <w:sz w:val="28"/>
          <w:szCs w:val="28"/>
        </w:rPr>
        <w:t>Список литературы</w:t>
      </w:r>
    </w:p>
    <w:p w:rsidR="000F43EF" w:rsidRPr="000F43EF" w:rsidRDefault="000F43EF" w:rsidP="000F43EF">
      <w:pPr>
        <w:autoSpaceDE w:val="0"/>
        <w:autoSpaceDN w:val="0"/>
        <w:adjustRightInd w:val="0"/>
        <w:spacing w:before="0" w:after="0" w:line="360" w:lineRule="auto"/>
        <w:ind w:firstLine="709"/>
        <w:jc w:val="both"/>
        <w:rPr>
          <w:b/>
          <w:sz w:val="28"/>
          <w:szCs w:val="28"/>
        </w:rPr>
      </w:pPr>
    </w:p>
    <w:p w:rsidR="0012533B" w:rsidRPr="000F43EF" w:rsidRDefault="0012533B"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Бобров А. Язык почерка – СПб.: Питер, 2007.</w:t>
      </w:r>
    </w:p>
    <w:p w:rsidR="0012533B" w:rsidRPr="000F43EF" w:rsidRDefault="0012533B"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Бондаренко А. Где прячутся ошибки – М., 1999.</w:t>
      </w:r>
    </w:p>
    <w:p w:rsidR="0012533B" w:rsidRPr="000F43EF" w:rsidRDefault="0012533B"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Геворкян С. Наши дети – Ростов-на-Дону, 2003.</w:t>
      </w:r>
    </w:p>
    <w:p w:rsidR="0012533B" w:rsidRPr="000F43EF" w:rsidRDefault="0012533B"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Калинин М.И. О воспитании и обучении – М., 1987.</w:t>
      </w:r>
    </w:p>
    <w:p w:rsidR="0012533B"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Камиллина А.Е. Дошкольники и школьники – СПб., 1995.</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Михеева Д. Почерк раскрывает тайны человека // Консультант – 2001, № 28.</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Прохорова Е.В. Трудности у младших школьников на уроках письма // Начальная школа – 1999, № 5.</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Развитие ребенка / под редакцией Запорожца А.В., Венгера Л.А. – М.: Просвещение, 1968.</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Рамзаева Т.Г., Львов М.Р. Методика обучения русскому языку в начальных классах – М., 1979.</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Рогова К.С. Подготовка к обучению в школе. Книга для родителей – М., 2001.</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Сара Д. Тайны почерка – М.: Вече, Персей, АСТ, 1996.</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Тараненко В. Почерк, портрет, характер – М., 1995.</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Улезько И.А. Характер и почерк – М., 2006.</w:t>
      </w:r>
    </w:p>
    <w:p w:rsidR="00EB5A5F"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Шевелева О.П. Формирование навыка чистописания у младших школьников // Начальная школа, 1999, № 1.</w:t>
      </w:r>
    </w:p>
    <w:p w:rsidR="00DD5A49" w:rsidRPr="000F43EF" w:rsidRDefault="00EB5A5F" w:rsidP="000F43EF">
      <w:pPr>
        <w:numPr>
          <w:ilvl w:val="0"/>
          <w:numId w:val="4"/>
        </w:numPr>
        <w:tabs>
          <w:tab w:val="clear" w:pos="1068"/>
        </w:tabs>
        <w:autoSpaceDE w:val="0"/>
        <w:autoSpaceDN w:val="0"/>
        <w:adjustRightInd w:val="0"/>
        <w:spacing w:before="0" w:after="0" w:line="360" w:lineRule="auto"/>
        <w:ind w:left="0" w:firstLine="0"/>
        <w:jc w:val="both"/>
        <w:rPr>
          <w:sz w:val="28"/>
          <w:szCs w:val="28"/>
        </w:rPr>
      </w:pPr>
      <w:r w:rsidRPr="000F43EF">
        <w:rPr>
          <w:sz w:val="28"/>
          <w:szCs w:val="28"/>
        </w:rPr>
        <w:t>Щеголев И. Тайны почерка – СПб.: Питер, 2007.</w:t>
      </w:r>
      <w:bookmarkStart w:id="0" w:name="_GoBack"/>
      <w:bookmarkEnd w:id="0"/>
    </w:p>
    <w:sectPr w:rsidR="00DD5A49" w:rsidRPr="000F43EF" w:rsidSect="000F43EF">
      <w:headerReference w:type="even"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51CC" w:rsidRDefault="009851CC">
      <w:pPr>
        <w:spacing w:before="0" w:after="0"/>
        <w:rPr>
          <w:szCs w:val="24"/>
        </w:rPr>
      </w:pPr>
      <w:r>
        <w:rPr>
          <w:szCs w:val="24"/>
        </w:rPr>
        <w:separator/>
      </w:r>
    </w:p>
  </w:endnote>
  <w:endnote w:type="continuationSeparator" w:id="0">
    <w:p w:rsidR="009851CC" w:rsidRDefault="009851CC">
      <w:pPr>
        <w:spacing w:before="0" w:after="0"/>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51CC" w:rsidRDefault="009851CC">
      <w:pPr>
        <w:spacing w:before="0" w:after="0"/>
        <w:rPr>
          <w:szCs w:val="24"/>
        </w:rPr>
      </w:pPr>
      <w:r>
        <w:rPr>
          <w:szCs w:val="24"/>
        </w:rPr>
        <w:separator/>
      </w:r>
    </w:p>
  </w:footnote>
  <w:footnote w:type="continuationSeparator" w:id="0">
    <w:p w:rsidR="009851CC" w:rsidRDefault="009851CC">
      <w:pPr>
        <w:spacing w:before="0" w:after="0"/>
        <w:rPr>
          <w:szCs w:val="24"/>
        </w:rPr>
      </w:pPr>
      <w:r>
        <w:rPr>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BFE" w:rsidRDefault="007E4BFE" w:rsidP="00DD5A49">
    <w:pPr>
      <w:pStyle w:val="a3"/>
      <w:framePr w:wrap="around" w:vAnchor="text" w:hAnchor="margin" w:xAlign="center" w:y="1"/>
      <w:rPr>
        <w:rStyle w:val="a5"/>
      </w:rPr>
    </w:pPr>
  </w:p>
  <w:p w:rsidR="007E4BFE" w:rsidRDefault="007E4BFE">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A7D07"/>
    <w:multiLevelType w:val="hybridMultilevel"/>
    <w:tmpl w:val="6D8CF6F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3A95E34"/>
    <w:multiLevelType w:val="hybridMultilevel"/>
    <w:tmpl w:val="989E8DFA"/>
    <w:lvl w:ilvl="0" w:tplc="63B21AFC">
      <w:start w:val="1"/>
      <w:numFmt w:val="decimal"/>
      <w:lvlText w:val="%1."/>
      <w:lvlJc w:val="left"/>
      <w:pPr>
        <w:tabs>
          <w:tab w:val="num" w:pos="1068"/>
        </w:tabs>
        <w:ind w:left="1068" w:hanging="36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2">
    <w:nsid w:val="511712D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
    <w:nsid w:val="5AF77133"/>
    <w:multiLevelType w:val="hybridMultilevel"/>
    <w:tmpl w:val="1E446F80"/>
    <w:lvl w:ilvl="0" w:tplc="F5E613A2">
      <w:start w:val="1"/>
      <w:numFmt w:val="decimal"/>
      <w:lvlText w:val="%1."/>
      <w:lvlJc w:val="left"/>
      <w:pPr>
        <w:tabs>
          <w:tab w:val="num" w:pos="1068"/>
        </w:tabs>
        <w:ind w:left="1068" w:hanging="360"/>
      </w:pPr>
      <w:rPr>
        <w:rFonts w:cs="Times New Roman" w:hint="default"/>
        <w:b/>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5A49"/>
    <w:rsid w:val="00003EF9"/>
    <w:rsid w:val="00021D15"/>
    <w:rsid w:val="00025702"/>
    <w:rsid w:val="00040BAF"/>
    <w:rsid w:val="00064A8F"/>
    <w:rsid w:val="0006583C"/>
    <w:rsid w:val="000848BF"/>
    <w:rsid w:val="000C5591"/>
    <w:rsid w:val="000D18C3"/>
    <w:rsid w:val="000F43EF"/>
    <w:rsid w:val="00117CE0"/>
    <w:rsid w:val="00120CA3"/>
    <w:rsid w:val="0012533B"/>
    <w:rsid w:val="00176D81"/>
    <w:rsid w:val="001B6C0F"/>
    <w:rsid w:val="001C259C"/>
    <w:rsid w:val="001D51D1"/>
    <w:rsid w:val="001F7C24"/>
    <w:rsid w:val="00225BDB"/>
    <w:rsid w:val="00234CAE"/>
    <w:rsid w:val="0029614B"/>
    <w:rsid w:val="002E4114"/>
    <w:rsid w:val="00330C5B"/>
    <w:rsid w:val="00332BE6"/>
    <w:rsid w:val="00432AAC"/>
    <w:rsid w:val="00446A26"/>
    <w:rsid w:val="004513BE"/>
    <w:rsid w:val="0046725C"/>
    <w:rsid w:val="00476A21"/>
    <w:rsid w:val="00484B39"/>
    <w:rsid w:val="004A01D9"/>
    <w:rsid w:val="004B1A63"/>
    <w:rsid w:val="004D582D"/>
    <w:rsid w:val="005C4A15"/>
    <w:rsid w:val="0066162C"/>
    <w:rsid w:val="006928FF"/>
    <w:rsid w:val="006E6298"/>
    <w:rsid w:val="00705D45"/>
    <w:rsid w:val="0073610E"/>
    <w:rsid w:val="0075391C"/>
    <w:rsid w:val="00781F8F"/>
    <w:rsid w:val="00796191"/>
    <w:rsid w:val="007C1CE1"/>
    <w:rsid w:val="007E4BFE"/>
    <w:rsid w:val="00802130"/>
    <w:rsid w:val="0080697E"/>
    <w:rsid w:val="00815D33"/>
    <w:rsid w:val="008503C1"/>
    <w:rsid w:val="008F6BCE"/>
    <w:rsid w:val="00904843"/>
    <w:rsid w:val="0091783A"/>
    <w:rsid w:val="009851CC"/>
    <w:rsid w:val="00990C74"/>
    <w:rsid w:val="009B0567"/>
    <w:rsid w:val="009C56A6"/>
    <w:rsid w:val="00A94D9B"/>
    <w:rsid w:val="00AB2E74"/>
    <w:rsid w:val="00AF1DAF"/>
    <w:rsid w:val="00B559B0"/>
    <w:rsid w:val="00B90E53"/>
    <w:rsid w:val="00B957DC"/>
    <w:rsid w:val="00BC4DA7"/>
    <w:rsid w:val="00BE0381"/>
    <w:rsid w:val="00BF0817"/>
    <w:rsid w:val="00C373B0"/>
    <w:rsid w:val="00C4600F"/>
    <w:rsid w:val="00C81C17"/>
    <w:rsid w:val="00C86D14"/>
    <w:rsid w:val="00CF2FCF"/>
    <w:rsid w:val="00DC7732"/>
    <w:rsid w:val="00DD5A49"/>
    <w:rsid w:val="00DE3273"/>
    <w:rsid w:val="00E12F2A"/>
    <w:rsid w:val="00EA00F7"/>
    <w:rsid w:val="00EB5A5F"/>
    <w:rsid w:val="00EC1E5E"/>
    <w:rsid w:val="00F60508"/>
    <w:rsid w:val="00FB071B"/>
    <w:rsid w:val="00FF13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81FE4CD6-ED8B-4C2E-B6E0-1207C38FE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7E4BFE"/>
    <w:pPr>
      <w:spacing w:before="100" w:after="10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DD5A49"/>
    <w:pPr>
      <w:tabs>
        <w:tab w:val="center" w:pos="4677"/>
        <w:tab w:val="right" w:pos="9355"/>
      </w:tabs>
      <w:spacing w:before="0" w:after="0"/>
    </w:pPr>
    <w:rPr>
      <w:szCs w:val="24"/>
    </w:r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DD5A49"/>
    <w:rPr>
      <w:rFonts w:cs="Times New Roman"/>
    </w:rPr>
  </w:style>
  <w:style w:type="paragraph" w:styleId="a6">
    <w:name w:val="footer"/>
    <w:basedOn w:val="a"/>
    <w:link w:val="a7"/>
    <w:uiPriority w:val="99"/>
    <w:rsid w:val="000F43EF"/>
    <w:pPr>
      <w:tabs>
        <w:tab w:val="center" w:pos="4677"/>
        <w:tab w:val="right" w:pos="9355"/>
      </w:tabs>
      <w:spacing w:before="0" w:after="0"/>
    </w:pPr>
    <w:rPr>
      <w:szCs w:val="24"/>
    </w:rPr>
  </w:style>
  <w:style w:type="character" w:customStyle="1" w:styleId="a7">
    <w:name w:val="Нижний колонтитул Знак"/>
    <w:link w:val="a6"/>
    <w:uiPriority w:val="99"/>
    <w:locked/>
    <w:rsid w:val="000F43EF"/>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4960</Words>
  <Characters>28275</Characters>
  <Application>Microsoft Office Word</Application>
  <DocSecurity>0</DocSecurity>
  <Lines>235</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Манюнчик</dc:creator>
  <cp:keywords/>
  <dc:description/>
  <cp:lastModifiedBy>admin</cp:lastModifiedBy>
  <cp:revision>2</cp:revision>
  <dcterms:created xsi:type="dcterms:W3CDTF">2014-03-20T11:40:00Z</dcterms:created>
  <dcterms:modified xsi:type="dcterms:W3CDTF">2014-03-20T11:40:00Z</dcterms:modified>
</cp:coreProperties>
</file>