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CC" w:rsidRPr="006B2893" w:rsidRDefault="00E8008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Содержание</w:t>
      </w:r>
    </w:p>
    <w:p w:rsidR="00952E2B" w:rsidRPr="006B2893" w:rsidRDefault="00952E2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Введение</w:t>
      </w: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1. Инвалидность</w:t>
      </w: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1.1 Определение понятий "инвалидность", "инвалид", порядок организации и деятельность Федеральных государственных учреждений медико-социальной экспертизы</w:t>
      </w: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1.2 Порядок и условия признания лица инвалидом</w:t>
      </w: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1.3 Индивидуальная программа реабилитации</w:t>
      </w: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2. Причины инвалидизации граждан пожилого возраста</w:t>
      </w: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3. Социальная работа с пожилыми инвалидами</w:t>
      </w:r>
    </w:p>
    <w:p w:rsidR="003971B5" w:rsidRPr="006B2893" w:rsidRDefault="003971B5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Заключение</w:t>
      </w:r>
    </w:p>
    <w:p w:rsidR="003971B5" w:rsidRPr="006B2893" w:rsidRDefault="003971B5" w:rsidP="003971B5">
      <w:pPr>
        <w:pStyle w:val="1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Библиографический список</w:t>
      </w:r>
    </w:p>
    <w:p w:rsidR="00952E2B" w:rsidRPr="006B2893" w:rsidRDefault="00952E2B" w:rsidP="003971B5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952E2B" w:rsidRPr="006B2893" w:rsidRDefault="00952E2B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6B28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0" w:name="_Toc273292281"/>
      <w:bookmarkStart w:id="1" w:name="_Toc273385484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Введение</w:t>
      </w:r>
      <w:bookmarkEnd w:id="0"/>
      <w:bookmarkEnd w:id="1"/>
    </w:p>
    <w:p w:rsidR="00952E2B" w:rsidRPr="006B2893" w:rsidRDefault="00952E2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2E2B" w:rsidRPr="006B2893" w:rsidRDefault="009041D1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Инвалидность является биологической и медицинской, социальной и юридической проблемой. Присвоение статуса «инвалид» обладает юридическим и социальным смыслом, так как предполагает определенные особые взаимоотношения с обществом: наличие льгот, получение выплат, ограничения в дееспособности. Некоторые специалисты рассматривают инвалидность как одну из форм социального неравенства.</w:t>
      </w:r>
      <w:r w:rsidR="00AD4757" w:rsidRPr="006B2893">
        <w:rPr>
          <w:noProof/>
          <w:color w:val="000000"/>
          <w:sz w:val="28"/>
          <w:szCs w:val="28"/>
        </w:rPr>
        <w:t xml:space="preserve"> Инвалид — человек, у которого возможности его жизнедеятельности в обществе ограничены из-за его физических, умственных, сенсорных или психических отклонений.</w:t>
      </w:r>
    </w:p>
    <w:p w:rsidR="00D72732" w:rsidRPr="006B2893" w:rsidRDefault="00D7273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течение последних десятилетий во всех странах мира отмечается увеличение абсолютного и относительного количества пожилых граждан. Состояние здоровья и качество жизни является одной из важнейших проблем пожилого контингента. Общее состояние здоровья и физическое благополучие старых людей меняются в зависимости от возраста. Параллельно с возрастом нарастает процент лиц с нарушенным здоровьем, а также лиц, прикованных к постели. Уровень заболеваемости у лиц старшей возрастной группы в среднем в 2 раза выше, а у лиц старческого возраста (75-90 лет) в 6 раз выше, чем у людей трудоспособного возраста. Заболеваемость пожилых имеет определенные особенности, к числу которых, в первую очередь относятся множественность и хронизация патологии. Причинами нарушения здоровья и последующей беспомощности в старости не всегда являются лишь типичные для старческого возраста болезни. Большую роль играют болезни, приобретенные в средние и даже молодые годы, недостаточно активно леченные, принявшие хронический характер. Обычно такие заболевания прогрессируют медленно и достаточно поздно становятся причиной тяжелого нарушения здоровья старого человека. Другие болезни могут начаться в пожилом и старческом возрасте и протекать тяжело, приводя человека к инвалидности.</w:t>
      </w:r>
    </w:p>
    <w:p w:rsidR="00EE26D4" w:rsidRPr="006B2893" w:rsidRDefault="00D837CA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Наиболее острой проблемой является ограничение жизнедеятельности пожилых людей - инвалидность. Под ограничением жизнедеятельности понимается полное или частичное отсутствие у человека способности или возможности осуществлять самообслуживание, передвижение, ориентацию, общение, контроль за своим поведением. Инвалидность пожилых людей делает их </w:t>
      </w:r>
      <w:r w:rsidR="00962474" w:rsidRPr="006B2893">
        <w:rPr>
          <w:noProof/>
          <w:color w:val="000000"/>
          <w:sz w:val="28"/>
          <w:szCs w:val="28"/>
        </w:rPr>
        <w:t xml:space="preserve">более </w:t>
      </w:r>
      <w:r w:rsidRPr="006B2893">
        <w:rPr>
          <w:noProof/>
          <w:color w:val="000000"/>
          <w:sz w:val="28"/>
          <w:szCs w:val="28"/>
        </w:rPr>
        <w:t xml:space="preserve">зависимыми </w:t>
      </w:r>
      <w:r w:rsidR="00962474" w:rsidRPr="006B2893">
        <w:rPr>
          <w:noProof/>
          <w:color w:val="000000"/>
          <w:sz w:val="28"/>
          <w:szCs w:val="28"/>
        </w:rPr>
        <w:t>от окружающих, часто беспомощными, добавляет психологической нагрузки, стрессов. Под призмой инвалидности в пожилом возрасте вопросы об образе жизни, уходе, одиночестве, адаптации, малообеспеченности, становятся перед пожилым инвалидом наиболее острыми. Даже если он не одинок и проживает в семье.</w:t>
      </w:r>
    </w:p>
    <w:p w:rsidR="00EE26D4" w:rsidRPr="006B2893" w:rsidRDefault="00EE26D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Анализ положения пожилых и старых людей свидетельствует о том, что они являются наиболее социально незащищенными категориями населения, нуждающимися в особом внимании и социальной защите со стороны государства.</w:t>
      </w:r>
    </w:p>
    <w:p w:rsidR="00EE26D4" w:rsidRPr="006B2893" w:rsidRDefault="00EE26D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Главная задача социальной работы состоит в том, чтобы связать индивида или семью с внешними и внутренними источниками тех ресурсов, которые необходимы для исправления, улучшения или сохранения определенной ситуации.</w:t>
      </w:r>
    </w:p>
    <w:p w:rsidR="00EE26D4" w:rsidRPr="006B2893" w:rsidRDefault="00EE26D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6B2893">
        <w:rPr>
          <w:noProof/>
          <w:color w:val="000000"/>
          <w:sz w:val="28"/>
          <w:szCs w:val="24"/>
        </w:rPr>
        <w:t xml:space="preserve">Социальная защита и социальное обслуживание пожилых инвалидов включает в себя ряд мер, программ, действий, выплат и инфраструктуру социальных учреждений, для оказания помощи и поддержанию нормальной жизнедеятельности </w:t>
      </w:r>
      <w:r w:rsidR="00665F08" w:rsidRPr="006B2893">
        <w:rPr>
          <w:noProof/>
          <w:color w:val="000000"/>
          <w:sz w:val="28"/>
          <w:szCs w:val="24"/>
        </w:rPr>
        <w:t>пожилого инвалида.</w:t>
      </w:r>
    </w:p>
    <w:p w:rsidR="00D837CA" w:rsidRPr="006B2893" w:rsidRDefault="00665F08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Цель данной работы проанализировать явление инвалидность с юридической и медицинской точки зрения, а также рассмотреть социальную инфраструктуру и особенность социальной работы с пожилыми инвалидами.</w:t>
      </w:r>
    </w:p>
    <w:p w:rsidR="00665F08" w:rsidRPr="006B2893" w:rsidRDefault="00665F08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В первой главе дано определения </w:t>
      </w:r>
      <w:r w:rsidR="00710DF9" w:rsidRPr="006B2893">
        <w:rPr>
          <w:noProof/>
          <w:color w:val="000000"/>
          <w:sz w:val="28"/>
          <w:szCs w:val="28"/>
        </w:rPr>
        <w:t>понятиям «инвалидность»</w:t>
      </w:r>
      <w:r w:rsidRPr="006B2893">
        <w:rPr>
          <w:noProof/>
          <w:color w:val="000000"/>
          <w:sz w:val="28"/>
          <w:szCs w:val="28"/>
        </w:rPr>
        <w:t xml:space="preserve"> </w:t>
      </w:r>
      <w:r w:rsidR="00710DF9" w:rsidRPr="006B2893">
        <w:rPr>
          <w:noProof/>
          <w:color w:val="000000"/>
          <w:sz w:val="28"/>
          <w:szCs w:val="28"/>
        </w:rPr>
        <w:t xml:space="preserve">и «инвалид», </w:t>
      </w:r>
      <w:r w:rsidR="003D7B3B" w:rsidRPr="006B2893">
        <w:rPr>
          <w:noProof/>
          <w:color w:val="000000"/>
          <w:sz w:val="28"/>
          <w:szCs w:val="28"/>
        </w:rPr>
        <w:t xml:space="preserve">индивидуальная программа реабилитации, </w:t>
      </w:r>
      <w:r w:rsidR="00710DF9" w:rsidRPr="006B2893">
        <w:rPr>
          <w:noProof/>
          <w:color w:val="000000"/>
          <w:sz w:val="28"/>
          <w:szCs w:val="28"/>
        </w:rPr>
        <w:t>а также расписан порядок организации и деятельность Федеральных государственных учрежден</w:t>
      </w:r>
      <w:r w:rsidR="003D7B3B" w:rsidRPr="006B2893">
        <w:rPr>
          <w:noProof/>
          <w:color w:val="000000"/>
          <w:sz w:val="28"/>
          <w:szCs w:val="28"/>
        </w:rPr>
        <w:t>ий медико-социальной экспертизы.</w:t>
      </w:r>
    </w:p>
    <w:p w:rsidR="00C306D4" w:rsidRPr="006B2893" w:rsidRDefault="00C306D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Во второй главе</w:t>
      </w:r>
      <w:r w:rsidR="00E07242" w:rsidRPr="006B2893">
        <w:rPr>
          <w:noProof/>
          <w:color w:val="000000"/>
          <w:sz w:val="28"/>
          <w:szCs w:val="28"/>
        </w:rPr>
        <w:t xml:space="preserve"> рассмотрены причины инвалидизации пожилого населения, представлена классификация основных заболеваний ведущих к инвалидности пожилых людей. Подробно рассмотрены возрастные изменения, происходящие в пожилом, вследствие чего обостряются болезни</w:t>
      </w:r>
      <w:r w:rsidR="00C333EB" w:rsidRPr="006B2893">
        <w:rPr>
          <w:noProof/>
          <w:color w:val="000000"/>
          <w:sz w:val="28"/>
          <w:szCs w:val="28"/>
        </w:rPr>
        <w:t xml:space="preserve"> системы кровообращения, костно-мышечных и соединительных тканей</w:t>
      </w:r>
      <w:r w:rsidR="00AB796B" w:rsidRPr="006B2893">
        <w:rPr>
          <w:noProof/>
          <w:color w:val="000000"/>
          <w:sz w:val="28"/>
          <w:szCs w:val="28"/>
        </w:rPr>
        <w:t>,</w:t>
      </w:r>
      <w:r w:rsidR="00C333EB" w:rsidRPr="006B2893">
        <w:rPr>
          <w:noProof/>
          <w:color w:val="000000"/>
          <w:sz w:val="28"/>
          <w:szCs w:val="28"/>
        </w:rPr>
        <w:t xml:space="preserve"> а также нервных и психологических расстройств.</w:t>
      </w:r>
    </w:p>
    <w:p w:rsidR="00D24EC1" w:rsidRPr="006B2893" w:rsidRDefault="00AB796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В третьей главе описана </w:t>
      </w:r>
      <w:r w:rsidR="008D50FD" w:rsidRPr="006B2893">
        <w:rPr>
          <w:noProof/>
          <w:color w:val="000000"/>
          <w:sz w:val="28"/>
          <w:szCs w:val="28"/>
        </w:rPr>
        <w:t xml:space="preserve">нормативно-правовая база по социальному обслуживанию инвалидов пожилого возраста, касающаяся способности инвалида к передвижению, самообслуживанию, дееспособности и адекватному восприятию окружающего; </w:t>
      </w:r>
      <w:r w:rsidRPr="006B2893">
        <w:rPr>
          <w:noProof/>
          <w:color w:val="000000"/>
          <w:sz w:val="28"/>
          <w:szCs w:val="28"/>
        </w:rPr>
        <w:t>инфраструктура социальных учреждений и формы социального обслуживания пожилых инвалидов.</w:t>
      </w:r>
    </w:p>
    <w:p w:rsidR="003971B5" w:rsidRPr="006B2893" w:rsidRDefault="003971B5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24EC1" w:rsidRPr="006B2893" w:rsidRDefault="00D24EC1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6B28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2" w:name="_Toc273292282"/>
      <w:bookmarkStart w:id="3" w:name="_Toc273385485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</w:t>
      </w:r>
      <w:r w:rsidR="003971B5"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</w:t>
      </w:r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Инвалидность</w:t>
      </w:r>
      <w:bookmarkEnd w:id="2"/>
      <w:bookmarkEnd w:id="3"/>
    </w:p>
    <w:p w:rsidR="003D7B3B" w:rsidRPr="006B2893" w:rsidRDefault="003D7B3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4EC1" w:rsidRPr="006B2893" w:rsidRDefault="00B73878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4" w:name="_Toc273292283"/>
      <w:bookmarkStart w:id="5" w:name="_Toc273385486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1.1 Определение понятий «инвалидность», «инвалид», порядок организации и деятельность Федеральных государственных учреждений медико-социальной экспертизы</w:t>
      </w:r>
      <w:bookmarkEnd w:id="4"/>
      <w:bookmarkEnd w:id="5"/>
    </w:p>
    <w:p w:rsidR="00B73878" w:rsidRPr="006B2893" w:rsidRDefault="00B73878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4EC1" w:rsidRPr="006B2893" w:rsidRDefault="00104B1C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 медицинской точки зрения, инвалидность</w:t>
      </w:r>
      <w:r w:rsidR="00894F92" w:rsidRPr="006B2893">
        <w:rPr>
          <w:noProof/>
          <w:color w:val="000000"/>
          <w:sz w:val="28"/>
          <w:szCs w:val="28"/>
        </w:rPr>
        <w:t xml:space="preserve"> (лат. invalidus — слабый, бессильный) понимают устойчивое длительное несоблюдение трудоспособности, либо ее существенное ограничение, вызванное хроническим заболеванием, травмой либо патологическим состоянием.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="00894F92" w:rsidRPr="006B2893">
        <w:rPr>
          <w:noProof/>
          <w:color w:val="000000"/>
          <w:sz w:val="28"/>
          <w:szCs w:val="28"/>
        </w:rPr>
        <w:t>Понятие «инвалидность» имеет медицинский, юридический и общественный аспекты.</w:t>
      </w:r>
    </w:p>
    <w:p w:rsidR="00104B1C" w:rsidRPr="006B2893" w:rsidRDefault="001A69EF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 юридической точки зрения, с</w:t>
      </w:r>
      <w:r w:rsidR="00104B1C" w:rsidRPr="006B2893">
        <w:rPr>
          <w:noProof/>
          <w:color w:val="000000"/>
          <w:sz w:val="28"/>
          <w:szCs w:val="28"/>
        </w:rPr>
        <w:t>огласно Конвенции ООН «О правах инвалидов» от 13 декабря 2006 года: «к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другими»</w:t>
      </w:r>
      <w:r w:rsidR="001A38F5" w:rsidRPr="006B2893">
        <w:rPr>
          <w:noProof/>
          <w:color w:val="000000"/>
          <w:sz w:val="28"/>
          <w:szCs w:val="28"/>
        </w:rPr>
        <w:t>[1]</w:t>
      </w:r>
      <w:r w:rsidR="00104B1C" w:rsidRPr="006B2893">
        <w:rPr>
          <w:noProof/>
          <w:color w:val="000000"/>
          <w:sz w:val="28"/>
          <w:szCs w:val="28"/>
        </w:rPr>
        <w:t>.</w:t>
      </w:r>
    </w:p>
    <w:p w:rsidR="001A69EF" w:rsidRPr="006B2893" w:rsidRDefault="001A69EF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Федеральном законе «О социальной защите инвалидов в Российской Федерации» от 24 ноября 1995 года «инвалид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</w:t>
      </w:r>
      <w:r w:rsidR="001A38F5" w:rsidRPr="006B2893">
        <w:rPr>
          <w:noProof/>
          <w:color w:val="000000"/>
          <w:sz w:val="28"/>
          <w:szCs w:val="28"/>
        </w:rPr>
        <w:t>[4]</w:t>
      </w:r>
      <w:r w:rsidRPr="006B2893">
        <w:rPr>
          <w:noProof/>
          <w:color w:val="000000"/>
          <w:sz w:val="28"/>
          <w:szCs w:val="28"/>
        </w:rPr>
        <w:t>.</w:t>
      </w:r>
    </w:p>
    <w:p w:rsidR="00537A33" w:rsidRPr="006B2893" w:rsidRDefault="00537A33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Инвалидность пожилых – это стойкое нарушение функций организма у пожилого человека в результате заболевания, ведущее к ограничению или потере двигательной активности и способности к самообслуживанию.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Постановлением Правительства Российской Федерации от 16.12.2004 № 805 утверждено Постановление о порядке организации и деятельности Федеральных государственных учреждений медико-социальной экспертизы (МСЭ). К ним относятся </w:t>
      </w:r>
      <w:r w:rsidR="0022567A" w:rsidRPr="006B2893">
        <w:rPr>
          <w:noProof/>
          <w:color w:val="000000"/>
          <w:sz w:val="28"/>
          <w:szCs w:val="28"/>
        </w:rPr>
        <w:t xml:space="preserve">Федеральное медико-биологическое агентство РФ, </w:t>
      </w:r>
      <w:r w:rsidRPr="006B2893">
        <w:rPr>
          <w:noProof/>
          <w:color w:val="000000"/>
          <w:sz w:val="28"/>
          <w:szCs w:val="28"/>
        </w:rPr>
        <w:t xml:space="preserve">Федеральное бюро медико-социальной экспертизы и </w:t>
      </w:r>
      <w:r w:rsidR="0022567A" w:rsidRPr="006B2893">
        <w:rPr>
          <w:noProof/>
          <w:color w:val="000000"/>
          <w:sz w:val="28"/>
          <w:szCs w:val="28"/>
        </w:rPr>
        <w:t>федеральное государственное учреждение государственное</w:t>
      </w:r>
      <w:r w:rsidRPr="006B2893">
        <w:rPr>
          <w:noProof/>
          <w:color w:val="000000"/>
          <w:sz w:val="28"/>
          <w:szCs w:val="28"/>
        </w:rPr>
        <w:t xml:space="preserve"> бюро медико-социальной экспертизы</w:t>
      </w:r>
      <w:r w:rsidR="0022567A" w:rsidRPr="006B2893">
        <w:rPr>
          <w:noProof/>
          <w:color w:val="000000"/>
          <w:sz w:val="28"/>
          <w:szCs w:val="28"/>
        </w:rPr>
        <w:t xml:space="preserve"> по субъекту РФ, имеющие</w:t>
      </w:r>
      <w:r w:rsidRPr="006B2893">
        <w:rPr>
          <w:noProof/>
          <w:color w:val="000000"/>
          <w:sz w:val="28"/>
          <w:szCs w:val="28"/>
        </w:rPr>
        <w:t xml:space="preserve"> филиалы – бюро медико-социальной экспертизы в городах и районах</w:t>
      </w:r>
      <w:r w:rsidR="00DC0035" w:rsidRPr="006B2893">
        <w:rPr>
          <w:noProof/>
          <w:color w:val="000000"/>
          <w:sz w:val="28"/>
          <w:szCs w:val="28"/>
        </w:rPr>
        <w:t xml:space="preserve"> [5]</w:t>
      </w:r>
      <w:r w:rsidRPr="006B2893">
        <w:rPr>
          <w:noProof/>
          <w:color w:val="000000"/>
          <w:sz w:val="28"/>
          <w:szCs w:val="28"/>
        </w:rPr>
        <w:t>. К основным задачам этих учреждений относятся следующие:</w:t>
      </w:r>
    </w:p>
    <w:p w:rsidR="00537A33" w:rsidRPr="006B2893" w:rsidRDefault="00537A33" w:rsidP="003971B5">
      <w:pPr>
        <w:widowControl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определение группы инвалидности, ее причин (обстоятельств и условий возникновения), сроков и времени наступления, потребности инвалида в различных видах социальной защиты;</w:t>
      </w:r>
    </w:p>
    <w:p w:rsidR="00537A33" w:rsidRPr="006B2893" w:rsidRDefault="00537A33" w:rsidP="003971B5">
      <w:pPr>
        <w:widowControl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разработка индивидуальных программ реабилитации инвалидов, содействие в реализации мероприятий социальной защиты инвалидов, включая их реабилитацию, и оценка эффективности этих мероприятий;</w:t>
      </w:r>
    </w:p>
    <w:p w:rsidR="00537A33" w:rsidRPr="006B2893" w:rsidRDefault="00537A33" w:rsidP="003971B5">
      <w:pPr>
        <w:widowControl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формирование данных государственной системы учета инвалидов, изучение состояния, динамики инвалидности и факторов, к ней приводящих;</w:t>
      </w:r>
    </w:p>
    <w:p w:rsidR="00537A33" w:rsidRPr="006B2893" w:rsidRDefault="00537A33" w:rsidP="003971B5">
      <w:pPr>
        <w:widowControl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участие в разработке комплексных программ в области профилактики инвалидности, медико-социальной экспертизы, реабилитации и социальной защиты инвалидов.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Формирование сети бюро производится исходя из численности населения, проживающего на территории субъекта Российской Федерации, и числа освидетельствуемых в год граждан из расчета, как правило, одно учреждение на 70 - 90 тыс. человек при условии освидетельствования 1,8 - 2 тыс. человек в год. С учетом сложившихся социально-демографических, географических и других особенностей регионов бюро могут создаваться из расчета на иную численность населения и число освидетельствуемых в год граждан.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зависимости от уровня, структуры заболеваемости и инвалидности образуются бюро общего профиля, специализированного профиля (психиатрического, онкологического, туберкулезного и пр.) и смешанного профиля.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В штатный норматив </w:t>
      </w:r>
      <w:r w:rsidRPr="006B2893">
        <w:rPr>
          <w:iCs/>
          <w:noProof/>
          <w:color w:val="000000"/>
          <w:sz w:val="28"/>
          <w:szCs w:val="28"/>
        </w:rPr>
        <w:t>бюро МСЭ</w:t>
      </w:r>
      <w:r w:rsidRPr="006B2893">
        <w:rPr>
          <w:i/>
          <w:iCs/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входят специалисты, принимающие экспертное решение (3 врача различных специальностей), специалист по реабилитации, специалист по социальной работе и психолог. Кроме того, штатным расписанием предусматриваются должности старшей медицинской сестры, медицинского регистратора и шофера.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При необходимости в штатный норматив бюро могут быть введены врачи-педиатры, специалисты по функциональной диагностике, профориентации, эргономике, физиологии труда, педагог, сурдопереводчик и другие специалисты.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Районное бюро медико-социальной экспертизы решает следующие задачи:</w:t>
      </w:r>
    </w:p>
    <w:p w:rsidR="00537A33" w:rsidRPr="006B2893" w:rsidRDefault="00537A33" w:rsidP="003971B5">
      <w:pPr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определяет структуру и степень ограничения жизнедеятельности освидетельствуемых лиц и их реабилитационный потенциал;</w:t>
      </w:r>
    </w:p>
    <w:p w:rsidR="00537A33" w:rsidRPr="006B2893" w:rsidRDefault="00537A33" w:rsidP="003971B5">
      <w:pPr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устанавливает факт наличия инвалидности, определяет группу, сроки и время наступления инвалидности;</w:t>
      </w:r>
    </w:p>
    <w:p w:rsidR="00537A33" w:rsidRPr="006B2893" w:rsidRDefault="00537A33" w:rsidP="003971B5">
      <w:pPr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определяет степень утраты профессиональной трудоспособности работников, получивших увечье, профессиональное заболевание либо иное повреждение здоровья, связанное с исполнением ими трудовых обязанностей, и необходимость осуществления дополнительных мер социальной защиты;</w:t>
      </w:r>
    </w:p>
    <w:p w:rsidR="00537A33" w:rsidRPr="006B2893" w:rsidRDefault="00537A33" w:rsidP="003971B5">
      <w:pPr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определяет причинную связь смерти пострадавшего лица с производственной травмой, профессиональным заболеванием, пребыванием на фронте и с д</w:t>
      </w:r>
      <w:r w:rsidR="003D7B3B" w:rsidRPr="006B2893">
        <w:rPr>
          <w:noProof/>
          <w:color w:val="000000"/>
          <w:sz w:val="28"/>
          <w:szCs w:val="28"/>
        </w:rPr>
        <w:t>ругими обстоятельствами, при ко</w:t>
      </w:r>
      <w:r w:rsidRPr="006B2893">
        <w:rPr>
          <w:noProof/>
          <w:color w:val="000000"/>
          <w:sz w:val="28"/>
          <w:szCs w:val="28"/>
        </w:rPr>
        <w:t>торых законодательством Российской Федерации предусматривается предоставление льгот семье умершего;</w:t>
      </w:r>
    </w:p>
    <w:p w:rsidR="00537A33" w:rsidRPr="006B2893" w:rsidRDefault="00537A33" w:rsidP="003971B5">
      <w:pPr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формирует и корректирует индивидуальные программы реабилитации инвалидов;</w:t>
      </w:r>
    </w:p>
    <w:p w:rsidR="00537A33" w:rsidRPr="006B2893" w:rsidRDefault="00537A33" w:rsidP="003971B5">
      <w:pPr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формирует банк данных о гражданах, прошедших медико-социальную экспертизу.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В штатный норматив </w:t>
      </w:r>
      <w:r w:rsidRPr="006B2893">
        <w:rPr>
          <w:iCs/>
          <w:noProof/>
          <w:color w:val="000000"/>
          <w:sz w:val="28"/>
          <w:szCs w:val="28"/>
        </w:rPr>
        <w:t xml:space="preserve">главного бюро МСЭ </w:t>
      </w:r>
      <w:r w:rsidRPr="006B2893">
        <w:rPr>
          <w:noProof/>
          <w:color w:val="000000"/>
          <w:sz w:val="28"/>
          <w:szCs w:val="28"/>
        </w:rPr>
        <w:t>(городского, областного, краевого) входят несколько составов специалистов, принимающих экспертное решение, группы специалистов по функциональной диагностике, профориентации и организации труда инвалидов, их социально-средовой адаптации, а также специалисты служб юридического консультирования и информационно-статистического обеспечения.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состав специалистов, принимающих экспертное решение, входят не менее 4 врачей различных специальностей, специалисты по реабилитации разного профиля (в зависимости от потребности в экспертно-реабилитационной диагностике), специалисты по социальной работе и психологи.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случае необходимости при главном бюро может быть создано стационарное отделение.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Главное бюро медико-социальной экспертизы решает следующие задачи:</w:t>
      </w:r>
    </w:p>
    <w:p w:rsidR="00537A33" w:rsidRPr="006B2893" w:rsidRDefault="00537A33" w:rsidP="003971B5">
      <w:pPr>
        <w:widowControl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проводит медико-социальную экспертизу лиц, обжаловавших решения районных бюро, и в случае необоснованности этих решений отменяет их;</w:t>
      </w:r>
    </w:p>
    <w:p w:rsidR="00537A33" w:rsidRPr="006B2893" w:rsidRDefault="00537A33" w:rsidP="003971B5">
      <w:pPr>
        <w:widowControl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проводит медико-социальную экспертизу граждан по направлениям бюро в случаях, требующих применения социальных методов обследования;</w:t>
      </w:r>
    </w:p>
    <w:p w:rsidR="00537A33" w:rsidRPr="006B2893" w:rsidRDefault="00537A33" w:rsidP="003971B5">
      <w:pPr>
        <w:widowControl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формирует и корректирует индивидуальные программы реабилитации инвалидов в случаях, требующих применения специальных методов обследования, а также контролирует их реализацию;</w:t>
      </w:r>
    </w:p>
    <w:p w:rsidR="00537A33" w:rsidRPr="006B2893" w:rsidRDefault="00537A33" w:rsidP="003971B5">
      <w:pPr>
        <w:widowControl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формирует банк данных субъекта Российской Федерации о гражданах, прошедших медико-социальную экспертизу, осуществляет государственное статистическое наблюдение за демографическим составом инвалидов, проживающих на территории субъекта Российской Федерации, и представляет соответствующие сведения в орган социальной защиты населения субъекта Российской Федерации;</w:t>
      </w:r>
    </w:p>
    <w:p w:rsidR="00537A33" w:rsidRPr="006B2893" w:rsidRDefault="00537A33" w:rsidP="003971B5">
      <w:pPr>
        <w:widowControl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оказывает консультативную помощь врачам-экспертам и другим специалистам бюро.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Медико-социальная экспертиза проводится по письменному заявлению больного с приложением направления из учреждения здравоохранения или органа социальной защиты населения, подтверждающего нарушение его здоровья. Направление из учреждения здравоохранения должно быть составлено врачами врачебно-консультативной комиссии федерального или муниципального лечебно-профилактического учреждения (ВКК ЛПУ) по месту постоянного проживания пациента. При отказе гражданину в выдаче направления на медико-социальную экспертизу учреждением здравоохранения или социальной защиты населения он может самостоятельно обратиться в бюро МСЭ и получить направление на медицинское обследование, необходимое для прохождения экспертизы. Лицу, признанному инвалидом той или иной группы, оформляются соответствующие юридические документы - пенсионное удостоверение.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Медико-социальная экспертиза должна включать комплексное медицинское, психологическое, педагогическое и социальное обследование.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заключении медико-социальной экспертизы на основе анализа клинико-функциональных, психологических, профессионально-трудовых и социально-бытовых данных каждого пациента должны быть отражены следующие сведения:</w:t>
      </w:r>
    </w:p>
    <w:p w:rsidR="00537A33" w:rsidRPr="006B2893" w:rsidRDefault="00537A33" w:rsidP="003971B5">
      <w:pPr>
        <w:widowControl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категория и степень ограничения жизнедеятельности;</w:t>
      </w:r>
    </w:p>
    <w:p w:rsidR="00537A33" w:rsidRPr="006B2893" w:rsidRDefault="00537A33" w:rsidP="003971B5">
      <w:pPr>
        <w:widowControl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данные о наличии группы и причины инвалидности;</w:t>
      </w:r>
    </w:p>
    <w:p w:rsidR="00537A33" w:rsidRPr="006B2893" w:rsidRDefault="00537A33" w:rsidP="003971B5">
      <w:pPr>
        <w:widowControl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сроки переосвидетельствования;</w:t>
      </w:r>
    </w:p>
    <w:p w:rsidR="00537A33" w:rsidRPr="006B2893" w:rsidRDefault="00537A33" w:rsidP="003971B5">
      <w:pPr>
        <w:widowControl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потребность в мерах социальной помощи и защиты;</w:t>
      </w:r>
    </w:p>
    <w:p w:rsidR="00537A33" w:rsidRPr="006B2893" w:rsidRDefault="00537A33" w:rsidP="003971B5">
      <w:pPr>
        <w:widowControl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реабилитационный прогноз;</w:t>
      </w:r>
    </w:p>
    <w:p w:rsidR="00537A33" w:rsidRPr="006B2893" w:rsidRDefault="00537A33" w:rsidP="003971B5">
      <w:pPr>
        <w:widowControl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рекомендации по медико-социальной реабилитации.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Медицинские критерии оценки состояния здоровья и функциональных нарушений основываются на четко разработанных схемах обследования пациентов: рентгенологических, лабораторных, эндоскопических, электрофизиологических и др. При каждом конкретном заболевании и освидетельствовании должны быть строго выполнены все необходимые обследования и правильно оформлены документы, т.е. медицинское заключение. В случаях, требующих применения сложных видов реабилитационно-экспертной диагностики, инвалид может быть направлен для разработки или коррекции ИПР в вышестоящее учреждение государственной службы МСЭ.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Для того чтобы составить полную картину о состоянии здоровья обследуемого, необходимо изучить не только медицинские показатели, но и особенности характера и поведения человека. Болезнь и инвалидность - это реальные трудности, под влиянием которых изменяется отношение к миру, к себе, окружающим людям.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Большое значение имеют личностные свойства, способность противостоять стрессам, адекватно реагировать на свою болезнь. Личностные деформации, психические расстройства (восприятия, внимания, памяти, эмоций, психомоторики) в зависимости от степени тяжести сами по себе</w:t>
      </w:r>
      <w:r w:rsidR="00B73878" w:rsidRPr="006B2893">
        <w:rPr>
          <w:noProof/>
          <w:color w:val="000000"/>
          <w:sz w:val="28"/>
          <w:szCs w:val="28"/>
        </w:rPr>
        <w:t xml:space="preserve"> могут вызывать нарушения жизне</w:t>
      </w:r>
      <w:r w:rsidRPr="006B2893">
        <w:rPr>
          <w:noProof/>
          <w:color w:val="000000"/>
          <w:sz w:val="28"/>
          <w:szCs w:val="28"/>
        </w:rPr>
        <w:t>деятельности.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При анализе социально-б</w:t>
      </w:r>
      <w:r w:rsidR="00B73878" w:rsidRPr="006B2893">
        <w:rPr>
          <w:noProof/>
          <w:color w:val="000000"/>
          <w:sz w:val="28"/>
          <w:szCs w:val="28"/>
        </w:rPr>
        <w:t>ытовых факторов оцениваются дея</w:t>
      </w:r>
      <w:r w:rsidRPr="006B2893">
        <w:rPr>
          <w:noProof/>
          <w:color w:val="000000"/>
          <w:sz w:val="28"/>
          <w:szCs w:val="28"/>
        </w:rPr>
        <w:t>тельность инвалида в социуме, роль как гражданина, семейное положение и выполнение семейных обязанностей, жилищно-бытовые условия, материальное положение, наличие условий для социально-средовой адаптаци</w:t>
      </w:r>
      <w:r w:rsidR="00B73878" w:rsidRPr="006B2893">
        <w:rPr>
          <w:noProof/>
          <w:color w:val="000000"/>
          <w:sz w:val="28"/>
          <w:szCs w:val="28"/>
        </w:rPr>
        <w:t>и и осуществления реабилитацион</w:t>
      </w:r>
      <w:r w:rsidRPr="006B2893">
        <w:rPr>
          <w:noProof/>
          <w:color w:val="000000"/>
          <w:sz w:val="28"/>
          <w:szCs w:val="28"/>
        </w:rPr>
        <w:t>ных мероприятий, способность вы</w:t>
      </w:r>
      <w:r w:rsidR="00B73878" w:rsidRPr="006B2893">
        <w:rPr>
          <w:noProof/>
          <w:color w:val="000000"/>
          <w:sz w:val="28"/>
          <w:szCs w:val="28"/>
        </w:rPr>
        <w:t>полнения бытовой деятельно</w:t>
      </w:r>
      <w:r w:rsidRPr="006B2893">
        <w:rPr>
          <w:noProof/>
          <w:color w:val="000000"/>
          <w:sz w:val="28"/>
          <w:szCs w:val="28"/>
        </w:rPr>
        <w:t>сти и ее зависимость от технических и вспомогательных средств, других лиц, способность к независимому проживанию. Наличие в семье других хронических бол</w:t>
      </w:r>
      <w:r w:rsidR="00B73878" w:rsidRPr="006B2893">
        <w:rPr>
          <w:noProof/>
          <w:color w:val="000000"/>
          <w:sz w:val="28"/>
          <w:szCs w:val="28"/>
        </w:rPr>
        <w:t>ьных или престарелых, также нуж</w:t>
      </w:r>
      <w:r w:rsidRPr="006B2893">
        <w:rPr>
          <w:noProof/>
          <w:color w:val="000000"/>
          <w:sz w:val="28"/>
          <w:szCs w:val="28"/>
        </w:rPr>
        <w:t>дающихся в уходе, лиц, злоупотреб</w:t>
      </w:r>
      <w:r w:rsidR="00B73878" w:rsidRPr="006B2893">
        <w:rPr>
          <w:noProof/>
          <w:color w:val="000000"/>
          <w:sz w:val="28"/>
          <w:szCs w:val="28"/>
        </w:rPr>
        <w:t>ляющих алкоголем, наркома</w:t>
      </w:r>
      <w:r w:rsidRPr="006B2893">
        <w:rPr>
          <w:noProof/>
          <w:color w:val="000000"/>
          <w:sz w:val="28"/>
          <w:szCs w:val="28"/>
        </w:rPr>
        <w:t>нов, лиц с асоциальным поведением, особенно родителей, яв</w:t>
      </w:r>
      <w:r w:rsidR="00B73878" w:rsidRPr="006B2893">
        <w:rPr>
          <w:noProof/>
          <w:color w:val="000000"/>
          <w:sz w:val="28"/>
          <w:szCs w:val="28"/>
        </w:rPr>
        <w:t>ля</w:t>
      </w:r>
      <w:r w:rsidRPr="006B2893">
        <w:rPr>
          <w:noProof/>
          <w:color w:val="000000"/>
          <w:sz w:val="28"/>
          <w:szCs w:val="28"/>
        </w:rPr>
        <w:t>ется свидетельством выраженной социальной недостаточности такой семьи.</w:t>
      </w:r>
    </w:p>
    <w:p w:rsidR="00B73878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Не менее важным является </w:t>
      </w:r>
      <w:r w:rsidR="00B73878" w:rsidRPr="006B2893">
        <w:rPr>
          <w:noProof/>
          <w:color w:val="000000"/>
          <w:sz w:val="28"/>
          <w:szCs w:val="28"/>
        </w:rPr>
        <w:t>изучение психологического клима</w:t>
      </w:r>
      <w:r w:rsidRPr="006B2893">
        <w:rPr>
          <w:noProof/>
          <w:color w:val="000000"/>
          <w:sz w:val="28"/>
          <w:szCs w:val="28"/>
        </w:rPr>
        <w:t>та семьи инвалида, определени</w:t>
      </w:r>
      <w:r w:rsidR="00B73878" w:rsidRPr="006B2893">
        <w:rPr>
          <w:noProof/>
          <w:color w:val="000000"/>
          <w:sz w:val="28"/>
          <w:szCs w:val="28"/>
        </w:rPr>
        <w:t>е адекватности отношения к инва</w:t>
      </w:r>
      <w:r w:rsidRPr="006B2893">
        <w:rPr>
          <w:noProof/>
          <w:color w:val="000000"/>
          <w:sz w:val="28"/>
          <w:szCs w:val="28"/>
        </w:rPr>
        <w:t>лиду со стороны близких людей, наличия возмож</w:t>
      </w:r>
      <w:r w:rsidR="00B73878" w:rsidRPr="006B2893">
        <w:rPr>
          <w:noProof/>
          <w:color w:val="000000"/>
          <w:sz w:val="28"/>
          <w:szCs w:val="28"/>
        </w:rPr>
        <w:t>ностей обеспе</w:t>
      </w:r>
      <w:r w:rsidRPr="006B2893">
        <w:rPr>
          <w:noProof/>
          <w:color w:val="000000"/>
          <w:sz w:val="28"/>
          <w:szCs w:val="28"/>
        </w:rPr>
        <w:t xml:space="preserve">чения ухода. </w:t>
      </w:r>
    </w:p>
    <w:p w:rsidR="00537A33" w:rsidRPr="006B2893" w:rsidRDefault="00537A33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Исходя из особенностей соци</w:t>
      </w:r>
      <w:r w:rsidR="00B73878" w:rsidRPr="006B2893">
        <w:rPr>
          <w:noProof/>
          <w:color w:val="000000"/>
          <w:sz w:val="28"/>
          <w:szCs w:val="28"/>
        </w:rPr>
        <w:t>альной недостаточности семьи че</w:t>
      </w:r>
      <w:r w:rsidRPr="006B2893">
        <w:rPr>
          <w:noProof/>
          <w:color w:val="000000"/>
          <w:sz w:val="28"/>
          <w:szCs w:val="28"/>
        </w:rPr>
        <w:t>ловека с ограниченными возможностями, должны планироваться и осуществляться меры по социальной реабилитации, как самого инвалида, так и его семьи.</w:t>
      </w:r>
    </w:p>
    <w:p w:rsidR="00537A33" w:rsidRPr="006B2893" w:rsidRDefault="00537A33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856B12" w:rsidRPr="006B2893" w:rsidRDefault="00856B12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6" w:name="_Toc273292284"/>
      <w:bookmarkStart w:id="7" w:name="_Toc273385487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1.2 </w:t>
      </w:r>
      <w:r w:rsidR="00710DF9"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Порядок и условия признания лица инвалидом</w:t>
      </w:r>
      <w:bookmarkEnd w:id="6"/>
      <w:bookmarkEnd w:id="7"/>
    </w:p>
    <w:p w:rsidR="00710DF9" w:rsidRPr="006B2893" w:rsidRDefault="00710DF9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Медико-социальная экспертиза осуществляется с использованием классификаций и критериев по признанию граждан инвалидами, разрабатываемых и утверждаемых в порядке, определяемом Правительством Российской Федерации в Постановлении от 20 февраля 2006 г. №95 «О порядке и условиях признания лица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инвалидом» и Приказе Министерства здравоохранения и социального развития Российской Федерации от 22 августа 2005 г. № 535 «Об утверждении классификации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экспертизы».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Сам факт наличия какого-либо хронического заболевания, последствий травмы или физического дефекта еще не служит основанием для установления группы инвалидности. Она устанавливается лишь в тех случаях, когда последствия заболеваний или травм ведут к ограничению тех или иных сфер жизнедеятельности и обусловливают необходимость осуществления мер социальной защиты.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Основанием для установления группы инвалидности могут служить также следующие причины:</w:t>
      </w:r>
    </w:p>
    <w:p w:rsidR="00710DF9" w:rsidRPr="006B2893" w:rsidRDefault="00710DF9" w:rsidP="003971B5">
      <w:pPr>
        <w:widowControl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частые и длительные больничные листы, т.е. необходимость длительного стационарного или амбулаторного лечения, обусловленного как остро возникшим, так и хронически текущим заболеванием;</w:t>
      </w:r>
    </w:p>
    <w:p w:rsidR="00710DF9" w:rsidRPr="006B2893" w:rsidRDefault="00710DF9" w:rsidP="003971B5">
      <w:pPr>
        <w:widowControl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невозможность выполнять работу по своей профессии из-за нарастающих признаков хронически текущего заболевания;</w:t>
      </w:r>
    </w:p>
    <w:p w:rsidR="00710DF9" w:rsidRPr="006B2893" w:rsidRDefault="00710DF9" w:rsidP="003971B5">
      <w:pPr>
        <w:widowControl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невозможность продолжать работу по своей специальности из-за острого эпизода болезни.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Таким образом, во всех случаях при решении вопроса об установлении группы инвалидности учитываются медицинские факторы (основное и сопутствующие заболевания, их характер и особенности), тип нарушения основных функций организма, профессия больного, его возраст, клинический и социальный прогноз, реальная возможность трудоустройства, а также целый ряд других факторов.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Согласно Классификации нарушений основных функций организма человека выделяют следующее:</w:t>
      </w:r>
    </w:p>
    <w:p w:rsidR="00710DF9" w:rsidRPr="006B2893" w:rsidRDefault="00710DF9" w:rsidP="003971B5">
      <w:pPr>
        <w:widowControl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нарушение психических функций (восприятия, внимания, памяти, мышления, речи, эмоций, воли);</w:t>
      </w:r>
    </w:p>
    <w:p w:rsidR="00710DF9" w:rsidRPr="006B2893" w:rsidRDefault="00710DF9" w:rsidP="003971B5">
      <w:pPr>
        <w:widowControl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нарушение сенсорных функций (зрения, слуха, обоняния, осязания);</w:t>
      </w:r>
    </w:p>
    <w:p w:rsidR="00710DF9" w:rsidRPr="006B2893" w:rsidRDefault="00710DF9" w:rsidP="003971B5">
      <w:pPr>
        <w:widowControl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нарушение статодинамической функции;</w:t>
      </w:r>
    </w:p>
    <w:p w:rsidR="00710DF9" w:rsidRPr="006B2893" w:rsidRDefault="00710DF9" w:rsidP="003971B5">
      <w:pPr>
        <w:widowControl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нарушение функций кровообращения, дыхания, пищеварения, выделения, обмена веществ и энергии, внутренней секреции.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Принадлежность к той или иной группе связана с характером льгот и привилегий.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 основе Международной номенклатуры нарушений, ограничений жизнедеятельности и социальной недостаточности была разработана классификация основных семи категорий жизнедеятельности.</w:t>
      </w:r>
    </w:p>
    <w:p w:rsidR="00710DF9" w:rsidRPr="006B2893" w:rsidRDefault="00710DF9" w:rsidP="003971B5">
      <w:pPr>
        <w:widowControl/>
        <w:numPr>
          <w:ilvl w:val="0"/>
          <w:numId w:val="7"/>
        </w:numPr>
        <w:tabs>
          <w:tab w:val="num" w:pos="0"/>
          <w:tab w:val="left" w:pos="36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Способность к самообсл</w:t>
      </w:r>
      <w:r w:rsidR="006F1200" w:rsidRPr="006B2893">
        <w:rPr>
          <w:noProof/>
          <w:color w:val="000000"/>
          <w:sz w:val="28"/>
          <w:szCs w:val="28"/>
        </w:rPr>
        <w:t>уживанию - способность самостоя</w:t>
      </w:r>
      <w:r w:rsidRPr="006B2893">
        <w:rPr>
          <w:noProof/>
          <w:color w:val="000000"/>
          <w:sz w:val="28"/>
          <w:szCs w:val="28"/>
        </w:rPr>
        <w:t>тельно удовлетворять основные физиологические потребности, осуществлять повседневную бытовую деятельность, соблюдать личную гигиену.</w:t>
      </w:r>
    </w:p>
    <w:p w:rsidR="00710DF9" w:rsidRPr="006B2893" w:rsidRDefault="00710DF9" w:rsidP="003971B5">
      <w:pPr>
        <w:widowControl/>
        <w:numPr>
          <w:ilvl w:val="0"/>
          <w:numId w:val="7"/>
        </w:numPr>
        <w:tabs>
          <w:tab w:val="num" w:pos="0"/>
          <w:tab w:val="left" w:pos="36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Способность к самосто</w:t>
      </w:r>
      <w:r w:rsidR="006F1200" w:rsidRPr="006B2893">
        <w:rPr>
          <w:noProof/>
          <w:color w:val="000000"/>
          <w:sz w:val="28"/>
          <w:szCs w:val="28"/>
        </w:rPr>
        <w:t>ятельному передвижению - способ</w:t>
      </w:r>
      <w:r w:rsidRPr="006B2893">
        <w:rPr>
          <w:noProof/>
          <w:color w:val="000000"/>
          <w:sz w:val="28"/>
          <w:szCs w:val="28"/>
        </w:rPr>
        <w:t>ность самостоятельно переме</w:t>
      </w:r>
      <w:r w:rsidR="006F1200" w:rsidRPr="006B2893">
        <w:rPr>
          <w:noProof/>
          <w:color w:val="000000"/>
          <w:sz w:val="28"/>
          <w:szCs w:val="28"/>
        </w:rPr>
        <w:t>щаться в пространстве, преодоле</w:t>
      </w:r>
      <w:r w:rsidRPr="006B2893">
        <w:rPr>
          <w:noProof/>
          <w:color w:val="000000"/>
          <w:sz w:val="28"/>
          <w:szCs w:val="28"/>
        </w:rPr>
        <w:t>вать препятствия, сохранять</w:t>
      </w:r>
      <w:r w:rsidR="006F1200" w:rsidRPr="006B2893">
        <w:rPr>
          <w:noProof/>
          <w:color w:val="000000"/>
          <w:sz w:val="28"/>
          <w:szCs w:val="28"/>
        </w:rPr>
        <w:t xml:space="preserve"> равновесие тела в рамках выпол</w:t>
      </w:r>
      <w:r w:rsidRPr="006B2893">
        <w:rPr>
          <w:noProof/>
          <w:color w:val="000000"/>
          <w:sz w:val="28"/>
          <w:szCs w:val="28"/>
        </w:rPr>
        <w:t>няемой бытовой, общественной, профессио</w:t>
      </w:r>
      <w:r w:rsidR="006F1200" w:rsidRPr="006B2893">
        <w:rPr>
          <w:noProof/>
          <w:color w:val="000000"/>
          <w:sz w:val="28"/>
          <w:szCs w:val="28"/>
        </w:rPr>
        <w:t>нальной деятель</w:t>
      </w:r>
      <w:r w:rsidRPr="006B2893">
        <w:rPr>
          <w:noProof/>
          <w:color w:val="000000"/>
          <w:sz w:val="28"/>
          <w:szCs w:val="28"/>
        </w:rPr>
        <w:t>ности.</w:t>
      </w:r>
    </w:p>
    <w:p w:rsidR="00710DF9" w:rsidRPr="006B2893" w:rsidRDefault="00710DF9" w:rsidP="003971B5">
      <w:pPr>
        <w:widowControl/>
        <w:numPr>
          <w:ilvl w:val="0"/>
          <w:numId w:val="7"/>
        </w:numPr>
        <w:tabs>
          <w:tab w:val="num" w:pos="0"/>
          <w:tab w:val="left" w:pos="36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Способность к обучению -</w:t>
      </w:r>
      <w:r w:rsidR="006F1200" w:rsidRPr="006B2893">
        <w:rPr>
          <w:noProof/>
          <w:color w:val="000000"/>
          <w:sz w:val="28"/>
          <w:szCs w:val="28"/>
        </w:rPr>
        <w:t xml:space="preserve"> способность к восприятию и вос</w:t>
      </w:r>
      <w:r w:rsidRPr="006B2893">
        <w:rPr>
          <w:noProof/>
          <w:color w:val="000000"/>
          <w:sz w:val="28"/>
          <w:szCs w:val="28"/>
        </w:rPr>
        <w:t>произведению знаний (общеобразовательных, профессиональных и др.), овладению навыками и умениями (социал</w:t>
      </w:r>
      <w:r w:rsidR="006F1200" w:rsidRPr="006B2893">
        <w:rPr>
          <w:noProof/>
          <w:color w:val="000000"/>
          <w:sz w:val="28"/>
          <w:szCs w:val="28"/>
        </w:rPr>
        <w:t>ьными, куль</w:t>
      </w:r>
      <w:r w:rsidRPr="006B2893">
        <w:rPr>
          <w:noProof/>
          <w:color w:val="000000"/>
          <w:sz w:val="28"/>
          <w:szCs w:val="28"/>
        </w:rPr>
        <w:t>турными и бытовыми).</w:t>
      </w:r>
    </w:p>
    <w:p w:rsidR="00710DF9" w:rsidRPr="006B2893" w:rsidRDefault="00710DF9" w:rsidP="003971B5">
      <w:pPr>
        <w:widowControl/>
        <w:numPr>
          <w:ilvl w:val="0"/>
          <w:numId w:val="7"/>
        </w:numPr>
        <w:tabs>
          <w:tab w:val="num" w:pos="0"/>
          <w:tab w:val="left" w:pos="36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Способность к трудовой</w:t>
      </w:r>
      <w:r w:rsidR="006F1200" w:rsidRPr="006B2893">
        <w:rPr>
          <w:noProof/>
          <w:color w:val="000000"/>
          <w:sz w:val="28"/>
          <w:szCs w:val="28"/>
        </w:rPr>
        <w:t xml:space="preserve"> деятельности - способность осу</w:t>
      </w:r>
      <w:r w:rsidRPr="006B2893">
        <w:rPr>
          <w:noProof/>
          <w:color w:val="000000"/>
          <w:sz w:val="28"/>
          <w:szCs w:val="28"/>
        </w:rPr>
        <w:t>ществлять деятельность в соот</w:t>
      </w:r>
      <w:r w:rsidR="006F1200" w:rsidRPr="006B2893">
        <w:rPr>
          <w:noProof/>
          <w:color w:val="000000"/>
          <w:sz w:val="28"/>
          <w:szCs w:val="28"/>
        </w:rPr>
        <w:t>ветствии с требованиями к содер</w:t>
      </w:r>
      <w:r w:rsidRPr="006B2893">
        <w:rPr>
          <w:noProof/>
          <w:color w:val="000000"/>
          <w:sz w:val="28"/>
          <w:szCs w:val="28"/>
        </w:rPr>
        <w:t>жанию, объему и условиям выполнения работы.</w:t>
      </w:r>
    </w:p>
    <w:p w:rsidR="00710DF9" w:rsidRPr="006B2893" w:rsidRDefault="00710DF9" w:rsidP="003971B5">
      <w:pPr>
        <w:widowControl/>
        <w:numPr>
          <w:ilvl w:val="0"/>
          <w:numId w:val="7"/>
        </w:numPr>
        <w:tabs>
          <w:tab w:val="num" w:pos="0"/>
          <w:tab w:val="left" w:pos="36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Способность к ориентации - способность определяться во времени и в пространстве.</w:t>
      </w:r>
    </w:p>
    <w:p w:rsidR="00710DF9" w:rsidRPr="006B2893" w:rsidRDefault="00710DF9" w:rsidP="003971B5">
      <w:pPr>
        <w:widowControl/>
        <w:numPr>
          <w:ilvl w:val="0"/>
          <w:numId w:val="7"/>
        </w:numPr>
        <w:tabs>
          <w:tab w:val="num" w:pos="0"/>
          <w:tab w:val="left" w:pos="36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Способность к общению - способность к установлению контактов с людьми путем восприятия, переработки и передачи информации.</w:t>
      </w:r>
    </w:p>
    <w:p w:rsidR="00710DF9" w:rsidRPr="006B2893" w:rsidRDefault="00710DF9" w:rsidP="003971B5">
      <w:pPr>
        <w:widowControl/>
        <w:numPr>
          <w:ilvl w:val="0"/>
          <w:numId w:val="7"/>
        </w:numPr>
        <w:tabs>
          <w:tab w:val="num" w:pos="0"/>
          <w:tab w:val="left" w:pos="36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Способность контролировать свое поведение - способность к осознанию себя и адекватному поведению с учетом социально-правовых норм.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При выявлении ограничений жизнедеятельности больных с любой патологией необходимо опираться главным образом на оценку выраженности функциональных наруше</w:t>
      </w:r>
      <w:r w:rsidR="006F1200" w:rsidRPr="006B2893">
        <w:rPr>
          <w:noProof/>
          <w:color w:val="000000"/>
          <w:sz w:val="28"/>
          <w:szCs w:val="28"/>
        </w:rPr>
        <w:t>ний, обусловлен</w:t>
      </w:r>
      <w:r w:rsidRPr="006B2893">
        <w:rPr>
          <w:noProof/>
          <w:color w:val="000000"/>
          <w:sz w:val="28"/>
          <w:szCs w:val="28"/>
        </w:rPr>
        <w:t>ных дынными заболеваниями. При любых заболеваниях различают несколько степеней нарушени</w:t>
      </w:r>
      <w:r w:rsidR="006F1200" w:rsidRPr="006B2893">
        <w:rPr>
          <w:noProof/>
          <w:color w:val="000000"/>
          <w:sz w:val="28"/>
          <w:szCs w:val="28"/>
        </w:rPr>
        <w:t>я функций органов и систем. Шка</w:t>
      </w:r>
      <w:r w:rsidRPr="006B2893">
        <w:rPr>
          <w:noProof/>
          <w:color w:val="000000"/>
          <w:sz w:val="28"/>
          <w:szCs w:val="28"/>
        </w:rPr>
        <w:t>ла оценки степени ограничени</w:t>
      </w:r>
      <w:r w:rsidR="006F1200" w:rsidRPr="006B2893">
        <w:rPr>
          <w:noProof/>
          <w:color w:val="000000"/>
          <w:sz w:val="28"/>
          <w:szCs w:val="28"/>
        </w:rPr>
        <w:t>я жизнедеятельности, рекомендуе</w:t>
      </w:r>
      <w:r w:rsidRPr="006B2893">
        <w:rPr>
          <w:noProof/>
          <w:color w:val="000000"/>
          <w:sz w:val="28"/>
          <w:szCs w:val="28"/>
        </w:rPr>
        <w:t>мая Международной классификацией, предлагает вы</w:t>
      </w:r>
      <w:r w:rsidR="006F1200" w:rsidRPr="006B2893">
        <w:rPr>
          <w:noProof/>
          <w:color w:val="000000"/>
          <w:sz w:val="28"/>
          <w:szCs w:val="28"/>
        </w:rPr>
        <w:t>деление ше</w:t>
      </w:r>
      <w:r w:rsidRPr="006B2893">
        <w:rPr>
          <w:noProof/>
          <w:color w:val="000000"/>
          <w:sz w:val="28"/>
          <w:szCs w:val="28"/>
        </w:rPr>
        <w:t>сти степеней тяжести ограничения жизнедеятельности по любому из параметров: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0 - нет ограничения жизнедеятельности;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1 - легкое ограничение жизнедеятельности, вызывающее ряд трудностей и не требующее использования вспомогательных средств;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2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 xml:space="preserve">- умеренное ограничение </w:t>
      </w:r>
      <w:r w:rsidR="006F1200" w:rsidRPr="006B2893">
        <w:rPr>
          <w:noProof/>
          <w:color w:val="000000"/>
          <w:sz w:val="28"/>
          <w:szCs w:val="28"/>
        </w:rPr>
        <w:t>жизнедеятельности, требующее ис</w:t>
      </w:r>
      <w:r w:rsidRPr="006B2893">
        <w:rPr>
          <w:noProof/>
          <w:color w:val="000000"/>
          <w:sz w:val="28"/>
          <w:szCs w:val="28"/>
        </w:rPr>
        <w:t>пользования вспомогательных средств;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3 - умеренное ограничение жизнедеятельности, требующее содействия окружающих наряд</w:t>
      </w:r>
      <w:r w:rsidR="006F1200" w:rsidRPr="006B2893">
        <w:rPr>
          <w:noProof/>
          <w:color w:val="000000"/>
          <w:sz w:val="28"/>
          <w:szCs w:val="28"/>
        </w:rPr>
        <w:t>у с использованием вспомогатель</w:t>
      </w:r>
      <w:r w:rsidRPr="006B2893">
        <w:rPr>
          <w:noProof/>
          <w:color w:val="000000"/>
          <w:sz w:val="28"/>
          <w:szCs w:val="28"/>
        </w:rPr>
        <w:t>ных средств;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4 - значительное нарушение жизнедеятельности, вызывающее полную зависимость от окружающих;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5 - выраженное ограничение жизнедеятельности, вызывающее полную зависимость от </w:t>
      </w:r>
      <w:r w:rsidR="006F1200" w:rsidRPr="006B2893">
        <w:rPr>
          <w:noProof/>
          <w:color w:val="000000"/>
          <w:sz w:val="28"/>
          <w:szCs w:val="28"/>
        </w:rPr>
        <w:t>окружающих и требующее использо</w:t>
      </w:r>
      <w:r w:rsidRPr="006B2893">
        <w:rPr>
          <w:noProof/>
          <w:color w:val="000000"/>
          <w:sz w:val="28"/>
          <w:szCs w:val="28"/>
        </w:rPr>
        <w:t>вания окружающими вспомогательных средств;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6 - полная неспособность действовать даже при содействии окружающих лиц и вспомогательных средств.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Специалисты бюро МСЭ и</w:t>
      </w:r>
      <w:r w:rsidR="006F1200" w:rsidRPr="006B2893">
        <w:rPr>
          <w:noProof/>
          <w:color w:val="000000"/>
          <w:sz w:val="28"/>
          <w:szCs w:val="28"/>
        </w:rPr>
        <w:t>спользуют 4-балльную шкалу огра</w:t>
      </w:r>
      <w:r w:rsidRPr="006B2893">
        <w:rPr>
          <w:noProof/>
          <w:color w:val="000000"/>
          <w:sz w:val="28"/>
          <w:szCs w:val="28"/>
        </w:rPr>
        <w:t>ничений жизнедеятельности по степени выраженности.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Следствием легких или уме</w:t>
      </w:r>
      <w:r w:rsidR="006F1200" w:rsidRPr="006B2893">
        <w:rPr>
          <w:noProof/>
          <w:color w:val="000000"/>
          <w:sz w:val="28"/>
          <w:szCs w:val="28"/>
        </w:rPr>
        <w:t>ренных ограничений жизнедеятель</w:t>
      </w:r>
      <w:r w:rsidRPr="006B2893">
        <w:rPr>
          <w:noProof/>
          <w:color w:val="000000"/>
          <w:sz w:val="28"/>
          <w:szCs w:val="28"/>
        </w:rPr>
        <w:t>ности может быть социальная</w:t>
      </w:r>
      <w:r w:rsidR="006F1200" w:rsidRPr="006B2893">
        <w:rPr>
          <w:noProof/>
          <w:color w:val="000000"/>
          <w:sz w:val="28"/>
          <w:szCs w:val="28"/>
        </w:rPr>
        <w:t xml:space="preserve"> недостаточность в виде периоди</w:t>
      </w:r>
      <w:r w:rsidRPr="006B2893">
        <w:rPr>
          <w:noProof/>
          <w:color w:val="000000"/>
          <w:sz w:val="28"/>
          <w:szCs w:val="28"/>
        </w:rPr>
        <w:t>ческой неспособности или сниженной способности заниматься обычной деятельностью, качественного ограничения работы, уменьшения экономического благополучия, сдержанного участия в жизни общества или ограниченно</w:t>
      </w:r>
      <w:r w:rsidR="006F1200" w:rsidRPr="006B2893">
        <w:rPr>
          <w:noProof/>
          <w:color w:val="000000"/>
          <w:sz w:val="28"/>
          <w:szCs w:val="28"/>
        </w:rPr>
        <w:t>го участия в некоторых фор</w:t>
      </w:r>
      <w:r w:rsidRPr="006B2893">
        <w:rPr>
          <w:noProof/>
          <w:color w:val="000000"/>
          <w:sz w:val="28"/>
          <w:szCs w:val="28"/>
        </w:rPr>
        <w:t>мах жизни общества.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Социальная недостаточност</w:t>
      </w:r>
      <w:r w:rsidR="006F1200" w:rsidRPr="006B2893">
        <w:rPr>
          <w:noProof/>
          <w:color w:val="000000"/>
          <w:sz w:val="28"/>
          <w:szCs w:val="28"/>
        </w:rPr>
        <w:t>ь у лиц с более выраженными рас</w:t>
      </w:r>
      <w:r w:rsidRPr="006B2893">
        <w:rPr>
          <w:noProof/>
          <w:color w:val="000000"/>
          <w:sz w:val="28"/>
          <w:szCs w:val="28"/>
        </w:rPr>
        <w:t>стройствами функций организма будет включать возможность лишь приспособленного занятия в обычной деятельности, работы лишь в специально созд</w:t>
      </w:r>
      <w:r w:rsidR="006F1200" w:rsidRPr="006B2893">
        <w:rPr>
          <w:noProof/>
          <w:color w:val="000000"/>
          <w:sz w:val="28"/>
          <w:szCs w:val="28"/>
        </w:rPr>
        <w:t>анных условиях, частичную эконо</w:t>
      </w:r>
      <w:r w:rsidRPr="006B2893">
        <w:rPr>
          <w:noProof/>
          <w:color w:val="000000"/>
          <w:sz w:val="28"/>
          <w:szCs w:val="28"/>
        </w:rPr>
        <w:t>мическую зависимость, огран</w:t>
      </w:r>
      <w:r w:rsidR="006F1200" w:rsidRPr="006B2893">
        <w:rPr>
          <w:noProof/>
          <w:color w:val="000000"/>
          <w:sz w:val="28"/>
          <w:szCs w:val="28"/>
        </w:rPr>
        <w:t>иченное участие в некоторых фор</w:t>
      </w:r>
      <w:r w:rsidRPr="006B2893">
        <w:rPr>
          <w:noProof/>
          <w:color w:val="000000"/>
          <w:sz w:val="28"/>
          <w:szCs w:val="28"/>
        </w:rPr>
        <w:t>мах или во всех формах жизни общества, т.е. неполную интеграцию.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Тяжелые нарушения жизнеде</w:t>
      </w:r>
      <w:r w:rsidR="006F1200" w:rsidRPr="006B2893">
        <w:rPr>
          <w:noProof/>
          <w:color w:val="000000"/>
          <w:sz w:val="28"/>
          <w:szCs w:val="28"/>
        </w:rPr>
        <w:t>ятельности могут обусловить воз</w:t>
      </w:r>
      <w:r w:rsidRPr="006B2893">
        <w:rPr>
          <w:noProof/>
          <w:color w:val="000000"/>
          <w:sz w:val="28"/>
          <w:szCs w:val="28"/>
        </w:rPr>
        <w:t>можность лишь зависимой социа</w:t>
      </w:r>
      <w:r w:rsidR="006F1200" w:rsidRPr="006B2893">
        <w:rPr>
          <w:noProof/>
          <w:color w:val="000000"/>
          <w:sz w:val="28"/>
          <w:szCs w:val="28"/>
        </w:rPr>
        <w:t>льно-бытовой деятельности вслед</w:t>
      </w:r>
      <w:r w:rsidRPr="006B2893">
        <w:rPr>
          <w:noProof/>
          <w:color w:val="000000"/>
          <w:sz w:val="28"/>
          <w:szCs w:val="28"/>
        </w:rPr>
        <w:t>ствие ограничения способности адекватного поведения, общения или способности владеть телом и зависимость от других лиц при уходе за собой.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зависимости от степени выраженности ограничений жизнедеятельности и социальной недостаточности определяется I, II или III группа инвалидности.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Критерием для определения I группы инвалидности (самой тяжелой) служит социальная недостаточность, требующая социальной защиты или помощи, вследствие нару</w:t>
      </w:r>
      <w:r w:rsidR="006F1200" w:rsidRPr="006B2893">
        <w:rPr>
          <w:noProof/>
          <w:color w:val="000000"/>
          <w:sz w:val="28"/>
          <w:szCs w:val="28"/>
        </w:rPr>
        <w:t>шения здоро</w:t>
      </w:r>
      <w:r w:rsidRPr="006B2893">
        <w:rPr>
          <w:noProof/>
          <w:color w:val="000000"/>
          <w:sz w:val="28"/>
          <w:szCs w:val="28"/>
        </w:rPr>
        <w:t>вья со стойким значительн</w:t>
      </w:r>
      <w:r w:rsidR="006F1200" w:rsidRPr="006B2893">
        <w:rPr>
          <w:noProof/>
          <w:color w:val="000000"/>
          <w:sz w:val="28"/>
          <w:szCs w:val="28"/>
        </w:rPr>
        <w:t>о выраженным расстройством функ</w:t>
      </w:r>
      <w:r w:rsidRPr="006B2893">
        <w:rPr>
          <w:noProof/>
          <w:color w:val="000000"/>
          <w:sz w:val="28"/>
          <w:szCs w:val="28"/>
        </w:rPr>
        <w:t>ций организма, обусловленным заболеваниями, последствиями травм или дефектами, приво</w:t>
      </w:r>
      <w:r w:rsidR="006F1200" w:rsidRPr="006B2893">
        <w:rPr>
          <w:noProof/>
          <w:color w:val="000000"/>
          <w:sz w:val="28"/>
          <w:szCs w:val="28"/>
        </w:rPr>
        <w:t>дящими к резко выраженному огра</w:t>
      </w:r>
      <w:r w:rsidRPr="006B2893">
        <w:rPr>
          <w:noProof/>
          <w:color w:val="000000"/>
          <w:sz w:val="28"/>
          <w:szCs w:val="28"/>
        </w:rPr>
        <w:t>ничению одной из категорий</w:t>
      </w:r>
      <w:r w:rsidR="006F1200" w:rsidRPr="006B2893">
        <w:rPr>
          <w:noProof/>
          <w:color w:val="000000"/>
          <w:sz w:val="28"/>
          <w:szCs w:val="28"/>
        </w:rPr>
        <w:t xml:space="preserve"> жизнедеятельности либо их соче</w:t>
      </w:r>
      <w:r w:rsidRPr="006B2893">
        <w:rPr>
          <w:noProof/>
          <w:color w:val="000000"/>
          <w:sz w:val="28"/>
          <w:szCs w:val="28"/>
        </w:rPr>
        <w:t>тания.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Критерии установления I группы инвалидности:</w:t>
      </w:r>
    </w:p>
    <w:p w:rsidR="00710DF9" w:rsidRPr="006B2893" w:rsidRDefault="00710DF9" w:rsidP="003971B5">
      <w:pPr>
        <w:widowControl/>
        <w:numPr>
          <w:ilvl w:val="0"/>
          <w:numId w:val="8"/>
        </w:numPr>
        <w:tabs>
          <w:tab w:val="clear" w:pos="1276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неспособность к самообслуживанию или полная зависимость от других лиц;</w:t>
      </w:r>
    </w:p>
    <w:p w:rsidR="00710DF9" w:rsidRPr="006B2893" w:rsidRDefault="00710DF9" w:rsidP="003971B5">
      <w:pPr>
        <w:widowControl/>
        <w:numPr>
          <w:ilvl w:val="0"/>
          <w:numId w:val="8"/>
        </w:numPr>
        <w:tabs>
          <w:tab w:val="clear" w:pos="1276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неспособность к самостоятельному передвижению и полная зависимость от других лиц;</w:t>
      </w:r>
    </w:p>
    <w:p w:rsidR="00710DF9" w:rsidRPr="006B2893" w:rsidRDefault="00710DF9" w:rsidP="003971B5">
      <w:pPr>
        <w:widowControl/>
        <w:numPr>
          <w:ilvl w:val="0"/>
          <w:numId w:val="8"/>
        </w:numPr>
        <w:tabs>
          <w:tab w:val="clear" w:pos="1276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неспособность к ориентации (дезориентация);</w:t>
      </w:r>
    </w:p>
    <w:p w:rsidR="00710DF9" w:rsidRPr="006B2893" w:rsidRDefault="00710DF9" w:rsidP="003971B5">
      <w:pPr>
        <w:widowControl/>
        <w:numPr>
          <w:ilvl w:val="0"/>
          <w:numId w:val="8"/>
        </w:numPr>
        <w:tabs>
          <w:tab w:val="clear" w:pos="1276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неспособность к общению;</w:t>
      </w:r>
    </w:p>
    <w:p w:rsidR="00710DF9" w:rsidRPr="006B2893" w:rsidRDefault="00710DF9" w:rsidP="003971B5">
      <w:pPr>
        <w:widowControl/>
        <w:numPr>
          <w:ilvl w:val="0"/>
          <w:numId w:val="8"/>
        </w:numPr>
        <w:tabs>
          <w:tab w:val="clear" w:pos="1276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неспособность контролировать свое поведение.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При этом такие категории жизнедеятельности, как способность к обучению и трудовой деятельно</w:t>
      </w:r>
      <w:r w:rsidR="006F1200" w:rsidRPr="006B2893">
        <w:rPr>
          <w:noProof/>
          <w:color w:val="000000"/>
          <w:sz w:val="28"/>
          <w:szCs w:val="28"/>
        </w:rPr>
        <w:t>сти, могут быть нарушены в мень</w:t>
      </w:r>
      <w:r w:rsidRPr="006B2893">
        <w:rPr>
          <w:noProof/>
          <w:color w:val="000000"/>
          <w:sz w:val="28"/>
          <w:szCs w:val="28"/>
        </w:rPr>
        <w:t>шей степени. Например, слепые или люди с непротезируемыми культями конечностей, несмот</w:t>
      </w:r>
      <w:r w:rsidR="006F1200" w:rsidRPr="006B2893">
        <w:rPr>
          <w:noProof/>
          <w:color w:val="000000"/>
          <w:sz w:val="28"/>
          <w:szCs w:val="28"/>
        </w:rPr>
        <w:t>ря на стойкие нарушения соответ</w:t>
      </w:r>
      <w:r w:rsidRPr="006B2893">
        <w:rPr>
          <w:noProof/>
          <w:color w:val="000000"/>
          <w:sz w:val="28"/>
          <w:szCs w:val="28"/>
        </w:rPr>
        <w:t>ствующих функций и невозмо</w:t>
      </w:r>
      <w:r w:rsidR="006F1200" w:rsidRPr="006B2893">
        <w:rPr>
          <w:noProof/>
          <w:color w:val="000000"/>
          <w:sz w:val="28"/>
          <w:szCs w:val="28"/>
        </w:rPr>
        <w:t>жность самообслуживания, при со</w:t>
      </w:r>
      <w:r w:rsidRPr="006B2893">
        <w:rPr>
          <w:noProof/>
          <w:color w:val="000000"/>
          <w:sz w:val="28"/>
          <w:szCs w:val="28"/>
        </w:rPr>
        <w:t>здании определенных условий могут выполнять те или иные виды трудовой деятельности, в то время как больные с тяж</w:t>
      </w:r>
      <w:r w:rsidR="006F1200" w:rsidRPr="006B2893">
        <w:rPr>
          <w:noProof/>
          <w:color w:val="000000"/>
          <w:sz w:val="28"/>
          <w:szCs w:val="28"/>
        </w:rPr>
        <w:t>елыми со</w:t>
      </w:r>
      <w:r w:rsidRPr="006B2893">
        <w:rPr>
          <w:noProof/>
          <w:color w:val="000000"/>
          <w:sz w:val="28"/>
          <w:szCs w:val="28"/>
        </w:rPr>
        <w:t>матическими заболеваниями (тяжелая степень сердечно-легочной, печеночной или почечной недо</w:t>
      </w:r>
      <w:r w:rsidR="006F1200" w:rsidRPr="006B2893">
        <w:rPr>
          <w:noProof/>
          <w:color w:val="000000"/>
          <w:sz w:val="28"/>
          <w:szCs w:val="28"/>
        </w:rPr>
        <w:t>статочности, конечные стадии ту</w:t>
      </w:r>
      <w:r w:rsidRPr="006B2893">
        <w:rPr>
          <w:noProof/>
          <w:color w:val="000000"/>
          <w:sz w:val="28"/>
          <w:szCs w:val="28"/>
        </w:rPr>
        <w:t xml:space="preserve">беркулеза, злокачественных </w:t>
      </w:r>
      <w:r w:rsidR="006F1200" w:rsidRPr="006B2893">
        <w:rPr>
          <w:noProof/>
          <w:color w:val="000000"/>
          <w:sz w:val="28"/>
          <w:szCs w:val="28"/>
        </w:rPr>
        <w:t>новообразований) оказываются не</w:t>
      </w:r>
      <w:r w:rsidRPr="006B2893">
        <w:rPr>
          <w:noProof/>
          <w:color w:val="000000"/>
          <w:sz w:val="28"/>
          <w:szCs w:val="28"/>
        </w:rPr>
        <w:t>способными к самообслуживани</w:t>
      </w:r>
      <w:r w:rsidR="006F1200" w:rsidRPr="006B2893">
        <w:rPr>
          <w:noProof/>
          <w:color w:val="000000"/>
          <w:sz w:val="28"/>
          <w:szCs w:val="28"/>
        </w:rPr>
        <w:t>ю и к какой бы то ни было трудо</w:t>
      </w:r>
      <w:r w:rsidRPr="006B2893">
        <w:rPr>
          <w:noProof/>
          <w:color w:val="000000"/>
          <w:sz w:val="28"/>
          <w:szCs w:val="28"/>
        </w:rPr>
        <w:t>вой деятельности.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Критерием для установления II группы инвалидности служит социальная недостато</w:t>
      </w:r>
      <w:r w:rsidR="006F1200" w:rsidRPr="006B2893">
        <w:rPr>
          <w:noProof/>
          <w:color w:val="000000"/>
          <w:sz w:val="28"/>
          <w:szCs w:val="28"/>
        </w:rPr>
        <w:t>чность, требующая социальной за</w:t>
      </w:r>
      <w:r w:rsidRPr="006B2893">
        <w:rPr>
          <w:noProof/>
          <w:color w:val="000000"/>
          <w:sz w:val="28"/>
          <w:szCs w:val="28"/>
        </w:rPr>
        <w:t>щиты или помощи, вследствие нарушения здоровья со стойким выраженным расстройством функций организма, обусловленным заболеваниями, последствиями травм или дефектами, приводящими к выраженному огранич</w:t>
      </w:r>
      <w:r w:rsidR="006F1200" w:rsidRPr="006B2893">
        <w:rPr>
          <w:noProof/>
          <w:color w:val="000000"/>
          <w:sz w:val="28"/>
          <w:szCs w:val="28"/>
        </w:rPr>
        <w:t>ению одной из категорий жизнеде</w:t>
      </w:r>
      <w:r w:rsidRPr="006B2893">
        <w:rPr>
          <w:noProof/>
          <w:color w:val="000000"/>
          <w:sz w:val="28"/>
          <w:szCs w:val="28"/>
        </w:rPr>
        <w:t>ятельности либо их сочетания.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Нарушения жизнедеятельности не вызывают необходимости в постоянном уходе, но требуют использования вспомогательных средств и создания специальных условий для ком</w:t>
      </w:r>
      <w:r w:rsidR="006F1200" w:rsidRPr="006B2893">
        <w:rPr>
          <w:noProof/>
          <w:color w:val="000000"/>
          <w:sz w:val="28"/>
          <w:szCs w:val="28"/>
        </w:rPr>
        <w:t>пенсации нару</w:t>
      </w:r>
      <w:r w:rsidRPr="006B2893">
        <w:rPr>
          <w:noProof/>
          <w:color w:val="000000"/>
          <w:sz w:val="28"/>
          <w:szCs w:val="28"/>
        </w:rPr>
        <w:t>шенных функций. Что касается тру</w:t>
      </w:r>
      <w:r w:rsidR="006F1200" w:rsidRPr="006B2893">
        <w:rPr>
          <w:noProof/>
          <w:color w:val="000000"/>
          <w:sz w:val="28"/>
          <w:szCs w:val="28"/>
        </w:rPr>
        <w:t>довой деятельности, то эти боль</w:t>
      </w:r>
      <w:r w:rsidRPr="006B2893">
        <w:rPr>
          <w:noProof/>
          <w:color w:val="000000"/>
          <w:sz w:val="28"/>
          <w:szCs w:val="28"/>
        </w:rPr>
        <w:t>ные либо полностью нетрудоспособны, либо могут выполнять труд лишь в специальных особо созданных условиях. По способности к выполнению трудовой деятельности инвалиды II</w:t>
      </w:r>
      <w:r w:rsidR="006F1200" w:rsidRPr="006B2893">
        <w:rPr>
          <w:noProof/>
          <w:color w:val="000000"/>
          <w:sz w:val="28"/>
          <w:szCs w:val="28"/>
        </w:rPr>
        <w:t xml:space="preserve"> группы диффе</w:t>
      </w:r>
      <w:r w:rsidRPr="006B2893">
        <w:rPr>
          <w:noProof/>
          <w:color w:val="000000"/>
          <w:sz w:val="28"/>
          <w:szCs w:val="28"/>
        </w:rPr>
        <w:t>ренцируются следующим образом:</w:t>
      </w:r>
    </w:p>
    <w:p w:rsidR="00710DF9" w:rsidRPr="006B2893" w:rsidRDefault="00710DF9" w:rsidP="003971B5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лица, у которых наступила полная потеря трудоспособности вследствие нарушенных функций организма;</w:t>
      </w:r>
    </w:p>
    <w:p w:rsidR="00710DF9" w:rsidRPr="006B2893" w:rsidRDefault="00710DF9" w:rsidP="003971B5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лица, которым все виды т</w:t>
      </w:r>
      <w:r w:rsidR="006F1200" w:rsidRPr="006B2893">
        <w:rPr>
          <w:noProof/>
          <w:color w:val="000000"/>
          <w:sz w:val="28"/>
          <w:szCs w:val="28"/>
        </w:rPr>
        <w:t>рудовой деятельности на длитель</w:t>
      </w:r>
      <w:r w:rsidRPr="006B2893">
        <w:rPr>
          <w:noProof/>
          <w:color w:val="000000"/>
          <w:sz w:val="28"/>
          <w:szCs w:val="28"/>
        </w:rPr>
        <w:t>ный период времени противопоказаны вследствие возможности ухудшения течения заболевания под влия</w:t>
      </w:r>
      <w:r w:rsidR="006F1200" w:rsidRPr="006B2893">
        <w:rPr>
          <w:noProof/>
          <w:color w:val="000000"/>
          <w:sz w:val="28"/>
          <w:szCs w:val="28"/>
        </w:rPr>
        <w:t>нием трудовой деятель</w:t>
      </w:r>
      <w:r w:rsidRPr="006B2893">
        <w:rPr>
          <w:noProof/>
          <w:color w:val="000000"/>
          <w:sz w:val="28"/>
          <w:szCs w:val="28"/>
        </w:rPr>
        <w:t>ности;</w:t>
      </w:r>
    </w:p>
    <w:p w:rsidR="00710DF9" w:rsidRPr="006B2893" w:rsidRDefault="00710DF9" w:rsidP="003971B5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лица с тяжелыми хрон</w:t>
      </w:r>
      <w:r w:rsidR="006F1200" w:rsidRPr="006B2893">
        <w:rPr>
          <w:noProof/>
          <w:color w:val="000000"/>
          <w:sz w:val="28"/>
          <w:szCs w:val="28"/>
        </w:rPr>
        <w:t>ическими заболеваниями, комбини</w:t>
      </w:r>
      <w:r w:rsidRPr="006B2893">
        <w:rPr>
          <w:noProof/>
          <w:color w:val="000000"/>
          <w:sz w:val="28"/>
          <w:szCs w:val="28"/>
        </w:rPr>
        <w:t>рованными дефектами опорно</w:t>
      </w:r>
      <w:r w:rsidR="006F1200" w:rsidRPr="006B2893">
        <w:rPr>
          <w:noProof/>
          <w:color w:val="000000"/>
          <w:sz w:val="28"/>
          <w:szCs w:val="28"/>
        </w:rPr>
        <w:t>-двигательного аппарата и значи</w:t>
      </w:r>
      <w:r w:rsidRPr="006B2893">
        <w:rPr>
          <w:noProof/>
          <w:color w:val="000000"/>
          <w:sz w:val="28"/>
          <w:szCs w:val="28"/>
        </w:rPr>
        <w:t>тельной потерей зрения, которым труд не противопоказан, но доступен лишь в специально созданных для них условиях.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II</w:t>
      </w:r>
      <w:r w:rsidR="006F1200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группа инвалидности уста</w:t>
      </w:r>
      <w:r w:rsidR="006F1200" w:rsidRPr="006B2893">
        <w:rPr>
          <w:noProof/>
          <w:color w:val="000000"/>
          <w:sz w:val="28"/>
          <w:szCs w:val="28"/>
        </w:rPr>
        <w:t>навливается при стойких выражен</w:t>
      </w:r>
      <w:r w:rsidRPr="006B2893">
        <w:rPr>
          <w:noProof/>
          <w:color w:val="000000"/>
          <w:sz w:val="28"/>
          <w:szCs w:val="28"/>
        </w:rPr>
        <w:t>ных расстройствах высших пс</w:t>
      </w:r>
      <w:r w:rsidR="006F1200" w:rsidRPr="006B2893">
        <w:rPr>
          <w:noProof/>
          <w:color w:val="000000"/>
          <w:sz w:val="28"/>
          <w:szCs w:val="28"/>
        </w:rPr>
        <w:t>ихических функций, нарушении ди</w:t>
      </w:r>
      <w:r w:rsidRPr="006B2893">
        <w:rPr>
          <w:noProof/>
          <w:color w:val="000000"/>
          <w:sz w:val="28"/>
          <w:szCs w:val="28"/>
        </w:rPr>
        <w:t>намики психической деятельности, выраженных эмоционально-волевых нарушениях и личностных изменениях. Такие нарушения вызывают социальную дезадаптацию.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Критерием для определения III группы инвалидности служит социальная недостато</w:t>
      </w:r>
      <w:r w:rsidR="006F1200" w:rsidRPr="006B2893">
        <w:rPr>
          <w:noProof/>
          <w:color w:val="000000"/>
          <w:sz w:val="28"/>
          <w:szCs w:val="28"/>
        </w:rPr>
        <w:t>чность, требующая социальной за</w:t>
      </w:r>
      <w:r w:rsidRPr="006B2893">
        <w:rPr>
          <w:noProof/>
          <w:color w:val="000000"/>
          <w:sz w:val="28"/>
          <w:szCs w:val="28"/>
        </w:rPr>
        <w:t xml:space="preserve">щиты или помощи, вследствие нарушения здоровья со стойкими незначительно или умеренно </w:t>
      </w:r>
      <w:r w:rsidR="006F1200" w:rsidRPr="006B2893">
        <w:rPr>
          <w:noProof/>
          <w:color w:val="000000"/>
          <w:sz w:val="28"/>
          <w:szCs w:val="28"/>
        </w:rPr>
        <w:t>выраженными расстройствами функ</w:t>
      </w:r>
      <w:r w:rsidRPr="006B2893">
        <w:rPr>
          <w:noProof/>
          <w:color w:val="000000"/>
          <w:sz w:val="28"/>
          <w:szCs w:val="28"/>
        </w:rPr>
        <w:t>ций организма, обусловленными заболеваниями, последствиями травм или дефектами, приводя</w:t>
      </w:r>
      <w:r w:rsidR="006F1200" w:rsidRPr="006B2893">
        <w:rPr>
          <w:noProof/>
          <w:color w:val="000000"/>
          <w:sz w:val="28"/>
          <w:szCs w:val="28"/>
        </w:rPr>
        <w:t>щими к не резко или умеренно вы</w:t>
      </w:r>
      <w:r w:rsidRPr="006B2893">
        <w:rPr>
          <w:noProof/>
          <w:color w:val="000000"/>
          <w:sz w:val="28"/>
          <w:szCs w:val="28"/>
        </w:rPr>
        <w:t>раженному ограничению одной из категорий жизнедеятельности или их сочетания.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III</w:t>
      </w:r>
      <w:r w:rsidR="006F1200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группа инвалидности у</w:t>
      </w:r>
      <w:r w:rsidR="00303EDE" w:rsidRPr="006B2893">
        <w:rPr>
          <w:noProof/>
          <w:color w:val="000000"/>
          <w:sz w:val="28"/>
          <w:szCs w:val="28"/>
        </w:rPr>
        <w:t>станавливается также при следую</w:t>
      </w:r>
      <w:r w:rsidRPr="006B2893">
        <w:rPr>
          <w:noProof/>
          <w:color w:val="000000"/>
          <w:sz w:val="28"/>
          <w:szCs w:val="28"/>
        </w:rPr>
        <w:t>щих условиях:</w:t>
      </w:r>
    </w:p>
    <w:p w:rsidR="00710DF9" w:rsidRPr="006B2893" w:rsidRDefault="00710DF9" w:rsidP="003971B5">
      <w:pPr>
        <w:widowControl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необходимости перевода по состоянию здоровья на работу по другой профессии более низко</w:t>
      </w:r>
      <w:r w:rsidR="00303EDE" w:rsidRPr="006B2893">
        <w:rPr>
          <w:noProof/>
          <w:color w:val="000000"/>
          <w:sz w:val="28"/>
          <w:szCs w:val="28"/>
        </w:rPr>
        <w:t>й квалификации вследствие невоз</w:t>
      </w:r>
      <w:r w:rsidRPr="006B2893">
        <w:rPr>
          <w:noProof/>
          <w:color w:val="000000"/>
          <w:sz w:val="28"/>
          <w:szCs w:val="28"/>
        </w:rPr>
        <w:t xml:space="preserve">можности продолжать работу в своей профессии. </w:t>
      </w:r>
    </w:p>
    <w:p w:rsidR="00710DF9" w:rsidRPr="006B2893" w:rsidRDefault="00710DF9" w:rsidP="003971B5">
      <w:pPr>
        <w:widowControl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необходимости по сост</w:t>
      </w:r>
      <w:r w:rsidR="00303EDE" w:rsidRPr="006B2893">
        <w:rPr>
          <w:noProof/>
          <w:color w:val="000000"/>
          <w:sz w:val="28"/>
          <w:szCs w:val="28"/>
        </w:rPr>
        <w:t>оянию здоровья значительно изме</w:t>
      </w:r>
      <w:r w:rsidRPr="006B2893">
        <w:rPr>
          <w:noProof/>
          <w:color w:val="000000"/>
          <w:sz w:val="28"/>
          <w:szCs w:val="28"/>
        </w:rPr>
        <w:t>нить условия работы в своей профессии, которые приводят к значительному сокращению объема производственной деяте</w:t>
      </w:r>
      <w:r w:rsidR="00303EDE" w:rsidRPr="006B2893">
        <w:rPr>
          <w:noProof/>
          <w:color w:val="000000"/>
          <w:sz w:val="28"/>
          <w:szCs w:val="28"/>
        </w:rPr>
        <w:t>ль</w:t>
      </w:r>
      <w:r w:rsidRPr="006B2893">
        <w:rPr>
          <w:noProof/>
          <w:color w:val="000000"/>
          <w:sz w:val="28"/>
          <w:szCs w:val="28"/>
        </w:rPr>
        <w:t xml:space="preserve">ности и тем самым к снижению квалификации. </w:t>
      </w:r>
    </w:p>
    <w:p w:rsidR="00710DF9" w:rsidRPr="006B2893" w:rsidRDefault="00710DF9" w:rsidP="003971B5">
      <w:pPr>
        <w:widowControl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значительном ограничении возможностей трудоустройства вследствие выраженных функ</w:t>
      </w:r>
      <w:r w:rsidR="00303EDE" w:rsidRPr="006B2893">
        <w:rPr>
          <w:noProof/>
          <w:color w:val="000000"/>
          <w:sz w:val="28"/>
          <w:szCs w:val="28"/>
        </w:rPr>
        <w:t>циональных нарушений у лиц невы</w:t>
      </w:r>
      <w:r w:rsidRPr="006B2893">
        <w:rPr>
          <w:noProof/>
          <w:color w:val="000000"/>
          <w:sz w:val="28"/>
          <w:szCs w:val="28"/>
        </w:rPr>
        <w:t>сокой квалификации или ран</w:t>
      </w:r>
      <w:r w:rsidR="00303EDE" w:rsidRPr="006B2893">
        <w:rPr>
          <w:noProof/>
          <w:color w:val="000000"/>
          <w:sz w:val="28"/>
          <w:szCs w:val="28"/>
        </w:rPr>
        <w:t>ее неработающих (узкий круг дос</w:t>
      </w:r>
      <w:r w:rsidRPr="006B2893">
        <w:rPr>
          <w:noProof/>
          <w:color w:val="000000"/>
          <w:sz w:val="28"/>
          <w:szCs w:val="28"/>
        </w:rPr>
        <w:t>тупных профессий). Например, умственно отсталый подросток, вдовы, ранее не работавшие, и др.</w:t>
      </w:r>
    </w:p>
    <w:p w:rsidR="00710DF9" w:rsidRPr="006B2893" w:rsidRDefault="00710DF9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Инвалидность I группы устанавливается на 2 года, II и III</w:t>
      </w:r>
      <w:r w:rsidR="006D1164" w:rsidRPr="006B2893">
        <w:rPr>
          <w:noProof/>
          <w:color w:val="000000"/>
          <w:sz w:val="28"/>
          <w:szCs w:val="28"/>
        </w:rPr>
        <w:t xml:space="preserve"> групп - на 1 год. </w:t>
      </w:r>
      <w:r w:rsidR="00303EDE" w:rsidRPr="006B2893">
        <w:rPr>
          <w:noProof/>
          <w:color w:val="000000"/>
          <w:sz w:val="28"/>
          <w:szCs w:val="28"/>
        </w:rPr>
        <w:t>Мужчинам стар</w:t>
      </w:r>
      <w:r w:rsidRPr="006B2893">
        <w:rPr>
          <w:noProof/>
          <w:color w:val="000000"/>
          <w:sz w:val="28"/>
          <w:szCs w:val="28"/>
        </w:rPr>
        <w:t>ше 60 лет и женщинам старше</w:t>
      </w:r>
      <w:r w:rsidR="00303EDE" w:rsidRPr="006B2893">
        <w:rPr>
          <w:noProof/>
          <w:color w:val="000000"/>
          <w:sz w:val="28"/>
          <w:szCs w:val="28"/>
        </w:rPr>
        <w:t xml:space="preserve"> 55 лет, а также инвалидам с не</w:t>
      </w:r>
      <w:r w:rsidRPr="006B2893">
        <w:rPr>
          <w:noProof/>
          <w:color w:val="000000"/>
          <w:sz w:val="28"/>
          <w:szCs w:val="28"/>
        </w:rPr>
        <w:t>обратимым анатомическим д</w:t>
      </w:r>
      <w:r w:rsidR="00303EDE" w:rsidRPr="006B2893">
        <w:rPr>
          <w:noProof/>
          <w:color w:val="000000"/>
          <w:sz w:val="28"/>
          <w:szCs w:val="28"/>
        </w:rPr>
        <w:t>ефектом без указания срока пере</w:t>
      </w:r>
      <w:r w:rsidRPr="006B2893">
        <w:rPr>
          <w:noProof/>
          <w:color w:val="000000"/>
          <w:sz w:val="28"/>
          <w:szCs w:val="28"/>
        </w:rPr>
        <w:t>освидетельствования инвалидность устанавливается.</w:t>
      </w:r>
    </w:p>
    <w:p w:rsidR="00710DF9" w:rsidRPr="006B2893" w:rsidRDefault="00710DF9" w:rsidP="003971B5">
      <w:pPr>
        <w:widowControl/>
        <w:tabs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Причинами инвалидности мо</w:t>
      </w:r>
      <w:r w:rsidR="00303EDE" w:rsidRPr="006B2893">
        <w:rPr>
          <w:noProof/>
          <w:color w:val="000000"/>
          <w:sz w:val="28"/>
          <w:szCs w:val="28"/>
        </w:rPr>
        <w:t>гут быть общее заболевание, тру</w:t>
      </w:r>
      <w:r w:rsidRPr="006B2893">
        <w:rPr>
          <w:noProof/>
          <w:color w:val="000000"/>
          <w:sz w:val="28"/>
          <w:szCs w:val="28"/>
        </w:rPr>
        <w:t xml:space="preserve">довое увечье, профессиональное заболевание, инвалидность с детства, инвалидность с детства вследствие ранения (контузии, </w:t>
      </w:r>
      <w:r w:rsidRPr="006B2893">
        <w:rPr>
          <w:bCs/>
          <w:noProof/>
          <w:color w:val="000000"/>
          <w:sz w:val="28"/>
          <w:szCs w:val="28"/>
        </w:rPr>
        <w:t>увечья</w:t>
      </w:r>
      <w:r w:rsidRPr="006B2893">
        <w:rPr>
          <w:b/>
          <w:bCs/>
          <w:noProof/>
          <w:color w:val="000000"/>
          <w:sz w:val="28"/>
          <w:szCs w:val="28"/>
        </w:rPr>
        <w:t xml:space="preserve">), </w:t>
      </w:r>
      <w:r w:rsidRPr="006B2893">
        <w:rPr>
          <w:noProof/>
          <w:color w:val="000000"/>
          <w:sz w:val="28"/>
          <w:szCs w:val="28"/>
        </w:rPr>
        <w:t>связанная с боевыми действиями в период Великой Отечественной войны, военная травма или заболевание, полученные в период военной службы, инвалидность, связанная с аварией на Чернобыльской АЭС, последствиями радиационных воздействий и непосредственным участием в</w:t>
      </w:r>
      <w:r w:rsidR="00303EDE" w:rsidRPr="006B2893">
        <w:rPr>
          <w:noProof/>
          <w:color w:val="000000"/>
          <w:sz w:val="28"/>
          <w:szCs w:val="28"/>
        </w:rPr>
        <w:t xml:space="preserve"> деятельности подразделения осо</w:t>
      </w:r>
      <w:r w:rsidRPr="006B2893">
        <w:rPr>
          <w:noProof/>
          <w:color w:val="000000"/>
          <w:sz w:val="28"/>
          <w:szCs w:val="28"/>
        </w:rPr>
        <w:t xml:space="preserve">бого риска и др. </w:t>
      </w:r>
    </w:p>
    <w:p w:rsidR="00710DF9" w:rsidRPr="006B2893" w:rsidRDefault="00710DF9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5057" w:rsidRPr="006B2893" w:rsidRDefault="00935057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8" w:name="_Toc273292285"/>
      <w:bookmarkStart w:id="9" w:name="_Toc273385488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1.3</w:t>
      </w:r>
      <w:r w:rsidR="003D7B3B"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Индивидуальная программа реабилитации</w:t>
      </w:r>
      <w:bookmarkEnd w:id="8"/>
      <w:bookmarkEnd w:id="9"/>
    </w:p>
    <w:p w:rsidR="003D7B3B" w:rsidRPr="006B2893" w:rsidRDefault="003D7B3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36A" w:rsidRPr="006B2893" w:rsidRDefault="00F7636A" w:rsidP="003971B5">
      <w:pPr>
        <w:widowControl/>
        <w:tabs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Индивидуальная программа реабилитации - это комплекс оптимальных для каждого конкретного инвалида реабилитационных мероприятий. Программа включает разнообразные виды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 </w:t>
      </w:r>
    </w:p>
    <w:p w:rsidR="003D7B3B" w:rsidRPr="006B2893" w:rsidRDefault="003D7B3B" w:rsidP="003971B5">
      <w:pPr>
        <w:widowControl/>
        <w:tabs>
          <w:tab w:val="left" w:pos="467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течение месяца разрабатываться индивидуальная программа реабилитации (ИПР). В разработке плана реабилитационных мероприятий в случае необходимости участвуют специалисты учреждений здравоохранения, образования, профессионального обучения и других органов и учреждений, осуществляющих деятельность в сфере реабилитации инвалидов. В обсуждении ИПР участвует сам инвалид, а если речь идет о ребенке, то родители или уполномоченные лица, их заменяющие. В случаях, требующих применения для разработки программы сложных видов реабилитационно-экспертной диагностики, инвалид может быть направлен в вышестоящее учреждение государственной службы медико-социальной экспертизы.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 этапе первичной комплексной медико-социальной экспертизы и разработки ИПР инвалида решаются следующие задачи:</w:t>
      </w:r>
    </w:p>
    <w:p w:rsidR="003D7B3B" w:rsidRPr="006B2893" w:rsidRDefault="003D7B3B" w:rsidP="003971B5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устанавливается наличие нарушений функций, дается оценка их выраженности, а также оценка тяжести связанных с выявленными нарушениями ограничений жизнедеятельности с указанием ведущего ограничения;</w:t>
      </w:r>
    </w:p>
    <w:p w:rsidR="003D7B3B" w:rsidRPr="006B2893" w:rsidRDefault="003D7B3B" w:rsidP="003971B5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определяются возможности терапевтической коррекции выявленных нарушений функций;</w:t>
      </w:r>
    </w:p>
    <w:p w:rsidR="003D7B3B" w:rsidRPr="006B2893" w:rsidRDefault="003D7B3B" w:rsidP="003971B5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изучаются психологический статус личности, его интересы, образовательный или профессиональный потенциал;</w:t>
      </w:r>
    </w:p>
    <w:p w:rsidR="003D7B3B" w:rsidRPr="006B2893" w:rsidRDefault="003D7B3B" w:rsidP="003971B5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определяются потребности инвалида в мероприятиях социальной реабилитации, в том числе во вспомогательных технических средствах и приспособлениях;</w:t>
      </w:r>
    </w:p>
    <w:p w:rsidR="003D7B3B" w:rsidRPr="006B2893" w:rsidRDefault="003D7B3B" w:rsidP="003971B5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намечается план комплексной реабилитации.</w:t>
      </w:r>
    </w:p>
    <w:p w:rsidR="003D7B3B" w:rsidRPr="006B2893" w:rsidRDefault="003D7B3B" w:rsidP="003971B5">
      <w:pPr>
        <w:widowControl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ИПР, разработанной специалистами бюро МСЭ, обязательно отражаются следующие сведения:</w:t>
      </w:r>
    </w:p>
    <w:p w:rsidR="003D7B3B" w:rsidRPr="006B2893" w:rsidRDefault="003D7B3B" w:rsidP="003971B5">
      <w:pPr>
        <w:widowControl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исполнитель (наименование учреждения);</w:t>
      </w:r>
    </w:p>
    <w:p w:rsidR="003D7B3B" w:rsidRPr="006B2893" w:rsidRDefault="003D7B3B" w:rsidP="003971B5">
      <w:pPr>
        <w:widowControl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форма реабилитации (амбулаторная, стационарная, отделение дневного пребывания, клубная, пансионат);</w:t>
      </w:r>
    </w:p>
    <w:p w:rsidR="003D7B3B" w:rsidRPr="006B2893" w:rsidRDefault="003D7B3B" w:rsidP="003971B5">
      <w:pPr>
        <w:widowControl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сроки выполнения каждого этапа реабилитации (дата начала и окончания);</w:t>
      </w:r>
    </w:p>
    <w:p w:rsidR="003D7B3B" w:rsidRPr="006B2893" w:rsidRDefault="003D7B3B" w:rsidP="003971B5">
      <w:pPr>
        <w:widowControl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объем, содержание и количество реабилитационных мероприятий;</w:t>
      </w:r>
    </w:p>
    <w:p w:rsidR="003D7B3B" w:rsidRPr="006B2893" w:rsidRDefault="003D7B3B" w:rsidP="003971B5">
      <w:pPr>
        <w:widowControl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прогнозируемый результат.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Комиссия МСЭ также назначает и утверждает куратора (социального работника) ИПР каждого инвалида, которому поручается организация всех видов патронажа (медико-социального, психолого-социального, культурно-досугового, социально-бытового). В каждом случае учреждение для проведения тех или иных реабилитационных мероприятий подбирается индивидуально, с гарантией высокого качества реабилитационных услуг. При отсутствии необходимых форм помощи по месту жительства инвалида необходимо направить его в соответствующее учреждение ближайших регионов.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 основании полученных медико-психологических характеристик и данных о социальных составляющих портрета инвалида разрабатывается перечень необходимых мер по реабилитации, а также социальной помощи и льгот, гарантированных законом Российской Федерации. Разработанный план мероприятий с указанием их объемов, сроков проведения и исполнителей заносится в Реабилитационный дневник инвалида, заверяемый подписью руководителя и печатью учреждения государственной службы медико-социальной экспертизы и подписью инвалида, его опекуна или родителей ребенка-инвалида. Утвержденная ИПР выдается на руки инвалиду, а копия направляется в муниципальное управление социальной защиты населения по месту проживания инвалида или получения им пенсии.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ИПР носит рекомендательный характер, инвалид вправе отказаться от того или иного вида, формы и объема реабилитационных мероприятий, а также от реализации программы в целом. Он вправе самостоятельно решить вопрос своего обеспечения конкретным техническим средством или видом реабилитации, включая автомобили, печатные издания по брайлевскому шрифту и пр. Отказ от ИПР в целом или от реализации отдельных ее частей освобождает бюро МСЭ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Если инвалид нуждается в обеспечении транспортными средствами или санаторно-курортном лечении, то выписка из ИПР с данными указаниями направляется в соответствующий орган, осуществляющий пенсионирование инвалида.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ИПР включаются как реабилитационные мероприятия, предоставляемые инвалиду бесплатно (в соответствии с базовыми программами), так и реабилитационные мероприятия, в оплате которых принимает участие сам инвалид или другие лица и организации независимо от организационно-правовых форм и форм собственности. Поэтому в случае согласия инвалида на платную услугу, не предусмотренную базовыми программами, об этом в ИПР делается соответствующая отметка.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ИПР является обязательной для органов государственной власти, органов самоуправления, а также для организаций, предприятий и учреждений, которые выступают непосредственными исполнителями реабилитационных мероприятий.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Координировать процесс реализации программы реабилитации, в которой принимают участие различные учреждения, в том числе разной ведомственной принадлежности, осуществлять контроль и давать оценку полученным результатам должны органы труда и социального развития - Бюро МСЭ, утвердившие ИПР, и районные (городские) органы социальной защиты населения по месту постоянного (фактического) жительства инвалида. В органе социальной защиты населения выделяется структурное подразделение (специалист) по проблемам реабилитации инвалидов.</w:t>
      </w:r>
    </w:p>
    <w:p w:rsidR="003D7B3B" w:rsidRPr="006B2893" w:rsidRDefault="003D7B3B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При повторной и последующих экспертизах, которые проводятся по окончании намеченного этапа реабилитации, оценивается полученный эффект. Комиссия МСЭ заслушивает отчет куратора программы реабилитации, проводит обследование инвалида, изучает отчеты реабилитационных учреждений. В случае низкой эффективности реабилитации или невыполнения намеченных мероприятий анализируются причины, по которым это произошло, устанавливаются негативные моменты в деятельности реабилитационных учреждений и самой программе реабилитации, намечаются меры по их устранению. </w:t>
      </w:r>
    </w:p>
    <w:p w:rsidR="003971B5" w:rsidRPr="006B2893" w:rsidRDefault="003971B5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7B3B" w:rsidRPr="006B2893" w:rsidRDefault="00C306D4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6B28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0" w:name="_Toc273292286"/>
      <w:bookmarkStart w:id="11" w:name="_Toc273385489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</w:t>
      </w:r>
      <w:r w:rsidR="003971B5"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</w:t>
      </w:r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Причины инвалидизации граждан пожилого возраста</w:t>
      </w:r>
      <w:bookmarkEnd w:id="10"/>
      <w:bookmarkEnd w:id="11"/>
    </w:p>
    <w:p w:rsidR="00BD56F7" w:rsidRPr="006B2893" w:rsidRDefault="00BD56F7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3231" w:rsidRPr="006B2893" w:rsidRDefault="00E83231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6B2893">
        <w:rPr>
          <w:noProof/>
          <w:color w:val="000000"/>
          <w:sz w:val="28"/>
          <w:szCs w:val="24"/>
        </w:rPr>
        <w:t>Для старческого возраста очень важным является определение функциональной способности конкретных систем и органов по ряду причин. Из них в первую очередь нужно отметить тот факт, что в течение нашего столетия очень заметно изменился характер болезней. В настоящее время доминирующую роль играют хронические заболевания, причем во многих случаях они являются неизлечимыми. Это особенно важно для старых людей, у которых зачастую обнаруживается целый “букет” таких хронических болезней. В старости особенно важным и значимым является даже не само по себе наличие той или иной болезни, сколько то, в какой степени оно ограничивает повседневную деятельность личности.</w:t>
      </w:r>
    </w:p>
    <w:p w:rsidR="00E83231" w:rsidRPr="006B2893" w:rsidRDefault="00E83231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6B2893">
        <w:rPr>
          <w:noProof/>
          <w:color w:val="000000"/>
          <w:sz w:val="28"/>
          <w:szCs w:val="24"/>
        </w:rPr>
        <w:t>Общеизвестно, что нормально жить - это уметь удовлетворять насущные, умственные и социальные потребности, быть независимым в их исполнении. Но как ни прискорбно, следует также признать, что в конце концов наступает период, когда старый человек не может удовлетворить свои потребности, физическое и психическое одряхление ставит его в полную зависимость от окружающих. Исследования показывают, что 80% лиц в возрасте 75 лет и старше не в состоянии обходиться без посторонней помощи</w:t>
      </w:r>
      <w:r w:rsidR="00C168CB" w:rsidRPr="006B2893">
        <w:rPr>
          <w:noProof/>
          <w:color w:val="000000"/>
          <w:sz w:val="28"/>
          <w:szCs w:val="24"/>
        </w:rPr>
        <w:t>[11; c.175]</w:t>
      </w:r>
      <w:r w:rsidRPr="006B2893">
        <w:rPr>
          <w:noProof/>
          <w:color w:val="000000"/>
          <w:sz w:val="28"/>
          <w:szCs w:val="24"/>
        </w:rPr>
        <w:t>.</w:t>
      </w:r>
    </w:p>
    <w:p w:rsidR="00E83231" w:rsidRPr="006B2893" w:rsidRDefault="00E83231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Существуют ведущие причины инвалидности:</w:t>
      </w:r>
    </w:p>
    <w:p w:rsidR="00E07242" w:rsidRPr="006B2893" w:rsidRDefault="00E83231" w:rsidP="003971B5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болезни системы кровообращения; </w:t>
      </w:r>
    </w:p>
    <w:p w:rsidR="00E07242" w:rsidRPr="006B2893" w:rsidRDefault="00E83231" w:rsidP="003971B5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злокачественные новообразования;</w:t>
      </w:r>
    </w:p>
    <w:p w:rsidR="00E07242" w:rsidRPr="006B2893" w:rsidRDefault="00E83231" w:rsidP="003971B5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болезни нервной системы, психические расстройства;</w:t>
      </w:r>
    </w:p>
    <w:p w:rsidR="00E07242" w:rsidRPr="006B2893" w:rsidRDefault="00E83231" w:rsidP="003971B5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болезни костно-мышечной системы;</w:t>
      </w:r>
    </w:p>
    <w:p w:rsidR="00E83231" w:rsidRPr="006B2893" w:rsidRDefault="00E83231" w:rsidP="003971B5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болезни органов дыхания.</w:t>
      </w:r>
    </w:p>
    <w:p w:rsidR="008B7CF6" w:rsidRPr="006B2893" w:rsidRDefault="008B7CF6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Эти пять классов болезней являются причинами более 75% случаев инвалидности.</w:t>
      </w:r>
    </w:p>
    <w:p w:rsidR="00E83231" w:rsidRPr="006B2893" w:rsidRDefault="00E83231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Ведущие причины инвалидности в значительной мере определяются возрастным составом инвалидов. Так, около 60% лиц, впервые признанных инвалидами, имели пенсионный и пожилой возраст (мужчины - старше 60 лет, женщины - старше 55 лет). В свою очередь, нозологический и возрастной состав инвалидов, определяют структуру инвалидности по тяжести. Подавляющее большинство инвалидов (около 70%) имеют вторую группу, доли инвалидов первой и третьей группы также примерно одинаковы</w:t>
      </w:r>
      <w:r w:rsidR="00C168CB" w:rsidRPr="006B2893">
        <w:rPr>
          <w:noProof/>
          <w:color w:val="000000"/>
          <w:sz w:val="28"/>
          <w:szCs w:val="28"/>
        </w:rPr>
        <w:t>[22; c.143]</w:t>
      </w:r>
      <w:r w:rsidRPr="006B2893">
        <w:rPr>
          <w:noProof/>
          <w:color w:val="000000"/>
          <w:sz w:val="28"/>
          <w:szCs w:val="28"/>
        </w:rPr>
        <w:t>.</w:t>
      </w:r>
    </w:p>
    <w:p w:rsidR="00E07242" w:rsidRPr="006B2893" w:rsidRDefault="00E0724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Наиболее массовыми причинами инвалидности граждан пожилого возраста в РФ являются инвалиды вследствие общего заболевания (95.4 %), затем следуют инвалиды вследствие трудового увечья или профессионального заболевания (4.3%) и инвалиды вследствие радиационных аварий и катастроф (0.3%)</w:t>
      </w:r>
      <w:r w:rsidR="00C168CB" w:rsidRPr="006B2893">
        <w:rPr>
          <w:noProof/>
          <w:color w:val="000000"/>
          <w:sz w:val="28"/>
          <w:szCs w:val="28"/>
        </w:rPr>
        <w:t>[15]</w:t>
      </w:r>
      <w:r w:rsidRPr="006B2893">
        <w:rPr>
          <w:noProof/>
          <w:color w:val="000000"/>
          <w:sz w:val="28"/>
          <w:szCs w:val="28"/>
        </w:rPr>
        <w:t>.</w:t>
      </w:r>
    </w:p>
    <w:p w:rsidR="00E24503" w:rsidRPr="006B2893" w:rsidRDefault="00E24503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половозрастной структуре инвалидности в пожилом возрасте, преобладающее число женщин. Это объясняется низкой продолжительностью жизни у мужчин в России, то есть до пожилого возраста многие представители му</w:t>
      </w:r>
      <w:r w:rsidR="007416A4" w:rsidRPr="006B2893">
        <w:rPr>
          <w:noProof/>
          <w:color w:val="000000"/>
          <w:sz w:val="28"/>
          <w:szCs w:val="28"/>
        </w:rPr>
        <w:t>жского пола просто не доживают.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На первом месте по причинам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инвалидности граждан пожилого возраста находится болезни системы кровообращения. Это не случайно, так как с возрастом происходят изменения в сосудах. Структура сосудистой стенки меняется с возрастом у каждого человека. Постепенно атрофируется и уменьшается мышечный слой каждого сосуда, теряется его эластичность, появляются склеротические уплотнения внутренней стенки. Это сильно ограничивает способности сосудов к расширению и сужению, что уже является патологией.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первую очередь страдают крупные артериальные стволы, особенно аорта. У пожилых и старых людей значительно уменьшается количество действующих капилляров на единицу площади. Ткани и органы перестают получать необходимое им количество питательных веществ и кислорода, а это ведет к их голоданию и развитию различных заболеваний.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 возрастом, при утрате крупными сосудами эластичности и увеличении периферического сопротивления мелких сосудов, повышается артериальное давление (особенно систолическое). Венозное же давление снижается. Это связано с ослаблением тонуса, снижением эластичности венозных стенок, что ведет к расширению суммарного просвета венозного русла.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пожилом и старческом возрасте уменьшается величина минутного объема сердца (минутный объем — количество крови, выбрасываемое сердцем за одну минуту). Это снижение в основном связано с урежением ритма сердечных сокращений и снижением ударного объема сердца. Так как с возрастом падает основной обмен, то уменьшение минутного объема сердца можно рассматривать как закономерную</w:t>
      </w:r>
      <w:r w:rsidR="00A35500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реакцию организма на уменьшение потребности тканей в кислороде.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У пожилых и старых людей на фоне сниженного сердечного выброса наблюдается активное перераспределение регионарного кровообращения. При этом мозговое и коронарное кровообращение почти не меняется, а почечное и печеночное значительно снижаются.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Такая перестройка системы гемодинамики частично компенсирует увеличение энергозатрат при работе сердца в условиях увеличения сопротивления сердечному выбросу, связанного с повышением периферического сосудистого сопротивления.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Чем старше становится человек, тем большее количество мышечных волокон сердечной мышцы атрофируется. Развивается так называемое «старческое сердце». Идет прогрессирующий склероз миокарда, и на месте атрофированных мышечных волокон сердечной ткани развиваются волокна нерабочей соединительной ткани. Сила сердечных сокращений постепенно снижается, происходит все более усиливающееся нарушение обменных процессов, что создает условия для энергетически-динамической недостаточности сердца в условиях напряженной деятельности,</w:t>
      </w:r>
    </w:p>
    <w:p w:rsidR="007416A4" w:rsidRPr="006B2893" w:rsidRDefault="007416A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результате всех вышеперечисленных процессов с возрастом физическая работоспособность сердца падает. Это ведет к ограничению диапазона резервных возможностей организма и к снижению эффективности его работы</w:t>
      </w:r>
      <w:r w:rsidR="00A35500" w:rsidRPr="006B2893">
        <w:rPr>
          <w:noProof/>
          <w:color w:val="000000"/>
          <w:sz w:val="28"/>
          <w:szCs w:val="28"/>
        </w:rPr>
        <w:t>.</w:t>
      </w:r>
    </w:p>
    <w:p w:rsidR="003331EB" w:rsidRPr="006B2893" w:rsidRDefault="003331E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Среди злокачественных новообразова</w:t>
      </w:r>
      <w:r w:rsidR="00D159EF" w:rsidRPr="006B2893">
        <w:rPr>
          <w:noProof/>
          <w:color w:val="000000"/>
          <w:sz w:val="28"/>
          <w:szCs w:val="28"/>
        </w:rPr>
        <w:t>ний у мужчин пожилого возраста распространено: опухоль предстательной железы (33%), злокачественное образование на легких (13%), новообразования примой кишки (10%), меланома (5%). У женщин наиболее распространенными злокачественными новообразованиями являются: молочная железа (32%), легкие (12%), прямая кишка (11%), эндометрия - матка (6%). Но самые тяжелые последствия приводящие чаще всего к инвалидности, или смертельному исходу обусловленными злокачественными новообразованиями на легких</w:t>
      </w:r>
      <w:r w:rsidR="00C168CB" w:rsidRPr="006B2893">
        <w:rPr>
          <w:noProof/>
          <w:color w:val="000000"/>
          <w:sz w:val="28"/>
          <w:szCs w:val="28"/>
        </w:rPr>
        <w:t>[</w:t>
      </w:r>
      <w:r w:rsidR="007B293B" w:rsidRPr="006B2893">
        <w:rPr>
          <w:noProof/>
          <w:color w:val="000000"/>
          <w:sz w:val="28"/>
          <w:szCs w:val="28"/>
        </w:rPr>
        <w:t>24</w:t>
      </w:r>
      <w:r w:rsidR="00C168CB" w:rsidRPr="006B2893">
        <w:rPr>
          <w:noProof/>
          <w:color w:val="000000"/>
          <w:sz w:val="28"/>
          <w:szCs w:val="28"/>
        </w:rPr>
        <w:t>]</w:t>
      </w:r>
      <w:r w:rsidR="00D159EF" w:rsidRPr="006B2893">
        <w:rPr>
          <w:noProof/>
          <w:color w:val="000000"/>
          <w:sz w:val="28"/>
          <w:szCs w:val="28"/>
        </w:rPr>
        <w:t>.</w:t>
      </w:r>
    </w:p>
    <w:p w:rsidR="0064556B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Общеизвестно, что с увеличением возраста нарастает частота психических заболеваний.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ВОЗ использует следующее определение деменции: “приобретенное глобарное нарушение высших кортикальных мозговых функций, включающих память, способность к решению задач, осуществление заученных перцептуально-моторных навыков, правильное использование социальных навыков, всех аспектов речи, коммуникаций и контроль над эмоциональными реакциями при отсутствии грубого нарушения сознания”.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Международная классификация болезней - 9 определяет деменцию как “синдромы с нарушением ориентировки, памяти, способности понимания, сообразительности и суждения. К этим основным признакам можно добавить: поверхностность и несдержанность аффектов или более длительные нарушения настроения, снижение этических требований, обострение личностных особенностей, уменьшение способности к самостоятельным решениям”.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Общим для всех видов атрофически-дегенеративных деменций старческого возраста является характерное постепенное и незаметное начало, хронически-прогредиентное течение, необратимость атрофического процесса, проявляющаяся в терминальной стадии болезни в виде тотальной или глобальной деменции.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последние годы все больше исследователей не проводят различия между сенильной деменцией и деменцией (болезнью) Альцгеймера. Эти психиатры выделяют сенильную деменцию типа Альцгеймера с началом в 50-65 лет (раннее начало) и сенильную деменцию типа Альцгеймера с началом после 70 лет (позднее начало) и кратко обозначают СДТА. В пользу этой точки зрения свидетельствуют в основном патолого-анатомические изменения в головном мозге, которые одинаковы для двух видов деменции - сенильные бляшки, нейрофибриллярные узлы, амилоидоз, глиоз, сенильная гидроцефалия.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геронтопсихологической литературе все чаще появляются сообщения, что распространение СДТА приобретает характер эпидемии. Обыкновенно начало заболевания приходится на 45-60 лет, а 1/4 всех случаев - старше 65 лет. Женщины болеют в 3-5 раз чаще мужчин</w:t>
      </w:r>
      <w:r w:rsidR="007B293B" w:rsidRPr="006B2893">
        <w:rPr>
          <w:noProof/>
          <w:color w:val="000000"/>
          <w:sz w:val="28"/>
          <w:szCs w:val="28"/>
        </w:rPr>
        <w:t xml:space="preserve"> [</w:t>
      </w:r>
      <w:r w:rsidR="00316385" w:rsidRPr="006B2893">
        <w:rPr>
          <w:noProof/>
          <w:color w:val="000000"/>
          <w:sz w:val="28"/>
          <w:szCs w:val="28"/>
        </w:rPr>
        <w:t>13; c.168</w:t>
      </w:r>
      <w:r w:rsidR="007B293B" w:rsidRPr="006B2893">
        <w:rPr>
          <w:noProof/>
          <w:color w:val="000000"/>
          <w:sz w:val="28"/>
          <w:szCs w:val="28"/>
        </w:rPr>
        <w:t>]</w:t>
      </w:r>
      <w:r w:rsidRPr="006B2893">
        <w:rPr>
          <w:noProof/>
          <w:color w:val="000000"/>
          <w:sz w:val="28"/>
          <w:szCs w:val="28"/>
        </w:rPr>
        <w:t>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СДТА имеет стереотип развития прогрессирующей деменции параллельно с развитием мозговой очаговой симптоматики. Нарушения памяти занимают центральное место в процессе распада психической деятельности: постепенно развивается полная амнестическая дезориентировка, аутопсихическая дезориентировка, достигающая степени неузнавания собственного изображения в зеркале (симптом зеркала). Обязательна потеря автоматизированных привычек: больные забывают самые привычные действия, как одеться, раздеться, приготовить пищу, стирать и т.д. Эти расстройства праксиса (движения) достигают полной апраксии, всякое направленное действие становится невозможным, нарушается столь автоматизированное действие, как походка.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Расстройства речи проявляются в амнестической и сенсорной афазии, в конце концов речь состоит из отдельных логоклоний, эхололий, итераций. Глубоко нарушается чтение (алексия), письмо (агрофия), счет (акалькулия), пространственное познание (агнозия), налицо “афато-апрактоагностический” тип деменции. В терминальной стадии наступает психический и физический маразм: появляются хватательные и сосательные автоматизмы, насильственный плач и смех, эпилептиформные припадки, различные неврологические синдромы.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Нужно отметить, что чувство болезни, осознание собственной психической несостоятельности сохраняются в течение очень долгого периода болезни. Трудности диагноза обычно встречаются только на ранних этапах заболевания, когда на первый план выступают депрессивные нарушения.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Несмотря на установки современных психиатров смешивать сенильную деменцию (простую форму) и болезнь Альцгеймера, стереотип истинной сенильной деменции очень разнится от последней. Обычно начало заболевания приходится на 65-70 лет. Женщины болеют чаще мужчин в два раза.</w:t>
      </w:r>
    </w:p>
    <w:p w:rsidR="003971B5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Обыкновенно болезнь начинается с нивелирования индивидуальных личностных черт и с развитием так называемой “сенильной психопатизации личности”, проявляющейся в огрубении, побледнении характерологических особенностей, развитии эгоцентризма, алчности, скопидомства, морально-этической распущенности, бродяжничества. Особенностью этого психопатоподобного дебюта является то, что больные становятся невыносимыми в семействе, появляется жестокость к близким родственникам, в то же время они становятся легковерными и легко попадают под влияние разного рода авантюристов, которые зачастую доводят их до различного рода судебных правонарушений. Расстройства памяти развиваются по закону, установленному французским психологом Рибо, забываются недавно приобретенные знания, которые в конце концов достигают полной амнестической дезориентировки.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В дальнейшем больные забывают все приобретенные знания, в том числе и приобретенные в далеком прошлом. Самый характерный признак сенильной деменции - жизнь в прошлом, т.е. поведение больных полностью отвечает представлениям больных о собственной личности: они маленькие дети, сюсюкают, играют, либо считают, что выходят замуж, собираются на бал и т.п. Другим характерным признаком является конфабуляции, т.е. замещение провалов памяти воспоминаниями из жизни в прошлом. На этом этапе болезни угрюмо-мрачный аффект сменяется на благодушно-эйфорический. У больных сенильной деменцией очень долго сохраняется речевая выразительность, но грамматическая структура речи постепенно распадается, разрушается связь между мышлением и речью, наблюдается бессодержательная и бескоммуникативная болтливость сенильно больных.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Неврологическая симптоматика относительно бедна и появляется на самых поздних этапах заболевания: амнестическая афазия, легкие нарушения праксиса, эпилептиформные припадки, сенильный тремор.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Деменция, обусловленная болезнью Пика - это самая редкая форма атрофически-дегенеративных деменций. Женщины болеют чаще мужчин.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Своеобразие пиковской деменции состоит в том, что в отличие от других дегенеративных деменций в старческом возрасте, на передний план в клинической картине выступают глубокие изменения личности и ослабление самых сложных видов интеллектуальной деятельности. В то же время сам по себе мнестический аппарат (внимание, память, чувственное познание) остается затронут мало. Есть два варианта изменения личности: </w:t>
      </w:r>
    </w:p>
    <w:p w:rsidR="00932374" w:rsidRPr="006B2893" w:rsidRDefault="00932374" w:rsidP="003971B5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1-й вариант характеризуется расстройством влечений, склонностью к сексуальной гиперактивности, которая нередко доводит до правонарушений, постепенным исчезновением нравственно-этических установок, сопровождающимся эйфорично-экспансивным аффектом при полном отстутствии самокритики;</w:t>
      </w:r>
    </w:p>
    <w:p w:rsidR="00932374" w:rsidRPr="006B2893" w:rsidRDefault="00932374" w:rsidP="003971B5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2-й вариант характеризуется апатией, аспонтанностью, слабостью, нарастающей безучастностью, бездействием и аффективной тупостью; при этом очень быстро прогрессируют обеднение речи, мышления, моторики.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Эти два варианта зависят от локализации атрофического процесса: височные или лобные части мозга.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Центральное место в клинической картине занимают часто повторяющиеся однообразные и монотонные стереотипы поведения, жестов, мимики, речи - симптом граммофонной пластинки. Расстройства памяти появляются достаточно поздно, а элементарная ориентировка сохраняется даже у глубоко дементных больных. Хотя болезнь Пика подробно описана в психиатрической литературе, ее очень трудно диагностируют в больницах, особенно трудно ее отграничить на ранних этапах от шизофрении, опухолей мозга и прогрессивного паралича. Некоторые авторы вообще считают, что диагноз может быть подтвержден или установлен лишь после смерти больного. Нужно сказать, что в целом болезнь Пика остается загадкой, которая ждет своего разрешения.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Деменция, обусловленная болезнью Паркинсона. Заболевание относится к развивающимся в пожилом и старческом возрасте дегенеративно-атрофическим расстройствам экстрапирамидной системы. Болезнь начинается в 50-60 лет медленно и незаметно, течение ее хроническое и проявляется неврологическими синдромами. На ранних этапах заболевания отмечается раздражительность, аффективная лабильность и назойливость, расстройства в запоминании, репродукции, бескритичность на фоне благодушно-эйфорического настроения. В зависимости от степени брадифрении (уменьшение речевой активности, медлительность, затруднение всех психических процессов, аспонтанность, апатия) отмечается относительная сохранность мнестических функций и ориентировки. Депрессивные и депрессивно-ипохондрические расстройства наблюдаются очень часто, бывают и тяжелые депрессивные состояния с суицидальными опытами и суицидами. Сравнительно долго сохраняется осознание собственной неполноценности.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Большинство исследователей склоняются к наследственному характеру заболевания. В последние годы большое внимание уделяется изучению нейротрансмиттерных систем. Обнаружена сниженная активность гормонов холинацетилтрансферазы и ацетилхолинэстеразы. Между степенью их снижения и степенью интеллектуального снижения существуют прямые зависимости. Лечение экстрапирамидной симптоматики антихолинэргическими средствами может углубить когнитивные (познавательные) нарушения, поэтому лечение болезни Паркинсона требует большого внимания.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самом названии этих деменций содержится ответ на вопрос об их этиологии (происхождении). Практически все соматические заболевания, особенно продолжительные и хронические, вызывают уменьшение психической активности, ухудшение мыслительной деятельности и прежде всего воздействуют отрицательно на когнитивные способности старого человека. Причины для развития вторичных деменций самые многочисленные и разнообразные. Здесь можно говорить о деменции, обусловленной заболеваниями дыхательной системы, сердечно-сосудистыми заболеваниями как результат аноксии мозга (недостаток кислорода); деменции, обусловленной метаболитными нарушениями (диабетная, почечная, печеночная энцефалопатия); деменции, обусловленные гиперлипидемией, электролитными нарушениями, недостатком витаминов группы В и т.п. Большинство вторичных деменций при диагностике основной причины дементного синдрома оказываются обратимыми после правильной терапии. Понятно, само сабой, что здесь речь идет не об истинной деменции, а о псевдодеменции. Именно такие психотические состояния при правильном лечении соматического заболевания или хотя бы при улучшении соматического здоровья старого человека могут полностью исчезнуть и когнитивные способности заметно улучшаются.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Наиболее ярким выражением вторичных деменций является мультинфарктная деменция. В прошлом любая деменция, развивающаяся в пожилом и старческом возрасте, связывалась с возрастными сосудистыми изменениями и диагностировалась как “атеросклеротическая деменция”, “сосудистая деменция”, “артериопатичная деменция”. Однако, как показали исследования, прогрессивное поражение церебральных артерий склерозом не ведет к их стенозу и не вызывает психических нарушений, поэтому название “церебральный артериосклероз” неправильное и неточное. В тех случаях, когда деменция обусловлена сосудистым заболеванием, речь идет о возникновении многочисленных маленьких и больших церебральных инфарктов в мозге.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Статистические данные о распространении мультинфарктной деменции очень противоречивы и варьируют от 8 до 29% всех деменций. Мужчины страдают чаще, чем женщины. Некоторые авторы считают, что у мужчин есть генетическая предрасположенность к мультинфарктной деменции.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Этот вид деменции характеризует аффективная лабильность, психическая астения (слабость), очаговая неврологическая симптоматика, тесная связь с гипертонией, постепенный, как бы ступенчатообразный упадок интеллектуальных функций.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Деменция, обусловленная депрессией. Общие черты, которые характеризуют деменцию и депрессию, часто ведут к диагностическим затруднениям. Достаточно часто депрессивное расстройство - часть от органической деменции. Когнитивные нарушения в свою очередь могут быть частью депрессии функционального характера. Этот синдром, известный как депрессивная псевдодеменция, очень опасен не только из-за трудности в диагностике, но прежде всего потому, что отклоняет внимание от реального, хотя и временного ухудшения когнитивных способностей. Опыт показывает, что депрессивная псевдодеменция так же истинна, как все вторичные деменции. Частота, с которой появляется депрессивная псевдодеменция, варьирует от 1 до 20%.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При правильной оценке заболевания и ответственном клиническом исследовании депрессию всегда можно отличить от деменции. Но даже “идеальные депрессивные больные” показывают тенденцию к когнитивным дисфункциям. При исследовании их интеллектуального коэффициента (IQ) у них обнаруживается вербальный дефицит, в то время как результаты кратковременной памяти доказывают, что больные запоминают заданный материал сравнительно легко, но воспроизводят его ошибочно. Такие больные старики обыкновенно склонны говорить “не знаю” и выглядят во время исследования подавленными, хотя общее нарушение памяти у них незначительное. И наоборот, больные старые люди с органической деменцией не осознают своей интеллектуальной неполноценности. Они всячески стараются ее отречь и скрыть, в прошлом у них не обнаруживаются депрессивные эпизоды. При тестах для определения IQ практические результаты хуже вербальных, заучивание нового материала затруднено, а часто вообще невозможно. Эти больные предпочитают ответить неправильно на вопрос, чем сказать “не знаю”. Во время исследования они не бывают подавленными. </w:t>
      </w:r>
    </w:p>
    <w:p w:rsidR="00932374" w:rsidRPr="006B2893" w:rsidRDefault="00C333E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Существуют также деменция обусловленная лекарственной интоксикацией. </w:t>
      </w:r>
      <w:r w:rsidR="00932374" w:rsidRPr="006B2893">
        <w:rPr>
          <w:noProof/>
          <w:color w:val="000000"/>
          <w:sz w:val="28"/>
          <w:szCs w:val="28"/>
        </w:rPr>
        <w:t>Точная частота этого рода деменций у старых людей, все еще не установлена, но она так часто обнаруживается при неправильно назначенных или передозированных лекарствах, что последние по праву считаются одной из основных причин вторичных деменций пожилого и старческого возраста. Это в большей степени обуславливается уменьшенной фармакинетикой (выведением лекарств из организма) и увеличением потребления лекарств в старческом возрасте. Все лекарства могут вызвать интоксикации. Граница между терапевтической и токсической дозой у большинства лекарств очень минимальна. И хотя всякое лекарство может потенциально вызвать когнитивные нарушения, все же существует несколько групп, которые особенно опасны в этом отношении.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Сегодня почти все врачи широко назначают транквилизаторы, не зная их действия на организм. Нередко пожилые и старые люди принимают эти лекарства в течении многих лет, становятся зависимыми от них, по существу, у них развивается наркотическая зависимость. Между тем эффективное использование этих психотропных средств требует хорошего знания их полупериода распада в человеческом организме, чтобы избежать аккумулирующего (накопительного) эффекта.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При продолжительном лечении препаратами дигиталиса, антигипертензивными и антиаритмичными средствами отмечаются частые изменения в интеллектуальной деятельности людей. </w:t>
      </w:r>
    </w:p>
    <w:p w:rsidR="00932374" w:rsidRPr="006B2893" w:rsidRDefault="0093237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В случаях когда необходимо определить роль передозированного лекарства в развитии дементных проявлений у гериатричных больных, наиболее целесообразно это лекарство отменить, чтобы проследить за состоянием больного в течение нескольких недель. </w:t>
      </w:r>
    </w:p>
    <w:p w:rsidR="0051518E" w:rsidRPr="006B2893" w:rsidRDefault="00A35500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Большую роль играют болезни костно-мышечной системы и соединительных тканей, так как именно болезни этой группы ограничивают пожилых людей в движении, часто приковывают к постели и забирают </w:t>
      </w:r>
      <w:r w:rsidR="0051518E" w:rsidRPr="006B2893">
        <w:rPr>
          <w:noProof/>
          <w:color w:val="000000"/>
          <w:sz w:val="28"/>
          <w:szCs w:val="28"/>
        </w:rPr>
        <w:t>способность к самообслуживанию.</w:t>
      </w:r>
    </w:p>
    <w:p w:rsidR="0051518E" w:rsidRPr="006B2893" w:rsidRDefault="0051518E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Тяжелые дегенеративные процессы в суставах -артрозы делают невозможным передвижение, в основном, если процесс идет в бедренных и коленных суставах и позвоночнике. Происходит деформация и обездвиженность суставов и человек не может двигаться.</w:t>
      </w:r>
    </w:p>
    <w:p w:rsidR="0051518E" w:rsidRPr="006B2893" w:rsidRDefault="0051518E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Коксоартроз - артроз тазобедренного сустава - наиболее тяжелый вид артроза, протекающий с болями при опоре на ногу, хромотой, а в дальнейшем и значительным ограничением всех движений в суставе, укорочение конечности вследствие подвывиха головки бедра вплоть до полной обездвиженности в суставе и невозможности движения. Наиболее плохой прогноз при коксоартрозе - неподвижность тазобедренного сустава.</w:t>
      </w:r>
    </w:p>
    <w:p w:rsidR="0051518E" w:rsidRPr="006B2893" w:rsidRDefault="0051518E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Гонартроз - поражение коленного сустава. При его поражении появляются тупые боли, особенно при спуске с лестницы. Артроз коленных суставов наступает нередко в результате их постоянных перегрузок. Болезнь чаще развивается у женщин, страдающих ожирением, обычно в сочетании с деформациями стоп. </w:t>
      </w:r>
    </w:p>
    <w:p w:rsidR="0051518E" w:rsidRPr="006B2893" w:rsidRDefault="0051518E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Деформирующий полиартрит, в основе которого лежит воспалительный процесс, чаще всего поражает мелкие суставы, приносящие много неудобств в быту, трудности при умывании, приготовлении пищи, написании письма и т.д. Такие старые люди становятся совершенно беспомощными в любой мелочи, требуют за собой ухода. </w:t>
      </w:r>
    </w:p>
    <w:p w:rsidR="0051518E" w:rsidRPr="006B2893" w:rsidRDefault="0051518E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Остеохондроз - дистрофические изменения позвоночника - одна из самых распространенных патологий в возрасте после 50 лет.</w:t>
      </w:r>
    </w:p>
    <w:p w:rsidR="00523A1B" w:rsidRPr="006B2893" w:rsidRDefault="004254BA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Заболевания органов движения и опоры являются главной причиной старческой дряхлости и немощи. На органах движения можно более отчетливо, чем на любых других органах, проследить, как происходит наслоение процессов старения на хронические заболевания суставов, костей, мышц и связочного аппарата. Поскольку эти процессы протекают медленно, но неуклонно, с годами функциональные возможности органов движения снижаются, появляются различные недомогания. Наконец, нарушение подвижности суставов заходит так далеко, что старый человек не только получает инвалидность, но и оказывается прикованным к постели.</w:t>
      </w:r>
    </w:p>
    <w:p w:rsidR="003971B5" w:rsidRPr="006B2893" w:rsidRDefault="003971B5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54BA" w:rsidRPr="006B2893" w:rsidRDefault="00523A1B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6B28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2" w:name="_Toc273292287"/>
      <w:bookmarkStart w:id="13" w:name="_Toc273385490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</w:t>
      </w:r>
      <w:r w:rsidR="003971B5"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</w:t>
      </w:r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Социальная работа с пожилыми инвалидами</w:t>
      </w:r>
      <w:bookmarkEnd w:id="12"/>
      <w:bookmarkEnd w:id="13"/>
    </w:p>
    <w:p w:rsidR="004E43F8" w:rsidRPr="006B2893" w:rsidRDefault="004E43F8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1614" w:rsidRPr="006B2893" w:rsidRDefault="00F41614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Граждане пожилого возраста и инвалиды, в том числе инвалиды пожилого возраста,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передвижению, имеют право на социальное обслуживание, осуществляемое в государственном и негосударственном секторах системы социального обслуживания.</w:t>
      </w:r>
    </w:p>
    <w:p w:rsidR="004E43F8" w:rsidRPr="006B2893" w:rsidRDefault="004E43F8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Для оказания медико-социальной помощи пожилым гражданам существуют следующие специализированные учреждения:</w:t>
      </w:r>
    </w:p>
    <w:p w:rsidR="004E43F8" w:rsidRPr="006B2893" w:rsidRDefault="004E43F8" w:rsidP="003971B5">
      <w:pPr>
        <w:widowControl/>
        <w:numPr>
          <w:ilvl w:val="0"/>
          <w:numId w:val="16"/>
        </w:numPr>
        <w:tabs>
          <w:tab w:val="clear" w:pos="615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геронтологические центры (организация профилактического направления);</w:t>
      </w:r>
    </w:p>
    <w:p w:rsidR="004E43F8" w:rsidRPr="006B2893" w:rsidRDefault="004E43F8" w:rsidP="003971B5">
      <w:pPr>
        <w:widowControl/>
        <w:numPr>
          <w:ilvl w:val="0"/>
          <w:numId w:val="16"/>
        </w:numPr>
        <w:tabs>
          <w:tab w:val="clear" w:pos="615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гериатрические центры (организация лечебного профиля);</w:t>
      </w:r>
    </w:p>
    <w:p w:rsidR="004E43F8" w:rsidRPr="006B2893" w:rsidRDefault="004E43F8" w:rsidP="003971B5">
      <w:pPr>
        <w:widowControl/>
        <w:numPr>
          <w:ilvl w:val="0"/>
          <w:numId w:val="16"/>
        </w:numPr>
        <w:tabs>
          <w:tab w:val="clear" w:pos="615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центры социально</w:t>
      </w:r>
      <w:r w:rsidR="00272100" w:rsidRPr="006B2893">
        <w:rPr>
          <w:noProof/>
          <w:color w:val="000000"/>
          <w:sz w:val="28"/>
          <w:szCs w:val="28"/>
        </w:rPr>
        <w:t xml:space="preserve">го обслуживания граждан пожилого возраста и инвалидов </w:t>
      </w:r>
      <w:r w:rsidRPr="006B2893">
        <w:rPr>
          <w:noProof/>
          <w:color w:val="000000"/>
          <w:sz w:val="28"/>
          <w:szCs w:val="28"/>
        </w:rPr>
        <w:t>(организация медико-социального обслуживания).</w:t>
      </w:r>
    </w:p>
    <w:p w:rsidR="00154F70" w:rsidRPr="006B2893" w:rsidRDefault="00154F70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Но специфика инвалидов пожилого возраста заключается не только в необходимости наличия леченого профиля при их социальном обслуживании, но и помощи в полном удовлетворении своих жизненных, возможно элементарных потребностей. Осуществляя работу с этой категорией граждан, следует учитывать психологического состояния и возрастные особенности клиентов данной категории.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Федеральный закон «О социальном обслуживании граждан пожилого возраста и инвалидов» от 2 августа 1995 г. № 122-ФЗ предусматривает 5 форм социального обслуживания: 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1) социальное обслуживание на дому (включая социально-медицинское обслуживание);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2) полустационарное социальное обслуживание в отделениях дневного (ночного) пребывания учреждений социального обслуживания;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3) стационарное социальное обслуживание в домах-интернатах для престарелых и инвалидов, психоневрологических интернатах, детских домах-интернатах для умственно отсталых детей, пансионатах и других учреждениях социального обслуживания независимо от их наименования;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4) срочное социальное обслуживание;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5) социально-консультативная помощь.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Социальное обслуживание граждан пожилого возраста и инвалидов осуществляется по решению органов социальной защиты населения в подведомственных им учреждениях, либо по договорам, заключаемым органами социальной защиты с учреждениями социального обслуживания иных форм собственности.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Бесплатное социальное обслуживание в государственной системе социальных служб в объемах, определенных государственными стандартами социального обслуживания, предоставляется, в частности,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- если среднедушевой доход этих граждан ниже прожиточного минимума, установленного для субъекта РФ, в котором они проживают. </w:t>
      </w:r>
    </w:p>
    <w:p w:rsidR="00F918C7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Порядок и условия предоставления бесплатного надомного, полустационарного и стационарного социального обслуживания, а также на условиях полной или частичной оплаты устанавливаются органами исполнительной власти субъектов РФ.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Социальная помощь на дому является важнейшей формой помощи пожилым, так как обеспечивает им привычную личную жизнь и сохраняет участие в привычном социальном и общественном, а часто и трудовом, окружении и осуществляется бесплатно для пожилых отделениями муниципальных центров социального обслуживания. Гарантированные социальные услуги на дому включают: доставку продуктов на дом; помощь в приобретении медикаментов, продовольственных и промышленных товаров первой необходимости; содействие в получении медицинской и юридической помощи; помощь в соблюдении социально-гигиенических требований в отношении жилища; сопровождение при обращении за медицинскими и иными услугами и др. Для имеющих родственников такая помощь может быть платной.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 числу надомных социальных услуг, предусматриваемых перечнем гарантированных государством социальных услуг, относятся: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1) организация питания, включая доставку продуктов на дом;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2) помощь в приобретении медикаментов, продовольственных и промышленных товаров первой необходимости;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3) содействие в получении медицинской помощи, в т.ч. сопровождение в медицинское учреждение;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4) поддержание условий проживания в соответствии с гигиеническими требованиями; 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5) содействие в организации юридической помощи и иных правовых услуг;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6) содействие в обеспечении топливом и (или) водой (в отношении граждан, проживающих в жилых помещениях без центрального отопления и (или) водоснабжения);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7) содействие в организации ритуальных услуг;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8) другие надомные социальные услуги.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Кроме надомных социальных услуг, предусмотренных перечнями гарантированных государством социальных услуг, гражданам пожилого возраста и инвалидам могут быть предоставлены дополнительные услуги на условиях полной или частичной оплаты.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Порядок социального обслуживания на дому определяется законодательством субъектов РФ.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Социально-медицинское обслуживание на дому осуществляется в отношении нуждающихся в надомных социальных услугах граждан пожилого возраста и инвалидов, страдающих, в частности, психическими расстройствами (в стадии ремиссии). Гражданам может быть отказано в предоставлении социальных услуг на дому при наличии у них тяжелых психических расстройств, требующих лечения в специализированных учреждениях здравоохранения. Такой отказ подтверждается совместным заключением органа социальной защиты населения и врачебно-консультативной комиссии учреждения здравоохранения.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Полустационарная социальная помощь включает отделения дневного или ночного пребывания, создаваемые при муниципальных центрах социального обслуживания или при иных органах социальной защиты. Эта форма услуг предоставляется пожилым, сохранившим способность к самообслуживанию и активному передвижению. В этих отделениях может быть оказана самая различная по форме помощь. Здесь организуется горячее питание и проводятся медицинские манипуляции, требующие, прежде всего сестринской помощи; осуществляются различные формы медицинского обслуживания; важное значение имеет организация отдыха и культурного времяпрепровождения, культурно-массовых и образовательных мероприятий.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Полустационарное социальное обслуживание включает социально-бытовое, медицинское и культурное обслуживание граждан пожилого возраста и инвалидов, организацию их питания, отдыха, обеспечение их участия в посильной трудовой деятельности и поддержание активного образа жизни.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На полустационарное социальное обслуживание принимаются нуждающиеся в нем граждане, сохранившие способность к самообслуживанию и активному передвижению, не имеющие медицинских противопоказаний, в частности, тяжелых психических расстройств, требующих лечения в специализированных учреждениях здравоохранения. 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Решение о зачислении на полустационарное социальное обслуживание принимается руководителем учреждения на основании личного письменного заявления гражданина и справки учреждения здравоохранения о состоянии его здоровья.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Порядок и условия полустационарного социального обслуживания определяется органами исполнительной власти субъектов РФ.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Стационарная форма социального обслуживания предназначается для граждан пожилого возраста и инвалидов, частично или полностью утративших способность к самообслуживанию и нуждающихся по состоянию здоровья в постоянном уходе и наблюдении.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Стационарное социальное обслуживание включает меры по созданию для граждан указанной категории наиболее адекватных их возрасту и состоянию здоровья условий жизнедеятельности, реабилитационные мероприятия медицинского, социального и лечебно-трудового характера, обеспечение ухода и медицинской помощи, организацию их отдыха и досуга. </w:t>
      </w:r>
    </w:p>
    <w:p w:rsidR="00F41614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Стационарные учреждения (отделения) социального обслуживания профилированы в соответствии с возрастом граждан, состоянием их зд</w:t>
      </w:r>
      <w:r w:rsidR="00F41614" w:rsidRPr="006B2893">
        <w:rPr>
          <w:noProof/>
          <w:color w:val="000000"/>
          <w:sz w:val="28"/>
          <w:szCs w:val="28"/>
        </w:rPr>
        <w:t>оровья и социальным положением.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стационарных учреждениях органов социальной помощи пожилые и инвалиды имеют право на: обеспечение нормальных условий проживания в соответствии с социально-гигиеническими нормативами; на уход, медицинскую, санитарную и стоматологическую помощь; на добровольное участие в лечебно-трудовом процессе с учетом здоровья, интересов, желаний; на свободную юридическую помощь, посещение родственников и знакомых, на свободное религиозное вероисповедание и посещение священников, а также на сохранение за ними занимаемой по найму, аренде или на правах собственности жилых помещений (для одиноких пенсионеров в течение 6 месяцев после поступления в дома социального обслуживания).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Дома-интернаты являются традиционной формой социального обслуживания во всем мире и в нашей стране. Особенностью их является наличие хронических заболеваний у проживающих здесь лиц, что ограничивает их трудоспособность, а часто и возможности самообслуживания и требует постоянной медицинской помощи и ухода. Проживающие в таких пансионатах люди находятся на полном государственном обеспечении, что обычно определяет отчисление более половины получаемой ими пенсии этим учреждениям. Все виды помощи осуществляются здесь бесплатно, что, однако, ставит вопрос о социальном равенстве и дифференцированности помощи, так как различные медицинские процедуры и медикаменты могут сильно различаться по себестоимости.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Для медицинского обслуживания домов-ин</w:t>
      </w:r>
      <w:r w:rsidR="006359EB" w:rsidRPr="006B2893">
        <w:rPr>
          <w:noProof/>
          <w:color w:val="000000"/>
          <w:sz w:val="28"/>
          <w:szCs w:val="28"/>
        </w:rPr>
        <w:t xml:space="preserve">тернатов используются различные </w:t>
      </w:r>
      <w:r w:rsidRPr="006B2893">
        <w:rPr>
          <w:noProof/>
          <w:color w:val="000000"/>
          <w:sz w:val="28"/>
          <w:szCs w:val="28"/>
        </w:rPr>
        <w:t>формы. Обслуживание прикрепленными организациями здравоохранения и стационарами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дает возможность высокого уровня диагностики и лечения, однако, обычно при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достаточно больших домах-интернатах имеется и медико-санитарное отделение,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оснащенность которого может быть весьма различна и зависеть от конкретного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контингента проживающих здесь лиц.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Внутри дома-интерната также могут выде</w:t>
      </w:r>
      <w:r w:rsidR="006359EB" w:rsidRPr="006B2893">
        <w:rPr>
          <w:noProof/>
          <w:color w:val="000000"/>
          <w:sz w:val="28"/>
          <w:szCs w:val="28"/>
        </w:rPr>
        <w:t xml:space="preserve">ляться различные подразделения: </w:t>
      </w:r>
      <w:r w:rsidRPr="006B2893">
        <w:rPr>
          <w:noProof/>
          <w:color w:val="000000"/>
          <w:sz w:val="28"/>
          <w:szCs w:val="28"/>
        </w:rPr>
        <w:t>лечебно-профилактические, отделения по санитарному уходу, отделения активного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долголетия, отделения реабилитации, залы ЛФК, физиотерапевтические отделения и пр.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Обычными является наличие клубов, советов ветеранов, подсобных мастерских,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земельных участков, в том числе для индивидуального пользования и т.п. Все в большей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мере мировая практика поворачивает структуру и содержание работы в таких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учреждениях от медицинского учреждения к социально-культурному, со все большей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активностью проживающих здесь лиц.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Дома милосердия в последнее время все б</w:t>
      </w:r>
      <w:r w:rsidR="006359EB" w:rsidRPr="006B2893">
        <w:rPr>
          <w:noProof/>
          <w:color w:val="000000"/>
          <w:sz w:val="28"/>
          <w:szCs w:val="28"/>
        </w:rPr>
        <w:t xml:space="preserve">ольше "оттягивают" на себя лиц, </w:t>
      </w:r>
      <w:r w:rsidRPr="006B2893">
        <w:rPr>
          <w:noProof/>
          <w:color w:val="000000"/>
          <w:sz w:val="28"/>
          <w:szCs w:val="28"/>
        </w:rPr>
        <w:t>нуждающихся преимущественно в уходе и пребывающих на постельном режиме.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Особенности их обслуживания и требования к специальной квалификации и организации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помощи в таких учреждениях часто требуют отдельного их расположения от домов-интернатов для полностью сохраняющих активность лиц. Однако, целью таких домов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является не пассивный режим, а стремление вернуть утраченную активность, перевести в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отделения реабилитации.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Выделение отделений реабилитации - на</w:t>
      </w:r>
      <w:r w:rsidR="006359EB" w:rsidRPr="006B2893">
        <w:rPr>
          <w:noProof/>
          <w:color w:val="000000"/>
          <w:sz w:val="28"/>
          <w:szCs w:val="28"/>
        </w:rPr>
        <w:t xml:space="preserve">сущная потребность современного </w:t>
      </w:r>
      <w:r w:rsidRPr="006B2893">
        <w:rPr>
          <w:noProof/>
          <w:color w:val="000000"/>
          <w:sz w:val="28"/>
          <w:szCs w:val="28"/>
        </w:rPr>
        <w:t>общества, когда повторные инфаркты сердца и мозговые нарушения требуют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значительных усилий после проведенного госпитального курса. Высокий уровень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медицинского обслуживания и насыщенность реабилитационными специальными видами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помощи делают такие центры высоко эффективными, возвращая к полноценной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активности пожилых лиц даже в самых старших возрастах.</w:t>
      </w:r>
    </w:p>
    <w:p w:rsidR="00F41614" w:rsidRPr="006B2893" w:rsidRDefault="00F41614" w:rsidP="0039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противоположность отделениям реабили</w:t>
      </w:r>
      <w:r w:rsidR="006359EB" w:rsidRPr="006B2893">
        <w:rPr>
          <w:noProof/>
          <w:color w:val="000000"/>
          <w:sz w:val="28"/>
          <w:szCs w:val="28"/>
        </w:rPr>
        <w:t xml:space="preserve">тации, отделения помощи лицам с </w:t>
      </w:r>
      <w:r w:rsidRPr="006B2893">
        <w:rPr>
          <w:noProof/>
          <w:color w:val="000000"/>
          <w:sz w:val="28"/>
          <w:szCs w:val="28"/>
        </w:rPr>
        <w:t>неизлечимыми заболеваниями имеют свои особенности организации и осуществления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 xml:space="preserve">помощи: помощь в хосписах направлена на облегчение боли и страданий, но главное </w:t>
      </w:r>
      <w:r w:rsidR="006359EB" w:rsidRPr="006B2893">
        <w:rPr>
          <w:noProof/>
          <w:color w:val="000000"/>
          <w:sz w:val="28"/>
          <w:szCs w:val="28"/>
        </w:rPr>
        <w:t>–</w:t>
      </w:r>
      <w:r w:rsidRPr="006B2893">
        <w:rPr>
          <w:noProof/>
          <w:color w:val="000000"/>
          <w:sz w:val="28"/>
          <w:szCs w:val="28"/>
        </w:rPr>
        <w:t xml:space="preserve"> на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полноценное восприятие жизни до самого ее конца, на понимание проблемы смерти как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таковой, что, однако, требует уже специального рассмотрения. Хосписное обслуживание в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последнее время расширяется и включает патронажную службу, помощь семье тяжело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больных в решении психологических, медико-санитарных и юридических вопросов, часто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захватывает и область, ранее целиком принадлежащую церкви. Достойная жизнь в любых</w:t>
      </w:r>
      <w:r w:rsidR="006359EB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условиях - вот основная цель и смысл всей службы хосписов</w:t>
      </w:r>
      <w:r w:rsidR="006359EB" w:rsidRPr="006B2893">
        <w:rPr>
          <w:noProof/>
          <w:color w:val="000000"/>
          <w:sz w:val="28"/>
          <w:szCs w:val="28"/>
        </w:rPr>
        <w:t>.</w:t>
      </w:r>
    </w:p>
    <w:p w:rsidR="006359EB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Помещение граждан в стационарные учреждения социального обслуживания производится на основании их личного письменного заявлении и подтверждается их подписью. </w:t>
      </w:r>
    </w:p>
    <w:p w:rsidR="00F72AB2" w:rsidRPr="006B2893" w:rsidRDefault="006359E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 xml:space="preserve">Существуют также психоневрологические интернаты для лиц пожилого возраста. В силу того, что лица пожилого возраста сильно подвержены нервным и психическим расстройством, что нередко приводит к серьезным психическим заболеваниям. </w:t>
      </w:r>
      <w:r w:rsidR="00F72AB2" w:rsidRPr="006B2893">
        <w:rPr>
          <w:noProof/>
          <w:color w:val="000000"/>
          <w:sz w:val="28"/>
          <w:szCs w:val="28"/>
        </w:rPr>
        <w:t xml:space="preserve">Решение органа опеки и попечительства принимается на основании заключения врачебной комиссии с участием врача-психиатра. Заключение должно содержать сведения о наличии у лица психического расстройства, лишающего его возможности находиться в неспециализированном учреждении социального обслуживания, а в отношении дееспособного лица, к заявлению которого должно быть приложено заключение врачебной комиссии, - также и об отсутствии оснований для постановки перед судом вопроса о признании его недееспособным. 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Особое внимание следует обратить на ст. 15 Федерального закона</w:t>
      </w:r>
      <w:r w:rsidR="006359EB" w:rsidRPr="006B2893">
        <w:rPr>
          <w:noProof/>
          <w:color w:val="000000"/>
          <w:sz w:val="28"/>
          <w:szCs w:val="28"/>
        </w:rPr>
        <w:t xml:space="preserve"> «О психиатрической помощи и гарантиях прав граждан при ее оказании»</w:t>
      </w:r>
      <w:r w:rsidRPr="006B2893">
        <w:rPr>
          <w:noProof/>
          <w:color w:val="000000"/>
          <w:sz w:val="28"/>
          <w:szCs w:val="28"/>
        </w:rPr>
        <w:t xml:space="preserve">, допускающую возможность помещения граждан пожилого возраста и инвалидов в учреждения социального обслуживания без их согласия или без согласия их законных представителей. Такое помещение может иметь место «в случаях, если эти лица лишены ухода и поддержки со стороны родственников или иных законных представителей и при этом не способны самостоятельно удовлетворять свои жизненные потребности (утрата способности к самообслуживанию и (или) активному передвижению) или признаны в установленном законом порядке недееспособными». 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Вопрос о помещении в стационарное учреждение социального обслуживания, включая ПНИ, в недобровольном порядке решается судом по представлению органов социальной защиты населения. В данном Федеральном законе, как и в ГПК РФ, полностью, однако, отсутствует регламентация участия судебных органов в рассмотрении подобных дел, что приводит к разнобою в правоприменительной практике и снижению эффективности данной меры как гаранта соблюдения прав граждан. Применение к данным правоотношениям института аналогии закона или аналогии права (т.е. рассмотрение дел о недобровольном помещении в ПНИ по аналогии с рассмотрением заявлений о недобровольной госпитализации в психиатрический стационар – глава 35 ГПК РФ) не является оптимальным решением проблемы, связанной с пробельностью законодательства.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ст. 9 ФЗ «О социальном обслуживании граждан пожилого возраста и инвалидов», кроме того, ошибочно указывается, что основания и порядок недобровольного помещения в такие учреждения предусматриваются не только приведенной нормой, но и Законом о психиатрической помощи. Подобная ссылка вызывает недоумение, ибо Закон о психиатрической помощи недобровольное помещение в ПНИ не допускает. Распространение же на такие случаи норм о недобровольной госпитализации в психиатрический стационар представляется неверным.</w:t>
      </w:r>
    </w:p>
    <w:p w:rsidR="00F72AB2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комментируемом Федеральном законе имеются и другие несуразности, негативно сказывающиеся на возможности реализации психически больными гражданами своих прав.</w:t>
      </w:r>
    </w:p>
    <w:p w:rsidR="00AB796B" w:rsidRPr="006B2893" w:rsidRDefault="00F72AB2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Так, в соответствии со ст. 15 отказ от услуг стационарных учреждений социального обслуживания граждан пожилого возраста и инвалидов, утративших способность удовлетворять свои основные жизненные потребности или признанных недееспособными, производится по письменному заявлению их законных представителей в случае, если они обязуются обеспечить указанным лицам уход и необходимые условия проживания. Эта норма, как мы видим, касается как недееспособных лиц, которым должен быть назначен опекун для защиты их прав, так и дееспособных лиц, а потому не имеющих законных представителей в лице опекунов, но, возможно, имеющих родственников. Заявление же, согласно ст. 15, может исходить только от законного представителя (родственники дееспособных граждан не указываются), а значит дееспособное лицо, в отличие от недееспособного, лишено возможности покинуть указанное учреждение, что представляет собой юридический нонсенс.</w:t>
      </w:r>
    </w:p>
    <w:p w:rsidR="003971B5" w:rsidRPr="006B2893" w:rsidRDefault="003971B5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2AB2" w:rsidRPr="006B2893" w:rsidRDefault="00AB796B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6B28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4" w:name="_Toc273292288"/>
      <w:bookmarkStart w:id="15" w:name="_Toc273385491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Заключение</w:t>
      </w:r>
      <w:bookmarkEnd w:id="14"/>
      <w:bookmarkEnd w:id="15"/>
    </w:p>
    <w:p w:rsidR="00AB796B" w:rsidRPr="006B2893" w:rsidRDefault="00AB796B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30C9" w:rsidRPr="006B2893" w:rsidRDefault="008030C9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течение последних пятидесяти лет уходящего столетия процесс старения в мировом масштабе развивается с такой стремительностью, что многие государства вынуждены учитывать эти тенденции при формировании социальной политики. В настоящее время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пожилые и старые люди стали третьей по значимости категорией населения, что породило очень серьёзные экономические, социальные, медицинские проблемы. В современной реальности нашей жизни социальная работа с пожилыми людьми и инвалидами приобретает все большую актуальность. Население нашей планеты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стареет. В 2030 году людей в возрасте 60 лет будет в три раза больше, чем сейчас. В первую очередь возникла необходимость расширения служб социальной помощи старым людям, их медицинского обслуживания, создания условий и выделения средств для их содержания.</w:t>
      </w:r>
    </w:p>
    <w:p w:rsidR="00730089" w:rsidRPr="006B2893" w:rsidRDefault="00730089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4"/>
        </w:rPr>
        <w:t>Нарастание численности людей пожилого и старческого возраста в общей демографической структуре населения мира заставило по-новому взглянуть на целый ряд проблем, связанных с удовлетворением нужд этого возрастного контингента. Организация помощи пожилым и старым людям с точки зрения сохранения и укрепления их здоровья не может ограничиваться только медицинскими мерами и должна носить комплексный социально-медицинский характер.</w:t>
      </w:r>
    </w:p>
    <w:p w:rsidR="00AB796B" w:rsidRPr="006B2893" w:rsidRDefault="008030C9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Учитывая специфику заболеваемости пожилого населения, необходимо пропагандировать здоровый образ жизни не только среди молодежи, но и среди лиц зрелого и предпенсионного возрастов. Помимо, пропаганды здорового образа жизни, необходимо проводить различные программы по медицинскому обследованию населения с целью диагностики заболеваний и выявлении их на ранней стадии для дальнейшего лечения и профилактики предотвращения появления хронических заболеваний.</w:t>
      </w:r>
    </w:p>
    <w:p w:rsidR="008030C9" w:rsidRPr="006B2893" w:rsidRDefault="008030C9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 связи с неизбежными процессами старения населения, необходимо расширить социальную инфраструктуру социальных учреждений,</w:t>
      </w:r>
      <w:r w:rsidR="000E4D4D" w:rsidRPr="006B2893">
        <w:rPr>
          <w:noProof/>
          <w:color w:val="000000"/>
          <w:sz w:val="28"/>
          <w:szCs w:val="28"/>
        </w:rPr>
        <w:t xml:space="preserve"> в том числе узкоспециализированных,</w:t>
      </w:r>
      <w:r w:rsidRPr="006B2893">
        <w:rPr>
          <w:noProof/>
          <w:color w:val="000000"/>
          <w:sz w:val="28"/>
          <w:szCs w:val="28"/>
        </w:rPr>
        <w:t xml:space="preserve"> </w:t>
      </w:r>
      <w:r w:rsidR="000E4D4D" w:rsidRPr="006B2893">
        <w:rPr>
          <w:noProof/>
          <w:color w:val="000000"/>
          <w:sz w:val="28"/>
          <w:szCs w:val="28"/>
        </w:rPr>
        <w:t xml:space="preserve">для инвалидов пожилого возраста не только стационарных форм обслуживания, но и по оказанию качественной, квалифицированной помощи на дому. Для сохранения привычной обстановки инвалида пожилого возраста во избежание стрессов для него. </w:t>
      </w:r>
    </w:p>
    <w:p w:rsidR="00730089" w:rsidRPr="006B2893" w:rsidRDefault="00730089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6B2893">
        <w:rPr>
          <w:noProof/>
          <w:color w:val="000000"/>
          <w:sz w:val="28"/>
          <w:szCs w:val="24"/>
        </w:rPr>
        <w:t>Медицинское и социальное обслуживание старых людей имеющих инвалидность, должно быть построено по единой системе, которая, несмотря на разные формы помощи (от оказания</w:t>
      </w:r>
      <w:r w:rsidR="001F64EC" w:rsidRPr="006B2893">
        <w:rPr>
          <w:noProof/>
          <w:color w:val="000000"/>
          <w:sz w:val="28"/>
          <w:szCs w:val="24"/>
        </w:rPr>
        <w:t xml:space="preserve"> социальных</w:t>
      </w:r>
      <w:r w:rsidRPr="006B2893">
        <w:rPr>
          <w:noProof/>
          <w:color w:val="000000"/>
          <w:sz w:val="28"/>
          <w:szCs w:val="24"/>
        </w:rPr>
        <w:t xml:space="preserve"> услуг до материальных выплат </w:t>
      </w:r>
      <w:r w:rsidR="001F64EC" w:rsidRPr="006B2893">
        <w:rPr>
          <w:noProof/>
          <w:color w:val="000000"/>
          <w:sz w:val="28"/>
          <w:szCs w:val="24"/>
        </w:rPr>
        <w:t>и выдачи средств реабилитации</w:t>
      </w:r>
      <w:r w:rsidRPr="006B2893">
        <w:rPr>
          <w:noProof/>
          <w:color w:val="000000"/>
          <w:sz w:val="28"/>
          <w:szCs w:val="24"/>
        </w:rPr>
        <w:t xml:space="preserve">), организуемой учреждениями здравоохранения и социальной защиты, достигала бы единой цели – поддержание комфортного образа жизни, удовлетворение необходимых, жизненно важных потребностей, сохранения и восстановления психического здоровья пожилого инвалида в заключительные периоды жизни. </w:t>
      </w:r>
    </w:p>
    <w:p w:rsidR="003971B5" w:rsidRPr="006B2893" w:rsidRDefault="003971B5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30089" w:rsidRPr="006B2893" w:rsidRDefault="00B64BA8" w:rsidP="003971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6B289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6" w:name="_Toc273292289"/>
      <w:bookmarkStart w:id="17" w:name="_Toc273385492"/>
      <w:r w:rsidRPr="006B2893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Библиографический список</w:t>
      </w:r>
      <w:bookmarkEnd w:id="16"/>
      <w:bookmarkEnd w:id="17"/>
    </w:p>
    <w:p w:rsidR="00B64BA8" w:rsidRPr="006B2893" w:rsidRDefault="00B64BA8" w:rsidP="003971B5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4BA8" w:rsidRPr="006B2893" w:rsidRDefault="00720C05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Конвенция ООН «О правах инвалидов» от 13 декабря 2006 г.;</w:t>
      </w:r>
    </w:p>
    <w:p w:rsidR="00305673" w:rsidRPr="006B2893" w:rsidRDefault="0030567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Федеральный закон РФ «О психиатрической помощи и гарантиях прав граждан при ее оказании» от 2 июля 1992 года №3185-1;</w:t>
      </w:r>
    </w:p>
    <w:p w:rsidR="00720C05" w:rsidRPr="006B2893" w:rsidRDefault="0030567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Федеральный Закон РФ «О социальном обслуживании граждан пожилого возраста и инвалидов» от 2 августа 1995 года №122-ФЗ;</w:t>
      </w:r>
    </w:p>
    <w:p w:rsidR="001A38F5" w:rsidRPr="006B2893" w:rsidRDefault="0030567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Федеральный закон РФ «О социальной защите инвалидов в РФ» от 24 ноября 1995 №181-ФЗ;</w:t>
      </w:r>
      <w:r w:rsidR="001A38F5" w:rsidRPr="006B2893">
        <w:rPr>
          <w:noProof/>
          <w:color w:val="000000"/>
          <w:sz w:val="28"/>
          <w:szCs w:val="24"/>
        </w:rPr>
        <w:t xml:space="preserve"> </w:t>
      </w:r>
    </w:p>
    <w:p w:rsidR="00305673" w:rsidRPr="006B2893" w:rsidRDefault="001A38F5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Постановление Правительства РФ "О порядке организации и деятельности федеральных государственных учреждений медико-социальной экспертизы"</w:t>
      </w:r>
      <w:r w:rsidR="00DC0035" w:rsidRPr="006B2893">
        <w:rPr>
          <w:noProof/>
          <w:color w:val="000000"/>
          <w:sz w:val="28"/>
          <w:szCs w:val="28"/>
        </w:rPr>
        <w:t xml:space="preserve"> от 16 декабря 2004 год N 805;</w:t>
      </w:r>
    </w:p>
    <w:p w:rsidR="00DC0035" w:rsidRPr="006B2893" w:rsidRDefault="00DC0035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Постановление Правительства РФ «О порядке и условиях признания лица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инвалидом» от 20 февраля 2006 г. №95;</w:t>
      </w:r>
    </w:p>
    <w:p w:rsidR="00DC0035" w:rsidRPr="006B2893" w:rsidRDefault="00DC0035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Приказ Министерства здравоохранения и социального развития Российской Федерации «Об утверждении классификации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экспертизы» от 22 августа 2005 г. № 535;</w:t>
      </w:r>
    </w:p>
    <w:p w:rsidR="00175163" w:rsidRPr="006B2893" w:rsidRDefault="0017516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Альперович В. Г., Социальная геронтология, Ростов-на-Дону: Феникс, 1997 - 576 с.;</w:t>
      </w:r>
    </w:p>
    <w:p w:rsidR="00175163" w:rsidRPr="006B2893" w:rsidRDefault="0017516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Василенко Н. Ю.,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Социальная геронтология, Владивосток: Издательство дальневосточного университета, 2003 - 140 с.;</w:t>
      </w:r>
    </w:p>
    <w:p w:rsidR="00DC0035" w:rsidRPr="006B2893" w:rsidRDefault="00DC0035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Жарова А. В., Медико-социальная реабилитация: Курс лекций - Красноярск: СибГТУ, 2006. -</w:t>
      </w:r>
      <w:r w:rsidR="003971B5" w:rsidRPr="006B2893">
        <w:rPr>
          <w:noProof/>
          <w:color w:val="000000"/>
          <w:sz w:val="28"/>
          <w:szCs w:val="28"/>
        </w:rPr>
        <w:t xml:space="preserve"> </w:t>
      </w:r>
      <w:r w:rsidRPr="006B2893">
        <w:rPr>
          <w:noProof/>
          <w:color w:val="000000"/>
          <w:sz w:val="28"/>
          <w:szCs w:val="28"/>
        </w:rPr>
        <w:t>136 с.</w:t>
      </w:r>
    </w:p>
    <w:p w:rsidR="00175163" w:rsidRPr="006B2893" w:rsidRDefault="0017516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Холостова Е. И. Социальная работа с пожилыми М.: «Дашков и К°», 2003. — 296 с.;</w:t>
      </w:r>
    </w:p>
    <w:p w:rsidR="00175163" w:rsidRPr="006B2893" w:rsidRDefault="0017516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Холостова Е. И., Социальная работа с инвалидами, М: Издательско-торговая корпорация "Дашков и К", 2006г. - 240с</w:t>
      </w:r>
    </w:p>
    <w:p w:rsidR="00175163" w:rsidRPr="006B2893" w:rsidRDefault="00175163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Яцемирской Р.С., Социальная геронтология, М.: Издательство МГСУ «Союз», 1998 - 275 с.;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Лихачев П.Ю. и др. Производственные травмы как причина инвалидности. В сб. научных трудов «Актуальные проблемы инвалидности». - М.: ЦИЭТИН, 1999;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Овчаренко С.А. и др. Социально-гигиеническая характеристика факторов риска инвалидизации населения активного трудоспособного возраста. В сб. научных трудов «Актуальные проблемы инвалидности». - М.: ЦИЭТИН, 2004;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Вилкова И., Почему кровь не наше кровное дело?: на этот животрепещущий вопрос есть весьма простой ответ / Ирина Вилкова // Медицинская газета. - 2008. - 30 января (№6);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Добромыслова О. Российские болезни / Ольга Добромыслова // Российская газета. - 2008. - 3 апр. (№72);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Невинная И., Запишите меня в инвалиды "Российская газета" - Неделя №3746 от 15 апреля 2005 г.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Васюк Ю.А. Хроническая сердечная недостаточность и депрессия: обзор / Ю.А. Васюк, Т.В. Довженко, Е.Л. Школьник // Терапевтический архив. 2007. - №10;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Особенности общего контингента инвалидов в Российской Федерации / Пузин С.Н., Лаврова Д.И., Чикинова Л.Н., Гришина Л.П., Тапалева Н.Д., Исаенко С.И. // Медико-социальная экспертиза и реабилитация. 2005. №4. С. 3-5.</w:t>
      </w:r>
    </w:p>
    <w:p w:rsidR="00A571EF" w:rsidRPr="006B2893" w:rsidRDefault="00A571EF" w:rsidP="003971B5">
      <w:pPr>
        <w:widowControl/>
        <w:numPr>
          <w:ilvl w:val="0"/>
          <w:numId w:val="17"/>
        </w:numPr>
        <w:tabs>
          <w:tab w:val="num" w:pos="-1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B2893">
        <w:rPr>
          <w:noProof/>
          <w:color w:val="000000"/>
          <w:sz w:val="28"/>
          <w:szCs w:val="28"/>
        </w:rPr>
        <w:t>Состояние и динамика первичной инвалидности населения Российской Федерации / Шестаков В.П., Чернякина Т.С., Свинцов А.А., Овчаренко С.А. // Вестник Санкт-Петербургской государственной медицинской академии им. Мечникова. 2007. №1. С.7-18.</w:t>
      </w:r>
      <w:bookmarkStart w:id="18" w:name="_GoBack"/>
      <w:bookmarkEnd w:id="18"/>
    </w:p>
    <w:sectPr w:rsidR="00A571EF" w:rsidRPr="006B2893" w:rsidSect="003971B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D0" w:rsidRDefault="005217D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217D0" w:rsidRDefault="005217D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D0" w:rsidRDefault="005217D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217D0" w:rsidRDefault="005217D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C1" w:rsidRDefault="00A83CC1" w:rsidP="000E54EC">
    <w:pPr>
      <w:pStyle w:val="a4"/>
      <w:framePr w:wrap="around" w:vAnchor="text" w:hAnchor="margin" w:xAlign="right" w:y="1"/>
      <w:rPr>
        <w:rStyle w:val="a6"/>
      </w:rPr>
    </w:pPr>
  </w:p>
  <w:p w:rsidR="00A83CC1" w:rsidRDefault="00A83CC1" w:rsidP="00A83CC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C1" w:rsidRDefault="00C03616" w:rsidP="000E54E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83CC1" w:rsidRDefault="00A83CC1" w:rsidP="00A83CC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1507DB"/>
    <w:multiLevelType w:val="hybridMultilevel"/>
    <w:tmpl w:val="0C209156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257D49"/>
    <w:multiLevelType w:val="hybridMultilevel"/>
    <w:tmpl w:val="63D2D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576BC5"/>
    <w:multiLevelType w:val="hybridMultilevel"/>
    <w:tmpl w:val="483C721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4181CD3"/>
    <w:multiLevelType w:val="hybridMultilevel"/>
    <w:tmpl w:val="149CE828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2B5627"/>
    <w:multiLevelType w:val="hybridMultilevel"/>
    <w:tmpl w:val="E28CD08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2C6E2D67"/>
    <w:multiLevelType w:val="hybridMultilevel"/>
    <w:tmpl w:val="21CA94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EC38F5"/>
    <w:multiLevelType w:val="hybridMultilevel"/>
    <w:tmpl w:val="BA54CA48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70F088C"/>
    <w:multiLevelType w:val="hybridMultilevel"/>
    <w:tmpl w:val="A07AF17E"/>
    <w:lvl w:ilvl="0" w:tplc="4186298A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9">
    <w:nsid w:val="376F5719"/>
    <w:multiLevelType w:val="hybridMultilevel"/>
    <w:tmpl w:val="2DDEF662"/>
    <w:lvl w:ilvl="0" w:tplc="4186298A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0">
    <w:nsid w:val="3CB76736"/>
    <w:multiLevelType w:val="hybridMultilevel"/>
    <w:tmpl w:val="8D186E2C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6F03896"/>
    <w:multiLevelType w:val="hybridMultilevel"/>
    <w:tmpl w:val="FDE6FE00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85764F5"/>
    <w:multiLevelType w:val="hybridMultilevel"/>
    <w:tmpl w:val="8CD8B656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8D7728F"/>
    <w:multiLevelType w:val="hybridMultilevel"/>
    <w:tmpl w:val="5C74442C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6907790"/>
    <w:multiLevelType w:val="hybridMultilevel"/>
    <w:tmpl w:val="1FDED62A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2810F09"/>
    <w:multiLevelType w:val="hybridMultilevel"/>
    <w:tmpl w:val="E5AE0336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BE12B11"/>
    <w:multiLevelType w:val="hybridMultilevel"/>
    <w:tmpl w:val="D61EEEC6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DBC5F68"/>
    <w:multiLevelType w:val="hybridMultilevel"/>
    <w:tmpl w:val="BCA459A4"/>
    <w:lvl w:ilvl="0" w:tplc="D52EECDA">
      <w:start w:val="1"/>
      <w:numFmt w:val="bullet"/>
      <w:lvlText w:val=""/>
      <w:lvlJc w:val="left"/>
      <w:pPr>
        <w:tabs>
          <w:tab w:val="num" w:pos="127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3"/>
  </w:num>
  <w:num w:numId="5">
    <w:abstractNumId w:val="17"/>
  </w:num>
  <w:num w:numId="6">
    <w:abstractNumId w:val="10"/>
  </w:num>
  <w:num w:numId="7">
    <w:abstractNumId w:val="2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9"/>
  </w:num>
  <w:num w:numId="14">
    <w:abstractNumId w:val="5"/>
  </w:num>
  <w:num w:numId="15">
    <w:abstractNumId w:val="0"/>
    <w:lvlOverride w:ilvl="0">
      <w:lvl w:ilvl="0">
        <w:numFmt w:val="bullet"/>
        <w:lvlText w:val=""/>
        <w:legacy w:legacy="1" w:legacySpace="0" w:legacyIndent="397"/>
        <w:lvlJc w:val="left"/>
        <w:pPr>
          <w:ind w:left="1106" w:hanging="397"/>
        </w:pPr>
        <w:rPr>
          <w:rFonts w:ascii="Symbol" w:hAnsi="Symbol" w:hint="default"/>
        </w:rPr>
      </w:lvl>
    </w:lvlOverride>
  </w:num>
  <w:num w:numId="16">
    <w:abstractNumId w:val="8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08B"/>
    <w:rsid w:val="000E0DE3"/>
    <w:rsid w:val="000E4D4D"/>
    <w:rsid w:val="000E54EC"/>
    <w:rsid w:val="00104B1C"/>
    <w:rsid w:val="00154F70"/>
    <w:rsid w:val="0017350D"/>
    <w:rsid w:val="00175163"/>
    <w:rsid w:val="001A38F5"/>
    <w:rsid w:val="001A69EF"/>
    <w:rsid w:val="001F64EC"/>
    <w:rsid w:val="0022567A"/>
    <w:rsid w:val="00256C65"/>
    <w:rsid w:val="00272100"/>
    <w:rsid w:val="0029688C"/>
    <w:rsid w:val="002B3CAC"/>
    <w:rsid w:val="00303EDE"/>
    <w:rsid w:val="00305673"/>
    <w:rsid w:val="00316385"/>
    <w:rsid w:val="003331EB"/>
    <w:rsid w:val="003971B5"/>
    <w:rsid w:val="003C5291"/>
    <w:rsid w:val="003D7B3B"/>
    <w:rsid w:val="004254BA"/>
    <w:rsid w:val="004E43F8"/>
    <w:rsid w:val="004E4D00"/>
    <w:rsid w:val="00511213"/>
    <w:rsid w:val="0051518E"/>
    <w:rsid w:val="005217D0"/>
    <w:rsid w:val="00523A1B"/>
    <w:rsid w:val="00537A33"/>
    <w:rsid w:val="0059740E"/>
    <w:rsid w:val="005D6586"/>
    <w:rsid w:val="006359EB"/>
    <w:rsid w:val="006406B9"/>
    <w:rsid w:val="0064556B"/>
    <w:rsid w:val="00665F08"/>
    <w:rsid w:val="006B2893"/>
    <w:rsid w:val="006D1164"/>
    <w:rsid w:val="006F1200"/>
    <w:rsid w:val="007031CC"/>
    <w:rsid w:val="00710DF9"/>
    <w:rsid w:val="00711B29"/>
    <w:rsid w:val="00720C05"/>
    <w:rsid w:val="00730089"/>
    <w:rsid w:val="007416A4"/>
    <w:rsid w:val="007B293B"/>
    <w:rsid w:val="007D7D68"/>
    <w:rsid w:val="008030C9"/>
    <w:rsid w:val="00856B12"/>
    <w:rsid w:val="00894F92"/>
    <w:rsid w:val="008B7CF6"/>
    <w:rsid w:val="008D50FD"/>
    <w:rsid w:val="008E20C7"/>
    <w:rsid w:val="009041D1"/>
    <w:rsid w:val="00932374"/>
    <w:rsid w:val="00935057"/>
    <w:rsid w:val="00952E2B"/>
    <w:rsid w:val="00962474"/>
    <w:rsid w:val="00A35500"/>
    <w:rsid w:val="00A553B8"/>
    <w:rsid w:val="00A571EF"/>
    <w:rsid w:val="00A83CC1"/>
    <w:rsid w:val="00AB796B"/>
    <w:rsid w:val="00AD4757"/>
    <w:rsid w:val="00B64BA8"/>
    <w:rsid w:val="00B73878"/>
    <w:rsid w:val="00B84EEC"/>
    <w:rsid w:val="00BD56F7"/>
    <w:rsid w:val="00C03616"/>
    <w:rsid w:val="00C168CB"/>
    <w:rsid w:val="00C306D4"/>
    <w:rsid w:val="00C333EB"/>
    <w:rsid w:val="00D159EF"/>
    <w:rsid w:val="00D24EC1"/>
    <w:rsid w:val="00D72732"/>
    <w:rsid w:val="00D837CA"/>
    <w:rsid w:val="00DC0035"/>
    <w:rsid w:val="00E07242"/>
    <w:rsid w:val="00E16757"/>
    <w:rsid w:val="00E24503"/>
    <w:rsid w:val="00E8008B"/>
    <w:rsid w:val="00E83231"/>
    <w:rsid w:val="00EE26D4"/>
    <w:rsid w:val="00F41614"/>
    <w:rsid w:val="00F72AB2"/>
    <w:rsid w:val="00F7636A"/>
    <w:rsid w:val="00F918C7"/>
    <w:rsid w:val="00FA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C7136D-D842-43D8-9AEB-28BF5A1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53B8"/>
    <w:pPr>
      <w:widowControl w:val="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6406B9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17516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3CC1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sz w:val="18"/>
    </w:rPr>
  </w:style>
  <w:style w:type="character" w:styleId="a6">
    <w:name w:val="page number"/>
    <w:uiPriority w:val="99"/>
    <w:rsid w:val="00A83CC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83CC1"/>
    <w:pPr>
      <w:widowControl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3971B5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971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11290</Words>
  <Characters>64359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2014-03-20T01:28:00Z</dcterms:created>
  <dcterms:modified xsi:type="dcterms:W3CDTF">2014-03-20T01:28:00Z</dcterms:modified>
</cp:coreProperties>
</file>