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9F" w:rsidRPr="00BC5B6E" w:rsidRDefault="00D73424" w:rsidP="00BC5B6E">
      <w:pPr>
        <w:widowControl w:val="0"/>
        <w:spacing w:line="360" w:lineRule="auto"/>
        <w:ind w:firstLine="709"/>
        <w:jc w:val="both"/>
        <w:rPr>
          <w:b/>
        </w:rPr>
      </w:pPr>
      <w:r w:rsidRPr="00BC5B6E">
        <w:rPr>
          <w:b/>
        </w:rPr>
        <w:t>Содержание</w:t>
      </w:r>
    </w:p>
    <w:p w:rsidR="00A149DE" w:rsidRPr="00BC5B6E" w:rsidRDefault="00A149DE" w:rsidP="00BC5B6E">
      <w:pPr>
        <w:widowControl w:val="0"/>
        <w:spacing w:line="360" w:lineRule="auto"/>
        <w:ind w:firstLine="709"/>
        <w:jc w:val="both"/>
        <w:rPr>
          <w:b/>
        </w:rPr>
      </w:pPr>
    </w:p>
    <w:p w:rsidR="00FB6CFF" w:rsidRPr="00BC5B6E" w:rsidRDefault="005B1E5F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r w:rsidRPr="00BC5B6E">
        <w:rPr>
          <w:color w:val="000000"/>
        </w:rPr>
        <w:fldChar w:fldCharType="begin"/>
      </w:r>
      <w:r w:rsidRPr="00BC5B6E">
        <w:rPr>
          <w:color w:val="000000"/>
        </w:rPr>
        <w:instrText xml:space="preserve"> TOC \o "1-3" \h \z \u </w:instrText>
      </w:r>
      <w:r w:rsidRPr="00BC5B6E">
        <w:rPr>
          <w:color w:val="000000"/>
        </w:rPr>
        <w:fldChar w:fldCharType="separate"/>
      </w:r>
      <w:hyperlink w:anchor="_Toc121221934" w:history="1">
        <w:r w:rsidR="00FB6CFF" w:rsidRPr="00BC5B6E">
          <w:rPr>
            <w:rStyle w:val="ac"/>
            <w:noProof/>
            <w:color w:val="000000"/>
            <w:u w:val="none"/>
          </w:rPr>
          <w:t>Введение</w:t>
        </w:r>
        <w:r w:rsidR="00FB6CFF" w:rsidRPr="00BC5B6E">
          <w:rPr>
            <w:noProof/>
            <w:webHidden/>
            <w:color w:val="000000"/>
          </w:rPr>
          <w:tab/>
        </w:r>
        <w:r w:rsidR="00EA118A">
          <w:rPr>
            <w:noProof/>
            <w:webHidden/>
            <w:color w:val="000000"/>
          </w:rPr>
          <w:t>2</w:t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35" w:history="1">
        <w:r w:rsidR="00FB6CFF" w:rsidRPr="00BC5B6E">
          <w:rPr>
            <w:rStyle w:val="ac"/>
            <w:noProof/>
            <w:color w:val="000000"/>
            <w:u w:val="none"/>
          </w:rPr>
          <w:t>1. Особенности состояния и развития строительной отрасли</w:t>
        </w:r>
        <w:r w:rsidR="00BC5B6E" w:rsidRPr="00BC5B6E">
          <w:rPr>
            <w:rStyle w:val="ac"/>
            <w:noProof/>
            <w:color w:val="000000"/>
            <w:u w:val="none"/>
          </w:rPr>
          <w:t xml:space="preserve"> </w:t>
        </w:r>
        <w:r w:rsidR="00FB6CFF" w:rsidRPr="00BC5B6E">
          <w:rPr>
            <w:rStyle w:val="ac"/>
            <w:noProof/>
            <w:color w:val="000000"/>
            <w:u w:val="none"/>
          </w:rPr>
          <w:t>в современных экономических условиях</w:t>
        </w:r>
        <w:r w:rsidR="00FB6CFF" w:rsidRPr="00BC5B6E">
          <w:rPr>
            <w:noProof/>
            <w:webHidden/>
            <w:color w:val="000000"/>
          </w:rPr>
          <w:tab/>
        </w:r>
        <w:r w:rsidR="00EA118A">
          <w:rPr>
            <w:noProof/>
            <w:webHidden/>
            <w:color w:val="000000"/>
          </w:rPr>
          <w:t>3</w:t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36" w:history="1">
        <w:r w:rsidR="00FB6CFF" w:rsidRPr="00BC5B6E">
          <w:rPr>
            <w:rStyle w:val="ac"/>
            <w:noProof/>
            <w:color w:val="000000"/>
            <w:u w:val="none"/>
          </w:rPr>
          <w:t>2. Характеристика предприятия ЗАО «Хабаровскстрой»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_Toc121221936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8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37" w:history="1">
        <w:r w:rsidR="00FB6CFF" w:rsidRPr="00BC5B6E">
          <w:rPr>
            <w:rStyle w:val="ac"/>
            <w:noProof/>
            <w:color w:val="000000"/>
            <w:u w:val="none"/>
          </w:rPr>
          <w:t>3. Анализ макроокружения ЗАО «Хабаровскстрой»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_Toc121221937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10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38" w:history="1">
        <w:r w:rsidR="00FB6CFF" w:rsidRPr="00BC5B6E">
          <w:rPr>
            <w:rStyle w:val="ac"/>
            <w:noProof/>
            <w:color w:val="000000"/>
            <w:u w:val="none"/>
          </w:rPr>
          <w:t>4. Анализ непосредственного окружения ЗАО «Хабаровскстрой»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_Toc121221938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14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39" w:history="1">
        <w:r w:rsidR="00FB6CFF" w:rsidRPr="00BC5B6E">
          <w:rPr>
            <w:rStyle w:val="ac"/>
            <w:noProof/>
            <w:color w:val="000000"/>
            <w:u w:val="none"/>
          </w:rPr>
          <w:t>4.1 Анализ конкурентов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_Toc121221939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14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40" w:history="1">
        <w:r w:rsidR="00FB6CFF" w:rsidRPr="00BC5B6E">
          <w:rPr>
            <w:rStyle w:val="ac"/>
            <w:noProof/>
            <w:color w:val="000000"/>
            <w:u w:val="none"/>
          </w:rPr>
          <w:t>4.2 Анализ потребителей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_Toc121221940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15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41" w:history="1">
        <w:r w:rsidR="00FB6CFF" w:rsidRPr="00BC5B6E">
          <w:rPr>
            <w:rStyle w:val="ac"/>
            <w:noProof/>
            <w:color w:val="000000"/>
            <w:u w:val="none"/>
          </w:rPr>
          <w:t>4.3 Анализ поставщиков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_Toc121221941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16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42" w:history="1">
        <w:r w:rsidR="00FB6CFF" w:rsidRPr="00BC5B6E">
          <w:rPr>
            <w:rStyle w:val="ac"/>
            <w:noProof/>
            <w:color w:val="000000"/>
            <w:u w:val="none"/>
          </w:rPr>
          <w:t>5. Анализ внутренней среды предприятия ЗАО «Хабаровскстрой»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_Toc121221942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17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43" w:history="1">
        <w:r w:rsidR="00FB6CFF" w:rsidRPr="00BC5B6E">
          <w:rPr>
            <w:rStyle w:val="ac"/>
            <w:noProof/>
            <w:color w:val="000000"/>
            <w:u w:val="none"/>
          </w:rPr>
          <w:t>5.1 Анализ кадров предприятия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_Toc121221943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17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44" w:history="1">
        <w:r w:rsidR="00FB6CFF" w:rsidRPr="00BC5B6E">
          <w:rPr>
            <w:rStyle w:val="ac"/>
            <w:noProof/>
            <w:color w:val="000000"/>
            <w:u w:val="none"/>
          </w:rPr>
          <w:t>5.2 Анализ организации управления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_Toc121221944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19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45" w:history="1">
        <w:r w:rsidR="00FB6CFF" w:rsidRPr="00BC5B6E">
          <w:rPr>
            <w:rStyle w:val="ac"/>
            <w:noProof/>
            <w:color w:val="000000"/>
            <w:u w:val="none"/>
          </w:rPr>
          <w:t>5.3 Производственный план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_Toc121221945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20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46" w:history="1">
        <w:r w:rsidR="00FB6CFF" w:rsidRPr="00BC5B6E">
          <w:rPr>
            <w:rStyle w:val="ac"/>
            <w:noProof/>
            <w:color w:val="000000"/>
            <w:u w:val="none"/>
          </w:rPr>
          <w:t>5.4 Анализ финансов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_Toc121221946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21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47" w:history="1">
        <w:r w:rsidR="00FB6CFF" w:rsidRPr="00BC5B6E">
          <w:rPr>
            <w:rStyle w:val="ac"/>
            <w:noProof/>
            <w:color w:val="000000"/>
            <w:u w:val="none"/>
          </w:rPr>
          <w:t>5.5 Анализ маркетинга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_Toc121221947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FB6CFF" w:rsidRPr="00BC5B6E">
          <w:rPr>
            <w:noProof/>
            <w:webHidden/>
            <w:color w:val="000000"/>
          </w:rPr>
          <w:t>22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48" w:history="1">
        <w:r w:rsidR="00FB6CFF" w:rsidRPr="00BC5B6E">
          <w:rPr>
            <w:rStyle w:val="ac"/>
            <w:noProof/>
            <w:color w:val="000000"/>
            <w:u w:val="none"/>
          </w:rPr>
          <w:t>Выводы и рекомендации</w:t>
        </w:r>
        <w:r w:rsidR="00FB6CFF" w:rsidRPr="00BC5B6E">
          <w:rPr>
            <w:noProof/>
            <w:webHidden/>
            <w:color w:val="000000"/>
          </w:rPr>
          <w:tab/>
        </w:r>
        <w:r w:rsidR="00C4154C">
          <w:rPr>
            <w:noProof/>
            <w:webHidden/>
            <w:color w:val="000000"/>
          </w:rPr>
          <w:t>28</w:t>
        </w:r>
      </w:hyperlink>
    </w:p>
    <w:p w:rsidR="00FB6CFF" w:rsidRPr="00BC5B6E" w:rsidRDefault="00995ECA" w:rsidP="00BC5B6E">
      <w:pPr>
        <w:pStyle w:val="33"/>
        <w:widowControl w:val="0"/>
        <w:tabs>
          <w:tab w:val="clear" w:pos="9628"/>
          <w:tab w:val="right" w:leader="dot" w:pos="9356"/>
        </w:tabs>
        <w:ind w:left="0"/>
        <w:rPr>
          <w:noProof/>
          <w:color w:val="000000"/>
          <w:szCs w:val="24"/>
        </w:rPr>
      </w:pPr>
      <w:hyperlink w:anchor="_Toc121221949" w:history="1">
        <w:r w:rsidR="00FB6CFF" w:rsidRPr="00BC5B6E">
          <w:rPr>
            <w:rStyle w:val="ac"/>
            <w:noProof/>
            <w:color w:val="000000"/>
            <w:u w:val="none"/>
          </w:rPr>
          <w:t>Библиографический список</w:t>
        </w:r>
        <w:r w:rsidR="00FB6CFF" w:rsidRPr="00BC5B6E">
          <w:rPr>
            <w:noProof/>
            <w:webHidden/>
            <w:color w:val="000000"/>
          </w:rPr>
          <w:tab/>
        </w:r>
        <w:r w:rsidR="00FB6CFF" w:rsidRPr="00BC5B6E">
          <w:rPr>
            <w:noProof/>
            <w:webHidden/>
            <w:color w:val="000000"/>
          </w:rPr>
          <w:fldChar w:fldCharType="begin"/>
        </w:r>
        <w:r w:rsidR="00FB6CFF" w:rsidRPr="00BC5B6E">
          <w:rPr>
            <w:noProof/>
            <w:webHidden/>
            <w:color w:val="000000"/>
          </w:rPr>
          <w:instrText xml:space="preserve"> PAGEREF _Toc121221949 \h </w:instrText>
        </w:r>
        <w:r w:rsidR="00FB6CFF" w:rsidRPr="00BC5B6E">
          <w:rPr>
            <w:noProof/>
            <w:webHidden/>
            <w:color w:val="000000"/>
          </w:rPr>
        </w:r>
        <w:r w:rsidR="00FB6CFF" w:rsidRPr="00BC5B6E">
          <w:rPr>
            <w:noProof/>
            <w:webHidden/>
            <w:color w:val="000000"/>
          </w:rPr>
          <w:fldChar w:fldCharType="separate"/>
        </w:r>
        <w:r w:rsidR="00C4154C">
          <w:rPr>
            <w:noProof/>
            <w:webHidden/>
            <w:color w:val="000000"/>
          </w:rPr>
          <w:t>32</w:t>
        </w:r>
        <w:r w:rsidR="00FB6CFF" w:rsidRPr="00BC5B6E">
          <w:rPr>
            <w:noProof/>
            <w:webHidden/>
            <w:color w:val="000000"/>
          </w:rPr>
          <w:fldChar w:fldCharType="end"/>
        </w:r>
      </w:hyperlink>
    </w:p>
    <w:p w:rsidR="005B1E5F" w:rsidRPr="00BC5B6E" w:rsidRDefault="005B1E5F" w:rsidP="00BC5B6E">
      <w:pPr>
        <w:widowControl w:val="0"/>
        <w:tabs>
          <w:tab w:val="right" w:leader="dot" w:pos="9356"/>
        </w:tabs>
        <w:spacing w:line="360" w:lineRule="auto"/>
      </w:pPr>
      <w:r w:rsidRPr="00BC5B6E">
        <w:rPr>
          <w:color w:val="000000"/>
        </w:rPr>
        <w:fldChar w:fldCharType="end"/>
      </w:r>
    </w:p>
    <w:p w:rsidR="00D73424" w:rsidRPr="00BC5B6E" w:rsidRDefault="00282373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C5B6E">
        <w:rPr>
          <w:rFonts w:ascii="Times New Roman" w:hAnsi="Times New Roman" w:cs="Times New Roman"/>
          <w:sz w:val="28"/>
          <w:szCs w:val="32"/>
        </w:rPr>
        <w:br w:type="page"/>
      </w:r>
      <w:bookmarkStart w:id="0" w:name="_Toc121221934"/>
      <w:r w:rsidR="00D73424" w:rsidRPr="00BC5B6E">
        <w:rPr>
          <w:rFonts w:ascii="Times New Roman" w:hAnsi="Times New Roman" w:cs="Times New Roman"/>
          <w:sz w:val="28"/>
          <w:szCs w:val="32"/>
        </w:rPr>
        <w:lastRenderedPageBreak/>
        <w:t>Введение</w:t>
      </w:r>
      <w:bookmarkEnd w:id="0"/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5B1E5F" w:rsidRPr="00BC5B6E" w:rsidRDefault="005B1E5F" w:rsidP="00BC5B6E">
      <w:pPr>
        <w:widowControl w:val="0"/>
        <w:spacing w:line="360" w:lineRule="auto"/>
        <w:ind w:firstLine="709"/>
        <w:jc w:val="both"/>
      </w:pPr>
      <w:r w:rsidRPr="00BC5B6E">
        <w:t>Сегодня мы являемся свидетелями глубочайшего кризиса во всех отраслях экономики, в том числе и в отрасли строительства. В создавшихся условиях конкуренции и постоянной борьбы большинство предприятий и организаций, освободившихся от влияния государства, оказалось обреченным на вымирание. Остальные, сумевшие удержаться и выстоять, должны были учиться выживать в условиях огромнейшего риска и неопределенности, когда все решения приходится принимать самостоятельно без инструкций и указов сверху. В новых рыночных условиях</w:t>
      </w:r>
      <w:r w:rsidR="00BC5B6E">
        <w:t xml:space="preserve"> </w:t>
      </w:r>
      <w:r w:rsidRPr="00BC5B6E">
        <w:t>организации оказались в тесной взаимосвязи с внешней средой, к которой нужно было адаптироваться.</w:t>
      </w:r>
    </w:p>
    <w:p w:rsidR="005B1E5F" w:rsidRPr="00BC5B6E" w:rsidRDefault="005B1E5F" w:rsidP="00BC5B6E">
      <w:pPr>
        <w:widowControl w:val="0"/>
        <w:spacing w:line="360" w:lineRule="auto"/>
        <w:ind w:firstLine="709"/>
        <w:jc w:val="both"/>
      </w:pPr>
      <w:r w:rsidRPr="00BC5B6E">
        <w:t>По статистическим данным проведенных обследований большинство российский строительных организаций сегодня, получая определенную прибыль, тем не менее финансово неустойчивы и в значительной степени подвержены банкротству.</w:t>
      </w:r>
    </w:p>
    <w:p w:rsidR="005B1E5F" w:rsidRPr="00BC5B6E" w:rsidRDefault="005B1E5F" w:rsidP="00BC5B6E">
      <w:pPr>
        <w:widowControl w:val="0"/>
        <w:spacing w:line="360" w:lineRule="auto"/>
        <w:ind w:firstLine="709"/>
        <w:jc w:val="both"/>
      </w:pPr>
      <w:r w:rsidRPr="00BC5B6E">
        <w:t>С целью предотвращения банкротства и ухудшения финансового положения строительных организаций</w:t>
      </w:r>
      <w:r w:rsidR="00BC5B6E">
        <w:t xml:space="preserve"> </w:t>
      </w:r>
      <w:r w:rsidRPr="00BC5B6E">
        <w:t>необходимо осуществление процесса анализ внешней и внутренней среды предприятия.</w:t>
      </w:r>
    </w:p>
    <w:p w:rsidR="005B1E5F" w:rsidRPr="00BC5B6E" w:rsidRDefault="005B1E5F" w:rsidP="00BC5B6E">
      <w:pPr>
        <w:widowControl w:val="0"/>
        <w:spacing w:line="360" w:lineRule="auto"/>
        <w:ind w:firstLine="709"/>
        <w:jc w:val="both"/>
      </w:pPr>
      <w:r w:rsidRPr="00BC5B6E">
        <w:t>Целью данной работы является исследование</w:t>
      </w:r>
      <w:r w:rsidR="00BC5B6E">
        <w:t xml:space="preserve"> </w:t>
      </w:r>
      <w:r w:rsidRPr="00BC5B6E">
        <w:t>процесса стратегического управления на предприятии.</w:t>
      </w:r>
    </w:p>
    <w:p w:rsidR="005B1E5F" w:rsidRPr="00BC5B6E" w:rsidRDefault="005B1E5F" w:rsidP="00BC5B6E">
      <w:pPr>
        <w:widowControl w:val="0"/>
        <w:spacing w:line="360" w:lineRule="auto"/>
        <w:ind w:firstLine="709"/>
        <w:jc w:val="both"/>
      </w:pPr>
      <w:r w:rsidRPr="00BC5B6E">
        <w:t>Поставленная цель конкретизируется рядом задач:</w:t>
      </w:r>
    </w:p>
    <w:p w:rsidR="005B1E5F" w:rsidRPr="00BC5B6E" w:rsidRDefault="005B1E5F" w:rsidP="00BC5B6E">
      <w:pPr>
        <w:widowControl w:val="0"/>
        <w:spacing w:line="360" w:lineRule="auto"/>
        <w:ind w:firstLine="709"/>
        <w:jc w:val="both"/>
      </w:pPr>
      <w:r w:rsidRPr="00BC5B6E">
        <w:t xml:space="preserve">1. рассмотреть краткие показатели отрасли строительства </w:t>
      </w:r>
    </w:p>
    <w:p w:rsidR="005B1E5F" w:rsidRPr="00BC5B6E" w:rsidRDefault="005B1E5F" w:rsidP="00BC5B6E">
      <w:pPr>
        <w:widowControl w:val="0"/>
        <w:spacing w:line="360" w:lineRule="auto"/>
        <w:ind w:firstLine="709"/>
        <w:jc w:val="both"/>
      </w:pPr>
      <w:r w:rsidRPr="00BC5B6E">
        <w:t>2. рассмотреть краткую характеристику</w:t>
      </w:r>
      <w:r w:rsidR="00BC5B6E">
        <w:t xml:space="preserve"> </w:t>
      </w:r>
      <w:r w:rsidRPr="00BC5B6E">
        <w:t>предприятия</w:t>
      </w:r>
    </w:p>
    <w:p w:rsidR="005B1E5F" w:rsidRPr="00BC5B6E" w:rsidRDefault="005B1E5F" w:rsidP="00BC5B6E">
      <w:pPr>
        <w:widowControl w:val="0"/>
        <w:spacing w:line="360" w:lineRule="auto"/>
        <w:ind w:firstLine="709"/>
        <w:jc w:val="both"/>
      </w:pPr>
      <w:r w:rsidRPr="00BC5B6E">
        <w:t>3. провести анализ макроокружения предприятия</w:t>
      </w:r>
    </w:p>
    <w:p w:rsidR="005B1E5F" w:rsidRPr="00BC5B6E" w:rsidRDefault="005B1E5F" w:rsidP="00BC5B6E">
      <w:pPr>
        <w:widowControl w:val="0"/>
        <w:spacing w:line="360" w:lineRule="auto"/>
        <w:ind w:firstLine="709"/>
        <w:jc w:val="both"/>
      </w:pPr>
      <w:r w:rsidRPr="00BC5B6E">
        <w:t>4. провести анализ непосредственного окружения предприятия</w:t>
      </w:r>
    </w:p>
    <w:p w:rsidR="005B1E5F" w:rsidRPr="00BC5B6E" w:rsidRDefault="005B1E5F" w:rsidP="00BC5B6E">
      <w:pPr>
        <w:widowControl w:val="0"/>
        <w:spacing w:line="360" w:lineRule="auto"/>
        <w:ind w:firstLine="709"/>
        <w:jc w:val="both"/>
      </w:pPr>
      <w:r w:rsidRPr="00BC5B6E">
        <w:t>5. провести анализ внутренней среды предприятия</w:t>
      </w:r>
    </w:p>
    <w:p w:rsidR="005B1E5F" w:rsidRPr="00BC5B6E" w:rsidRDefault="005B1E5F" w:rsidP="00BC5B6E">
      <w:pPr>
        <w:widowControl w:val="0"/>
        <w:spacing w:line="360" w:lineRule="auto"/>
        <w:ind w:firstLine="709"/>
        <w:jc w:val="both"/>
      </w:pPr>
      <w:r w:rsidRPr="00BC5B6E">
        <w:t>В качестве объекта исследования в работе была выбрана строительная организация ОАО «</w:t>
      </w:r>
      <w:r w:rsidR="00E23CA5" w:rsidRPr="00BC5B6E">
        <w:t>Хабаровскстрой</w:t>
      </w:r>
      <w:r w:rsidRPr="00BC5B6E">
        <w:t>».</w:t>
      </w:r>
    </w:p>
    <w:p w:rsidR="00D73424" w:rsidRPr="00BC5B6E" w:rsidRDefault="00BC5B6E" w:rsidP="00BC5B6E">
      <w:pPr>
        <w:widowControl w:val="0"/>
        <w:spacing w:line="360" w:lineRule="auto"/>
        <w:ind w:firstLine="709"/>
        <w:jc w:val="both"/>
        <w:rPr>
          <w:b/>
          <w:szCs w:val="32"/>
        </w:rPr>
      </w:pPr>
      <w:r>
        <w:br w:type="page"/>
      </w:r>
      <w:bookmarkStart w:id="1" w:name="_Toc121221935"/>
      <w:r w:rsidR="00D73424" w:rsidRPr="00BC5B6E">
        <w:rPr>
          <w:b/>
          <w:szCs w:val="32"/>
        </w:rPr>
        <w:t>1.</w:t>
      </w:r>
      <w:r w:rsidR="00282373" w:rsidRPr="00BC5B6E">
        <w:rPr>
          <w:b/>
          <w:szCs w:val="32"/>
        </w:rPr>
        <w:t xml:space="preserve"> Особенности состояния и развития строительной отрасли</w:t>
      </w:r>
      <w:r w:rsidRPr="00BC5B6E">
        <w:rPr>
          <w:b/>
          <w:szCs w:val="32"/>
        </w:rPr>
        <w:t xml:space="preserve"> </w:t>
      </w:r>
      <w:r w:rsidR="00282373" w:rsidRPr="00BC5B6E">
        <w:rPr>
          <w:b/>
          <w:szCs w:val="32"/>
        </w:rPr>
        <w:t>в современных экономических условиях</w:t>
      </w:r>
      <w:bookmarkEnd w:id="1"/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 xml:space="preserve">В настоящее время в строительном комплексе насчитывают около 129 тысяч предприятий и организаций различных форм собственности. Около 80 % из </w:t>
      </w:r>
      <w:r w:rsidR="00E23CA5" w:rsidRPr="00BC5B6E">
        <w:t>них - это частные организации [</w:t>
      </w:r>
      <w:r w:rsidRPr="00BC5B6E">
        <w:t>5,с.3]. На них занято около 5 миллионов человек.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>В условиях рыночной экономики появление большого количества малых предприятий и организаций способствует повышению уровня</w:t>
      </w:r>
      <w:r w:rsidR="00BC5B6E">
        <w:t xml:space="preserve"> </w:t>
      </w:r>
      <w:r w:rsidRPr="00BC5B6E">
        <w:t>конкурентоспособности и эффективности использования производственного потенциала, стимулирует рыночную активность</w:t>
      </w:r>
      <w:r w:rsidR="00E32B07" w:rsidRPr="00BC5B6E">
        <w:t>.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>В настоящее время в отрасли строительства преобладающую долю занимают малые организации,</w:t>
      </w:r>
      <w:r w:rsidR="000F66E4" w:rsidRPr="00BC5B6E">
        <w:t xml:space="preserve"> о чем свидетельствует рисунок 1</w:t>
      </w:r>
      <w:r w:rsidRPr="00BC5B6E">
        <w:t>.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  <w:rPr>
          <w:b/>
        </w:rPr>
      </w:pPr>
    </w:p>
    <w:p w:rsidR="000020BD" w:rsidRPr="00BC5B6E" w:rsidRDefault="00995ECA" w:rsidP="00BC5B6E">
      <w:pPr>
        <w:widowControl w:val="0"/>
        <w:spacing w:line="360" w:lineRule="auto"/>
        <w:ind w:firstLine="709"/>
        <w:jc w:val="both"/>
        <w:rPr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pt;margin-top:.85pt;width:317.85pt;height:115.15pt;z-index:251656704" fillcolor="black" strokecolor="white" strokeweight="3e-5mm">
            <v:imagedata r:id="rId7" o:title=""/>
            <o:lock v:ext="edit" rotation="t"/>
          </v:shape>
          <o:OLEObject Type="Embed" ProgID="Excel.Sheet.8" ShapeID="_x0000_s1026" DrawAspect="Content" ObjectID="_1458079329" r:id="rId8">
            <o:FieldCodes>\s</o:FieldCodes>
          </o:OLEObject>
        </w:objec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  <w:rPr>
          <w:b/>
        </w:rPr>
      </w:pP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  <w:rPr>
          <w:b/>
        </w:rPr>
      </w:pP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  <w:rPr>
          <w:b/>
        </w:rPr>
      </w:pP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  <w:rPr>
          <w:b/>
        </w:rPr>
      </w:pP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Рис.</w:t>
      </w:r>
      <w:r w:rsidR="000F66E4" w:rsidRPr="00BC5B6E">
        <w:rPr>
          <w:bCs/>
        </w:rPr>
        <w:t>1</w:t>
      </w:r>
      <w:r w:rsidRPr="00BC5B6E">
        <w:rPr>
          <w:bCs/>
        </w:rPr>
        <w:t>. Доля малых предприятий в отрасли строительства по данным на 1 ян</w:t>
      </w:r>
      <w:r w:rsidR="000F66E4" w:rsidRPr="00BC5B6E">
        <w:rPr>
          <w:bCs/>
        </w:rPr>
        <w:t>варя 2005</w:t>
      </w:r>
      <w:r w:rsidRPr="00BC5B6E">
        <w:rPr>
          <w:bCs/>
        </w:rPr>
        <w:t xml:space="preserve"> года</w:t>
      </w:r>
    </w:p>
    <w:p w:rsidR="000020BD" w:rsidRPr="00BC5B6E" w:rsidRDefault="00995ECA" w:rsidP="00BC5B6E">
      <w:pPr>
        <w:widowControl w:val="0"/>
        <w:spacing w:line="360" w:lineRule="auto"/>
        <w:ind w:firstLine="709"/>
        <w:jc w:val="both"/>
      </w:pPr>
      <w:r>
        <w:rPr>
          <w:noProof/>
        </w:rPr>
        <w:object w:dxaOrig="1440" w:dyaOrig="1440">
          <v:shape id="_x0000_s1027" type="#_x0000_t75" style="position:absolute;left:0;text-align:left;margin-left:34pt;margin-top:18.95pt;width:333pt;height:126pt;z-index:251657728" fillcolor="black" strokecolor="white" strokeweight="3e-5mm">
            <v:imagedata r:id="rId9" o:title=""/>
            <o:lock v:ext="edit" rotation="t"/>
          </v:shape>
          <o:OLEObject Type="Embed" ProgID="Excel.Sheet.8" ShapeID="_x0000_s1027" DrawAspect="Content" ObjectID="_1458079330" r:id="rId10">
            <o:FieldCodes>\s</o:FieldCodes>
          </o:OLEObject>
        </w:objec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 xml:space="preserve">Рис. </w:t>
      </w:r>
      <w:r w:rsidR="000F66E4" w:rsidRPr="00BC5B6E">
        <w:t>2</w:t>
      </w:r>
      <w:r w:rsidRPr="00BC5B6E">
        <w:t>. Доля предприятий - банкротов строительной отрасли по состоя</w:t>
      </w:r>
      <w:r w:rsidR="000F66E4" w:rsidRPr="00BC5B6E">
        <w:t>нию на 1 января 2005 года</w:t>
      </w:r>
    </w:p>
    <w:p w:rsidR="00E014CD" w:rsidRPr="00BC5B6E" w:rsidRDefault="00BC5B6E" w:rsidP="00BC5B6E">
      <w:pPr>
        <w:widowControl w:val="0"/>
        <w:spacing w:line="360" w:lineRule="auto"/>
        <w:ind w:firstLine="709"/>
        <w:jc w:val="both"/>
      </w:pPr>
      <w:r>
        <w:br w:type="page"/>
      </w:r>
      <w:r w:rsidR="00E014CD" w:rsidRPr="00BC5B6E">
        <w:t>В условиях рыночной экономики появление большого количества малых предприятий и организаций способствует повышению уровня</w:t>
      </w:r>
      <w:r>
        <w:t xml:space="preserve"> </w:t>
      </w:r>
      <w:r w:rsidR="00E014CD" w:rsidRPr="00BC5B6E">
        <w:t>конкурентоспособности и эффективности использования производственного потенциала, стимулирует рыночную активность. Малые предприятия являются очень удобной формой предпринимательской деятельности, что связано</w:t>
      </w:r>
      <w:r>
        <w:t xml:space="preserve"> </w:t>
      </w:r>
      <w:r w:rsidR="00E014CD" w:rsidRPr="00BC5B6E">
        <w:t>прежде всего с разработкой федеральной и региональной программ по поддержке малых организаций, в том числе в отрасли строительства [6,</w:t>
      </w:r>
      <w:r w:rsidR="00E014CD" w:rsidRPr="00BC5B6E">
        <w:rPr>
          <w:lang w:val="en-US"/>
        </w:rPr>
        <w:t>c</w:t>
      </w:r>
      <w:r w:rsidR="00E014CD" w:rsidRPr="00BC5B6E">
        <w:t>.30].</w:t>
      </w:r>
    </w:p>
    <w:p w:rsidR="00E014CD" w:rsidRPr="00BC5B6E" w:rsidRDefault="00E014CD" w:rsidP="00BC5B6E">
      <w:pPr>
        <w:widowControl w:val="0"/>
        <w:spacing w:line="360" w:lineRule="auto"/>
        <w:ind w:firstLine="709"/>
        <w:jc w:val="both"/>
      </w:pPr>
      <w:r w:rsidRPr="00BC5B6E">
        <w:t>Однако в условиях нестабильной экономики малое предпринимательство сегодня столкнулось с большим количеством проблем, вызванных спадом производства, снижением платежеспособного спроса населения. Многие из них сегодня находятся на грани банкротства, к таким предприятиям применяется санация, и разрабатываются планы по финансовому оздоровлению. Если в развитых странах за счет прибыли в строительных организациях финансируется в среднем 25- 30 % инвестиций, то в России к 2002 году на долю прибыли прих</w:t>
      </w:r>
      <w:r w:rsidR="00E23CA5" w:rsidRPr="00BC5B6E">
        <w:t>одилось около 10 % инвестиций [</w:t>
      </w:r>
      <w:r w:rsidRPr="00BC5B6E">
        <w:t>7,</w:t>
      </w:r>
      <w:r w:rsidRPr="00BC5B6E">
        <w:rPr>
          <w:lang w:val="en-US"/>
        </w:rPr>
        <w:t>c</w:t>
      </w:r>
      <w:r w:rsidRPr="00BC5B6E">
        <w:t>.23].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>Представление о финансовом состоянии организаций строительного комплекса в России в периоды спада, относительной стабилизации и начинающегося подъема можно получить на основе данных, приведенных в табли</w:t>
      </w:r>
      <w:r w:rsidR="00E014CD" w:rsidRPr="00BC5B6E">
        <w:t>це 1 и</w:t>
      </w:r>
      <w:r w:rsidR="00BC5B6E">
        <w:t xml:space="preserve"> </w:t>
      </w:r>
      <w:r w:rsidR="00E014CD" w:rsidRPr="00BC5B6E">
        <w:t>2</w:t>
      </w:r>
      <w:r w:rsidRPr="00BC5B6E">
        <w:t>.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0020BD" w:rsidRPr="00BC5B6E" w:rsidRDefault="00E014CD" w:rsidP="00BC5B6E">
      <w:pPr>
        <w:widowControl w:val="0"/>
        <w:spacing w:line="360" w:lineRule="auto"/>
        <w:ind w:firstLine="709"/>
        <w:jc w:val="both"/>
      </w:pPr>
      <w:r w:rsidRPr="00BC5B6E">
        <w:t>Таблица 1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Основные экономические показатели деятельности строительных организа</w:t>
      </w:r>
      <w:r w:rsidR="00E014CD" w:rsidRPr="00BC5B6E">
        <w:rPr>
          <w:bCs/>
        </w:rPr>
        <w:t xml:space="preserve">ций в 2000-2004 годах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1476"/>
        <w:gridCol w:w="1407"/>
        <w:gridCol w:w="1055"/>
        <w:gridCol w:w="1503"/>
        <w:gridCol w:w="1302"/>
      </w:tblGrid>
      <w:tr w:rsidR="000020BD" w:rsidRPr="00BC5B6E">
        <w:trPr>
          <w:trHeight w:val="396"/>
        </w:trPr>
        <w:tc>
          <w:tcPr>
            <w:tcW w:w="1478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Экономические показатели</w:t>
            </w:r>
          </w:p>
        </w:tc>
        <w:tc>
          <w:tcPr>
            <w:tcW w:w="771" w:type="pct"/>
            <w:vAlign w:val="center"/>
          </w:tcPr>
          <w:p w:rsidR="000020BD" w:rsidRPr="00BC5B6E" w:rsidRDefault="00E014C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2000</w:t>
            </w:r>
            <w:r w:rsidR="000020BD" w:rsidRPr="00BC5B6E">
              <w:rPr>
                <w:sz w:val="20"/>
              </w:rPr>
              <w:t>год</w:t>
            </w:r>
          </w:p>
        </w:tc>
        <w:tc>
          <w:tcPr>
            <w:tcW w:w="735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200</w:t>
            </w:r>
            <w:r w:rsidR="00E014CD" w:rsidRPr="00BC5B6E">
              <w:rPr>
                <w:sz w:val="20"/>
              </w:rPr>
              <w:t>1</w:t>
            </w:r>
            <w:r w:rsidRPr="00BC5B6E">
              <w:rPr>
                <w:sz w:val="20"/>
              </w:rPr>
              <w:t>год</w:t>
            </w:r>
          </w:p>
        </w:tc>
        <w:tc>
          <w:tcPr>
            <w:tcW w:w="551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200</w:t>
            </w:r>
            <w:r w:rsidR="00E014CD" w:rsidRPr="00BC5B6E">
              <w:rPr>
                <w:sz w:val="20"/>
              </w:rPr>
              <w:t>2</w:t>
            </w:r>
            <w:r w:rsidRPr="00BC5B6E">
              <w:rPr>
                <w:sz w:val="20"/>
              </w:rPr>
              <w:t>год</w:t>
            </w:r>
          </w:p>
        </w:tc>
        <w:tc>
          <w:tcPr>
            <w:tcW w:w="785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200</w:t>
            </w:r>
            <w:r w:rsidR="00E014CD" w:rsidRPr="00BC5B6E">
              <w:rPr>
                <w:sz w:val="20"/>
              </w:rPr>
              <w:t>3</w:t>
            </w:r>
            <w:r w:rsidRPr="00BC5B6E">
              <w:rPr>
                <w:sz w:val="20"/>
              </w:rPr>
              <w:t>год</w:t>
            </w:r>
          </w:p>
        </w:tc>
        <w:tc>
          <w:tcPr>
            <w:tcW w:w="680" w:type="pct"/>
            <w:vAlign w:val="center"/>
          </w:tcPr>
          <w:p w:rsidR="000020BD" w:rsidRPr="00BC5B6E" w:rsidRDefault="000020BD" w:rsidP="00EA118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200</w:t>
            </w:r>
            <w:r w:rsidR="00E014CD" w:rsidRPr="00BC5B6E">
              <w:rPr>
                <w:sz w:val="20"/>
              </w:rPr>
              <w:t>4</w:t>
            </w:r>
            <w:r w:rsidRPr="00BC5B6E">
              <w:rPr>
                <w:sz w:val="20"/>
              </w:rPr>
              <w:t>год</w:t>
            </w:r>
          </w:p>
        </w:tc>
      </w:tr>
      <w:tr w:rsidR="000020BD" w:rsidRPr="00BC5B6E">
        <w:trPr>
          <w:trHeight w:val="673"/>
        </w:trPr>
        <w:tc>
          <w:tcPr>
            <w:tcW w:w="1478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Количество предприятий, шт.</w:t>
            </w:r>
          </w:p>
        </w:tc>
        <w:tc>
          <w:tcPr>
            <w:tcW w:w="771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145,5</w:t>
            </w:r>
          </w:p>
        </w:tc>
        <w:tc>
          <w:tcPr>
            <w:tcW w:w="735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138</w:t>
            </w:r>
          </w:p>
        </w:tc>
        <w:tc>
          <w:tcPr>
            <w:tcW w:w="551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147,1</w:t>
            </w:r>
          </w:p>
        </w:tc>
        <w:tc>
          <w:tcPr>
            <w:tcW w:w="785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137,5</w:t>
            </w:r>
          </w:p>
        </w:tc>
        <w:tc>
          <w:tcPr>
            <w:tcW w:w="680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135,9</w:t>
            </w:r>
          </w:p>
        </w:tc>
      </w:tr>
      <w:tr w:rsidR="000020BD" w:rsidRPr="00BC5B6E">
        <w:trPr>
          <w:trHeight w:val="527"/>
        </w:trPr>
        <w:tc>
          <w:tcPr>
            <w:tcW w:w="1478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Численность, тыс. чел.</w:t>
            </w:r>
          </w:p>
        </w:tc>
        <w:tc>
          <w:tcPr>
            <w:tcW w:w="771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4149,1</w:t>
            </w:r>
          </w:p>
        </w:tc>
        <w:tc>
          <w:tcPr>
            <w:tcW w:w="735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2272,5</w:t>
            </w:r>
          </w:p>
        </w:tc>
        <w:tc>
          <w:tcPr>
            <w:tcW w:w="551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2182</w:t>
            </w:r>
          </w:p>
        </w:tc>
        <w:tc>
          <w:tcPr>
            <w:tcW w:w="785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1600,9</w:t>
            </w:r>
          </w:p>
        </w:tc>
        <w:tc>
          <w:tcPr>
            <w:tcW w:w="680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1432</w:t>
            </w:r>
          </w:p>
        </w:tc>
      </w:tr>
      <w:tr w:rsidR="000020BD" w:rsidRPr="00BC5B6E">
        <w:trPr>
          <w:trHeight w:val="521"/>
        </w:trPr>
        <w:tc>
          <w:tcPr>
            <w:tcW w:w="1478" w:type="pct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Рентабельность, %</w:t>
            </w:r>
          </w:p>
        </w:tc>
        <w:tc>
          <w:tcPr>
            <w:tcW w:w="771" w:type="pct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24.2</w:t>
            </w:r>
          </w:p>
        </w:tc>
        <w:tc>
          <w:tcPr>
            <w:tcW w:w="735" w:type="pct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14,8</w:t>
            </w:r>
          </w:p>
        </w:tc>
        <w:tc>
          <w:tcPr>
            <w:tcW w:w="551" w:type="pct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</w:t>
            </w:r>
          </w:p>
        </w:tc>
        <w:tc>
          <w:tcPr>
            <w:tcW w:w="785" w:type="pct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8</w:t>
            </w:r>
          </w:p>
        </w:tc>
        <w:tc>
          <w:tcPr>
            <w:tcW w:w="680" w:type="pct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8,5</w:t>
            </w:r>
          </w:p>
        </w:tc>
      </w:tr>
      <w:tr w:rsidR="000020BD" w:rsidRPr="00BC5B6E">
        <w:trPr>
          <w:trHeight w:val="723"/>
        </w:trPr>
        <w:tc>
          <w:tcPr>
            <w:tcW w:w="1478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Удельный вес убыточных предприятий, %</w:t>
            </w:r>
          </w:p>
        </w:tc>
        <w:tc>
          <w:tcPr>
            <w:tcW w:w="771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25,2</w:t>
            </w:r>
          </w:p>
        </w:tc>
        <w:tc>
          <w:tcPr>
            <w:tcW w:w="735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34,2</w:t>
            </w:r>
          </w:p>
        </w:tc>
        <w:tc>
          <w:tcPr>
            <w:tcW w:w="551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37,5</w:t>
            </w:r>
          </w:p>
        </w:tc>
        <w:tc>
          <w:tcPr>
            <w:tcW w:w="785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37</w:t>
            </w:r>
          </w:p>
        </w:tc>
        <w:tc>
          <w:tcPr>
            <w:tcW w:w="680" w:type="pct"/>
            <w:vAlign w:val="center"/>
          </w:tcPr>
          <w:p w:rsidR="000020BD" w:rsidRPr="00BC5B6E" w:rsidRDefault="000020BD" w:rsidP="00EA118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35</w:t>
            </w:r>
          </w:p>
        </w:tc>
      </w:tr>
      <w:tr w:rsidR="000020BD" w:rsidRPr="00BC5B6E">
        <w:trPr>
          <w:trHeight w:val="838"/>
        </w:trPr>
        <w:tc>
          <w:tcPr>
            <w:tcW w:w="1478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Инвестиции в основной капитал, млн. руб.</w:t>
            </w:r>
          </w:p>
        </w:tc>
        <w:tc>
          <w:tcPr>
            <w:tcW w:w="771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13,33</w:t>
            </w:r>
          </w:p>
        </w:tc>
        <w:tc>
          <w:tcPr>
            <w:tcW w:w="735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8.97</w:t>
            </w:r>
          </w:p>
        </w:tc>
        <w:tc>
          <w:tcPr>
            <w:tcW w:w="551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9,04</w:t>
            </w:r>
          </w:p>
        </w:tc>
        <w:tc>
          <w:tcPr>
            <w:tcW w:w="785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6,12</w:t>
            </w:r>
          </w:p>
        </w:tc>
        <w:tc>
          <w:tcPr>
            <w:tcW w:w="680" w:type="pc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7,43</w:t>
            </w:r>
          </w:p>
        </w:tc>
      </w:tr>
    </w:tbl>
    <w:p w:rsidR="00E014CD" w:rsidRPr="00BC5B6E" w:rsidRDefault="00E014CD" w:rsidP="00BC5B6E">
      <w:pPr>
        <w:widowControl w:val="0"/>
        <w:spacing w:line="360" w:lineRule="auto"/>
        <w:ind w:firstLine="709"/>
        <w:jc w:val="both"/>
      </w:pPr>
    </w:p>
    <w:p w:rsidR="000020BD" w:rsidRPr="00BC5B6E" w:rsidRDefault="00E014CD" w:rsidP="00BC5B6E">
      <w:pPr>
        <w:widowControl w:val="0"/>
        <w:spacing w:line="360" w:lineRule="auto"/>
        <w:ind w:firstLine="709"/>
        <w:jc w:val="both"/>
      </w:pPr>
      <w:r w:rsidRPr="00BC5B6E">
        <w:t>Таблица 2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Динамика основных экономических показателей деятельности строительных организаций на к</w:t>
      </w:r>
      <w:r w:rsidR="00E014CD" w:rsidRPr="00BC5B6E">
        <w:rPr>
          <w:bCs/>
        </w:rPr>
        <w:t>онец 2004- начало 2005 года,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656"/>
        <w:gridCol w:w="911"/>
        <w:gridCol w:w="1375"/>
        <w:gridCol w:w="974"/>
        <w:gridCol w:w="911"/>
        <w:gridCol w:w="1375"/>
      </w:tblGrid>
      <w:tr w:rsidR="000020BD" w:rsidRPr="00BC5B6E" w:rsidTr="00EA118A">
        <w:trPr>
          <w:cantSplit/>
        </w:trPr>
        <w:tc>
          <w:tcPr>
            <w:tcW w:w="534" w:type="dxa"/>
            <w:vMerge w:val="restar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Экономические показатели</w:t>
            </w:r>
          </w:p>
        </w:tc>
        <w:tc>
          <w:tcPr>
            <w:tcW w:w="2942" w:type="dxa"/>
            <w:gridSpan w:val="3"/>
            <w:vAlign w:val="center"/>
          </w:tcPr>
          <w:p w:rsidR="000020BD" w:rsidRPr="00BC5B6E" w:rsidRDefault="00E014C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 квартал 2004</w:t>
            </w:r>
            <w:r w:rsidR="000020BD" w:rsidRPr="00BC5B6E">
              <w:rPr>
                <w:sz w:val="20"/>
              </w:rPr>
              <w:t xml:space="preserve"> года по сравнению с 3 кварталом</w:t>
            </w:r>
          </w:p>
        </w:tc>
        <w:tc>
          <w:tcPr>
            <w:tcW w:w="3260" w:type="dxa"/>
            <w:gridSpan w:val="3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 квартал 200</w:t>
            </w:r>
            <w:r w:rsidR="00E014CD" w:rsidRPr="00BC5B6E">
              <w:rPr>
                <w:sz w:val="20"/>
              </w:rPr>
              <w:t>5</w:t>
            </w:r>
            <w:r w:rsidRPr="00BC5B6E">
              <w:rPr>
                <w:sz w:val="20"/>
              </w:rPr>
              <w:t xml:space="preserve"> года по сравне</w:t>
            </w:r>
            <w:r w:rsidR="00E014CD" w:rsidRPr="00BC5B6E">
              <w:rPr>
                <w:sz w:val="20"/>
              </w:rPr>
              <w:t>нию с 4 кварталом 2004</w:t>
            </w:r>
            <w:r w:rsidRPr="00BC5B6E">
              <w:rPr>
                <w:sz w:val="20"/>
              </w:rPr>
              <w:t xml:space="preserve"> год</w:t>
            </w:r>
          </w:p>
        </w:tc>
      </w:tr>
      <w:tr w:rsidR="000020BD" w:rsidRPr="00BC5B6E" w:rsidTr="00EA118A">
        <w:trPr>
          <w:cantSplit/>
        </w:trPr>
        <w:tc>
          <w:tcPr>
            <w:tcW w:w="534" w:type="dxa"/>
            <w:vMerge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56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рост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нет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снижение</w:t>
            </w:r>
          </w:p>
        </w:tc>
        <w:tc>
          <w:tcPr>
            <w:tcW w:w="97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рост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нет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снижение</w:t>
            </w:r>
          </w:p>
        </w:tc>
      </w:tr>
      <w:tr w:rsidR="000020BD" w:rsidRPr="00BC5B6E" w:rsidTr="00EA118A">
        <w:tc>
          <w:tcPr>
            <w:tcW w:w="53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Объем работ, выполненных по договорам</w:t>
            </w:r>
          </w:p>
        </w:tc>
        <w:tc>
          <w:tcPr>
            <w:tcW w:w="656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24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55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21</w:t>
            </w:r>
          </w:p>
        </w:tc>
        <w:tc>
          <w:tcPr>
            <w:tcW w:w="97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61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22</w:t>
            </w:r>
          </w:p>
        </w:tc>
      </w:tr>
      <w:tr w:rsidR="000020BD" w:rsidRPr="00BC5B6E" w:rsidTr="00EA118A">
        <w:tc>
          <w:tcPr>
            <w:tcW w:w="534" w:type="dxa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2.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Численность</w:t>
            </w:r>
          </w:p>
        </w:tc>
        <w:tc>
          <w:tcPr>
            <w:tcW w:w="656" w:type="dxa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01</w:t>
            </w:r>
          </w:p>
        </w:tc>
        <w:tc>
          <w:tcPr>
            <w:tcW w:w="1375" w:type="dxa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21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12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69</w:t>
            </w:r>
          </w:p>
        </w:tc>
        <w:tc>
          <w:tcPr>
            <w:tcW w:w="1375" w:type="dxa"/>
            <w:tcBorders>
              <w:bottom w:val="nil"/>
            </w:tcBorders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19</w:t>
            </w:r>
          </w:p>
        </w:tc>
      </w:tr>
      <w:tr w:rsidR="000020BD" w:rsidRPr="00BC5B6E" w:rsidTr="00EA118A">
        <w:tc>
          <w:tcPr>
            <w:tcW w:w="53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Обеспеченность собственными средствами</w:t>
            </w:r>
          </w:p>
        </w:tc>
        <w:tc>
          <w:tcPr>
            <w:tcW w:w="656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66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18</w:t>
            </w:r>
          </w:p>
        </w:tc>
        <w:tc>
          <w:tcPr>
            <w:tcW w:w="97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10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73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12</w:t>
            </w:r>
          </w:p>
        </w:tc>
      </w:tr>
      <w:tr w:rsidR="000020BD" w:rsidRPr="00BC5B6E" w:rsidTr="00EA118A">
        <w:tc>
          <w:tcPr>
            <w:tcW w:w="53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Просроченная кредиторская задолженность</w:t>
            </w:r>
          </w:p>
        </w:tc>
        <w:tc>
          <w:tcPr>
            <w:tcW w:w="656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13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62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11</w:t>
            </w:r>
          </w:p>
        </w:tc>
        <w:tc>
          <w:tcPr>
            <w:tcW w:w="97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10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68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13</w:t>
            </w:r>
          </w:p>
        </w:tc>
      </w:tr>
      <w:tr w:rsidR="000020BD" w:rsidRPr="00BC5B6E" w:rsidTr="00EA118A">
        <w:tc>
          <w:tcPr>
            <w:tcW w:w="53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Просроченная дебиторская задолженность</w:t>
            </w:r>
          </w:p>
        </w:tc>
        <w:tc>
          <w:tcPr>
            <w:tcW w:w="656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13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50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97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67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11</w:t>
            </w:r>
          </w:p>
        </w:tc>
      </w:tr>
      <w:tr w:rsidR="000020BD" w:rsidRPr="00BC5B6E" w:rsidTr="00EA118A">
        <w:tc>
          <w:tcPr>
            <w:tcW w:w="53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Цены на строительную продукцию</w:t>
            </w:r>
          </w:p>
        </w:tc>
        <w:tc>
          <w:tcPr>
            <w:tcW w:w="656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70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29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97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69</w:t>
            </w:r>
          </w:p>
        </w:tc>
        <w:tc>
          <w:tcPr>
            <w:tcW w:w="911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30</w:t>
            </w:r>
          </w:p>
        </w:tc>
        <w:tc>
          <w:tcPr>
            <w:tcW w:w="1375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</w:tr>
    </w:tbl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 xml:space="preserve">В таблице </w:t>
      </w:r>
      <w:r w:rsidR="00E014CD" w:rsidRPr="00BC5B6E">
        <w:t>3</w:t>
      </w:r>
      <w:r w:rsidRPr="00BC5B6E">
        <w:t xml:space="preserve"> представлена оценка рынков сбыта для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Pr="00BC5B6E">
        <w:t>»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0020BD" w:rsidRPr="00BC5B6E" w:rsidRDefault="00E014CD" w:rsidP="00BC5B6E">
      <w:pPr>
        <w:widowControl w:val="0"/>
        <w:spacing w:line="360" w:lineRule="auto"/>
        <w:ind w:firstLine="709"/>
        <w:jc w:val="both"/>
      </w:pPr>
      <w:r w:rsidRPr="00BC5B6E">
        <w:t>Таблица 3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 xml:space="preserve">Оценка рынков сбыта для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Pr="00BC5B6E">
        <w:t>»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2694"/>
        <w:gridCol w:w="1949"/>
      </w:tblGrid>
      <w:tr w:rsidR="000020BD" w:rsidRPr="00BC5B6E" w:rsidTr="00EA118A">
        <w:tc>
          <w:tcPr>
            <w:tcW w:w="3369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 xml:space="preserve">Город </w:t>
            </w:r>
            <w:r w:rsidR="00E23CA5" w:rsidRPr="00BC5B6E">
              <w:rPr>
                <w:sz w:val="20"/>
              </w:rPr>
              <w:t>Хабаровск</w:t>
            </w:r>
          </w:p>
        </w:tc>
        <w:tc>
          <w:tcPr>
            <w:tcW w:w="269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Населенные пункты по области в радиусе 100 км</w:t>
            </w:r>
          </w:p>
        </w:tc>
        <w:tc>
          <w:tcPr>
            <w:tcW w:w="1949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Рынки, удаленные за 100 км</w:t>
            </w:r>
          </w:p>
        </w:tc>
      </w:tr>
      <w:tr w:rsidR="000020BD" w:rsidRPr="00BC5B6E" w:rsidTr="00EA118A">
        <w:tc>
          <w:tcPr>
            <w:tcW w:w="3369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Уровень спроса, %</w:t>
            </w:r>
          </w:p>
        </w:tc>
        <w:tc>
          <w:tcPr>
            <w:tcW w:w="1842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90</w:t>
            </w:r>
          </w:p>
        </w:tc>
        <w:tc>
          <w:tcPr>
            <w:tcW w:w="269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32</w:t>
            </w:r>
          </w:p>
        </w:tc>
        <w:tc>
          <w:tcPr>
            <w:tcW w:w="1949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7</w:t>
            </w:r>
          </w:p>
        </w:tc>
      </w:tr>
      <w:tr w:rsidR="000020BD" w:rsidRPr="00BC5B6E" w:rsidTr="00EA118A">
        <w:tc>
          <w:tcPr>
            <w:tcW w:w="3369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Степень удовлетворения спроса, %</w:t>
            </w:r>
          </w:p>
        </w:tc>
        <w:tc>
          <w:tcPr>
            <w:tcW w:w="1842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97</w:t>
            </w:r>
          </w:p>
        </w:tc>
        <w:tc>
          <w:tcPr>
            <w:tcW w:w="269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15</w:t>
            </w:r>
          </w:p>
        </w:tc>
        <w:tc>
          <w:tcPr>
            <w:tcW w:w="1949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</w:t>
            </w:r>
          </w:p>
        </w:tc>
      </w:tr>
      <w:tr w:rsidR="000020BD" w:rsidRPr="00BC5B6E" w:rsidTr="00EA118A">
        <w:tc>
          <w:tcPr>
            <w:tcW w:w="3369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Уровень конкуренции, %</w:t>
            </w:r>
          </w:p>
        </w:tc>
        <w:tc>
          <w:tcPr>
            <w:tcW w:w="1842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53</w:t>
            </w:r>
          </w:p>
        </w:tc>
        <w:tc>
          <w:tcPr>
            <w:tcW w:w="269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78</w:t>
            </w:r>
          </w:p>
        </w:tc>
        <w:tc>
          <w:tcPr>
            <w:tcW w:w="1949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80</w:t>
            </w:r>
          </w:p>
        </w:tc>
      </w:tr>
      <w:tr w:rsidR="000020BD" w:rsidRPr="00BC5B6E" w:rsidTr="00EA118A">
        <w:tc>
          <w:tcPr>
            <w:tcW w:w="3369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Доля потребителей, готовых купить продукцию,</w:t>
            </w:r>
            <w:r w:rsidR="00BC5B6E" w:rsidRPr="00BC5B6E">
              <w:rPr>
                <w:sz w:val="20"/>
              </w:rPr>
              <w:t xml:space="preserve"> </w:t>
            </w:r>
            <w:r w:rsidRPr="00BC5B6E">
              <w:rPr>
                <w:sz w:val="20"/>
              </w:rPr>
              <w:t>%</w:t>
            </w:r>
          </w:p>
        </w:tc>
        <w:tc>
          <w:tcPr>
            <w:tcW w:w="1842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89</w:t>
            </w:r>
          </w:p>
        </w:tc>
        <w:tc>
          <w:tcPr>
            <w:tcW w:w="2694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27</w:t>
            </w:r>
          </w:p>
        </w:tc>
        <w:tc>
          <w:tcPr>
            <w:tcW w:w="1949" w:type="dxa"/>
            <w:vAlign w:val="center"/>
          </w:tcPr>
          <w:p w:rsidR="000020BD" w:rsidRPr="00BC5B6E" w:rsidRDefault="000020BD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12</w:t>
            </w:r>
          </w:p>
        </w:tc>
      </w:tr>
    </w:tbl>
    <w:p w:rsidR="000020BD" w:rsidRPr="00BC5B6E" w:rsidRDefault="00EA118A" w:rsidP="00BC5B6E">
      <w:pPr>
        <w:widowControl w:val="0"/>
        <w:spacing w:line="360" w:lineRule="auto"/>
        <w:ind w:firstLine="709"/>
        <w:jc w:val="both"/>
      </w:pPr>
      <w:r>
        <w:br w:type="page"/>
      </w:r>
      <w:r w:rsidR="00E014CD" w:rsidRPr="00BC5B6E">
        <w:t>Как видно из таблицы 3</w:t>
      </w:r>
      <w:r w:rsidR="000020BD" w:rsidRPr="00BC5B6E">
        <w:t xml:space="preserve">, наиболее привлекательным рынком для </w:t>
      </w:r>
      <w:r w:rsidR="00E23CA5" w:rsidRPr="00BC5B6E">
        <w:t>ЗАО</w:t>
      </w:r>
      <w:r w:rsidR="000020BD" w:rsidRPr="00BC5B6E">
        <w:t xml:space="preserve"> «</w:t>
      </w:r>
      <w:r w:rsidR="00E23CA5" w:rsidRPr="00BC5B6E">
        <w:t>Хабаровскстрой</w:t>
      </w:r>
      <w:r w:rsidR="000020BD" w:rsidRPr="00BC5B6E">
        <w:t>» являетс</w:t>
      </w:r>
      <w:r w:rsidR="00E014CD" w:rsidRPr="00BC5B6E">
        <w:t>я рынок города Хабаровска</w:t>
      </w:r>
      <w:r w:rsidR="000020BD" w:rsidRPr="00BC5B6E">
        <w:t>, наименее привлекательными - рынки,</w:t>
      </w:r>
      <w:r w:rsidR="00BC5B6E">
        <w:t xml:space="preserve"> </w:t>
      </w:r>
      <w:r w:rsidR="000020BD" w:rsidRPr="00BC5B6E">
        <w:t>расположенные дальше, чем на 100 км.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>К основным проблем строительной отрасли на современном этапе выступают: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>- нехватка денежных средств у предприятий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>- недостаточное финансирование государством строительства объектов социального плана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>- непорядочность заказчиков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 xml:space="preserve">- непорядочность со стороны поставщиков </w:t>
      </w:r>
    </w:p>
    <w:p w:rsidR="000020BD" w:rsidRPr="00BC5B6E" w:rsidRDefault="000020BD" w:rsidP="00BC5B6E">
      <w:pPr>
        <w:widowControl w:val="0"/>
        <w:spacing w:line="360" w:lineRule="auto"/>
        <w:ind w:firstLine="709"/>
        <w:jc w:val="both"/>
      </w:pPr>
      <w:r w:rsidRPr="00BC5B6E">
        <w:t>- несвоевременные расчеты</w:t>
      </w:r>
      <w:r w:rsidR="00BC5B6E">
        <w:t xml:space="preserve"> </w:t>
      </w:r>
      <w:r w:rsidRPr="00BC5B6E">
        <w:t>со стороны заказчиков</w:t>
      </w:r>
    </w:p>
    <w:p w:rsidR="00E014CD" w:rsidRPr="00BC5B6E" w:rsidRDefault="00E014CD" w:rsidP="00BC5B6E">
      <w:pPr>
        <w:widowControl w:val="0"/>
        <w:spacing w:line="360" w:lineRule="auto"/>
        <w:ind w:firstLine="709"/>
        <w:jc w:val="both"/>
      </w:pPr>
      <w:r w:rsidRPr="00BC5B6E">
        <w:t>По данным обследования деловой активности строительных организаций по состоянию на 1 января 2005 года индекс предпринимательской уверенности в успешном функционировании организации среди опрошенных руководителей составляет всего 23 %. Это означает, что 76 % руководителей считают, что их организации подвержены той или иной степени банкротства, а финансовое состояние- неудовлетворительно. Однако данный показатель возрос на 17 % по сравнению со значением на начало 2005 года, что свидетельствует о начавшемся за последний год финансовом укреплении среди предприятий строительного комплекса .</w:t>
      </w:r>
    </w:p>
    <w:p w:rsidR="00E014CD" w:rsidRPr="00BC5B6E" w:rsidRDefault="00E014CD" w:rsidP="00BC5B6E">
      <w:pPr>
        <w:widowControl w:val="0"/>
        <w:spacing w:line="360" w:lineRule="auto"/>
        <w:ind w:firstLine="709"/>
        <w:jc w:val="both"/>
      </w:pPr>
      <w:r w:rsidRPr="00BC5B6E">
        <w:t xml:space="preserve">Несмотря на незначительный подъем, финансовое состояние и перспективы развития большинства строительных организаций остаются сегодня тяжелыми. Стареют основные фонды, что сдерживает конкурентоспособность и рост рентабельности. Степень износа основных фондов строительных организаций на начало 2005 года составляет 47,2 %, в том числе машин и оборудования- 62,9 %. Удельный вес полностью изношенных фондов составляет 30,6 %, в том числе транспортных средств- 14,1 % </w:t>
      </w:r>
    </w:p>
    <w:p w:rsidR="00E014CD" w:rsidRPr="00BC5B6E" w:rsidRDefault="00E014CD" w:rsidP="00BC5B6E">
      <w:pPr>
        <w:widowControl w:val="0"/>
        <w:spacing w:line="360" w:lineRule="auto"/>
        <w:ind w:firstLine="709"/>
        <w:jc w:val="both"/>
      </w:pPr>
      <w:r w:rsidRPr="00BC5B6E">
        <w:t>За последние четыре года производительность труда в отрасли строительства упала на 30 %, а затраты на один рубль подрядных работ возросли с 77,5 до 92 копеек, то есть почти на 16,4 % [9,</w:t>
      </w:r>
      <w:r w:rsidRPr="00BC5B6E">
        <w:rPr>
          <w:lang w:val="en-US"/>
        </w:rPr>
        <w:t>c</w:t>
      </w:r>
      <w:r w:rsidRPr="00BC5B6E">
        <w:t>.24]. естественно, высокий уровень затрат предопределяет неутешительные перспективы развития строительных организаций в финансовом отношении.</w:t>
      </w:r>
    </w:p>
    <w:p w:rsid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2" w:name="_Toc121221936"/>
    </w:p>
    <w:p w:rsidR="00D73424" w:rsidRP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D73424" w:rsidRPr="00BC5B6E">
        <w:rPr>
          <w:rFonts w:ascii="Times New Roman" w:hAnsi="Times New Roman" w:cs="Times New Roman"/>
          <w:sz w:val="28"/>
          <w:szCs w:val="32"/>
        </w:rPr>
        <w:t>2.</w:t>
      </w:r>
      <w:r w:rsidR="00282373" w:rsidRPr="00BC5B6E">
        <w:rPr>
          <w:rFonts w:ascii="Times New Roman" w:hAnsi="Times New Roman" w:cs="Times New Roman"/>
          <w:sz w:val="28"/>
          <w:szCs w:val="32"/>
        </w:rPr>
        <w:t xml:space="preserve"> Характеристика предприятия ЗАО «Хабаровскстрой»</w:t>
      </w:r>
      <w:bookmarkEnd w:id="2"/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 xml:space="preserve">Открытое акционерное общество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Pr="00BC5B6E">
        <w:t>»</w:t>
      </w:r>
      <w:r w:rsidR="00BC5B6E">
        <w:t xml:space="preserve"> </w:t>
      </w:r>
      <w:r w:rsidRPr="00BC5B6E">
        <w:t xml:space="preserve">было основано и зарегистрировано 6 июня 1997 года в </w:t>
      </w:r>
      <w:r w:rsidR="00E23CA5" w:rsidRPr="00BC5B6E">
        <w:t>Хабаровск</w:t>
      </w:r>
      <w:r w:rsidRPr="00BC5B6E">
        <w:t>ой Городской регистрационной палате (свидетельство № 123456). Юридический адрес организации: Красный проспект – 34. Банковские реквизиты: ИНН 5409165789/ КПП 5409100101, БИК 0453600, расчетный счет № 40708967800000012345 в Сибирском банке Сбербанка России.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>Организация была зарегистрирована</w:t>
      </w:r>
      <w:r w:rsidR="00BC5B6E">
        <w:t xml:space="preserve"> </w:t>
      </w:r>
      <w:r w:rsidRPr="00BC5B6E">
        <w:t xml:space="preserve">в качестве </w:t>
      </w:r>
      <w:r w:rsidR="00FB37B8" w:rsidRPr="00BC5B6E">
        <w:t>закрытого</w:t>
      </w:r>
      <w:r w:rsidRPr="00BC5B6E">
        <w:t xml:space="preserve"> акционерного общества. Уставной капитал организации в размере 150000 рублей образован вкладами (долями)</w:t>
      </w:r>
      <w:r w:rsidR="00BC5B6E">
        <w:t xml:space="preserve"> </w:t>
      </w:r>
      <w:r w:rsidRPr="00BC5B6E">
        <w:t>100 участников (22 юридических и 78 физических лиц), каждый из которых владеет</w:t>
      </w:r>
      <w:r w:rsidR="00BC5B6E">
        <w:t xml:space="preserve"> </w:t>
      </w:r>
      <w:r w:rsidRPr="00BC5B6E">
        <w:t>10</w:t>
      </w:r>
      <w:r w:rsidR="00BC5B6E">
        <w:t xml:space="preserve"> </w:t>
      </w:r>
      <w:r w:rsidRPr="00BC5B6E">
        <w:t>обыкновенными акциями номинальной стоимостью 150 рублей. Участники общества не отвечают по его обязательствам и несут риск убытков только в пределах стоимости своих вкладов.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 xml:space="preserve">Как прописано в Уставе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Pr="00BC5B6E">
        <w:t>» основной целью деятельности общества является получение прибыли и наиболее полное удовлетворение общественных потребностей населения в жилье и бытовых услугах (строительно-монтажных).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>Основной вид деятельности - оказание строительно-монтажных услуг по ремонту зданий и сооружений.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 xml:space="preserve">В последние два года организация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Pr="00BC5B6E">
        <w:t>»</w:t>
      </w:r>
      <w:r w:rsidR="00BC5B6E">
        <w:t xml:space="preserve"> </w:t>
      </w:r>
      <w:r w:rsidRPr="00BC5B6E">
        <w:t>получила лицензию на право осуществления строительной деятельности (лицензия № 5678950). Таким образом, начиная с 2002 года</w:t>
      </w:r>
      <w:r w:rsidR="00BC5B6E">
        <w:t xml:space="preserve">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Pr="00BC5B6E">
        <w:t>» занялось возведением зданий и сооружений, преимущественно для частных лиц (коттеджи и частные дома). В 2004 году организация запланировала строительство трех многоквартирных домов, что является новым инновационным направлением деятельности организации.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>На сегодняшний день организация относится к числу средних предприятий строительного рынка.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 xml:space="preserve">В процессе своей деятельности ЗАО « </w:t>
      </w:r>
      <w:r w:rsidR="00E23CA5" w:rsidRPr="00BC5B6E">
        <w:t>Хабаровскстрой</w:t>
      </w:r>
      <w:r w:rsidRPr="00BC5B6E">
        <w:t xml:space="preserve">» формирует договорные отношения с рядом организаций. Схематически система таких взаимоотношений представлена на рисунке </w:t>
      </w:r>
      <w:r w:rsidR="00E014CD" w:rsidRPr="00BC5B6E">
        <w:t>3</w:t>
      </w:r>
      <w:r w:rsidRPr="00BC5B6E">
        <w:t xml:space="preserve"> (см. приложение 1).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 xml:space="preserve">ЗАО « </w:t>
      </w:r>
      <w:r w:rsidR="00E23CA5" w:rsidRPr="00BC5B6E">
        <w:t>Хабаровскстрой</w:t>
      </w:r>
      <w:r w:rsidRPr="00BC5B6E">
        <w:t>» имеет огромнейшее количество заказчиков (около 160 ежегодно), большая часть которых находится на территории Хабаровского края. При обращении в организацию для заказчиков большое значение имеет своевременность выполнения работ и качество.</w:t>
      </w:r>
    </w:p>
    <w:p w:rsidR="000F66E4" w:rsidRPr="00BC5B6E" w:rsidRDefault="00E014CD" w:rsidP="00BC5B6E">
      <w:pPr>
        <w:widowControl w:val="0"/>
        <w:spacing w:line="360" w:lineRule="auto"/>
        <w:ind w:firstLine="709"/>
        <w:jc w:val="both"/>
      </w:pPr>
      <w:r w:rsidRPr="00BC5B6E">
        <w:t>На рисунке 4</w:t>
      </w:r>
      <w:r w:rsidR="000F66E4" w:rsidRPr="00BC5B6E">
        <w:t xml:space="preserve"> изображена структура заказчиков на предприятии в 2005 году.</w:t>
      </w:r>
    </w:p>
    <w:p w:rsidR="00E014CD" w:rsidRPr="00BC5B6E" w:rsidRDefault="00E014CD" w:rsidP="00BC5B6E">
      <w:pPr>
        <w:widowControl w:val="0"/>
        <w:spacing w:line="360" w:lineRule="auto"/>
        <w:ind w:firstLine="709"/>
        <w:jc w:val="both"/>
      </w:pPr>
    </w:p>
    <w:p w:rsidR="00E014CD" w:rsidRPr="00BC5B6E" w:rsidRDefault="00995ECA" w:rsidP="00BC5B6E">
      <w:pPr>
        <w:widowControl w:val="0"/>
        <w:spacing w:line="360" w:lineRule="auto"/>
        <w:ind w:firstLine="709"/>
        <w:jc w:val="both"/>
      </w:pPr>
      <w:r>
        <w:rPr>
          <w:noProof/>
        </w:rPr>
        <w:object w:dxaOrig="1440" w:dyaOrig="1440">
          <v:shape id="_x0000_s1028" type="#_x0000_t75" style="position:absolute;left:0;text-align:left;margin-left:7pt;margin-top:-19.05pt;width:459pt;height:207pt;z-index:251658752" fillcolor="black" strokecolor="white" strokeweight="3e-5mm">
            <v:imagedata r:id="rId11" o:title=""/>
            <o:lock v:ext="edit" rotation="t"/>
          </v:shape>
          <o:OLEObject Type="Embed" ProgID="Excel.Sheet.8" ShapeID="_x0000_s1028" DrawAspect="Content" ObjectID="_1458079331" r:id="rId12">
            <o:FieldCodes>\s</o:FieldCodes>
          </o:OLEObject>
        </w:object>
      </w:r>
    </w:p>
    <w:p w:rsidR="00E014CD" w:rsidRPr="00BC5B6E" w:rsidRDefault="00E014CD" w:rsidP="00BC5B6E">
      <w:pPr>
        <w:widowControl w:val="0"/>
        <w:spacing w:line="360" w:lineRule="auto"/>
        <w:ind w:firstLine="709"/>
        <w:jc w:val="both"/>
      </w:pP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ab/>
      </w:r>
      <w:r w:rsidRPr="00BC5B6E">
        <w:tab/>
      </w:r>
      <w:r w:rsidRPr="00BC5B6E">
        <w:tab/>
      </w:r>
      <w:r w:rsidRPr="00BC5B6E">
        <w:tab/>
      </w:r>
      <w:r w:rsidRPr="00BC5B6E">
        <w:tab/>
      </w:r>
      <w:r w:rsidRPr="00BC5B6E">
        <w:tab/>
      </w:r>
      <w:r w:rsidRPr="00BC5B6E">
        <w:tab/>
      </w:r>
      <w:r w:rsidRPr="00BC5B6E">
        <w:tab/>
      </w:r>
      <w:r w:rsidRPr="00BC5B6E">
        <w:tab/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Рис.</w:t>
      </w:r>
      <w:r w:rsidR="00E014CD" w:rsidRPr="00BC5B6E">
        <w:rPr>
          <w:bCs/>
        </w:rPr>
        <w:t>4</w:t>
      </w:r>
      <w:r w:rsidRPr="00BC5B6E">
        <w:rPr>
          <w:bCs/>
        </w:rPr>
        <w:t>.Структура заказчиков в</w:t>
      </w:r>
      <w:r w:rsidR="00BC5B6E">
        <w:rPr>
          <w:bCs/>
        </w:rPr>
        <w:t xml:space="preserve"> </w:t>
      </w:r>
      <w:r w:rsidRPr="00BC5B6E">
        <w:rPr>
          <w:bCs/>
        </w:rPr>
        <w:t xml:space="preserve">ЗАО « </w:t>
      </w:r>
      <w:r w:rsidR="00E23CA5" w:rsidRPr="00BC5B6E">
        <w:rPr>
          <w:bCs/>
        </w:rPr>
        <w:t>Хабаровскстрой</w:t>
      </w:r>
      <w:r w:rsidRPr="00BC5B6E">
        <w:rPr>
          <w:bCs/>
        </w:rPr>
        <w:t>» в 2005 году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>Организация имеет около 50 поставщиков материалов, большая часть которых располагается на территории Хабаровского края, таким образом уменьшается доля транспортных расходов при доставке материалов.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ab/>
        <w:t>В 2005 году предприятие имело взаимоотношения более чем с 70 поставщиками коммунальных услуг. Среди них:</w:t>
      </w:r>
    </w:p>
    <w:p w:rsidR="000F66E4" w:rsidRPr="00BC5B6E" w:rsidRDefault="000F66E4" w:rsidP="00BC5B6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BC5B6E">
        <w:t>РАО « Хабаровскэнерго» - прием бытовых и промышленных отходов;</w:t>
      </w:r>
    </w:p>
    <w:p w:rsidR="000F66E4" w:rsidRPr="00BC5B6E" w:rsidRDefault="000F66E4" w:rsidP="00BC5B6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BC5B6E">
        <w:t>ЧОП « Сфера- О»-охрана;</w:t>
      </w:r>
    </w:p>
    <w:p w:rsidR="000F66E4" w:rsidRPr="00BC5B6E" w:rsidRDefault="000F66E4" w:rsidP="00BC5B6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BC5B6E">
        <w:t>Управление делами и имуществом Хабаровска – аренда помещений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>Наиболее крупными поставщиками материалов являются:</w:t>
      </w:r>
    </w:p>
    <w:p w:rsidR="000F66E4" w:rsidRPr="00BC5B6E" w:rsidRDefault="000F66E4" w:rsidP="00BC5B6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BC5B6E">
        <w:t>ОАО « Хабаровский домостроительный комбинат» - железобетонные изделия;</w:t>
      </w:r>
    </w:p>
    <w:p w:rsidR="000F66E4" w:rsidRPr="00BC5B6E" w:rsidRDefault="000F66E4" w:rsidP="00BC5B6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BC5B6E">
        <w:t>ЗАО « ОРМЗ» -металоконструкции;</w:t>
      </w:r>
    </w:p>
    <w:p w:rsidR="000F66E4" w:rsidRPr="00BC5B6E" w:rsidRDefault="00E23CA5" w:rsidP="00BC5B6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BC5B6E">
        <w:t>ЗАО</w:t>
      </w:r>
      <w:r w:rsidR="000F66E4" w:rsidRPr="00BC5B6E">
        <w:t xml:space="preserve"> « Хабаровскпромстрой»- поставка строительного раствора.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>Во взаимоотношения организации с государством можно выделить три основных направления: взаимоотношения с государственным банком, с государством по внебюджетным платежам, с налоговыми службами.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>ЗАО «</w:t>
      </w:r>
      <w:r w:rsidR="00E23CA5" w:rsidRPr="00BC5B6E">
        <w:t>Хабаровскстрой</w:t>
      </w:r>
      <w:r w:rsidRPr="00BC5B6E">
        <w:t>»</w:t>
      </w:r>
      <w:r w:rsidR="00BC5B6E">
        <w:t xml:space="preserve"> </w:t>
      </w:r>
      <w:r w:rsidRPr="00BC5B6E">
        <w:t>производит долгосрочные финансовые вложения в другие организации, например, в ЗАО « СМУ-5 Строй».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>Взаимоотношения организации с персоналом включают различные внутренние расчеты.</w:t>
      </w:r>
    </w:p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  <w:r w:rsidRPr="00BC5B6E">
        <w:t>Таким образом, ЗАО «</w:t>
      </w:r>
      <w:r w:rsidR="00E23CA5" w:rsidRPr="00BC5B6E">
        <w:t>Хабаровскстрой</w:t>
      </w:r>
      <w:r w:rsidRPr="00BC5B6E">
        <w:t xml:space="preserve">» на сегодняшний день является организацией, специализирующейся на производстве строительно- монтажных работ на рынке строительных услуг. </w:t>
      </w:r>
    </w:p>
    <w:p w:rsid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3" w:name="_Toc121221937"/>
    </w:p>
    <w:p w:rsidR="00282373" w:rsidRP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282373" w:rsidRPr="00BC5B6E">
        <w:rPr>
          <w:rFonts w:ascii="Times New Roman" w:hAnsi="Times New Roman" w:cs="Times New Roman"/>
          <w:sz w:val="28"/>
          <w:szCs w:val="32"/>
        </w:rPr>
        <w:t>3. Анализ макроокружения ЗАО «Хабаровскстрой»</w:t>
      </w:r>
      <w:bookmarkEnd w:id="3"/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BC5B6E" w:rsidRDefault="004C5BA4" w:rsidP="00BC5B6E">
      <w:pPr>
        <w:widowControl w:val="0"/>
        <w:spacing w:line="360" w:lineRule="auto"/>
        <w:ind w:firstLine="709"/>
        <w:jc w:val="both"/>
      </w:pPr>
      <w:r w:rsidRPr="00BC5B6E">
        <w:t>Согласно проведенным экспертным опросам среди руководителей строительных организаций был составлен список основных факторов, в наибольшей степени отрицательно влияющих на финансовое состояние предприятий строительного комплекса. Перечень таких факторов представлен в таблице 4.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4C5BA4" w:rsidRPr="00BC5B6E" w:rsidRDefault="004C5BA4" w:rsidP="00BC5B6E">
      <w:pPr>
        <w:widowControl w:val="0"/>
        <w:spacing w:line="360" w:lineRule="auto"/>
        <w:ind w:firstLine="709"/>
        <w:jc w:val="both"/>
      </w:pPr>
      <w:r w:rsidRPr="00BC5B6E">
        <w:t>Таблица 4</w:t>
      </w:r>
    </w:p>
    <w:p w:rsidR="004C5BA4" w:rsidRPr="00BC5B6E" w:rsidRDefault="004C5BA4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 xml:space="preserve">Основные факторы макроокружения </w:t>
      </w:r>
    </w:p>
    <w:tbl>
      <w:tblPr>
        <w:tblW w:w="4870" w:type="pct"/>
        <w:tblLook w:val="0000" w:firstRow="0" w:lastRow="0" w:firstColumn="0" w:lastColumn="0" w:noHBand="0" w:noVBand="0"/>
      </w:tblPr>
      <w:tblGrid>
        <w:gridCol w:w="5442"/>
        <w:gridCol w:w="1993"/>
        <w:gridCol w:w="1887"/>
      </w:tblGrid>
      <w:tr w:rsidR="004C5BA4" w:rsidRPr="00BC5B6E" w:rsidTr="00BC5B6E">
        <w:trPr>
          <w:trHeight w:val="255"/>
        </w:trPr>
        <w:tc>
          <w:tcPr>
            <w:tcW w:w="291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В % к общему</w:t>
            </w:r>
          </w:p>
        </w:tc>
      </w:tr>
      <w:tr w:rsidR="004C5BA4" w:rsidRPr="00BC5B6E" w:rsidTr="00BC5B6E">
        <w:trPr>
          <w:trHeight w:val="255"/>
        </w:trPr>
        <w:tc>
          <w:tcPr>
            <w:tcW w:w="29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Наименование фактора</w:t>
            </w:r>
          </w:p>
        </w:tc>
        <w:tc>
          <w:tcPr>
            <w:tcW w:w="208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числу опрошенных</w:t>
            </w:r>
          </w:p>
        </w:tc>
      </w:tr>
      <w:tr w:rsidR="004C5BA4" w:rsidRPr="00BC5B6E" w:rsidTr="00BC5B6E">
        <w:trPr>
          <w:trHeight w:val="270"/>
        </w:trPr>
        <w:tc>
          <w:tcPr>
            <w:tcW w:w="291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0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руководителей</w:t>
            </w:r>
          </w:p>
        </w:tc>
      </w:tr>
      <w:tr w:rsidR="004C5BA4" w:rsidRPr="00BC5B6E" w:rsidTr="00BC5B6E">
        <w:trPr>
          <w:trHeight w:val="255"/>
        </w:trPr>
        <w:tc>
          <w:tcPr>
            <w:tcW w:w="29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1.Высокий уровень налогов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71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4C5BA4" w:rsidRPr="00BC5B6E" w:rsidTr="00BC5B6E">
        <w:trPr>
          <w:trHeight w:val="255"/>
        </w:trPr>
        <w:tc>
          <w:tcPr>
            <w:tcW w:w="29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2.Неплатежеспособность заказчиков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60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4C5BA4" w:rsidRPr="00BC5B6E" w:rsidTr="00BC5B6E">
        <w:trPr>
          <w:trHeight w:val="255"/>
        </w:trPr>
        <w:tc>
          <w:tcPr>
            <w:tcW w:w="29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3.Высокая стоимость материалов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60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4C5BA4" w:rsidRPr="00BC5B6E" w:rsidTr="00BC5B6E">
        <w:trPr>
          <w:trHeight w:val="255"/>
        </w:trPr>
        <w:tc>
          <w:tcPr>
            <w:tcW w:w="29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4.Отсутствие собственных оборотных средств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53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4C5BA4" w:rsidRPr="00BC5B6E" w:rsidTr="00BC5B6E">
        <w:trPr>
          <w:trHeight w:val="255"/>
        </w:trPr>
        <w:tc>
          <w:tcPr>
            <w:tcW w:w="29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5.Высокий процент коммерческого кредита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35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4C5BA4" w:rsidRPr="00BC5B6E" w:rsidTr="00BC5B6E">
        <w:trPr>
          <w:trHeight w:val="255"/>
        </w:trPr>
        <w:tc>
          <w:tcPr>
            <w:tcW w:w="29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6.Экономическая и политическая ситуации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35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4C5BA4" w:rsidRPr="00BC5B6E" w:rsidTr="00BC5B6E">
        <w:trPr>
          <w:trHeight w:val="255"/>
        </w:trPr>
        <w:tc>
          <w:tcPr>
            <w:tcW w:w="29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7.Высокий процент риска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33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4C5BA4" w:rsidRPr="00BC5B6E" w:rsidTr="00BC5B6E">
        <w:trPr>
          <w:trHeight w:val="255"/>
        </w:trPr>
        <w:tc>
          <w:tcPr>
            <w:tcW w:w="29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8.Механизм получения кредита для инвестиций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31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4C5BA4" w:rsidRPr="00BC5B6E" w:rsidTr="00BC5B6E">
        <w:trPr>
          <w:trHeight w:val="255"/>
        </w:trPr>
        <w:tc>
          <w:tcPr>
            <w:tcW w:w="291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9.Состояние нормативно-правовой базы,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30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4C5BA4" w:rsidRPr="00BC5B6E" w:rsidTr="00BC5B6E">
        <w:trPr>
          <w:trHeight w:val="270"/>
        </w:trPr>
        <w:tc>
          <w:tcPr>
            <w:tcW w:w="2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регулирующей инвестиционные процессы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5BA4" w:rsidRPr="00BC5B6E" w:rsidRDefault="004C5BA4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</w:tbl>
    <w:p w:rsidR="000F66E4" w:rsidRPr="00BC5B6E" w:rsidRDefault="000F66E4" w:rsidP="00BC5B6E">
      <w:pPr>
        <w:widowControl w:val="0"/>
        <w:spacing w:line="360" w:lineRule="auto"/>
        <w:ind w:firstLine="709"/>
        <w:jc w:val="both"/>
      </w:pPr>
    </w:p>
    <w:p w:rsidR="00A149DE" w:rsidRPr="00BC5B6E" w:rsidRDefault="00A149DE" w:rsidP="00BC5B6E">
      <w:pPr>
        <w:widowControl w:val="0"/>
        <w:spacing w:line="360" w:lineRule="auto"/>
        <w:ind w:firstLine="709"/>
        <w:jc w:val="both"/>
      </w:pPr>
      <w:r w:rsidRPr="00BC5B6E">
        <w:t>Среди основных факторов, оказывающих существенное влияние на развитие предпринимательской деятельности указаны такие как несовершенство законодательства по налогам, высокая стоимость материалов, неплатежеспособность заказчиков и ряд других факторов.</w:t>
      </w:r>
    </w:p>
    <w:p w:rsidR="00B425EA" w:rsidRPr="00BC5B6E" w:rsidRDefault="00B425EA" w:rsidP="00BC5B6E">
      <w:pPr>
        <w:pStyle w:val="31"/>
        <w:widowControl w:val="0"/>
        <w:ind w:firstLine="709"/>
      </w:pPr>
      <w:r w:rsidRPr="00BC5B6E">
        <w:t>Развитие конкуренции в строительной отрасли экономики означает, что покупатели получают лучший сервис, лучшее качество и более широкий круг товаров и услуг. Следовательно, покупатели становятся более требовательными.</w:t>
      </w:r>
    </w:p>
    <w:p w:rsidR="00B425EA" w:rsidRPr="00BC5B6E" w:rsidRDefault="00B425EA" w:rsidP="00BC5B6E">
      <w:pPr>
        <w:pStyle w:val="31"/>
        <w:widowControl w:val="0"/>
        <w:ind w:firstLine="709"/>
      </w:pPr>
      <w:r w:rsidRPr="00BC5B6E">
        <w:t xml:space="preserve">Политическая, нормативно-правовая, экономическая среда в России постепенно стабилизируются. </w:t>
      </w:r>
    </w:p>
    <w:p w:rsidR="00B425EA" w:rsidRPr="00BC5B6E" w:rsidRDefault="00B425EA" w:rsidP="00BC5B6E">
      <w:pPr>
        <w:pStyle w:val="31"/>
        <w:widowControl w:val="0"/>
        <w:ind w:firstLine="709"/>
      </w:pPr>
      <w:r w:rsidRPr="00BC5B6E">
        <w:t>Культура, язык, деловые традиции и стандарты особенно не препят</w:t>
      </w:r>
      <w:r w:rsidR="005C3DEC" w:rsidRPr="00BC5B6E">
        <w:t>ствуют производству и продажам строительных товаров</w:t>
      </w:r>
      <w:r w:rsidRPr="00BC5B6E">
        <w:t xml:space="preserve"> «</w:t>
      </w:r>
      <w:r w:rsidR="005C3DEC" w:rsidRPr="00BC5B6E">
        <w:t>Хабаровскстрой</w:t>
      </w:r>
      <w:r w:rsidRPr="00BC5B6E">
        <w:t>» в России. Также это относится к экономическим, социальным различиям, условиям сбыта и инфраструктуре.</w:t>
      </w:r>
    </w:p>
    <w:p w:rsidR="00BC5B6E" w:rsidRDefault="00BC5B6E" w:rsidP="00BC5B6E">
      <w:pPr>
        <w:pStyle w:val="31"/>
        <w:widowControl w:val="0"/>
        <w:ind w:firstLine="709"/>
      </w:pPr>
    </w:p>
    <w:p w:rsidR="005C3DEC" w:rsidRPr="00BC5B6E" w:rsidRDefault="005C3DEC" w:rsidP="00BC5B6E">
      <w:pPr>
        <w:pStyle w:val="31"/>
        <w:widowControl w:val="0"/>
        <w:ind w:firstLine="709"/>
      </w:pPr>
      <w:r w:rsidRPr="00BC5B6E">
        <w:t>Таблица 5</w:t>
      </w:r>
    </w:p>
    <w:p w:rsidR="005C3DEC" w:rsidRPr="00BC5B6E" w:rsidRDefault="005C3DEC" w:rsidP="00BC5B6E">
      <w:pPr>
        <w:pStyle w:val="31"/>
        <w:widowControl w:val="0"/>
        <w:ind w:firstLine="709"/>
      </w:pPr>
      <w:r w:rsidRPr="00BC5B6E">
        <w:t xml:space="preserve">Потенциальные возможности и угрозы в деятельности </w:t>
      </w:r>
      <w:r w:rsidR="00E23CA5" w:rsidRPr="00BC5B6E">
        <w:t>ЗАО</w:t>
      </w:r>
      <w:r w:rsidRPr="00BC5B6E">
        <w:t xml:space="preserve"> «Хабаровскстрой»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2"/>
        <w:gridCol w:w="4789"/>
      </w:tblGrid>
      <w:tr w:rsidR="005C3DEC" w:rsidRPr="00BC5B6E"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iCs/>
                <w:color w:val="auto"/>
                <w:sz w:val="20"/>
              </w:rPr>
            </w:pPr>
            <w:r w:rsidRPr="00BC5B6E">
              <w:rPr>
                <w:iCs/>
                <w:color w:val="auto"/>
                <w:sz w:val="20"/>
              </w:rPr>
              <w:t>Возможности</w:t>
            </w:r>
          </w:p>
        </w:tc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iCs/>
                <w:color w:val="auto"/>
                <w:sz w:val="20"/>
              </w:rPr>
            </w:pPr>
            <w:r w:rsidRPr="00BC5B6E">
              <w:rPr>
                <w:iCs/>
                <w:color w:val="auto"/>
                <w:sz w:val="20"/>
              </w:rPr>
              <w:t>Угрозы</w:t>
            </w:r>
          </w:p>
        </w:tc>
      </w:tr>
      <w:tr w:rsidR="005C3DEC" w:rsidRPr="00BC5B6E"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color w:val="auto"/>
                <w:sz w:val="20"/>
              </w:rPr>
            </w:pPr>
            <w:r w:rsidRPr="00BC5B6E">
              <w:rPr>
                <w:color w:val="auto"/>
                <w:sz w:val="20"/>
              </w:rPr>
              <w:t>Значительный потенциал спроса и его расширение</w:t>
            </w:r>
          </w:p>
        </w:tc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color w:val="auto"/>
                <w:sz w:val="20"/>
              </w:rPr>
            </w:pPr>
            <w:r w:rsidRPr="00BC5B6E">
              <w:rPr>
                <w:color w:val="auto"/>
                <w:sz w:val="20"/>
              </w:rPr>
              <w:t>Выход на рынок новых конкурентов</w:t>
            </w:r>
          </w:p>
        </w:tc>
      </w:tr>
      <w:tr w:rsidR="005C3DEC" w:rsidRPr="00BC5B6E"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color w:val="auto"/>
                <w:sz w:val="20"/>
              </w:rPr>
            </w:pPr>
            <w:r w:rsidRPr="00BC5B6E">
              <w:rPr>
                <w:color w:val="auto"/>
                <w:sz w:val="20"/>
              </w:rPr>
              <w:t>Расширение рынка, открытие новых сегментов</w:t>
            </w:r>
          </w:p>
        </w:tc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color w:val="auto"/>
                <w:sz w:val="20"/>
              </w:rPr>
            </w:pPr>
            <w:r w:rsidRPr="00BC5B6E">
              <w:rPr>
                <w:color w:val="auto"/>
                <w:sz w:val="20"/>
              </w:rPr>
              <w:t>Рост продаж товаров заменителей</w:t>
            </w:r>
          </w:p>
        </w:tc>
      </w:tr>
      <w:tr w:rsidR="005C3DEC" w:rsidRPr="00BC5B6E"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color w:val="auto"/>
                <w:sz w:val="20"/>
              </w:rPr>
            </w:pPr>
            <w:r w:rsidRPr="00BC5B6E">
              <w:rPr>
                <w:color w:val="auto"/>
                <w:sz w:val="20"/>
              </w:rPr>
              <w:t>Ослабление позиций конкурентов</w:t>
            </w:r>
          </w:p>
        </w:tc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color w:val="auto"/>
                <w:sz w:val="20"/>
              </w:rPr>
            </w:pPr>
            <w:r w:rsidRPr="00BC5B6E">
              <w:rPr>
                <w:color w:val="auto"/>
                <w:sz w:val="20"/>
              </w:rPr>
              <w:t>Изменения потребностей покупателей и структуры спроса</w:t>
            </w:r>
          </w:p>
        </w:tc>
      </w:tr>
      <w:tr w:rsidR="005C3DEC" w:rsidRPr="00BC5B6E"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color w:val="auto"/>
                <w:sz w:val="20"/>
              </w:rPr>
            </w:pPr>
            <w:r w:rsidRPr="00BC5B6E">
              <w:rPr>
                <w:color w:val="auto"/>
                <w:sz w:val="20"/>
              </w:rPr>
              <w:t>Возможности интеграции</w:t>
            </w:r>
          </w:p>
        </w:tc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color w:val="auto"/>
                <w:sz w:val="20"/>
              </w:rPr>
            </w:pPr>
            <w:r w:rsidRPr="00BC5B6E">
              <w:rPr>
                <w:color w:val="auto"/>
                <w:sz w:val="20"/>
              </w:rPr>
              <w:t>Сокращение рынка</w:t>
            </w:r>
          </w:p>
        </w:tc>
      </w:tr>
      <w:tr w:rsidR="005C3DEC" w:rsidRPr="00BC5B6E"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color w:val="auto"/>
                <w:sz w:val="20"/>
              </w:rPr>
            </w:pPr>
            <w:r w:rsidRPr="00BC5B6E">
              <w:rPr>
                <w:color w:val="auto"/>
                <w:sz w:val="20"/>
              </w:rPr>
              <w:t>Разработка новых технологий</w:t>
            </w:r>
          </w:p>
        </w:tc>
        <w:tc>
          <w:tcPr>
            <w:tcW w:w="4927" w:type="dxa"/>
          </w:tcPr>
          <w:p w:rsidR="005C3DEC" w:rsidRPr="00BC5B6E" w:rsidRDefault="005C3DEC" w:rsidP="00BC5B6E">
            <w:pPr>
              <w:pStyle w:val="31"/>
              <w:widowControl w:val="0"/>
              <w:ind w:firstLine="0"/>
              <w:jc w:val="left"/>
              <w:outlineLvl w:val="0"/>
              <w:rPr>
                <w:color w:val="auto"/>
                <w:sz w:val="20"/>
              </w:rPr>
            </w:pPr>
            <w:r w:rsidRPr="00BC5B6E">
              <w:rPr>
                <w:color w:val="auto"/>
                <w:sz w:val="20"/>
              </w:rPr>
              <w:t>Нестабильность банковского процента</w:t>
            </w:r>
          </w:p>
        </w:tc>
      </w:tr>
    </w:tbl>
    <w:p w:rsidR="005C3DEC" w:rsidRPr="00BC5B6E" w:rsidRDefault="005C3DEC" w:rsidP="00BC5B6E">
      <w:pPr>
        <w:pStyle w:val="31"/>
        <w:widowControl w:val="0"/>
        <w:ind w:firstLine="709"/>
      </w:pPr>
    </w:p>
    <w:p w:rsidR="005C3DEC" w:rsidRPr="00BC5B6E" w:rsidRDefault="005C3DEC" w:rsidP="00BC5B6E">
      <w:pPr>
        <w:pStyle w:val="31"/>
        <w:widowControl w:val="0"/>
        <w:ind w:firstLine="709"/>
      </w:pPr>
      <w:r w:rsidRPr="00BC5B6E">
        <w:t>Рассмотрим более подробно влияние угроз на деятельность компании:</w:t>
      </w:r>
    </w:p>
    <w:p w:rsidR="005C3DEC" w:rsidRPr="00BC5B6E" w:rsidRDefault="005C3DEC" w:rsidP="00BC5B6E">
      <w:pPr>
        <w:pStyle w:val="31"/>
        <w:widowControl w:val="0"/>
        <w:numPr>
          <w:ilvl w:val="0"/>
          <w:numId w:val="4"/>
        </w:numPr>
        <w:ind w:firstLine="709"/>
      </w:pPr>
      <w:r w:rsidRPr="00BC5B6E">
        <w:t>выход на рынки новых потребителей может способствовать</w:t>
      </w:r>
      <w:r w:rsidR="00BC5B6E">
        <w:t xml:space="preserve"> </w:t>
      </w:r>
      <w:r w:rsidRPr="00BC5B6E">
        <w:t>сокращению объемов реализации</w:t>
      </w:r>
      <w:r w:rsidR="00BC5B6E">
        <w:t xml:space="preserve"> </w:t>
      </w:r>
      <w:r w:rsidRPr="00BC5B6E">
        <w:t>услуг и потери части потребителей;</w:t>
      </w:r>
    </w:p>
    <w:p w:rsidR="005C3DEC" w:rsidRPr="00BC5B6E" w:rsidRDefault="005C3DEC" w:rsidP="00BC5B6E">
      <w:pPr>
        <w:pStyle w:val="31"/>
        <w:widowControl w:val="0"/>
        <w:numPr>
          <w:ilvl w:val="0"/>
          <w:numId w:val="4"/>
        </w:numPr>
        <w:ind w:firstLine="709"/>
      </w:pPr>
      <w:r w:rsidRPr="00BC5B6E">
        <w:t>увеличение объемов реализации услуг - заменителей может способствовать снижению объемов реализации и прибыли;</w:t>
      </w:r>
    </w:p>
    <w:p w:rsidR="005C3DEC" w:rsidRPr="00BC5B6E" w:rsidRDefault="005C3DEC" w:rsidP="00BC5B6E">
      <w:pPr>
        <w:pStyle w:val="31"/>
        <w:widowControl w:val="0"/>
        <w:numPr>
          <w:ilvl w:val="0"/>
          <w:numId w:val="4"/>
        </w:numPr>
        <w:ind w:firstLine="709"/>
      </w:pPr>
      <w:r w:rsidRPr="00BC5B6E">
        <w:t>изменение потребностей покупателей может также снизить спрос на СМР</w:t>
      </w:r>
      <w:r w:rsidR="00BC5B6E">
        <w:t xml:space="preserve"> </w:t>
      </w:r>
      <w:r w:rsidRPr="00BC5B6E">
        <w:t>и сократить объемы</w:t>
      </w:r>
      <w:r w:rsidR="00BC5B6E">
        <w:t xml:space="preserve"> </w:t>
      </w:r>
      <w:r w:rsidRPr="00BC5B6E">
        <w:t>реализации;</w:t>
      </w:r>
    </w:p>
    <w:p w:rsidR="005C3DEC" w:rsidRPr="00BC5B6E" w:rsidRDefault="005C3DEC" w:rsidP="00BC5B6E">
      <w:pPr>
        <w:pStyle w:val="31"/>
        <w:widowControl w:val="0"/>
        <w:numPr>
          <w:ilvl w:val="0"/>
          <w:numId w:val="4"/>
        </w:numPr>
        <w:ind w:firstLine="709"/>
      </w:pPr>
      <w:r w:rsidRPr="00BC5B6E">
        <w:t>сокращение рынка способствует потере части покупателей, снижению объемов реализации</w:t>
      </w:r>
      <w:r w:rsidR="00BC5B6E">
        <w:t xml:space="preserve"> </w:t>
      </w:r>
      <w:r w:rsidRPr="00BC5B6E">
        <w:t>и прибыли;</w:t>
      </w:r>
    </w:p>
    <w:p w:rsidR="005C3DEC" w:rsidRPr="00BC5B6E" w:rsidRDefault="005C3DEC" w:rsidP="00BC5B6E">
      <w:pPr>
        <w:pStyle w:val="31"/>
        <w:widowControl w:val="0"/>
        <w:numPr>
          <w:ilvl w:val="0"/>
          <w:numId w:val="4"/>
        </w:numPr>
        <w:ind w:firstLine="709"/>
      </w:pPr>
      <w:r w:rsidRPr="00BC5B6E">
        <w:t>повышение банковского процента способствует увеличению затрат и при тех же объемах реализации, сокращению прибыли компании.</w:t>
      </w:r>
    </w:p>
    <w:p w:rsidR="005C3DEC" w:rsidRPr="00BC5B6E" w:rsidRDefault="005C3DEC" w:rsidP="00BC5B6E">
      <w:pPr>
        <w:pStyle w:val="31"/>
        <w:widowControl w:val="0"/>
        <w:ind w:firstLine="709"/>
      </w:pPr>
      <w:r w:rsidRPr="00BC5B6E">
        <w:t>Проанализируем влияние возможностей компании:</w:t>
      </w:r>
    </w:p>
    <w:p w:rsidR="005C3DEC" w:rsidRPr="00BC5B6E" w:rsidRDefault="005C3DEC" w:rsidP="00BC5B6E">
      <w:pPr>
        <w:pStyle w:val="31"/>
        <w:widowControl w:val="0"/>
        <w:numPr>
          <w:ilvl w:val="0"/>
          <w:numId w:val="4"/>
        </w:numPr>
        <w:ind w:firstLine="709"/>
      </w:pPr>
      <w:r w:rsidRPr="00BC5B6E">
        <w:t>расширение спроса на СМР и услуги</w:t>
      </w:r>
      <w:r w:rsidR="00BC5B6E">
        <w:t xml:space="preserve"> </w:t>
      </w:r>
      <w:r w:rsidRPr="00BC5B6E">
        <w:t>компании и потенциал спроса являются источниками увеличения объемов реализации и прибыли организации;</w:t>
      </w:r>
    </w:p>
    <w:p w:rsidR="005C3DEC" w:rsidRPr="00BC5B6E" w:rsidRDefault="005C3DEC" w:rsidP="00BC5B6E">
      <w:pPr>
        <w:pStyle w:val="31"/>
        <w:widowControl w:val="0"/>
        <w:numPr>
          <w:ilvl w:val="0"/>
          <w:numId w:val="4"/>
        </w:numPr>
        <w:ind w:firstLine="709"/>
      </w:pPr>
      <w:r w:rsidRPr="00BC5B6E">
        <w:t>расширением рынка и открытие рынка способствуют появлению новых покупателей и росту объемов реализации;</w:t>
      </w:r>
    </w:p>
    <w:p w:rsidR="005C3DEC" w:rsidRPr="00BC5B6E" w:rsidRDefault="005C3DEC" w:rsidP="00BC5B6E">
      <w:pPr>
        <w:pStyle w:val="31"/>
        <w:widowControl w:val="0"/>
        <w:numPr>
          <w:ilvl w:val="0"/>
          <w:numId w:val="4"/>
        </w:numPr>
        <w:ind w:firstLine="709"/>
      </w:pPr>
      <w:r w:rsidRPr="00BC5B6E">
        <w:t>ослабление позиций конкурентов способствует увеличению числа покупателей, приобретению новых покупателей и росту объемов реализации и прибыли;</w:t>
      </w:r>
    </w:p>
    <w:p w:rsidR="005C3DEC" w:rsidRPr="00BC5B6E" w:rsidRDefault="005C3DEC" w:rsidP="00BC5B6E">
      <w:pPr>
        <w:pStyle w:val="31"/>
        <w:widowControl w:val="0"/>
        <w:numPr>
          <w:ilvl w:val="0"/>
          <w:numId w:val="4"/>
        </w:numPr>
        <w:ind w:firstLine="709"/>
      </w:pPr>
      <w:r w:rsidRPr="00BC5B6E">
        <w:t>возможности</w:t>
      </w:r>
      <w:r w:rsidR="00BC5B6E">
        <w:t xml:space="preserve"> </w:t>
      </w:r>
      <w:r w:rsidRPr="00BC5B6E">
        <w:t>интеграции предполагают снижение себестоимости</w:t>
      </w:r>
      <w:r w:rsidR="00BC5B6E">
        <w:t xml:space="preserve"> </w:t>
      </w:r>
      <w:r w:rsidRPr="00BC5B6E">
        <w:t>СМР</w:t>
      </w:r>
      <w:r w:rsidR="00BC5B6E">
        <w:t xml:space="preserve"> </w:t>
      </w:r>
      <w:r w:rsidRPr="00BC5B6E">
        <w:t>и рост прибыли;</w:t>
      </w:r>
    </w:p>
    <w:p w:rsidR="005C3DEC" w:rsidRPr="00BC5B6E" w:rsidRDefault="005C3DEC" w:rsidP="00BC5B6E">
      <w:pPr>
        <w:pStyle w:val="31"/>
        <w:widowControl w:val="0"/>
        <w:numPr>
          <w:ilvl w:val="0"/>
          <w:numId w:val="4"/>
        </w:numPr>
        <w:ind w:firstLine="709"/>
      </w:pPr>
      <w:r w:rsidRPr="00BC5B6E">
        <w:t xml:space="preserve">использование и освоение новых технологий также способствует экономии затрат и росту прибыли. </w:t>
      </w:r>
    </w:p>
    <w:p w:rsidR="005C3DEC" w:rsidRPr="00BC5B6E" w:rsidRDefault="005C3DEC" w:rsidP="00BC5B6E">
      <w:pPr>
        <w:pStyle w:val="31"/>
        <w:widowControl w:val="0"/>
        <w:ind w:firstLine="709"/>
      </w:pPr>
      <w:r w:rsidRPr="00BC5B6E">
        <w:t>Таким образом, внешняя среда достаточно благоприятна в</w:t>
      </w:r>
      <w:r w:rsidR="00BC5B6E">
        <w:t xml:space="preserve"> </w:t>
      </w:r>
      <w:r w:rsidRPr="00BC5B6E">
        <w:t>деятельности компании «Хабаровсксрой». Основные возможности для организации зависят от потенциала спроса, расширения рынка, открытия новых сегментов, ослабления позиций конкурентов (отечественных и зарубежных), создания сетевой структуры, а также разработки и внедрения новых технологий производства и обслуживания. Основные угрозы исходят от существующих конкурентов, также существует опасность выхода на рынок новых конкурентов, роста реализации услуг-заменителей, изменения потребностей покупателей и структуры спроса, сокращения рынка, которые могут способствовать снижению доли компании «Хабаровскстрой» на строительном рынке.</w:t>
      </w:r>
    </w:p>
    <w:p w:rsidR="00DA1F33" w:rsidRPr="00BC5B6E" w:rsidRDefault="00DA1F33" w:rsidP="00BC5B6E">
      <w:pPr>
        <w:pStyle w:val="31"/>
        <w:widowControl w:val="0"/>
        <w:ind w:firstLine="709"/>
      </w:pPr>
      <w:r w:rsidRPr="00BC5B6E">
        <w:t>Анализ технологии в отрасли</w:t>
      </w:r>
    </w:p>
    <w:p w:rsidR="00DA1F33" w:rsidRPr="00BC5B6E" w:rsidRDefault="00DA1F33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Технико-экономические характеристики большинства эксплуатируемых транспортных Строительных средств</w:t>
      </w:r>
      <w:r w:rsidR="00BC5B6E">
        <w:rPr>
          <w:bCs/>
        </w:rPr>
        <w:t xml:space="preserve"> </w:t>
      </w:r>
      <w:r w:rsidRPr="00BC5B6E">
        <w:rPr>
          <w:bCs/>
        </w:rPr>
        <w:t>Хабаровской области, в том числе и новых, поставляемых транспортным машиностроением, существенно ниже мирового уровня. В инфраструктуре Хабаровска наиболее существенно отставание в применении современных транспортных</w:t>
      </w:r>
      <w:r w:rsidR="00BC5B6E">
        <w:rPr>
          <w:bCs/>
        </w:rPr>
        <w:t xml:space="preserve"> </w:t>
      </w:r>
      <w:r w:rsidRPr="00BC5B6E">
        <w:rPr>
          <w:bCs/>
        </w:rPr>
        <w:t>Строительных технологий, а также в информатизации транспорта[4,с .177].</w:t>
      </w:r>
    </w:p>
    <w:p w:rsidR="00DA1F33" w:rsidRPr="00BC5B6E" w:rsidRDefault="00DA1F33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Следствием этого на внутреннем</w:t>
      </w:r>
      <w:r w:rsidR="00BC5B6E">
        <w:rPr>
          <w:bCs/>
        </w:rPr>
        <w:t xml:space="preserve"> </w:t>
      </w:r>
      <w:r w:rsidRPr="00BC5B6E">
        <w:rPr>
          <w:bCs/>
        </w:rPr>
        <w:t>строительном рынке Хабаровской области являются недостаточное качество предоставляемых</w:t>
      </w:r>
      <w:r w:rsidR="00BC5B6E">
        <w:rPr>
          <w:bCs/>
        </w:rPr>
        <w:t xml:space="preserve"> </w:t>
      </w:r>
      <w:r w:rsidRPr="00BC5B6E">
        <w:rPr>
          <w:bCs/>
        </w:rPr>
        <w:t>Строительных услуг, высокий уровень издержек, сохранение недопустимо высоких показателей</w:t>
      </w:r>
      <w:r w:rsidR="00BC5B6E">
        <w:rPr>
          <w:bCs/>
        </w:rPr>
        <w:t xml:space="preserve"> </w:t>
      </w:r>
      <w:r w:rsidRPr="00BC5B6E">
        <w:rPr>
          <w:bCs/>
        </w:rPr>
        <w:t>аварийности и негативного экологического воздействия.</w:t>
      </w:r>
    </w:p>
    <w:p w:rsidR="00DA1F33" w:rsidRPr="00BC5B6E" w:rsidRDefault="00DA1F33" w:rsidP="00BC5B6E">
      <w:pPr>
        <w:pStyle w:val="31"/>
        <w:widowControl w:val="0"/>
        <w:ind w:firstLine="709"/>
      </w:pPr>
      <w:r w:rsidRPr="00BC5B6E">
        <w:t>Анализ экономического состояния края</w:t>
      </w:r>
    </w:p>
    <w:p w:rsidR="00DA1F33" w:rsidRPr="00BC5B6E" w:rsidRDefault="00DA1F33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 xml:space="preserve">Ведущая отрасль экономики области – промышленность. В структуре валового регионального продукта в 2004 году промышленность составляла 23,2%; сельское хозяйство – 18,8%; строительство – 3,8%; транспорт – 10,4%; торговля – 13,3%. </w:t>
      </w:r>
    </w:p>
    <w:p w:rsidR="00DA1F33" w:rsidRPr="00BC5B6E" w:rsidRDefault="00DA1F33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Валовой региональный продукт (ВРП) в расчете на душу населения за 2004 год – 28,1 тыс. рублей (в СФО – 34,5; по России – 43,3). По объему ВРП на душу населения область занимает 6-е место в СФО. (см. приложение 1.)</w:t>
      </w:r>
    </w:p>
    <w:p w:rsidR="00DA1F33" w:rsidRPr="00BC5B6E" w:rsidRDefault="00DA1F33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 xml:space="preserve">Предприятия и организации. Число учтенных в ЕГРПО (Едином государственном регистре предприятий и организаций, включая их филиалы) предприятий и организаций на 1 января 2002 года – 87660 (на 1 января 2001 года – 78100), что составляет 21,3% от числа предприятий в СФО; 2,4% от числа предприятий России. </w:t>
      </w:r>
    </w:p>
    <w:p w:rsidR="00DA1F33" w:rsidRPr="00BC5B6E" w:rsidRDefault="00DA1F33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В целом, в настоящее время доля Хабаровской области в структуре экспорта Сибири очень незначительна – менее 1,5%. Во внешнем товарообороте области преобладает импорт, экспорт составляет только около 45%. В структуре экспорта доля машиностроительной продукции около 40%, вывозятся черные и цветные металлы, древесина, продовольствие. Это свидетельствует о том, что научно-технический и экономический потенциал области слабо задействован в производстве продукции, пользующейся спросом на мировых рынках.</w:t>
      </w:r>
    </w:p>
    <w:p w:rsidR="00DA1F33" w:rsidRPr="00BC5B6E" w:rsidRDefault="00DA1F33" w:rsidP="00BC5B6E">
      <w:pPr>
        <w:widowControl w:val="0"/>
        <w:spacing w:line="360" w:lineRule="auto"/>
        <w:ind w:firstLine="709"/>
        <w:jc w:val="both"/>
      </w:pPr>
      <w:r w:rsidRPr="00BC5B6E">
        <w:t>Оптимальное расположение г. Хабаровска на пересечении важнейших транспортных коммуникаций Сибири является весомой предпосылкой превращения города в центр рыночной инфраструктуры Сибири, центр комплексного обслуживания грузопотоков в соответствии с концепцией развития Хабаровского мультимодального транспортного узла. Именно поэтому транспортная отрасль бизнеса является очень прибыльной в регионе. Таким образом, экономико-географические факторы положительно влияют на деятельность ЗАО «</w:t>
      </w:r>
      <w:r w:rsidR="00E23CA5" w:rsidRPr="00BC5B6E">
        <w:t>Хабаровскстрой</w:t>
      </w:r>
      <w:r w:rsidRPr="00BC5B6E">
        <w:t>».</w:t>
      </w:r>
    </w:p>
    <w:p w:rsidR="00282373" w:rsidRP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4" w:name="_Toc121221938"/>
      <w:r>
        <w:rPr>
          <w:rFonts w:ascii="Times New Roman" w:hAnsi="Times New Roman" w:cs="Times New Roman"/>
          <w:sz w:val="28"/>
          <w:szCs w:val="32"/>
        </w:rPr>
        <w:br w:type="page"/>
      </w:r>
      <w:r w:rsidR="00282373" w:rsidRPr="00BC5B6E">
        <w:rPr>
          <w:rFonts w:ascii="Times New Roman" w:hAnsi="Times New Roman" w:cs="Times New Roman"/>
          <w:sz w:val="28"/>
          <w:szCs w:val="32"/>
        </w:rPr>
        <w:t>4. Анализ непосредственного окружения ЗАО «Хабаровскстрой»</w:t>
      </w:r>
      <w:bookmarkEnd w:id="4"/>
    </w:p>
    <w:p w:rsid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5" w:name="_Toc121221939"/>
    </w:p>
    <w:p w:rsidR="000020BD" w:rsidRPr="00BC5B6E" w:rsidRDefault="000020BD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C5B6E">
        <w:rPr>
          <w:rFonts w:ascii="Times New Roman" w:hAnsi="Times New Roman" w:cs="Times New Roman"/>
          <w:sz w:val="28"/>
          <w:szCs w:val="32"/>
        </w:rPr>
        <w:t>4.1 Анализ конкурентов</w:t>
      </w:r>
      <w:bookmarkEnd w:id="5"/>
    </w:p>
    <w:p w:rsidR="00BC5B6E" w:rsidRDefault="00BC5B6E" w:rsidP="00BC5B6E">
      <w:pPr>
        <w:widowControl w:val="0"/>
        <w:spacing w:line="360" w:lineRule="auto"/>
        <w:ind w:firstLine="709"/>
        <w:jc w:val="both"/>
        <w:rPr>
          <w:color w:val="333333"/>
        </w:rPr>
      </w:pPr>
    </w:p>
    <w:p w:rsidR="007C163D" w:rsidRPr="00BC5B6E" w:rsidRDefault="007C163D" w:rsidP="00BC5B6E">
      <w:pPr>
        <w:widowControl w:val="0"/>
        <w:spacing w:line="360" w:lineRule="auto"/>
        <w:ind w:firstLine="709"/>
        <w:jc w:val="both"/>
        <w:rPr>
          <w:color w:val="333333"/>
        </w:rPr>
      </w:pPr>
      <w:r w:rsidRPr="00BC5B6E">
        <w:rPr>
          <w:color w:val="333333"/>
        </w:rPr>
        <w:t>По оценке покупателей наиболее популярными строительными организациями города Хабаровска являются</w:t>
      </w:r>
      <w:r w:rsidR="00BC5B6E">
        <w:rPr>
          <w:color w:val="333333"/>
        </w:rPr>
        <w:t xml:space="preserve"> </w:t>
      </w:r>
      <w:r w:rsidR="00E23CA5" w:rsidRPr="00BC5B6E">
        <w:rPr>
          <w:color w:val="333333"/>
        </w:rPr>
        <w:t>Хабаровскстрой</w:t>
      </w:r>
      <w:r w:rsidRPr="00BC5B6E">
        <w:rPr>
          <w:color w:val="333333"/>
        </w:rPr>
        <w:t>, СтройХабаровск и Стройка</w:t>
      </w:r>
      <w:r w:rsidR="00E32B07" w:rsidRPr="00BC5B6E">
        <w:rPr>
          <w:color w:val="333333"/>
        </w:rPr>
        <w:t xml:space="preserve"> </w:t>
      </w:r>
      <w:r w:rsidRPr="00BC5B6E">
        <w:rPr>
          <w:color w:val="333333"/>
        </w:rPr>
        <w:t>(Табл. 6).</w:t>
      </w:r>
    </w:p>
    <w:p w:rsidR="00BC5B6E" w:rsidRDefault="00BC5B6E" w:rsidP="00BC5B6E">
      <w:pPr>
        <w:widowControl w:val="0"/>
        <w:spacing w:line="360" w:lineRule="auto"/>
        <w:ind w:firstLine="709"/>
        <w:jc w:val="both"/>
        <w:rPr>
          <w:color w:val="333333"/>
        </w:rPr>
      </w:pPr>
    </w:p>
    <w:p w:rsidR="007C163D" w:rsidRPr="00BC5B6E" w:rsidRDefault="007C163D" w:rsidP="00BC5B6E">
      <w:pPr>
        <w:widowControl w:val="0"/>
        <w:spacing w:line="360" w:lineRule="auto"/>
        <w:ind w:firstLine="709"/>
        <w:jc w:val="both"/>
        <w:rPr>
          <w:color w:val="333333"/>
        </w:rPr>
      </w:pPr>
      <w:r w:rsidRPr="00BC5B6E">
        <w:rPr>
          <w:color w:val="333333"/>
        </w:rPr>
        <w:t>Таблица 6</w:t>
      </w:r>
    </w:p>
    <w:p w:rsidR="007C163D" w:rsidRPr="00BC5B6E" w:rsidRDefault="007C163D" w:rsidP="00BC5B6E">
      <w:pPr>
        <w:widowControl w:val="0"/>
        <w:spacing w:line="360" w:lineRule="auto"/>
        <w:ind w:firstLine="709"/>
        <w:jc w:val="both"/>
        <w:rPr>
          <w:color w:val="333333"/>
          <w:szCs w:val="30"/>
        </w:rPr>
      </w:pPr>
      <w:r w:rsidRPr="00BC5B6E">
        <w:rPr>
          <w:color w:val="333333"/>
        </w:rPr>
        <w:t>Популярность конкурентов ЗАО «Хабаровскстрой» с точки зрения потребителей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1"/>
        <w:gridCol w:w="4899"/>
        <w:gridCol w:w="2883"/>
      </w:tblGrid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Align w:val="center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место </w:t>
            </w:r>
          </w:p>
        </w:tc>
        <w:tc>
          <w:tcPr>
            <w:tcW w:w="2575" w:type="pct"/>
            <w:vAlign w:val="center"/>
          </w:tcPr>
          <w:p w:rsidR="007C163D" w:rsidRPr="00BC5B6E" w:rsidRDefault="00E32B07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ОРГАНИЗАЦИЯ</w:t>
            </w:r>
            <w:r w:rsidR="007C163D" w:rsidRPr="00BC5B6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9" w:type="pct"/>
            <w:vAlign w:val="center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%% тех, кто знает хоть один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 w:val="restart"/>
            <w:vAlign w:val="center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1-2 </w:t>
            </w:r>
          </w:p>
        </w:tc>
        <w:tc>
          <w:tcPr>
            <w:tcW w:w="2575" w:type="pct"/>
          </w:tcPr>
          <w:p w:rsidR="007C163D" w:rsidRPr="00BC5B6E" w:rsidRDefault="00E23CA5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Хабаровскстрой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25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СтройХабаровск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24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 w:val="restart"/>
            <w:vAlign w:val="center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3-5 </w:t>
            </w: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Стройка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16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Строитель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16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 w:val="restart"/>
            <w:vAlign w:val="center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6-7 </w:t>
            </w: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Домовой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11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Строй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10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 w:val="restart"/>
            <w:vAlign w:val="center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8-13 </w:t>
            </w: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Стройка в Хабаровске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7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Стройсервис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7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Стройуслуги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6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Стройматериалы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5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СтройсервисХабаровск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3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Хабстрой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2 </w:t>
            </w:r>
          </w:p>
        </w:tc>
      </w:tr>
      <w:tr w:rsidR="007C163D" w:rsidRPr="00BC5B6E">
        <w:trPr>
          <w:trHeight w:val="240"/>
          <w:tblCellSpacing w:w="7" w:type="dxa"/>
          <w:jc w:val="center"/>
        </w:trPr>
        <w:tc>
          <w:tcPr>
            <w:tcW w:w="875" w:type="pct"/>
            <w:vMerge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575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1509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0"/>
              </w:rPr>
            </w:pPr>
            <w:r w:rsidRPr="00BC5B6E">
              <w:rPr>
                <w:color w:val="auto"/>
                <w:sz w:val="20"/>
                <w:szCs w:val="20"/>
              </w:rPr>
              <w:t xml:space="preserve">2 </w:t>
            </w:r>
          </w:p>
        </w:tc>
      </w:tr>
    </w:tbl>
    <w:p w:rsidR="007C163D" w:rsidRPr="00BC5B6E" w:rsidRDefault="007C163D" w:rsidP="00BC5B6E">
      <w:pPr>
        <w:widowControl w:val="0"/>
        <w:spacing w:line="360" w:lineRule="auto"/>
        <w:ind w:firstLine="709"/>
        <w:jc w:val="both"/>
        <w:rPr>
          <w:color w:val="333333"/>
          <w:szCs w:val="30"/>
        </w:rPr>
      </w:pPr>
    </w:p>
    <w:p w:rsidR="007C163D" w:rsidRPr="00BC5B6E" w:rsidRDefault="007C163D" w:rsidP="00BC5B6E">
      <w:pPr>
        <w:widowControl w:val="0"/>
        <w:spacing w:line="360" w:lineRule="auto"/>
        <w:ind w:firstLine="709"/>
        <w:jc w:val="both"/>
      </w:pPr>
      <w:r w:rsidRPr="00BC5B6E">
        <w:t xml:space="preserve">Для оценки сравнительных преимуществ фирм-конкурентов будем использовать метод сегментации рынков по основным конкурентам (Табл. 7). 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7C163D" w:rsidRPr="00BC5B6E" w:rsidRDefault="00BC5B6E" w:rsidP="00BC5B6E">
      <w:pPr>
        <w:widowControl w:val="0"/>
        <w:spacing w:line="360" w:lineRule="auto"/>
        <w:ind w:firstLine="709"/>
        <w:jc w:val="both"/>
      </w:pPr>
      <w:r>
        <w:br w:type="page"/>
      </w:r>
      <w:r w:rsidR="007C163D" w:rsidRPr="00BC5B6E">
        <w:t>Таблица 7</w:t>
      </w:r>
    </w:p>
    <w:p w:rsidR="007C163D" w:rsidRPr="00BC5B6E" w:rsidRDefault="007C163D" w:rsidP="00BC5B6E">
      <w:pPr>
        <w:pStyle w:val="a7"/>
        <w:widowControl w:val="0"/>
        <w:spacing w:after="0" w:line="360" w:lineRule="auto"/>
        <w:ind w:left="0" w:firstLine="709"/>
        <w:jc w:val="both"/>
      </w:pPr>
      <w:r w:rsidRPr="00BC5B6E">
        <w:t>Сегментация рынков по основным конкурентам ЗАО «Хабаровскстрой»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4"/>
        <w:gridCol w:w="638"/>
        <w:gridCol w:w="638"/>
        <w:gridCol w:w="638"/>
        <w:gridCol w:w="638"/>
        <w:gridCol w:w="894"/>
        <w:gridCol w:w="728"/>
        <w:gridCol w:w="728"/>
        <w:gridCol w:w="638"/>
        <w:gridCol w:w="969"/>
      </w:tblGrid>
      <w:tr w:rsidR="007C163D" w:rsidRPr="00BC5B6E">
        <w:trPr>
          <w:cantSplit/>
          <w:trHeight w:val="2968"/>
          <w:tblHeader/>
          <w:tblCellSpacing w:w="7" w:type="dxa"/>
          <w:jc w:val="center"/>
        </w:trPr>
        <w:tc>
          <w:tcPr>
            <w:tcW w:w="1536" w:type="pct"/>
            <w:vAlign w:val="center"/>
          </w:tcPr>
          <w:p w:rsidR="007C163D" w:rsidRPr="00BC5B6E" w:rsidRDefault="00BC5B6E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 xml:space="preserve"> </w:t>
            </w:r>
            <w:r w:rsidR="007C163D" w:rsidRPr="00BC5B6E">
              <w:rPr>
                <w:bCs/>
                <w:sz w:val="20"/>
                <w:szCs w:val="24"/>
              </w:rPr>
              <w:t>Название</w:t>
            </w:r>
            <w:r w:rsidRPr="00BC5B6E">
              <w:rPr>
                <w:sz w:val="20"/>
                <w:szCs w:val="24"/>
              </w:rPr>
              <w:t xml:space="preserve"> </w:t>
            </w:r>
          </w:p>
        </w:tc>
        <w:tc>
          <w:tcPr>
            <w:tcW w:w="330" w:type="pct"/>
            <w:textDirection w:val="btLr"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Расположение</w:t>
            </w:r>
          </w:p>
        </w:tc>
        <w:tc>
          <w:tcPr>
            <w:tcW w:w="330" w:type="pct"/>
            <w:textDirection w:val="btLr"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Ассортимент</w:t>
            </w:r>
          </w:p>
        </w:tc>
        <w:tc>
          <w:tcPr>
            <w:tcW w:w="330" w:type="pct"/>
            <w:textDirection w:val="btLr"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Уровень обслуживания</w:t>
            </w:r>
          </w:p>
        </w:tc>
        <w:tc>
          <w:tcPr>
            <w:tcW w:w="330" w:type="pct"/>
            <w:textDirection w:val="btLr"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Ценовая политика</w:t>
            </w:r>
          </w:p>
        </w:tc>
        <w:tc>
          <w:tcPr>
            <w:tcW w:w="465" w:type="pct"/>
            <w:textDirection w:val="btLr"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Наличие динсконтных программ</w:t>
            </w:r>
          </w:p>
        </w:tc>
        <w:tc>
          <w:tcPr>
            <w:tcW w:w="378" w:type="pct"/>
            <w:textDirection w:val="btLr"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Наличие скидок и бонусов</w:t>
            </w:r>
          </w:p>
        </w:tc>
        <w:tc>
          <w:tcPr>
            <w:tcW w:w="378" w:type="pct"/>
            <w:textDirection w:val="btLr"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Доставка</w:t>
            </w:r>
            <w:r w:rsidR="00DD6569" w:rsidRPr="00BC5B6E">
              <w:rPr>
                <w:sz w:val="20"/>
                <w:szCs w:val="24"/>
              </w:rPr>
              <w:t xml:space="preserve"> строительных материалов </w:t>
            </w:r>
          </w:p>
        </w:tc>
        <w:tc>
          <w:tcPr>
            <w:tcW w:w="330" w:type="pct"/>
            <w:textDirection w:val="btLr"/>
            <w:vAlign w:val="center"/>
          </w:tcPr>
          <w:p w:rsidR="007C163D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К</w:t>
            </w:r>
            <w:r w:rsidR="007C163D" w:rsidRPr="00BC5B6E">
              <w:rPr>
                <w:sz w:val="20"/>
                <w:szCs w:val="24"/>
              </w:rPr>
              <w:t>редит</w:t>
            </w:r>
            <w:r w:rsidRPr="00BC5B6E">
              <w:rPr>
                <w:sz w:val="20"/>
                <w:szCs w:val="24"/>
              </w:rPr>
              <w:t xml:space="preserve"> и рассрочка </w:t>
            </w:r>
          </w:p>
        </w:tc>
        <w:tc>
          <w:tcPr>
            <w:tcW w:w="502" w:type="pct"/>
            <w:textDirection w:val="btLr"/>
            <w:vAlign w:val="center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Итоговое значение конкурентоспособности</w:t>
            </w:r>
          </w:p>
        </w:tc>
      </w:tr>
      <w:tr w:rsidR="007C163D" w:rsidRPr="00BC5B6E">
        <w:trPr>
          <w:tblCellSpacing w:w="7" w:type="dxa"/>
          <w:jc w:val="center"/>
        </w:trPr>
        <w:tc>
          <w:tcPr>
            <w:tcW w:w="1536" w:type="pct"/>
          </w:tcPr>
          <w:p w:rsidR="007C163D" w:rsidRPr="00BC5B6E" w:rsidRDefault="00E23CA5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BC5B6E">
              <w:rPr>
                <w:color w:val="auto"/>
                <w:sz w:val="20"/>
                <w:szCs w:val="24"/>
              </w:rPr>
              <w:t>Хабаровскстрой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5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465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</w:t>
            </w:r>
          </w:p>
        </w:tc>
        <w:tc>
          <w:tcPr>
            <w:tcW w:w="378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</w:t>
            </w:r>
          </w:p>
        </w:tc>
        <w:tc>
          <w:tcPr>
            <w:tcW w:w="378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502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3,75</w:t>
            </w:r>
          </w:p>
        </w:tc>
      </w:tr>
      <w:tr w:rsidR="007C163D" w:rsidRPr="00BC5B6E">
        <w:trPr>
          <w:tblCellSpacing w:w="7" w:type="dxa"/>
          <w:jc w:val="center"/>
        </w:trPr>
        <w:tc>
          <w:tcPr>
            <w:tcW w:w="1536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BC5B6E">
              <w:rPr>
                <w:color w:val="auto"/>
                <w:sz w:val="20"/>
                <w:szCs w:val="24"/>
              </w:rPr>
              <w:t>СтройХабаровск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</w:t>
            </w:r>
          </w:p>
        </w:tc>
        <w:tc>
          <w:tcPr>
            <w:tcW w:w="465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</w:t>
            </w:r>
          </w:p>
        </w:tc>
        <w:tc>
          <w:tcPr>
            <w:tcW w:w="378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</w:t>
            </w:r>
          </w:p>
        </w:tc>
        <w:tc>
          <w:tcPr>
            <w:tcW w:w="378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</w:t>
            </w:r>
          </w:p>
        </w:tc>
        <w:tc>
          <w:tcPr>
            <w:tcW w:w="502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3,25</w:t>
            </w:r>
          </w:p>
        </w:tc>
      </w:tr>
      <w:tr w:rsidR="007C163D" w:rsidRPr="00BC5B6E">
        <w:trPr>
          <w:tblCellSpacing w:w="7" w:type="dxa"/>
          <w:jc w:val="center"/>
        </w:trPr>
        <w:tc>
          <w:tcPr>
            <w:tcW w:w="1536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BC5B6E">
              <w:rPr>
                <w:color w:val="auto"/>
                <w:sz w:val="20"/>
                <w:szCs w:val="24"/>
              </w:rPr>
              <w:t>Стройка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5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465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78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</w:t>
            </w:r>
          </w:p>
        </w:tc>
        <w:tc>
          <w:tcPr>
            <w:tcW w:w="378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5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5</w:t>
            </w:r>
          </w:p>
        </w:tc>
        <w:tc>
          <w:tcPr>
            <w:tcW w:w="502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4,13</w:t>
            </w:r>
          </w:p>
        </w:tc>
      </w:tr>
      <w:tr w:rsidR="007C163D" w:rsidRPr="00BC5B6E">
        <w:trPr>
          <w:tblCellSpacing w:w="7" w:type="dxa"/>
          <w:jc w:val="center"/>
        </w:trPr>
        <w:tc>
          <w:tcPr>
            <w:tcW w:w="1536" w:type="pct"/>
          </w:tcPr>
          <w:p w:rsidR="007C163D" w:rsidRPr="00BC5B6E" w:rsidRDefault="007C163D" w:rsidP="00BC5B6E">
            <w:pPr>
              <w:pStyle w:val="a6"/>
              <w:widowControl w:val="0"/>
              <w:spacing w:before="0" w:beforeAutospacing="0" w:after="0" w:afterAutospacing="0" w:line="360" w:lineRule="auto"/>
              <w:outlineLvl w:val="0"/>
              <w:rPr>
                <w:color w:val="auto"/>
                <w:sz w:val="20"/>
                <w:szCs w:val="24"/>
              </w:rPr>
            </w:pPr>
            <w:r w:rsidRPr="00BC5B6E">
              <w:rPr>
                <w:color w:val="auto"/>
                <w:sz w:val="20"/>
                <w:szCs w:val="24"/>
              </w:rPr>
              <w:t>Строитель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465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78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378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</w:t>
            </w:r>
          </w:p>
        </w:tc>
        <w:tc>
          <w:tcPr>
            <w:tcW w:w="330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</w:t>
            </w:r>
          </w:p>
        </w:tc>
        <w:tc>
          <w:tcPr>
            <w:tcW w:w="502" w:type="pct"/>
            <w:vAlign w:val="bottom"/>
          </w:tcPr>
          <w:p w:rsidR="007C163D" w:rsidRPr="00BC5B6E" w:rsidRDefault="007C163D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3,9</w:t>
            </w:r>
          </w:p>
        </w:tc>
      </w:tr>
    </w:tbl>
    <w:p w:rsidR="007C163D" w:rsidRPr="00BC5B6E" w:rsidRDefault="007C163D" w:rsidP="00BC5B6E">
      <w:pPr>
        <w:widowControl w:val="0"/>
        <w:spacing w:line="360" w:lineRule="auto"/>
        <w:ind w:firstLine="709"/>
        <w:jc w:val="both"/>
        <w:rPr>
          <w:color w:val="333333"/>
        </w:rPr>
      </w:pPr>
    </w:p>
    <w:p w:rsidR="007C163D" w:rsidRPr="00BC5B6E" w:rsidRDefault="007C163D" w:rsidP="00BC5B6E">
      <w:pPr>
        <w:widowControl w:val="0"/>
        <w:spacing w:line="360" w:lineRule="auto"/>
        <w:ind w:firstLine="709"/>
        <w:jc w:val="both"/>
      </w:pPr>
      <w:r w:rsidRPr="00BC5B6E">
        <w:t xml:space="preserve">Результаты представленные в таблице были получены методом экспертных оценок. Каждый фактор в таблице получил оценку от 0 (наиболее слабые позиции) до 5 (доминирующие позиции). Оценки проставлялись в каждом из столбцов таблицы, а затем суммируются и находиться средний бал. </w:t>
      </w:r>
    </w:p>
    <w:p w:rsidR="007C163D" w:rsidRPr="00BC5B6E" w:rsidRDefault="007C163D" w:rsidP="00BC5B6E">
      <w:pPr>
        <w:widowControl w:val="0"/>
        <w:spacing w:line="360" w:lineRule="auto"/>
        <w:ind w:firstLine="709"/>
        <w:jc w:val="both"/>
      </w:pPr>
      <w:r w:rsidRPr="00BC5B6E">
        <w:t xml:space="preserve">Наиболее сильный конкурент – это </w:t>
      </w:r>
      <w:r w:rsidR="00DD6569" w:rsidRPr="00BC5B6E">
        <w:t>Стройка</w:t>
      </w:r>
      <w:r w:rsidRPr="00BC5B6E">
        <w:t>, так как</w:t>
      </w:r>
      <w:r w:rsidR="00DD6569" w:rsidRPr="00BC5B6E">
        <w:t xml:space="preserve"> его офис</w:t>
      </w:r>
      <w:r w:rsidRPr="00BC5B6E">
        <w:t xml:space="preserve"> он располагается в непосре</w:t>
      </w:r>
      <w:r w:rsidR="00DD6569" w:rsidRPr="00BC5B6E">
        <w:t>дственной близости центра</w:t>
      </w:r>
      <w:r w:rsidR="00BC5B6E">
        <w:t xml:space="preserve"> </w:t>
      </w:r>
      <w:r w:rsidR="00DD6569" w:rsidRPr="00BC5B6E">
        <w:t>города</w:t>
      </w:r>
      <w:r w:rsidRPr="00BC5B6E">
        <w:t xml:space="preserve"> предлагает схожий спектр </w:t>
      </w:r>
      <w:r w:rsidR="00DD6569" w:rsidRPr="00BC5B6E">
        <w:t>СМР</w:t>
      </w:r>
      <w:r w:rsidRPr="00BC5B6E">
        <w:t>: доставка</w:t>
      </w:r>
      <w:r w:rsidR="00DD6569" w:rsidRPr="00BC5B6E">
        <w:t xml:space="preserve"> строительных материалов</w:t>
      </w:r>
      <w:r w:rsidRPr="00BC5B6E">
        <w:t>, кредит</w:t>
      </w:r>
      <w:r w:rsidR="00DD6569" w:rsidRPr="00BC5B6E">
        <w:t xml:space="preserve"> и рассрочка</w:t>
      </w:r>
      <w:r w:rsidRPr="00BC5B6E">
        <w:t>, оплата кредитными картами, гибкая система скидок.</w:t>
      </w:r>
    </w:p>
    <w:p w:rsid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6" w:name="_Toc121221940"/>
    </w:p>
    <w:p w:rsidR="007C163D" w:rsidRPr="00BC5B6E" w:rsidRDefault="007C163D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C5B6E">
        <w:rPr>
          <w:rFonts w:ascii="Times New Roman" w:hAnsi="Times New Roman" w:cs="Times New Roman"/>
          <w:sz w:val="28"/>
          <w:szCs w:val="32"/>
        </w:rPr>
        <w:t>4.2 Анализ потребителей</w:t>
      </w:r>
      <w:bookmarkEnd w:id="6"/>
    </w:p>
    <w:p w:rsidR="00BC5B6E" w:rsidRDefault="00BC5B6E" w:rsidP="00BC5B6E">
      <w:pPr>
        <w:widowControl w:val="0"/>
        <w:spacing w:line="360" w:lineRule="auto"/>
        <w:ind w:firstLine="709"/>
        <w:jc w:val="both"/>
        <w:rPr>
          <w:bCs/>
        </w:rPr>
      </w:pPr>
    </w:p>
    <w:p w:rsidR="00DD6569" w:rsidRPr="00BC5B6E" w:rsidRDefault="00DD6569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При проведении анализа непосредственного окружения ЗАО «</w:t>
      </w:r>
      <w:r w:rsidR="00E23CA5" w:rsidRPr="00BC5B6E">
        <w:t>Хабаровскстрой</w:t>
      </w:r>
      <w:r w:rsidRPr="00BC5B6E">
        <w:rPr>
          <w:bCs/>
        </w:rPr>
        <w:t>» в первую очередь необходимо рассмотреть потребителей данной организации, которые оказывают очень сильное влияние на нее. Специфика производимых</w:t>
      </w:r>
      <w:r w:rsidR="00BC5B6E">
        <w:rPr>
          <w:bCs/>
        </w:rPr>
        <w:t xml:space="preserve"> </w:t>
      </w:r>
      <w:r w:rsidRPr="00BC5B6E">
        <w:rPr>
          <w:bCs/>
        </w:rPr>
        <w:t>строительных</w:t>
      </w:r>
      <w:r w:rsidR="00BC5B6E">
        <w:rPr>
          <w:bCs/>
        </w:rPr>
        <w:t xml:space="preserve"> </w:t>
      </w:r>
      <w:r w:rsidRPr="00BC5B6E">
        <w:rPr>
          <w:bCs/>
        </w:rPr>
        <w:t>услуг такова, что ЗАО «</w:t>
      </w:r>
      <w:r w:rsidR="00E23CA5" w:rsidRPr="00BC5B6E">
        <w:rPr>
          <w:bCs/>
        </w:rPr>
        <w:t>Хабаровскстрой</w:t>
      </w:r>
      <w:r w:rsidRPr="00BC5B6E">
        <w:rPr>
          <w:bCs/>
        </w:rPr>
        <w:t>» не является производителем товаров народного потребления, поэтому подавляющее число потребителей – это, прежде всего, юридические лица различных организационно-правовых форм.</w:t>
      </w:r>
    </w:p>
    <w:p w:rsidR="00DD6569" w:rsidRPr="00BC5B6E" w:rsidRDefault="00DD6569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На долю же физических лиц, пользующихся услугами ЗАО «</w:t>
      </w:r>
      <w:r w:rsidR="00E23CA5" w:rsidRPr="00BC5B6E">
        <w:rPr>
          <w:bCs/>
        </w:rPr>
        <w:t>Хабаровскстрой</w:t>
      </w:r>
      <w:r w:rsidRPr="00BC5B6E">
        <w:rPr>
          <w:bCs/>
        </w:rPr>
        <w:t>» не приходится и 2% от общего объема оказанных услуг.</w:t>
      </w:r>
    </w:p>
    <w:p w:rsidR="00DD6569" w:rsidRPr="00BC5B6E" w:rsidRDefault="00DD6569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В Хабаровске постоянными потребителями организации являются следующие предприятия, нуждающиеся в Строительных</w:t>
      </w:r>
      <w:r w:rsidR="00BC5B6E">
        <w:rPr>
          <w:bCs/>
        </w:rPr>
        <w:t xml:space="preserve"> </w:t>
      </w:r>
      <w:r w:rsidRPr="00BC5B6E">
        <w:rPr>
          <w:bCs/>
        </w:rPr>
        <w:t>услугах:</w:t>
      </w:r>
      <w:r w:rsidR="00BC5B6E">
        <w:rPr>
          <w:bCs/>
        </w:rPr>
        <w:t xml:space="preserve"> </w:t>
      </w:r>
      <w:r w:rsidRPr="00BC5B6E">
        <w:rPr>
          <w:bCs/>
        </w:rPr>
        <w:t>АО «Хабаровск», АО «Дом», муниципальные унитарные предприятия</w:t>
      </w:r>
      <w:r w:rsidR="00BC5B6E">
        <w:rPr>
          <w:bCs/>
        </w:rPr>
        <w:t xml:space="preserve"> </w:t>
      </w:r>
      <w:r w:rsidRPr="00BC5B6E">
        <w:rPr>
          <w:bCs/>
        </w:rPr>
        <w:t>г. Хабаровска, муниципальное предприятие «Госкапстройзаказчик», государственное предприятие «Коммунэнерго».</w:t>
      </w:r>
      <w:r w:rsidR="00BC5B6E">
        <w:rPr>
          <w:bCs/>
        </w:rPr>
        <w:t xml:space="preserve"> </w:t>
      </w:r>
    </w:p>
    <w:p w:rsidR="00DD6569" w:rsidRPr="00BC5B6E" w:rsidRDefault="00DD6569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 xml:space="preserve">Необходимо при анализе потребителей учитывать и тот факт, что более половины из всех предлагаемых услуг оказываются не на региональном, а на федеральном рынке (за 3 квартала этого года 46% услуг строительного направления было реализовано в Хабаровской области и 54% за ее пределами). </w:t>
      </w:r>
    </w:p>
    <w:p w:rsidR="00DD6569" w:rsidRPr="00BC5B6E" w:rsidRDefault="00DD6569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С 2004 года наблюдается устойчивый рост потребления услуг ЗАО «</w:t>
      </w:r>
      <w:r w:rsidR="00E23CA5" w:rsidRPr="00BC5B6E">
        <w:rPr>
          <w:bCs/>
        </w:rPr>
        <w:t>Хабаровскстрой</w:t>
      </w:r>
      <w:r w:rsidRPr="00BC5B6E">
        <w:rPr>
          <w:bCs/>
        </w:rPr>
        <w:t>» за пределами Хабаровской области.</w:t>
      </w:r>
    </w:p>
    <w:p w:rsid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_Toc121221941"/>
    </w:p>
    <w:p w:rsidR="007C163D" w:rsidRP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</w:t>
      </w:r>
      <w:r w:rsidR="00DD6569" w:rsidRPr="00BC5B6E">
        <w:rPr>
          <w:rFonts w:ascii="Times New Roman" w:hAnsi="Times New Roman" w:cs="Times New Roman"/>
          <w:sz w:val="28"/>
        </w:rPr>
        <w:t xml:space="preserve"> Анализ поставщиков</w:t>
      </w:r>
      <w:bookmarkEnd w:id="7"/>
    </w:p>
    <w:p w:rsidR="00BC5B6E" w:rsidRDefault="00BC5B6E" w:rsidP="00BC5B6E">
      <w:pPr>
        <w:widowControl w:val="0"/>
        <w:spacing w:line="360" w:lineRule="auto"/>
        <w:ind w:firstLine="709"/>
        <w:jc w:val="both"/>
        <w:rPr>
          <w:bCs/>
        </w:rPr>
      </w:pPr>
    </w:p>
    <w:p w:rsidR="00DD6569" w:rsidRPr="00BC5B6E" w:rsidRDefault="00DD6569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Далее необходимо проанализировать основных поставщиков ЗАО «</w:t>
      </w:r>
      <w:r w:rsidR="00E23CA5" w:rsidRPr="00BC5B6E">
        <w:rPr>
          <w:bCs/>
        </w:rPr>
        <w:t>Хабаровскстрой</w:t>
      </w:r>
      <w:r w:rsidRPr="00BC5B6E">
        <w:rPr>
          <w:bCs/>
        </w:rPr>
        <w:t xml:space="preserve">». </w:t>
      </w:r>
    </w:p>
    <w:p w:rsidR="00BC5B6E" w:rsidRDefault="00BC5B6E" w:rsidP="00BC5B6E">
      <w:pPr>
        <w:widowControl w:val="0"/>
        <w:spacing w:line="360" w:lineRule="auto"/>
        <w:ind w:firstLine="709"/>
        <w:jc w:val="both"/>
        <w:rPr>
          <w:bCs/>
        </w:rPr>
      </w:pPr>
    </w:p>
    <w:p w:rsidR="00DD6569" w:rsidRPr="00BC5B6E" w:rsidRDefault="00DD6569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Таблица 8</w:t>
      </w:r>
    </w:p>
    <w:p w:rsidR="00DD6569" w:rsidRPr="00BC5B6E" w:rsidRDefault="00DD6569" w:rsidP="00BC5B6E">
      <w:pPr>
        <w:widowControl w:val="0"/>
        <w:spacing w:line="360" w:lineRule="auto"/>
        <w:ind w:firstLine="709"/>
        <w:jc w:val="both"/>
        <w:rPr>
          <w:bCs/>
        </w:rPr>
      </w:pPr>
      <w:r w:rsidRPr="00BC5B6E">
        <w:rPr>
          <w:bCs/>
        </w:rPr>
        <w:t>Анализ поставщиков ЗАО «</w:t>
      </w:r>
      <w:r w:rsidR="00E23CA5" w:rsidRPr="00BC5B6E">
        <w:rPr>
          <w:bCs/>
        </w:rPr>
        <w:t>Хабаровскстрой</w:t>
      </w:r>
      <w:r w:rsidRPr="00BC5B6E">
        <w:rPr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6841"/>
      </w:tblGrid>
      <w:tr w:rsidR="00DD6569" w:rsidRPr="00BC5B6E">
        <w:tc>
          <w:tcPr>
            <w:tcW w:w="1426" w:type="pct"/>
            <w:vAlign w:val="center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Наименование услуг</w:t>
            </w:r>
          </w:p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поставщика</w:t>
            </w:r>
          </w:p>
        </w:tc>
        <w:tc>
          <w:tcPr>
            <w:tcW w:w="3574" w:type="pct"/>
            <w:vAlign w:val="center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Наименование</w:t>
            </w:r>
          </w:p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Поставщика</w:t>
            </w:r>
          </w:p>
        </w:tc>
      </w:tr>
      <w:tr w:rsidR="00DD6569" w:rsidRPr="00BC5B6E">
        <w:tc>
          <w:tcPr>
            <w:tcW w:w="1426" w:type="pct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Кирпич</w:t>
            </w:r>
          </w:p>
        </w:tc>
        <w:tc>
          <w:tcPr>
            <w:tcW w:w="3574" w:type="pct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Оптовая компания «</w:t>
            </w:r>
            <w:r w:rsidRPr="00BC5B6E">
              <w:rPr>
                <w:sz w:val="20"/>
                <w:szCs w:val="24"/>
                <w:lang w:val="en-US"/>
              </w:rPr>
              <w:t>SDFN</w:t>
            </w:r>
            <w:r w:rsidRPr="00BC5B6E">
              <w:rPr>
                <w:sz w:val="20"/>
                <w:szCs w:val="24"/>
              </w:rPr>
              <w:t>»</w:t>
            </w:r>
          </w:p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DD6569" w:rsidRPr="00BC5B6E">
        <w:tc>
          <w:tcPr>
            <w:tcW w:w="1426" w:type="pct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Бетон</w:t>
            </w:r>
          </w:p>
        </w:tc>
        <w:tc>
          <w:tcPr>
            <w:tcW w:w="3574" w:type="pct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ОАО «Мечел»</w:t>
            </w:r>
          </w:p>
        </w:tc>
      </w:tr>
      <w:tr w:rsidR="00DD6569" w:rsidRPr="00BC5B6E">
        <w:tc>
          <w:tcPr>
            <w:tcW w:w="1426" w:type="pct"/>
            <w:vAlign w:val="center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Песок</w:t>
            </w:r>
          </w:p>
        </w:tc>
        <w:tc>
          <w:tcPr>
            <w:tcW w:w="3574" w:type="pct"/>
            <w:vAlign w:val="center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 xml:space="preserve"> ОАО «Песок»</w:t>
            </w:r>
          </w:p>
        </w:tc>
      </w:tr>
      <w:tr w:rsidR="00DD6569" w:rsidRPr="00BC5B6E">
        <w:tc>
          <w:tcPr>
            <w:tcW w:w="1426" w:type="pct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Строительная техника</w:t>
            </w:r>
          </w:p>
        </w:tc>
        <w:tc>
          <w:tcPr>
            <w:tcW w:w="3574" w:type="pct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Компания «АвтоТрансСервис»</w:t>
            </w:r>
          </w:p>
        </w:tc>
      </w:tr>
      <w:tr w:rsidR="00DD6569" w:rsidRPr="00BC5B6E">
        <w:tc>
          <w:tcPr>
            <w:tcW w:w="1426" w:type="pct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Прочие строительные материалы</w:t>
            </w:r>
          </w:p>
        </w:tc>
        <w:tc>
          <w:tcPr>
            <w:tcW w:w="3574" w:type="pct"/>
          </w:tcPr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ОАО «Мечел»;</w:t>
            </w:r>
          </w:p>
          <w:p w:rsidR="00DD6569" w:rsidRPr="00BC5B6E" w:rsidRDefault="00DD6569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</w:tbl>
    <w:p w:rsidR="00DD6569" w:rsidRPr="00BC5B6E" w:rsidRDefault="00DD6569" w:rsidP="00BC5B6E">
      <w:pPr>
        <w:widowControl w:val="0"/>
        <w:spacing w:line="360" w:lineRule="auto"/>
        <w:ind w:firstLine="709"/>
        <w:jc w:val="both"/>
        <w:rPr>
          <w:bCs/>
        </w:rPr>
      </w:pPr>
    </w:p>
    <w:p w:rsidR="00DD6569" w:rsidRPr="00BC5B6E" w:rsidRDefault="00DD6569" w:rsidP="00BC5B6E">
      <w:pPr>
        <w:widowControl w:val="0"/>
        <w:spacing w:line="360" w:lineRule="auto"/>
        <w:ind w:firstLine="709"/>
        <w:jc w:val="both"/>
      </w:pPr>
      <w:r w:rsidRPr="00BC5B6E">
        <w:rPr>
          <w:bCs/>
        </w:rPr>
        <w:t>Данная таблица показывает, что все наиболее важные источники «сырья» для оказания основных видов</w:t>
      </w:r>
      <w:r w:rsidR="00BB1352" w:rsidRPr="00BC5B6E">
        <w:rPr>
          <w:bCs/>
        </w:rPr>
        <w:t xml:space="preserve"> с</w:t>
      </w:r>
      <w:r w:rsidRPr="00BC5B6E">
        <w:rPr>
          <w:bCs/>
        </w:rPr>
        <w:t>троительных услуг</w:t>
      </w:r>
      <w:r w:rsidR="00BC5B6E">
        <w:rPr>
          <w:bCs/>
        </w:rPr>
        <w:t xml:space="preserve"> </w:t>
      </w:r>
      <w:r w:rsidRPr="00BC5B6E">
        <w:rPr>
          <w:bCs/>
        </w:rPr>
        <w:t>на ЗАО «</w:t>
      </w:r>
      <w:r w:rsidR="00E23CA5" w:rsidRPr="00BC5B6E">
        <w:rPr>
          <w:bCs/>
        </w:rPr>
        <w:t>Хабаровскстрой</w:t>
      </w:r>
      <w:r w:rsidRPr="00BC5B6E">
        <w:rPr>
          <w:bCs/>
        </w:rPr>
        <w:t>» приходится закупать от части за пределами региона, что приводит к повышению цен на услуги из-за высоких транспортных расходов. За последнее время организация сменила двух стратегически важных поставщиков оборудования.</w:t>
      </w:r>
    </w:p>
    <w:p w:rsid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8" w:name="_Toc121221942"/>
    </w:p>
    <w:p w:rsidR="00282373" w:rsidRP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282373" w:rsidRPr="00BC5B6E">
        <w:rPr>
          <w:rFonts w:ascii="Times New Roman" w:hAnsi="Times New Roman" w:cs="Times New Roman"/>
          <w:sz w:val="28"/>
          <w:szCs w:val="32"/>
        </w:rPr>
        <w:t>5. Анализ внутренней среды предприятия ЗАО «Хабаровскстрой»</w:t>
      </w:r>
      <w:bookmarkEnd w:id="8"/>
    </w:p>
    <w:p w:rsid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9" w:name="_Toc121221943"/>
    </w:p>
    <w:p w:rsidR="00BB1352" w:rsidRPr="00BC5B6E" w:rsidRDefault="00BB1352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C5B6E">
        <w:rPr>
          <w:rFonts w:ascii="Times New Roman" w:hAnsi="Times New Roman" w:cs="Times New Roman"/>
          <w:sz w:val="28"/>
          <w:szCs w:val="32"/>
        </w:rPr>
        <w:t>5.1 Анализ кадров предприятия</w:t>
      </w:r>
      <w:bookmarkEnd w:id="9"/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 xml:space="preserve">Штатное расписание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="00E32B07" w:rsidRPr="00BC5B6E">
        <w:t>» представлено в таблице 9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8E3983" w:rsidRPr="00BC5B6E" w:rsidRDefault="00E32B07" w:rsidP="00BC5B6E">
      <w:pPr>
        <w:widowControl w:val="0"/>
        <w:spacing w:line="360" w:lineRule="auto"/>
        <w:ind w:firstLine="709"/>
        <w:jc w:val="both"/>
      </w:pPr>
      <w:r w:rsidRPr="00BC5B6E">
        <w:t>Таблица 9</w:t>
      </w: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>Планируемая численность персонала</w:t>
      </w:r>
      <w:r w:rsidR="00BC5B6E">
        <w:t xml:space="preserve"> </w:t>
      </w:r>
      <w:r w:rsidRPr="00BC5B6E">
        <w:t xml:space="preserve">и уровень затрат на заработную плату в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Pr="00BC5B6E">
        <w:t>»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422"/>
        <w:gridCol w:w="1478"/>
        <w:gridCol w:w="1021"/>
        <w:gridCol w:w="1276"/>
        <w:gridCol w:w="992"/>
        <w:gridCol w:w="1157"/>
      </w:tblGrid>
      <w:tr w:rsidR="008E3983" w:rsidRPr="00BC5B6E" w:rsidTr="00BC5B6E">
        <w:trPr>
          <w:cantSplit/>
        </w:trPr>
        <w:tc>
          <w:tcPr>
            <w:tcW w:w="1857" w:type="dxa"/>
            <w:vMerge w:val="restart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Наименование работников</w:t>
            </w:r>
          </w:p>
        </w:tc>
        <w:tc>
          <w:tcPr>
            <w:tcW w:w="1422" w:type="dxa"/>
            <w:vMerge w:val="restart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Численность</w:t>
            </w:r>
          </w:p>
        </w:tc>
        <w:tc>
          <w:tcPr>
            <w:tcW w:w="1478" w:type="dxa"/>
            <w:vMerge w:val="restart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Тарифный коэффициент</w:t>
            </w:r>
          </w:p>
        </w:tc>
        <w:tc>
          <w:tcPr>
            <w:tcW w:w="1021" w:type="dxa"/>
            <w:vMerge w:val="restart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Разряд</w:t>
            </w:r>
          </w:p>
        </w:tc>
        <w:tc>
          <w:tcPr>
            <w:tcW w:w="3425" w:type="dxa"/>
            <w:gridSpan w:val="3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Затраты на зарплату,</w:t>
            </w:r>
            <w:r w:rsidR="00BC5B6E" w:rsidRPr="00BC5B6E">
              <w:rPr>
                <w:sz w:val="20"/>
              </w:rPr>
              <w:t xml:space="preserve"> </w:t>
            </w:r>
            <w:r w:rsidRPr="00BC5B6E">
              <w:rPr>
                <w:sz w:val="20"/>
              </w:rPr>
              <w:t>руб.</w:t>
            </w:r>
          </w:p>
        </w:tc>
      </w:tr>
      <w:tr w:rsidR="008E3983" w:rsidRPr="00BC5B6E" w:rsidTr="00BC5B6E">
        <w:trPr>
          <w:cantSplit/>
        </w:trPr>
        <w:tc>
          <w:tcPr>
            <w:tcW w:w="1857" w:type="dxa"/>
            <w:vMerge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22" w:type="dxa"/>
            <w:vMerge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78" w:type="dxa"/>
            <w:vMerge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21" w:type="dxa"/>
            <w:vMerge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2002 год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2003 год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2004 год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Генеральный директор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10,07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41958,33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50350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60420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Директор по производству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9,07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37791,67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45350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54420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Помощник директора по общим вопросам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9,07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37791,67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45350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54420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Директор по экономике и финансам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9,07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37791,67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45350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54420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Начальник юридического отдела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9,07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37791,67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45350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54420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Начальник отдела кадров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8,17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34041,67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40850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49020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Главный бухгалтер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9,07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37791,67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45350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54420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Ведущий бухгалтер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4,51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18791,67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22550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27060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Бухгалтер 1 категории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3,53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14708,33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17650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21180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Кассир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2,44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10166,67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12200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14640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Начальник сметно-экономического отдела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9,07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37791,67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45350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54420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Заместитель начальника отдела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8,17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34041,67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40850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49020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Инженер 1 категории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5,1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21250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25500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30600</w:t>
            </w:r>
          </w:p>
        </w:tc>
      </w:tr>
      <w:tr w:rsidR="008E3983" w:rsidRPr="00BC5B6E" w:rsidTr="00BC5B6E">
        <w:tc>
          <w:tcPr>
            <w:tcW w:w="1857" w:type="dxa"/>
            <w:tcBorders>
              <w:bottom w:val="nil"/>
            </w:tcBorders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Начальник коммерческого отдела</w:t>
            </w:r>
          </w:p>
          <w:p w:rsidR="00620703" w:rsidRPr="00BC5B6E" w:rsidRDefault="0062070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9,07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37791,67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45350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54420</w:t>
            </w:r>
          </w:p>
        </w:tc>
      </w:tr>
      <w:tr w:rsidR="00620703" w:rsidRPr="00BC5B6E" w:rsidTr="00BC5B6E">
        <w:tc>
          <w:tcPr>
            <w:tcW w:w="920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20703" w:rsidRPr="00BC5B6E" w:rsidRDefault="0062070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Окончание табл. 9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Коммерческий отдел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5,1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85000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102000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122400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Зам директора по производству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9,07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37791,67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45350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54420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Начальник ПТО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7,36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30666,67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36800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44160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Зам начальника ПТО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5,76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24000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28800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34560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Диспетчер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5,76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24000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28800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34560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Главный инженер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8,17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34041,67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40850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49020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Линейный персонал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12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3,99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195500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234600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281520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Старший прораб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4,51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37583,33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45100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54120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Прораб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7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3,99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114041,7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136850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164220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Мастер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7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3,53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102958,3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123550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148260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Главный энергетик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9,07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37791,67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45350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54420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Отдел главного энергетика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6,51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135625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162750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195300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Секретарь- референт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8,17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34041,67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40850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49020</w:t>
            </w:r>
          </w:p>
        </w:tc>
      </w:tr>
      <w:tr w:rsidR="008E3983" w:rsidRPr="00BC5B6E" w:rsidTr="00BC5B6E">
        <w:tc>
          <w:tcPr>
            <w:tcW w:w="18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ИТОГО</w:t>
            </w:r>
          </w:p>
        </w:tc>
        <w:tc>
          <w:tcPr>
            <w:tcW w:w="142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-</w:t>
            </w:r>
          </w:p>
        </w:tc>
        <w:tc>
          <w:tcPr>
            <w:tcW w:w="1478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-</w:t>
            </w:r>
          </w:p>
        </w:tc>
        <w:tc>
          <w:tcPr>
            <w:tcW w:w="1021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1334544</w:t>
            </w:r>
          </w:p>
        </w:tc>
        <w:tc>
          <w:tcPr>
            <w:tcW w:w="992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1601053</w:t>
            </w:r>
          </w:p>
        </w:tc>
        <w:tc>
          <w:tcPr>
            <w:tcW w:w="1157" w:type="dxa"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1918860</w:t>
            </w:r>
          </w:p>
        </w:tc>
      </w:tr>
    </w:tbl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</w:p>
    <w:p w:rsidR="008E3983" w:rsidRPr="00BC5B6E" w:rsidRDefault="00E32B07" w:rsidP="00BC5B6E">
      <w:pPr>
        <w:widowControl w:val="0"/>
        <w:spacing w:line="360" w:lineRule="auto"/>
        <w:ind w:firstLine="709"/>
        <w:jc w:val="both"/>
      </w:pPr>
      <w:r w:rsidRPr="00BC5B6E">
        <w:t>Таблица 10</w:t>
      </w: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>Кадровые показатели организации</w:t>
      </w:r>
    </w:p>
    <w:tbl>
      <w:tblPr>
        <w:tblW w:w="9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3943"/>
        <w:gridCol w:w="1276"/>
        <w:gridCol w:w="1276"/>
        <w:gridCol w:w="850"/>
        <w:gridCol w:w="992"/>
      </w:tblGrid>
      <w:tr w:rsidR="008E3983" w:rsidRPr="00BC5B6E" w:rsidTr="00BC5B6E">
        <w:trPr>
          <w:cantSplit/>
          <w:trHeight w:val="25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№ п\п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Динамика по годам</w:t>
            </w:r>
          </w:p>
        </w:tc>
      </w:tr>
      <w:tr w:rsidR="008E3983" w:rsidRPr="00BC5B6E" w:rsidTr="00BC5B6E">
        <w:trPr>
          <w:cantSplit/>
          <w:trHeight w:val="255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2004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Кадровые показатели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Численность персонала 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50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В том числе по категориям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рабочие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27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14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специалисты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6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прочие служащие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Коэффициент текучести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0,13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Образовательный состав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460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неполное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5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5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среднеспециальное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5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незаконченное 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23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423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Возрастной состав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460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0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18 - 25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0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26-</w:t>
            </w:r>
            <w:r w:rsidR="00BC5B6E" w:rsidRPr="00BC5B6E">
              <w:rPr>
                <w:sz w:val="20"/>
                <w:szCs w:val="20"/>
              </w:rPr>
              <w:t xml:space="preserve"> </w:t>
            </w:r>
            <w:r w:rsidRPr="00BC5B6E">
              <w:rPr>
                <w:sz w:val="20"/>
                <w:szCs w:val="20"/>
              </w:rPr>
              <w:t>36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41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37- 50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239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свыше 50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179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Средний возраст работающих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Структура персонала по полу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женщин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90</w:t>
            </w:r>
          </w:p>
        </w:tc>
      </w:tr>
      <w:tr w:rsidR="008E3983" w:rsidRPr="00BC5B6E" w:rsidTr="008D6F31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мужчин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10</w:t>
            </w:r>
          </w:p>
        </w:tc>
      </w:tr>
      <w:tr w:rsidR="008E3983" w:rsidRPr="00BC5B6E" w:rsidTr="008D6F31">
        <w:trPr>
          <w:trHeight w:val="25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Распределение ППП по стажу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460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до 1года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14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1-3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9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3-5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51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5- 10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41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более 10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345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Квалификационный состав рабочих( по</w:t>
            </w:r>
            <w:r w:rsidR="00BC5B6E" w:rsidRPr="00BC5B6E">
              <w:rPr>
                <w:sz w:val="20"/>
                <w:szCs w:val="20"/>
              </w:rPr>
              <w:t xml:space="preserve"> </w:t>
            </w:r>
            <w:r w:rsidRPr="00BC5B6E">
              <w:rPr>
                <w:sz w:val="20"/>
                <w:szCs w:val="20"/>
              </w:rPr>
              <w:t>тарифным разрядам)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201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Уровень профессиональной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рабочие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до 1года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5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1- 2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5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более 2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90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руководители и специалисты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99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среднее специальное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0,5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0,5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Показатели, характеризующие мотивацию трудовой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987,5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1008,7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1062,37</w:t>
            </w:r>
          </w:p>
        </w:tc>
      </w:tr>
      <w:tr w:rsidR="008E3983" w:rsidRPr="00BC5B6E" w:rsidTr="008D6F31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14</w:t>
            </w:r>
          </w:p>
        </w:tc>
        <w:tc>
          <w:tcPr>
            <w:tcW w:w="3943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Средняя заработная плата на одного</w:t>
            </w:r>
            <w:r w:rsidR="00BC5B6E" w:rsidRPr="00BC5B6E">
              <w:rPr>
                <w:sz w:val="20"/>
                <w:szCs w:val="20"/>
              </w:rPr>
              <w:t xml:space="preserve"> </w:t>
            </w:r>
            <w:r w:rsidRPr="00BC5B6E">
              <w:rPr>
                <w:sz w:val="20"/>
                <w:szCs w:val="20"/>
              </w:rPr>
              <w:t>работника ППП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7</w:t>
            </w:r>
          </w:p>
        </w:tc>
      </w:tr>
      <w:tr w:rsidR="008E3983" w:rsidRPr="00BC5B6E" w:rsidTr="008D6F31">
        <w:trPr>
          <w:trHeight w:val="255"/>
        </w:trPr>
        <w:tc>
          <w:tcPr>
            <w:tcW w:w="755" w:type="dxa"/>
            <w:tcBorders>
              <w:top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15</w:t>
            </w:r>
          </w:p>
        </w:tc>
        <w:tc>
          <w:tcPr>
            <w:tcW w:w="3943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Затраты на обучение персонала,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45</w:t>
            </w:r>
          </w:p>
        </w:tc>
      </w:tr>
      <w:tr w:rsidR="008E3983" w:rsidRPr="00BC5B6E" w:rsidTr="008D6F31">
        <w:trPr>
          <w:trHeight w:val="255"/>
        </w:trPr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16</w:t>
            </w:r>
          </w:p>
        </w:tc>
        <w:tc>
          <w:tcPr>
            <w:tcW w:w="39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Затраты на осуществление льгот для персонала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44</w:t>
            </w:r>
          </w:p>
        </w:tc>
      </w:tr>
      <w:tr w:rsidR="008E3983" w:rsidRPr="00BC5B6E" w:rsidTr="00BC5B6E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17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Количество прогулов на одного работника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rFonts w:eastAsia="Arial Unicode MS"/>
                <w:sz w:val="20"/>
                <w:szCs w:val="20"/>
              </w:rPr>
            </w:pPr>
            <w:r w:rsidRPr="00BC5B6E">
              <w:rPr>
                <w:sz w:val="20"/>
                <w:szCs w:val="20"/>
              </w:rPr>
              <w:t>7</w:t>
            </w:r>
          </w:p>
        </w:tc>
      </w:tr>
    </w:tbl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</w:p>
    <w:p w:rsidR="00BB1352" w:rsidRPr="00BC5B6E" w:rsidRDefault="00BB1352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10" w:name="_Toc121221944"/>
      <w:r w:rsidRPr="00BC5B6E">
        <w:rPr>
          <w:rFonts w:ascii="Times New Roman" w:hAnsi="Times New Roman" w:cs="Times New Roman"/>
          <w:sz w:val="28"/>
          <w:szCs w:val="32"/>
        </w:rPr>
        <w:t>5.2 Анализ организации управления</w:t>
      </w:r>
      <w:bookmarkEnd w:id="10"/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 xml:space="preserve">Организационная структура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="00E32B07" w:rsidRPr="00BC5B6E">
        <w:t>» представлена на рисунке 5</w:t>
      </w:r>
      <w:r w:rsidRPr="00BC5B6E">
        <w:t xml:space="preserve"> в приложении 2.</w:t>
      </w:r>
    </w:p>
    <w:p w:rsidR="008E3983" w:rsidRPr="00BC5B6E" w:rsidRDefault="008E3983" w:rsidP="00BC5B6E">
      <w:pPr>
        <w:widowControl w:val="0"/>
        <w:tabs>
          <w:tab w:val="left" w:pos="0"/>
        </w:tabs>
        <w:spacing w:line="360" w:lineRule="auto"/>
        <w:ind w:firstLine="709"/>
        <w:jc w:val="both"/>
      </w:pPr>
      <w:r w:rsidRPr="00BC5B6E">
        <w:t>Генеральный директор ОО «</w:t>
      </w:r>
      <w:r w:rsidR="00E23CA5" w:rsidRPr="00BC5B6E">
        <w:t>Хабаровскстрой</w:t>
      </w:r>
      <w:r w:rsidRPr="00BC5B6E">
        <w:t>» - Степашин Виктор Александрович, 35 лет, образование высшее экономическое, квалификация по диплому «Экономист- менеджер», предыдущие три места работы в должности генерального директора</w:t>
      </w:r>
      <w:r w:rsidR="00BC5B6E">
        <w:t xml:space="preserve"> </w:t>
      </w:r>
      <w:r w:rsidRPr="00BC5B6E">
        <w:t>в ЗАО «</w:t>
      </w:r>
      <w:r w:rsidR="00E23CA5" w:rsidRPr="00BC5B6E">
        <w:t>Хабаровскстрой</w:t>
      </w:r>
      <w:r w:rsidRPr="00BC5B6E">
        <w:t xml:space="preserve">», ЗАО «Сибпромтсрой», </w:t>
      </w:r>
      <w:r w:rsidR="00E23CA5" w:rsidRPr="00BC5B6E">
        <w:t>ЗАО</w:t>
      </w:r>
      <w:r w:rsidRPr="00BC5B6E">
        <w:t xml:space="preserve"> «Строитель», опыт работы в должности генерального директора в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Pr="00BC5B6E">
        <w:t>» - 4 года.</w:t>
      </w:r>
    </w:p>
    <w:p w:rsidR="008E3983" w:rsidRPr="00BC5B6E" w:rsidRDefault="008E3983" w:rsidP="00BC5B6E">
      <w:pPr>
        <w:widowControl w:val="0"/>
        <w:tabs>
          <w:tab w:val="left" w:pos="0"/>
        </w:tabs>
        <w:spacing w:line="360" w:lineRule="auto"/>
        <w:ind w:firstLine="709"/>
        <w:jc w:val="both"/>
      </w:pPr>
      <w:r w:rsidRPr="00BC5B6E">
        <w:t>Главный бухгалтер - Сулинина Евгения Романовна, 38 лет, образование высшее экономическое, специальность по диплому «Бухгалтер- экономист», предыдущие три места работы:</w:t>
      </w:r>
      <w:r w:rsidR="00BC5B6E">
        <w:t xml:space="preserve"> </w:t>
      </w:r>
      <w:r w:rsidRPr="00BC5B6E">
        <w:t>старший бухгалтер ЗАО «</w:t>
      </w:r>
      <w:r w:rsidR="00E23CA5" w:rsidRPr="00BC5B6E">
        <w:t>Хабаровскстрой</w:t>
      </w:r>
      <w:r w:rsidRPr="00BC5B6E">
        <w:t xml:space="preserve">», главный бухгалтер </w:t>
      </w:r>
      <w:r w:rsidR="00E23CA5" w:rsidRPr="00BC5B6E">
        <w:t>ЗАО</w:t>
      </w:r>
      <w:r w:rsidRPr="00BC5B6E">
        <w:t xml:space="preserve"> «Строительство Сибири», опыт работы в должности главного бухгалтера в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Pr="00BC5B6E">
        <w:t>» - 6 лет.</w:t>
      </w: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 xml:space="preserve">Коммерческий отдел занимается вопросами реализации товаров, налаживании связей с потребителями. В функции бухгалтерии входят задачи ведения бухгалтерского учета в организации. Производственный отдел занимается вопросами производственного характера, ведением складского хозяйства. Сметно-плановый отдел занимается калькулированием себестоимости продукции. </w:t>
      </w: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 xml:space="preserve">Высшим органом управления в </w:t>
      </w:r>
      <w:r w:rsidR="00E23CA5" w:rsidRPr="00BC5B6E">
        <w:t>ЗАО</w:t>
      </w:r>
      <w:r w:rsidRPr="00BC5B6E">
        <w:t xml:space="preserve"> «</w:t>
      </w:r>
      <w:r w:rsidR="00E23CA5" w:rsidRPr="00BC5B6E">
        <w:t>Хабаровскстрой</w:t>
      </w:r>
      <w:r w:rsidRPr="00BC5B6E">
        <w:t xml:space="preserve">» является общее собрание акционеров. Для управления текущей деятельностью назначен генеральный директор. </w:t>
      </w:r>
    </w:p>
    <w:p w:rsid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11" w:name="_Toc121221945"/>
      <w:r>
        <w:rPr>
          <w:rFonts w:ascii="Times New Roman" w:hAnsi="Times New Roman" w:cs="Times New Roman"/>
          <w:sz w:val="28"/>
          <w:szCs w:val="32"/>
        </w:rPr>
        <w:br w:type="page"/>
      </w:r>
      <w:r w:rsidR="00BB1352" w:rsidRPr="00BC5B6E">
        <w:rPr>
          <w:rFonts w:ascii="Times New Roman" w:hAnsi="Times New Roman" w:cs="Times New Roman"/>
          <w:sz w:val="28"/>
          <w:szCs w:val="32"/>
        </w:rPr>
        <w:t xml:space="preserve">5.3. </w:t>
      </w:r>
      <w:r w:rsidR="008E3983" w:rsidRPr="00BC5B6E">
        <w:rPr>
          <w:rFonts w:ascii="Times New Roman" w:hAnsi="Times New Roman" w:cs="Times New Roman"/>
          <w:sz w:val="28"/>
          <w:szCs w:val="32"/>
        </w:rPr>
        <w:t>Производственный план</w:t>
      </w:r>
      <w:bookmarkEnd w:id="11"/>
      <w:r w:rsidR="008E3983" w:rsidRPr="00BC5B6E">
        <w:rPr>
          <w:rFonts w:ascii="Times New Roman" w:hAnsi="Times New Roman" w:cs="Times New Roman"/>
          <w:sz w:val="28"/>
          <w:szCs w:val="32"/>
        </w:rPr>
        <w:t xml:space="preserve"> 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8E3983" w:rsidRDefault="008E3983" w:rsidP="00BC5B6E">
      <w:pPr>
        <w:widowControl w:val="0"/>
        <w:spacing w:line="360" w:lineRule="auto"/>
        <w:ind w:firstLine="709"/>
        <w:jc w:val="both"/>
      </w:pPr>
      <w:r w:rsidRPr="00BC5B6E">
        <w:t xml:space="preserve">В таблице </w:t>
      </w:r>
      <w:r w:rsidR="00E32B07" w:rsidRPr="00BC5B6E">
        <w:t>11</w:t>
      </w:r>
      <w:r w:rsidRPr="00BC5B6E">
        <w:t xml:space="preserve"> (приложение 3) представлен календарный план строительства</w:t>
      </w:r>
      <w:r w:rsidR="00BC5B6E">
        <w:t xml:space="preserve"> </w:t>
      </w:r>
      <w:r w:rsidRPr="00BC5B6E">
        <w:t>объектов ЗАО «Хабаровскстрой» в 2005</w:t>
      </w:r>
      <w:r w:rsidR="00BC5B6E">
        <w:t xml:space="preserve"> </w:t>
      </w:r>
      <w:r w:rsidR="00B020DA" w:rsidRPr="00BC5B6E">
        <w:t>- 2007 гг</w:t>
      </w:r>
      <w:r w:rsidRPr="00BC5B6E">
        <w:t>.</w:t>
      </w:r>
    </w:p>
    <w:p w:rsidR="00BC5B6E" w:rsidRPr="00BC5B6E" w:rsidRDefault="00BC5B6E" w:rsidP="00BC5B6E">
      <w:pPr>
        <w:widowControl w:val="0"/>
        <w:spacing w:line="360" w:lineRule="auto"/>
        <w:ind w:firstLine="709"/>
        <w:jc w:val="both"/>
      </w:pPr>
    </w:p>
    <w:p w:rsidR="008E3983" w:rsidRPr="00BC5B6E" w:rsidRDefault="00995ECA" w:rsidP="00BC5B6E">
      <w:pPr>
        <w:widowControl w:val="0"/>
        <w:spacing w:line="360" w:lineRule="auto"/>
        <w:ind w:firstLine="709"/>
        <w:jc w:val="both"/>
      </w:pPr>
      <w:r>
        <w:pict>
          <v:shape id="_x0000_i1028" type="#_x0000_t75" style="width:354.75pt;height:141pt">
            <v:imagedata r:id="rId13" o:title=""/>
          </v:shape>
        </w:pict>
      </w:r>
    </w:p>
    <w:p w:rsidR="008E3983" w:rsidRDefault="008E3983" w:rsidP="00BC5B6E">
      <w:pPr>
        <w:widowControl w:val="0"/>
        <w:spacing w:line="360" w:lineRule="auto"/>
        <w:ind w:firstLine="709"/>
        <w:jc w:val="both"/>
      </w:pPr>
      <w:r w:rsidRPr="00BC5B6E">
        <w:t>Рис.</w:t>
      </w:r>
      <w:r w:rsidR="00E32B07" w:rsidRPr="00BC5B6E">
        <w:t>6</w:t>
      </w:r>
      <w:r w:rsidRPr="00BC5B6E">
        <w:t>.</w:t>
      </w:r>
      <w:r w:rsidR="00BC5B6E">
        <w:t xml:space="preserve"> </w:t>
      </w:r>
      <w:r w:rsidRPr="00BC5B6E">
        <w:t>Дифференциальный график объемов работ, выполняемых по генподряду</w:t>
      </w:r>
      <w:r w:rsidR="00B020DA" w:rsidRPr="00BC5B6E">
        <w:t xml:space="preserve"> в 2005 году</w:t>
      </w:r>
    </w:p>
    <w:p w:rsidR="00BC5B6E" w:rsidRPr="00BC5B6E" w:rsidRDefault="00BC5B6E" w:rsidP="00BC5B6E">
      <w:pPr>
        <w:widowControl w:val="0"/>
        <w:spacing w:line="360" w:lineRule="auto"/>
        <w:ind w:firstLine="709"/>
        <w:jc w:val="both"/>
      </w:pPr>
    </w:p>
    <w:p w:rsidR="008E3983" w:rsidRPr="00BC5B6E" w:rsidRDefault="00995ECA" w:rsidP="00BC5B6E">
      <w:pPr>
        <w:widowControl w:val="0"/>
        <w:spacing w:line="360" w:lineRule="auto"/>
        <w:ind w:firstLine="709"/>
        <w:jc w:val="both"/>
      </w:pPr>
      <w:r>
        <w:pict>
          <v:shape id="_x0000_i1029" type="#_x0000_t75" style="width:364.5pt;height:174.75pt">
            <v:imagedata r:id="rId14" o:title=""/>
          </v:shape>
        </w:pict>
      </w:r>
    </w:p>
    <w:p w:rsidR="008E3983" w:rsidRPr="00BC5B6E" w:rsidRDefault="00E32B07" w:rsidP="00BC5B6E">
      <w:pPr>
        <w:widowControl w:val="0"/>
        <w:spacing w:line="360" w:lineRule="auto"/>
        <w:ind w:firstLine="709"/>
        <w:jc w:val="both"/>
      </w:pPr>
      <w:r w:rsidRPr="00BC5B6E">
        <w:t>Рис.7</w:t>
      </w:r>
      <w:r w:rsidR="008E3983" w:rsidRPr="00BC5B6E">
        <w:t>. Интегральный график стоимости реализованных СМР, выполненных собственными силами</w:t>
      </w:r>
      <w:r w:rsidR="00B020DA" w:rsidRPr="00BC5B6E">
        <w:t xml:space="preserve"> в 2005 году</w:t>
      </w:r>
    </w:p>
    <w:p w:rsidR="00BC5B6E" w:rsidRDefault="00BC5B6E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12" w:name="_Toc121221946"/>
    </w:p>
    <w:p w:rsidR="00BC5B6E" w:rsidRDefault="00BB1352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C5B6E">
        <w:rPr>
          <w:rFonts w:ascii="Times New Roman" w:hAnsi="Times New Roman" w:cs="Times New Roman"/>
          <w:sz w:val="28"/>
          <w:szCs w:val="32"/>
        </w:rPr>
        <w:t>5.4 Анализ финансов</w:t>
      </w:r>
      <w:bookmarkEnd w:id="12"/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>Р</w:t>
      </w:r>
      <w:r w:rsidR="00E32B07" w:rsidRPr="00BC5B6E">
        <w:t xml:space="preserve">асчеты </w:t>
      </w:r>
      <w:r w:rsidR="00075BAB" w:rsidRPr="00BC5B6E">
        <w:t xml:space="preserve">прибыли </w:t>
      </w:r>
      <w:r w:rsidR="00E32B07" w:rsidRPr="00BC5B6E">
        <w:t>представлены в таблице 12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8E3983" w:rsidRPr="00BC5B6E" w:rsidRDefault="00BC5B6E" w:rsidP="00BC5B6E">
      <w:pPr>
        <w:widowControl w:val="0"/>
        <w:spacing w:line="360" w:lineRule="auto"/>
        <w:ind w:firstLine="709"/>
        <w:jc w:val="both"/>
      </w:pPr>
      <w:r>
        <w:br w:type="page"/>
      </w:r>
      <w:r w:rsidR="00E32B07" w:rsidRPr="00BC5B6E">
        <w:t>Таблица 12</w:t>
      </w: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>Прибыль от реализации продукции</w:t>
      </w:r>
      <w:r w:rsidR="00B020DA" w:rsidRPr="00BC5B6E">
        <w:t xml:space="preserve"> в 2005 году</w:t>
      </w:r>
    </w:p>
    <w:tbl>
      <w:tblPr>
        <w:tblW w:w="9219" w:type="dxa"/>
        <w:tblInd w:w="103" w:type="dxa"/>
        <w:tblLook w:val="0000" w:firstRow="0" w:lastRow="0" w:firstColumn="0" w:lastColumn="0" w:noHBand="0" w:noVBand="0"/>
      </w:tblPr>
      <w:tblGrid>
        <w:gridCol w:w="4400"/>
        <w:gridCol w:w="1266"/>
        <w:gridCol w:w="1266"/>
        <w:gridCol w:w="1266"/>
        <w:gridCol w:w="1021"/>
      </w:tblGrid>
      <w:tr w:rsidR="008E3983" w:rsidRPr="00BC5B6E" w:rsidTr="00BC5B6E">
        <w:trPr>
          <w:trHeight w:val="25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Показатель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Период, мес</w:t>
            </w:r>
          </w:p>
        </w:tc>
      </w:tr>
      <w:tr w:rsidR="008E3983" w:rsidRPr="00BC5B6E" w:rsidTr="00BC5B6E">
        <w:trPr>
          <w:trHeight w:val="255"/>
        </w:trPr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12</w:t>
            </w:r>
          </w:p>
        </w:tc>
      </w:tr>
      <w:tr w:rsidR="008E3983" w:rsidRPr="00BC5B6E" w:rsidTr="00BC5B6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Стоимость реализованных СМР, выполненных собственными</w:t>
            </w:r>
            <w:r w:rsidR="00BC5B6E" w:rsidRPr="00BC5B6E">
              <w:rPr>
                <w:sz w:val="20"/>
                <w:szCs w:val="24"/>
              </w:rPr>
              <w:t xml:space="preserve"> </w:t>
            </w:r>
            <w:r w:rsidRPr="00BC5B6E">
              <w:rPr>
                <w:sz w:val="20"/>
                <w:szCs w:val="24"/>
              </w:rPr>
              <w:t>силами, 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bCs/>
                <w:sz w:val="20"/>
                <w:szCs w:val="24"/>
              </w:rPr>
            </w:pPr>
            <w:r w:rsidRPr="00BC5B6E">
              <w:rPr>
                <w:bCs/>
                <w:sz w:val="20"/>
                <w:szCs w:val="24"/>
              </w:rPr>
              <w:t>59045,9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bCs/>
                <w:sz w:val="20"/>
                <w:szCs w:val="24"/>
              </w:rPr>
            </w:pPr>
            <w:r w:rsidRPr="00BC5B6E">
              <w:rPr>
                <w:bCs/>
                <w:sz w:val="20"/>
                <w:szCs w:val="24"/>
              </w:rPr>
              <w:t>131897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bCs/>
                <w:sz w:val="20"/>
                <w:szCs w:val="24"/>
              </w:rPr>
            </w:pPr>
            <w:r w:rsidRPr="00BC5B6E">
              <w:rPr>
                <w:bCs/>
                <w:sz w:val="20"/>
                <w:szCs w:val="24"/>
              </w:rPr>
              <w:t>229925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bCs/>
                <w:sz w:val="20"/>
                <w:szCs w:val="24"/>
              </w:rPr>
            </w:pPr>
            <w:r w:rsidRPr="00BC5B6E">
              <w:rPr>
                <w:bCs/>
                <w:sz w:val="20"/>
                <w:szCs w:val="24"/>
              </w:rPr>
              <w:t>322557</w:t>
            </w:r>
          </w:p>
        </w:tc>
      </w:tr>
      <w:tr w:rsidR="008E3983" w:rsidRPr="00BC5B6E" w:rsidTr="00BC5B6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Прибыль от реализации продукции, тыс. руб.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12400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27698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48284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67737</w:t>
            </w:r>
          </w:p>
        </w:tc>
      </w:tr>
    </w:tbl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</w:p>
    <w:p w:rsidR="008E3983" w:rsidRPr="00BC5B6E" w:rsidRDefault="00E32B07" w:rsidP="00BC5B6E">
      <w:pPr>
        <w:widowControl w:val="0"/>
        <w:spacing w:line="360" w:lineRule="auto"/>
        <w:ind w:firstLine="709"/>
        <w:jc w:val="both"/>
      </w:pPr>
      <w:r w:rsidRPr="00BC5B6E">
        <w:t>Таблица 13</w:t>
      </w: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>Расчет налога на прибыль</w:t>
      </w:r>
      <w:r w:rsidR="00B020DA" w:rsidRPr="00BC5B6E">
        <w:t xml:space="preserve"> в 2005 году</w:t>
      </w:r>
    </w:p>
    <w:tbl>
      <w:tblPr>
        <w:tblW w:w="9219" w:type="dxa"/>
        <w:tblInd w:w="103" w:type="dxa"/>
        <w:tblLook w:val="0000" w:firstRow="0" w:lastRow="0" w:firstColumn="0" w:lastColumn="0" w:noHBand="0" w:noVBand="0"/>
      </w:tblPr>
      <w:tblGrid>
        <w:gridCol w:w="4345"/>
        <w:gridCol w:w="1185"/>
        <w:gridCol w:w="1406"/>
        <w:gridCol w:w="1266"/>
        <w:gridCol w:w="1017"/>
      </w:tblGrid>
      <w:tr w:rsidR="008E3983" w:rsidRPr="00BC5B6E" w:rsidTr="00BC5B6E">
        <w:trPr>
          <w:trHeight w:val="255"/>
        </w:trPr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Показатель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Период, мес.</w:t>
            </w:r>
          </w:p>
        </w:tc>
      </w:tr>
      <w:tr w:rsidR="008E3983" w:rsidRPr="00BC5B6E" w:rsidTr="00BC5B6E">
        <w:trPr>
          <w:trHeight w:val="255"/>
        </w:trPr>
        <w:tc>
          <w:tcPr>
            <w:tcW w:w="4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12</w:t>
            </w:r>
          </w:p>
        </w:tc>
      </w:tr>
      <w:tr w:rsidR="008E3983" w:rsidRPr="00BC5B6E" w:rsidTr="00BC5B6E">
        <w:trPr>
          <w:trHeight w:val="25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1. Прибыль отчетного периода, тыс. руб.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12399,6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15298,79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20585,84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19452,59</w:t>
            </w:r>
          </w:p>
        </w:tc>
      </w:tr>
      <w:tr w:rsidR="008E3983" w:rsidRPr="00BC5B6E" w:rsidTr="00BC5B6E">
        <w:trPr>
          <w:trHeight w:val="25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2. Налогооблагаемая прибыль, тыс. руб.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12399,6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15298,7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20585,84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19452,5</w:t>
            </w:r>
          </w:p>
        </w:tc>
      </w:tr>
      <w:tr w:rsidR="008E3983" w:rsidRPr="00BC5B6E" w:rsidTr="00BC5B6E">
        <w:trPr>
          <w:trHeight w:val="25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3. Ставка налога на прибыль, 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24</w:t>
            </w:r>
          </w:p>
        </w:tc>
      </w:tr>
      <w:tr w:rsidR="008E3983" w:rsidRPr="00BC5B6E" w:rsidTr="00BC5B6E">
        <w:trPr>
          <w:trHeight w:val="25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4. Сумма налога на прибыль, тыс. руб.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2975,91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3671,7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4940,6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4668,62</w:t>
            </w:r>
          </w:p>
        </w:tc>
      </w:tr>
    </w:tbl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>Чистая прибыль распределятся</w:t>
      </w:r>
      <w:r w:rsidR="00BC5B6E">
        <w:t xml:space="preserve"> </w:t>
      </w:r>
      <w:r w:rsidRPr="00BC5B6E">
        <w:t>между фондами накопления и потребления. Фонд накопления в размере 60 % , фонд потребления в размере 40 %.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>Таблица 1</w:t>
      </w:r>
      <w:r w:rsidR="00214ED8" w:rsidRPr="00BC5B6E">
        <w:t>4</w:t>
      </w:r>
    </w:p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  <w:r w:rsidRPr="00BC5B6E">
        <w:t>Распределение прибыли, тыс. руб.</w:t>
      </w:r>
    </w:p>
    <w:tbl>
      <w:tblPr>
        <w:tblW w:w="9339" w:type="dxa"/>
        <w:tblInd w:w="103" w:type="dxa"/>
        <w:tblLook w:val="0000" w:firstRow="0" w:lastRow="0" w:firstColumn="0" w:lastColumn="0" w:noHBand="0" w:noVBand="0"/>
      </w:tblPr>
      <w:tblGrid>
        <w:gridCol w:w="1848"/>
        <w:gridCol w:w="1418"/>
        <w:gridCol w:w="1417"/>
        <w:gridCol w:w="1734"/>
        <w:gridCol w:w="1410"/>
        <w:gridCol w:w="1512"/>
      </w:tblGrid>
      <w:tr w:rsidR="008E3983" w:rsidRPr="00BC5B6E">
        <w:trPr>
          <w:trHeight w:val="2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Отчетный период, мес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Прибыль отчетного периода, 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Налог на прибыль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Резерв по сомнительным долгам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Фонд накопления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Фонд потребления</w:t>
            </w:r>
          </w:p>
        </w:tc>
      </w:tr>
      <w:tr w:rsidR="008E3983" w:rsidRPr="00BC5B6E">
        <w:trPr>
          <w:trHeight w:val="25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12399,64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2975,91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3673,49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5510,24</w:t>
            </w:r>
          </w:p>
        </w:tc>
      </w:tr>
      <w:tr w:rsidR="008E3983" w:rsidRPr="00BC5B6E">
        <w:trPr>
          <w:trHeight w:val="25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15298,79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3671,71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4554,83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6832,25</w:t>
            </w:r>
          </w:p>
        </w:tc>
      </w:tr>
      <w:tr w:rsidR="008E3983" w:rsidRPr="00BC5B6E">
        <w:trPr>
          <w:trHeight w:val="25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20585,84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4940,60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6162,09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9243,14</w:t>
            </w:r>
          </w:p>
        </w:tc>
      </w:tr>
      <w:tr w:rsidR="008E3983" w:rsidRPr="00BC5B6E">
        <w:trPr>
          <w:trHeight w:val="25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19452,59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4668,62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5817,59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983" w:rsidRPr="00BC5B6E" w:rsidRDefault="008E3983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8726,38</w:t>
            </w:r>
          </w:p>
        </w:tc>
      </w:tr>
    </w:tbl>
    <w:p w:rsidR="008E3983" w:rsidRPr="00BC5B6E" w:rsidRDefault="008E3983" w:rsidP="00BC5B6E">
      <w:pPr>
        <w:widowControl w:val="0"/>
        <w:spacing w:line="360" w:lineRule="auto"/>
        <w:ind w:firstLine="709"/>
        <w:jc w:val="both"/>
      </w:pPr>
    </w:p>
    <w:p w:rsidR="00BB1352" w:rsidRPr="00BC5B6E" w:rsidRDefault="00BB1352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bookmarkStart w:id="13" w:name="_Toc121221947"/>
      <w:r w:rsidRPr="00BC5B6E">
        <w:rPr>
          <w:rFonts w:ascii="Times New Roman" w:hAnsi="Times New Roman" w:cs="Times New Roman"/>
          <w:sz w:val="28"/>
          <w:szCs w:val="32"/>
        </w:rPr>
        <w:t>5.5 Анализ маркетинга</w:t>
      </w:r>
      <w:bookmarkEnd w:id="13"/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В 2005 году ОАО «</w:t>
      </w:r>
      <w:r w:rsidR="00E23CA5" w:rsidRPr="00BC5B6E">
        <w:t>Хабаровскстрой</w:t>
      </w:r>
      <w:r w:rsidRPr="00BC5B6E">
        <w:t>»</w:t>
      </w:r>
      <w:r w:rsidR="00BC5B6E">
        <w:t xml:space="preserve"> </w:t>
      </w:r>
      <w:r w:rsidRPr="00BC5B6E">
        <w:t>строило многоквартирные дома и продавало их</w:t>
      </w:r>
      <w:r w:rsidR="00BC5B6E">
        <w:t xml:space="preserve"> </w:t>
      </w:r>
      <w:r w:rsidRPr="00BC5B6E">
        <w:t>по установленной цене на рынке жилья. Средний уровень цены на квартиру</w:t>
      </w:r>
      <w:r w:rsidR="00BC5B6E">
        <w:t xml:space="preserve"> </w:t>
      </w:r>
      <w:r w:rsidRPr="00BC5B6E">
        <w:t>в 2005 году</w:t>
      </w:r>
      <w:r w:rsidR="00BC5B6E">
        <w:t xml:space="preserve"> </w:t>
      </w:r>
      <w:r w:rsidRPr="00BC5B6E">
        <w:t>предполагается установить в размере:</w:t>
      </w:r>
    </w:p>
    <w:p w:rsid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1 комнатная квартира- 159 тыс. рублей, 2 комнатная квартира- 232 тыс. рублей, 3 комнатная квартира- 301 тыс. рублей, 4 комнатная квартира- 412 тыс. рублей.</w:t>
      </w:r>
    </w:p>
    <w:p w:rsid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Средняя цена на квартиру составляет 276 тыс. рублей.</w:t>
      </w:r>
    </w:p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В таблице 1</w:t>
      </w:r>
      <w:r w:rsidR="00214ED8" w:rsidRPr="00BC5B6E">
        <w:t>5</w:t>
      </w:r>
      <w:r w:rsidR="00BC5B6E">
        <w:t xml:space="preserve"> </w:t>
      </w:r>
      <w:r w:rsidRPr="00BC5B6E">
        <w:t>представлен анализ ценовой политики организации на 2004 год.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685116" w:rsidRPr="00BC5B6E" w:rsidRDefault="0050351A" w:rsidP="00BC5B6E">
      <w:pPr>
        <w:widowControl w:val="0"/>
        <w:spacing w:line="360" w:lineRule="auto"/>
        <w:ind w:firstLine="709"/>
        <w:jc w:val="both"/>
      </w:pPr>
      <w:r w:rsidRPr="00BC5B6E">
        <w:t>Т</w:t>
      </w:r>
      <w:r w:rsidR="00214ED8" w:rsidRPr="00BC5B6E">
        <w:t>аблица 15</w:t>
      </w:r>
    </w:p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Анализ ценовой политики ОАО «</w:t>
      </w:r>
      <w:r w:rsidR="00E23CA5" w:rsidRPr="00BC5B6E">
        <w:t>Хабаровскстрой</w:t>
      </w:r>
      <w:r w:rsidRPr="00BC5B6E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6"/>
        <w:gridCol w:w="1787"/>
        <w:gridCol w:w="1559"/>
      </w:tblGrid>
      <w:tr w:rsidR="00685116" w:rsidRPr="00BC5B6E" w:rsidTr="00C4154C">
        <w:tc>
          <w:tcPr>
            <w:tcW w:w="5976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Постановка вопроса при исследовании ценовой политики</w:t>
            </w:r>
          </w:p>
        </w:tc>
        <w:tc>
          <w:tcPr>
            <w:tcW w:w="1787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Характеристика текущего состояния дел</w:t>
            </w:r>
          </w:p>
        </w:tc>
        <w:tc>
          <w:tcPr>
            <w:tcW w:w="1559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Прогноз положения дел</w:t>
            </w:r>
          </w:p>
        </w:tc>
      </w:tr>
      <w:tr w:rsidR="00685116" w:rsidRPr="00BC5B6E" w:rsidTr="00C4154C">
        <w:tc>
          <w:tcPr>
            <w:tcW w:w="5976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1. Насколько цены отражают издержки вашего предприятия, конкурентоспособность товара, спрос на него?</w:t>
            </w:r>
          </w:p>
        </w:tc>
        <w:tc>
          <w:tcPr>
            <w:tcW w:w="1787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установленная цена позволяет покрывать издержки и получать прибыль</w:t>
            </w:r>
          </w:p>
        </w:tc>
        <w:tc>
          <w:tcPr>
            <w:tcW w:w="1559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установленная цена позволяет покрывать издержки и получать прибыль</w:t>
            </w:r>
          </w:p>
        </w:tc>
      </w:tr>
      <w:tr w:rsidR="00685116" w:rsidRPr="00BC5B6E" w:rsidTr="00C4154C">
        <w:tc>
          <w:tcPr>
            <w:tcW w:w="5976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2. Какова вероятная реакция покупателей на повышение цены?</w:t>
            </w:r>
          </w:p>
        </w:tc>
        <w:tc>
          <w:tcPr>
            <w:tcW w:w="1787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спрос падает не существенно</w:t>
            </w:r>
          </w:p>
        </w:tc>
        <w:tc>
          <w:tcPr>
            <w:tcW w:w="1559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спрос упадет не существенно</w:t>
            </w:r>
          </w:p>
        </w:tc>
      </w:tr>
      <w:tr w:rsidR="00685116" w:rsidRPr="00BC5B6E" w:rsidTr="00C4154C">
        <w:tc>
          <w:tcPr>
            <w:tcW w:w="5976" w:type="dxa"/>
            <w:tcBorders>
              <w:bottom w:val="nil"/>
            </w:tcBorders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3. Как оценивают покупатели уровень цен на товары вашего предприятия?</w:t>
            </w:r>
          </w:p>
          <w:p w:rsidR="00075BAB" w:rsidRPr="00BC5B6E" w:rsidRDefault="00075BAB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75BAB" w:rsidRPr="00BC5B6E" w:rsidRDefault="00075BAB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787" w:type="dxa"/>
            <w:tcBorders>
              <w:bottom w:val="nil"/>
            </w:tcBorders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 xml:space="preserve">цены вполне доступны 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цены доступны даже средним слоям населения</w:t>
            </w:r>
          </w:p>
        </w:tc>
      </w:tr>
      <w:tr w:rsidR="00685116" w:rsidRPr="00BC5B6E" w:rsidTr="00C4154C">
        <w:tc>
          <w:tcPr>
            <w:tcW w:w="5976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4. Как относятся покупатели к установленным вами ценам?</w:t>
            </w:r>
          </w:p>
        </w:tc>
        <w:tc>
          <w:tcPr>
            <w:tcW w:w="1787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положительно</w:t>
            </w:r>
          </w:p>
        </w:tc>
        <w:tc>
          <w:tcPr>
            <w:tcW w:w="1559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очень положительно</w:t>
            </w:r>
          </w:p>
        </w:tc>
      </w:tr>
      <w:tr w:rsidR="00685116" w:rsidRPr="00BC5B6E" w:rsidTr="00C4154C">
        <w:tc>
          <w:tcPr>
            <w:tcW w:w="5976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5. Используется предприятием политика стимулирования цен?</w:t>
            </w:r>
          </w:p>
        </w:tc>
        <w:tc>
          <w:tcPr>
            <w:tcW w:w="1787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предполагается использование</w:t>
            </w:r>
          </w:p>
        </w:tc>
      </w:tr>
      <w:tr w:rsidR="00685116" w:rsidRPr="00BC5B6E" w:rsidTr="00C4154C">
        <w:tc>
          <w:tcPr>
            <w:tcW w:w="5976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6. Как действует предприятие, когда конкуренты изменяют свои цены?</w:t>
            </w:r>
          </w:p>
        </w:tc>
        <w:tc>
          <w:tcPr>
            <w:tcW w:w="1787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несущественно изменяет в соответствии с общими тенденциями на рынке</w:t>
            </w:r>
          </w:p>
        </w:tc>
        <w:tc>
          <w:tcPr>
            <w:tcW w:w="1559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изменяет в соответствии с общими тенденциями на рынке</w:t>
            </w:r>
          </w:p>
        </w:tc>
      </w:tr>
      <w:tr w:rsidR="00685116" w:rsidRPr="00BC5B6E" w:rsidTr="00C4154C">
        <w:tc>
          <w:tcPr>
            <w:tcW w:w="5976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7. Известны ли цены на товары вашего предприятия потенциальным покупателям?</w:t>
            </w:r>
          </w:p>
        </w:tc>
        <w:tc>
          <w:tcPr>
            <w:tcW w:w="1787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 xml:space="preserve">да </w:t>
            </w:r>
          </w:p>
        </w:tc>
        <w:tc>
          <w:tcPr>
            <w:tcW w:w="1559" w:type="dxa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да</w:t>
            </w:r>
          </w:p>
        </w:tc>
      </w:tr>
    </w:tbl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Анализ системы формирования спроса</w:t>
      </w:r>
      <w:r w:rsidR="00BC5B6E">
        <w:t xml:space="preserve"> </w:t>
      </w:r>
      <w:r w:rsidRPr="00BC5B6E">
        <w:t>и методов стимулирования продаж, а также рекламной деятельности в орга</w:t>
      </w:r>
      <w:r w:rsidR="0050351A" w:rsidRPr="00BC5B6E">
        <w:t>низации представлен в таблице 1</w:t>
      </w:r>
      <w:r w:rsidR="00214ED8" w:rsidRPr="00BC5B6E">
        <w:t>6</w:t>
      </w:r>
      <w:r w:rsidRPr="00BC5B6E">
        <w:t>.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685116" w:rsidRPr="00BC5B6E" w:rsidRDefault="00214ED8" w:rsidP="00BC5B6E">
      <w:pPr>
        <w:widowControl w:val="0"/>
        <w:spacing w:line="360" w:lineRule="auto"/>
        <w:ind w:firstLine="709"/>
        <w:jc w:val="both"/>
      </w:pPr>
      <w:r w:rsidRPr="00BC5B6E">
        <w:t>Таблица 16</w:t>
      </w:r>
    </w:p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Анализ системы формирования спроса и стимулирования продажи квартир</w:t>
      </w:r>
      <w:r w:rsidR="00BC5B6E">
        <w:t xml:space="preserve"> </w:t>
      </w:r>
      <w:r w:rsidRPr="00BC5B6E">
        <w:t>в ОАО «</w:t>
      </w:r>
      <w:r w:rsidR="00E23CA5" w:rsidRPr="00BC5B6E">
        <w:t>Хабаровскстрой</w:t>
      </w:r>
      <w:r w:rsidRPr="00BC5B6E">
        <w:t>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Постановка вопроса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Характеристика и оценка состояния дел и действия по улучшению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1. Есть ли программа службы формирования спроса и стимулирования сбыта?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 xml:space="preserve">разрабатывается план стимулирования сбыта 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2. Каковы результаты ее реализации?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план помогает стимулировать сбыт и поднимать объем продаж квартир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3. Какие приемы этой программы используются?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размещение рекламы, печатные средства, деловые встречи, радиореклама, наружная реклама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4. Какова эффективность каждого приема?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наиболее эффективна наружная реклама, печатная реклама и радиореклама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5. Используете ли вы рассрочку и другие виды кредита?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в 2004 году предполагается использовать рассрочку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6. Известны ли покупателям условия рассрочки?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сведения об условиях рассрочки подробно объясняются покупателям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7. Какие каналы распространения информации программы</w:t>
            </w:r>
            <w:r w:rsidR="00BC5B6E" w:rsidRPr="00BC5B6E">
              <w:rPr>
                <w:sz w:val="20"/>
              </w:rPr>
              <w:t xml:space="preserve"> </w:t>
            </w:r>
            <w:r w:rsidRPr="00BC5B6E">
              <w:rPr>
                <w:sz w:val="20"/>
              </w:rPr>
              <w:t>вы используете?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телевидение, газеты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8. Какие из перечисленных каналов наиболее эффективны?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наиболее эффективно телевидение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10. Соответствует ли торговая сеть поставленным целям</w:t>
            </w:r>
            <w:r w:rsidR="00BC5B6E" w:rsidRPr="00BC5B6E">
              <w:rPr>
                <w:sz w:val="20"/>
              </w:rPr>
              <w:t xml:space="preserve"> </w:t>
            </w:r>
            <w:r w:rsidRPr="00BC5B6E">
              <w:rPr>
                <w:sz w:val="20"/>
              </w:rPr>
              <w:t>фирмы?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бесспорно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11. Специализируется ли персонал на рынке недвижимости?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весь персонал - специалисты в области недвижимости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12. Как определяются предполагаемые объемы продаж?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исходя из прогнозной стоимости квартир</w:t>
            </w:r>
            <w:r w:rsidR="00BC5B6E" w:rsidRPr="00BC5B6E">
              <w:rPr>
                <w:sz w:val="20"/>
              </w:rPr>
              <w:t xml:space="preserve"> </w:t>
            </w:r>
            <w:r w:rsidRPr="00BC5B6E">
              <w:rPr>
                <w:sz w:val="20"/>
              </w:rPr>
              <w:t>предполагаемых продаж квартир в натуральных единицах</w:t>
            </w:r>
          </w:p>
        </w:tc>
      </w:tr>
      <w:tr w:rsidR="00685116" w:rsidRPr="00BC5B6E" w:rsidTr="00C4154C">
        <w:tc>
          <w:tcPr>
            <w:tcW w:w="2528" w:type="pct"/>
            <w:tcBorders>
              <w:bottom w:val="nil"/>
            </w:tcBorders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13. Какие цели поставлены перед рекламой?</w:t>
            </w:r>
          </w:p>
        </w:tc>
        <w:tc>
          <w:tcPr>
            <w:tcW w:w="2472" w:type="pct"/>
            <w:tcBorders>
              <w:bottom w:val="nil"/>
            </w:tcBorders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создание имиджа организации и стимулирование продаж</w:t>
            </w:r>
          </w:p>
          <w:p w:rsidR="00075BAB" w:rsidRPr="00BC5B6E" w:rsidRDefault="00075BAB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075BAB" w:rsidRPr="00BC5B6E" w:rsidTr="00C4154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5BAB" w:rsidRPr="00BC5B6E" w:rsidRDefault="00075BAB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Окончание табл. 16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14. Сколько выделено на нее средств?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в 2004 году выделена плановая сумма 10934 рублей.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15. Как оценивают покупатели качество вашей рекламы?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положительно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16. Какими критериям</w:t>
            </w:r>
            <w:r w:rsidR="00BC5B6E" w:rsidRPr="00BC5B6E">
              <w:rPr>
                <w:sz w:val="20"/>
              </w:rPr>
              <w:t xml:space="preserve"> </w:t>
            </w:r>
            <w:r w:rsidRPr="00BC5B6E">
              <w:rPr>
                <w:sz w:val="20"/>
              </w:rPr>
              <w:t>вы пользуетесь при выборе каналов распределения рекламы?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максимум отдачи при минимуме затрат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17. Прослеживается ли связь между активностью рекламы и уровнем продаж квартир?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да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18. Имеется ли у вашей рекламы фирменный стиль?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да</w:t>
            </w:r>
          </w:p>
        </w:tc>
      </w:tr>
      <w:tr w:rsidR="00685116" w:rsidRPr="00BC5B6E" w:rsidTr="00C4154C">
        <w:tc>
          <w:tcPr>
            <w:tcW w:w="2528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19. Хорошо ли заметен ваш товарный знак среди конкурентов?</w:t>
            </w:r>
          </w:p>
        </w:tc>
        <w:tc>
          <w:tcPr>
            <w:tcW w:w="2472" w:type="pct"/>
            <w:vAlign w:val="center"/>
          </w:tcPr>
          <w:p w:rsidR="00685116" w:rsidRPr="00BC5B6E" w:rsidRDefault="00685116" w:rsidP="00BC5B6E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C5B6E">
              <w:rPr>
                <w:sz w:val="20"/>
              </w:rPr>
              <w:t>не очень, следует подумать об усовершенствовании</w:t>
            </w:r>
          </w:p>
        </w:tc>
      </w:tr>
    </w:tbl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</w:p>
    <w:p w:rsid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В ОАО «</w:t>
      </w:r>
      <w:r w:rsidR="00E23CA5" w:rsidRPr="00BC5B6E">
        <w:t>Хабаровскстрой</w:t>
      </w:r>
      <w:r w:rsidRPr="00BC5B6E">
        <w:t>» используется метод установления цены на квартиру «издержки плюс прибыль».</w:t>
      </w:r>
    </w:p>
    <w:p w:rsidR="00685116" w:rsidRDefault="00685116" w:rsidP="00BC5B6E">
      <w:pPr>
        <w:widowControl w:val="0"/>
        <w:spacing w:line="360" w:lineRule="auto"/>
        <w:ind w:firstLine="709"/>
        <w:jc w:val="both"/>
      </w:pPr>
      <w:r w:rsidRPr="00BC5B6E">
        <w:t>Коэффициент эластичности на продаваемые квартиры по прогнозу опре</w:t>
      </w:r>
      <w:r w:rsidR="00E23CA5" w:rsidRPr="00BC5B6E">
        <w:t>деляем по формуле (2)[</w:t>
      </w:r>
      <w:r w:rsidRPr="00BC5B6E">
        <w:t>6, с. 189]:</w:t>
      </w:r>
    </w:p>
    <w:p w:rsidR="00BC5B6E" w:rsidRPr="00BC5B6E" w:rsidRDefault="00BC5B6E" w:rsidP="00BC5B6E">
      <w:pPr>
        <w:widowControl w:val="0"/>
        <w:spacing w:line="360" w:lineRule="auto"/>
        <w:ind w:firstLine="709"/>
        <w:jc w:val="both"/>
      </w:pPr>
    </w:p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rPr>
          <w:position w:val="-30"/>
        </w:rPr>
        <w:object w:dxaOrig="2200" w:dyaOrig="680">
          <v:shape id="_x0000_i1030" type="#_x0000_t75" style="width:110.25pt;height:33.75pt" o:ole="">
            <v:imagedata r:id="rId15" o:title=""/>
          </v:shape>
          <o:OLEObject Type="Embed" ProgID="Equation.3" ShapeID="_x0000_i1030" DrawAspect="Content" ObjectID="_1458079328" r:id="rId16"/>
        </w:object>
      </w:r>
      <w:r w:rsidRPr="00BC5B6E">
        <w:t>,</w:t>
      </w:r>
      <w:r w:rsidRPr="00BC5B6E">
        <w:tab/>
      </w:r>
      <w:r w:rsidRPr="00BC5B6E">
        <w:tab/>
      </w:r>
      <w:r w:rsidRPr="00BC5B6E">
        <w:tab/>
        <w:t>(</w:t>
      </w:r>
      <w:r w:rsidR="0050351A" w:rsidRPr="00BC5B6E">
        <w:t>1</w:t>
      </w:r>
      <w:r w:rsidRPr="00BC5B6E">
        <w:t>)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где</w:t>
      </w:r>
      <w:r w:rsidRPr="00BC5B6E">
        <w:tab/>
      </w:r>
      <w:r w:rsidRPr="00BC5B6E">
        <w:rPr>
          <w:lang w:val="en-US"/>
        </w:rPr>
        <w:t>Q</w:t>
      </w:r>
      <w:r w:rsidRPr="00BC5B6E">
        <w:rPr>
          <w:vertAlign w:val="subscript"/>
        </w:rPr>
        <w:t>1</w:t>
      </w:r>
      <w:r w:rsidRPr="00BC5B6E">
        <w:t xml:space="preserve">, </w:t>
      </w:r>
      <w:r w:rsidRPr="00BC5B6E">
        <w:rPr>
          <w:lang w:val="en-US"/>
        </w:rPr>
        <w:t>Q</w:t>
      </w:r>
      <w:r w:rsidRPr="00BC5B6E">
        <w:rPr>
          <w:vertAlign w:val="subscript"/>
        </w:rPr>
        <w:t xml:space="preserve">2 </w:t>
      </w:r>
      <w:r w:rsidRPr="00BC5B6E">
        <w:t>– выручка от реализации планируемого предприятия и основного конкурента, тыс. руб.</w:t>
      </w:r>
    </w:p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Р</w:t>
      </w:r>
      <w:r w:rsidRPr="00BC5B6E">
        <w:rPr>
          <w:vertAlign w:val="subscript"/>
        </w:rPr>
        <w:t>1</w:t>
      </w:r>
      <w:r w:rsidRPr="00BC5B6E">
        <w:t>, Р</w:t>
      </w:r>
      <w:r w:rsidRPr="00BC5B6E">
        <w:rPr>
          <w:vertAlign w:val="subscript"/>
        </w:rPr>
        <w:t>2</w:t>
      </w:r>
      <w:r w:rsidRPr="00BC5B6E">
        <w:t xml:space="preserve"> – средняя цена квартиры планируемого предприятия и основного конкурента, тыс. руб.</w:t>
      </w:r>
    </w:p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 xml:space="preserve">Для однокомнатных квартир: Кэ = 1,75 </w:t>
      </w:r>
    </w:p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Для двухкомнатных квартир: Кэ = 1,78</w:t>
      </w:r>
    </w:p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Для трехкомнатных квартир: Кэ = 1,80</w:t>
      </w:r>
    </w:p>
    <w:p w:rsid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 xml:space="preserve">Для четырехкомнатных квартир: Кэ = 1,67 </w:t>
      </w:r>
    </w:p>
    <w:p w:rsidR="00685116" w:rsidRPr="00BC5B6E" w:rsidRDefault="00685116" w:rsidP="00BC5B6E">
      <w:pPr>
        <w:widowControl w:val="0"/>
        <w:spacing w:line="360" w:lineRule="auto"/>
        <w:ind w:firstLine="709"/>
        <w:jc w:val="both"/>
      </w:pPr>
      <w:r w:rsidRPr="00BC5B6E">
        <w:t>Основной вид применяемой рекламы в ОАО «</w:t>
      </w:r>
      <w:r w:rsidR="00E23CA5" w:rsidRPr="00BC5B6E">
        <w:t>Хабаровскстрой</w:t>
      </w:r>
      <w:r w:rsidRPr="00BC5B6E">
        <w:t>»- пресса (8 %), печатная реклама (10 %), наружная реклама (58 %), радиореклама (24 %)</w:t>
      </w:r>
    </w:p>
    <w:p w:rsidR="00BC5B6E" w:rsidRDefault="0050351A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C5B6E">
        <w:rPr>
          <w:rFonts w:ascii="Times New Roman" w:hAnsi="Times New Roman" w:cs="Times New Roman"/>
          <w:sz w:val="28"/>
          <w:szCs w:val="32"/>
        </w:rPr>
        <w:br w:type="page"/>
      </w:r>
      <w:bookmarkStart w:id="14" w:name="_Toc121221948"/>
      <w:r w:rsidR="00D73424" w:rsidRPr="00BC5B6E">
        <w:rPr>
          <w:rFonts w:ascii="Times New Roman" w:hAnsi="Times New Roman" w:cs="Times New Roman"/>
          <w:sz w:val="28"/>
          <w:szCs w:val="32"/>
        </w:rPr>
        <w:t>Выводы и рекомендации</w:t>
      </w:r>
      <w:bookmarkEnd w:id="14"/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B020DA" w:rsidRPr="00BC5B6E" w:rsidRDefault="00647590" w:rsidP="00BC5B6E">
      <w:pPr>
        <w:widowControl w:val="0"/>
        <w:spacing w:line="360" w:lineRule="auto"/>
        <w:ind w:firstLine="709"/>
        <w:jc w:val="both"/>
      </w:pPr>
      <w:r w:rsidRPr="00BC5B6E">
        <w:t>В качестве рекомендация предприятия предлагается программа стратегического развития предприя</w:t>
      </w:r>
      <w:r w:rsidR="00214ED8" w:rsidRPr="00BC5B6E">
        <w:t>тия, представленная в таблице 17</w:t>
      </w:r>
      <w:r w:rsidRPr="00BC5B6E">
        <w:t>.</w:t>
      </w:r>
    </w:p>
    <w:p w:rsidR="00BC5B6E" w:rsidRDefault="00BC5B6E" w:rsidP="00BC5B6E">
      <w:pPr>
        <w:widowControl w:val="0"/>
        <w:spacing w:line="360" w:lineRule="auto"/>
        <w:ind w:firstLine="709"/>
        <w:jc w:val="both"/>
      </w:pPr>
    </w:p>
    <w:p w:rsidR="00647590" w:rsidRPr="00BC5B6E" w:rsidRDefault="00214ED8" w:rsidP="00BC5B6E">
      <w:pPr>
        <w:widowControl w:val="0"/>
        <w:spacing w:line="360" w:lineRule="auto"/>
        <w:ind w:firstLine="709"/>
        <w:jc w:val="both"/>
      </w:pPr>
      <w:r w:rsidRPr="00BC5B6E">
        <w:t>Таблица 17</w:t>
      </w:r>
    </w:p>
    <w:p w:rsidR="00647590" w:rsidRPr="00BC5B6E" w:rsidRDefault="00647590" w:rsidP="00BC5B6E">
      <w:pPr>
        <w:widowControl w:val="0"/>
        <w:spacing w:line="360" w:lineRule="auto"/>
        <w:ind w:firstLine="709"/>
        <w:jc w:val="both"/>
      </w:pPr>
      <w:r w:rsidRPr="00BC5B6E">
        <w:t>Программа стратегического развития предприятия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2398"/>
        <w:gridCol w:w="1400"/>
        <w:gridCol w:w="1120"/>
        <w:gridCol w:w="840"/>
        <w:gridCol w:w="980"/>
        <w:gridCol w:w="980"/>
        <w:gridCol w:w="676"/>
      </w:tblGrid>
      <w:tr w:rsidR="00647590" w:rsidRPr="00BC5B6E" w:rsidTr="00BC5B6E">
        <w:tc>
          <w:tcPr>
            <w:tcW w:w="1070" w:type="dxa"/>
            <w:vMerge w:val="restart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 xml:space="preserve">Управленческая функция </w:t>
            </w:r>
          </w:p>
        </w:tc>
        <w:tc>
          <w:tcPr>
            <w:tcW w:w="2398" w:type="dxa"/>
            <w:vMerge w:val="restart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Конкурентные преимущества</w:t>
            </w:r>
          </w:p>
        </w:tc>
        <w:tc>
          <w:tcPr>
            <w:tcW w:w="1400" w:type="dxa"/>
            <w:vMerge w:val="restart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Элементы «стратегического встраивания»</w:t>
            </w:r>
          </w:p>
        </w:tc>
        <w:tc>
          <w:tcPr>
            <w:tcW w:w="1120" w:type="dxa"/>
            <w:vMerge w:val="restart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Мероприятия</w:t>
            </w:r>
          </w:p>
        </w:tc>
        <w:tc>
          <w:tcPr>
            <w:tcW w:w="3476" w:type="dxa"/>
            <w:gridSpan w:val="4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Выгода от реализации мероприятия, тыс. руб.</w:t>
            </w:r>
          </w:p>
        </w:tc>
      </w:tr>
      <w:tr w:rsidR="00647590" w:rsidRPr="00BC5B6E" w:rsidTr="00BC5B6E">
        <w:tc>
          <w:tcPr>
            <w:tcW w:w="1070" w:type="dxa"/>
            <w:vMerge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2005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2006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2007</w:t>
            </w:r>
          </w:p>
        </w:tc>
        <w:tc>
          <w:tcPr>
            <w:tcW w:w="676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2008</w:t>
            </w:r>
          </w:p>
        </w:tc>
      </w:tr>
      <w:tr w:rsidR="00647590" w:rsidRPr="00BC5B6E" w:rsidTr="00BC5B6E">
        <w:tc>
          <w:tcPr>
            <w:tcW w:w="107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1. Маркетинг</w:t>
            </w:r>
          </w:p>
        </w:tc>
        <w:tc>
          <w:tcPr>
            <w:tcW w:w="2398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доля рынка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репутация торговой марки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-широкий сбытовой охват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численность торгового персонала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-квалификация торгового персонала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-низкая цена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-величина рекламного бюджета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-качество рекламы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скорость доставки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уровень удовлетворенности потребления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банк данных</w:t>
            </w:r>
          </w:p>
        </w:tc>
        <w:tc>
          <w:tcPr>
            <w:tcW w:w="140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 xml:space="preserve"> Стимулирование продаж</w:t>
            </w:r>
            <w:r w:rsidR="00BC5B6E" w:rsidRPr="00BC5B6E">
              <w:rPr>
                <w:sz w:val="20"/>
                <w:szCs w:val="24"/>
              </w:rPr>
              <w:t xml:space="preserve"> </w:t>
            </w:r>
            <w:r w:rsidRPr="00BC5B6E">
              <w:rPr>
                <w:sz w:val="20"/>
                <w:szCs w:val="24"/>
              </w:rPr>
              <w:t>на рынке, создание конкурентных преимуществ</w:t>
            </w:r>
          </w:p>
        </w:tc>
        <w:tc>
          <w:tcPr>
            <w:tcW w:w="112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разработка нового вида рекламы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стимулирование продаж</w:t>
            </w:r>
            <w:r w:rsidR="00BC5B6E" w:rsidRPr="00BC5B6E">
              <w:rPr>
                <w:sz w:val="20"/>
                <w:szCs w:val="24"/>
              </w:rPr>
              <w:t xml:space="preserve"> </w:t>
            </w:r>
            <w:r w:rsidRPr="00BC5B6E">
              <w:rPr>
                <w:sz w:val="20"/>
                <w:szCs w:val="24"/>
              </w:rPr>
              <w:t>с помощью предоставления льгот, скидок постоянным клиентам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курсы переподготовки для торгового и обслуживающего персоналов</w:t>
            </w:r>
          </w:p>
        </w:tc>
        <w:tc>
          <w:tcPr>
            <w:tcW w:w="84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115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120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139</w:t>
            </w:r>
          </w:p>
        </w:tc>
        <w:tc>
          <w:tcPr>
            <w:tcW w:w="676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144</w:t>
            </w:r>
          </w:p>
        </w:tc>
      </w:tr>
      <w:tr w:rsidR="00647590" w:rsidRPr="00BC5B6E" w:rsidTr="00BC5B6E">
        <w:tc>
          <w:tcPr>
            <w:tcW w:w="107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2. Производство</w:t>
            </w:r>
          </w:p>
        </w:tc>
        <w:tc>
          <w:tcPr>
            <w:tcW w:w="2398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наличие возможностей увеличении я ПМ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-удобное расположение фирмы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-потенциал расширения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современная технология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возраст оборудования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 xml:space="preserve">- тотальный контроль качества 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наличие квалифицированных рабочих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небольшой производственный цикл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-качество и надежность компонентов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производство по специфическим заказам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бездефектное производство – быстрый и надежный ремонт</w:t>
            </w:r>
          </w:p>
        </w:tc>
        <w:tc>
          <w:tcPr>
            <w:tcW w:w="140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Совершенствование производственного процесса изготовления продукции</w:t>
            </w:r>
          </w:p>
        </w:tc>
        <w:tc>
          <w:tcPr>
            <w:tcW w:w="112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использование модернизированного оборудования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поиск поставщиков более дешевого и качественного сырья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-создание службы контроля за качеством на предприятии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совершенствование методов и приемов труда производственного процесса</w:t>
            </w:r>
          </w:p>
        </w:tc>
        <w:tc>
          <w:tcPr>
            <w:tcW w:w="84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122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127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147</w:t>
            </w:r>
          </w:p>
        </w:tc>
        <w:tc>
          <w:tcPr>
            <w:tcW w:w="676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152</w:t>
            </w:r>
          </w:p>
        </w:tc>
      </w:tr>
      <w:tr w:rsidR="00647590" w:rsidRPr="00BC5B6E" w:rsidTr="00BC5B6E">
        <w:tc>
          <w:tcPr>
            <w:tcW w:w="107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3. Финансы</w:t>
            </w:r>
          </w:p>
        </w:tc>
        <w:tc>
          <w:tcPr>
            <w:tcW w:w="2398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большой денежный поток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 xml:space="preserve">-прибыль 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-доступность кредитов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 xml:space="preserve">- низкий уровень задолженности 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большой коэффициент оборачиваемости материальный запасов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отсутствие долгосрочной задолженности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использование кредитования покупателей</w:t>
            </w:r>
          </w:p>
        </w:tc>
        <w:tc>
          <w:tcPr>
            <w:tcW w:w="140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Рациональная политика управления денежными средствами</w:t>
            </w:r>
            <w:r w:rsidR="00BC5B6E" w:rsidRPr="00BC5B6E">
              <w:rPr>
                <w:sz w:val="20"/>
                <w:szCs w:val="24"/>
              </w:rPr>
              <w:t xml:space="preserve"> </w:t>
            </w:r>
            <w:r w:rsidRPr="00BC5B6E">
              <w:rPr>
                <w:sz w:val="20"/>
                <w:szCs w:val="24"/>
              </w:rPr>
              <w:t>и активами предприятия</w:t>
            </w:r>
          </w:p>
        </w:tc>
        <w:tc>
          <w:tcPr>
            <w:tcW w:w="112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</w:t>
            </w:r>
            <w:r w:rsidR="00BC5B6E" w:rsidRPr="00BC5B6E">
              <w:rPr>
                <w:sz w:val="20"/>
                <w:szCs w:val="24"/>
              </w:rPr>
              <w:t xml:space="preserve"> </w:t>
            </w:r>
            <w:r w:rsidRPr="00BC5B6E">
              <w:rPr>
                <w:sz w:val="20"/>
                <w:szCs w:val="24"/>
              </w:rPr>
              <w:t>более эффективное использование денежных средств и активов, оборудования предприятия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мероприятия по снижению себестоимости продукции: экономия, сокращение брака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кредит в банке при минимальной ставке и выгодных условиях</w:t>
            </w:r>
          </w:p>
        </w:tc>
        <w:tc>
          <w:tcPr>
            <w:tcW w:w="84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134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150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158</w:t>
            </w:r>
          </w:p>
        </w:tc>
        <w:tc>
          <w:tcPr>
            <w:tcW w:w="676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167</w:t>
            </w:r>
          </w:p>
        </w:tc>
      </w:tr>
      <w:tr w:rsidR="00647590" w:rsidRPr="00BC5B6E" w:rsidTr="00BC5B6E">
        <w:tc>
          <w:tcPr>
            <w:tcW w:w="107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4. Администрирование</w:t>
            </w:r>
          </w:p>
        </w:tc>
        <w:tc>
          <w:tcPr>
            <w:tcW w:w="2398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высокий уровень знаний и умений управленческого персонала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достаточная обеспеченность персонала всем необходимым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стратегическое расположение офиса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наличие административных расходов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хорошее послепродажное обслуживание покупателей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хорошие программы обучения персонала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современное офисное оборудование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эффективная обработка заказов</w:t>
            </w:r>
          </w:p>
        </w:tc>
        <w:tc>
          <w:tcPr>
            <w:tcW w:w="140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Совершенствование деятельности управленческого и руководящего персонала</w:t>
            </w:r>
          </w:p>
        </w:tc>
        <w:tc>
          <w:tcPr>
            <w:tcW w:w="112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переподготовка и подготовка</w:t>
            </w:r>
            <w:r w:rsidR="00BC5B6E" w:rsidRPr="00BC5B6E">
              <w:rPr>
                <w:sz w:val="20"/>
                <w:szCs w:val="24"/>
              </w:rPr>
              <w:t xml:space="preserve"> </w:t>
            </w:r>
            <w:r w:rsidRPr="00BC5B6E">
              <w:rPr>
                <w:sz w:val="20"/>
                <w:szCs w:val="24"/>
              </w:rPr>
              <w:t>управленческих кадров на предприятии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совершенствование документооборота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делегирование полномочий</w:t>
            </w:r>
          </w:p>
        </w:tc>
        <w:tc>
          <w:tcPr>
            <w:tcW w:w="84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67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69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70</w:t>
            </w:r>
          </w:p>
        </w:tc>
        <w:tc>
          <w:tcPr>
            <w:tcW w:w="676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80</w:t>
            </w:r>
          </w:p>
        </w:tc>
      </w:tr>
      <w:tr w:rsidR="00647590" w:rsidRPr="00BC5B6E" w:rsidTr="00BC5B6E">
        <w:tc>
          <w:tcPr>
            <w:tcW w:w="107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5. Технология</w:t>
            </w:r>
          </w:p>
        </w:tc>
        <w:tc>
          <w:tcPr>
            <w:tcW w:w="2398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современные технологии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ноу- хау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патенты на изделие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патенты на технологические процессы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высокая креативность НИОКР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налаженное управление НИОКР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большой бюджет НИОКР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эффективность НИОКР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Совершенствование технологического производственного процесса путем внедрения исследований и разработок (НИОКР)</w:t>
            </w:r>
          </w:p>
        </w:tc>
        <w:tc>
          <w:tcPr>
            <w:tcW w:w="112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создание службы НИОКР на предприятии</w:t>
            </w:r>
          </w:p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- разработка более совершенных методов</w:t>
            </w:r>
            <w:r w:rsidR="00BC5B6E" w:rsidRPr="00BC5B6E">
              <w:rPr>
                <w:sz w:val="20"/>
                <w:szCs w:val="24"/>
              </w:rPr>
              <w:t xml:space="preserve"> </w:t>
            </w:r>
            <w:r w:rsidRPr="00BC5B6E">
              <w:rPr>
                <w:sz w:val="20"/>
                <w:szCs w:val="24"/>
              </w:rPr>
              <w:t>и приемов труда</w:t>
            </w:r>
          </w:p>
        </w:tc>
        <w:tc>
          <w:tcPr>
            <w:tcW w:w="84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100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112</w:t>
            </w:r>
          </w:p>
        </w:tc>
        <w:tc>
          <w:tcPr>
            <w:tcW w:w="980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115</w:t>
            </w:r>
          </w:p>
        </w:tc>
        <w:tc>
          <w:tcPr>
            <w:tcW w:w="676" w:type="dxa"/>
            <w:vAlign w:val="center"/>
          </w:tcPr>
          <w:p w:rsidR="00647590" w:rsidRPr="00BC5B6E" w:rsidRDefault="00647590" w:rsidP="00BC5B6E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BC5B6E">
              <w:rPr>
                <w:sz w:val="20"/>
                <w:szCs w:val="24"/>
              </w:rPr>
              <w:t>120</w:t>
            </w:r>
          </w:p>
        </w:tc>
      </w:tr>
    </w:tbl>
    <w:p w:rsidR="00647590" w:rsidRPr="00BC5B6E" w:rsidRDefault="00647590" w:rsidP="00BC5B6E">
      <w:pPr>
        <w:widowControl w:val="0"/>
        <w:spacing w:line="360" w:lineRule="auto"/>
        <w:ind w:firstLine="709"/>
        <w:jc w:val="both"/>
      </w:pPr>
    </w:p>
    <w:p w:rsidR="00D73424" w:rsidRDefault="005758F3" w:rsidP="00BC5B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BC5B6E">
        <w:rPr>
          <w:rFonts w:ascii="Times New Roman" w:hAnsi="Times New Roman" w:cs="Times New Roman"/>
          <w:sz w:val="28"/>
          <w:szCs w:val="32"/>
        </w:rPr>
        <w:br w:type="page"/>
      </w:r>
      <w:bookmarkStart w:id="15" w:name="_Toc121221949"/>
      <w:r w:rsidR="00D73424" w:rsidRPr="00BC5B6E">
        <w:rPr>
          <w:rFonts w:ascii="Times New Roman" w:hAnsi="Times New Roman" w:cs="Times New Roman"/>
          <w:sz w:val="28"/>
          <w:szCs w:val="32"/>
        </w:rPr>
        <w:t>Библиографический список</w:t>
      </w:r>
      <w:bookmarkEnd w:id="15"/>
    </w:p>
    <w:p w:rsidR="00BC5B6E" w:rsidRPr="00BC5B6E" w:rsidRDefault="00BC5B6E" w:rsidP="00BC5B6E"/>
    <w:p w:rsidR="005758F3" w:rsidRPr="00BC5B6E" w:rsidRDefault="005758F3" w:rsidP="00C415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</w:rPr>
      </w:pPr>
      <w:r w:rsidRPr="00BC5B6E">
        <w:rPr>
          <w:color w:val="000000"/>
        </w:rPr>
        <w:t>Андреев А.А., Радичка Д.м. Стратегическое управление: Учеб. пособ. – Омск. : ЦОАУ, 2002.- 160 с.</w:t>
      </w:r>
    </w:p>
    <w:p w:rsidR="004C4D5E" w:rsidRPr="00BC5B6E" w:rsidRDefault="004C4D5E" w:rsidP="00C4154C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142"/>
          <w:tab w:val="num" w:pos="284"/>
        </w:tabs>
        <w:spacing w:after="0"/>
        <w:ind w:left="0" w:firstLine="0"/>
        <w:jc w:val="left"/>
        <w:rPr>
          <w:color w:val="000000"/>
          <w:szCs w:val="28"/>
        </w:rPr>
      </w:pPr>
      <w:r w:rsidRPr="00BC5B6E">
        <w:rPr>
          <w:color w:val="000000"/>
          <w:szCs w:val="28"/>
        </w:rPr>
        <w:t>Герчикова И. Н. Менеджмент: Учебник, 2-е изд. – М.: Банки и биржи. ЮНИТИ, 2003</w:t>
      </w:r>
    </w:p>
    <w:p w:rsidR="005758F3" w:rsidRPr="00BC5B6E" w:rsidRDefault="005758F3" w:rsidP="00C415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</w:rPr>
      </w:pPr>
      <w:r w:rsidRPr="00BC5B6E">
        <w:rPr>
          <w:color w:val="000000"/>
        </w:rPr>
        <w:t>Глухов В.В. Менеджмент: Учеб.. – СПб.: Спецлит, 2003.- 300с .</w:t>
      </w:r>
    </w:p>
    <w:p w:rsidR="005758F3" w:rsidRPr="00BC5B6E" w:rsidRDefault="005758F3" w:rsidP="00C415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</w:rPr>
      </w:pPr>
      <w:r w:rsidRPr="00BC5B6E">
        <w:rPr>
          <w:color w:val="000000"/>
        </w:rPr>
        <w:t>Киланд Д, Кинг В. Системный анализ и целевое управление. – М.: Советское радио, 2003</w:t>
      </w:r>
    </w:p>
    <w:p w:rsidR="005758F3" w:rsidRPr="00BC5B6E" w:rsidRDefault="005758F3" w:rsidP="00C415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</w:rPr>
      </w:pPr>
      <w:r w:rsidRPr="00BC5B6E">
        <w:rPr>
          <w:color w:val="000000"/>
        </w:rPr>
        <w:t xml:space="preserve">Кричесвкий А.И. Системный анализ: Учебно- метод комплекс. - </w:t>
      </w:r>
      <w:r w:rsidR="00E23CA5" w:rsidRPr="00BC5B6E">
        <w:rPr>
          <w:color w:val="000000"/>
        </w:rPr>
        <w:t>Хабаровск</w:t>
      </w:r>
      <w:r w:rsidRPr="00BC5B6E">
        <w:rPr>
          <w:color w:val="000000"/>
        </w:rPr>
        <w:t>, 2003</w:t>
      </w:r>
    </w:p>
    <w:p w:rsidR="005758F3" w:rsidRPr="00BC5B6E" w:rsidRDefault="005758F3" w:rsidP="00C415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</w:rPr>
      </w:pPr>
      <w:r w:rsidRPr="00BC5B6E">
        <w:rPr>
          <w:color w:val="000000"/>
        </w:rPr>
        <w:t>Менеджмент организации: современные технологии</w:t>
      </w:r>
      <w:r w:rsidR="00BC5B6E" w:rsidRPr="00BC5B6E">
        <w:rPr>
          <w:color w:val="000000"/>
        </w:rPr>
        <w:t xml:space="preserve"> </w:t>
      </w:r>
      <w:r w:rsidRPr="00BC5B6E">
        <w:rPr>
          <w:color w:val="000000"/>
        </w:rPr>
        <w:t>/ Под ред. В.А. Кузнецова. – Ростов на Дону: Феникс, 2002.- 480 с.</w:t>
      </w:r>
    </w:p>
    <w:p w:rsidR="005758F3" w:rsidRPr="00BC5B6E" w:rsidRDefault="005758F3" w:rsidP="00C415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</w:rPr>
      </w:pPr>
      <w:r w:rsidRPr="00BC5B6E">
        <w:rPr>
          <w:color w:val="000000"/>
        </w:rPr>
        <w:t>Минцберг Г. Стратегический процесс: концепции, проблемы, решения. – СПб.: Питер, 2001.- 684 с.</w:t>
      </w:r>
    </w:p>
    <w:p w:rsidR="005758F3" w:rsidRPr="00BC5B6E" w:rsidRDefault="005758F3" w:rsidP="00C415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</w:rPr>
      </w:pPr>
      <w:r w:rsidRPr="00BC5B6E">
        <w:rPr>
          <w:color w:val="000000"/>
        </w:rPr>
        <w:t>Минцберг Г и др. Школа стратегий. Стратегическое сафари: экскурсия по дебрям стратегии менеджмента. – СПб.: Питер, 2002. – 331с.</w:t>
      </w:r>
    </w:p>
    <w:p w:rsidR="005758F3" w:rsidRPr="00BC5B6E" w:rsidRDefault="005758F3" w:rsidP="00C415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</w:rPr>
      </w:pPr>
      <w:r w:rsidRPr="00BC5B6E">
        <w:rPr>
          <w:color w:val="000000"/>
        </w:rPr>
        <w:t>Парамонов Ф.И. Рационализация аппарата управления предприятия.- М: Эко</w:t>
      </w:r>
      <w:r w:rsidR="00A03EBF" w:rsidRPr="00BC5B6E">
        <w:rPr>
          <w:color w:val="000000"/>
        </w:rPr>
        <w:t>номика, 2002</w:t>
      </w:r>
      <w:r w:rsidRPr="00BC5B6E">
        <w:rPr>
          <w:color w:val="000000"/>
        </w:rPr>
        <w:t>.</w:t>
      </w:r>
    </w:p>
    <w:p w:rsidR="005758F3" w:rsidRPr="00BC5B6E" w:rsidRDefault="005758F3" w:rsidP="00C4154C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line="360" w:lineRule="auto"/>
        <w:ind w:left="0" w:firstLine="0"/>
        <w:rPr>
          <w:color w:val="000000"/>
        </w:rPr>
      </w:pPr>
      <w:r w:rsidRPr="00BC5B6E">
        <w:rPr>
          <w:color w:val="000000"/>
        </w:rPr>
        <w:t xml:space="preserve">Попов С.А. Стратегическое управление: 17- модульная программа для </w:t>
      </w:r>
      <w:r w:rsidR="00A03EBF" w:rsidRPr="00BC5B6E">
        <w:rPr>
          <w:color w:val="000000"/>
        </w:rPr>
        <w:t>менеджеров. – М.: Инфра- М, 2003</w:t>
      </w:r>
      <w:r w:rsidRPr="00BC5B6E">
        <w:rPr>
          <w:color w:val="000000"/>
        </w:rPr>
        <w:t>.- 321 с.</w:t>
      </w:r>
      <w:bookmarkStart w:id="16" w:name="_GoBack"/>
      <w:bookmarkEnd w:id="16"/>
    </w:p>
    <w:sectPr w:rsidR="005758F3" w:rsidRPr="00BC5B6E" w:rsidSect="00BC5B6E">
      <w:headerReference w:type="even" r:id="rId17"/>
      <w:headerReference w:type="default" r:id="rId18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C0D" w:rsidRDefault="00B05C0D">
      <w:r>
        <w:separator/>
      </w:r>
    </w:p>
  </w:endnote>
  <w:endnote w:type="continuationSeparator" w:id="0">
    <w:p w:rsidR="00B05C0D" w:rsidRDefault="00B0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C0D" w:rsidRDefault="00B05C0D">
      <w:r>
        <w:separator/>
      </w:r>
    </w:p>
  </w:footnote>
  <w:footnote w:type="continuationSeparator" w:id="0">
    <w:p w:rsidR="00B05C0D" w:rsidRDefault="00B0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4C" w:rsidRDefault="00C4154C" w:rsidP="00D734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54C" w:rsidRDefault="00C4154C" w:rsidP="00D7342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4C" w:rsidRDefault="00C4154C" w:rsidP="00D734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ECA">
      <w:rPr>
        <w:rStyle w:val="a5"/>
        <w:noProof/>
      </w:rPr>
      <w:t>1</w:t>
    </w:r>
    <w:r>
      <w:rPr>
        <w:rStyle w:val="a5"/>
      </w:rPr>
      <w:fldChar w:fldCharType="end"/>
    </w:r>
  </w:p>
  <w:p w:rsidR="00C4154C" w:rsidRDefault="00C4154C" w:rsidP="00D7342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04C2"/>
    <w:multiLevelType w:val="multilevel"/>
    <w:tmpl w:val="7AC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07276"/>
    <w:multiLevelType w:val="hybridMultilevel"/>
    <w:tmpl w:val="10D65C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3A7D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9362F6"/>
    <w:multiLevelType w:val="hybridMultilevel"/>
    <w:tmpl w:val="8B0A7CCA"/>
    <w:lvl w:ilvl="0" w:tplc="BF047DBC">
      <w:start w:val="1"/>
      <w:numFmt w:val="decimal"/>
      <w:lvlText w:val="%1."/>
      <w:lvlJc w:val="left"/>
      <w:pPr>
        <w:tabs>
          <w:tab w:val="num" w:pos="1155"/>
        </w:tabs>
        <w:ind w:left="115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6DA760ED"/>
    <w:multiLevelType w:val="hybridMultilevel"/>
    <w:tmpl w:val="1E8648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ED72A7"/>
    <w:multiLevelType w:val="hybridMultilevel"/>
    <w:tmpl w:val="9BE8B4E2"/>
    <w:lvl w:ilvl="0" w:tplc="45F40676">
      <w:numFmt w:val="bullet"/>
      <w:lvlText w:val="-"/>
      <w:lvlJc w:val="left"/>
      <w:pPr>
        <w:tabs>
          <w:tab w:val="num" w:pos="1040"/>
        </w:tabs>
        <w:ind w:firstLine="6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493529"/>
    <w:multiLevelType w:val="hybridMultilevel"/>
    <w:tmpl w:val="B3BE3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3AE"/>
    <w:rsid w:val="000020BD"/>
    <w:rsid w:val="00075BAB"/>
    <w:rsid w:val="000F66E4"/>
    <w:rsid w:val="00133DAA"/>
    <w:rsid w:val="001D6E9F"/>
    <w:rsid w:val="00214ED8"/>
    <w:rsid w:val="00282373"/>
    <w:rsid w:val="002F7048"/>
    <w:rsid w:val="004C4D5E"/>
    <w:rsid w:val="004C5BA4"/>
    <w:rsid w:val="0050351A"/>
    <w:rsid w:val="005758F3"/>
    <w:rsid w:val="005B1E5F"/>
    <w:rsid w:val="005C3DEC"/>
    <w:rsid w:val="00620703"/>
    <w:rsid w:val="006433AE"/>
    <w:rsid w:val="00647590"/>
    <w:rsid w:val="00685116"/>
    <w:rsid w:val="006A7451"/>
    <w:rsid w:val="00763C1B"/>
    <w:rsid w:val="007900DA"/>
    <w:rsid w:val="007C163D"/>
    <w:rsid w:val="00850F61"/>
    <w:rsid w:val="00856F9C"/>
    <w:rsid w:val="008D6F31"/>
    <w:rsid w:val="008E3983"/>
    <w:rsid w:val="00971BE7"/>
    <w:rsid w:val="00995ECA"/>
    <w:rsid w:val="00A03EBF"/>
    <w:rsid w:val="00A149DE"/>
    <w:rsid w:val="00B020DA"/>
    <w:rsid w:val="00B05C0D"/>
    <w:rsid w:val="00B425EA"/>
    <w:rsid w:val="00BB1352"/>
    <w:rsid w:val="00BC5B6E"/>
    <w:rsid w:val="00C4154C"/>
    <w:rsid w:val="00CD14AD"/>
    <w:rsid w:val="00D14AED"/>
    <w:rsid w:val="00D66977"/>
    <w:rsid w:val="00D73424"/>
    <w:rsid w:val="00D864DD"/>
    <w:rsid w:val="00DA1F33"/>
    <w:rsid w:val="00DD6569"/>
    <w:rsid w:val="00DF3D06"/>
    <w:rsid w:val="00E014CD"/>
    <w:rsid w:val="00E23CA5"/>
    <w:rsid w:val="00E32B07"/>
    <w:rsid w:val="00EA118A"/>
    <w:rsid w:val="00FB37B8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82B72CA-D0F9-46C1-9677-36BBF505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734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73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D73424"/>
    <w:rPr>
      <w:rFonts w:cs="Times New Roman"/>
    </w:rPr>
  </w:style>
  <w:style w:type="paragraph" w:styleId="31">
    <w:name w:val="Body Text Indent 3"/>
    <w:basedOn w:val="a"/>
    <w:link w:val="32"/>
    <w:uiPriority w:val="99"/>
    <w:rsid w:val="00B425EA"/>
    <w:pPr>
      <w:spacing w:line="360" w:lineRule="auto"/>
      <w:ind w:firstLine="720"/>
      <w:jc w:val="both"/>
    </w:pPr>
    <w:rPr>
      <w:color w:val="00000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Normal (Web)"/>
    <w:basedOn w:val="a"/>
    <w:uiPriority w:val="99"/>
    <w:rsid w:val="007C163D"/>
    <w:pPr>
      <w:spacing w:before="100" w:beforeAutospacing="1" w:after="100" w:afterAutospacing="1"/>
    </w:pPr>
    <w:rPr>
      <w:color w:val="173778"/>
      <w:sz w:val="18"/>
      <w:szCs w:val="18"/>
    </w:rPr>
  </w:style>
  <w:style w:type="paragraph" w:styleId="a7">
    <w:name w:val="Body Text Indent"/>
    <w:basedOn w:val="a"/>
    <w:link w:val="a8"/>
    <w:uiPriority w:val="99"/>
    <w:rsid w:val="007C163D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table" w:styleId="a9">
    <w:name w:val="Table Grid"/>
    <w:basedOn w:val="a1"/>
    <w:uiPriority w:val="59"/>
    <w:rsid w:val="0064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4C4D5E"/>
    <w:pPr>
      <w:spacing w:after="120" w:line="360" w:lineRule="auto"/>
      <w:ind w:firstLine="709"/>
      <w:jc w:val="both"/>
    </w:pPr>
    <w:rPr>
      <w:szCs w:val="20"/>
    </w:r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33">
    <w:name w:val="toc 3"/>
    <w:basedOn w:val="a"/>
    <w:next w:val="a"/>
    <w:autoRedefine/>
    <w:uiPriority w:val="39"/>
    <w:rsid w:val="005B1E5F"/>
    <w:pPr>
      <w:tabs>
        <w:tab w:val="right" w:leader="dot" w:pos="9628"/>
      </w:tabs>
      <w:spacing w:line="360" w:lineRule="auto"/>
      <w:ind w:left="560"/>
    </w:pPr>
  </w:style>
  <w:style w:type="character" w:styleId="ac">
    <w:name w:val="Hyperlink"/>
    <w:uiPriority w:val="99"/>
    <w:rsid w:val="005B1E5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BC5B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BC5B6E"/>
    <w:rPr>
      <w:rFonts w:cs="Times New Roman"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rsid w:val="00C4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_____Microsoft_Excel_97-20033.xls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_____Microsoft_Excel_97-20032.xls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5574</Words>
  <Characters>31772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37272</CharactersWithSpaces>
  <SharedDoc>false</SharedDoc>
  <HLinks>
    <vt:vector size="96" baseType="variant">
      <vt:variant>
        <vt:i4>1179707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_Toc121221949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_Toc121221948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_Toc121221947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_Toc121221946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_Toc121221945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_Toc121221944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_Toc121221943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_Toc121221942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_Toc121221941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_Toc121221940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_Toc121221939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_Toc121221938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_Toc121221937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_Toc121221936</vt:lpwstr>
      </vt:variant>
      <vt:variant>
        <vt:i4>1376315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_Toc121221935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_Toc121221934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Лариса</dc:creator>
  <cp:keywords/>
  <dc:description/>
  <cp:lastModifiedBy>admin</cp:lastModifiedBy>
  <cp:revision>2</cp:revision>
  <dcterms:created xsi:type="dcterms:W3CDTF">2014-04-03T22:16:00Z</dcterms:created>
  <dcterms:modified xsi:type="dcterms:W3CDTF">2014-04-03T22:16:00Z</dcterms:modified>
</cp:coreProperties>
</file>