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0C" w:rsidRPr="00CE50A6" w:rsidRDefault="00CC020C" w:rsidP="00CC020C">
      <w:pPr>
        <w:pStyle w:val="a8"/>
        <w:shd w:val="clear" w:color="000000" w:fill="auto"/>
        <w:tabs>
          <w:tab w:val="left" w:pos="993"/>
        </w:tabs>
        <w:suppressAutoHyphens/>
        <w:spacing w:line="360" w:lineRule="auto"/>
        <w:jc w:val="center"/>
        <w:rPr>
          <w:color w:val="000000"/>
          <w:sz w:val="28"/>
          <w:szCs w:val="28"/>
        </w:rPr>
      </w:pPr>
    </w:p>
    <w:p w:rsidR="00CC020C" w:rsidRPr="00CE50A6" w:rsidRDefault="00CC020C" w:rsidP="00CC020C">
      <w:pPr>
        <w:pStyle w:val="a8"/>
        <w:shd w:val="clear" w:color="000000" w:fill="auto"/>
        <w:tabs>
          <w:tab w:val="left" w:pos="993"/>
        </w:tabs>
        <w:suppressAutoHyphens/>
        <w:spacing w:line="360" w:lineRule="auto"/>
        <w:jc w:val="center"/>
        <w:rPr>
          <w:color w:val="000000"/>
          <w:sz w:val="28"/>
          <w:szCs w:val="28"/>
        </w:rPr>
      </w:pPr>
    </w:p>
    <w:p w:rsidR="00CC020C" w:rsidRPr="00CE50A6" w:rsidRDefault="00CC020C" w:rsidP="00CC020C">
      <w:pPr>
        <w:pStyle w:val="a8"/>
        <w:shd w:val="clear" w:color="000000" w:fill="auto"/>
        <w:tabs>
          <w:tab w:val="left" w:pos="993"/>
        </w:tabs>
        <w:suppressAutoHyphens/>
        <w:spacing w:line="360" w:lineRule="auto"/>
        <w:jc w:val="center"/>
        <w:rPr>
          <w:color w:val="000000"/>
          <w:sz w:val="28"/>
          <w:szCs w:val="28"/>
        </w:rPr>
      </w:pPr>
    </w:p>
    <w:p w:rsidR="00CC020C" w:rsidRPr="00CE50A6" w:rsidRDefault="00CC020C" w:rsidP="00CC020C">
      <w:pPr>
        <w:pStyle w:val="a8"/>
        <w:shd w:val="clear" w:color="000000" w:fill="auto"/>
        <w:tabs>
          <w:tab w:val="left" w:pos="993"/>
        </w:tabs>
        <w:suppressAutoHyphens/>
        <w:spacing w:line="360" w:lineRule="auto"/>
        <w:jc w:val="center"/>
        <w:rPr>
          <w:color w:val="000000"/>
          <w:sz w:val="28"/>
          <w:szCs w:val="28"/>
        </w:rPr>
      </w:pPr>
    </w:p>
    <w:p w:rsidR="00CC020C" w:rsidRPr="00CE50A6" w:rsidRDefault="00CC020C" w:rsidP="00CC020C">
      <w:pPr>
        <w:pStyle w:val="a8"/>
        <w:shd w:val="clear" w:color="000000" w:fill="auto"/>
        <w:tabs>
          <w:tab w:val="left" w:pos="993"/>
        </w:tabs>
        <w:suppressAutoHyphens/>
        <w:spacing w:line="360" w:lineRule="auto"/>
        <w:jc w:val="center"/>
        <w:rPr>
          <w:color w:val="000000"/>
          <w:sz w:val="28"/>
          <w:szCs w:val="28"/>
        </w:rPr>
      </w:pPr>
    </w:p>
    <w:p w:rsidR="00CC020C" w:rsidRPr="00CE50A6" w:rsidRDefault="00CC020C" w:rsidP="00CC020C">
      <w:pPr>
        <w:pStyle w:val="a8"/>
        <w:shd w:val="clear" w:color="000000" w:fill="auto"/>
        <w:tabs>
          <w:tab w:val="left" w:pos="993"/>
        </w:tabs>
        <w:suppressAutoHyphens/>
        <w:spacing w:line="360" w:lineRule="auto"/>
        <w:jc w:val="center"/>
        <w:rPr>
          <w:color w:val="000000"/>
          <w:sz w:val="28"/>
          <w:szCs w:val="28"/>
        </w:rPr>
      </w:pPr>
    </w:p>
    <w:p w:rsidR="00CC020C" w:rsidRPr="00CE50A6" w:rsidRDefault="00CC020C" w:rsidP="00CC020C">
      <w:pPr>
        <w:pStyle w:val="a8"/>
        <w:shd w:val="clear" w:color="000000" w:fill="auto"/>
        <w:tabs>
          <w:tab w:val="left" w:pos="993"/>
        </w:tabs>
        <w:suppressAutoHyphens/>
        <w:spacing w:line="360" w:lineRule="auto"/>
        <w:jc w:val="center"/>
        <w:rPr>
          <w:color w:val="000000"/>
          <w:sz w:val="28"/>
          <w:szCs w:val="28"/>
        </w:rPr>
      </w:pPr>
    </w:p>
    <w:p w:rsidR="00CC020C" w:rsidRPr="00CE50A6" w:rsidRDefault="00CC020C" w:rsidP="00CC020C">
      <w:pPr>
        <w:pStyle w:val="a8"/>
        <w:shd w:val="clear" w:color="000000" w:fill="auto"/>
        <w:tabs>
          <w:tab w:val="left" w:pos="993"/>
        </w:tabs>
        <w:suppressAutoHyphens/>
        <w:spacing w:line="360" w:lineRule="auto"/>
        <w:jc w:val="center"/>
        <w:rPr>
          <w:color w:val="000000"/>
          <w:sz w:val="28"/>
          <w:szCs w:val="28"/>
        </w:rPr>
      </w:pPr>
    </w:p>
    <w:p w:rsidR="00CC020C" w:rsidRPr="00CE50A6" w:rsidRDefault="00CC020C" w:rsidP="00CC020C">
      <w:pPr>
        <w:pStyle w:val="a8"/>
        <w:shd w:val="clear" w:color="000000" w:fill="auto"/>
        <w:tabs>
          <w:tab w:val="left" w:pos="993"/>
        </w:tabs>
        <w:suppressAutoHyphens/>
        <w:spacing w:line="360" w:lineRule="auto"/>
        <w:jc w:val="center"/>
        <w:rPr>
          <w:color w:val="000000"/>
          <w:sz w:val="28"/>
          <w:szCs w:val="28"/>
        </w:rPr>
      </w:pPr>
    </w:p>
    <w:p w:rsidR="00CC020C" w:rsidRPr="00CE50A6" w:rsidRDefault="00CC020C" w:rsidP="00CC020C">
      <w:pPr>
        <w:pStyle w:val="a8"/>
        <w:shd w:val="clear" w:color="000000" w:fill="auto"/>
        <w:tabs>
          <w:tab w:val="left" w:pos="993"/>
        </w:tabs>
        <w:suppressAutoHyphens/>
        <w:spacing w:line="360" w:lineRule="auto"/>
        <w:jc w:val="center"/>
        <w:rPr>
          <w:color w:val="000000"/>
          <w:sz w:val="28"/>
          <w:szCs w:val="28"/>
        </w:rPr>
      </w:pPr>
    </w:p>
    <w:p w:rsidR="003723FA" w:rsidRPr="00CE50A6" w:rsidRDefault="003723FA" w:rsidP="00CC020C">
      <w:pPr>
        <w:pStyle w:val="a8"/>
        <w:shd w:val="clear" w:color="000000" w:fill="auto"/>
        <w:tabs>
          <w:tab w:val="left" w:pos="993"/>
        </w:tabs>
        <w:suppressAutoHyphens/>
        <w:spacing w:line="360" w:lineRule="auto"/>
        <w:jc w:val="center"/>
        <w:rPr>
          <w:b/>
          <w:color w:val="000000"/>
          <w:sz w:val="28"/>
          <w:szCs w:val="28"/>
        </w:rPr>
      </w:pPr>
      <w:r w:rsidRPr="00CE50A6">
        <w:rPr>
          <w:b/>
          <w:color w:val="000000"/>
          <w:sz w:val="28"/>
          <w:szCs w:val="28"/>
        </w:rPr>
        <w:t>«</w:t>
      </w:r>
      <w:r w:rsidRPr="00CE50A6">
        <w:rPr>
          <w:b/>
          <w:color w:val="000000"/>
          <w:sz w:val="28"/>
          <w:szCs w:val="32"/>
        </w:rPr>
        <w:t>Особенности производства по делам несовершеннолетних</w:t>
      </w:r>
      <w:r w:rsidRPr="00CE50A6">
        <w:rPr>
          <w:b/>
          <w:color w:val="000000"/>
          <w:sz w:val="28"/>
          <w:szCs w:val="28"/>
        </w:rPr>
        <w:t>»</w:t>
      </w:r>
    </w:p>
    <w:p w:rsidR="00CC020C" w:rsidRPr="00CE50A6" w:rsidRDefault="00CC020C" w:rsidP="00CC020C">
      <w:pPr>
        <w:shd w:val="clear" w:color="000000" w:fill="auto"/>
        <w:tabs>
          <w:tab w:val="left" w:pos="993"/>
        </w:tabs>
        <w:suppressAutoHyphens/>
        <w:spacing w:line="360" w:lineRule="auto"/>
        <w:ind w:firstLine="709"/>
        <w:rPr>
          <w:b/>
          <w:color w:val="000000"/>
          <w:sz w:val="28"/>
          <w:szCs w:val="32"/>
        </w:rPr>
      </w:pPr>
    </w:p>
    <w:p w:rsidR="003723FA" w:rsidRPr="00CE50A6" w:rsidRDefault="00CC020C" w:rsidP="00CC020C">
      <w:pPr>
        <w:shd w:val="clear" w:color="000000" w:fill="auto"/>
        <w:tabs>
          <w:tab w:val="left" w:pos="993"/>
        </w:tabs>
        <w:suppressAutoHyphens/>
        <w:spacing w:line="360" w:lineRule="auto"/>
        <w:jc w:val="center"/>
        <w:rPr>
          <w:b/>
          <w:color w:val="000000"/>
          <w:sz w:val="28"/>
          <w:szCs w:val="32"/>
        </w:rPr>
      </w:pPr>
      <w:r w:rsidRPr="00CE50A6">
        <w:rPr>
          <w:b/>
          <w:color w:val="000000"/>
          <w:sz w:val="28"/>
          <w:szCs w:val="32"/>
        </w:rPr>
        <w:br w:type="page"/>
      </w:r>
      <w:r w:rsidR="003723FA" w:rsidRPr="00CE50A6">
        <w:rPr>
          <w:b/>
          <w:color w:val="000000"/>
          <w:sz w:val="28"/>
          <w:szCs w:val="32"/>
        </w:rPr>
        <w:t>ОГЛАВЛЕНИЕ</w:t>
      </w:r>
    </w:p>
    <w:p w:rsidR="003723FA" w:rsidRPr="00CE50A6" w:rsidRDefault="003723FA" w:rsidP="00CC020C">
      <w:pPr>
        <w:shd w:val="clear" w:color="000000" w:fill="auto"/>
        <w:tabs>
          <w:tab w:val="left" w:pos="993"/>
        </w:tabs>
        <w:suppressAutoHyphens/>
        <w:spacing w:line="360" w:lineRule="auto"/>
        <w:rPr>
          <w:color w:val="000000"/>
          <w:sz w:val="28"/>
        </w:rPr>
      </w:pPr>
    </w:p>
    <w:p w:rsidR="00CC020C" w:rsidRPr="00CE50A6" w:rsidRDefault="00CC020C" w:rsidP="00CC020C">
      <w:pPr>
        <w:shd w:val="clear" w:color="000000" w:fill="auto"/>
        <w:tabs>
          <w:tab w:val="left" w:pos="993"/>
        </w:tabs>
        <w:suppressAutoHyphens/>
        <w:spacing w:line="360" w:lineRule="auto"/>
        <w:rPr>
          <w:color w:val="000000"/>
          <w:sz w:val="28"/>
          <w:szCs w:val="28"/>
        </w:rPr>
      </w:pPr>
      <w:r w:rsidRPr="00CE50A6">
        <w:rPr>
          <w:color w:val="000000"/>
          <w:sz w:val="28"/>
          <w:szCs w:val="28"/>
        </w:rPr>
        <w:t>ВВЕДЕНИЕ</w:t>
      </w:r>
    </w:p>
    <w:p w:rsidR="00CC020C" w:rsidRPr="00CE50A6" w:rsidRDefault="00CC020C" w:rsidP="00CC020C">
      <w:pPr>
        <w:shd w:val="clear" w:color="000000" w:fill="auto"/>
        <w:tabs>
          <w:tab w:val="left" w:pos="993"/>
        </w:tabs>
        <w:suppressAutoHyphens/>
        <w:spacing w:line="360" w:lineRule="auto"/>
        <w:rPr>
          <w:color w:val="000000"/>
          <w:sz w:val="28"/>
          <w:szCs w:val="28"/>
        </w:rPr>
      </w:pPr>
      <w:r w:rsidRPr="00CE50A6">
        <w:rPr>
          <w:rStyle w:val="a3"/>
          <w:b w:val="0"/>
          <w:bCs/>
          <w:color w:val="000000"/>
          <w:sz w:val="28"/>
          <w:szCs w:val="28"/>
        </w:rPr>
        <w:t>1 ОБЩАЯ ХАРАКТЕРИСТИКА ПРОИЗВОДСТВА ПО ДЕЛАМ НЕСОВЕРШЕННОЛЕТНИХ</w:t>
      </w:r>
    </w:p>
    <w:p w:rsidR="00CC020C" w:rsidRPr="00CE50A6" w:rsidRDefault="00CC020C" w:rsidP="00CC020C">
      <w:pPr>
        <w:shd w:val="clear" w:color="000000" w:fill="auto"/>
        <w:tabs>
          <w:tab w:val="left" w:pos="993"/>
        </w:tabs>
        <w:suppressAutoHyphens/>
        <w:spacing w:line="360" w:lineRule="auto"/>
        <w:rPr>
          <w:color w:val="000000"/>
          <w:sz w:val="28"/>
          <w:szCs w:val="28"/>
        </w:rPr>
      </w:pPr>
      <w:r w:rsidRPr="00CE50A6">
        <w:rPr>
          <w:color w:val="000000"/>
          <w:sz w:val="28"/>
          <w:szCs w:val="28"/>
        </w:rPr>
        <w:t>1.1 ПОНЯТИЕ НЕСОВЕРШЕННОЛЕТНЕГО ВОЗРАСТА</w:t>
      </w:r>
    </w:p>
    <w:p w:rsidR="00CC020C" w:rsidRPr="00CE50A6" w:rsidRDefault="00CC020C" w:rsidP="00CC020C">
      <w:pPr>
        <w:shd w:val="clear" w:color="000000" w:fill="auto"/>
        <w:tabs>
          <w:tab w:val="left" w:pos="993"/>
        </w:tabs>
        <w:suppressAutoHyphens/>
        <w:spacing w:line="360" w:lineRule="auto"/>
        <w:rPr>
          <w:color w:val="000000"/>
          <w:sz w:val="28"/>
          <w:szCs w:val="28"/>
        </w:rPr>
      </w:pPr>
      <w:r w:rsidRPr="00CE50A6">
        <w:rPr>
          <w:color w:val="000000"/>
          <w:sz w:val="28"/>
          <w:szCs w:val="28"/>
        </w:rPr>
        <w:t>1.2 ПРЕДМЕТ ДОКАЗЫВАНИЯ ПО УГОЛОВНЫМ ДЕЛАМ В ОТНОШЕНИИ НЕСОВЕРШЕННОЛЕТНИХ</w:t>
      </w:r>
    </w:p>
    <w:p w:rsidR="00CC020C" w:rsidRPr="00CE50A6" w:rsidRDefault="00CC020C" w:rsidP="00CC020C">
      <w:pPr>
        <w:shd w:val="clear" w:color="000000" w:fill="auto"/>
        <w:tabs>
          <w:tab w:val="left" w:pos="993"/>
        </w:tabs>
        <w:suppressAutoHyphens/>
        <w:spacing w:line="360" w:lineRule="auto"/>
        <w:rPr>
          <w:color w:val="000000"/>
          <w:sz w:val="28"/>
          <w:szCs w:val="28"/>
        </w:rPr>
      </w:pPr>
      <w:r w:rsidRPr="00CE50A6">
        <w:rPr>
          <w:color w:val="000000"/>
          <w:sz w:val="28"/>
          <w:szCs w:val="28"/>
        </w:rPr>
        <w:t>2 ОСОБЕННОСТИ ДОСУДЕБНОГО ПРОИЗВОДСТВА ПО УГОЛОВНЫМ ДЕЛАМ В ОТНОШЕНИИ НЕСОВЕРШЕННОЛЕТНИХ</w:t>
      </w:r>
    </w:p>
    <w:p w:rsidR="00CC020C" w:rsidRPr="00CE50A6" w:rsidRDefault="00CC020C" w:rsidP="00CC020C">
      <w:pPr>
        <w:shd w:val="clear" w:color="000000" w:fill="auto"/>
        <w:tabs>
          <w:tab w:val="left" w:pos="993"/>
        </w:tabs>
        <w:suppressAutoHyphens/>
        <w:spacing w:line="360" w:lineRule="auto"/>
        <w:rPr>
          <w:color w:val="000000"/>
          <w:sz w:val="28"/>
          <w:szCs w:val="28"/>
        </w:rPr>
      </w:pPr>
      <w:r w:rsidRPr="00CE50A6">
        <w:rPr>
          <w:bCs/>
          <w:color w:val="000000"/>
          <w:sz w:val="28"/>
          <w:szCs w:val="32"/>
        </w:rPr>
        <w:t>3 ОСОБЕННОСТИ СУДЕБНОГО РАЗБИРАТЕЛЬСТВА В ОТНОШЕНИИ НЕСОВЕРШЕННОЛЕТНИХ</w:t>
      </w:r>
    </w:p>
    <w:p w:rsidR="003723FA" w:rsidRPr="00CE50A6" w:rsidRDefault="00CC020C" w:rsidP="00CC020C">
      <w:pPr>
        <w:shd w:val="clear" w:color="000000" w:fill="auto"/>
        <w:tabs>
          <w:tab w:val="left" w:pos="993"/>
        </w:tabs>
        <w:suppressAutoHyphens/>
        <w:spacing w:line="360" w:lineRule="auto"/>
        <w:rPr>
          <w:color w:val="000000"/>
          <w:sz w:val="28"/>
        </w:rPr>
      </w:pPr>
      <w:r w:rsidRPr="00CE50A6">
        <w:rPr>
          <w:color w:val="000000"/>
          <w:sz w:val="28"/>
          <w:szCs w:val="28"/>
        </w:rPr>
        <w:t>ЗАКЛЮЧЕНИЕСПИСОК ЛИТЕРАТУРЫ</w:t>
      </w:r>
    </w:p>
    <w:p w:rsidR="003723FA" w:rsidRPr="00CE50A6" w:rsidRDefault="003723FA" w:rsidP="00CC020C">
      <w:pPr>
        <w:shd w:val="clear" w:color="000000" w:fill="auto"/>
        <w:tabs>
          <w:tab w:val="left" w:pos="993"/>
        </w:tabs>
        <w:suppressAutoHyphens/>
        <w:spacing w:line="360" w:lineRule="auto"/>
        <w:jc w:val="both"/>
        <w:rPr>
          <w:color w:val="000000"/>
          <w:sz w:val="28"/>
          <w:szCs w:val="28"/>
        </w:rPr>
      </w:pPr>
    </w:p>
    <w:p w:rsidR="003723FA" w:rsidRPr="00CE50A6" w:rsidRDefault="003723FA" w:rsidP="00CC020C">
      <w:pPr>
        <w:shd w:val="clear" w:color="000000" w:fill="auto"/>
        <w:tabs>
          <w:tab w:val="left" w:pos="993"/>
        </w:tabs>
        <w:suppressAutoHyphens/>
        <w:spacing w:line="360" w:lineRule="auto"/>
        <w:jc w:val="center"/>
        <w:rPr>
          <w:b/>
          <w:color w:val="000000"/>
          <w:sz w:val="28"/>
          <w:szCs w:val="32"/>
        </w:rPr>
      </w:pPr>
      <w:r w:rsidRPr="00CE50A6">
        <w:rPr>
          <w:b/>
          <w:color w:val="000000"/>
          <w:sz w:val="28"/>
          <w:szCs w:val="28"/>
        </w:rPr>
        <w:br w:type="page"/>
      </w:r>
      <w:r w:rsidRPr="00CE50A6">
        <w:rPr>
          <w:b/>
          <w:color w:val="000000"/>
          <w:sz w:val="28"/>
          <w:szCs w:val="32"/>
        </w:rPr>
        <w:t>ВВЕДЕНИЕ</w:t>
      </w:r>
    </w:p>
    <w:p w:rsidR="00CC020C" w:rsidRPr="00CE50A6" w:rsidRDefault="00CC020C" w:rsidP="00CC020C">
      <w:pPr>
        <w:shd w:val="clear" w:color="000000" w:fill="auto"/>
        <w:tabs>
          <w:tab w:val="left" w:pos="993"/>
        </w:tabs>
        <w:suppressAutoHyphens/>
        <w:spacing w:line="360" w:lineRule="auto"/>
        <w:ind w:firstLine="709"/>
        <w:jc w:val="both"/>
        <w:rPr>
          <w:color w:val="000000"/>
          <w:sz w:val="28"/>
          <w:szCs w:val="28"/>
        </w:rPr>
      </w:pP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Преступность несовершеннолетних сегодня является одной из ключевых проблем российского общества. Ежегодно возрастают количественные показатели подростковой преступности, она приобретает групповой и организованный характер. Вовлечение несовершеннолетних в сферу уголовно-процессуальных правоотношений ставит вопрос предупреждения преступности лиц, не достигших 18 лет, в ряд первоочередных задач общества и государства.</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Отечественное законодательство, регламентирующее судопроизводство в отношении несовершеннолетних, в соответствии с международными правовыми актам, определяющими особенности расследования и рассмотрения дел указанной категории</w:t>
      </w:r>
      <w:r w:rsidRPr="00CE50A6">
        <w:rPr>
          <w:rStyle w:val="a7"/>
          <w:color w:val="000000"/>
          <w:sz w:val="28"/>
          <w:szCs w:val="28"/>
        </w:rPr>
        <w:footnoteReference w:id="1"/>
      </w:r>
      <w:r w:rsidRPr="00CE50A6">
        <w:rPr>
          <w:color w:val="000000"/>
          <w:sz w:val="28"/>
          <w:szCs w:val="28"/>
        </w:rPr>
        <w:t>, преследует цели создания наиболее благоприятных условий для установления причин преступления, поиска оптимально эффективных мер воздействия с учетом конкретных данных о личности несовершеннолетнего и достижения социальной реабилитации его в обществе.</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 xml:space="preserve">К их числу можно отнести такие законодательные акты России, как: Основные направления государственной социальной политики по улучшению положения детей в Российской Федерации до 2000 года (национальный план действий в интересах детей), утвержденные Указом Президента РФ от14.09.1995 № 942; Указ Президента РФ О первоочередных Mepax по реализации Всемирной декларации об обеспечении выживания, защиты и развития детей в 90-е годы от 01.07.1992 JN2 543; Президентская программа «Дети России», утвержденная Указом Президента РФ от 18.08.1994 </w:t>
      </w:r>
      <w:r w:rsidRPr="00CE50A6">
        <w:rPr>
          <w:i/>
          <w:iCs/>
          <w:color w:val="000000"/>
          <w:sz w:val="28"/>
          <w:szCs w:val="28"/>
        </w:rPr>
        <w:t xml:space="preserve">№. </w:t>
      </w:r>
      <w:r w:rsidRPr="00CE50A6">
        <w:rPr>
          <w:color w:val="000000"/>
          <w:sz w:val="28"/>
          <w:szCs w:val="28"/>
        </w:rPr>
        <w:t>1696</w:t>
      </w:r>
      <w:r w:rsidRPr="00CE50A6">
        <w:rPr>
          <w:rStyle w:val="a7"/>
          <w:color w:val="000000"/>
          <w:sz w:val="28"/>
          <w:szCs w:val="28"/>
        </w:rPr>
        <w:footnoteReference w:id="2"/>
      </w:r>
      <w:r w:rsidRPr="00CE50A6">
        <w:rPr>
          <w:color w:val="000000"/>
          <w:sz w:val="28"/>
          <w:szCs w:val="28"/>
        </w:rPr>
        <w:t>; Постановление Правительства РФ Об утверждении примерных положений о специализированных учреждениях для несовершеннолетних, нуждающихся в социальной реабилитации» от 27.11.2000 № 89б', Федеральная целевая программа «Профилактика безнадзорности и правонарушений несовершеннолетних» (2001-2002 годы), утвержденная Постановлением Правительства РФ от 25.08.2000 №. 625, и др. В действующем УПК РФ производству по уголовным делам несовершеннолетних посвящена гл. 50. Между тем при производстве уголовных дел в отношении несовершеннолетних не в полной мере используются возможности для обеспечения их прав и законных интересов. В этой связи повышение эффективности осуществления судопроизводства при разрешении уголовных дел в отношении данной категории лиц имеет первостепенное значение. Изложенные обстоятельства указывают на необходимость дальнейшей разработки как теоретической концепции осуществления судопроизводства по уголовным делам в отношении несовершеннолетних, так и конкретных рекомендаций с целью использования их правоприменителем в практической деятельности. Все это обусловило выбор темы и ее актуальность.</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p>
    <w:p w:rsidR="003723FA" w:rsidRPr="00CE50A6" w:rsidRDefault="003723FA" w:rsidP="00CC020C">
      <w:pPr>
        <w:shd w:val="clear" w:color="000000" w:fill="auto"/>
        <w:tabs>
          <w:tab w:val="left" w:pos="993"/>
        </w:tabs>
        <w:suppressAutoHyphens/>
        <w:spacing w:line="360" w:lineRule="auto"/>
        <w:jc w:val="center"/>
        <w:rPr>
          <w:b/>
          <w:color w:val="000000"/>
          <w:sz w:val="28"/>
          <w:szCs w:val="28"/>
        </w:rPr>
      </w:pPr>
      <w:r w:rsidRPr="00CE50A6">
        <w:rPr>
          <w:b/>
          <w:color w:val="000000"/>
          <w:sz w:val="28"/>
          <w:szCs w:val="28"/>
        </w:rPr>
        <w:br w:type="page"/>
      </w:r>
      <w:r w:rsidR="00CC020C" w:rsidRPr="00CE50A6">
        <w:rPr>
          <w:b/>
          <w:color w:val="000000"/>
          <w:sz w:val="28"/>
          <w:szCs w:val="28"/>
        </w:rPr>
        <w:t>1</w:t>
      </w:r>
      <w:r w:rsidRPr="00CE50A6">
        <w:rPr>
          <w:b/>
          <w:color w:val="000000"/>
          <w:sz w:val="28"/>
          <w:szCs w:val="28"/>
        </w:rPr>
        <w:t xml:space="preserve"> </w:t>
      </w:r>
      <w:r w:rsidRPr="00CE50A6">
        <w:rPr>
          <w:rStyle w:val="a3"/>
          <w:bCs/>
          <w:color w:val="000000"/>
          <w:sz w:val="28"/>
          <w:szCs w:val="28"/>
        </w:rPr>
        <w:t>ОБЩАЯ ХАРАКТЕРИСТИКА ПРОИЗВОДСТВА ПО ДЕЛАМ НЕСОВЕРШЕННОЛЕТНИХ</w:t>
      </w:r>
    </w:p>
    <w:p w:rsidR="00CC020C" w:rsidRPr="00CE50A6" w:rsidRDefault="00CC020C" w:rsidP="00CC020C">
      <w:pPr>
        <w:shd w:val="clear" w:color="000000" w:fill="auto"/>
        <w:tabs>
          <w:tab w:val="left" w:pos="993"/>
        </w:tabs>
        <w:suppressAutoHyphens/>
        <w:spacing w:line="360" w:lineRule="auto"/>
        <w:ind w:firstLine="709"/>
        <w:jc w:val="both"/>
        <w:rPr>
          <w:b/>
          <w:color w:val="000000"/>
          <w:sz w:val="28"/>
          <w:szCs w:val="28"/>
        </w:rPr>
      </w:pPr>
    </w:p>
    <w:p w:rsidR="003723FA" w:rsidRPr="00CE50A6" w:rsidRDefault="003723FA" w:rsidP="00CC020C">
      <w:pPr>
        <w:shd w:val="clear" w:color="000000" w:fill="auto"/>
        <w:tabs>
          <w:tab w:val="left" w:pos="993"/>
        </w:tabs>
        <w:suppressAutoHyphens/>
        <w:spacing w:line="360" w:lineRule="auto"/>
        <w:jc w:val="center"/>
        <w:rPr>
          <w:b/>
          <w:color w:val="000000"/>
          <w:sz w:val="28"/>
          <w:szCs w:val="28"/>
        </w:rPr>
      </w:pPr>
      <w:r w:rsidRPr="00CE50A6">
        <w:rPr>
          <w:b/>
          <w:color w:val="000000"/>
          <w:sz w:val="28"/>
          <w:szCs w:val="28"/>
        </w:rPr>
        <w:t>1.1</w:t>
      </w:r>
      <w:r w:rsidR="00CC020C" w:rsidRPr="00CE50A6">
        <w:rPr>
          <w:b/>
          <w:color w:val="000000"/>
          <w:sz w:val="28"/>
          <w:szCs w:val="28"/>
        </w:rPr>
        <w:t xml:space="preserve"> </w:t>
      </w:r>
      <w:r w:rsidRPr="00CE50A6">
        <w:rPr>
          <w:b/>
          <w:color w:val="000000"/>
          <w:sz w:val="28"/>
          <w:szCs w:val="28"/>
        </w:rPr>
        <w:t>ПОНЯТИЕ НЕСОВЕРШЕННОЛЕТНЕГО ВОЗРАСТА</w:t>
      </w:r>
    </w:p>
    <w:p w:rsidR="00CC020C" w:rsidRPr="00CE50A6" w:rsidRDefault="00CC020C" w:rsidP="00CC020C">
      <w:pPr>
        <w:shd w:val="clear" w:color="000000" w:fill="auto"/>
        <w:tabs>
          <w:tab w:val="left" w:pos="993"/>
        </w:tabs>
        <w:suppressAutoHyphens/>
        <w:spacing w:line="360" w:lineRule="auto"/>
        <w:ind w:firstLine="709"/>
        <w:jc w:val="both"/>
        <w:rPr>
          <w:bCs/>
          <w:color w:val="000000"/>
          <w:sz w:val="28"/>
          <w:szCs w:val="28"/>
        </w:rPr>
      </w:pPr>
    </w:p>
    <w:p w:rsidR="003723FA" w:rsidRPr="00CE50A6" w:rsidRDefault="003723FA" w:rsidP="00CC020C">
      <w:pPr>
        <w:shd w:val="clear" w:color="000000" w:fill="auto"/>
        <w:tabs>
          <w:tab w:val="left" w:pos="993"/>
        </w:tabs>
        <w:suppressAutoHyphens/>
        <w:spacing w:line="360" w:lineRule="auto"/>
        <w:ind w:firstLine="709"/>
        <w:jc w:val="both"/>
        <w:rPr>
          <w:b/>
          <w:bCs/>
          <w:color w:val="000000"/>
          <w:sz w:val="28"/>
          <w:szCs w:val="28"/>
        </w:rPr>
      </w:pPr>
      <w:r w:rsidRPr="00CE50A6">
        <w:rPr>
          <w:bCs/>
          <w:color w:val="000000"/>
          <w:sz w:val="28"/>
          <w:szCs w:val="28"/>
        </w:rPr>
        <w:t>Проблема роста преступности несовершеннолетних</w:t>
      </w:r>
      <w:r w:rsidR="00CC020C" w:rsidRPr="00CE50A6">
        <w:rPr>
          <w:bCs/>
          <w:color w:val="000000"/>
          <w:sz w:val="28"/>
          <w:szCs w:val="28"/>
        </w:rPr>
        <w:t xml:space="preserve"> </w:t>
      </w:r>
      <w:r w:rsidRPr="00CE50A6">
        <w:rPr>
          <w:bCs/>
          <w:color w:val="000000"/>
          <w:sz w:val="28"/>
          <w:szCs w:val="28"/>
        </w:rPr>
        <w:t>особенно остро звучит в современной России. Тяжелое социально-экономическое положение, отсутствие четко выраженной государственной политики в этой сфере</w:t>
      </w:r>
      <w:r w:rsidR="00CC020C" w:rsidRPr="00CE50A6">
        <w:rPr>
          <w:bCs/>
          <w:color w:val="000000"/>
          <w:sz w:val="28"/>
          <w:szCs w:val="28"/>
        </w:rPr>
        <w:t xml:space="preserve"> </w:t>
      </w:r>
      <w:r w:rsidRPr="00CE50A6">
        <w:rPr>
          <w:bCs/>
          <w:color w:val="000000"/>
          <w:sz w:val="28"/>
          <w:szCs w:val="28"/>
        </w:rPr>
        <w:t>создают дополнительные препятствия в борьбе с нею.</w:t>
      </w:r>
      <w:r w:rsidR="00CC020C" w:rsidRPr="00CE50A6">
        <w:rPr>
          <w:bCs/>
          <w:color w:val="000000"/>
          <w:sz w:val="28"/>
          <w:szCs w:val="28"/>
        </w:rPr>
        <w:t xml:space="preserve"> </w:t>
      </w:r>
      <w:r w:rsidRPr="00CE50A6">
        <w:rPr>
          <w:bCs/>
          <w:color w:val="000000"/>
          <w:sz w:val="28"/>
          <w:szCs w:val="28"/>
        </w:rPr>
        <w:t>В этих условиях большая ответственность</w:t>
      </w:r>
      <w:r w:rsidR="00CC020C" w:rsidRPr="00CE50A6">
        <w:rPr>
          <w:bCs/>
          <w:color w:val="000000"/>
          <w:sz w:val="28"/>
          <w:szCs w:val="28"/>
        </w:rPr>
        <w:t xml:space="preserve"> </w:t>
      </w:r>
      <w:r w:rsidRPr="00CE50A6">
        <w:rPr>
          <w:bCs/>
          <w:color w:val="000000"/>
          <w:sz w:val="28"/>
          <w:szCs w:val="28"/>
        </w:rPr>
        <w:t>по противодействию преступности несовершеннолетних лежит на правоохранительных органах и судах. От четкости и организованности их действий зависит эффективность предпринимаемых усилий</w:t>
      </w:r>
      <w:r w:rsidRPr="00CE50A6">
        <w:rPr>
          <w:b/>
          <w:bCs/>
          <w:color w:val="000000"/>
          <w:sz w:val="28"/>
          <w:szCs w:val="28"/>
        </w:rPr>
        <w:t>.</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Несовершеннолетним признается лицо, не достигшее на момент совершения преступления восемнадцатилетнего возраста.</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Отсюда следует, что несовершеннолетний обвиняемый – лицо, привлеченное в качестве обвиняемого за преступление, которое оно совершило в возрасте до восемнадцати лет. По общему правилу, уголовная ответственность за совершение любого преступления наступает, если обвиняемый достиг шестнадцати лет (ч. 1 ст. 20 УК РФ). По делам о некоторых тяжких, насильственных и корыстных, а также других преступлениях, круг которых очерчен в уголовном законе, несовершеннолетний подлежит привлечению в качестве обвиняемого по достижении четырнадцати лет (ч. 2 ст. 20 УК РФ). Недостижение, в соответствующих случаях, необходимого возраста – обстоятельство, исключающее производство по уголовному делу и влекущее отказ в возбуждении уголовного дела или прекращение уголовного дела (ч. 3 ст. 27 УПК).</w:t>
      </w:r>
      <w:r w:rsidRPr="00CE50A6">
        <w:rPr>
          <w:rStyle w:val="a7"/>
          <w:color w:val="000000"/>
          <w:sz w:val="28"/>
          <w:szCs w:val="28"/>
        </w:rPr>
        <w:footnoteReference w:id="3"/>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Закон предусматривает особые правила производства по уголовным делам о преступлениях совершенных несовершеннолетними. Он устанавливает дополнительные гарантии обеспечения их прав и законных интересов. Совокупность регулируемых уголовно-процессуальным законодательством правил и процедур создает необходимые предпосылки отправления справедливого правосудия по делам названной категории.</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Производство по делам о преступлениях совершенных несовершеннолетними</w:t>
      </w:r>
      <w:r w:rsidR="00CC020C" w:rsidRPr="00CE50A6">
        <w:rPr>
          <w:color w:val="000000"/>
          <w:sz w:val="28"/>
          <w:szCs w:val="28"/>
        </w:rPr>
        <w:t xml:space="preserve"> </w:t>
      </w:r>
      <w:r w:rsidRPr="00CE50A6">
        <w:rPr>
          <w:color w:val="000000"/>
          <w:sz w:val="28"/>
          <w:szCs w:val="28"/>
        </w:rPr>
        <w:t>осуществляется в общем порядке, установленном частями второй и третьей УПК, с соблюдением специальных правил, которые развивают и дополняют общие положения и содержат дополнительные гарантии</w:t>
      </w:r>
      <w:r w:rsidR="00CC020C" w:rsidRPr="00CE50A6">
        <w:rPr>
          <w:color w:val="000000"/>
          <w:sz w:val="28"/>
          <w:szCs w:val="28"/>
        </w:rPr>
        <w:t xml:space="preserve"> </w:t>
      </w:r>
      <w:r w:rsidRPr="00CE50A6">
        <w:rPr>
          <w:color w:val="000000"/>
          <w:sz w:val="28"/>
          <w:szCs w:val="28"/>
        </w:rPr>
        <w:t>обеспечения прав и законных интересов несовершеннолетних. Эти правила систематизированы в главе пятидесятой УПК</w:t>
      </w:r>
      <w:r w:rsidR="00CC020C" w:rsidRPr="00CE50A6">
        <w:rPr>
          <w:color w:val="000000"/>
          <w:sz w:val="28"/>
          <w:szCs w:val="28"/>
        </w:rPr>
        <w:t xml:space="preserve"> </w:t>
      </w:r>
      <w:r w:rsidRPr="00CE50A6">
        <w:rPr>
          <w:color w:val="000000"/>
          <w:sz w:val="28"/>
          <w:szCs w:val="28"/>
        </w:rPr>
        <w:t>и отражают</w:t>
      </w:r>
      <w:r w:rsidR="00CC020C" w:rsidRPr="00CE50A6">
        <w:rPr>
          <w:color w:val="000000"/>
          <w:sz w:val="28"/>
          <w:szCs w:val="28"/>
        </w:rPr>
        <w:t xml:space="preserve"> </w:t>
      </w:r>
      <w:r w:rsidRPr="00CE50A6">
        <w:rPr>
          <w:color w:val="000000"/>
          <w:sz w:val="28"/>
          <w:szCs w:val="28"/>
        </w:rPr>
        <w:t>специфику осуществления правосудия по уголовным делам о преступлениях несовершеннолетних.</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общей статистике лиц, совершивших преступления, значительное число преступлений совершается несовершеннолетними. Значительный удельный вес преступлений несовершеннолетних (а в 90-х гг. на каждые сто тысяч подростков совершается 3000 преступлений)</w:t>
      </w:r>
      <w:r w:rsidRPr="00CE50A6">
        <w:rPr>
          <w:rStyle w:val="a7"/>
          <w:color w:val="000000"/>
          <w:sz w:val="28"/>
          <w:szCs w:val="28"/>
        </w:rPr>
        <w:footnoteReference w:id="4"/>
      </w:r>
      <w:r w:rsidRPr="00CE50A6">
        <w:rPr>
          <w:color w:val="000000"/>
          <w:sz w:val="28"/>
          <w:szCs w:val="28"/>
        </w:rPr>
        <w:t xml:space="preserve"> вызывает особую тревогу.</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Поэтому большое внимание не только специалистов, но и широкой мировой общественности привлекают вопросы предупреждения преступлений среди несовершеннолетних, улучшения качества расследования преступлений, рассмотрения и разрешения дел судами, назначения справедливого наказания.</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Порядок производства по делам о преступлениях несовершеннолетних определен главой 50 УПК РФ. Закон предъявляет особые требования к расследованию и судебному рассмотрению уголовных дел по обвинению несовершеннолетних, поскольку необходима максимальная защита их прав и интересов.</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 xml:space="preserve">Важное значение имеют вопросы правовой защищенности несовершеннолетнего обвиняемого (подсудимого). Поэтому вопрос о гарантиях прав личности несовершеннолетнего правонарушителя постоянно привлекает внимание ученых и практиков всех стран. С учетом психологических и возрастных особенностей несовершеннолетних правонарушителей Генеральная Ассамблея установила «Минимальные стандартные правила Организации Объединенных Наций, касающиеся отправления правосудия в отношении несовершеннолетних» в </w:t>
      </w:r>
      <w:smartTag w:uri="urn:schemas-microsoft-com:office:smarttags" w:element="metricconverter">
        <w:smartTagPr>
          <w:attr w:name="ProductID" w:val="1985 г"/>
        </w:smartTagPr>
        <w:r w:rsidRPr="00CE50A6">
          <w:rPr>
            <w:color w:val="000000"/>
            <w:sz w:val="28"/>
            <w:szCs w:val="28"/>
          </w:rPr>
          <w:t>1985 г</w:t>
        </w:r>
      </w:smartTag>
      <w:r w:rsidRPr="00CE50A6">
        <w:rPr>
          <w:color w:val="000000"/>
          <w:sz w:val="28"/>
          <w:szCs w:val="28"/>
        </w:rPr>
        <w:t>., известные как «Пекинские правила», которые должны быть учтены в законодательстве каждой страны и применяться при расследовании и в судебном разбирательстве дел данной категории.</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«Пекинские правила»</w:t>
      </w:r>
      <w:r w:rsidRPr="00CE50A6">
        <w:rPr>
          <w:rStyle w:val="a7"/>
          <w:color w:val="000000"/>
          <w:sz w:val="28"/>
          <w:szCs w:val="28"/>
        </w:rPr>
        <w:footnoteReference w:id="5"/>
      </w:r>
      <w:r w:rsidRPr="00CE50A6">
        <w:rPr>
          <w:color w:val="000000"/>
          <w:sz w:val="28"/>
          <w:szCs w:val="28"/>
        </w:rPr>
        <w:t xml:space="preserve"> (названные по месту их принятия) действуют наряду с основными процессуальными гарантиями, предусмотренными ст. 14 «Пакта о гражданских и политических правах».</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Правила устанавливают, что лица, ведущие производство по этим делам и наделенные властными полномочиями, должны обладать соответствующей квалификацией. В Правилах подчеркивается, что судебное разбирательство должно отвечать интересам несовершеннолетнего и проходить таким образом, чтобы несовершеннолетний мог участвовать в нем и свободно излагать свои показания. Для решения этой задачи Правила рекомендуют создание специализированных судов по делам несовершеннолетних.</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Далее указывается, что «любое дело несовершеннолетнего с самого начала следует вести быстро, не допуская каких-либо ненужных задержек» А также и то, что «право несовершеннолетнего на конфиденциальность должно уважаться на всех этапах, чтобы избежать причинения ему вреда из-за ненужной гласности или из-за ущерба репутации».</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Правила предусматривают возможность прекращения дела без судебного рассмотрения с тем, чтобы ограничить негативные последствия судебного разбирательства и приговора (предание огласки содеянного, судимость и др.).</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Многие дают возможность прекращения дела без судебного рассмотрения с тем, чтобы ограничить негативные последствия судебного разбирательства и приговора (предание огласки содеянного, судимость и др.)</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Многие из этих Правил выражены в нормах УПК, а дальнейшее их совершенствование должно усилить гарантии прав несовершеннолетнего обвиняемого</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Устанавливая особый порядок производства дел несовершеннолетних,</w:t>
      </w:r>
      <w:r w:rsidR="00CC020C" w:rsidRPr="00CE50A6">
        <w:rPr>
          <w:color w:val="000000"/>
          <w:sz w:val="28"/>
          <w:szCs w:val="28"/>
        </w:rPr>
        <w:t xml:space="preserve"> </w:t>
      </w:r>
      <w:r w:rsidRPr="00CE50A6">
        <w:rPr>
          <w:color w:val="000000"/>
          <w:sz w:val="28"/>
          <w:szCs w:val="28"/>
        </w:rPr>
        <w:t>законодатель исходил из возрастных, социально-психологических и других особенностей несовершеннолетних, которые требуют дополнительных гарантий для реализации их прав.</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Производство по делам несовершеннолетних определяется как общими правилами УПК РФ, так и специальными, которые дополняют и развивают общие правила и содержат дополнительные гарантии прав несовершеннолетних (гл. 32 УПК). Таким образом, по этим правилам рассматриваются уголовные дела, как было сказано выше, о всех преступлениях, совершенных несовершеннолетними, независимо от того, исполнилось ли им восемнадцать лет на момент судебного заседания.</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ч. 1 ст. 420 УПК РФ содержится прямое указание на то, что особенности производства по уголовным делам в отношении несовершеннолетних распространяются на лиц, совершивших преступление в возрасте до восемнадцати лет. Таким образом, определяющим моментом статуса несовершеннолетнего, здесь является возраст, в котором было совершено преступление, а не фактический возраст лица в отношении которого осуществляется уголовное преследование или происходит рассмотрение уголовного дела</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Особенности производства по делам несовершеннолетних – это установленные законом правила расследования, рассмотрения дел в судах, направленные на гуманное отношение к несовершеннолетним, создание объективных предпосылок для оказания на них серьезного воспитательно-профилактического воздействия.</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силу специфики данной категории дел, законодателем расширен предмет доказывания, предусмотренный статьей 73 УПК РФ; так, наряду с обстоятельствами, перечисленными в упомянутой статье, в ходе производства предварительного расследования и судебного разбирательства устанавливаются: возраст несовершеннолетнего, число, месяц, год рождения; условия жизни и воспитания несовершеннолетнего, уровень психического развития и иные особенности личности; влияние на несовершеннолетнего старших по возрасту лиц.</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УПК РФ</w:t>
      </w:r>
      <w:r w:rsidR="00CC020C" w:rsidRPr="00CE50A6">
        <w:rPr>
          <w:color w:val="000000"/>
          <w:sz w:val="28"/>
          <w:szCs w:val="28"/>
        </w:rPr>
        <w:t xml:space="preserve"> </w:t>
      </w:r>
      <w:r w:rsidRPr="00CE50A6">
        <w:rPr>
          <w:color w:val="000000"/>
          <w:sz w:val="28"/>
          <w:szCs w:val="28"/>
        </w:rPr>
        <w:t>учитывает и международные правила в области прав человека, среди которых уделяется внимание проблемам отправления правосудия в отношении несовершеннолетнего. Как отмечалось выше, Генеральная Ассамблея ООН приняла «Минимальные стандартные правила ООН, касающиеся отправления правосудия в отношении несовершеннолетних», известные как Пекинские правила.</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Для того чтобы несовершеннолетний мог участвовать в судебной процедуре, и свободно излагать свои показания, правила рекомендуют создание специализированных судов по делам несовершеннолетних.</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Это особенно актуально для современной России, поскольку работа над созданием специализированных судов для несовершеннолетних является одним из приоритетных направлений проведения судебной реформы. (Во Франции возможность прекращения дела в отношении подростка возможна на трех этапах, после того, как несовершеннолетний попадает в поле зрения соответствующих органов: прокурором, следственным судьей по делам несовершеннолетних и судьей по делам несовершеннолетних после того, как дело передано в суд для его рассмотрения по существу).</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нашем законодательстве нет четкого закрепления, кто должен заниматься делами несовершеннолетних.</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соответствии с нормативными актами Генеральной прокуратуры и МВД,</w:t>
      </w:r>
      <w:r w:rsidR="00CC020C" w:rsidRPr="00CE50A6">
        <w:rPr>
          <w:color w:val="000000"/>
          <w:sz w:val="28"/>
          <w:szCs w:val="28"/>
        </w:rPr>
        <w:t xml:space="preserve"> </w:t>
      </w:r>
      <w:r w:rsidRPr="00CE50A6">
        <w:rPr>
          <w:color w:val="000000"/>
          <w:sz w:val="28"/>
          <w:szCs w:val="28"/>
        </w:rPr>
        <w:t>разъяснениями Пленума Верховного Суда РФ, на указанные органы и соответствующих должностных лиц возложены обязанности по возможности обеспечивать специализацию следователей, прокуроров и судей по делам несовершеннолетних.</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На практике эти требования выполняются не всегда, что не способствует качественному проведению предварительного следствия по делам данной категории, так и рассмотрению дел в судах.</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борьбе за раскрываемость преступлений и показатели в работе, следователи и дознаватели стремятся каждое возбужденное дело в отношении несовершеннолетнего направить в суд, хотя есть законные основания его прекращения на стадии следствия.</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силу специфики расследования и рассмотрения уголовных дел этой категории, законодатель обращает особое внимание на точное установление возраста несовершеннолетнего.</w:t>
      </w:r>
      <w:r w:rsidRPr="00CE50A6">
        <w:rPr>
          <w:rStyle w:val="a7"/>
          <w:color w:val="000000"/>
          <w:sz w:val="28"/>
          <w:szCs w:val="28"/>
        </w:rPr>
        <w:footnoteReference w:id="6"/>
      </w:r>
      <w:r w:rsidRPr="00CE50A6">
        <w:rPr>
          <w:color w:val="000000"/>
          <w:sz w:val="28"/>
          <w:szCs w:val="28"/>
        </w:rPr>
        <w:t xml:space="preserve"> Пленум Верховного суда указывает, что лицо считается достигшим возраста, с которого наступает уголовная ответственность, не в день рождения, а по истечении суток, на которые приходится этот день, т.е. с ноля часов следующих суток.</w:t>
      </w:r>
      <w:r w:rsidRPr="00CE50A6">
        <w:rPr>
          <w:rStyle w:val="a7"/>
          <w:color w:val="000000"/>
          <w:sz w:val="28"/>
          <w:szCs w:val="28"/>
        </w:rPr>
        <w:footnoteReference w:id="7"/>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По общим правилам, точный возраст несовершеннолетнего определяется по документам (свидетельство о рождении, паспорт и т.д.), однако, если документы отсутствуют, необходимо проведение судебно-медецинской экспертизы. При установлении судебно-медицинской экспертизой возраста подсудимого днем его рождения считается последний день того года, который назван экспертами, а при определении возраста минимальным и максимальным числом лет суду следует исходить из предлагаемого экспертами минимального возраста такого лица.</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 Обращая на это внимание, Пленум Верховного суда обязывает назначать в таких случаях судебную комплексную психолого-психиатрическую экспертизу для решения вопроса о наличии или отсутствии у несовершеннолетнего отставания в психическом развитии. При этом в обязательном порядке должен быть поставлен вопрос о степени умственной отсталости несовершеннолетнего, интеллектуальное развитие которого не соответствует его возрасту.</w:t>
      </w:r>
      <w:r w:rsidRPr="00CE50A6">
        <w:rPr>
          <w:rStyle w:val="a7"/>
          <w:color w:val="000000"/>
          <w:sz w:val="28"/>
          <w:szCs w:val="28"/>
        </w:rPr>
        <w:footnoteReference w:id="8"/>
      </w:r>
      <w:r w:rsidRPr="00CE50A6">
        <w:rPr>
          <w:color w:val="000000"/>
          <w:sz w:val="28"/>
          <w:szCs w:val="28"/>
        </w:rPr>
        <w:t xml:space="preserve"> Установление данных моментов в уровне развития несовершеннолетнего является очень важным, т.к. если несовершеннолетний достиг возраста уголовной ответственности,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(ч.3 ст. 20 УК РФ).</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К числу наиболее существенных процессуальных особенностей производства по делам несовершеннолетних УПК РФ относит ограничение возможности избрания такой меры пресечения, как заключение под стражу.</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случае необходимости применения меры пресечения в отношении несовершеннолетнего, нужно не только выяснить все условия, предусмотренные законом, но самое главное, нет ли возможности отдать несовершеннолетнего под присмотр в порядке ст. 105 УПК РФ. С учетом возраста, закон предусматривает, что задержание несовершеннолетнего подозреваемого или обвиняемого, а также применение к нему меры пресечения в виде заключения под стражу производится только в случаях совершения им тяжкого или особо тяжкого преступления. О задержании, заключении под стражу или продлении срока содержания под стражей несовершеннолетнего подозреваемого или обвиняемого незамедлительно извещаются родители или другие его законные представители.</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Однако, по делам о преступлениях несовершеннолетних, несмотря на ограничения процессуального закона, задержание подозреваемых и заключение под стражу в качестве меры пресечения применялись довольно часто.</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Таким образом: Несовершеннолетним является лицо, которое к моменту совершения преступления не достигло восемнадцатилетнего возраста. Производство по делам несовершеннолетних применяется также и в следующих случаях, когда лицо, совершившее преступление до достижения 18 лет, а к моменту процессуального действия достигло этого возраста. А также когда часть преступлений совершена им в возрасте до 18 лет, а часть - после достижения совершеннолетия.</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Государство, исходя из того, что несовершеннолетние в силу своего возраста не могут в полной мере осознавать значение своих действий, ограничивает их способность своими действиями приобретать права, создавать для себя обязанности и нести юридическую ответственность, а также устанавливает особый порядок осуществления их прав. Неполный объем дееспособности молодых граждан, а равно специальный порядок осуществления устанавливается только законом. Применительно к защите прав несовершеннолетних мировая практика выработала специальные механизмы, образующие в своей совокупности систему ювенальной юстиции.</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уголовно-процессуальном законодательстве большинства стран производство по делам несовершеннолетних имеет определенную специфику. В одних она выражена более четко, в других менее. Это зависит от многих факторов, однако наделение судопроизводства по данной категории дел рядом особенностей является общей тенденцией.</w:t>
      </w:r>
    </w:p>
    <w:p w:rsidR="00CC020C" w:rsidRPr="00CE50A6" w:rsidRDefault="00CC020C" w:rsidP="00CC020C">
      <w:pPr>
        <w:shd w:val="clear" w:color="000000" w:fill="auto"/>
        <w:tabs>
          <w:tab w:val="left" w:pos="993"/>
        </w:tabs>
        <w:suppressAutoHyphens/>
        <w:spacing w:line="360" w:lineRule="auto"/>
        <w:ind w:firstLine="709"/>
        <w:jc w:val="both"/>
        <w:rPr>
          <w:b/>
          <w:color w:val="000000"/>
          <w:sz w:val="28"/>
          <w:szCs w:val="28"/>
        </w:rPr>
      </w:pPr>
    </w:p>
    <w:p w:rsidR="003723FA" w:rsidRPr="00CE50A6" w:rsidRDefault="003723FA" w:rsidP="00CC020C">
      <w:pPr>
        <w:shd w:val="clear" w:color="000000" w:fill="auto"/>
        <w:tabs>
          <w:tab w:val="left" w:pos="993"/>
        </w:tabs>
        <w:suppressAutoHyphens/>
        <w:spacing w:line="360" w:lineRule="auto"/>
        <w:jc w:val="center"/>
        <w:rPr>
          <w:color w:val="000000"/>
          <w:sz w:val="28"/>
          <w:szCs w:val="28"/>
        </w:rPr>
      </w:pPr>
      <w:r w:rsidRPr="00CE50A6">
        <w:rPr>
          <w:b/>
          <w:color w:val="000000"/>
          <w:sz w:val="28"/>
          <w:szCs w:val="28"/>
        </w:rPr>
        <w:t>1.2 ПРЕДМЕТ ДОКАЗЫВАНИЯ ПО УГОЛОВНЫМ ДЕЛАМ В ОТНОШЕНИИ НЕСОВЕРШЕННОЛЕТНИХ</w:t>
      </w:r>
    </w:p>
    <w:p w:rsidR="00CC020C" w:rsidRPr="00CE50A6" w:rsidRDefault="003E6E3C" w:rsidP="003E6E3C">
      <w:pPr>
        <w:shd w:val="clear" w:color="000000" w:fill="auto"/>
        <w:tabs>
          <w:tab w:val="left" w:pos="993"/>
        </w:tabs>
        <w:suppressAutoHyphens/>
        <w:spacing w:line="360" w:lineRule="auto"/>
        <w:jc w:val="center"/>
        <w:rPr>
          <w:color w:val="FFFFFF"/>
          <w:sz w:val="28"/>
          <w:szCs w:val="28"/>
        </w:rPr>
      </w:pPr>
      <w:r w:rsidRPr="00CE50A6">
        <w:rPr>
          <w:color w:val="FFFFFF"/>
          <w:sz w:val="28"/>
        </w:rPr>
        <w:t>несовершеннолетний преступность судебный разбирательство</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Особенности норм, регламентирующих процесс по делам</w:t>
      </w:r>
      <w:r w:rsidR="00CC020C" w:rsidRPr="00CE50A6">
        <w:rPr>
          <w:color w:val="000000"/>
          <w:sz w:val="28"/>
          <w:szCs w:val="28"/>
        </w:rPr>
        <w:t xml:space="preserve"> </w:t>
      </w:r>
      <w:r w:rsidRPr="00CE50A6">
        <w:rPr>
          <w:color w:val="000000"/>
          <w:sz w:val="28"/>
          <w:szCs w:val="28"/>
        </w:rPr>
        <w:t>несовершеннолетних, наиболее отчетливо проявляются в предмете доказывания на предварительном следствии и в судебном заседании.</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Под предметом доказывания по уголовному делу несовершеннолетнего следует понимать систему обстоятельств, подлежащих установлению с учетом особенностей социально-психологических качеств этой категории подозреваемых, обвиняемых (подсудимых) и необходимых для правильного разрешения уголовного дела.</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Предмет доказывания по делам о преступлениях несовершеннолетних включает в себя обстоятельства, подлежащие доказыванию по всем уголовным делам (ст. 73 УПК РФ), и обстоятельства, подлежащие установлению только по делам о преступлениях несовершеннолетних (ст. 421 УПК РФ).</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Таким образом, при производстве предварительного расследования и судебного разбирательства по уголовному делу о преступлении, совершенном несовершеннолетним, наряду с доказыванием обстоятельств, указанных в ст. 73 УПК РФ, устанавливаются особые обстоятельства, указанные в ст. 421 УПК РФ, а именно:</w:t>
      </w:r>
    </w:p>
    <w:p w:rsidR="003723FA" w:rsidRPr="00CE50A6" w:rsidRDefault="003723FA" w:rsidP="00CC020C">
      <w:pPr>
        <w:numPr>
          <w:ilvl w:val="0"/>
          <w:numId w:val="9"/>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возраст несовершеннолетнего (число, месяц и год рождения);</w:t>
      </w:r>
    </w:p>
    <w:p w:rsidR="003723FA" w:rsidRPr="00CE50A6" w:rsidRDefault="003723FA" w:rsidP="00CC020C">
      <w:pPr>
        <w:numPr>
          <w:ilvl w:val="0"/>
          <w:numId w:val="9"/>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условия его жизни и воспитания, уровень психического развития и иные особенности личности;</w:t>
      </w:r>
    </w:p>
    <w:p w:rsidR="003723FA" w:rsidRPr="00CE50A6" w:rsidRDefault="003723FA" w:rsidP="00CC020C">
      <w:pPr>
        <w:numPr>
          <w:ilvl w:val="0"/>
          <w:numId w:val="9"/>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влияние на него старших по возрасту лиц;</w:t>
      </w:r>
    </w:p>
    <w:p w:rsidR="003723FA" w:rsidRPr="00CE50A6" w:rsidRDefault="003723FA" w:rsidP="00CC020C">
      <w:pPr>
        <w:numPr>
          <w:ilvl w:val="0"/>
          <w:numId w:val="9"/>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первую очередь определяется возраст подростка (число, месяц, год рождения — п. 1 ч. 1 ст. 421 УПК РФ), поскольку уголовная ответственность наступает с шестнадцатилетнего, а по отдельным преступлениям - с четырнадцатилетнего возраста (ч. 1, 2 ст. 20 УК РФ). Данные о возрасте несовершеннолетнего необходимы для решения ряда вопросов:</w:t>
      </w:r>
    </w:p>
    <w:p w:rsidR="003723FA" w:rsidRPr="00CE50A6" w:rsidRDefault="003723FA" w:rsidP="00CC020C">
      <w:pPr>
        <w:numPr>
          <w:ilvl w:val="1"/>
          <w:numId w:val="9"/>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о возможности совершения конкретного деяния с учетом физических данных несовершеннолетнего;</w:t>
      </w:r>
    </w:p>
    <w:p w:rsidR="003723FA" w:rsidRPr="00CE50A6" w:rsidRDefault="003723FA" w:rsidP="00CC020C">
      <w:pPr>
        <w:numPr>
          <w:ilvl w:val="1"/>
          <w:numId w:val="9"/>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о возможности привлечения несовершеннолетнего к уголовной ответственности;</w:t>
      </w:r>
    </w:p>
    <w:p w:rsidR="003723FA" w:rsidRPr="00CE50A6" w:rsidRDefault="003723FA" w:rsidP="00CC020C">
      <w:pPr>
        <w:numPr>
          <w:ilvl w:val="1"/>
          <w:numId w:val="9"/>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о применении особого порядка расследования;</w:t>
      </w:r>
    </w:p>
    <w:p w:rsidR="003723FA" w:rsidRPr="00CE50A6" w:rsidRDefault="003723FA" w:rsidP="00CC020C">
      <w:pPr>
        <w:numPr>
          <w:ilvl w:val="1"/>
          <w:numId w:val="9"/>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о применении уголовно-процессуальных норм, устанавливающих сроки, виды и пределы наказания, смягчающие и отягчающие ответственность обстоятельств и т.д.</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Возраст может быть удостоверен путем предъявления свидетельства о рождении, паспорта либо выписки из книги ЗАГСа. Если не представляется возможным удостоверить возраст несовершеннолетнего подозреваемого, обвиняемого путем предъявления (истребования) вышеперечисленных документов ввиду их отсутствия и невозможности получения, а также в случае, если предоставленные документы вызывают сомнение, то возраст устанавливается путем проведения судебно-медицинской экспертизы (п. 5 ст. 196 УПК РФ). В случае установления возраста экспертным путем за день рождения принимается последний день года рождения, установленного экспертизой. Если в заключении эксперта указан минимальный и максимальный возраст, то днем рождения считается последний день года рождения, соответствующего минимальному возрасту. При этом лицо считается достигшим соответствующего возраста не в день рождения, а по истечении суток, на которые приходится этот день, т.е. на следующие сутки.</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соответствии с п. 2 ч. 1 ст. 421 УПК РФ по уголовным делам о преступлениях несовершеннолетних подлежат выявлению условия жизни и воспитания несовершеннолетнего, уровень его психического развития и иные особенности его личности.</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Установление условий жизни и воспитания несовершеннолетнего необходимо для оценки степени общественной опасности его личности, механизма формирования преступного поведения, решения вопроса об избрании конкретной меры пресечения, о путях исправления несовершеннолетнего и т.д.</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Перечень обстоятельств, которые необходимо выяснять при установлении условий жизни и воспитания несовершеннолетнего, можно разделить на три группы:</w:t>
      </w:r>
    </w:p>
    <w:p w:rsidR="003723FA" w:rsidRPr="00CE50A6" w:rsidRDefault="003723FA" w:rsidP="00CC020C">
      <w:pPr>
        <w:numPr>
          <w:ilvl w:val="0"/>
          <w:numId w:val="10"/>
        </w:numPr>
        <w:shd w:val="clear" w:color="000000" w:fill="auto"/>
        <w:tabs>
          <w:tab w:val="clear" w:pos="1816"/>
          <w:tab w:val="left" w:pos="993"/>
          <w:tab w:val="num" w:pos="1620"/>
        </w:tabs>
        <w:suppressAutoHyphens/>
        <w:spacing w:line="360" w:lineRule="auto"/>
        <w:ind w:left="0" w:firstLine="709"/>
        <w:jc w:val="both"/>
        <w:rPr>
          <w:color w:val="000000"/>
          <w:sz w:val="28"/>
          <w:szCs w:val="28"/>
        </w:rPr>
      </w:pPr>
      <w:r w:rsidRPr="00CE50A6">
        <w:rPr>
          <w:color w:val="000000"/>
          <w:sz w:val="28"/>
          <w:szCs w:val="28"/>
        </w:rPr>
        <w:t>обстановка и взаимоотношения в семье: состав семьи, материальные условия жизни, образовательный уровень ее членов, взаимоотношения между взрослыми членами семьи, взаимоотношения взрослых и детей, наличие конфликтных ситуаций, формы проведения досуга в семье и т.д.;</w:t>
      </w:r>
    </w:p>
    <w:p w:rsidR="003723FA" w:rsidRPr="00CE50A6" w:rsidRDefault="003723FA" w:rsidP="00CC020C">
      <w:pPr>
        <w:numPr>
          <w:ilvl w:val="0"/>
          <w:numId w:val="10"/>
        </w:numPr>
        <w:shd w:val="clear" w:color="000000" w:fill="auto"/>
        <w:tabs>
          <w:tab w:val="clear" w:pos="1816"/>
          <w:tab w:val="left" w:pos="993"/>
          <w:tab w:val="num" w:pos="1620"/>
        </w:tabs>
        <w:suppressAutoHyphens/>
        <w:spacing w:line="360" w:lineRule="auto"/>
        <w:ind w:left="0" w:firstLine="709"/>
        <w:jc w:val="both"/>
        <w:rPr>
          <w:color w:val="000000"/>
          <w:sz w:val="28"/>
          <w:szCs w:val="28"/>
        </w:rPr>
      </w:pPr>
      <w:r w:rsidRPr="00CE50A6">
        <w:rPr>
          <w:color w:val="000000"/>
          <w:sz w:val="28"/>
          <w:szCs w:val="28"/>
        </w:rPr>
        <w:t>обстановка и психологический климат в учебном заведении, предприятии, фирме или организации, где учится или работает несовершеннолетний, его отношение к учебе или работе, взаимоотношения в коллективе;</w:t>
      </w:r>
    </w:p>
    <w:p w:rsidR="003723FA" w:rsidRPr="00CE50A6" w:rsidRDefault="003723FA" w:rsidP="00CC020C">
      <w:pPr>
        <w:numPr>
          <w:ilvl w:val="0"/>
          <w:numId w:val="10"/>
        </w:numPr>
        <w:shd w:val="clear" w:color="000000" w:fill="auto"/>
        <w:tabs>
          <w:tab w:val="clear" w:pos="1816"/>
          <w:tab w:val="left" w:pos="993"/>
          <w:tab w:val="num" w:pos="1620"/>
        </w:tabs>
        <w:suppressAutoHyphens/>
        <w:spacing w:line="360" w:lineRule="auto"/>
        <w:ind w:left="0" w:firstLine="709"/>
        <w:jc w:val="both"/>
        <w:rPr>
          <w:color w:val="000000"/>
          <w:sz w:val="28"/>
          <w:szCs w:val="28"/>
        </w:rPr>
      </w:pPr>
      <w:r w:rsidRPr="00CE50A6">
        <w:rPr>
          <w:color w:val="000000"/>
          <w:sz w:val="28"/>
          <w:szCs w:val="28"/>
        </w:rPr>
        <w:t>обстоятельства, характеризующие связи и времяпрепровождение несовершеннолетнего вне дома или работы: вхождение в различные формальные и неформальные группы и объединения, характер общения в этих группах, формы проведения свободного времени .</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Для установления условий жизни и воспитания подростка, как правило, истребуются:</w:t>
      </w:r>
    </w:p>
    <w:p w:rsidR="003723FA" w:rsidRPr="00CE50A6" w:rsidRDefault="003723FA" w:rsidP="00CC020C">
      <w:pPr>
        <w:numPr>
          <w:ilvl w:val="0"/>
          <w:numId w:val="11"/>
        </w:numPr>
        <w:shd w:val="clear" w:color="000000" w:fill="auto"/>
        <w:tabs>
          <w:tab w:val="clear" w:pos="1846"/>
          <w:tab w:val="left" w:pos="993"/>
          <w:tab w:val="num" w:pos="1620"/>
        </w:tabs>
        <w:suppressAutoHyphens/>
        <w:spacing w:line="360" w:lineRule="auto"/>
        <w:ind w:left="0" w:firstLine="709"/>
        <w:jc w:val="both"/>
        <w:rPr>
          <w:color w:val="000000"/>
          <w:sz w:val="28"/>
          <w:szCs w:val="28"/>
        </w:rPr>
      </w:pPr>
      <w:r w:rsidRPr="00CE50A6">
        <w:rPr>
          <w:color w:val="000000"/>
          <w:sz w:val="28"/>
          <w:szCs w:val="28"/>
        </w:rPr>
        <w:t>характеристики из образовательного учреждения, с мест работы и жительства;</w:t>
      </w:r>
    </w:p>
    <w:p w:rsidR="003723FA" w:rsidRPr="00CE50A6" w:rsidRDefault="003723FA" w:rsidP="00CC020C">
      <w:pPr>
        <w:numPr>
          <w:ilvl w:val="0"/>
          <w:numId w:val="11"/>
        </w:numPr>
        <w:shd w:val="clear" w:color="000000" w:fill="auto"/>
        <w:tabs>
          <w:tab w:val="clear" w:pos="1846"/>
          <w:tab w:val="left" w:pos="993"/>
          <w:tab w:val="num" w:pos="1620"/>
        </w:tabs>
        <w:suppressAutoHyphens/>
        <w:spacing w:line="360" w:lineRule="auto"/>
        <w:ind w:left="0" w:firstLine="709"/>
        <w:jc w:val="both"/>
        <w:rPr>
          <w:color w:val="000000"/>
          <w:sz w:val="28"/>
          <w:szCs w:val="28"/>
        </w:rPr>
      </w:pPr>
      <w:r w:rsidRPr="00CE50A6">
        <w:rPr>
          <w:color w:val="000000"/>
          <w:sz w:val="28"/>
          <w:szCs w:val="28"/>
        </w:rPr>
        <w:t>справки из специализированного подразделения милиции по делам несовершеннолетних;</w:t>
      </w:r>
    </w:p>
    <w:p w:rsidR="003723FA" w:rsidRPr="00CE50A6" w:rsidRDefault="003723FA" w:rsidP="00CC020C">
      <w:pPr>
        <w:numPr>
          <w:ilvl w:val="0"/>
          <w:numId w:val="11"/>
        </w:numPr>
        <w:shd w:val="clear" w:color="000000" w:fill="auto"/>
        <w:tabs>
          <w:tab w:val="clear" w:pos="1846"/>
          <w:tab w:val="left" w:pos="993"/>
          <w:tab w:val="num" w:pos="1620"/>
        </w:tabs>
        <w:suppressAutoHyphens/>
        <w:spacing w:line="360" w:lineRule="auto"/>
        <w:ind w:left="0" w:firstLine="709"/>
        <w:jc w:val="both"/>
        <w:rPr>
          <w:color w:val="000000"/>
          <w:sz w:val="28"/>
          <w:szCs w:val="28"/>
        </w:rPr>
      </w:pPr>
      <w:r w:rsidRPr="00CE50A6">
        <w:rPr>
          <w:color w:val="000000"/>
          <w:sz w:val="28"/>
          <w:szCs w:val="28"/>
        </w:rPr>
        <w:t>материалы комиссии по делам несовершеннолетних и защите их прав;</w:t>
      </w:r>
    </w:p>
    <w:p w:rsidR="003723FA" w:rsidRPr="00CE50A6" w:rsidRDefault="003723FA" w:rsidP="00CC020C">
      <w:pPr>
        <w:numPr>
          <w:ilvl w:val="0"/>
          <w:numId w:val="11"/>
        </w:numPr>
        <w:shd w:val="clear" w:color="000000" w:fill="auto"/>
        <w:tabs>
          <w:tab w:val="clear" w:pos="1846"/>
          <w:tab w:val="left" w:pos="993"/>
          <w:tab w:val="num" w:pos="1620"/>
        </w:tabs>
        <w:suppressAutoHyphens/>
        <w:spacing w:line="360" w:lineRule="auto"/>
        <w:ind w:left="0" w:firstLine="709"/>
        <w:jc w:val="both"/>
        <w:rPr>
          <w:color w:val="000000"/>
          <w:sz w:val="28"/>
          <w:szCs w:val="28"/>
        </w:rPr>
      </w:pPr>
      <w:r w:rsidRPr="00CE50A6">
        <w:rPr>
          <w:color w:val="000000"/>
          <w:sz w:val="28"/>
          <w:szCs w:val="28"/>
        </w:rPr>
        <w:t>справка о судимости, справки из наркологического и психоневрологического диспансеров.</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Кроме этого, для установления данного обстоятельства в полном объеме необходимо допрашивать родителей, соседей, учителей, а также ввести в практику осмотры помещений, где проживает несовершеннолетний, обследование жилищно-бытовых условий с составлением протокола осмотра для приобщения к уголовному делу.</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Среди документов, содержащих важную информацию об условиях жизни и воспитания несовершеннолетних, а также о других особенностях личности, особое место занимают его личные записи. К ним относятся дневники, письма, в том числе и записные книжки и т.д. Эти документы попадают в сферу внимания дознавателя, следователя в результате обыска, осмотра, представляются самими несовершеннолетними, их родственниками и другими лицами. Все указанные записи, помимо прочего, приобретают значимость для установления знакомств и связей подростка.</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Несомненно, по уголовным делам в отношении несовершеннолетних имеет важное значение установление уровня его психического развития и иных особенностей его личности. Так, согласно ч. 3 ст. 27 УПК РФ, если уровень психического развития несовершеннолетнего в возрасте 15 лет фактически соответствует уровню развития несовершеннолетнего в возрасте 12 лет, то уголовное преследование в отношении него подлежит прекращению, так как он не будет являться субъектом преступления в силу того, что не мог в полной мере осознавать фактический характер и общественную опасность своих действий (бездействия) и руководить ими в момент совершения преступления.</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Термин «психическое развитие»</w:t>
      </w:r>
      <w:r w:rsidR="00CC020C" w:rsidRPr="00CE50A6">
        <w:rPr>
          <w:color w:val="000000"/>
          <w:sz w:val="28"/>
          <w:szCs w:val="28"/>
        </w:rPr>
        <w:t xml:space="preserve"> </w:t>
      </w:r>
      <w:r w:rsidRPr="00CE50A6">
        <w:rPr>
          <w:color w:val="000000"/>
          <w:sz w:val="28"/>
          <w:szCs w:val="28"/>
        </w:rPr>
        <w:t>является более общим понятием, и предполагает выяснение интеллектуального и личностного развития лица . Поэтому требование устанавливать психическое состояние несовершеннолетнего будет означать необходимость исследования как интеллектуального, так и личностного развития.</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Исследование уровня психического развития относится к числу вопросов, ответы на которые предполагают специальные познания и, следовательно, должны формулироваться специалистами. Согласно п. 3 ст. 196 УПК РФ установление психического состояния обвиняемого (подозреваемого), когда возникает сомнение в его вменяемости, сопровождается обязательным назначением судебной экспертизы. Практика идет по направлению назначения комплексной судебной психолого-психиатрической экспертизы.</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Сведения об уровне психического развития также могут быть получены путем допроса самого несовершеннолетнего, его родителей, воспитателей, соседей, сверстников подростка, других лиц его окружения; истребованием документов из медицинских и учебно-воспитательных учреждений ПДН ОВД. Если несовершеннолетний находился под психиатрическим наблюдением, то помимо медицинской документации полезную информацию может дать допрос лечащего врача.</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Без тщательного выяснения условий жизни и воспитания несовершеннолетнего и обстоятельств, негативно повлиявших на его воспитание, как правило, невозможно сделать правильный вывод о непосредственных причинах, приведших его к совершению преступления. Выяснение этих обстоятельств необходимы следователю и суду для правильного решения вопроса о мерах, которые целесообразно применить</w:t>
      </w:r>
      <w:r w:rsidR="00CC020C" w:rsidRPr="00CE50A6">
        <w:rPr>
          <w:color w:val="000000"/>
          <w:sz w:val="28"/>
          <w:szCs w:val="28"/>
        </w:rPr>
        <w:t xml:space="preserve"> </w:t>
      </w:r>
      <w:r w:rsidRPr="00CE50A6">
        <w:rPr>
          <w:color w:val="000000"/>
          <w:sz w:val="28"/>
          <w:szCs w:val="28"/>
        </w:rPr>
        <w:t>для исправления несовершеннолетнего.</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Обобщение судебной практики, проведенной по итогам 2006 года показало, что данные требование закона практически не выполняются.</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связи с этим, заслуживает внимания опыт других судов Российской Федерации по введению такого элемента ювенальной юстиции как восстановительное правосудие. Модели восстановительного правосудия предлагаются</w:t>
      </w:r>
      <w:r w:rsidR="00CC020C" w:rsidRPr="00CE50A6">
        <w:rPr>
          <w:color w:val="000000"/>
          <w:sz w:val="28"/>
          <w:szCs w:val="28"/>
        </w:rPr>
        <w:t xml:space="preserve"> </w:t>
      </w:r>
      <w:r w:rsidRPr="00CE50A6">
        <w:rPr>
          <w:color w:val="000000"/>
          <w:sz w:val="28"/>
          <w:szCs w:val="28"/>
        </w:rPr>
        <w:t>разные, но суть заключается в том, что при судах работают социальные работники, медиаторы, которые выясняют условия жизни и воспитания несовершеннолетнего, обстоятельств, негативно повлиявшие на его воспитание, собирают необходимые материалы и осуществляют в определенных случаях функцию примирения жертвы и правонарушителя.</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По делам, поступившим на обобщение, нам удалось установить, что возрастной состав несовершеннолетних на момент совершения преступления по изученным 569 уголовным делам</w:t>
      </w:r>
      <w:r w:rsidR="00CC020C" w:rsidRPr="00CE50A6">
        <w:rPr>
          <w:color w:val="000000"/>
          <w:sz w:val="28"/>
          <w:szCs w:val="28"/>
        </w:rPr>
        <w:t xml:space="preserve"> </w:t>
      </w:r>
      <w:r w:rsidRPr="00CE50A6">
        <w:rPr>
          <w:color w:val="000000"/>
          <w:sz w:val="28"/>
          <w:szCs w:val="28"/>
        </w:rPr>
        <w:t>в отношении 670 несовершеннолетних</w:t>
      </w:r>
      <w:r w:rsidR="00CC020C" w:rsidRPr="00CE50A6">
        <w:rPr>
          <w:color w:val="000000"/>
          <w:sz w:val="28"/>
          <w:szCs w:val="28"/>
        </w:rPr>
        <w:t xml:space="preserve"> </w:t>
      </w:r>
      <w:r w:rsidRPr="00CE50A6">
        <w:rPr>
          <w:color w:val="000000"/>
          <w:sz w:val="28"/>
          <w:szCs w:val="28"/>
        </w:rPr>
        <w:t>выглядит следующим образом:</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свыше 14 лет – 92 лица (13,7%);</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свыше 15 лет - 137 лиц (20,4 %);</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свыше 16 лет – 208 лиц</w:t>
      </w:r>
      <w:r w:rsidR="00CC020C" w:rsidRPr="00CE50A6">
        <w:rPr>
          <w:color w:val="000000"/>
          <w:sz w:val="28"/>
          <w:szCs w:val="28"/>
        </w:rPr>
        <w:t xml:space="preserve"> </w:t>
      </w:r>
      <w:r w:rsidRPr="00CE50A6">
        <w:rPr>
          <w:color w:val="000000"/>
          <w:sz w:val="28"/>
          <w:szCs w:val="28"/>
        </w:rPr>
        <w:t>(31%);</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свыше 17 лет – 233 лица (34,7%).</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Отсюда напрашивается первый вывод, что наиболее криминогенной является группа подростков в возрасте 16-17 лет. Именно они требуют пристального внимания.</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Подросток, чаще всего окончательно не сформировавшаяся личность, находится в большой зависимости от окружения, среды, материального положения и морального климата в семье.</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Как показал анализ уголовных дел за указанный период, 63,3% осужденных несовершеннолетних находились на момент совершения преступления в социально-опасных условиях:</w:t>
      </w:r>
    </w:p>
    <w:p w:rsidR="00CC020C" w:rsidRPr="00CE50A6" w:rsidRDefault="003723FA" w:rsidP="00CC020C">
      <w:pPr>
        <w:numPr>
          <w:ilvl w:val="0"/>
          <w:numId w:val="12"/>
        </w:numPr>
        <w:shd w:val="clear" w:color="000000" w:fill="auto"/>
        <w:tabs>
          <w:tab w:val="clear" w:pos="1486"/>
          <w:tab w:val="left" w:pos="993"/>
          <w:tab w:val="num" w:pos="1080"/>
        </w:tabs>
        <w:suppressAutoHyphens/>
        <w:spacing w:line="360" w:lineRule="auto"/>
        <w:ind w:left="0" w:firstLine="709"/>
        <w:jc w:val="both"/>
        <w:rPr>
          <w:color w:val="000000"/>
          <w:sz w:val="28"/>
          <w:szCs w:val="28"/>
        </w:rPr>
      </w:pPr>
      <w:r w:rsidRPr="00CE50A6">
        <w:rPr>
          <w:color w:val="000000"/>
          <w:sz w:val="28"/>
          <w:szCs w:val="28"/>
        </w:rPr>
        <w:t>- 135 осужденных несовершеннолетних воспитывались в неблагополучных, асоциальных семьях,</w:t>
      </w:r>
      <w:r w:rsidR="00CC020C" w:rsidRPr="00CE50A6">
        <w:rPr>
          <w:color w:val="000000"/>
          <w:sz w:val="28"/>
          <w:szCs w:val="28"/>
        </w:rPr>
        <w:t xml:space="preserve"> </w:t>
      </w:r>
      <w:r w:rsidRPr="00CE50A6">
        <w:rPr>
          <w:color w:val="000000"/>
          <w:sz w:val="28"/>
          <w:szCs w:val="28"/>
        </w:rPr>
        <w:t>где родители или один из них злоупотребляют спиртными напитками, не работают, имеют неудовлетворительные жилищно-бытовые условия (уголовное дело № 353/2006г. акт обследования жилищно-бытовых условий - несовершеннолетний Кононов А.А. (14 лет) проживал с матерью в летнем дачном домике, где отсутствует туалет, кухня, место для сна и занятий, везде грязь, мать и её сожитель не работают, пьют).</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Зачастую неприязненные отношения, сложившиеся</w:t>
      </w:r>
      <w:r w:rsidR="00CC020C" w:rsidRPr="00CE50A6">
        <w:rPr>
          <w:color w:val="000000"/>
          <w:sz w:val="28"/>
          <w:szCs w:val="28"/>
        </w:rPr>
        <w:t xml:space="preserve"> </w:t>
      </w:r>
      <w:r w:rsidRPr="00CE50A6">
        <w:rPr>
          <w:color w:val="000000"/>
          <w:sz w:val="28"/>
          <w:szCs w:val="28"/>
        </w:rPr>
        <w:t>в семье, являлись поводом совершения преступления несовершеннолетним.</w:t>
      </w:r>
      <w:r w:rsidR="00CC020C" w:rsidRPr="00CE50A6">
        <w:rPr>
          <w:color w:val="000000"/>
          <w:sz w:val="28"/>
          <w:szCs w:val="28"/>
        </w:rPr>
        <w:t xml:space="preserve"> </w:t>
      </w:r>
      <w:r w:rsidRPr="00CE50A6">
        <w:rPr>
          <w:rStyle w:val="a7"/>
          <w:color w:val="000000"/>
          <w:sz w:val="28"/>
          <w:szCs w:val="28"/>
        </w:rPr>
        <w:footnoteReference w:id="9"/>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Требование закона о необходимости установления влияния на несовершеннолетнего старших по возрасту лиц (п. 3 ч. 1 ст. 421 УПК РФ) означает, что выяснению подлежит круг лиц, положительно или отрицательно влияющих на подростка, и в чем конкретно это влияние выражается.</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Установление влияния на несовершеннолетнего старших по возрасту лиц представляет определенную сложность. Для установления этого обстоятельства необходимо допросить родителей и иных законных представителей, так как они часто объясняют совершение преступлений их детьми отрицательным влиянием антиобщественных элементов.</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Под вовлечением несовершеннолетнего в преступную деятельность</w:t>
      </w:r>
      <w:r w:rsidR="00CC020C" w:rsidRPr="00CE50A6">
        <w:rPr>
          <w:color w:val="000000"/>
          <w:sz w:val="28"/>
          <w:szCs w:val="28"/>
        </w:rPr>
        <w:t xml:space="preserve"> </w:t>
      </w:r>
      <w:r w:rsidRPr="00CE50A6">
        <w:rPr>
          <w:color w:val="000000"/>
          <w:sz w:val="28"/>
          <w:szCs w:val="28"/>
        </w:rPr>
        <w:t>судебная практика понимает действия, которые направлены на формирование у него желания участвовать в совершении одного или нескольких преступлений и сопряжены с применением физического или психического воздействия.</w:t>
      </w:r>
    </w:p>
    <w:p w:rsidR="00CC020C"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Несомненно, по каждому уголовному делу в отношении несовершеннолетних должны устанавливаться обстоятельства, способствовавшие совершению преступления, и приниматься меры по их устранению (ч. 2 ст. 73 УПК РФ). Некоторые авторы справедливо отмечают, что установление обстоятельств, способствовавших совершению преступления, тесно связано с выяснением условий жизни и воспитания несовершеннолетнего</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.При изучении обстоятельств, способствовавших совершению подростком преступления, определенную роль играют допросы классных руководителей, педагогов различных дисциплин, мастеров производственного обучения, бригадиров, а также родителей. В соответствии с ч. 2 ст. 158 УПК РФ дознаватель, следователь, установив обстоятельства, способствовавшие совершению преступления,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 Данное представление подлежит рассмотрению с обязательным уведомлением о принятых мерах не позднее одного месяца со дня его вынесения.</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Соблюдение установленных выше правил даёт возможность полно и объективно изучить личность несовершеннолетнего обвиняемого (подсудимого), принять правильное решение о возможности и целесообразности привлечения его к уголовной ответственности либо освобождения от неё, назначения ему уголовного наказания либо применения принудительных мер воспитательного воздействия, а также определить содержание этих мер.</w:t>
      </w:r>
    </w:p>
    <w:p w:rsidR="003723FA" w:rsidRPr="00CE50A6" w:rsidRDefault="003723FA" w:rsidP="00CC020C">
      <w:pPr>
        <w:shd w:val="clear" w:color="000000" w:fill="auto"/>
        <w:tabs>
          <w:tab w:val="left" w:pos="993"/>
        </w:tabs>
        <w:suppressAutoHyphens/>
        <w:spacing w:line="360" w:lineRule="auto"/>
        <w:ind w:firstLine="709"/>
        <w:jc w:val="both"/>
        <w:rPr>
          <w:b/>
          <w:color w:val="000000"/>
          <w:sz w:val="28"/>
          <w:szCs w:val="28"/>
        </w:rPr>
      </w:pPr>
    </w:p>
    <w:p w:rsidR="003723FA" w:rsidRPr="00CE50A6" w:rsidRDefault="003723FA" w:rsidP="00CC020C">
      <w:pPr>
        <w:shd w:val="clear" w:color="000000" w:fill="auto"/>
        <w:tabs>
          <w:tab w:val="left" w:pos="993"/>
        </w:tabs>
        <w:suppressAutoHyphens/>
        <w:spacing w:line="360" w:lineRule="auto"/>
        <w:jc w:val="center"/>
        <w:rPr>
          <w:b/>
          <w:color w:val="000000"/>
          <w:sz w:val="28"/>
          <w:szCs w:val="28"/>
        </w:rPr>
      </w:pPr>
      <w:r w:rsidRPr="00CE50A6">
        <w:rPr>
          <w:b/>
          <w:color w:val="000000"/>
          <w:sz w:val="28"/>
          <w:szCs w:val="28"/>
        </w:rPr>
        <w:br w:type="page"/>
        <w:t>2 ОСОБЕННОСТИ ДОСУДЕБНОГО ПРОИЗВОДСТВА ПО УГОЛОВНЫМ ДЕЛАМ В ОТНОШЕНИИ НЕСОВЕРШЕННОЛЕТНИХ</w:t>
      </w:r>
    </w:p>
    <w:p w:rsidR="003723FA" w:rsidRPr="00CE50A6" w:rsidRDefault="003723FA" w:rsidP="00CC020C">
      <w:pPr>
        <w:shd w:val="clear" w:color="000000" w:fill="auto"/>
        <w:tabs>
          <w:tab w:val="left" w:pos="993"/>
        </w:tabs>
        <w:suppressAutoHyphens/>
        <w:spacing w:line="360" w:lineRule="auto"/>
        <w:ind w:firstLine="709"/>
        <w:jc w:val="both"/>
        <w:rPr>
          <w:b/>
          <w:color w:val="000000"/>
          <w:sz w:val="28"/>
          <w:szCs w:val="28"/>
        </w:rPr>
      </w:pP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Расследование дел о преступлениях несовершеннолетних осуществляется как в форме предварительного следствия, так и в форме дознания (в зависимости от подследственности, установленной ст. 151 УПК РФ</w:t>
      </w:r>
      <w:bookmarkStart w:id="0" w:name="i03361"/>
      <w:bookmarkEnd w:id="0"/>
      <w:r w:rsidRPr="00CE50A6">
        <w:rPr>
          <w:color w:val="000000"/>
          <w:sz w:val="28"/>
          <w:szCs w:val="28"/>
        </w:rPr>
        <w:t>). Однако прокурор, используя имеющиеся у него полномочия, вправе в любом случае изъять уголовное дело из органа дознания и направить его для производства предварительного следствия. Для расследования дел рассматриваемой категории должны выделяться специальные следователи, дознаватели обладающие высокой профессиональной квалификацией и жизненным опытом.</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К особенностям досудебного производства по уголовным делам в отношении несовершеннолетних относятся следующие положения:</w:t>
      </w:r>
    </w:p>
    <w:p w:rsidR="003723FA" w:rsidRPr="00CE50A6" w:rsidRDefault="003723FA" w:rsidP="00CC020C">
      <w:pPr>
        <w:pStyle w:val="a8"/>
        <w:numPr>
          <w:ilvl w:val="0"/>
          <w:numId w:val="1"/>
        </w:numPr>
        <w:shd w:val="clear" w:color="000000" w:fill="auto"/>
        <w:tabs>
          <w:tab w:val="left" w:pos="993"/>
        </w:tabs>
        <w:suppressAutoHyphens/>
        <w:spacing w:line="360" w:lineRule="auto"/>
        <w:ind w:left="0" w:firstLine="709"/>
        <w:jc w:val="both"/>
        <w:rPr>
          <w:color w:val="000000"/>
          <w:sz w:val="28"/>
          <w:szCs w:val="28"/>
        </w:rPr>
      </w:pPr>
      <w:r w:rsidRPr="00CE50A6">
        <w:rPr>
          <w:rStyle w:val="a9"/>
          <w:bCs/>
          <w:color w:val="000000"/>
          <w:sz w:val="28"/>
          <w:szCs w:val="28"/>
        </w:rPr>
        <w:t>Выделение в отдельное производство уголовного дела в отношении несовершеннолетнего</w:t>
      </w:r>
      <w:r w:rsidRPr="00CE50A6">
        <w:rPr>
          <w:color w:val="000000"/>
          <w:sz w:val="28"/>
          <w:szCs w:val="28"/>
        </w:rPr>
        <w:t xml:space="preserve"> (ст. 422 УПК РФ). Уголовное дело в отношении несовершеннолетнего, участвовавшего в совершении преступления вместе со взрослым, выделяется в отдельное производство в порядке, установленном ст. 154 УПК РФ. Если выделение уголовного дела в отдельное производство невозможно, то к несовершеннолетнему обвиняемому, привлеченному по одному уголовному делу со взрослым, применяются правила гл. 50 УПК РФ. Требование о </w:t>
      </w:r>
      <w:r w:rsidRPr="00CE50A6">
        <w:rPr>
          <w:b/>
          <w:bCs/>
          <w:color w:val="000000"/>
          <w:sz w:val="28"/>
          <w:szCs w:val="28"/>
        </w:rPr>
        <w:t>выделении в отдельное производство уголовного дела</w:t>
      </w:r>
      <w:bookmarkStart w:id="1" w:name="i03370"/>
      <w:bookmarkEnd w:id="1"/>
      <w:r w:rsidRPr="00CE50A6">
        <w:rPr>
          <w:color w:val="000000"/>
          <w:sz w:val="28"/>
          <w:szCs w:val="28"/>
        </w:rPr>
        <w:t xml:space="preserve"> в отношении несовершеннолетнего основаны на положениях Минимальных стандартных правил ООН, касающихся отправления правосудия в отношении несовершеннолетних правонарушителей, и преследуют цели:</w:t>
      </w:r>
    </w:p>
    <w:p w:rsidR="003723FA" w:rsidRPr="00CE50A6" w:rsidRDefault="003723FA" w:rsidP="00CC020C">
      <w:pPr>
        <w:pStyle w:val="a8"/>
        <w:numPr>
          <w:ilvl w:val="0"/>
          <w:numId w:val="13"/>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пресечь влияние взрослых соучастников преступления;</w:t>
      </w:r>
    </w:p>
    <w:p w:rsidR="003723FA" w:rsidRPr="00CE50A6" w:rsidRDefault="003723FA" w:rsidP="00CC020C">
      <w:pPr>
        <w:pStyle w:val="a8"/>
        <w:numPr>
          <w:ilvl w:val="0"/>
          <w:numId w:val="13"/>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ускорить производство по уголовному делу и рассмотреть его без промедления в разумные сроки;</w:t>
      </w:r>
    </w:p>
    <w:p w:rsidR="003723FA" w:rsidRPr="00CE50A6" w:rsidRDefault="003723FA" w:rsidP="00CC020C">
      <w:pPr>
        <w:pStyle w:val="a8"/>
        <w:numPr>
          <w:ilvl w:val="0"/>
          <w:numId w:val="13"/>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использовать процессуальные механизмы усиленной охраны прав и законных интересов несовершеннолетних;</w:t>
      </w:r>
    </w:p>
    <w:p w:rsidR="003723FA" w:rsidRPr="00CE50A6" w:rsidRDefault="003723FA" w:rsidP="00CC020C">
      <w:pPr>
        <w:pStyle w:val="a8"/>
        <w:numPr>
          <w:ilvl w:val="0"/>
          <w:numId w:val="13"/>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создать необходимые условия для установления всех обстоятельств преступления и данных о личности несовершеннолетнего, условиях его жизни и воспитания, а также иных сведений, на выяснение которых обращено особое внимание закона.</w:t>
      </w:r>
    </w:p>
    <w:p w:rsidR="003723FA" w:rsidRPr="00CE50A6" w:rsidRDefault="003723FA" w:rsidP="00CC020C">
      <w:pPr>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Если выделение уголовного дела в отдельное производство невозможно, то к несовершеннолетнему обвиняемому, привлеченному по одному уголовному</w:t>
      </w:r>
      <w:r w:rsidR="00CC020C" w:rsidRPr="00CE50A6">
        <w:rPr>
          <w:color w:val="000000"/>
          <w:sz w:val="28"/>
          <w:szCs w:val="28"/>
        </w:rPr>
        <w:t xml:space="preserve"> </w:t>
      </w:r>
      <w:r w:rsidRPr="00CE50A6">
        <w:rPr>
          <w:color w:val="000000"/>
          <w:sz w:val="28"/>
          <w:szCs w:val="28"/>
        </w:rPr>
        <w:t>делу со</w:t>
      </w:r>
      <w:r w:rsidR="00CC020C" w:rsidRPr="00CE50A6">
        <w:rPr>
          <w:color w:val="000000"/>
          <w:sz w:val="28"/>
          <w:szCs w:val="28"/>
        </w:rPr>
        <w:t xml:space="preserve"> </w:t>
      </w:r>
      <w:r w:rsidRPr="00CE50A6">
        <w:rPr>
          <w:color w:val="000000"/>
          <w:sz w:val="28"/>
          <w:szCs w:val="28"/>
        </w:rPr>
        <w:t>взрослым, применяются правила главы 50 УПК. Следователь предпринимает все зависящие от него меры против отрицательного влияния взрослых обвиняемых на</w:t>
      </w:r>
      <w:r w:rsidR="00CC020C" w:rsidRPr="00CE50A6">
        <w:rPr>
          <w:color w:val="000000"/>
          <w:sz w:val="28"/>
          <w:szCs w:val="28"/>
        </w:rPr>
        <w:t xml:space="preserve"> </w:t>
      </w:r>
      <w:r w:rsidRPr="00CE50A6">
        <w:rPr>
          <w:color w:val="000000"/>
          <w:sz w:val="28"/>
          <w:szCs w:val="28"/>
        </w:rPr>
        <w:t>несовершеннолетнего (ст. 422 УПК).</w:t>
      </w:r>
    </w:p>
    <w:p w:rsidR="003723FA" w:rsidRPr="00CE50A6" w:rsidRDefault="003723FA" w:rsidP="00CC020C">
      <w:pPr>
        <w:pStyle w:val="a8"/>
        <w:numPr>
          <w:ilvl w:val="0"/>
          <w:numId w:val="1"/>
        </w:numPr>
        <w:shd w:val="clear" w:color="000000" w:fill="auto"/>
        <w:tabs>
          <w:tab w:val="left" w:pos="993"/>
        </w:tabs>
        <w:suppressAutoHyphens/>
        <w:spacing w:line="360" w:lineRule="auto"/>
        <w:ind w:left="0" w:firstLine="709"/>
        <w:jc w:val="both"/>
        <w:rPr>
          <w:color w:val="000000"/>
          <w:sz w:val="28"/>
          <w:szCs w:val="28"/>
        </w:rPr>
      </w:pPr>
      <w:r w:rsidRPr="00CE50A6">
        <w:rPr>
          <w:rStyle w:val="a9"/>
          <w:bCs/>
          <w:color w:val="000000"/>
          <w:sz w:val="28"/>
          <w:szCs w:val="28"/>
        </w:rPr>
        <w:t>Задержание несовершеннолетнего подозреваемого. Избрание несовершеннолетнему подозреваемому меры пресечения</w:t>
      </w:r>
      <w:r w:rsidRPr="00CE50A6">
        <w:rPr>
          <w:color w:val="000000"/>
          <w:sz w:val="28"/>
          <w:szCs w:val="28"/>
        </w:rPr>
        <w:t xml:space="preserve"> (ст. 423 УПК РФ).</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Задержание и заключение под стражу несовершеннолетнего производится в порядке, установленном действующим законодательством (ст. ст. 91, 97, 99, 100 и 108 УПК РФ).</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 xml:space="preserve">В каждом случае при решении вопроса об избрании </w:t>
      </w:r>
      <w:r w:rsidRPr="00CE50A6">
        <w:rPr>
          <w:rStyle w:val="-"/>
          <w:bCs/>
          <w:color w:val="000000"/>
          <w:sz w:val="28"/>
          <w:szCs w:val="28"/>
        </w:rPr>
        <w:t>меры пресечения</w:t>
      </w:r>
      <w:bookmarkStart w:id="2" w:name="i03378"/>
      <w:bookmarkEnd w:id="2"/>
      <w:r w:rsidRPr="00CE50A6">
        <w:rPr>
          <w:color w:val="000000"/>
          <w:sz w:val="28"/>
          <w:szCs w:val="28"/>
        </w:rPr>
        <w:t xml:space="preserve"> должна обсуждаться возможность отдачи несовершеннолетнего</w:t>
      </w:r>
      <w:bookmarkStart w:id="3" w:name="i03379"/>
      <w:bookmarkEnd w:id="3"/>
      <w:r w:rsidRPr="00CE50A6">
        <w:rPr>
          <w:color w:val="000000"/>
          <w:sz w:val="28"/>
          <w:szCs w:val="28"/>
        </w:rPr>
        <w:t xml:space="preserve"> под присмотр родителей, опекунов, попечителей или других заслуживающих доверия лиц, а также должностных лиц специализированных детских учреждений, в котором подросток находится, о чем эти лица дают письменное обязательство (ст. 105 УПК). Присмотр должен обеспечивать надлежащее поведение подростка, состоящее в </w:t>
      </w:r>
      <w:r w:rsidRPr="00CE50A6">
        <w:rPr>
          <w:rStyle w:val="a9"/>
          <w:bCs/>
          <w:color w:val="000000"/>
          <w:sz w:val="28"/>
          <w:szCs w:val="28"/>
        </w:rPr>
        <w:t>обязательствах</w:t>
      </w:r>
      <w:r w:rsidRPr="00CE50A6">
        <w:rPr>
          <w:color w:val="000000"/>
          <w:sz w:val="28"/>
          <w:szCs w:val="28"/>
        </w:rPr>
        <w:t>:</w:t>
      </w:r>
    </w:p>
    <w:p w:rsidR="003723FA" w:rsidRPr="00CE50A6" w:rsidRDefault="003723FA" w:rsidP="00CC020C">
      <w:pPr>
        <w:pStyle w:val="a8"/>
        <w:numPr>
          <w:ilvl w:val="0"/>
          <w:numId w:val="14"/>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не покидать постоянное или временное место жительства без разрешения дознавателя, следователя, прокурора или суда;</w:t>
      </w:r>
    </w:p>
    <w:p w:rsidR="003723FA" w:rsidRPr="00CE50A6" w:rsidRDefault="003723FA" w:rsidP="00CC020C">
      <w:pPr>
        <w:pStyle w:val="a8"/>
        <w:numPr>
          <w:ilvl w:val="0"/>
          <w:numId w:val="14"/>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в назначенный срок являться по вызовам дознавателя, следователя, прокурора и в суд;</w:t>
      </w:r>
    </w:p>
    <w:p w:rsidR="003723FA" w:rsidRPr="00CE50A6" w:rsidRDefault="003723FA" w:rsidP="00CC020C">
      <w:pPr>
        <w:pStyle w:val="a8"/>
        <w:numPr>
          <w:ilvl w:val="0"/>
          <w:numId w:val="14"/>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иным путем не препятствовать производству по уголовному делу.</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При избрании данной меры пресечения дознаватель, следователь, прокурор или суд разъясняет указанным лицам существо подозрения или обвинения, а также их ответственность, связанную с обязанностями по присмотру. В случае невыполнения лицами, которым несовершеннолетний подозреваемый, обвиняемый был отдан под присмотр, принятых обязательств, в отношении их может быть применено денежное взыскание в размере до ста минимальных размеров оплаты труда.</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 xml:space="preserve">К несовершеннолетнему подозреваемому или обвиняемому </w:t>
      </w:r>
      <w:r w:rsidRPr="00CE50A6">
        <w:rPr>
          <w:rStyle w:val="-"/>
          <w:bCs/>
          <w:color w:val="000000"/>
          <w:sz w:val="28"/>
          <w:szCs w:val="28"/>
        </w:rPr>
        <w:t>заключение под стражу</w:t>
      </w:r>
      <w:bookmarkStart w:id="4" w:name="i03384"/>
      <w:bookmarkEnd w:id="4"/>
      <w:r w:rsidRPr="00CE50A6">
        <w:rPr>
          <w:color w:val="000000"/>
          <w:sz w:val="28"/>
          <w:szCs w:val="28"/>
        </w:rPr>
        <w:t xml:space="preserve">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 (ч. 2 ст. 108 УПК). Исключительные случаи перечислены в ч. 1 ст. 108 УПК РФ.</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О задержании, заключении под стражу или продлении срока содержания под стражей несовершеннолетнего его законные представители извещаются незамедлительно (ч. 3 ст. 423 УПК). Они вправе участвовать в судебном заседании при решении вопроса об избрании в отношении их подопечного в качестве меры пресечения заключения под стражу (ч. 4 ст. 108 УПК).</w:t>
      </w:r>
    </w:p>
    <w:p w:rsidR="003723FA" w:rsidRPr="00CE50A6" w:rsidRDefault="003723FA" w:rsidP="00CC020C">
      <w:pPr>
        <w:pStyle w:val="a8"/>
        <w:numPr>
          <w:ilvl w:val="0"/>
          <w:numId w:val="1"/>
        </w:numPr>
        <w:shd w:val="clear" w:color="000000" w:fill="auto"/>
        <w:tabs>
          <w:tab w:val="clear" w:pos="720"/>
          <w:tab w:val="num" w:pos="0"/>
          <w:tab w:val="left" w:pos="993"/>
        </w:tabs>
        <w:suppressAutoHyphens/>
        <w:spacing w:line="360" w:lineRule="auto"/>
        <w:ind w:left="0" w:firstLine="709"/>
        <w:jc w:val="both"/>
        <w:rPr>
          <w:color w:val="000000"/>
          <w:sz w:val="28"/>
          <w:szCs w:val="28"/>
        </w:rPr>
      </w:pPr>
      <w:r w:rsidRPr="00CE50A6">
        <w:rPr>
          <w:rStyle w:val="a9"/>
          <w:bCs/>
          <w:color w:val="000000"/>
          <w:sz w:val="28"/>
          <w:szCs w:val="28"/>
        </w:rPr>
        <w:t>Порядок вызова несовершеннолетнего подозреваемого, обвиняемого</w:t>
      </w:r>
      <w:r w:rsidRPr="00CE50A6">
        <w:rPr>
          <w:color w:val="000000"/>
          <w:sz w:val="28"/>
          <w:szCs w:val="28"/>
        </w:rPr>
        <w:t xml:space="preserve"> В соответствии со ст. 424 УПК вызов несовершеннолетнего подозреваемого,</w:t>
      </w:r>
      <w:r w:rsidR="00CC020C" w:rsidRPr="00CE50A6">
        <w:rPr>
          <w:color w:val="000000"/>
          <w:sz w:val="28"/>
          <w:szCs w:val="28"/>
        </w:rPr>
        <w:t xml:space="preserve"> </w:t>
      </w:r>
      <w:r w:rsidRPr="00CE50A6">
        <w:rPr>
          <w:color w:val="000000"/>
          <w:sz w:val="28"/>
          <w:szCs w:val="28"/>
        </w:rPr>
        <w:t>обвиняемого, не находящегося под стражей, к прокурору, следователю, дознавателю или в суд производится через его законных представителей, а если несовершеннолетний содержится в специализированном учреждении для несовершеннолетних - через администрацию этого учреждения. Следует отметить, что УПК РФ не указывает на «иной порядок» вызова несовершеннолетнего. По моему мнению, дознаватель, следователь должен избирать тот способ, который в конкретной ситуации в лучшей степени будет способствовать установлению психологического контакта с допрашиваемым, сохранению в тайне от других лиц самого факта вызова на допрос, проведению допроса в намеченное время и в нужном месте.</w:t>
      </w:r>
    </w:p>
    <w:p w:rsidR="00CC020C" w:rsidRPr="00CE50A6" w:rsidRDefault="003723FA" w:rsidP="00CC020C">
      <w:pPr>
        <w:pStyle w:val="a8"/>
        <w:numPr>
          <w:ilvl w:val="0"/>
          <w:numId w:val="1"/>
        </w:numPr>
        <w:shd w:val="clear" w:color="000000" w:fill="auto"/>
        <w:tabs>
          <w:tab w:val="clear" w:pos="720"/>
          <w:tab w:val="num" w:pos="0"/>
          <w:tab w:val="left" w:pos="993"/>
        </w:tabs>
        <w:suppressAutoHyphens/>
        <w:spacing w:line="360" w:lineRule="auto"/>
        <w:ind w:left="0" w:firstLine="709"/>
        <w:jc w:val="both"/>
        <w:rPr>
          <w:i/>
          <w:iCs/>
          <w:color w:val="000000"/>
          <w:sz w:val="28"/>
          <w:szCs w:val="28"/>
        </w:rPr>
      </w:pPr>
      <w:r w:rsidRPr="00CE50A6">
        <w:rPr>
          <w:rStyle w:val="a9"/>
          <w:bCs/>
          <w:color w:val="000000"/>
          <w:sz w:val="28"/>
          <w:szCs w:val="28"/>
        </w:rPr>
        <w:t>Допрос несовершеннолетнего подозреваемого, обвиняемого</w:t>
      </w:r>
      <w:r w:rsidRPr="00CE50A6">
        <w:rPr>
          <w:color w:val="000000"/>
          <w:sz w:val="28"/>
          <w:szCs w:val="28"/>
        </w:rPr>
        <w:t xml:space="preserve"> (ст. 425 УПК РФ). Следственные действия с участием несовершеннолетнего подозреваемого, обвиняемого проводятся согласно требованиям уголовно-процессуальных норм. Однако порядок допроса этих лиц имеет особенности (ст. 425 УПК РФ). Допрос подозреваемого, обвиняемого несовершеннолетнего</w:t>
      </w:r>
      <w:bookmarkStart w:id="5" w:name="i03402"/>
      <w:bookmarkEnd w:id="5"/>
      <w:r w:rsidRPr="00CE50A6">
        <w:rPr>
          <w:color w:val="000000"/>
          <w:sz w:val="28"/>
          <w:szCs w:val="28"/>
        </w:rPr>
        <w:t xml:space="preserve"> не может продолжаться без перерыва более двух часов, а в общей сложности — более четырех часов в день. С момента вступления в дело защитник имеет право не только присутствовать на допросе и знакомиться с протоколом этого допроса, но также знакомиться с протоколом задержания, постановлением о применении меры пресечения, а также во всех следственных действиях, производимых с участием его подзащитного</w:t>
      </w:r>
      <w:r w:rsidRPr="00CE50A6">
        <w:rPr>
          <w:i/>
          <w:iCs/>
          <w:color w:val="000000"/>
          <w:sz w:val="28"/>
          <w:szCs w:val="28"/>
        </w:rPr>
        <w:t>.</w:t>
      </w:r>
    </w:p>
    <w:p w:rsidR="00CC020C" w:rsidRPr="00CE50A6" w:rsidRDefault="00CC020C" w:rsidP="00CC020C">
      <w:pPr>
        <w:pStyle w:val="a8"/>
        <w:shd w:val="clear" w:color="000000" w:fill="auto"/>
        <w:tabs>
          <w:tab w:val="left" w:pos="993"/>
        </w:tabs>
        <w:suppressAutoHyphens/>
        <w:spacing w:line="360" w:lineRule="auto"/>
        <w:ind w:left="709"/>
        <w:jc w:val="both"/>
        <w:rPr>
          <w:i/>
          <w:iCs/>
          <w:color w:val="000000"/>
          <w:sz w:val="28"/>
          <w:szCs w:val="28"/>
        </w:rPr>
      </w:pPr>
    </w:p>
    <w:p w:rsidR="003723FA" w:rsidRPr="00CE50A6" w:rsidRDefault="00EF43A7" w:rsidP="00CC020C">
      <w:pPr>
        <w:pStyle w:val="a8"/>
        <w:shd w:val="clear" w:color="000000" w:fill="auto"/>
        <w:tabs>
          <w:tab w:val="left" w:pos="993"/>
        </w:tabs>
        <w:suppressAutoHyphens/>
        <w:spacing w:line="360" w:lineRule="auto"/>
        <w:jc w:val="center"/>
        <w:rPr>
          <w:i/>
          <w:iCs/>
          <w:color w:val="000000"/>
          <w:sz w:val="28"/>
          <w:szCs w:val="28"/>
        </w:rPr>
      </w:pPr>
      <w:r>
        <w:rPr>
          <w:b/>
          <w:i/>
          <w:iCs/>
          <w:color w:val="000000"/>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 судебном заседании законный представитель несовершеннолетнего подсудимого вправе" style="width:273.75pt;height:204pt" o:allowoverlap="f">
            <v:imagedata r:id="rId7" o:title=""/>
          </v:shape>
        </w:pict>
      </w:r>
    </w:p>
    <w:p w:rsidR="00CC020C" w:rsidRPr="00CE50A6" w:rsidRDefault="00CC020C" w:rsidP="00CC020C">
      <w:pPr>
        <w:pStyle w:val="a8"/>
        <w:shd w:val="clear" w:color="000000" w:fill="auto"/>
        <w:tabs>
          <w:tab w:val="left" w:pos="993"/>
        </w:tabs>
        <w:suppressAutoHyphens/>
        <w:spacing w:line="360" w:lineRule="auto"/>
        <w:ind w:firstLine="709"/>
        <w:jc w:val="both"/>
        <w:rPr>
          <w:color w:val="000000"/>
          <w:sz w:val="28"/>
          <w:szCs w:val="28"/>
        </w:rPr>
      </w:pPr>
    </w:p>
    <w:p w:rsidR="00CC020C"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допросе лица,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обязательно участвует педагог или психолог, которые могут с разрешения прокурора, следователя, дознавателя задавать подростку вопросы, а по окончании допроса — знакомиться с протоколом и делать письменные замечания о правильности и полноте сделанных в нем записей.</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Эти права прокурор, следователь, дознаватель разъясняют педагогу или психологу перед допросом, о чем делается отметка в протоколе.</w:t>
      </w:r>
      <w:r w:rsidRPr="00CE50A6">
        <w:rPr>
          <w:color w:val="000000"/>
          <w:sz w:val="28"/>
        </w:rPr>
        <w:t xml:space="preserve"> </w:t>
      </w:r>
      <w:r w:rsidRPr="00CE50A6">
        <w:rPr>
          <w:color w:val="000000"/>
          <w:sz w:val="28"/>
          <w:szCs w:val="28"/>
        </w:rPr>
        <w:t>Участие указанных специалистов преследует цель оказания необходимой помощи субъекту расследования или рассмотрения уголовного дела в налаживании контакта с несовершеннолетним, а также оказания консультативных услуг по вопросам общения с несовершеннолетними и устранения возможности оказания на несовершеннолетнего незаконного психического воздействия со стороны должностного лица, расследующего либо рассматривающего дело.</w:t>
      </w:r>
    </w:p>
    <w:p w:rsidR="003723FA" w:rsidRPr="00CE50A6" w:rsidRDefault="003723FA" w:rsidP="00CC020C">
      <w:pPr>
        <w:pStyle w:val="a8"/>
        <w:numPr>
          <w:ilvl w:val="0"/>
          <w:numId w:val="1"/>
        </w:numPr>
        <w:shd w:val="clear" w:color="000000" w:fill="auto"/>
        <w:tabs>
          <w:tab w:val="clear" w:pos="720"/>
          <w:tab w:val="num" w:pos="0"/>
          <w:tab w:val="left" w:pos="993"/>
        </w:tabs>
        <w:suppressAutoHyphens/>
        <w:spacing w:line="360" w:lineRule="auto"/>
        <w:ind w:left="0" w:firstLine="709"/>
        <w:jc w:val="both"/>
        <w:rPr>
          <w:color w:val="000000"/>
          <w:sz w:val="28"/>
          <w:szCs w:val="28"/>
        </w:rPr>
      </w:pPr>
      <w:r w:rsidRPr="00CE50A6">
        <w:rPr>
          <w:rStyle w:val="a9"/>
          <w:bCs/>
          <w:color w:val="000000"/>
          <w:sz w:val="28"/>
          <w:szCs w:val="28"/>
        </w:rPr>
        <w:t>Обязательное участие защитника</w:t>
      </w:r>
      <w:r w:rsidRPr="00CE50A6">
        <w:rPr>
          <w:color w:val="000000"/>
          <w:sz w:val="28"/>
          <w:szCs w:val="28"/>
        </w:rPr>
        <w:t xml:space="preserve"> (ч. 1 ст. 52 УПК РФ). По каждому уголовному делу с участием несовершеннолетнего необходимо участие </w:t>
      </w:r>
      <w:r w:rsidRPr="00CE50A6">
        <w:rPr>
          <w:rStyle w:val="-"/>
          <w:bCs/>
          <w:color w:val="000000"/>
          <w:sz w:val="28"/>
          <w:szCs w:val="28"/>
        </w:rPr>
        <w:t>защитника</w:t>
      </w:r>
      <w:bookmarkStart w:id="6" w:name="i03411"/>
      <w:bookmarkEnd w:id="6"/>
      <w:r w:rsidRPr="00CE50A6">
        <w:rPr>
          <w:color w:val="000000"/>
          <w:sz w:val="28"/>
          <w:szCs w:val="28"/>
        </w:rPr>
        <w:t>. С момента вступления в уголовное дело защитник вправе знакомиться с протоколом задержания, постановлением о применении мер пресечения и иными протоколами следственных действий, произведенных с участием несовершеннолетнего, присутствовать при предъявлении обвинения, участвовать в допросе несовершеннолетнего подозреваемого, обвиняемого, а также в иных следственных действиях, производимых с участием несовершеннолетнего правонарушителя. Полномочия защитника по уголовным делам несовершеннолетнего определяются общими правилами (ст. 53 УПК РФ), кроме этого, защитник участвует в процессе доказывания (ч. 3 ст. 86 УПК РФ). Однако механизм выявления, обнаружения защитником доказательственной информации в УПК РФ отсутствует.</w:t>
      </w:r>
    </w:p>
    <w:p w:rsidR="003723FA" w:rsidRPr="00CE50A6" w:rsidRDefault="003723FA" w:rsidP="00CC020C">
      <w:pPr>
        <w:pStyle w:val="a8"/>
        <w:shd w:val="clear" w:color="000000" w:fill="auto"/>
        <w:tabs>
          <w:tab w:val="num" w:pos="0"/>
          <w:tab w:val="left" w:pos="993"/>
        </w:tabs>
        <w:suppressAutoHyphens/>
        <w:spacing w:line="360" w:lineRule="auto"/>
        <w:ind w:firstLine="709"/>
        <w:jc w:val="both"/>
        <w:rPr>
          <w:color w:val="000000"/>
          <w:sz w:val="28"/>
          <w:szCs w:val="28"/>
        </w:rPr>
      </w:pPr>
      <w:r w:rsidRPr="00CE50A6">
        <w:rPr>
          <w:color w:val="000000"/>
          <w:sz w:val="28"/>
          <w:szCs w:val="28"/>
        </w:rPr>
        <w:t>Отказ несовершеннолетнего от защитника для дознавателя, следователя, прокурора и суда необязателен (ч. 2 ст. 52 УПК РФ), т.е. если даже несовершеннолетний подозреваемый, обвиняемый отказался от защитника, то дознаватель, следователь, прокурор или суд в соответствии со ст. 51 УПК РФ должны обеспечить участие защитника в уголовном судопроизводстве. Если несовершеннолетний подозреваемый, обвиняемый отказался от помощи конкретного защитника, то соответствующее должностное лицо должно разъяснить ему право на приглашение другого защитника и обеспечить его участие в уголовном судопроизводстве.</w:t>
      </w:r>
    </w:p>
    <w:p w:rsidR="003723FA" w:rsidRPr="00CE50A6" w:rsidRDefault="003723FA" w:rsidP="00CC020C">
      <w:pPr>
        <w:pStyle w:val="a8"/>
        <w:shd w:val="clear" w:color="000000" w:fill="auto"/>
        <w:tabs>
          <w:tab w:val="num" w:pos="0"/>
          <w:tab w:val="left" w:pos="993"/>
        </w:tabs>
        <w:suppressAutoHyphens/>
        <w:spacing w:line="360" w:lineRule="auto"/>
        <w:ind w:firstLine="709"/>
        <w:jc w:val="both"/>
        <w:rPr>
          <w:color w:val="000000"/>
          <w:sz w:val="28"/>
          <w:szCs w:val="28"/>
        </w:rPr>
      </w:pPr>
      <w:r w:rsidRPr="00CE50A6">
        <w:rPr>
          <w:color w:val="000000"/>
          <w:sz w:val="28"/>
          <w:szCs w:val="28"/>
        </w:rPr>
        <w:t>По уголовным делам в отношении несовершеннолетних защитник чаще всего приглашается законными представителями или дознавателем, следователем. Если несовершеннолетний подозреваемый, обвиняемый не желает пользоваться услугами данного защитника, то он может пригласить другого защитника.</w:t>
      </w:r>
    </w:p>
    <w:p w:rsidR="003723FA" w:rsidRPr="00CE50A6" w:rsidRDefault="003723FA" w:rsidP="00CC020C">
      <w:pPr>
        <w:pStyle w:val="a8"/>
        <w:numPr>
          <w:ilvl w:val="0"/>
          <w:numId w:val="1"/>
        </w:numPr>
        <w:shd w:val="clear" w:color="000000" w:fill="auto"/>
        <w:tabs>
          <w:tab w:val="clear" w:pos="720"/>
          <w:tab w:val="num" w:pos="0"/>
          <w:tab w:val="left" w:pos="993"/>
        </w:tabs>
        <w:suppressAutoHyphens/>
        <w:spacing w:line="360" w:lineRule="auto"/>
        <w:ind w:left="0" w:firstLine="709"/>
        <w:jc w:val="both"/>
        <w:rPr>
          <w:color w:val="000000"/>
          <w:sz w:val="28"/>
          <w:szCs w:val="28"/>
        </w:rPr>
      </w:pPr>
      <w:r w:rsidRPr="00CE50A6">
        <w:rPr>
          <w:rStyle w:val="a9"/>
          <w:bCs/>
          <w:color w:val="000000"/>
          <w:sz w:val="28"/>
          <w:szCs w:val="28"/>
        </w:rPr>
        <w:t>Участие законного представителя несовершеннолетнего подозреваемого, обвиняемого в ходе досудебного производства по уголовному делу</w:t>
      </w:r>
      <w:r w:rsidRPr="00CE50A6">
        <w:rPr>
          <w:color w:val="000000"/>
          <w:sz w:val="28"/>
          <w:szCs w:val="28"/>
        </w:rPr>
        <w:t xml:space="preserve"> (ст. 426 УПК РФ). Согласно п. 12 ст. 5 УПК РФ </w:t>
      </w:r>
      <w:r w:rsidRPr="00CE50A6">
        <w:rPr>
          <w:rStyle w:val="-"/>
          <w:bCs/>
          <w:color w:val="000000"/>
          <w:sz w:val="28"/>
          <w:szCs w:val="28"/>
        </w:rPr>
        <w:t>законными представителями несовершеннолетнего</w:t>
      </w:r>
      <w:bookmarkStart w:id="7" w:name="i03424"/>
      <w:bookmarkEnd w:id="7"/>
      <w:r w:rsidRPr="00CE50A6">
        <w:rPr>
          <w:color w:val="000000"/>
          <w:sz w:val="28"/>
          <w:szCs w:val="28"/>
        </w:rPr>
        <w:t xml:space="preserve"> подозреваемого, обвиняемого могут быть родители, усыновители, опекуны или попечители, представители учреждений или организаций, на попечении которых находится несовершеннолетний подозреваемый, обвиняемый. Законные представители несовершеннолетнего подозреваемого, обвиняемого допускаются к участию в уголовном деле на основании постановления прокурора, следователя, дознавателя с момента первого допроса подростка. При допуске к участию в уголовном деле им разъясняются их права:</w:t>
      </w:r>
    </w:p>
    <w:p w:rsidR="003723FA" w:rsidRPr="00CE50A6" w:rsidRDefault="003723FA" w:rsidP="00CC020C">
      <w:pPr>
        <w:pStyle w:val="a8"/>
        <w:numPr>
          <w:ilvl w:val="1"/>
          <w:numId w:val="13"/>
        </w:numPr>
        <w:shd w:val="clear" w:color="000000" w:fill="auto"/>
        <w:tabs>
          <w:tab w:val="clear" w:pos="1846"/>
          <w:tab w:val="left" w:pos="993"/>
          <w:tab w:val="num" w:pos="1260"/>
        </w:tabs>
        <w:suppressAutoHyphens/>
        <w:spacing w:line="360" w:lineRule="auto"/>
        <w:ind w:left="0" w:firstLine="709"/>
        <w:jc w:val="both"/>
        <w:rPr>
          <w:color w:val="000000"/>
          <w:sz w:val="28"/>
          <w:szCs w:val="28"/>
        </w:rPr>
      </w:pPr>
      <w:r w:rsidRPr="00CE50A6">
        <w:rPr>
          <w:color w:val="000000"/>
          <w:sz w:val="28"/>
          <w:szCs w:val="28"/>
        </w:rPr>
        <w:t>знать, в чем подозревается или обвиняется несовершеннолетний;</w:t>
      </w:r>
    </w:p>
    <w:p w:rsidR="003723FA" w:rsidRPr="00CE50A6" w:rsidRDefault="003723FA" w:rsidP="00CC020C">
      <w:pPr>
        <w:pStyle w:val="a8"/>
        <w:numPr>
          <w:ilvl w:val="1"/>
          <w:numId w:val="13"/>
        </w:numPr>
        <w:shd w:val="clear" w:color="000000" w:fill="auto"/>
        <w:tabs>
          <w:tab w:val="clear" w:pos="1846"/>
          <w:tab w:val="left" w:pos="993"/>
          <w:tab w:val="num" w:pos="1260"/>
        </w:tabs>
        <w:suppressAutoHyphens/>
        <w:spacing w:line="360" w:lineRule="auto"/>
        <w:ind w:left="0" w:firstLine="709"/>
        <w:jc w:val="both"/>
        <w:rPr>
          <w:color w:val="000000"/>
          <w:sz w:val="28"/>
          <w:szCs w:val="28"/>
        </w:rPr>
      </w:pPr>
      <w:r w:rsidRPr="00CE50A6">
        <w:rPr>
          <w:color w:val="000000"/>
          <w:sz w:val="28"/>
          <w:szCs w:val="28"/>
        </w:rPr>
        <w:t>присутствовать при предъявлении обвинения;</w:t>
      </w:r>
    </w:p>
    <w:p w:rsidR="003723FA" w:rsidRPr="00CE50A6" w:rsidRDefault="003723FA" w:rsidP="00CC020C">
      <w:pPr>
        <w:pStyle w:val="a8"/>
        <w:numPr>
          <w:ilvl w:val="1"/>
          <w:numId w:val="13"/>
        </w:numPr>
        <w:shd w:val="clear" w:color="000000" w:fill="auto"/>
        <w:tabs>
          <w:tab w:val="clear" w:pos="1846"/>
          <w:tab w:val="left" w:pos="993"/>
          <w:tab w:val="num" w:pos="1260"/>
        </w:tabs>
        <w:suppressAutoHyphens/>
        <w:spacing w:line="360" w:lineRule="auto"/>
        <w:ind w:left="0" w:firstLine="709"/>
        <w:jc w:val="both"/>
        <w:rPr>
          <w:color w:val="000000"/>
          <w:sz w:val="28"/>
          <w:szCs w:val="28"/>
        </w:rPr>
      </w:pPr>
      <w:r w:rsidRPr="00CE50A6">
        <w:rPr>
          <w:color w:val="000000"/>
          <w:sz w:val="28"/>
          <w:szCs w:val="28"/>
        </w:rPr>
        <w:t>участвовать в его допросе, а также с разрешения следователя — в иных следственных действиях, производимых с участием подростка и его защитника;</w:t>
      </w:r>
    </w:p>
    <w:p w:rsidR="003723FA" w:rsidRPr="00CE50A6" w:rsidRDefault="003723FA" w:rsidP="00CC020C">
      <w:pPr>
        <w:pStyle w:val="a8"/>
        <w:numPr>
          <w:ilvl w:val="0"/>
          <w:numId w:val="13"/>
        </w:numPr>
        <w:shd w:val="clear" w:color="000000" w:fill="auto"/>
        <w:tabs>
          <w:tab w:val="left" w:pos="993"/>
          <w:tab w:val="num" w:pos="1260"/>
        </w:tabs>
        <w:suppressAutoHyphens/>
        <w:spacing w:line="360" w:lineRule="auto"/>
        <w:ind w:left="0" w:firstLine="709"/>
        <w:jc w:val="both"/>
        <w:rPr>
          <w:color w:val="000000"/>
          <w:sz w:val="28"/>
          <w:szCs w:val="28"/>
        </w:rPr>
      </w:pPr>
      <w:r w:rsidRPr="00CE50A6">
        <w:rPr>
          <w:color w:val="000000"/>
          <w:sz w:val="28"/>
          <w:szCs w:val="28"/>
        </w:rPr>
        <w:t>знакомиться с протоколами следственных действий, в которых законный представитель принимал участие, и делать письменные замечания о правильности и полноте сделанных в них записей;</w:t>
      </w:r>
    </w:p>
    <w:p w:rsidR="003723FA" w:rsidRPr="00CE50A6" w:rsidRDefault="003723FA" w:rsidP="00CC020C">
      <w:pPr>
        <w:pStyle w:val="a8"/>
        <w:numPr>
          <w:ilvl w:val="0"/>
          <w:numId w:val="13"/>
        </w:numPr>
        <w:shd w:val="clear" w:color="000000" w:fill="auto"/>
        <w:tabs>
          <w:tab w:val="left" w:pos="993"/>
          <w:tab w:val="num" w:pos="1260"/>
        </w:tabs>
        <w:suppressAutoHyphens/>
        <w:spacing w:line="360" w:lineRule="auto"/>
        <w:ind w:left="0" w:firstLine="709"/>
        <w:jc w:val="both"/>
        <w:rPr>
          <w:color w:val="000000"/>
          <w:sz w:val="28"/>
          <w:szCs w:val="28"/>
        </w:rPr>
      </w:pPr>
      <w:r w:rsidRPr="00CE50A6">
        <w:rPr>
          <w:color w:val="000000"/>
          <w:sz w:val="28"/>
          <w:szCs w:val="28"/>
        </w:rPr>
        <w:t>заявлять ходатайства и отводы, приносить жалобы на действия (бездействие) и решения дознавателя, следователя, прокурора;</w:t>
      </w:r>
    </w:p>
    <w:p w:rsidR="003723FA" w:rsidRPr="00CE50A6" w:rsidRDefault="003723FA" w:rsidP="00CC020C">
      <w:pPr>
        <w:pStyle w:val="a8"/>
        <w:numPr>
          <w:ilvl w:val="0"/>
          <w:numId w:val="13"/>
        </w:numPr>
        <w:shd w:val="clear" w:color="000000" w:fill="auto"/>
        <w:tabs>
          <w:tab w:val="left" w:pos="993"/>
          <w:tab w:val="num" w:pos="1260"/>
        </w:tabs>
        <w:suppressAutoHyphens/>
        <w:spacing w:line="360" w:lineRule="auto"/>
        <w:ind w:left="0" w:firstLine="709"/>
        <w:jc w:val="both"/>
        <w:rPr>
          <w:color w:val="000000"/>
          <w:sz w:val="28"/>
          <w:szCs w:val="28"/>
        </w:rPr>
      </w:pPr>
      <w:r w:rsidRPr="00CE50A6">
        <w:rPr>
          <w:color w:val="000000"/>
          <w:sz w:val="28"/>
          <w:szCs w:val="28"/>
        </w:rPr>
        <w:t>представлять доказательства;</w:t>
      </w:r>
    </w:p>
    <w:p w:rsidR="003723FA" w:rsidRPr="00CE50A6" w:rsidRDefault="003723FA" w:rsidP="00CC020C">
      <w:pPr>
        <w:pStyle w:val="a8"/>
        <w:numPr>
          <w:ilvl w:val="0"/>
          <w:numId w:val="13"/>
        </w:numPr>
        <w:shd w:val="clear" w:color="000000" w:fill="auto"/>
        <w:tabs>
          <w:tab w:val="left" w:pos="993"/>
          <w:tab w:val="num" w:pos="1260"/>
        </w:tabs>
        <w:suppressAutoHyphens/>
        <w:spacing w:line="360" w:lineRule="auto"/>
        <w:ind w:left="0" w:firstLine="709"/>
        <w:jc w:val="both"/>
        <w:rPr>
          <w:color w:val="000000"/>
          <w:sz w:val="28"/>
          <w:szCs w:val="28"/>
        </w:rPr>
      </w:pPr>
      <w:r w:rsidRPr="00CE50A6">
        <w:rPr>
          <w:color w:val="000000"/>
          <w:sz w:val="28"/>
          <w:szCs w:val="28"/>
        </w:rPr>
        <w:t>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По окончании предварительного расследования несовершеннолетнему обвиняемому могут и не предъявить для ознакомления материалы уголовного дела, если они способны оказать на него отрицательное воздействие, для чего выносится постановление прокурора, следователя, дознавателя. В этом случае законный представитель подростка обязательно знакомится с этими материалами.</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том случае, если у лица, ведущего предварительное расследование, либо у суда имеются основания полагать, что действия законного представителя наносят ущерб интересам несовершеннолетнего подозреваемого, обвиняемого, он может быть отстранен от участия в уголовном деле (например, законный представитель ведет антиобщественный образ жизни, сам неоднократно судим и т.д.). Об этом прокурор, следователь, дознаватель выносят постановление. В случае отстранения законного представителя от участия в уголовном деле к участию в уголовном деле допускается другой законный представитель несовершеннолетнего подозреваемого, обвиняемого. В этом случае к участию в уголовном деле допускается другой законный представитель несовершеннолетнего. Закон не раскрывает такие случаи. Однако в практике стало обыкновением, что нельзя, в частности, допускать для участия в уголовном деле в качестве законных представителей лиц, которые совместно с несовершеннолетним совершили преступление или были укрывателями преступления либо являются потерпевшими по этому делу. Нецелесообразно участие в качестве законных представителей лиц, бывших очевидцами преступления, поскольку их знакомство с материалами дела и присутствие в судебном заседании до допроса в качестве свидетеля затруднит оценку данных ими свидетельских показаний и может помешать установлению обстоятельств дела.</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Данное решение должно быть изложено в мотивированном постановлении следователя, дознавателя или прокурора и объявлено как отстраненному, так и допущенному законному представителю. Они вправе обжаловать эти действия и решения в установленном законе порядке (гл. 16 УПК РФ).</w:t>
      </w:r>
    </w:p>
    <w:p w:rsidR="003723FA" w:rsidRPr="00CE50A6" w:rsidRDefault="003723FA" w:rsidP="00CC020C">
      <w:pPr>
        <w:pStyle w:val="a8"/>
        <w:numPr>
          <w:ilvl w:val="0"/>
          <w:numId w:val="1"/>
        </w:numPr>
        <w:shd w:val="clear" w:color="000000" w:fill="auto"/>
        <w:tabs>
          <w:tab w:val="clear" w:pos="720"/>
          <w:tab w:val="num" w:pos="0"/>
          <w:tab w:val="left" w:pos="993"/>
        </w:tabs>
        <w:suppressAutoHyphens/>
        <w:spacing w:line="360" w:lineRule="auto"/>
        <w:ind w:left="0" w:firstLine="709"/>
        <w:jc w:val="both"/>
        <w:rPr>
          <w:color w:val="000000"/>
          <w:sz w:val="28"/>
          <w:szCs w:val="28"/>
        </w:rPr>
      </w:pPr>
      <w:r w:rsidRPr="00CE50A6">
        <w:rPr>
          <w:rStyle w:val="a9"/>
          <w:bCs/>
          <w:color w:val="000000"/>
          <w:sz w:val="28"/>
          <w:szCs w:val="28"/>
        </w:rPr>
        <w:t>Прекращение уголовного преследования с применением принудительной меры воспитательного воздействия</w:t>
      </w:r>
      <w:r w:rsidRPr="00CE50A6">
        <w:rPr>
          <w:color w:val="000000"/>
          <w:sz w:val="28"/>
          <w:szCs w:val="28"/>
        </w:rPr>
        <w:t xml:space="preserve"> (ст. 427 УПК РФ). Если в ходе предварительного расследования уголовного дела будет установлено, что несовершеннолетний обвиняемый совершил преступление небольшой или средней тяжести и его исправление может быть достигнуто без применения наказания, то прокурор, а также следователь и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w:t>
      </w:r>
      <w:r w:rsidRPr="00CE50A6">
        <w:rPr>
          <w:rStyle w:val="-"/>
          <w:bCs/>
          <w:color w:val="000000"/>
          <w:sz w:val="28"/>
          <w:szCs w:val="28"/>
        </w:rPr>
        <w:t>принудительных мер воспитательного воздействия</w:t>
      </w:r>
      <w:bookmarkStart w:id="8" w:name="i03432"/>
      <w:bookmarkEnd w:id="8"/>
      <w:r w:rsidRPr="00CE50A6">
        <w:rPr>
          <w:color w:val="000000"/>
          <w:sz w:val="28"/>
          <w:szCs w:val="28"/>
        </w:rPr>
        <w:t>.</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 xml:space="preserve">Несовершеннолетнему могут быть назначены </w:t>
      </w:r>
      <w:r w:rsidRPr="00CE50A6">
        <w:rPr>
          <w:rStyle w:val="a9"/>
          <w:bCs/>
          <w:color w:val="000000"/>
          <w:sz w:val="28"/>
          <w:szCs w:val="28"/>
        </w:rPr>
        <w:t>следующие принудительные меры воспитательного воздействия</w:t>
      </w:r>
      <w:r w:rsidRPr="00CE50A6">
        <w:rPr>
          <w:color w:val="000000"/>
          <w:sz w:val="28"/>
          <w:szCs w:val="28"/>
        </w:rPr>
        <w:t>:</w:t>
      </w:r>
    </w:p>
    <w:p w:rsidR="003723FA" w:rsidRPr="00CE50A6" w:rsidRDefault="003723FA" w:rsidP="00CC020C">
      <w:pPr>
        <w:pStyle w:val="a8"/>
        <w:numPr>
          <w:ilvl w:val="0"/>
          <w:numId w:val="2"/>
        </w:numPr>
        <w:shd w:val="clear" w:color="000000" w:fill="auto"/>
        <w:tabs>
          <w:tab w:val="clear" w:pos="2331"/>
          <w:tab w:val="left" w:pos="993"/>
          <w:tab w:val="num" w:pos="1440"/>
        </w:tabs>
        <w:suppressAutoHyphens/>
        <w:spacing w:line="360" w:lineRule="auto"/>
        <w:ind w:left="0" w:firstLine="709"/>
        <w:jc w:val="both"/>
        <w:rPr>
          <w:color w:val="000000"/>
          <w:sz w:val="28"/>
          <w:szCs w:val="28"/>
        </w:rPr>
      </w:pPr>
      <w:r w:rsidRPr="00CE50A6">
        <w:rPr>
          <w:color w:val="000000"/>
          <w:sz w:val="28"/>
          <w:szCs w:val="28"/>
        </w:rPr>
        <w:t>предупреждение;</w:t>
      </w:r>
    </w:p>
    <w:p w:rsidR="003723FA" w:rsidRPr="00CE50A6" w:rsidRDefault="003723FA" w:rsidP="00CC020C">
      <w:pPr>
        <w:pStyle w:val="a8"/>
        <w:numPr>
          <w:ilvl w:val="0"/>
          <w:numId w:val="2"/>
        </w:numPr>
        <w:shd w:val="clear" w:color="000000" w:fill="auto"/>
        <w:tabs>
          <w:tab w:val="clear" w:pos="2331"/>
          <w:tab w:val="left" w:pos="993"/>
          <w:tab w:val="num" w:pos="1440"/>
        </w:tabs>
        <w:suppressAutoHyphens/>
        <w:spacing w:line="360" w:lineRule="auto"/>
        <w:ind w:left="0" w:firstLine="709"/>
        <w:jc w:val="both"/>
        <w:rPr>
          <w:color w:val="000000"/>
          <w:sz w:val="28"/>
          <w:szCs w:val="28"/>
        </w:rPr>
      </w:pPr>
      <w:r w:rsidRPr="00CE50A6">
        <w:rPr>
          <w:color w:val="000000"/>
          <w:sz w:val="28"/>
          <w:szCs w:val="28"/>
        </w:rPr>
        <w:t>передача под надзор родителей или лиц, их заменяющих, либо специализированного государственного органа;</w:t>
      </w:r>
    </w:p>
    <w:p w:rsidR="003723FA" w:rsidRPr="00CE50A6" w:rsidRDefault="003723FA" w:rsidP="00CC020C">
      <w:pPr>
        <w:pStyle w:val="a8"/>
        <w:numPr>
          <w:ilvl w:val="0"/>
          <w:numId w:val="2"/>
        </w:numPr>
        <w:shd w:val="clear" w:color="000000" w:fill="auto"/>
        <w:tabs>
          <w:tab w:val="clear" w:pos="2331"/>
          <w:tab w:val="left" w:pos="993"/>
          <w:tab w:val="num" w:pos="1440"/>
        </w:tabs>
        <w:suppressAutoHyphens/>
        <w:spacing w:line="360" w:lineRule="auto"/>
        <w:ind w:left="0" w:firstLine="709"/>
        <w:jc w:val="both"/>
        <w:rPr>
          <w:color w:val="000000"/>
          <w:sz w:val="28"/>
          <w:szCs w:val="28"/>
        </w:rPr>
      </w:pPr>
      <w:r w:rsidRPr="00CE50A6">
        <w:rPr>
          <w:color w:val="000000"/>
          <w:sz w:val="28"/>
          <w:szCs w:val="28"/>
        </w:rPr>
        <w:t>возложение обязанности загладить причиненный вред;</w:t>
      </w:r>
    </w:p>
    <w:p w:rsidR="003723FA" w:rsidRPr="00CE50A6" w:rsidRDefault="003723FA" w:rsidP="00CC020C">
      <w:pPr>
        <w:pStyle w:val="a8"/>
        <w:numPr>
          <w:ilvl w:val="0"/>
          <w:numId w:val="2"/>
        </w:numPr>
        <w:shd w:val="clear" w:color="000000" w:fill="auto"/>
        <w:tabs>
          <w:tab w:val="clear" w:pos="2331"/>
          <w:tab w:val="left" w:pos="993"/>
          <w:tab w:val="num" w:pos="1440"/>
        </w:tabs>
        <w:suppressAutoHyphens/>
        <w:spacing w:line="360" w:lineRule="auto"/>
        <w:ind w:left="0" w:firstLine="709"/>
        <w:jc w:val="both"/>
        <w:rPr>
          <w:color w:val="000000"/>
          <w:sz w:val="28"/>
          <w:szCs w:val="28"/>
        </w:rPr>
      </w:pPr>
      <w:r w:rsidRPr="00CE50A6">
        <w:rPr>
          <w:color w:val="000000"/>
          <w:sz w:val="28"/>
          <w:szCs w:val="28"/>
        </w:rPr>
        <w:t>ограничение досуга и установление особых требований к поведению несовершеннолетнего (ч. 2 ст. 90 УК РФ</w:t>
      </w:r>
      <w:bookmarkStart w:id="9" w:name="i03437"/>
      <w:bookmarkEnd w:id="9"/>
      <w:r w:rsidRPr="00CE50A6">
        <w:rPr>
          <w:color w:val="000000"/>
          <w:sz w:val="28"/>
          <w:szCs w:val="28"/>
        </w:rPr>
        <w:t>).</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ходе расследования, прежде всего, должны быть установлены обстоятельства, подлежащие доказыванию, поскольку прекращение уголовных дел с освобождением от уголовной ответственности допустимо лишь в отношении лица, совершившего преступление. В числе прочих должны быть установлены обстоятельства, позволяющие прекратить уголовное дело.</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О возможности исправления несовершеннолетнего обычно свидетельствуют: отсутствие судимости в прошлом, трудовая деятельность, участие в общественной жизни коллектива, нормальное поведение в быту, отрицательное отношение к преступлению после его совершения, стремление сгладить причиненный вред, признание вины.</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Прежде чем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прокурор, следователь, дознаватель обязаны выяснить, возражают или нет несовершеннолетний, его законный представитель против прекращения уголовного преследования. Для того, чтобы возражение или согласие были осознанными, надлежит разъяснить им смысл принимаемого решения. Согласие несовершеннолетнего и его законного представителя с прекращением уголовного преследования подтверждается их подписью на постановлении.</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Если несовершеннолетний обвиняемый или его законный представитель возражают против прекращения уголовного преследования по этому основанию, следователь, дознаватель заканчивают расследование уголовного дела в порядке, установленном гл. 30 и 32 УПК РФ.</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Постановление о прекращение уголовного преследования с применением принудительной меры воспитательного характера вместе с уголовным делом направляется в суд, который рассматривает и разрешает его в установленном законом порядке (ч. 4, 6, 8, 9 и 11 ст. 108 УПК РФ).</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Суд в постановлении о применении к несовершеннолетнему обвиняемому принудительной меры воспитательного воздействия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w:t>
      </w:r>
    </w:p>
    <w:p w:rsidR="003723FA" w:rsidRPr="00CE50A6" w:rsidRDefault="003723FA" w:rsidP="00CC020C">
      <w:pPr>
        <w:shd w:val="clear" w:color="000000" w:fill="auto"/>
        <w:tabs>
          <w:tab w:val="left" w:pos="993"/>
        </w:tabs>
        <w:suppressAutoHyphens/>
        <w:spacing w:line="360" w:lineRule="auto"/>
        <w:jc w:val="center"/>
        <w:rPr>
          <w:b/>
          <w:bCs/>
          <w:color w:val="000000"/>
          <w:sz w:val="28"/>
          <w:szCs w:val="32"/>
        </w:rPr>
      </w:pPr>
      <w:r w:rsidRPr="00CE50A6">
        <w:rPr>
          <w:b/>
          <w:bCs/>
          <w:color w:val="000000"/>
          <w:sz w:val="28"/>
          <w:szCs w:val="32"/>
        </w:rPr>
        <w:t>3 ОСОБЕННОСТИ СУДЕБНОГО РАЗБИРАТЕЛЬСТВА В ОТНОШЕНИИ НЕСОВЕРШЕННОЛЕТНИХ</w:t>
      </w:r>
    </w:p>
    <w:p w:rsidR="003723FA" w:rsidRPr="00CE50A6" w:rsidRDefault="003723FA" w:rsidP="00CC020C">
      <w:pPr>
        <w:shd w:val="clear" w:color="000000" w:fill="auto"/>
        <w:tabs>
          <w:tab w:val="left" w:pos="993"/>
        </w:tabs>
        <w:suppressAutoHyphens/>
        <w:spacing w:line="360" w:lineRule="auto"/>
        <w:ind w:firstLine="709"/>
        <w:rPr>
          <w:b/>
          <w:bCs/>
          <w:color w:val="000000"/>
          <w:sz w:val="28"/>
          <w:szCs w:val="32"/>
        </w:rPr>
      </w:pPr>
    </w:p>
    <w:p w:rsidR="00CC020C"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При постановлении приговора и решении вопроса о назначении наказания несовершеннолетнему суд, выполняя предписания ст. 299 УПК РФ</w:t>
      </w:r>
      <w:bookmarkStart w:id="10" w:name="i03444"/>
      <w:bookmarkEnd w:id="10"/>
      <w:r w:rsidRPr="00CE50A6">
        <w:rPr>
          <w:color w:val="000000"/>
          <w:sz w:val="28"/>
          <w:szCs w:val="28"/>
        </w:rPr>
        <w:t>, обязан обсудить, прежде всего, возможность применения наказания, не связанного с лишением свободы, имея в виду не только характер и степень общественной опасности совершенного преступления, данные о личности, обстоятельства, смягчающие и отягчающие наказание, но и условия жизни и воспитания несовершеннолетнего, уровень психического развития, иные особенности личности, влияние старших по возрасту лиц.</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bCs/>
          <w:color w:val="000000"/>
          <w:sz w:val="28"/>
          <w:szCs w:val="28"/>
        </w:rPr>
      </w:pPr>
      <w:r w:rsidRPr="00CE50A6">
        <w:rPr>
          <w:bCs/>
          <w:color w:val="000000"/>
          <w:sz w:val="28"/>
          <w:szCs w:val="28"/>
        </w:rPr>
        <w:t>Судебное разбирательство дел несовершеннолетних протекает в общем порядке с применением специальных правил, установленных законом. Усилия суда и участников судебного разбирательства должны быть направлены на то, что бы в отношении несовершеннолетнего было вынесено решение, которое в максимальной степени будет способствовать его исправлению.</w:t>
      </w:r>
    </w:p>
    <w:p w:rsidR="00CC020C" w:rsidRPr="00CE50A6" w:rsidRDefault="003723FA" w:rsidP="00CC020C">
      <w:pPr>
        <w:pStyle w:val="a8"/>
        <w:shd w:val="clear" w:color="000000" w:fill="auto"/>
        <w:tabs>
          <w:tab w:val="left" w:pos="993"/>
          <w:tab w:val="left" w:pos="1134"/>
        </w:tabs>
        <w:suppressAutoHyphens/>
        <w:spacing w:line="360" w:lineRule="auto"/>
        <w:ind w:firstLine="709"/>
        <w:jc w:val="both"/>
        <w:rPr>
          <w:bCs/>
          <w:color w:val="000000"/>
          <w:sz w:val="28"/>
          <w:szCs w:val="28"/>
        </w:rPr>
      </w:pPr>
      <w:r w:rsidRPr="00CE50A6">
        <w:rPr>
          <w:bCs/>
          <w:color w:val="000000"/>
          <w:sz w:val="28"/>
          <w:szCs w:val="28"/>
        </w:rPr>
        <w:t>Разбирательство дел несовершеннолетних происходит, как правило, под председательством судей, обладающим большим опытом и высокой степенью юридической квалификации.</w:t>
      </w:r>
    </w:p>
    <w:p w:rsidR="00CC020C" w:rsidRPr="00CE50A6" w:rsidRDefault="003723FA" w:rsidP="00CC020C">
      <w:pPr>
        <w:pStyle w:val="a8"/>
        <w:shd w:val="clear" w:color="000000" w:fill="auto"/>
        <w:tabs>
          <w:tab w:val="left" w:pos="993"/>
          <w:tab w:val="left" w:pos="1134"/>
        </w:tabs>
        <w:suppressAutoHyphens/>
        <w:spacing w:line="360" w:lineRule="auto"/>
        <w:ind w:firstLine="709"/>
        <w:jc w:val="both"/>
        <w:rPr>
          <w:bCs/>
          <w:color w:val="000000"/>
          <w:sz w:val="28"/>
          <w:szCs w:val="28"/>
        </w:rPr>
      </w:pPr>
      <w:r w:rsidRPr="00CE50A6">
        <w:rPr>
          <w:bCs/>
          <w:color w:val="000000"/>
          <w:sz w:val="28"/>
          <w:szCs w:val="28"/>
        </w:rPr>
        <w:t>Дело слушается</w:t>
      </w:r>
      <w:r w:rsidR="00CC020C" w:rsidRPr="00CE50A6">
        <w:rPr>
          <w:bCs/>
          <w:color w:val="000000"/>
          <w:sz w:val="28"/>
          <w:szCs w:val="28"/>
        </w:rPr>
        <w:t xml:space="preserve"> </w:t>
      </w:r>
      <w:r w:rsidRPr="00CE50A6">
        <w:rPr>
          <w:bCs/>
          <w:color w:val="000000"/>
          <w:sz w:val="28"/>
          <w:szCs w:val="28"/>
        </w:rPr>
        <w:t xml:space="preserve">в </w:t>
      </w:r>
      <w:r w:rsidRPr="00CE50A6">
        <w:rPr>
          <w:b/>
          <w:bCs/>
          <w:i/>
          <w:iCs/>
          <w:color w:val="000000"/>
          <w:sz w:val="28"/>
          <w:szCs w:val="28"/>
        </w:rPr>
        <w:t>открытом</w:t>
      </w:r>
      <w:r w:rsidRPr="00CE50A6">
        <w:rPr>
          <w:bCs/>
          <w:color w:val="000000"/>
          <w:sz w:val="28"/>
          <w:szCs w:val="28"/>
        </w:rPr>
        <w:t xml:space="preserve">, либо в </w:t>
      </w:r>
      <w:r w:rsidRPr="00CE50A6">
        <w:rPr>
          <w:b/>
          <w:bCs/>
          <w:i/>
          <w:iCs/>
          <w:color w:val="000000"/>
          <w:sz w:val="28"/>
          <w:szCs w:val="28"/>
        </w:rPr>
        <w:t>закрытом</w:t>
      </w:r>
      <w:r w:rsidRPr="00CE50A6">
        <w:rPr>
          <w:bCs/>
          <w:color w:val="000000"/>
          <w:sz w:val="28"/>
          <w:szCs w:val="28"/>
        </w:rPr>
        <w:t xml:space="preserve"> судебном заседании.</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bCs/>
          <w:color w:val="000000"/>
          <w:sz w:val="28"/>
          <w:szCs w:val="28"/>
        </w:rPr>
      </w:pPr>
      <w:r w:rsidRPr="00CE50A6">
        <w:rPr>
          <w:b/>
          <w:bCs/>
          <w:i/>
          <w:iCs/>
          <w:color w:val="000000"/>
          <w:sz w:val="28"/>
          <w:szCs w:val="28"/>
        </w:rPr>
        <w:t>Закрытое судебное</w:t>
      </w:r>
      <w:r w:rsidRPr="00CE50A6">
        <w:rPr>
          <w:bCs/>
          <w:color w:val="000000"/>
          <w:sz w:val="28"/>
          <w:szCs w:val="28"/>
        </w:rPr>
        <w:t xml:space="preserve"> заседание допускается на основании определения или постановления суда в случае, когда рассматриваются уголовные дела о преступлениях, совершенных лицами, не достигшими возраста шестнадцати лет (п. 2 ч. 2 ст. 241 УПК). Традиционно закрытое рассмотрение дела имеет место в тех случаях, когда открытое разбирательство может вызвать неадекватное поведение несовершеннолетнего в суде или оказать на него нежелательное влияние со стороны присутствующих в зале лиц.</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bCs/>
          <w:color w:val="000000"/>
          <w:sz w:val="28"/>
          <w:szCs w:val="28"/>
        </w:rPr>
      </w:pPr>
      <w:r w:rsidRPr="00CE50A6">
        <w:rPr>
          <w:bCs/>
          <w:color w:val="000000"/>
          <w:sz w:val="28"/>
          <w:szCs w:val="28"/>
        </w:rPr>
        <w:t>Начиная судебное заседание по делам несовершеннолетних, председательствующий должен убедиться в том, что в зале суда не находятся посторонние лица, кроме подсудимых, потерпевших и свидетелей, не достигшие шестнадцатилетнего возраста.</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rStyle w:val="-"/>
          <w:bCs/>
          <w:color w:val="000000"/>
          <w:sz w:val="28"/>
          <w:szCs w:val="28"/>
        </w:rPr>
        <w:t>Судебное разбирательство по уголовным делам в отношении несовершеннолетних</w:t>
      </w:r>
      <w:bookmarkStart w:id="11" w:name="i03446"/>
      <w:bookmarkEnd w:id="11"/>
      <w:r w:rsidRPr="00CE50A6">
        <w:rPr>
          <w:color w:val="000000"/>
          <w:sz w:val="28"/>
          <w:szCs w:val="28"/>
        </w:rPr>
        <w:t xml:space="preserve"> производится по общим правилам, установленным гл. 35—39 УПК РФ. Вместе с тем судебное разбирательство в суде первой инстанции по уголовным делам в отношении несовершеннолетних имеет и </w:t>
      </w:r>
      <w:r w:rsidRPr="00CE50A6">
        <w:rPr>
          <w:rStyle w:val="a9"/>
          <w:bCs/>
          <w:color w:val="000000"/>
          <w:sz w:val="28"/>
          <w:szCs w:val="28"/>
        </w:rPr>
        <w:t>следующие особенности</w:t>
      </w:r>
      <w:r w:rsidRPr="00CE50A6">
        <w:rPr>
          <w:color w:val="000000"/>
          <w:sz w:val="28"/>
          <w:szCs w:val="28"/>
        </w:rPr>
        <w:t>.</w:t>
      </w:r>
    </w:p>
    <w:p w:rsidR="00CC020C" w:rsidRPr="00CE50A6" w:rsidRDefault="003723FA" w:rsidP="00CC020C">
      <w:pPr>
        <w:pStyle w:val="a8"/>
        <w:numPr>
          <w:ilvl w:val="0"/>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rStyle w:val="a9"/>
          <w:bCs/>
          <w:color w:val="000000"/>
          <w:sz w:val="28"/>
          <w:szCs w:val="28"/>
        </w:rPr>
        <w:t>Участие законного представителя несовершеннолетнего подсудимого в судебном заседании</w:t>
      </w:r>
      <w:r w:rsidRPr="00CE50A6">
        <w:rPr>
          <w:color w:val="000000"/>
          <w:sz w:val="28"/>
          <w:szCs w:val="28"/>
        </w:rPr>
        <w:t xml:space="preserve"> (ст. 428 УПК РФ).</w:t>
      </w:r>
    </w:p>
    <w:p w:rsidR="00CC020C"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Несовершеннолетний подсудимый - полноправный</w:t>
      </w:r>
      <w:r w:rsidR="00CC020C" w:rsidRPr="00CE50A6">
        <w:rPr>
          <w:color w:val="000000"/>
          <w:sz w:val="28"/>
          <w:szCs w:val="28"/>
        </w:rPr>
        <w:t xml:space="preserve"> </w:t>
      </w:r>
      <w:r w:rsidRPr="00CE50A6">
        <w:rPr>
          <w:color w:val="000000"/>
          <w:sz w:val="28"/>
          <w:szCs w:val="28"/>
        </w:rPr>
        <w:t>участник судебного</w:t>
      </w:r>
      <w:r w:rsidR="00CC020C" w:rsidRPr="00CE50A6">
        <w:rPr>
          <w:color w:val="000000"/>
          <w:sz w:val="28"/>
          <w:szCs w:val="28"/>
        </w:rPr>
        <w:t xml:space="preserve"> </w:t>
      </w:r>
      <w:r w:rsidRPr="00CE50A6">
        <w:rPr>
          <w:color w:val="000000"/>
          <w:sz w:val="28"/>
          <w:szCs w:val="28"/>
        </w:rPr>
        <w:t xml:space="preserve">разбирательства. Его права и законные интересы в зале суда отстаивают законные представители, которые подлежат обязательному вызову в судебное заседание. Суд на стадии подготовки к судебному заседанию (ст. ст. 227, 231, 232 УПК РФ) обязан известить </w:t>
      </w:r>
      <w:r w:rsidRPr="00CE50A6">
        <w:rPr>
          <w:rStyle w:val="-"/>
          <w:bCs/>
          <w:color w:val="000000"/>
          <w:sz w:val="28"/>
          <w:szCs w:val="28"/>
        </w:rPr>
        <w:t>законного представителя</w:t>
      </w:r>
      <w:bookmarkStart w:id="12" w:name="i03456"/>
      <w:bookmarkEnd w:id="12"/>
      <w:r w:rsidRPr="00CE50A6">
        <w:rPr>
          <w:color w:val="000000"/>
          <w:sz w:val="28"/>
          <w:szCs w:val="28"/>
        </w:rPr>
        <w:t xml:space="preserve"> о времени и месте рассмотрения дела о преступлении несовершеннолетнего и принять меры к обеспечению его явки. Если к моменту рассмотрения дела в суде окажется, что несовершеннолетний остался без родителей и проживает один или у лица, не назначенного надлежащим образом его опекуном или попечителем, в качестве законного представителя суд должен вызвать представителя органа опеки или попечительства. Его неявка не препятствует рассмотрению дела, если суд не найдет его участие обязательным.</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 xml:space="preserve">Вызванный в судебное заседание законный представитель несовершеннолетнего подсудимого </w:t>
      </w:r>
      <w:r w:rsidRPr="00CE50A6">
        <w:rPr>
          <w:rStyle w:val="a9"/>
          <w:bCs/>
          <w:color w:val="000000"/>
          <w:sz w:val="28"/>
          <w:szCs w:val="28"/>
        </w:rPr>
        <w:t>имеет право</w:t>
      </w:r>
      <w:r w:rsidRPr="00CE50A6">
        <w:rPr>
          <w:color w:val="000000"/>
          <w:sz w:val="28"/>
          <w:szCs w:val="28"/>
        </w:rPr>
        <w:t>:</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заявлять ходатайства и отводы;</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давать показания;</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представлять доказательства;</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участвовать в прениях сторон;</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приносить жалобы на действия (бездействие) и решения суда;</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участвовать в заседании судов апелляционной, кассационной и надзорной инстанций.</w:t>
      </w:r>
    </w:p>
    <w:p w:rsidR="00CC020C"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По определению или постановлению суда законный представитель может быть отстранен от участия в судебном разбирательстве, если есть основания полагать, что его действия наносят ущерб интересам несовершеннолетнего подсудимого. В этом случае допускается другой законный представитель несовершеннолетнего подсудимого.</w:t>
      </w:r>
      <w:r w:rsidRPr="00CE50A6">
        <w:rPr>
          <w:color w:val="000000"/>
          <w:sz w:val="28"/>
        </w:rPr>
        <w:t xml:space="preserve"> </w:t>
      </w:r>
      <w:r w:rsidRPr="00CE50A6">
        <w:rPr>
          <w:color w:val="000000"/>
          <w:sz w:val="28"/>
          <w:szCs w:val="28"/>
        </w:rPr>
        <w:t>Неявка своевременно извещенного законного представителя несовершеннолетнего подсудимого не приостанавливает рассмотрения уголовного дела, если суд не найдет его участие необходимым.</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Если законный представитель несовершеннолетнего подсудимого допущен к участию в уголовном деле в качестве защитника или</w:t>
      </w:r>
      <w:r w:rsidR="00CC020C" w:rsidRPr="00CE50A6">
        <w:rPr>
          <w:color w:val="000000"/>
          <w:sz w:val="28"/>
          <w:szCs w:val="28"/>
        </w:rPr>
        <w:t xml:space="preserve"> </w:t>
      </w:r>
      <w:r w:rsidRPr="00CE50A6">
        <w:rPr>
          <w:color w:val="000000"/>
          <w:sz w:val="28"/>
          <w:szCs w:val="28"/>
        </w:rPr>
        <w:t>гражданского ответчика, то он имеет права и несет</w:t>
      </w:r>
      <w:r w:rsidR="00CC020C" w:rsidRPr="00CE50A6">
        <w:rPr>
          <w:color w:val="000000"/>
          <w:sz w:val="28"/>
          <w:szCs w:val="28"/>
        </w:rPr>
        <w:t xml:space="preserve"> </w:t>
      </w:r>
      <w:r w:rsidRPr="00CE50A6">
        <w:rPr>
          <w:color w:val="000000"/>
          <w:sz w:val="28"/>
          <w:szCs w:val="28"/>
        </w:rPr>
        <w:t>ответственность, предусмотренные статьями 53 и 54 УПК.</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Участие законного представителя несовершеннолетнего подсудимого не устраняет необходимости участия в процессе защитника. Более того, по делам несовершеннолетних участие защитника в судебном разбирательстве является обязательным.</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Если допущенный к участию в деле законный представитель одновременно является защитником или гражданским ответчиком, он пользуется правами указанных участников процесса (ст. 53 и ст. 54 УПК РФ). В подготовительной части судебного разбирательства суд обязан разъяснить ему не только процессуальные права защитника и законного представителя, но и права и обязанности гражданского ответчика, функции которого он выполняет в данном уголовном деле.</w:t>
      </w:r>
    </w:p>
    <w:p w:rsidR="003723FA" w:rsidRPr="00CE50A6" w:rsidRDefault="003723FA" w:rsidP="00CC020C">
      <w:pPr>
        <w:pStyle w:val="a8"/>
        <w:numPr>
          <w:ilvl w:val="0"/>
          <w:numId w:val="3"/>
        </w:numPr>
        <w:shd w:val="clear" w:color="000000" w:fill="auto"/>
        <w:tabs>
          <w:tab w:val="left" w:pos="993"/>
        </w:tabs>
        <w:suppressAutoHyphens/>
        <w:spacing w:line="360" w:lineRule="auto"/>
        <w:ind w:left="0" w:firstLine="709"/>
        <w:jc w:val="both"/>
        <w:rPr>
          <w:color w:val="000000"/>
          <w:sz w:val="28"/>
          <w:szCs w:val="28"/>
        </w:rPr>
      </w:pPr>
      <w:r w:rsidRPr="00CE50A6">
        <w:rPr>
          <w:rStyle w:val="a9"/>
          <w:bCs/>
          <w:color w:val="000000"/>
          <w:sz w:val="28"/>
          <w:szCs w:val="28"/>
        </w:rPr>
        <w:t>Удаление несовершеннолетнего подсудимого из зала судебного заседания</w:t>
      </w:r>
      <w:r w:rsidRPr="00CE50A6">
        <w:rPr>
          <w:color w:val="000000"/>
          <w:sz w:val="28"/>
          <w:szCs w:val="28"/>
        </w:rPr>
        <w:t xml:space="preserve"> (ст. 429 УПК РФ). По ходатайству стороны, а также по собственной инициативе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Имея целью охрану прав и законных интересов несовершеннолетних, это правило призвано оградить несовершеннолетнего от исследования обстоятельств, которые могут оказать на него негативное воздействие (например, действия соучастников преступления, связанные с глумлением, жестокостью, изощренными пытками, противоправные или безнравственные поступки родителей или лиц, их заменяющих, и т.п.).</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Удаление несовершеннолетнего подсудимого из зала судебного заседания возможно на любом этапе судебного разбирательства. Однако во всех случаях удаления несовершеннолетнего подсудимого должны быть обеспечены его права и законные интересы:</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решение о его удалении принимается судом в совещательной комнате или в зале судебного заседания;</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удаление подсудимого допускается только на время исследования обстоятельств, которые действительно могут оказать на него отрицательное воздействие;</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по возвращении несовершеннолетнего в зал судебного заседания председательствующий сообщает ему в необходимом объеме и доступной форме содержание судебного разбирательства, проведенного в его отсутствие;</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суд обязан предоставить несовершеннолетнему подсудимому возможность задать вопросы лицам, допрошенным в его отсутствие.</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На время удаления несовершеннолетнего подсудимого из зала судебного заседания суд обязан обеспечить его изоляцию от свидетелей, потерпевших и других участников процесса, не допрошенных в суде, а также от посторонних лиц.</w:t>
      </w:r>
      <w:r w:rsidRPr="00CE50A6">
        <w:rPr>
          <w:color w:val="000000"/>
          <w:sz w:val="28"/>
        </w:rPr>
        <w:t xml:space="preserve"> </w:t>
      </w:r>
      <w:r w:rsidRPr="00CE50A6">
        <w:rPr>
          <w:color w:val="000000"/>
          <w:sz w:val="28"/>
          <w:szCs w:val="28"/>
        </w:rPr>
        <w:t>После возвращения</w:t>
      </w:r>
      <w:r w:rsidR="00CC020C" w:rsidRPr="00CE50A6">
        <w:rPr>
          <w:color w:val="000000"/>
          <w:sz w:val="28"/>
          <w:szCs w:val="28"/>
        </w:rPr>
        <w:t xml:space="preserve"> </w:t>
      </w:r>
      <w:r w:rsidRPr="00CE50A6">
        <w:rPr>
          <w:color w:val="000000"/>
          <w:sz w:val="28"/>
          <w:szCs w:val="28"/>
        </w:rPr>
        <w:t>несовершеннолетнего подсудимого в зал судебного заседания председательствующий сообщает ему в необходимых объеме и форме содержание судебного разбирательства, происшедшего в его отсутствие, и представляет несовершеннолетнему подсудимому возможность</w:t>
      </w:r>
      <w:r w:rsidR="00CC020C" w:rsidRPr="00CE50A6">
        <w:rPr>
          <w:color w:val="000000"/>
          <w:sz w:val="28"/>
          <w:szCs w:val="28"/>
        </w:rPr>
        <w:t xml:space="preserve"> </w:t>
      </w:r>
      <w:r w:rsidRPr="00CE50A6">
        <w:rPr>
          <w:color w:val="000000"/>
          <w:sz w:val="28"/>
          <w:szCs w:val="28"/>
        </w:rPr>
        <w:t>задать</w:t>
      </w:r>
      <w:r w:rsidR="00CC020C" w:rsidRPr="00CE50A6">
        <w:rPr>
          <w:color w:val="000000"/>
          <w:sz w:val="28"/>
          <w:szCs w:val="28"/>
        </w:rPr>
        <w:t xml:space="preserve"> </w:t>
      </w:r>
      <w:r w:rsidRPr="00CE50A6">
        <w:rPr>
          <w:color w:val="000000"/>
          <w:sz w:val="28"/>
          <w:szCs w:val="28"/>
        </w:rPr>
        <w:t>вопросы лицам, допрошенным в его отсутствие (ст. 429 УПК).</w:t>
      </w:r>
    </w:p>
    <w:p w:rsidR="003723FA" w:rsidRPr="00CE50A6" w:rsidRDefault="003723FA" w:rsidP="00CC020C">
      <w:pPr>
        <w:pStyle w:val="a8"/>
        <w:numPr>
          <w:ilvl w:val="0"/>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rStyle w:val="a9"/>
          <w:bCs/>
          <w:color w:val="000000"/>
          <w:sz w:val="28"/>
          <w:szCs w:val="28"/>
        </w:rPr>
        <w:t>Вопросы, разрешаемые судом при постановлении приговора в отношении несовершеннолетнего</w:t>
      </w:r>
      <w:r w:rsidRPr="00CE50A6">
        <w:rPr>
          <w:color w:val="000000"/>
          <w:sz w:val="28"/>
          <w:szCs w:val="28"/>
        </w:rPr>
        <w:t xml:space="preserve"> (ст. 430 УПК РФ). При постановлении приговора в отношении несовершеннолетнего подсудимого суд наряду с вопросами, указанными в ст. 299 УПК РФ, обязан решить вопросы о возможности:</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освобождения несовершеннолетнего подсудимого от наказания и применения к нему принудительных мер воспитательного воздействия в случаях, предусмотренных ст. 92 УК РФ;</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уголовного осуждения и исправления несовершеннолетнего без отбывания наказания в течение испытательного срока на основании и в порядке, установленном ст. 73 УК РФ;</w:t>
      </w:r>
    </w:p>
    <w:p w:rsidR="003723FA" w:rsidRPr="00CE50A6" w:rsidRDefault="003723FA" w:rsidP="00CC020C">
      <w:pPr>
        <w:pStyle w:val="a8"/>
        <w:numPr>
          <w:ilvl w:val="2"/>
          <w:numId w:val="3"/>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назначения несовершеннолетнему подсудимому соразмерного вида наказания, не связанного с лишением свободы, предусмотренного ст. 88 УК РФ.</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Суд вправе принять мотивированное решение о назначении несовершеннолетнему наказания в виде лишения свободы лишь в случаях, когда очевидно, что его исправление невозможно без изоляции от общества.</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Если при рассмотрении уголовного дела</w:t>
      </w:r>
      <w:r w:rsidR="00CC020C" w:rsidRPr="00CE50A6">
        <w:rPr>
          <w:color w:val="000000"/>
          <w:sz w:val="28"/>
          <w:szCs w:val="28"/>
        </w:rPr>
        <w:t xml:space="preserve"> </w:t>
      </w:r>
      <w:r w:rsidRPr="00CE50A6">
        <w:rPr>
          <w:color w:val="000000"/>
          <w:sz w:val="28"/>
          <w:szCs w:val="28"/>
        </w:rPr>
        <w:t>о</w:t>
      </w:r>
      <w:r w:rsidR="00CC020C" w:rsidRPr="00CE50A6">
        <w:rPr>
          <w:color w:val="000000"/>
          <w:sz w:val="28"/>
          <w:szCs w:val="28"/>
        </w:rPr>
        <w:t xml:space="preserve"> </w:t>
      </w:r>
      <w:r w:rsidRPr="00CE50A6">
        <w:rPr>
          <w:color w:val="000000"/>
          <w:sz w:val="28"/>
          <w:szCs w:val="28"/>
        </w:rPr>
        <w:t>преступлении</w:t>
      </w:r>
      <w:r w:rsidR="00CC020C" w:rsidRPr="00CE50A6">
        <w:rPr>
          <w:color w:val="000000"/>
          <w:sz w:val="28"/>
          <w:szCs w:val="28"/>
        </w:rPr>
        <w:t xml:space="preserve"> </w:t>
      </w:r>
      <w:r w:rsidRPr="00CE50A6">
        <w:rPr>
          <w:color w:val="000000"/>
          <w:sz w:val="28"/>
          <w:szCs w:val="28"/>
        </w:rPr>
        <w:t>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то суд прекращает уголовное дело в отношении такого несовершеннолетнего и применяет к нему принудительную меру воспитательного воздействия, предусмотренную ч.2 ст. 90 УК РФ.</w:t>
      </w:r>
    </w:p>
    <w:p w:rsidR="003723FA"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Копия постановления суда направляется</w:t>
      </w:r>
      <w:r w:rsidR="00CC020C" w:rsidRPr="00CE50A6">
        <w:rPr>
          <w:color w:val="000000"/>
          <w:sz w:val="28"/>
          <w:szCs w:val="28"/>
        </w:rPr>
        <w:t xml:space="preserve"> </w:t>
      </w:r>
      <w:r w:rsidRPr="00CE50A6">
        <w:rPr>
          <w:color w:val="000000"/>
          <w:sz w:val="28"/>
          <w:szCs w:val="28"/>
        </w:rPr>
        <w:t>в специализированное учреждение для несовершеннолетних (ст. 431 УПК).</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При постановлении приговора суд разрешает все вопросы, указанные в ст. 299 УПК, с учетом особенностей применения мер уголовного наказания к несовершеннолетним.</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Согласно ст. 430 УПК при постановлении приговора в отношении несовершеннолетнего подсудимого суд наряду с вопросами, указанными в</w:t>
      </w:r>
      <w:r w:rsidR="00CC020C" w:rsidRPr="00CE50A6">
        <w:rPr>
          <w:color w:val="000000"/>
          <w:sz w:val="28"/>
          <w:szCs w:val="28"/>
        </w:rPr>
        <w:t xml:space="preserve"> </w:t>
      </w:r>
      <w:r w:rsidRPr="00CE50A6">
        <w:rPr>
          <w:color w:val="000000"/>
          <w:sz w:val="28"/>
          <w:szCs w:val="28"/>
        </w:rPr>
        <w:t>статье 299 УПК, обязан решить вопрос о</w:t>
      </w:r>
      <w:r w:rsidR="00CC020C" w:rsidRPr="00CE50A6">
        <w:rPr>
          <w:color w:val="000000"/>
          <w:sz w:val="28"/>
          <w:szCs w:val="28"/>
        </w:rPr>
        <w:t xml:space="preserve"> </w:t>
      </w:r>
      <w:r w:rsidRPr="00CE50A6">
        <w:rPr>
          <w:color w:val="000000"/>
          <w:sz w:val="28"/>
          <w:szCs w:val="28"/>
        </w:rPr>
        <w:t>возможности освобождения несовершеннолетнего подсудимого от наказания в случаях, предусмотренных статьей 92 УК РФ, либо</w:t>
      </w:r>
      <w:r w:rsidR="00CC020C" w:rsidRPr="00CE50A6">
        <w:rPr>
          <w:color w:val="000000"/>
          <w:sz w:val="28"/>
          <w:szCs w:val="28"/>
        </w:rPr>
        <w:t xml:space="preserve"> </w:t>
      </w:r>
      <w:r w:rsidRPr="00CE50A6">
        <w:rPr>
          <w:color w:val="000000"/>
          <w:sz w:val="28"/>
          <w:szCs w:val="28"/>
        </w:rPr>
        <w:t>условного осуждения, либо</w:t>
      </w:r>
      <w:r w:rsidR="00CC020C" w:rsidRPr="00CE50A6">
        <w:rPr>
          <w:color w:val="000000"/>
          <w:sz w:val="28"/>
          <w:szCs w:val="28"/>
        </w:rPr>
        <w:t xml:space="preserve"> </w:t>
      </w:r>
      <w:r w:rsidRPr="00CE50A6">
        <w:rPr>
          <w:color w:val="000000"/>
          <w:sz w:val="28"/>
          <w:szCs w:val="28"/>
        </w:rPr>
        <w:t>назначения</w:t>
      </w:r>
      <w:r w:rsidR="00CC020C" w:rsidRPr="00CE50A6">
        <w:rPr>
          <w:color w:val="000000"/>
          <w:sz w:val="28"/>
          <w:szCs w:val="28"/>
        </w:rPr>
        <w:t xml:space="preserve"> </w:t>
      </w:r>
      <w:r w:rsidRPr="00CE50A6">
        <w:rPr>
          <w:color w:val="000000"/>
          <w:sz w:val="28"/>
          <w:szCs w:val="28"/>
        </w:rPr>
        <w:t>ему</w:t>
      </w:r>
      <w:r w:rsidR="00CC020C" w:rsidRPr="00CE50A6">
        <w:rPr>
          <w:color w:val="000000"/>
          <w:sz w:val="28"/>
          <w:szCs w:val="28"/>
        </w:rPr>
        <w:t xml:space="preserve"> </w:t>
      </w:r>
      <w:r w:rsidRPr="00CE50A6">
        <w:rPr>
          <w:color w:val="000000"/>
          <w:sz w:val="28"/>
          <w:szCs w:val="28"/>
        </w:rPr>
        <w:t>наказания,</w:t>
      </w:r>
      <w:r w:rsidR="00CC020C" w:rsidRPr="00CE50A6">
        <w:rPr>
          <w:color w:val="000000"/>
          <w:sz w:val="28"/>
          <w:szCs w:val="28"/>
        </w:rPr>
        <w:t xml:space="preserve"> </w:t>
      </w:r>
      <w:r w:rsidRPr="00CE50A6">
        <w:rPr>
          <w:color w:val="000000"/>
          <w:sz w:val="28"/>
          <w:szCs w:val="28"/>
        </w:rPr>
        <w:t>не</w:t>
      </w:r>
      <w:r w:rsidR="00CC020C" w:rsidRPr="00CE50A6">
        <w:rPr>
          <w:color w:val="000000"/>
          <w:sz w:val="28"/>
          <w:szCs w:val="28"/>
        </w:rPr>
        <w:t xml:space="preserve"> </w:t>
      </w:r>
      <w:r w:rsidRPr="00CE50A6">
        <w:rPr>
          <w:color w:val="000000"/>
          <w:sz w:val="28"/>
          <w:szCs w:val="28"/>
        </w:rPr>
        <w:t>связанного с лишением свободы.</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случае условного осуждения, назначения наказания не связанного с лишением свободы, помещения в специализированное учреждение для несовершеннолетних либо применения принудительных мер воспитательного воздействия суд указывает, на какое специализированное учреждение для</w:t>
      </w:r>
      <w:r w:rsidR="00CC020C" w:rsidRPr="00CE50A6">
        <w:rPr>
          <w:color w:val="000000"/>
          <w:sz w:val="28"/>
          <w:szCs w:val="28"/>
        </w:rPr>
        <w:t xml:space="preserve"> </w:t>
      </w:r>
      <w:r w:rsidRPr="00CE50A6">
        <w:rPr>
          <w:color w:val="000000"/>
          <w:sz w:val="28"/>
          <w:szCs w:val="28"/>
        </w:rPr>
        <w:t>несовершеннолетних возлагается осуществление контроля за поведением осужденного.</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Если при рассмотрении уголовного дела о преступлении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то суд в соответствии с</w:t>
      </w:r>
      <w:r w:rsidR="00CC020C" w:rsidRPr="00CE50A6">
        <w:rPr>
          <w:color w:val="000000"/>
          <w:sz w:val="28"/>
          <w:szCs w:val="28"/>
        </w:rPr>
        <w:t xml:space="preserve"> </w:t>
      </w:r>
      <w:r w:rsidRPr="00CE50A6">
        <w:rPr>
          <w:color w:val="000000"/>
          <w:sz w:val="28"/>
          <w:szCs w:val="28"/>
        </w:rPr>
        <w:t>ч.1 ст. 92 УК РФ вправе, постановив</w:t>
      </w:r>
      <w:r w:rsidR="00CC020C" w:rsidRPr="00CE50A6">
        <w:rPr>
          <w:color w:val="000000"/>
          <w:sz w:val="28"/>
          <w:szCs w:val="28"/>
        </w:rPr>
        <w:t xml:space="preserve"> </w:t>
      </w:r>
      <w:r w:rsidRPr="00CE50A6">
        <w:rPr>
          <w:color w:val="000000"/>
          <w:sz w:val="28"/>
          <w:szCs w:val="28"/>
        </w:rPr>
        <w:t>обвинительный приговор,</w:t>
      </w:r>
      <w:r w:rsidR="00CC020C" w:rsidRPr="00CE50A6">
        <w:rPr>
          <w:color w:val="000000"/>
          <w:sz w:val="28"/>
          <w:szCs w:val="28"/>
        </w:rPr>
        <w:t xml:space="preserve"> </w:t>
      </w:r>
      <w:r w:rsidRPr="00CE50A6">
        <w:rPr>
          <w:color w:val="000000"/>
          <w:sz w:val="28"/>
          <w:szCs w:val="28"/>
        </w:rPr>
        <w:t>освободить</w:t>
      </w:r>
      <w:r w:rsidR="00CC020C" w:rsidRPr="00CE50A6">
        <w:rPr>
          <w:color w:val="000000"/>
          <w:sz w:val="28"/>
          <w:szCs w:val="28"/>
        </w:rPr>
        <w:t xml:space="preserve"> </w:t>
      </w:r>
      <w:r w:rsidRPr="00CE50A6">
        <w:rPr>
          <w:color w:val="000000"/>
          <w:sz w:val="28"/>
          <w:szCs w:val="28"/>
        </w:rPr>
        <w:t>несовершеннолетнего</w:t>
      </w:r>
      <w:r w:rsidR="00CC020C" w:rsidRPr="00CE50A6">
        <w:rPr>
          <w:color w:val="000000"/>
          <w:sz w:val="28"/>
          <w:szCs w:val="28"/>
        </w:rPr>
        <w:t xml:space="preserve"> </w:t>
      </w:r>
      <w:r w:rsidRPr="00CE50A6">
        <w:rPr>
          <w:color w:val="000000"/>
          <w:sz w:val="28"/>
          <w:szCs w:val="28"/>
        </w:rPr>
        <w:t>подсудимого</w:t>
      </w:r>
      <w:r w:rsidR="00CC020C" w:rsidRPr="00CE50A6">
        <w:rPr>
          <w:color w:val="000000"/>
          <w:sz w:val="28"/>
          <w:szCs w:val="28"/>
        </w:rPr>
        <w:t xml:space="preserve"> </w:t>
      </w:r>
      <w:r w:rsidRPr="00CE50A6">
        <w:rPr>
          <w:color w:val="000000"/>
          <w:sz w:val="28"/>
          <w:szCs w:val="28"/>
        </w:rPr>
        <w:t>от наказания и применить</w:t>
      </w:r>
      <w:r w:rsidR="00CC020C" w:rsidRPr="00CE50A6">
        <w:rPr>
          <w:color w:val="000000"/>
          <w:sz w:val="28"/>
          <w:szCs w:val="28"/>
        </w:rPr>
        <w:t xml:space="preserve"> </w:t>
      </w:r>
      <w:r w:rsidRPr="00CE50A6">
        <w:rPr>
          <w:color w:val="000000"/>
          <w:sz w:val="28"/>
          <w:szCs w:val="28"/>
        </w:rPr>
        <w:t>к</w:t>
      </w:r>
      <w:r w:rsidR="00CC020C" w:rsidRPr="00CE50A6">
        <w:rPr>
          <w:color w:val="000000"/>
          <w:sz w:val="28"/>
          <w:szCs w:val="28"/>
        </w:rPr>
        <w:t xml:space="preserve"> </w:t>
      </w:r>
      <w:r w:rsidRPr="00CE50A6">
        <w:rPr>
          <w:color w:val="000000"/>
          <w:sz w:val="28"/>
          <w:szCs w:val="28"/>
        </w:rPr>
        <w:t>нему</w:t>
      </w:r>
      <w:r w:rsidR="00CC020C" w:rsidRPr="00CE50A6">
        <w:rPr>
          <w:color w:val="000000"/>
          <w:sz w:val="28"/>
          <w:szCs w:val="28"/>
        </w:rPr>
        <w:t xml:space="preserve"> </w:t>
      </w:r>
      <w:r w:rsidRPr="00CE50A6">
        <w:rPr>
          <w:color w:val="000000"/>
          <w:sz w:val="28"/>
          <w:szCs w:val="28"/>
        </w:rPr>
        <w:t>принудительную</w:t>
      </w:r>
      <w:r w:rsidR="00CC020C" w:rsidRPr="00CE50A6">
        <w:rPr>
          <w:color w:val="000000"/>
          <w:sz w:val="28"/>
          <w:szCs w:val="28"/>
        </w:rPr>
        <w:t xml:space="preserve"> </w:t>
      </w:r>
      <w:r w:rsidRPr="00CE50A6">
        <w:rPr>
          <w:color w:val="000000"/>
          <w:sz w:val="28"/>
          <w:szCs w:val="28"/>
        </w:rPr>
        <w:t>меру воспитательного воздействия, предусмотренную ч.2 ст. 90 УК РФ.</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Если при рассмотрении</w:t>
      </w:r>
      <w:r w:rsidR="00CC020C" w:rsidRPr="00CE50A6">
        <w:rPr>
          <w:color w:val="000000"/>
          <w:sz w:val="28"/>
          <w:szCs w:val="28"/>
        </w:rPr>
        <w:t xml:space="preserve"> </w:t>
      </w:r>
      <w:r w:rsidRPr="00CE50A6">
        <w:rPr>
          <w:color w:val="000000"/>
          <w:sz w:val="28"/>
          <w:szCs w:val="28"/>
        </w:rPr>
        <w:t>уголовного</w:t>
      </w:r>
      <w:r w:rsidR="00CC020C" w:rsidRPr="00CE50A6">
        <w:rPr>
          <w:color w:val="000000"/>
          <w:sz w:val="28"/>
          <w:szCs w:val="28"/>
        </w:rPr>
        <w:t xml:space="preserve"> </w:t>
      </w:r>
      <w:r w:rsidRPr="00CE50A6">
        <w:rPr>
          <w:color w:val="000000"/>
          <w:sz w:val="28"/>
          <w:szCs w:val="28"/>
        </w:rPr>
        <w:t>дела</w:t>
      </w:r>
      <w:r w:rsidR="00CC020C" w:rsidRPr="00CE50A6">
        <w:rPr>
          <w:color w:val="000000"/>
          <w:sz w:val="28"/>
          <w:szCs w:val="28"/>
        </w:rPr>
        <w:t xml:space="preserve"> </w:t>
      </w:r>
      <w:r w:rsidRPr="00CE50A6">
        <w:rPr>
          <w:color w:val="000000"/>
          <w:sz w:val="28"/>
          <w:szCs w:val="28"/>
        </w:rPr>
        <w:t>о</w:t>
      </w:r>
      <w:r w:rsidR="00CC020C" w:rsidRPr="00CE50A6">
        <w:rPr>
          <w:color w:val="000000"/>
          <w:sz w:val="28"/>
          <w:szCs w:val="28"/>
        </w:rPr>
        <w:t xml:space="preserve"> </w:t>
      </w:r>
      <w:r w:rsidRPr="00CE50A6">
        <w:rPr>
          <w:color w:val="000000"/>
          <w:sz w:val="28"/>
          <w:szCs w:val="28"/>
        </w:rPr>
        <w:t>преступлении</w:t>
      </w:r>
      <w:r w:rsidR="00CC020C" w:rsidRPr="00CE50A6">
        <w:rPr>
          <w:color w:val="000000"/>
          <w:sz w:val="28"/>
          <w:szCs w:val="28"/>
        </w:rPr>
        <w:t xml:space="preserve"> </w:t>
      </w:r>
      <w:r w:rsidRPr="00CE50A6">
        <w:rPr>
          <w:color w:val="000000"/>
          <w:sz w:val="28"/>
          <w:szCs w:val="28"/>
        </w:rPr>
        <w:t>средней тяжести</w:t>
      </w:r>
      <w:r w:rsidR="00CC020C" w:rsidRPr="00CE50A6">
        <w:rPr>
          <w:color w:val="000000"/>
          <w:sz w:val="28"/>
          <w:szCs w:val="28"/>
        </w:rPr>
        <w:t xml:space="preserve"> </w:t>
      </w:r>
      <w:r w:rsidRPr="00CE50A6">
        <w:rPr>
          <w:color w:val="000000"/>
          <w:sz w:val="28"/>
          <w:szCs w:val="28"/>
        </w:rPr>
        <w:t>или тяжком преступлении, за исключением преступлений, указанных в ч.5 ст.92 УК РФ,</w:t>
      </w:r>
      <w:r w:rsidR="00CC020C" w:rsidRPr="00CE50A6">
        <w:rPr>
          <w:color w:val="000000"/>
          <w:sz w:val="28"/>
          <w:szCs w:val="28"/>
        </w:rPr>
        <w:t xml:space="preserve"> </w:t>
      </w:r>
      <w:r w:rsidRPr="00CE50A6">
        <w:rPr>
          <w:color w:val="000000"/>
          <w:sz w:val="28"/>
          <w:szCs w:val="28"/>
        </w:rPr>
        <w:t>будет признано достаточным помещение несовершеннолетнего подсудимого,</w:t>
      </w:r>
      <w:r w:rsidR="00CC020C" w:rsidRPr="00CE50A6">
        <w:rPr>
          <w:color w:val="000000"/>
          <w:sz w:val="28"/>
          <w:szCs w:val="28"/>
        </w:rPr>
        <w:t xml:space="preserve"> </w:t>
      </w:r>
      <w:r w:rsidRPr="00CE50A6">
        <w:rPr>
          <w:color w:val="000000"/>
          <w:sz w:val="28"/>
          <w:szCs w:val="28"/>
        </w:rPr>
        <w:t>совершившего это преступление, в специальное</w:t>
      </w:r>
      <w:r w:rsidR="00CC020C" w:rsidRPr="00CE50A6">
        <w:rPr>
          <w:color w:val="000000"/>
          <w:sz w:val="28"/>
          <w:szCs w:val="28"/>
        </w:rPr>
        <w:t xml:space="preserve"> </w:t>
      </w:r>
      <w:r w:rsidRPr="00CE50A6">
        <w:rPr>
          <w:color w:val="000000"/>
          <w:sz w:val="28"/>
          <w:szCs w:val="28"/>
        </w:rPr>
        <w:t>учебно-воспитательное учреждение закрытого типа органа управления образованием, то суд,</w:t>
      </w:r>
      <w:r w:rsidR="00CC020C" w:rsidRPr="00CE50A6">
        <w:rPr>
          <w:color w:val="000000"/>
          <w:sz w:val="28"/>
          <w:szCs w:val="28"/>
        </w:rPr>
        <w:t xml:space="preserve"> </w:t>
      </w:r>
      <w:r w:rsidRPr="00CE50A6">
        <w:rPr>
          <w:color w:val="000000"/>
          <w:sz w:val="28"/>
          <w:szCs w:val="28"/>
        </w:rPr>
        <w:t>постановив</w:t>
      </w:r>
      <w:r w:rsidR="00CC020C" w:rsidRPr="00CE50A6">
        <w:rPr>
          <w:color w:val="000000"/>
          <w:sz w:val="28"/>
          <w:szCs w:val="28"/>
        </w:rPr>
        <w:t xml:space="preserve"> </w:t>
      </w:r>
      <w:r w:rsidRPr="00CE50A6">
        <w:rPr>
          <w:color w:val="000000"/>
          <w:sz w:val="28"/>
          <w:szCs w:val="28"/>
        </w:rPr>
        <w:t>обвинительный приговор, освобождает несовершеннолетнего осужденного от</w:t>
      </w:r>
      <w:r w:rsidR="00CC020C" w:rsidRPr="00CE50A6">
        <w:rPr>
          <w:color w:val="000000"/>
          <w:sz w:val="28"/>
          <w:szCs w:val="28"/>
        </w:rPr>
        <w:t xml:space="preserve"> </w:t>
      </w:r>
      <w:r w:rsidRPr="00CE50A6">
        <w:rPr>
          <w:color w:val="000000"/>
          <w:sz w:val="28"/>
          <w:szCs w:val="28"/>
        </w:rPr>
        <w:t>наказания и в соответствии</w:t>
      </w:r>
      <w:r w:rsidR="00CC020C" w:rsidRPr="00CE50A6">
        <w:rPr>
          <w:color w:val="000000"/>
          <w:sz w:val="28"/>
          <w:szCs w:val="28"/>
        </w:rPr>
        <w:t xml:space="preserve"> </w:t>
      </w:r>
      <w:r w:rsidRPr="00CE50A6">
        <w:rPr>
          <w:color w:val="000000"/>
          <w:sz w:val="28"/>
          <w:szCs w:val="28"/>
        </w:rPr>
        <w:t>со ст. 92 УК РФ направляет его в указанное учреждение на срок до наступления совершеннолетия, но не более трех лет.</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Решая вопрос об освобождении несовершеннолетнего от наказания с применением принудительных мер воспитательного воздействия или о назначении наказания, не связанного с лишением свободы либо с условным осуждением, суд обязан учитывать не только возраст лица как смягчающее обстоятельство, но и все иные данные о совершенном деянии и личности подсудимого:</w:t>
      </w:r>
    </w:p>
    <w:p w:rsidR="003723FA" w:rsidRPr="00CE50A6" w:rsidRDefault="003723FA" w:rsidP="00CC020C">
      <w:pPr>
        <w:pStyle w:val="a8"/>
        <w:numPr>
          <w:ilvl w:val="1"/>
          <w:numId w:val="3"/>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тяжесть преступления и его последствия;</w:t>
      </w:r>
    </w:p>
    <w:p w:rsidR="003723FA" w:rsidRPr="00CE50A6" w:rsidRDefault="003723FA" w:rsidP="00CC020C">
      <w:pPr>
        <w:pStyle w:val="a8"/>
        <w:numPr>
          <w:ilvl w:val="1"/>
          <w:numId w:val="3"/>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признание вины;</w:t>
      </w:r>
    </w:p>
    <w:p w:rsidR="003723FA" w:rsidRPr="00CE50A6" w:rsidRDefault="003723FA" w:rsidP="00CC020C">
      <w:pPr>
        <w:pStyle w:val="a8"/>
        <w:numPr>
          <w:ilvl w:val="1"/>
          <w:numId w:val="3"/>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деятельное раскаяние;</w:t>
      </w:r>
    </w:p>
    <w:p w:rsidR="003723FA" w:rsidRPr="00CE50A6" w:rsidRDefault="003723FA" w:rsidP="00CC020C">
      <w:pPr>
        <w:pStyle w:val="a8"/>
        <w:numPr>
          <w:ilvl w:val="1"/>
          <w:numId w:val="3"/>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добровольное возмещение ущерба;</w:t>
      </w:r>
    </w:p>
    <w:p w:rsidR="003723FA" w:rsidRPr="00CE50A6" w:rsidRDefault="003723FA" w:rsidP="00CC020C">
      <w:pPr>
        <w:pStyle w:val="a8"/>
        <w:numPr>
          <w:ilvl w:val="1"/>
          <w:numId w:val="3"/>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наличие взрослых подстрекателей;</w:t>
      </w:r>
    </w:p>
    <w:p w:rsidR="003723FA" w:rsidRPr="00CE50A6" w:rsidRDefault="003723FA" w:rsidP="00CC020C">
      <w:pPr>
        <w:pStyle w:val="a8"/>
        <w:numPr>
          <w:ilvl w:val="1"/>
          <w:numId w:val="3"/>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первая судимость;</w:t>
      </w:r>
    </w:p>
    <w:p w:rsidR="003723FA" w:rsidRPr="00CE50A6" w:rsidRDefault="003723FA" w:rsidP="00CC020C">
      <w:pPr>
        <w:pStyle w:val="a8"/>
        <w:numPr>
          <w:ilvl w:val="1"/>
          <w:numId w:val="3"/>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законопослушное поведение до криминального акта;</w:t>
      </w:r>
    </w:p>
    <w:p w:rsidR="003723FA" w:rsidRPr="00CE50A6" w:rsidRDefault="003723FA" w:rsidP="00CC020C">
      <w:pPr>
        <w:pStyle w:val="a8"/>
        <w:numPr>
          <w:ilvl w:val="1"/>
          <w:numId w:val="3"/>
        </w:numPr>
        <w:shd w:val="clear" w:color="000000" w:fill="auto"/>
        <w:tabs>
          <w:tab w:val="clear" w:pos="1440"/>
          <w:tab w:val="left" w:pos="993"/>
          <w:tab w:val="num" w:pos="2880"/>
        </w:tabs>
        <w:suppressAutoHyphens/>
        <w:spacing w:line="360" w:lineRule="auto"/>
        <w:ind w:left="0" w:firstLine="709"/>
        <w:jc w:val="both"/>
        <w:rPr>
          <w:color w:val="000000"/>
          <w:sz w:val="28"/>
          <w:szCs w:val="28"/>
        </w:rPr>
      </w:pPr>
      <w:r w:rsidRPr="00CE50A6">
        <w:rPr>
          <w:color w:val="000000"/>
          <w:sz w:val="28"/>
          <w:szCs w:val="28"/>
        </w:rPr>
        <w:t>положительная характеристика по месту учебы, работы и жительства;</w:t>
      </w:r>
    </w:p>
    <w:p w:rsidR="003723FA" w:rsidRPr="00CE50A6" w:rsidRDefault="003723FA" w:rsidP="00CC020C">
      <w:pPr>
        <w:pStyle w:val="a8"/>
        <w:numPr>
          <w:ilvl w:val="1"/>
          <w:numId w:val="3"/>
        </w:numPr>
        <w:shd w:val="clear" w:color="000000" w:fill="auto"/>
        <w:tabs>
          <w:tab w:val="clear" w:pos="1440"/>
          <w:tab w:val="left" w:pos="993"/>
          <w:tab w:val="num" w:pos="2880"/>
        </w:tabs>
        <w:suppressAutoHyphens/>
        <w:spacing w:line="360" w:lineRule="auto"/>
        <w:ind w:left="0" w:firstLine="709"/>
        <w:jc w:val="both"/>
        <w:rPr>
          <w:color w:val="000000"/>
          <w:sz w:val="28"/>
          <w:szCs w:val="28"/>
        </w:rPr>
      </w:pPr>
      <w:r w:rsidRPr="00CE50A6">
        <w:rPr>
          <w:color w:val="000000"/>
          <w:sz w:val="28"/>
          <w:szCs w:val="28"/>
        </w:rPr>
        <w:t>стечение тяжелых семейных и жизненных обстоятельств и т.п.</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При этом во всех случаях в приговоре должен содержаться мотивированный ответ на вопрос о том, реально ли исправление несовершеннолетнего без применения и отбывания наказания.</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Решение о применении принудительных мер воспитательного воздействия может быть принято судьей при рассмотрении дела в рамках предварительного слушания по ходатайству сторон или по собственной инициативе (ст. ст. 228, 229 УПК РФ), мировым судьей или федеральным судьей — при рассмотрении дела в судебном заседании (ст. ст. 30, 31 УПК РФ), судом апелляционной, кассационной и надзорной инстанций.</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Суд может назначить несовершеннолетнему одну или несколько принудительных мер воспитательного воздействия из числа предусмотренных ч. 2 ст. 90 УК РФ. Суд сам определяет продолжительность их срока, основываясь на данных о личности виновного и всех обстоятельствах дела. Во всяком случае, этот срок должен быть разумным и достаточным для исправления несовершеннолетнего.</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При постановлении приговора об освобождении несовершеннолетнего подсудимого от наказания по основаниям, указанным в ст. 92 УК РФ</w:t>
      </w:r>
      <w:bookmarkStart w:id="13" w:name="i03491"/>
      <w:bookmarkEnd w:id="13"/>
      <w:r w:rsidRPr="00CE50A6">
        <w:rPr>
          <w:color w:val="000000"/>
          <w:sz w:val="28"/>
          <w:szCs w:val="28"/>
        </w:rPr>
        <w:t>, или об условном осуждении по ст. 73 УК РФ, либо о назначении ему наказания, не связанного с лишением свободы (ст. 88 УК РФ), суд обязан указать, на какие специализированные государственные органы (ч. 6 ст. 73 УК РФ) или учреждения для несовершеннолетних возлагается осуществление постоянного контроля за поведением осужденного и выполнением возложенных на него определенных обязанностей, способствующих его исправлению, а также назначенных ему дополнительных видов наказаний или ограничений.</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приговоре должен быть определен срок, в течение которого специализированные государственные органы или учреждения для несовершеннолетних обязаны осуществлять надзор и контроль над исполнением мер воздействия и поведением осужденного. Срок пребывания в воспитательном или в лечебно-воспитательном учреждении не может превышать максимального срока наказания, предусмотренного за преступление, совершенное несовершеннолетним. Одновременно суд обязан разъяснить администрации специализированного государственного органа последствия систематического неисполнения несовершеннолетним этих мер, порядок направления представления и материалов, необходимых для их отмены и привлечения несовершеннолетнего к уголовной ответственности.</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 xml:space="preserve">В </w:t>
      </w:r>
      <w:r w:rsidRPr="00CE50A6">
        <w:rPr>
          <w:rStyle w:val="-"/>
          <w:bCs/>
          <w:color w:val="000000"/>
          <w:sz w:val="28"/>
          <w:szCs w:val="28"/>
        </w:rPr>
        <w:t>специальное учебно-воспитательное учреждение закрытого типа</w:t>
      </w:r>
      <w:bookmarkStart w:id="14" w:name="i03497"/>
      <w:bookmarkEnd w:id="14"/>
      <w:r w:rsidRPr="00CE50A6">
        <w:rPr>
          <w:color w:val="000000"/>
          <w:sz w:val="28"/>
          <w:szCs w:val="28"/>
        </w:rPr>
        <w:t xml:space="preserve"> органа управления образованием несовершеннолетний может быть направлен судом, который выносит обвинительный приговор, но освобождает осужденного от наказания и в соответствии со ст. 92 УК РФ направляет его в указанное учреждение на срок до наступления совершеннолетия, но не более трех лет (ч. 2 ст. 432 УПК РФ). Пребывание несовершеннолетнего осужденного в специальном учебно-воспитательном учреждении закрытого типа органа управления образованием может быть прекращено до достижения им совершеннолетия, если отпадет необходимость в дальнейшем применении к нему данной меры.</w:t>
      </w:r>
    </w:p>
    <w:p w:rsidR="003723FA" w:rsidRPr="00CE50A6" w:rsidRDefault="003723FA" w:rsidP="00CC020C">
      <w:pPr>
        <w:pStyle w:val="a8"/>
        <w:shd w:val="clear" w:color="000000" w:fill="auto"/>
        <w:tabs>
          <w:tab w:val="left" w:pos="993"/>
          <w:tab w:val="left" w:pos="1276"/>
        </w:tabs>
        <w:suppressAutoHyphens/>
        <w:spacing w:line="360" w:lineRule="auto"/>
        <w:ind w:firstLine="709"/>
        <w:jc w:val="both"/>
        <w:rPr>
          <w:color w:val="000000"/>
          <w:sz w:val="28"/>
          <w:szCs w:val="28"/>
        </w:rPr>
      </w:pPr>
      <w:r w:rsidRPr="00CE50A6">
        <w:rPr>
          <w:color w:val="000000"/>
          <w:sz w:val="28"/>
          <w:szCs w:val="28"/>
        </w:rPr>
        <w:t>Продление срока пребывания несовершеннолетнего осужденного в специальном учебно-воспитательном учреждении закрытого типа допускается только по ходатайству несовершеннолетнего осужденного в случае необходимости завершения им общеобразовательной или профессиональной подготовки. Прекращение пребывания несовершеннолетнего осужденного в специальном учебно-воспитательном учреждении закрытого типа либо перевод его в другое специальное учебно-воспитательное учреждение закрытого типа осуществляется по представлению администрации указанного учреждения и комиссии по делам несовершеннолетних и защите их прав, образованной органом местного самоуправления по месту нахождения указанного учреждения либо по ходатайству несовершеннолетнего осужденного, его родителей или законных представителей. Вопрос о продлении либо прекращении срока пребывания несовершеннолетнего осужденного в специальном учебно-воспитательном учреждении закрытого типа, либо переводе его в другое специальное учебно-воспитательное учреждение закрытого типа рассматривается единолично судьей районного суда по месту нахождения указанного учреждения в течение 10 суток со дня поступления ходатайства или представления.</w:t>
      </w:r>
    </w:p>
    <w:p w:rsidR="003723FA" w:rsidRPr="00CE50A6" w:rsidRDefault="003723FA" w:rsidP="00CC020C">
      <w:pPr>
        <w:pStyle w:val="a8"/>
        <w:shd w:val="clear" w:color="000000" w:fill="auto"/>
        <w:tabs>
          <w:tab w:val="left" w:pos="993"/>
          <w:tab w:val="left" w:pos="1276"/>
        </w:tabs>
        <w:suppressAutoHyphens/>
        <w:spacing w:line="360" w:lineRule="auto"/>
        <w:ind w:firstLine="709"/>
        <w:jc w:val="both"/>
        <w:rPr>
          <w:color w:val="000000"/>
          <w:sz w:val="28"/>
          <w:szCs w:val="28"/>
        </w:rPr>
      </w:pPr>
      <w:r w:rsidRPr="00CE50A6">
        <w:rPr>
          <w:color w:val="000000"/>
          <w:sz w:val="28"/>
          <w:szCs w:val="28"/>
        </w:rPr>
        <w:t>На судебном заседании исследуются:</w:t>
      </w:r>
    </w:p>
    <w:p w:rsidR="003723FA" w:rsidRPr="00CE50A6" w:rsidRDefault="003723FA" w:rsidP="00CC020C">
      <w:pPr>
        <w:pStyle w:val="a8"/>
        <w:numPr>
          <w:ilvl w:val="2"/>
          <w:numId w:val="3"/>
        </w:numPr>
        <w:shd w:val="clear" w:color="000000" w:fill="auto"/>
        <w:tabs>
          <w:tab w:val="left" w:pos="993"/>
          <w:tab w:val="left" w:pos="1276"/>
        </w:tabs>
        <w:suppressAutoHyphens/>
        <w:spacing w:line="360" w:lineRule="auto"/>
        <w:ind w:left="0" w:firstLine="709"/>
        <w:jc w:val="both"/>
        <w:rPr>
          <w:color w:val="000000"/>
          <w:sz w:val="28"/>
          <w:szCs w:val="28"/>
        </w:rPr>
      </w:pPr>
      <w:r w:rsidRPr="00CE50A6">
        <w:rPr>
          <w:color w:val="000000"/>
          <w:sz w:val="28"/>
          <w:szCs w:val="28"/>
        </w:rPr>
        <w:t>ходатайство осужденного, заключение учреждения, обеспечивающего его исправление;</w:t>
      </w:r>
    </w:p>
    <w:p w:rsidR="003723FA" w:rsidRPr="00CE50A6" w:rsidRDefault="003723FA" w:rsidP="00CC020C">
      <w:pPr>
        <w:pStyle w:val="a8"/>
        <w:numPr>
          <w:ilvl w:val="2"/>
          <w:numId w:val="3"/>
        </w:numPr>
        <w:shd w:val="clear" w:color="000000" w:fill="auto"/>
        <w:tabs>
          <w:tab w:val="left" w:pos="993"/>
          <w:tab w:val="left" w:pos="1276"/>
        </w:tabs>
        <w:suppressAutoHyphens/>
        <w:spacing w:line="360" w:lineRule="auto"/>
        <w:ind w:left="0" w:firstLine="709"/>
        <w:jc w:val="both"/>
        <w:rPr>
          <w:color w:val="000000"/>
          <w:sz w:val="28"/>
          <w:szCs w:val="28"/>
        </w:rPr>
      </w:pPr>
      <w:r w:rsidRPr="00CE50A6">
        <w:rPr>
          <w:color w:val="000000"/>
          <w:sz w:val="28"/>
          <w:szCs w:val="28"/>
        </w:rPr>
        <w:t>мнения прокурора, законного представителя несовершеннолетнего, защитника и других лиц, участвующих в данном уголовном деле;</w:t>
      </w:r>
    </w:p>
    <w:p w:rsidR="003723FA" w:rsidRPr="00CE50A6" w:rsidRDefault="003723FA" w:rsidP="00CC020C">
      <w:pPr>
        <w:pStyle w:val="a8"/>
        <w:numPr>
          <w:ilvl w:val="2"/>
          <w:numId w:val="3"/>
        </w:numPr>
        <w:shd w:val="clear" w:color="000000" w:fill="auto"/>
        <w:tabs>
          <w:tab w:val="left" w:pos="993"/>
          <w:tab w:val="left" w:pos="1276"/>
        </w:tabs>
        <w:suppressAutoHyphens/>
        <w:spacing w:line="360" w:lineRule="auto"/>
        <w:ind w:left="0" w:firstLine="709"/>
        <w:jc w:val="both"/>
        <w:rPr>
          <w:color w:val="000000"/>
          <w:sz w:val="28"/>
          <w:szCs w:val="28"/>
        </w:rPr>
      </w:pPr>
      <w:r w:rsidRPr="00CE50A6">
        <w:rPr>
          <w:color w:val="000000"/>
          <w:sz w:val="28"/>
          <w:szCs w:val="28"/>
        </w:rPr>
        <w:t>материалы, представленные в суд администрацией указанного учреждения, а также участниками процесса.</w:t>
      </w:r>
    </w:p>
    <w:p w:rsidR="003723FA" w:rsidRPr="00CE50A6" w:rsidRDefault="003723FA" w:rsidP="00CC020C">
      <w:pPr>
        <w:pStyle w:val="a8"/>
        <w:shd w:val="clear" w:color="000000" w:fill="auto"/>
        <w:tabs>
          <w:tab w:val="left" w:pos="993"/>
          <w:tab w:val="left" w:pos="1276"/>
        </w:tabs>
        <w:suppressAutoHyphens/>
        <w:spacing w:line="360" w:lineRule="auto"/>
        <w:ind w:firstLine="709"/>
        <w:jc w:val="both"/>
        <w:rPr>
          <w:color w:val="000000"/>
          <w:sz w:val="28"/>
          <w:szCs w:val="28"/>
        </w:rPr>
      </w:pPr>
      <w:r w:rsidRPr="00CE50A6">
        <w:rPr>
          <w:color w:val="000000"/>
          <w:sz w:val="28"/>
          <w:szCs w:val="28"/>
        </w:rPr>
        <w:t xml:space="preserve">По результатам исследования материалов уголовного дела судья выносит постановление, в котором закрепляет </w:t>
      </w:r>
      <w:r w:rsidRPr="00CE50A6">
        <w:rPr>
          <w:rStyle w:val="a9"/>
          <w:bCs/>
          <w:color w:val="000000"/>
          <w:sz w:val="28"/>
          <w:szCs w:val="28"/>
        </w:rPr>
        <w:t>одно из двух решений</w:t>
      </w:r>
      <w:r w:rsidRPr="00CE50A6">
        <w:rPr>
          <w:color w:val="000000"/>
          <w:sz w:val="28"/>
          <w:szCs w:val="28"/>
        </w:rPr>
        <w:t>:</w:t>
      </w:r>
    </w:p>
    <w:p w:rsidR="003723FA" w:rsidRPr="00CE50A6" w:rsidRDefault="003723FA" w:rsidP="00CC020C">
      <w:pPr>
        <w:pStyle w:val="a8"/>
        <w:numPr>
          <w:ilvl w:val="0"/>
          <w:numId w:val="4"/>
        </w:numPr>
        <w:shd w:val="clear" w:color="000000" w:fill="auto"/>
        <w:tabs>
          <w:tab w:val="clear" w:pos="3229"/>
          <w:tab w:val="left" w:pos="993"/>
          <w:tab w:val="left" w:pos="1276"/>
          <w:tab w:val="num" w:pos="2160"/>
        </w:tabs>
        <w:suppressAutoHyphens/>
        <w:spacing w:line="360" w:lineRule="auto"/>
        <w:ind w:left="0" w:firstLine="709"/>
        <w:jc w:val="both"/>
        <w:rPr>
          <w:color w:val="000000"/>
          <w:sz w:val="28"/>
          <w:szCs w:val="28"/>
        </w:rPr>
      </w:pPr>
      <w:r w:rsidRPr="00CE50A6">
        <w:rPr>
          <w:color w:val="000000"/>
          <w:sz w:val="28"/>
          <w:szCs w:val="28"/>
        </w:rPr>
        <w:t>о прекращении пребывания в указанном учреждении до истечения срока в связи с тем, что несовершеннолетний более не нуждается в дальнейшем применении данной меры;</w:t>
      </w:r>
    </w:p>
    <w:p w:rsidR="003723FA" w:rsidRPr="00CE50A6" w:rsidRDefault="003723FA" w:rsidP="00CC020C">
      <w:pPr>
        <w:pStyle w:val="a8"/>
        <w:numPr>
          <w:ilvl w:val="0"/>
          <w:numId w:val="4"/>
        </w:numPr>
        <w:shd w:val="clear" w:color="000000" w:fill="auto"/>
        <w:tabs>
          <w:tab w:val="clear" w:pos="3229"/>
          <w:tab w:val="left" w:pos="993"/>
          <w:tab w:val="left" w:pos="1276"/>
          <w:tab w:val="num" w:pos="2160"/>
        </w:tabs>
        <w:suppressAutoHyphens/>
        <w:spacing w:line="360" w:lineRule="auto"/>
        <w:ind w:left="0" w:firstLine="709"/>
        <w:jc w:val="both"/>
        <w:rPr>
          <w:color w:val="000000"/>
          <w:sz w:val="28"/>
          <w:szCs w:val="28"/>
        </w:rPr>
      </w:pPr>
      <w:r w:rsidRPr="00CE50A6">
        <w:rPr>
          <w:color w:val="000000"/>
          <w:sz w:val="28"/>
          <w:szCs w:val="28"/>
        </w:rPr>
        <w:t>о продлении срока пребывания осужденного в специальном учебно-воспитательном учреждении закрытого типа органа управления образованием до завершения им общеобразовательной или профессиональной подготовки.</w:t>
      </w:r>
    </w:p>
    <w:p w:rsidR="003723FA" w:rsidRPr="00CE50A6" w:rsidRDefault="003723FA" w:rsidP="00CC020C">
      <w:pPr>
        <w:pStyle w:val="a8"/>
        <w:shd w:val="clear" w:color="000000" w:fill="auto"/>
        <w:tabs>
          <w:tab w:val="left" w:pos="993"/>
          <w:tab w:val="left" w:pos="1276"/>
        </w:tabs>
        <w:suppressAutoHyphens/>
        <w:spacing w:line="360" w:lineRule="auto"/>
        <w:ind w:firstLine="709"/>
        <w:jc w:val="both"/>
        <w:rPr>
          <w:color w:val="000000"/>
          <w:sz w:val="28"/>
          <w:szCs w:val="28"/>
        </w:rPr>
      </w:pPr>
      <w:r w:rsidRPr="00CE50A6">
        <w:rPr>
          <w:color w:val="000000"/>
          <w:sz w:val="28"/>
          <w:szCs w:val="28"/>
        </w:rPr>
        <w:t>Данное постановление оглашается в судебном заседании, а его копия в течение пяти дней направляется несовершеннолетнему осужденному, его законному представителю, прокурору, в специальное учебно-воспитательное учреждение закрытого типа органа управления образованием, а также в суд, постановивший обвинительный приговор. Указанные участники процесса вправе обжаловать такое постановление судьи в общем порядке (ст. 126 УПК РФ).</w:t>
      </w:r>
    </w:p>
    <w:p w:rsidR="00CC020C"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Особенности применения норм уголовного законодательства в Российской Федерации заключаются, прежде всего, в возможности привлечения к уголовной ответственности</w:t>
      </w:r>
      <w:r w:rsidR="00CC020C" w:rsidRPr="00CE50A6">
        <w:rPr>
          <w:color w:val="000000"/>
          <w:sz w:val="28"/>
          <w:szCs w:val="28"/>
        </w:rPr>
        <w:t xml:space="preserve"> </w:t>
      </w:r>
      <w:r w:rsidRPr="00CE50A6">
        <w:rPr>
          <w:color w:val="000000"/>
          <w:sz w:val="28"/>
          <w:szCs w:val="28"/>
        </w:rPr>
        <w:t>несовершеннолетних</w:t>
      </w:r>
      <w:r w:rsidR="00CC020C" w:rsidRPr="00CE50A6">
        <w:rPr>
          <w:color w:val="000000"/>
          <w:sz w:val="28"/>
          <w:szCs w:val="28"/>
        </w:rPr>
        <w:t xml:space="preserve"> </w:t>
      </w:r>
      <w:r w:rsidRPr="00CE50A6">
        <w:rPr>
          <w:color w:val="000000"/>
          <w:sz w:val="28"/>
          <w:szCs w:val="28"/>
        </w:rPr>
        <w:t>с 16-летнего возраста, а по отдельным преступлениям – с 14 лет.</w:t>
      </w:r>
    </w:p>
    <w:p w:rsidR="00CC020C"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Российское законодательство не только устанавливает достаточно высокий возрастной предел, по достижении</w:t>
      </w:r>
      <w:r w:rsidR="00CC020C" w:rsidRPr="00CE50A6">
        <w:rPr>
          <w:color w:val="000000"/>
          <w:sz w:val="28"/>
          <w:szCs w:val="28"/>
        </w:rPr>
        <w:t xml:space="preserve"> </w:t>
      </w:r>
      <w:r w:rsidRPr="00CE50A6">
        <w:rPr>
          <w:color w:val="000000"/>
          <w:sz w:val="28"/>
          <w:szCs w:val="28"/>
        </w:rPr>
        <w:t>которого может наступать уголовная ответственность, но и определяет ряд</w:t>
      </w:r>
      <w:r w:rsidR="00CC020C" w:rsidRPr="00CE50A6">
        <w:rPr>
          <w:color w:val="000000"/>
          <w:sz w:val="28"/>
          <w:szCs w:val="28"/>
        </w:rPr>
        <w:t xml:space="preserve"> </w:t>
      </w:r>
      <w:r w:rsidRPr="00CE50A6">
        <w:rPr>
          <w:color w:val="000000"/>
          <w:sz w:val="28"/>
          <w:szCs w:val="28"/>
        </w:rPr>
        <w:t>особенностей применения уголовной ответственности</w:t>
      </w:r>
      <w:r w:rsidR="00CC020C" w:rsidRPr="00CE50A6">
        <w:rPr>
          <w:color w:val="000000"/>
          <w:sz w:val="28"/>
          <w:szCs w:val="28"/>
        </w:rPr>
        <w:t xml:space="preserve"> </w:t>
      </w:r>
      <w:r w:rsidRPr="00CE50A6">
        <w:rPr>
          <w:color w:val="000000"/>
          <w:sz w:val="28"/>
          <w:szCs w:val="28"/>
        </w:rPr>
        <w:t>к несовершеннолетним в тех случаях, когда они подлежат уголовной ответственности. Так, если суд найдет, что исправление лица, впервые совершившего в возрасте до 18 лет преступление небольшой или средней тяжести, возможно без применения уголовного наказания, он может освободить его от уголовной ответственности и применить к такому лицу принудительные меры воспитательного характера, не являющиеся уголовным наказанием.</w:t>
      </w:r>
    </w:p>
    <w:p w:rsidR="00CC020C"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В УК РФ (ст. 90) предусмотрены следующие принудительные меры воспитательного характера:</w:t>
      </w:r>
    </w:p>
    <w:p w:rsidR="003723FA" w:rsidRPr="00CE50A6" w:rsidRDefault="003723FA" w:rsidP="00CC020C">
      <w:pPr>
        <w:pStyle w:val="a8"/>
        <w:numPr>
          <w:ilvl w:val="0"/>
          <w:numId w:val="5"/>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предупреждение;</w:t>
      </w:r>
    </w:p>
    <w:p w:rsidR="003723FA" w:rsidRPr="00CE50A6" w:rsidRDefault="003723FA" w:rsidP="00CC020C">
      <w:pPr>
        <w:pStyle w:val="a8"/>
        <w:numPr>
          <w:ilvl w:val="0"/>
          <w:numId w:val="5"/>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передача под надзор родителей или лиц, их заменяющих, либо специализированного государственного органа;</w:t>
      </w:r>
    </w:p>
    <w:p w:rsidR="003723FA" w:rsidRPr="00CE50A6" w:rsidRDefault="003723FA" w:rsidP="00CC020C">
      <w:pPr>
        <w:pStyle w:val="a8"/>
        <w:numPr>
          <w:ilvl w:val="0"/>
          <w:numId w:val="5"/>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возложение обязанности возместить причиненный ущерб;</w:t>
      </w:r>
    </w:p>
    <w:p w:rsidR="003723FA" w:rsidRPr="00CE50A6" w:rsidRDefault="003723FA" w:rsidP="00CC020C">
      <w:pPr>
        <w:pStyle w:val="a8"/>
        <w:numPr>
          <w:ilvl w:val="0"/>
          <w:numId w:val="5"/>
        </w:numPr>
        <w:shd w:val="clear" w:color="000000" w:fill="auto"/>
        <w:tabs>
          <w:tab w:val="left" w:pos="993"/>
          <w:tab w:val="left" w:pos="1134"/>
        </w:tabs>
        <w:suppressAutoHyphens/>
        <w:spacing w:line="360" w:lineRule="auto"/>
        <w:ind w:left="0" w:firstLine="709"/>
        <w:jc w:val="both"/>
        <w:rPr>
          <w:color w:val="000000"/>
          <w:sz w:val="28"/>
          <w:szCs w:val="28"/>
        </w:rPr>
      </w:pPr>
      <w:r w:rsidRPr="00CE50A6">
        <w:rPr>
          <w:color w:val="000000"/>
          <w:sz w:val="28"/>
          <w:szCs w:val="28"/>
        </w:rPr>
        <w:t>ограничение досуга и установление особых требований к поведению несовершеннолетнего.</w:t>
      </w:r>
    </w:p>
    <w:p w:rsidR="00CC020C"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Эти положения дают возможность суду и правоохранительным органам индивидуализировать ответственность несовершеннолетних</w:t>
      </w:r>
      <w:r w:rsidR="00CC020C" w:rsidRPr="00CE50A6">
        <w:rPr>
          <w:color w:val="000000"/>
          <w:sz w:val="28"/>
          <w:szCs w:val="28"/>
        </w:rPr>
        <w:t xml:space="preserve"> </w:t>
      </w:r>
      <w:r w:rsidRPr="00CE50A6">
        <w:rPr>
          <w:color w:val="000000"/>
          <w:sz w:val="28"/>
          <w:szCs w:val="28"/>
        </w:rPr>
        <w:t>и проявлять к ним обоснованную гуманность.</w:t>
      </w:r>
    </w:p>
    <w:p w:rsidR="00CC020C" w:rsidRPr="00CE50A6" w:rsidRDefault="003723FA" w:rsidP="00CC020C">
      <w:pPr>
        <w:pStyle w:val="a8"/>
        <w:shd w:val="clear" w:color="000000" w:fill="auto"/>
        <w:tabs>
          <w:tab w:val="left" w:pos="993"/>
          <w:tab w:val="left" w:pos="1134"/>
        </w:tabs>
        <w:suppressAutoHyphens/>
        <w:spacing w:line="360" w:lineRule="auto"/>
        <w:ind w:firstLine="709"/>
        <w:jc w:val="both"/>
        <w:rPr>
          <w:color w:val="000000"/>
          <w:sz w:val="28"/>
          <w:szCs w:val="28"/>
        </w:rPr>
      </w:pPr>
      <w:r w:rsidRPr="00CE50A6">
        <w:rPr>
          <w:color w:val="000000"/>
          <w:sz w:val="28"/>
          <w:szCs w:val="28"/>
        </w:rPr>
        <w:t>Для несовершеннолетних установлены специальные положения по отдельным видам наказания.</w:t>
      </w:r>
      <w:r w:rsidR="00CC020C" w:rsidRPr="00CE50A6">
        <w:rPr>
          <w:color w:val="000000"/>
          <w:sz w:val="28"/>
          <w:szCs w:val="28"/>
        </w:rPr>
        <w:t xml:space="preserve"> </w:t>
      </w:r>
      <w:r w:rsidRPr="00CE50A6">
        <w:rPr>
          <w:color w:val="000000"/>
          <w:sz w:val="28"/>
          <w:szCs w:val="28"/>
        </w:rPr>
        <w:t>Так, к несовершеннолетним не применяется смертная казнь, а лишение свободы не может быть назначено свыше 10 лет ( ст. 59 и 88 УК РФ).</w:t>
      </w:r>
    </w:p>
    <w:p w:rsidR="00CC020C"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Льготные условия предусмотрены для лиц, совершивших преступления в возрасте до 18 лет, при применении условно-досрочного освобождения и исчислении сроков давности уголовного преследования и исполнения обвинительного приговора.</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Совершение преступления несовершеннолетним признается обстоятельством, смягчающим ответственность (ст. 61 УК РФ).</w:t>
      </w:r>
      <w:r w:rsidR="00CC020C" w:rsidRPr="00CE50A6">
        <w:rPr>
          <w:color w:val="000000"/>
          <w:sz w:val="28"/>
          <w:szCs w:val="28"/>
        </w:rPr>
        <w:t xml:space="preserve"> </w:t>
      </w:r>
      <w:r w:rsidRPr="00CE50A6">
        <w:rPr>
          <w:color w:val="000000"/>
          <w:sz w:val="28"/>
          <w:szCs w:val="28"/>
        </w:rPr>
        <w:t>К несовершеннолетним в судебной практике достаточно широко применяется условное осуждение.</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В соответствии с</w:t>
      </w:r>
      <w:r w:rsidR="00CC020C" w:rsidRPr="00CE50A6">
        <w:rPr>
          <w:color w:val="000000"/>
          <w:sz w:val="28"/>
          <w:szCs w:val="28"/>
        </w:rPr>
        <w:t xml:space="preserve"> </w:t>
      </w:r>
      <w:r w:rsidRPr="00CE50A6">
        <w:rPr>
          <w:color w:val="000000"/>
          <w:sz w:val="28"/>
          <w:szCs w:val="28"/>
        </w:rPr>
        <w:t>ч. 6</w:t>
      </w:r>
      <w:r w:rsidR="00CC020C" w:rsidRPr="00CE50A6">
        <w:rPr>
          <w:color w:val="000000"/>
          <w:sz w:val="28"/>
          <w:szCs w:val="28"/>
        </w:rPr>
        <w:t xml:space="preserve"> </w:t>
      </w:r>
      <w:r w:rsidRPr="00CE50A6">
        <w:rPr>
          <w:color w:val="000000"/>
          <w:sz w:val="28"/>
          <w:szCs w:val="28"/>
        </w:rPr>
        <w:t>ст. 88 УК РФ наказание в виде лишения свободы назначается:</w:t>
      </w:r>
    </w:p>
    <w:p w:rsidR="003723FA" w:rsidRPr="00CE50A6" w:rsidRDefault="003723FA" w:rsidP="00CC020C">
      <w:pPr>
        <w:pStyle w:val="a8"/>
        <w:numPr>
          <w:ilvl w:val="0"/>
          <w:numId w:val="6"/>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-несовершеннолетним осужденным, совершившим</w:t>
      </w:r>
      <w:r w:rsidR="00CC020C" w:rsidRPr="00CE50A6">
        <w:rPr>
          <w:color w:val="000000"/>
          <w:sz w:val="28"/>
          <w:szCs w:val="28"/>
        </w:rPr>
        <w:t xml:space="preserve"> </w:t>
      </w:r>
      <w:r w:rsidRPr="00CE50A6">
        <w:rPr>
          <w:color w:val="000000"/>
          <w:sz w:val="28"/>
          <w:szCs w:val="28"/>
        </w:rPr>
        <w:t>преступления в возрасте до 16 лет, на срок не свыше 6 лет;</w:t>
      </w:r>
    </w:p>
    <w:p w:rsidR="00CC020C" w:rsidRPr="00CE50A6" w:rsidRDefault="003723FA" w:rsidP="00CC020C">
      <w:pPr>
        <w:pStyle w:val="a8"/>
        <w:numPr>
          <w:ilvl w:val="0"/>
          <w:numId w:val="6"/>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-за особо тяжкие преступления до 16 лет и остальным несовершеннолетним – не свыше 10 лет.</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Наказание в виде лишения свободы не может быть назначено несовершеннолетнему, совершившему в возрасте до 16 лет преступление небольшой или средней тяжести впервые, а также остальным несовершеннолетним, совершившим преступления небольшой тяжести впервые.</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Ч.6-1 ст. 88 УК РФ – при назначении наказания в виде лишения свободы за совершение тяжкого или особо тяжкого преступления низший предел санкции сокращается наполовину.</w:t>
      </w:r>
    </w:p>
    <w:p w:rsidR="00CC020C"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ч. 6-2 ст.88 УК РФ – в случае, если условно-осужденный совершил новое преступление, не являющееся особо тяжким, суд вправе принять решение о повторном условном осуждении.</w:t>
      </w:r>
    </w:p>
    <w:p w:rsidR="003723FA"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Отмеченные положения свидетельствуют о достаточно высоком уровне реализации принципа гуманизма в российском уголовном праве.</w:t>
      </w:r>
    </w:p>
    <w:p w:rsidR="00CC020C" w:rsidRPr="00CE50A6" w:rsidRDefault="003723FA" w:rsidP="00CC020C">
      <w:pPr>
        <w:pStyle w:val="a8"/>
        <w:shd w:val="clear" w:color="000000" w:fill="auto"/>
        <w:tabs>
          <w:tab w:val="left" w:pos="993"/>
        </w:tabs>
        <w:suppressAutoHyphens/>
        <w:spacing w:line="360" w:lineRule="auto"/>
        <w:ind w:firstLine="709"/>
        <w:jc w:val="both"/>
        <w:rPr>
          <w:color w:val="000000"/>
          <w:sz w:val="28"/>
          <w:szCs w:val="28"/>
        </w:rPr>
      </w:pPr>
      <w:r w:rsidRPr="00CE50A6">
        <w:rPr>
          <w:color w:val="000000"/>
          <w:sz w:val="28"/>
          <w:szCs w:val="28"/>
        </w:rPr>
        <w:t>Из</w:t>
      </w:r>
      <w:r w:rsidR="00CC020C" w:rsidRPr="00CE50A6">
        <w:rPr>
          <w:color w:val="000000"/>
          <w:sz w:val="28"/>
          <w:szCs w:val="28"/>
        </w:rPr>
        <w:t xml:space="preserve"> </w:t>
      </w:r>
      <w:r w:rsidRPr="00CE50A6">
        <w:rPr>
          <w:color w:val="000000"/>
          <w:sz w:val="28"/>
          <w:szCs w:val="28"/>
        </w:rPr>
        <w:t>670</w:t>
      </w:r>
      <w:r w:rsidR="00CC020C" w:rsidRPr="00CE50A6">
        <w:rPr>
          <w:color w:val="000000"/>
          <w:sz w:val="28"/>
          <w:szCs w:val="28"/>
        </w:rPr>
        <w:t xml:space="preserve"> </w:t>
      </w:r>
      <w:r w:rsidRPr="00CE50A6">
        <w:rPr>
          <w:color w:val="000000"/>
          <w:sz w:val="28"/>
          <w:szCs w:val="28"/>
        </w:rPr>
        <w:t>лиц:</w:t>
      </w:r>
    </w:p>
    <w:p w:rsidR="00CC020C"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-к условной мере наказания осуждено</w:t>
      </w:r>
      <w:r w:rsidR="00CC020C" w:rsidRPr="00CE50A6">
        <w:rPr>
          <w:color w:val="000000"/>
          <w:sz w:val="28"/>
          <w:szCs w:val="28"/>
        </w:rPr>
        <w:t xml:space="preserve"> </w:t>
      </w:r>
      <w:r w:rsidRPr="00CE50A6">
        <w:rPr>
          <w:color w:val="000000"/>
          <w:sz w:val="28"/>
          <w:szCs w:val="28"/>
        </w:rPr>
        <w:t>218 лиц (32,5 %);</w:t>
      </w:r>
    </w:p>
    <w:p w:rsidR="00CC020C"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-к лишению свободы – 40 лиц (5,9 %);</w:t>
      </w:r>
    </w:p>
    <w:p w:rsidR="00CC020C"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-к штрафу – 35 лиц (5,2%);</w:t>
      </w:r>
    </w:p>
    <w:p w:rsidR="00CC020C"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-прекращено за примирением – в отношении</w:t>
      </w:r>
      <w:r w:rsidR="00CC020C" w:rsidRPr="00CE50A6">
        <w:rPr>
          <w:color w:val="000000"/>
          <w:sz w:val="28"/>
          <w:szCs w:val="28"/>
        </w:rPr>
        <w:t xml:space="preserve"> </w:t>
      </w:r>
      <w:r w:rsidRPr="00CE50A6">
        <w:rPr>
          <w:color w:val="000000"/>
          <w:sz w:val="28"/>
          <w:szCs w:val="28"/>
        </w:rPr>
        <w:t>175 лиц ( 26,1 %);</w:t>
      </w:r>
    </w:p>
    <w:p w:rsidR="003723FA"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-прекращено в связи с деятельным раскаянием</w:t>
      </w:r>
      <w:r w:rsidR="00CC020C" w:rsidRPr="00CE50A6">
        <w:rPr>
          <w:color w:val="000000"/>
          <w:sz w:val="28"/>
          <w:szCs w:val="28"/>
        </w:rPr>
        <w:t xml:space="preserve"> </w:t>
      </w:r>
      <w:r w:rsidRPr="00CE50A6">
        <w:rPr>
          <w:color w:val="000000"/>
          <w:sz w:val="28"/>
          <w:szCs w:val="28"/>
        </w:rPr>
        <w:t>-</w:t>
      </w:r>
      <w:r w:rsidR="00CC020C" w:rsidRPr="00CE50A6">
        <w:rPr>
          <w:color w:val="000000"/>
          <w:sz w:val="28"/>
          <w:szCs w:val="28"/>
        </w:rPr>
        <w:t xml:space="preserve"> </w:t>
      </w:r>
      <w:r w:rsidRPr="00CE50A6">
        <w:rPr>
          <w:color w:val="000000"/>
          <w:sz w:val="28"/>
          <w:szCs w:val="28"/>
        </w:rPr>
        <w:t>7 ( 1</w:t>
      </w:r>
      <w:r w:rsidR="00CC020C" w:rsidRPr="00CE50A6">
        <w:rPr>
          <w:color w:val="000000"/>
          <w:sz w:val="28"/>
          <w:szCs w:val="28"/>
        </w:rPr>
        <w:t xml:space="preserve"> </w:t>
      </w:r>
      <w:r w:rsidRPr="00CE50A6">
        <w:rPr>
          <w:color w:val="000000"/>
          <w:sz w:val="28"/>
          <w:szCs w:val="28"/>
        </w:rPr>
        <w:t>%);</w:t>
      </w:r>
    </w:p>
    <w:p w:rsidR="00CC020C"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-принудительные меры воспитательного воздействия применены</w:t>
      </w:r>
    </w:p>
    <w:p w:rsidR="00CC020C"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к</w:t>
      </w:r>
      <w:r w:rsidR="00CC020C" w:rsidRPr="00CE50A6">
        <w:rPr>
          <w:color w:val="000000"/>
          <w:sz w:val="28"/>
          <w:szCs w:val="28"/>
        </w:rPr>
        <w:t xml:space="preserve"> </w:t>
      </w:r>
      <w:r w:rsidRPr="00CE50A6">
        <w:rPr>
          <w:color w:val="000000"/>
          <w:sz w:val="28"/>
          <w:szCs w:val="28"/>
        </w:rPr>
        <w:t>44</w:t>
      </w:r>
      <w:r w:rsidR="00CC020C" w:rsidRPr="00CE50A6">
        <w:rPr>
          <w:color w:val="000000"/>
          <w:sz w:val="28"/>
          <w:szCs w:val="28"/>
        </w:rPr>
        <w:t xml:space="preserve"> </w:t>
      </w:r>
      <w:r w:rsidRPr="00CE50A6">
        <w:rPr>
          <w:color w:val="000000"/>
          <w:sz w:val="28"/>
          <w:szCs w:val="28"/>
        </w:rPr>
        <w:t>лицам (6,5%);</w:t>
      </w:r>
    </w:p>
    <w:p w:rsidR="003723FA"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-помещение в специальное учебно-воспитательное учреждение закрытого типа г. Немана –</w:t>
      </w:r>
      <w:r w:rsidR="00CC020C" w:rsidRPr="00CE50A6">
        <w:rPr>
          <w:color w:val="000000"/>
          <w:sz w:val="28"/>
          <w:szCs w:val="28"/>
        </w:rPr>
        <w:t xml:space="preserve"> </w:t>
      </w:r>
      <w:r w:rsidRPr="00CE50A6">
        <w:rPr>
          <w:color w:val="000000"/>
          <w:sz w:val="28"/>
          <w:szCs w:val="28"/>
        </w:rPr>
        <w:t>10</w:t>
      </w:r>
      <w:r w:rsidR="00CC020C" w:rsidRPr="00CE50A6">
        <w:rPr>
          <w:color w:val="000000"/>
          <w:sz w:val="28"/>
          <w:szCs w:val="28"/>
        </w:rPr>
        <w:t xml:space="preserve"> </w:t>
      </w:r>
      <w:r w:rsidRPr="00CE50A6">
        <w:rPr>
          <w:color w:val="000000"/>
          <w:sz w:val="28"/>
          <w:szCs w:val="28"/>
        </w:rPr>
        <w:t>лиц;</w:t>
      </w:r>
    </w:p>
    <w:p w:rsidR="003723FA"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-к исправительным работам</w:t>
      </w:r>
      <w:r w:rsidR="00CC020C" w:rsidRPr="00CE50A6">
        <w:rPr>
          <w:color w:val="000000"/>
          <w:sz w:val="28"/>
          <w:szCs w:val="28"/>
        </w:rPr>
        <w:t xml:space="preserve"> </w:t>
      </w:r>
      <w:r w:rsidRPr="00CE50A6">
        <w:rPr>
          <w:color w:val="000000"/>
          <w:sz w:val="28"/>
          <w:szCs w:val="28"/>
        </w:rPr>
        <w:t>- 6</w:t>
      </w:r>
      <w:r w:rsidR="00CC020C" w:rsidRPr="00CE50A6">
        <w:rPr>
          <w:color w:val="000000"/>
          <w:sz w:val="28"/>
          <w:szCs w:val="28"/>
        </w:rPr>
        <w:t xml:space="preserve"> </w:t>
      </w:r>
      <w:r w:rsidRPr="00CE50A6">
        <w:rPr>
          <w:color w:val="000000"/>
          <w:sz w:val="28"/>
          <w:szCs w:val="28"/>
        </w:rPr>
        <w:t>лиц;</w:t>
      </w:r>
    </w:p>
    <w:p w:rsidR="003723FA"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-к обязательным работам – 1 лицо;</w:t>
      </w:r>
    </w:p>
    <w:p w:rsidR="00CC020C"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-освобождены в связи с применением акта амнистии - 134 лиц (20%)</w:t>
      </w:r>
    </w:p>
    <w:p w:rsidR="00CC020C"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-19 несовершеннолетних осуждены за совершение преступлений</w:t>
      </w:r>
    </w:p>
    <w:p w:rsidR="003723FA"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небольшой тяжести, 107 лиц</w:t>
      </w:r>
      <w:r w:rsidR="00CC020C" w:rsidRPr="00CE50A6">
        <w:rPr>
          <w:color w:val="000000"/>
          <w:sz w:val="28"/>
          <w:szCs w:val="28"/>
        </w:rPr>
        <w:t xml:space="preserve"> </w:t>
      </w:r>
      <w:r w:rsidRPr="00CE50A6">
        <w:rPr>
          <w:color w:val="000000"/>
          <w:sz w:val="28"/>
          <w:szCs w:val="28"/>
        </w:rPr>
        <w:t>– средней тяжести, 168 лиц – тяжких и 6 лиц – особо тяжких.</w:t>
      </w:r>
    </w:p>
    <w:p w:rsidR="003723FA" w:rsidRPr="00CE50A6" w:rsidRDefault="003723FA" w:rsidP="00CC020C">
      <w:pPr>
        <w:pStyle w:val="a8"/>
        <w:numPr>
          <w:ilvl w:val="0"/>
          <w:numId w:val="7"/>
        </w:numPr>
        <w:shd w:val="clear" w:color="000000" w:fill="auto"/>
        <w:tabs>
          <w:tab w:val="left" w:pos="993"/>
        </w:tabs>
        <w:suppressAutoHyphens/>
        <w:spacing w:line="360" w:lineRule="auto"/>
        <w:ind w:left="0" w:firstLine="709"/>
        <w:jc w:val="both"/>
        <w:rPr>
          <w:color w:val="000000"/>
          <w:sz w:val="28"/>
          <w:szCs w:val="28"/>
        </w:rPr>
      </w:pPr>
      <w:r w:rsidRPr="00CE50A6">
        <w:rPr>
          <w:color w:val="000000"/>
          <w:sz w:val="28"/>
          <w:szCs w:val="28"/>
        </w:rPr>
        <w:t>За совершение тяжких и особо тяжких (174 лица) реальное лишение свободы по изученным делам назначено 31 несовершеннолетнему (17,8 %).</w:t>
      </w:r>
    </w:p>
    <w:p w:rsidR="003723FA" w:rsidRPr="00CE50A6" w:rsidRDefault="003723FA" w:rsidP="00CC020C">
      <w:pPr>
        <w:pStyle w:val="a8"/>
        <w:shd w:val="clear" w:color="000000" w:fill="auto"/>
        <w:tabs>
          <w:tab w:val="left" w:pos="993"/>
        </w:tabs>
        <w:suppressAutoHyphens/>
        <w:spacing w:line="360" w:lineRule="auto"/>
        <w:jc w:val="center"/>
        <w:rPr>
          <w:color w:val="000000"/>
          <w:sz w:val="28"/>
          <w:szCs w:val="32"/>
        </w:rPr>
      </w:pPr>
      <w:r w:rsidRPr="00CE50A6">
        <w:rPr>
          <w:color w:val="000000"/>
          <w:sz w:val="28"/>
          <w:szCs w:val="28"/>
        </w:rPr>
        <w:br w:type="page"/>
      </w:r>
      <w:r w:rsidRPr="00CE50A6">
        <w:rPr>
          <w:b/>
          <w:color w:val="000000"/>
          <w:sz w:val="28"/>
          <w:szCs w:val="32"/>
        </w:rPr>
        <w:t>ЗАКЛЮЧЕНИЕ</w:t>
      </w:r>
    </w:p>
    <w:p w:rsidR="00CC020C" w:rsidRPr="00CE50A6" w:rsidRDefault="00CC020C" w:rsidP="00CC020C">
      <w:pPr>
        <w:pStyle w:val="aa"/>
        <w:shd w:val="clear" w:color="000000" w:fill="auto"/>
        <w:tabs>
          <w:tab w:val="left" w:pos="993"/>
        </w:tabs>
        <w:suppressAutoHyphens/>
        <w:spacing w:after="0" w:line="360" w:lineRule="auto"/>
        <w:ind w:left="0" w:firstLine="709"/>
        <w:rPr>
          <w:color w:val="000000"/>
          <w:sz w:val="28"/>
          <w:szCs w:val="28"/>
        </w:rPr>
      </w:pPr>
    </w:p>
    <w:p w:rsidR="00CC020C" w:rsidRPr="00CE50A6" w:rsidRDefault="003723FA" w:rsidP="00CC020C">
      <w:pPr>
        <w:pStyle w:val="aa"/>
        <w:shd w:val="clear" w:color="000000" w:fill="auto"/>
        <w:tabs>
          <w:tab w:val="left" w:pos="993"/>
        </w:tabs>
        <w:suppressAutoHyphens/>
        <w:spacing w:after="0" w:line="360" w:lineRule="auto"/>
        <w:ind w:left="0" w:firstLine="709"/>
        <w:jc w:val="both"/>
        <w:rPr>
          <w:color w:val="000000"/>
          <w:sz w:val="28"/>
          <w:szCs w:val="28"/>
        </w:rPr>
      </w:pPr>
      <w:r w:rsidRPr="00CE50A6">
        <w:rPr>
          <w:color w:val="000000"/>
          <w:sz w:val="28"/>
          <w:szCs w:val="28"/>
        </w:rPr>
        <w:t>Рассмотрев данную тему, следует сделать небольшой итог. Производство по делам несовершеннолетних, как на предварительном следствии, так и на судебной стадии, имеет огромное значение. Так как в руках лиц участвующих в процессе, находится будущее несовершеннолетнего, т.е. объектом здесь является личность, чаще всего окончательно не сформировавшаяся, находящаяся в большой зависимости от окружения, среды, материального положения и морального климата в семье и т.д. Строгое соблюдение рассмотренных требований, устранение формального подхода неизбежно приведут к значительному улучшению качества принимаемых судами решений по делам о преступлениях несовершеннолетних и помогут предотвратить рост преступности среди подростков.</w:t>
      </w:r>
    </w:p>
    <w:p w:rsidR="00CC020C" w:rsidRPr="00CE50A6" w:rsidRDefault="003723FA" w:rsidP="00CC020C">
      <w:pPr>
        <w:pStyle w:val="aa"/>
        <w:shd w:val="clear" w:color="000000" w:fill="auto"/>
        <w:tabs>
          <w:tab w:val="left" w:pos="993"/>
        </w:tabs>
        <w:suppressAutoHyphens/>
        <w:spacing w:after="0" w:line="360" w:lineRule="auto"/>
        <w:ind w:left="0" w:firstLine="709"/>
        <w:jc w:val="both"/>
        <w:rPr>
          <w:color w:val="000000"/>
          <w:sz w:val="28"/>
          <w:szCs w:val="28"/>
        </w:rPr>
      </w:pPr>
      <w:r w:rsidRPr="00CE50A6">
        <w:rPr>
          <w:color w:val="000000"/>
          <w:sz w:val="28"/>
          <w:szCs w:val="28"/>
        </w:rPr>
        <w:t>К сожалению, судьи отмечают недостаток мер правового воздействия на несовершеннолетних правонарушителей, не связанных с лишением свободы.</w:t>
      </w:r>
    </w:p>
    <w:p w:rsidR="003723FA" w:rsidRPr="00CE50A6" w:rsidRDefault="003723FA" w:rsidP="00CC020C">
      <w:pPr>
        <w:pStyle w:val="aa"/>
        <w:shd w:val="clear" w:color="000000" w:fill="auto"/>
        <w:tabs>
          <w:tab w:val="left" w:pos="993"/>
        </w:tabs>
        <w:suppressAutoHyphens/>
        <w:spacing w:after="0" w:line="360" w:lineRule="auto"/>
        <w:ind w:left="0" w:firstLine="709"/>
        <w:jc w:val="both"/>
        <w:rPr>
          <w:color w:val="000000"/>
          <w:sz w:val="28"/>
          <w:szCs w:val="28"/>
        </w:rPr>
      </w:pPr>
      <w:r w:rsidRPr="00CE50A6">
        <w:rPr>
          <w:color w:val="000000"/>
          <w:sz w:val="28"/>
          <w:szCs w:val="28"/>
        </w:rPr>
        <w:t>Направление несовершеннолетних осужденных в места лишения свободы является неэффективной мерой наказания, что подтверждено многочисленными исследованиями. Поэтому возникает необходимость разрабатывать меры уголовно-правового воздействия в соответствии с международными стандартами, которые бы способствовали социальной адаптации несовершеннолетнего в обществе.</w:t>
      </w:r>
    </w:p>
    <w:p w:rsidR="003723FA" w:rsidRPr="00CE50A6" w:rsidRDefault="003723FA" w:rsidP="00CC020C">
      <w:pPr>
        <w:pStyle w:val="aa"/>
        <w:shd w:val="clear" w:color="000000" w:fill="auto"/>
        <w:tabs>
          <w:tab w:val="left" w:pos="993"/>
        </w:tabs>
        <w:suppressAutoHyphens/>
        <w:spacing w:after="0" w:line="360" w:lineRule="auto"/>
        <w:ind w:left="0" w:firstLine="709"/>
        <w:jc w:val="both"/>
        <w:rPr>
          <w:color w:val="000000"/>
          <w:sz w:val="28"/>
          <w:szCs w:val="28"/>
        </w:rPr>
      </w:pPr>
      <w:r w:rsidRPr="00CE50A6">
        <w:rPr>
          <w:color w:val="000000"/>
          <w:sz w:val="28"/>
          <w:szCs w:val="28"/>
        </w:rPr>
        <w:t>Следовательно, одной из важнейших задач должно являться не столько «изобличение и наказание виновного», сколько выявление и устранение причин и условий, способствовавших правонарушению. А профилактическая работа суда не должна сводиться лишь к вынесению частных определений. Ведь суд должен «пронизывать» все судебное разбирательство и во многом определять особенности исследования документов полученных на предварительном следствии и в судебном разбирательстве и вынести справедливое решение</w:t>
      </w:r>
      <w:r w:rsidR="00CC020C" w:rsidRPr="00CE50A6">
        <w:rPr>
          <w:color w:val="000000"/>
          <w:sz w:val="28"/>
          <w:szCs w:val="28"/>
        </w:rPr>
        <w:t xml:space="preserve"> </w:t>
      </w:r>
      <w:r w:rsidRPr="00CE50A6">
        <w:rPr>
          <w:color w:val="000000"/>
          <w:sz w:val="28"/>
          <w:szCs w:val="28"/>
        </w:rPr>
        <w:t>по делу, так как в руках правосудия находится огромная власть.</w:t>
      </w:r>
    </w:p>
    <w:p w:rsidR="00CC020C" w:rsidRPr="00CE50A6" w:rsidRDefault="00CC020C" w:rsidP="00CC020C">
      <w:pPr>
        <w:pStyle w:val="a8"/>
        <w:shd w:val="clear" w:color="000000" w:fill="auto"/>
        <w:tabs>
          <w:tab w:val="left" w:pos="993"/>
        </w:tabs>
        <w:suppressAutoHyphens/>
        <w:spacing w:line="360" w:lineRule="auto"/>
        <w:ind w:firstLine="709"/>
        <w:jc w:val="both"/>
        <w:rPr>
          <w:color w:val="000000"/>
          <w:sz w:val="28"/>
          <w:szCs w:val="28"/>
        </w:rPr>
      </w:pPr>
    </w:p>
    <w:p w:rsidR="00CC020C" w:rsidRPr="00CE50A6" w:rsidRDefault="003723FA" w:rsidP="00CC020C">
      <w:pPr>
        <w:pStyle w:val="a8"/>
        <w:shd w:val="clear" w:color="000000" w:fill="auto"/>
        <w:tabs>
          <w:tab w:val="left" w:pos="993"/>
        </w:tabs>
        <w:suppressAutoHyphens/>
        <w:spacing w:line="360" w:lineRule="auto"/>
        <w:jc w:val="center"/>
        <w:rPr>
          <w:color w:val="000000"/>
          <w:sz w:val="28"/>
          <w:szCs w:val="32"/>
        </w:rPr>
      </w:pPr>
      <w:r w:rsidRPr="00CE50A6">
        <w:rPr>
          <w:color w:val="000000"/>
          <w:sz w:val="28"/>
          <w:szCs w:val="28"/>
        </w:rPr>
        <w:br w:type="page"/>
      </w:r>
      <w:r w:rsidRPr="00CE50A6">
        <w:rPr>
          <w:b/>
          <w:color w:val="000000"/>
          <w:sz w:val="28"/>
          <w:szCs w:val="32"/>
        </w:rPr>
        <w:t>СПИСОК ЛИТЕРАТУРЫ</w:t>
      </w:r>
    </w:p>
    <w:p w:rsidR="00CC020C" w:rsidRPr="00CE50A6" w:rsidRDefault="00CC020C" w:rsidP="00CC020C">
      <w:pPr>
        <w:shd w:val="clear" w:color="000000" w:fill="auto"/>
        <w:tabs>
          <w:tab w:val="left" w:pos="993"/>
        </w:tabs>
        <w:suppressAutoHyphens/>
        <w:spacing w:line="360" w:lineRule="auto"/>
        <w:ind w:firstLine="709"/>
        <w:rPr>
          <w:b/>
          <w:iCs/>
          <w:color w:val="000000"/>
          <w:sz w:val="28"/>
          <w:szCs w:val="28"/>
        </w:rPr>
      </w:pPr>
    </w:p>
    <w:p w:rsidR="003723FA" w:rsidRPr="00CE50A6" w:rsidRDefault="003723FA" w:rsidP="00CC020C">
      <w:pPr>
        <w:shd w:val="clear" w:color="000000" w:fill="auto"/>
        <w:tabs>
          <w:tab w:val="left" w:pos="993"/>
        </w:tabs>
        <w:suppressAutoHyphens/>
        <w:spacing w:line="360" w:lineRule="auto"/>
        <w:jc w:val="both"/>
        <w:rPr>
          <w:iCs/>
          <w:color w:val="000000"/>
          <w:sz w:val="28"/>
          <w:szCs w:val="28"/>
        </w:rPr>
      </w:pPr>
      <w:r w:rsidRPr="00CE50A6">
        <w:rPr>
          <w:iCs/>
          <w:color w:val="000000"/>
          <w:sz w:val="28"/>
          <w:szCs w:val="28"/>
        </w:rPr>
        <w:t>Научная и учебная литература:</w:t>
      </w:r>
    </w:p>
    <w:p w:rsidR="003723FA" w:rsidRPr="00CE50A6" w:rsidRDefault="003723FA" w:rsidP="00CC020C">
      <w:pPr>
        <w:pStyle w:val="a8"/>
        <w:numPr>
          <w:ilvl w:val="0"/>
          <w:numId w:val="8"/>
        </w:numPr>
        <w:shd w:val="clear" w:color="000000" w:fill="auto"/>
        <w:tabs>
          <w:tab w:val="num" w:pos="720"/>
          <w:tab w:val="left" w:pos="993"/>
        </w:tabs>
        <w:suppressAutoHyphens/>
        <w:spacing w:line="360" w:lineRule="auto"/>
        <w:ind w:left="0" w:firstLine="0"/>
        <w:jc w:val="both"/>
        <w:rPr>
          <w:color w:val="000000"/>
          <w:sz w:val="28"/>
          <w:szCs w:val="28"/>
        </w:rPr>
      </w:pPr>
      <w:r w:rsidRPr="00CE50A6">
        <w:rPr>
          <w:color w:val="000000"/>
          <w:sz w:val="28"/>
          <w:szCs w:val="28"/>
        </w:rPr>
        <w:t>Мельникова Э.Б. Ювенальная юстиция. Проблемы уголовного права, уголовного процесса и криминологии. — М.: Дело, 2001.</w:t>
      </w:r>
    </w:p>
    <w:p w:rsidR="003723FA" w:rsidRPr="00CE50A6" w:rsidRDefault="003723FA" w:rsidP="00CC020C">
      <w:pPr>
        <w:pStyle w:val="a8"/>
        <w:numPr>
          <w:ilvl w:val="0"/>
          <w:numId w:val="8"/>
        </w:numPr>
        <w:shd w:val="clear" w:color="000000" w:fill="auto"/>
        <w:tabs>
          <w:tab w:val="num" w:pos="720"/>
          <w:tab w:val="left" w:pos="993"/>
        </w:tabs>
        <w:suppressAutoHyphens/>
        <w:spacing w:line="360" w:lineRule="auto"/>
        <w:ind w:left="0" w:firstLine="0"/>
        <w:jc w:val="both"/>
        <w:rPr>
          <w:color w:val="000000"/>
          <w:sz w:val="28"/>
          <w:szCs w:val="28"/>
        </w:rPr>
      </w:pPr>
      <w:r w:rsidRPr="00CE50A6">
        <w:rPr>
          <w:color w:val="000000"/>
          <w:sz w:val="28"/>
          <w:szCs w:val="28"/>
        </w:rPr>
        <w:t>Матвеев С.В. УПК РФ об участии законных представителей, близких родственников в расследовании уголовных дел, совершенных несовершеннолетними // Журнал российского права. — 2002. — № 5</w:t>
      </w:r>
    </w:p>
    <w:p w:rsidR="003723FA" w:rsidRPr="00CE50A6" w:rsidRDefault="003723FA" w:rsidP="00CC020C">
      <w:pPr>
        <w:pStyle w:val="a8"/>
        <w:numPr>
          <w:ilvl w:val="0"/>
          <w:numId w:val="8"/>
        </w:numPr>
        <w:shd w:val="clear" w:color="000000" w:fill="auto"/>
        <w:tabs>
          <w:tab w:val="num" w:pos="720"/>
          <w:tab w:val="left" w:pos="993"/>
        </w:tabs>
        <w:suppressAutoHyphens/>
        <w:spacing w:line="360" w:lineRule="auto"/>
        <w:ind w:left="0" w:firstLine="0"/>
        <w:jc w:val="both"/>
        <w:rPr>
          <w:color w:val="000000"/>
          <w:sz w:val="28"/>
          <w:szCs w:val="28"/>
        </w:rPr>
      </w:pPr>
      <w:r w:rsidRPr="00CE50A6">
        <w:rPr>
          <w:color w:val="000000"/>
          <w:sz w:val="28"/>
          <w:szCs w:val="28"/>
        </w:rPr>
        <w:t xml:space="preserve">Минимальные стандартные правила ООН, касающиеся отправления правосудия в отношении несовершеннолетних («Пекинские правила») от 29 ноября </w:t>
      </w:r>
      <w:smartTag w:uri="urn:schemas-microsoft-com:office:smarttags" w:element="metricconverter">
        <w:smartTagPr>
          <w:attr w:name="ProductID" w:val="1985 г"/>
        </w:smartTagPr>
        <w:r w:rsidRPr="00CE50A6">
          <w:rPr>
            <w:color w:val="000000"/>
            <w:sz w:val="28"/>
            <w:szCs w:val="28"/>
          </w:rPr>
          <w:t>1985 г</w:t>
        </w:r>
      </w:smartTag>
      <w:r w:rsidRPr="00CE50A6">
        <w:rPr>
          <w:color w:val="000000"/>
          <w:sz w:val="28"/>
          <w:szCs w:val="28"/>
        </w:rPr>
        <w:t>. // Сборник международных стандартов и норм ООН в области правосудия в отношении несовершеннолетних. — М., 1998.</w:t>
      </w:r>
    </w:p>
    <w:p w:rsidR="003723FA" w:rsidRPr="00CE50A6" w:rsidRDefault="003723FA" w:rsidP="00CC020C">
      <w:pPr>
        <w:pStyle w:val="a8"/>
        <w:numPr>
          <w:ilvl w:val="0"/>
          <w:numId w:val="8"/>
        </w:numPr>
        <w:shd w:val="clear" w:color="000000" w:fill="auto"/>
        <w:tabs>
          <w:tab w:val="num" w:pos="720"/>
          <w:tab w:val="left" w:pos="993"/>
        </w:tabs>
        <w:suppressAutoHyphens/>
        <w:spacing w:line="360" w:lineRule="auto"/>
        <w:ind w:left="0" w:firstLine="0"/>
        <w:jc w:val="both"/>
        <w:rPr>
          <w:color w:val="000000"/>
          <w:sz w:val="28"/>
          <w:szCs w:val="28"/>
        </w:rPr>
      </w:pPr>
      <w:r w:rsidRPr="00CE50A6">
        <w:rPr>
          <w:color w:val="000000"/>
          <w:sz w:val="28"/>
          <w:szCs w:val="28"/>
        </w:rPr>
        <w:t xml:space="preserve">Постановление Пленума Верховного Суда РФ от 14 февраля </w:t>
      </w:r>
      <w:smartTag w:uri="urn:schemas-microsoft-com:office:smarttags" w:element="metricconverter">
        <w:smartTagPr>
          <w:attr w:name="ProductID" w:val="2000 г"/>
        </w:smartTagPr>
        <w:r w:rsidRPr="00CE50A6">
          <w:rPr>
            <w:color w:val="000000"/>
            <w:sz w:val="28"/>
            <w:szCs w:val="28"/>
          </w:rPr>
          <w:t>2000 г</w:t>
        </w:r>
      </w:smartTag>
      <w:r w:rsidRPr="00CE50A6">
        <w:rPr>
          <w:color w:val="000000"/>
          <w:sz w:val="28"/>
          <w:szCs w:val="28"/>
        </w:rPr>
        <w:t>. № 7 «О судебной практике по делам о преступлениях несовершеннолетних» // Российская газета. — 2000. — 14 марта.</w:t>
      </w:r>
    </w:p>
    <w:p w:rsidR="003723FA" w:rsidRPr="00CE50A6" w:rsidRDefault="003723FA" w:rsidP="00CC020C">
      <w:pPr>
        <w:pStyle w:val="a8"/>
        <w:numPr>
          <w:ilvl w:val="0"/>
          <w:numId w:val="8"/>
        </w:numPr>
        <w:shd w:val="clear" w:color="000000" w:fill="auto"/>
        <w:tabs>
          <w:tab w:val="num" w:pos="720"/>
          <w:tab w:val="left" w:pos="993"/>
        </w:tabs>
        <w:suppressAutoHyphens/>
        <w:spacing w:line="360" w:lineRule="auto"/>
        <w:ind w:left="0" w:firstLine="0"/>
        <w:jc w:val="both"/>
        <w:rPr>
          <w:color w:val="000000"/>
          <w:sz w:val="28"/>
          <w:szCs w:val="28"/>
        </w:rPr>
      </w:pPr>
      <w:r w:rsidRPr="00CE50A6">
        <w:rPr>
          <w:color w:val="000000"/>
          <w:sz w:val="28"/>
          <w:szCs w:val="28"/>
        </w:rPr>
        <w:t xml:space="preserve">Уголовно-процессуальный кодекс РФ от 18 декабря </w:t>
      </w:r>
      <w:smartTag w:uri="urn:schemas-microsoft-com:office:smarttags" w:element="metricconverter">
        <w:smartTagPr>
          <w:attr w:name="ProductID" w:val="2001 г"/>
        </w:smartTagPr>
        <w:r w:rsidRPr="00CE50A6">
          <w:rPr>
            <w:color w:val="000000"/>
            <w:sz w:val="28"/>
            <w:szCs w:val="28"/>
          </w:rPr>
          <w:t>2001 г</w:t>
        </w:r>
      </w:smartTag>
      <w:r w:rsidRPr="00CE50A6">
        <w:rPr>
          <w:color w:val="000000"/>
          <w:sz w:val="28"/>
          <w:szCs w:val="28"/>
        </w:rPr>
        <w:t>. № 174-ФЗ // Собрание законодательства РФ. — 2001. — № 52 (ч. 1). — Ст. 4921, с изм. и доп. № 58-ФЗ, № 59-ФЗ, № 98-ФЗ, № 103-ФЗ, № 112-ФЗ РФ. — Гл. 50. — Ст. 420—432.</w:t>
      </w:r>
    </w:p>
    <w:p w:rsidR="003723FA" w:rsidRPr="00CE50A6" w:rsidRDefault="003723FA" w:rsidP="00CC020C">
      <w:pPr>
        <w:pStyle w:val="a8"/>
        <w:numPr>
          <w:ilvl w:val="0"/>
          <w:numId w:val="8"/>
        </w:numPr>
        <w:shd w:val="clear" w:color="000000" w:fill="auto"/>
        <w:tabs>
          <w:tab w:val="num" w:pos="720"/>
          <w:tab w:val="left" w:pos="993"/>
        </w:tabs>
        <w:suppressAutoHyphens/>
        <w:spacing w:line="360" w:lineRule="auto"/>
        <w:ind w:left="0" w:firstLine="0"/>
        <w:jc w:val="both"/>
        <w:rPr>
          <w:color w:val="000000"/>
          <w:sz w:val="28"/>
          <w:szCs w:val="28"/>
        </w:rPr>
      </w:pPr>
      <w:r w:rsidRPr="00CE50A6">
        <w:rPr>
          <w:color w:val="000000"/>
          <w:sz w:val="28"/>
          <w:szCs w:val="28"/>
        </w:rPr>
        <w:t>Научно-практический комментарий к Уголовно-процессуальному кодексу Российской Федерации / Под общ. ред. В.М. Лебедева; Науч. ред. В.П. Божьев. – М.: Спарк, 2003. – С. 715.</w:t>
      </w:r>
    </w:p>
    <w:p w:rsidR="003723FA" w:rsidRPr="00CE50A6" w:rsidRDefault="003723FA" w:rsidP="00CC020C">
      <w:pPr>
        <w:pStyle w:val="a8"/>
        <w:numPr>
          <w:ilvl w:val="0"/>
          <w:numId w:val="8"/>
        </w:numPr>
        <w:shd w:val="clear" w:color="000000" w:fill="auto"/>
        <w:tabs>
          <w:tab w:val="num" w:pos="720"/>
          <w:tab w:val="left" w:pos="993"/>
        </w:tabs>
        <w:suppressAutoHyphens/>
        <w:spacing w:line="360" w:lineRule="auto"/>
        <w:ind w:left="0" w:firstLine="0"/>
        <w:jc w:val="both"/>
        <w:rPr>
          <w:color w:val="000000"/>
          <w:sz w:val="28"/>
          <w:szCs w:val="28"/>
        </w:rPr>
      </w:pPr>
      <w:r w:rsidRPr="00CE50A6">
        <w:rPr>
          <w:color w:val="000000"/>
          <w:sz w:val="28"/>
          <w:szCs w:val="28"/>
        </w:rPr>
        <w:t>Пикалов И.А. Уголовный процесс Российской Федерации (краткий курс): Учебное пособие, 2005. // Allpravo.Ru - 2005.</w:t>
      </w:r>
    </w:p>
    <w:p w:rsidR="003723FA" w:rsidRPr="00CE50A6" w:rsidRDefault="003723FA" w:rsidP="00CC020C">
      <w:pPr>
        <w:pStyle w:val="a8"/>
        <w:numPr>
          <w:ilvl w:val="0"/>
          <w:numId w:val="8"/>
        </w:numPr>
        <w:shd w:val="clear" w:color="000000" w:fill="auto"/>
        <w:tabs>
          <w:tab w:val="num" w:pos="720"/>
          <w:tab w:val="left" w:pos="993"/>
        </w:tabs>
        <w:suppressAutoHyphens/>
        <w:spacing w:line="360" w:lineRule="auto"/>
        <w:ind w:left="0" w:firstLine="0"/>
        <w:jc w:val="both"/>
        <w:rPr>
          <w:color w:val="000000"/>
          <w:sz w:val="28"/>
          <w:szCs w:val="28"/>
        </w:rPr>
      </w:pPr>
      <w:r w:rsidRPr="00CE50A6">
        <w:rPr>
          <w:color w:val="000000"/>
          <w:sz w:val="28"/>
          <w:szCs w:val="28"/>
        </w:rPr>
        <w:t>Комментарий к уголовно-процессуальному кодексу Российской федерации (постатейный) / под ред. А.Я. Сухарева, - М, НОРМА, 2004</w:t>
      </w:r>
    </w:p>
    <w:p w:rsidR="003723FA" w:rsidRPr="00CE50A6" w:rsidRDefault="003723FA" w:rsidP="00CC020C">
      <w:pPr>
        <w:pStyle w:val="a8"/>
        <w:numPr>
          <w:ilvl w:val="0"/>
          <w:numId w:val="8"/>
        </w:numPr>
        <w:shd w:val="clear" w:color="000000" w:fill="auto"/>
        <w:tabs>
          <w:tab w:val="num" w:pos="720"/>
          <w:tab w:val="left" w:pos="993"/>
        </w:tabs>
        <w:suppressAutoHyphens/>
        <w:spacing w:line="360" w:lineRule="auto"/>
        <w:ind w:left="0" w:firstLine="0"/>
        <w:jc w:val="both"/>
        <w:rPr>
          <w:color w:val="000000"/>
          <w:sz w:val="28"/>
          <w:szCs w:val="28"/>
        </w:rPr>
      </w:pPr>
      <w:r w:rsidRPr="00CE50A6">
        <w:rPr>
          <w:color w:val="000000"/>
          <w:sz w:val="28"/>
          <w:szCs w:val="28"/>
        </w:rPr>
        <w:t>Научно-практический комментарий к Уголовно-процессуальному кодексу Российской Федерации / под ред. В.М. Лебедева . - М.: Спарк, 2003</w:t>
      </w:r>
    </w:p>
    <w:p w:rsidR="00CC020C" w:rsidRPr="00CE50A6" w:rsidRDefault="003723FA" w:rsidP="00CC020C">
      <w:pPr>
        <w:pStyle w:val="a8"/>
        <w:numPr>
          <w:ilvl w:val="0"/>
          <w:numId w:val="8"/>
        </w:numPr>
        <w:shd w:val="clear" w:color="000000" w:fill="auto"/>
        <w:tabs>
          <w:tab w:val="clear" w:pos="1440"/>
          <w:tab w:val="num" w:pos="720"/>
          <w:tab w:val="left" w:pos="993"/>
        </w:tabs>
        <w:suppressAutoHyphens/>
        <w:spacing w:line="360" w:lineRule="auto"/>
        <w:ind w:left="0" w:firstLine="0"/>
        <w:jc w:val="both"/>
        <w:rPr>
          <w:color w:val="000000"/>
          <w:sz w:val="28"/>
          <w:szCs w:val="28"/>
        </w:rPr>
      </w:pPr>
      <w:r w:rsidRPr="00CE50A6">
        <w:rPr>
          <w:color w:val="000000"/>
          <w:sz w:val="28"/>
          <w:szCs w:val="28"/>
        </w:rPr>
        <w:t>Победкин А.В. Производство по делам о преступлениях несовершеннолетних. – Курск, 2000</w:t>
      </w:r>
    </w:p>
    <w:p w:rsidR="00CC020C" w:rsidRPr="00CE50A6" w:rsidRDefault="003723FA" w:rsidP="00CC020C">
      <w:pPr>
        <w:pStyle w:val="a8"/>
        <w:numPr>
          <w:ilvl w:val="0"/>
          <w:numId w:val="8"/>
        </w:numPr>
        <w:shd w:val="clear" w:color="000000" w:fill="auto"/>
        <w:tabs>
          <w:tab w:val="num" w:pos="180"/>
          <w:tab w:val="num" w:pos="900"/>
          <w:tab w:val="left" w:pos="993"/>
        </w:tabs>
        <w:suppressAutoHyphens/>
        <w:spacing w:line="360" w:lineRule="auto"/>
        <w:ind w:left="0" w:firstLine="0"/>
        <w:jc w:val="both"/>
        <w:rPr>
          <w:color w:val="000000"/>
          <w:sz w:val="28"/>
          <w:szCs w:val="28"/>
        </w:rPr>
      </w:pPr>
      <w:r w:rsidRPr="00CE50A6">
        <w:rPr>
          <w:color w:val="000000"/>
          <w:sz w:val="28"/>
          <w:szCs w:val="28"/>
        </w:rPr>
        <w:t>Судебный контроль и новый УПК Российской Федерации// журнал "Юрист". 2000. №4.</w:t>
      </w:r>
    </w:p>
    <w:p w:rsidR="00CC020C" w:rsidRPr="00CE50A6" w:rsidRDefault="003723FA" w:rsidP="00CC020C">
      <w:pPr>
        <w:pStyle w:val="a8"/>
        <w:numPr>
          <w:ilvl w:val="0"/>
          <w:numId w:val="8"/>
        </w:numPr>
        <w:shd w:val="clear" w:color="000000" w:fill="auto"/>
        <w:tabs>
          <w:tab w:val="num" w:pos="900"/>
          <w:tab w:val="left" w:pos="993"/>
        </w:tabs>
        <w:suppressAutoHyphens/>
        <w:spacing w:line="360" w:lineRule="auto"/>
        <w:ind w:left="0" w:firstLine="0"/>
        <w:jc w:val="both"/>
        <w:rPr>
          <w:color w:val="000000"/>
          <w:sz w:val="28"/>
          <w:szCs w:val="28"/>
        </w:rPr>
      </w:pPr>
      <w:r w:rsidRPr="00CE50A6">
        <w:rPr>
          <w:color w:val="000000"/>
          <w:sz w:val="28"/>
          <w:szCs w:val="28"/>
        </w:rPr>
        <w:t>Хисматуллин Р.С. Проблемы апелляционного производства по делам несовершеннолетних // Актуальные вопросы уголовного процесса современной России: Межвузовский сборник научных трудов. - Уфа: РИО БашГУ, 2003</w:t>
      </w:r>
    </w:p>
    <w:p w:rsidR="003723FA" w:rsidRPr="00CE50A6" w:rsidRDefault="003723FA" w:rsidP="00CC020C">
      <w:pPr>
        <w:pStyle w:val="a8"/>
        <w:numPr>
          <w:ilvl w:val="0"/>
          <w:numId w:val="8"/>
        </w:numPr>
        <w:shd w:val="clear" w:color="000000" w:fill="auto"/>
        <w:tabs>
          <w:tab w:val="clear" w:pos="1440"/>
          <w:tab w:val="num" w:pos="900"/>
          <w:tab w:val="left" w:pos="993"/>
        </w:tabs>
        <w:suppressAutoHyphens/>
        <w:spacing w:line="360" w:lineRule="auto"/>
        <w:ind w:left="0" w:firstLine="0"/>
        <w:jc w:val="both"/>
        <w:rPr>
          <w:color w:val="000000"/>
          <w:sz w:val="28"/>
          <w:szCs w:val="28"/>
        </w:rPr>
      </w:pPr>
      <w:r w:rsidRPr="00CE50A6">
        <w:rPr>
          <w:color w:val="000000"/>
          <w:sz w:val="28"/>
          <w:szCs w:val="28"/>
        </w:rPr>
        <w:t>Гужов А.В. Ювенальная юстиция в России: современное состояние и перспективы развития. – Казань, 2004</w:t>
      </w:r>
    </w:p>
    <w:p w:rsidR="00CC020C" w:rsidRPr="00CE50A6" w:rsidRDefault="003723FA" w:rsidP="00CC020C">
      <w:pPr>
        <w:pStyle w:val="a8"/>
        <w:shd w:val="clear" w:color="000000" w:fill="auto"/>
        <w:tabs>
          <w:tab w:val="left" w:pos="993"/>
        </w:tabs>
        <w:suppressAutoHyphens/>
        <w:spacing w:line="360" w:lineRule="auto"/>
        <w:jc w:val="both"/>
        <w:rPr>
          <w:iCs/>
          <w:color w:val="000000"/>
          <w:sz w:val="28"/>
          <w:szCs w:val="28"/>
        </w:rPr>
      </w:pPr>
      <w:r w:rsidRPr="00CE50A6">
        <w:rPr>
          <w:color w:val="000000"/>
          <w:sz w:val="28"/>
          <w:szCs w:val="28"/>
        </w:rPr>
        <w:t>Доклад судьи Областного суда Калининградской области Т.Д. Татаровой «Особенности применения Российского Уголовного и процессуального законодательства в отношении несовершеннолетних. Обобщение региональной практики».</w:t>
      </w:r>
    </w:p>
    <w:p w:rsidR="003723FA" w:rsidRPr="00CE50A6" w:rsidRDefault="003723FA" w:rsidP="00CC020C">
      <w:pPr>
        <w:pStyle w:val="a8"/>
        <w:shd w:val="clear" w:color="000000" w:fill="auto"/>
        <w:tabs>
          <w:tab w:val="left" w:pos="993"/>
        </w:tabs>
        <w:suppressAutoHyphens/>
        <w:spacing w:line="360" w:lineRule="auto"/>
        <w:jc w:val="both"/>
        <w:rPr>
          <w:i/>
          <w:iCs/>
          <w:color w:val="000000"/>
          <w:sz w:val="28"/>
          <w:szCs w:val="28"/>
        </w:rPr>
      </w:pPr>
      <w:r w:rsidRPr="00CE50A6">
        <w:rPr>
          <w:iCs/>
          <w:color w:val="000000"/>
          <w:sz w:val="28"/>
          <w:szCs w:val="28"/>
        </w:rPr>
        <w:t>Нормативные акты</w:t>
      </w:r>
      <w:r w:rsidRPr="00CE50A6">
        <w:rPr>
          <w:i/>
          <w:iCs/>
          <w:color w:val="000000"/>
          <w:sz w:val="28"/>
          <w:szCs w:val="28"/>
        </w:rPr>
        <w:t>:</w:t>
      </w:r>
    </w:p>
    <w:p w:rsidR="00CC020C" w:rsidRPr="00CE50A6" w:rsidRDefault="003723FA" w:rsidP="00CC020C">
      <w:pPr>
        <w:pStyle w:val="a8"/>
        <w:shd w:val="clear" w:color="000000" w:fill="auto"/>
        <w:tabs>
          <w:tab w:val="left" w:pos="993"/>
        </w:tabs>
        <w:suppressAutoHyphens/>
        <w:spacing w:line="360" w:lineRule="auto"/>
        <w:jc w:val="both"/>
        <w:rPr>
          <w:color w:val="000000"/>
          <w:sz w:val="28"/>
          <w:szCs w:val="28"/>
        </w:rPr>
      </w:pPr>
      <w:r w:rsidRPr="00CE50A6">
        <w:rPr>
          <w:color w:val="000000"/>
          <w:sz w:val="28"/>
          <w:szCs w:val="28"/>
        </w:rPr>
        <w:t>1. Конституция Российской Федерации от 12.12.1993, Консультант Плюс</w:t>
      </w:r>
    </w:p>
    <w:p w:rsidR="00CC020C" w:rsidRPr="00CE50A6" w:rsidRDefault="003723FA" w:rsidP="00CC020C">
      <w:pPr>
        <w:pStyle w:val="a8"/>
        <w:shd w:val="clear" w:color="000000" w:fill="auto"/>
        <w:tabs>
          <w:tab w:val="left" w:pos="993"/>
        </w:tabs>
        <w:suppressAutoHyphens/>
        <w:spacing w:line="360" w:lineRule="auto"/>
        <w:jc w:val="both"/>
        <w:rPr>
          <w:color w:val="000000"/>
          <w:sz w:val="28"/>
          <w:szCs w:val="28"/>
        </w:rPr>
      </w:pPr>
      <w:r w:rsidRPr="00CE50A6">
        <w:rPr>
          <w:color w:val="000000"/>
          <w:sz w:val="28"/>
          <w:szCs w:val="28"/>
        </w:rPr>
        <w:t xml:space="preserve">2. Уголовно-процессуальный кодекс РФ от 18.12.2001 №174-ФЗ (ред. от 1.06.2005), Консультант Плюс </w:t>
      </w:r>
    </w:p>
    <w:p w:rsidR="00CC020C" w:rsidRPr="00CE50A6" w:rsidRDefault="003723FA" w:rsidP="00CC020C">
      <w:pPr>
        <w:pStyle w:val="a8"/>
        <w:shd w:val="clear" w:color="000000" w:fill="auto"/>
        <w:tabs>
          <w:tab w:val="left" w:pos="993"/>
        </w:tabs>
        <w:suppressAutoHyphens/>
        <w:spacing w:line="360" w:lineRule="auto"/>
        <w:jc w:val="both"/>
        <w:rPr>
          <w:color w:val="000000"/>
          <w:sz w:val="28"/>
          <w:szCs w:val="28"/>
        </w:rPr>
      </w:pPr>
      <w:r w:rsidRPr="00CE50A6">
        <w:rPr>
          <w:color w:val="000000"/>
          <w:sz w:val="28"/>
          <w:szCs w:val="28"/>
        </w:rPr>
        <w:t>3. Уголовный кодекс Российской Федерации от 13 июня 1996 года №63-ФЗ, Консультант Плюс</w:t>
      </w:r>
    </w:p>
    <w:p w:rsidR="00CC020C" w:rsidRPr="00CE50A6" w:rsidRDefault="003723FA" w:rsidP="00CC020C">
      <w:pPr>
        <w:pStyle w:val="a8"/>
        <w:shd w:val="clear" w:color="000000" w:fill="auto"/>
        <w:tabs>
          <w:tab w:val="left" w:pos="993"/>
        </w:tabs>
        <w:suppressAutoHyphens/>
        <w:spacing w:line="360" w:lineRule="auto"/>
        <w:jc w:val="both"/>
        <w:rPr>
          <w:color w:val="000000"/>
          <w:sz w:val="28"/>
          <w:szCs w:val="28"/>
        </w:rPr>
      </w:pPr>
      <w:r w:rsidRPr="00CE50A6">
        <w:rPr>
          <w:color w:val="000000"/>
          <w:sz w:val="28"/>
          <w:szCs w:val="28"/>
        </w:rPr>
        <w:t xml:space="preserve">4. Федеральный закон «Об основах системы профилактики безнадзорности и правонарушений несовершеннолетних» от 21 мая </w:t>
      </w:r>
      <w:smartTag w:uri="urn:schemas-microsoft-com:office:smarttags" w:element="metricconverter">
        <w:smartTagPr>
          <w:attr w:name="ProductID" w:val="1999 г"/>
        </w:smartTagPr>
        <w:r w:rsidRPr="00CE50A6">
          <w:rPr>
            <w:color w:val="000000"/>
            <w:sz w:val="28"/>
            <w:szCs w:val="28"/>
          </w:rPr>
          <w:t>1999 г</w:t>
        </w:r>
      </w:smartTag>
      <w:r w:rsidRPr="00CE50A6">
        <w:rPr>
          <w:color w:val="000000"/>
          <w:sz w:val="28"/>
          <w:szCs w:val="28"/>
        </w:rPr>
        <w:t>. // Российская газета. 1999, 30 июня</w:t>
      </w:r>
    </w:p>
    <w:p w:rsidR="00CC020C" w:rsidRPr="00CE50A6" w:rsidRDefault="003723FA" w:rsidP="00CC020C">
      <w:pPr>
        <w:pStyle w:val="a8"/>
        <w:shd w:val="clear" w:color="000000" w:fill="auto"/>
        <w:tabs>
          <w:tab w:val="left" w:pos="993"/>
        </w:tabs>
        <w:suppressAutoHyphens/>
        <w:spacing w:line="360" w:lineRule="auto"/>
        <w:jc w:val="both"/>
        <w:rPr>
          <w:color w:val="000000"/>
          <w:sz w:val="28"/>
          <w:szCs w:val="28"/>
        </w:rPr>
      </w:pPr>
      <w:r w:rsidRPr="00CE50A6">
        <w:rPr>
          <w:color w:val="000000"/>
          <w:sz w:val="28"/>
          <w:szCs w:val="28"/>
        </w:rPr>
        <w:t xml:space="preserve">5. Федеральный закон «Об основных гарантиях прав ребенка в Российской Федерации» от 24 июня </w:t>
      </w:r>
      <w:smartTag w:uri="urn:schemas-microsoft-com:office:smarttags" w:element="metricconverter">
        <w:smartTagPr>
          <w:attr w:name="ProductID" w:val="1998 г"/>
        </w:smartTagPr>
        <w:r w:rsidRPr="00CE50A6">
          <w:rPr>
            <w:color w:val="000000"/>
            <w:sz w:val="28"/>
            <w:szCs w:val="28"/>
          </w:rPr>
          <w:t>1998 г</w:t>
        </w:r>
      </w:smartTag>
      <w:r w:rsidRPr="00CE50A6">
        <w:rPr>
          <w:color w:val="000000"/>
          <w:sz w:val="28"/>
          <w:szCs w:val="28"/>
        </w:rPr>
        <w:t>.</w:t>
      </w:r>
    </w:p>
    <w:p w:rsidR="00CC020C" w:rsidRPr="00CE50A6" w:rsidRDefault="003723FA" w:rsidP="00CC020C">
      <w:pPr>
        <w:pStyle w:val="a8"/>
        <w:shd w:val="clear" w:color="000000" w:fill="auto"/>
        <w:tabs>
          <w:tab w:val="left" w:pos="993"/>
        </w:tabs>
        <w:suppressAutoHyphens/>
        <w:spacing w:line="360" w:lineRule="auto"/>
        <w:jc w:val="both"/>
        <w:rPr>
          <w:color w:val="000000"/>
          <w:sz w:val="28"/>
          <w:szCs w:val="28"/>
        </w:rPr>
      </w:pPr>
      <w:r w:rsidRPr="00CE50A6">
        <w:rPr>
          <w:color w:val="000000"/>
          <w:sz w:val="28"/>
          <w:szCs w:val="28"/>
        </w:rPr>
        <w:t xml:space="preserve">6. Постановление Пленума Верховного Суда РФ от 14 февраля </w:t>
      </w:r>
      <w:smartTag w:uri="urn:schemas-microsoft-com:office:smarttags" w:element="metricconverter">
        <w:smartTagPr>
          <w:attr w:name="ProductID" w:val="2000 г"/>
        </w:smartTagPr>
        <w:r w:rsidRPr="00CE50A6">
          <w:rPr>
            <w:color w:val="000000"/>
            <w:sz w:val="28"/>
            <w:szCs w:val="28"/>
          </w:rPr>
          <w:t>2000 г</w:t>
        </w:r>
      </w:smartTag>
      <w:r w:rsidRPr="00CE50A6">
        <w:rPr>
          <w:color w:val="000000"/>
          <w:sz w:val="28"/>
          <w:szCs w:val="28"/>
        </w:rPr>
        <w:t>. № 7 «О судебной практике по делам о преступлениях несовершеннолетних».</w:t>
      </w:r>
    </w:p>
    <w:p w:rsidR="00CC020C" w:rsidRPr="00CE50A6" w:rsidRDefault="003723FA" w:rsidP="00CC020C">
      <w:pPr>
        <w:pStyle w:val="a8"/>
        <w:shd w:val="clear" w:color="000000" w:fill="auto"/>
        <w:tabs>
          <w:tab w:val="left" w:pos="993"/>
        </w:tabs>
        <w:suppressAutoHyphens/>
        <w:spacing w:line="360" w:lineRule="auto"/>
        <w:jc w:val="both"/>
        <w:rPr>
          <w:color w:val="000000"/>
          <w:sz w:val="28"/>
          <w:szCs w:val="28"/>
        </w:rPr>
      </w:pPr>
      <w:r w:rsidRPr="00CE50A6">
        <w:rPr>
          <w:color w:val="000000"/>
          <w:sz w:val="28"/>
          <w:szCs w:val="28"/>
        </w:rPr>
        <w:t>7. Постановление №5 Пленума Верховного Суда Российской Федерации от 23 августа 1988 года "О повышении роли судов кассационной инстанции в обеспечении качества рассмотрения уголовных дел"</w:t>
      </w:r>
    </w:p>
    <w:p w:rsidR="003723FA" w:rsidRPr="00CE50A6" w:rsidRDefault="003723FA" w:rsidP="00CC020C">
      <w:pPr>
        <w:pStyle w:val="a8"/>
        <w:shd w:val="clear" w:color="000000" w:fill="auto"/>
        <w:tabs>
          <w:tab w:val="left" w:pos="993"/>
        </w:tabs>
        <w:suppressAutoHyphens/>
        <w:spacing w:line="360" w:lineRule="auto"/>
        <w:jc w:val="both"/>
        <w:rPr>
          <w:color w:val="000000"/>
          <w:sz w:val="28"/>
          <w:szCs w:val="28"/>
        </w:rPr>
      </w:pPr>
      <w:r w:rsidRPr="00CE50A6">
        <w:rPr>
          <w:color w:val="000000"/>
          <w:sz w:val="28"/>
          <w:szCs w:val="28"/>
        </w:rPr>
        <w:t>8. Сборник стандартов и норм ООН в области предупреждения преступности и уголовного правосудия, Нью-Йорк, 1992</w:t>
      </w:r>
    </w:p>
    <w:p w:rsidR="003723FA" w:rsidRPr="00CE50A6" w:rsidRDefault="003723FA" w:rsidP="00CC020C">
      <w:pPr>
        <w:pStyle w:val="a8"/>
        <w:shd w:val="clear" w:color="000000" w:fill="auto"/>
        <w:tabs>
          <w:tab w:val="left" w:pos="993"/>
        </w:tabs>
        <w:suppressAutoHyphens/>
        <w:spacing w:line="360" w:lineRule="auto"/>
        <w:jc w:val="both"/>
        <w:rPr>
          <w:color w:val="000000"/>
          <w:sz w:val="28"/>
          <w:szCs w:val="28"/>
        </w:rPr>
      </w:pPr>
      <w:r w:rsidRPr="00CE50A6">
        <w:rPr>
          <w:i/>
          <w:iCs/>
          <w:color w:val="000000"/>
          <w:sz w:val="28"/>
          <w:szCs w:val="28"/>
        </w:rPr>
        <w:t>9</w:t>
      </w:r>
      <w:r w:rsidRPr="00CE50A6">
        <w:rPr>
          <w:color w:val="000000"/>
          <w:sz w:val="28"/>
          <w:szCs w:val="28"/>
        </w:rPr>
        <w:t xml:space="preserve">. Конвенция о правах ребенка, принятая Генеральной Ассамблеей ООН 20 ноября </w:t>
      </w:r>
      <w:smartTag w:uri="urn:schemas-microsoft-com:office:smarttags" w:element="metricconverter">
        <w:smartTagPr>
          <w:attr w:name="ProductID" w:val="1989 г"/>
        </w:smartTagPr>
        <w:r w:rsidRPr="00CE50A6">
          <w:rPr>
            <w:color w:val="000000"/>
            <w:sz w:val="28"/>
            <w:szCs w:val="28"/>
          </w:rPr>
          <w:t>1989 г</w:t>
        </w:r>
      </w:smartTag>
      <w:r w:rsidRPr="00CE50A6">
        <w:rPr>
          <w:color w:val="000000"/>
          <w:sz w:val="28"/>
          <w:szCs w:val="28"/>
        </w:rPr>
        <w:t>. // Сборник международных стандартов и норм ООН в области правосудия в отношении несовершеннолетних. — М., 1998.</w:t>
      </w:r>
    </w:p>
    <w:p w:rsidR="003723FA" w:rsidRPr="00CE50A6" w:rsidRDefault="003723FA" w:rsidP="00CC020C">
      <w:pPr>
        <w:pStyle w:val="a8"/>
        <w:shd w:val="clear" w:color="000000" w:fill="auto"/>
        <w:tabs>
          <w:tab w:val="left" w:pos="993"/>
        </w:tabs>
        <w:suppressAutoHyphens/>
        <w:spacing w:line="360" w:lineRule="auto"/>
        <w:jc w:val="both"/>
        <w:rPr>
          <w:color w:val="000000"/>
          <w:sz w:val="28"/>
          <w:szCs w:val="28"/>
        </w:rPr>
      </w:pPr>
    </w:p>
    <w:p w:rsidR="000F2CA4" w:rsidRPr="00CE50A6" w:rsidRDefault="000F2CA4" w:rsidP="00CC020C">
      <w:pPr>
        <w:shd w:val="clear" w:color="000000" w:fill="auto"/>
        <w:tabs>
          <w:tab w:val="left" w:pos="993"/>
        </w:tabs>
        <w:suppressAutoHyphens/>
        <w:spacing w:line="360" w:lineRule="auto"/>
        <w:jc w:val="center"/>
        <w:rPr>
          <w:color w:val="FFFFFF"/>
          <w:sz w:val="28"/>
        </w:rPr>
      </w:pPr>
      <w:bookmarkStart w:id="15" w:name="_GoBack"/>
      <w:bookmarkEnd w:id="15"/>
    </w:p>
    <w:sectPr w:rsidR="000F2CA4" w:rsidRPr="00CE50A6" w:rsidSect="00CC020C">
      <w:headerReference w:type="default" r:id="rId8"/>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A6" w:rsidRDefault="00CE50A6">
      <w:r>
        <w:separator/>
      </w:r>
    </w:p>
  </w:endnote>
  <w:endnote w:type="continuationSeparator" w:id="0">
    <w:p w:rsidR="00CE50A6" w:rsidRDefault="00CE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C7" w:rsidRDefault="000906C7" w:rsidP="000906C7">
    <w:pPr>
      <w:pStyle w:val="ac"/>
      <w:framePr w:wrap="around" w:vAnchor="text" w:hAnchor="margin" w:xAlign="right" w:y="1"/>
      <w:rPr>
        <w:rStyle w:val="ae"/>
      </w:rPr>
    </w:pPr>
  </w:p>
  <w:p w:rsidR="000906C7" w:rsidRDefault="000906C7" w:rsidP="000906C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A6" w:rsidRDefault="00CE50A6">
      <w:r>
        <w:separator/>
      </w:r>
    </w:p>
  </w:footnote>
  <w:footnote w:type="continuationSeparator" w:id="0">
    <w:p w:rsidR="00CE50A6" w:rsidRDefault="00CE50A6">
      <w:r>
        <w:continuationSeparator/>
      </w:r>
    </w:p>
  </w:footnote>
  <w:footnote w:id="1">
    <w:p w:rsidR="003723FA" w:rsidRDefault="003723FA" w:rsidP="003723FA">
      <w:pPr>
        <w:autoSpaceDE w:val="0"/>
        <w:autoSpaceDN w:val="0"/>
        <w:adjustRightInd w:val="0"/>
        <w:rPr>
          <w:sz w:val="23"/>
          <w:szCs w:val="23"/>
        </w:rPr>
      </w:pPr>
      <w:r>
        <w:rPr>
          <w:rStyle w:val="a7"/>
        </w:rPr>
        <w:footnoteRef/>
      </w:r>
      <w:r>
        <w:t xml:space="preserve"> </w:t>
      </w:r>
      <w:r>
        <w:rPr>
          <w:sz w:val="23"/>
          <w:szCs w:val="23"/>
        </w:rPr>
        <w:t xml:space="preserve">См.: Конвенция ООН </w:t>
      </w:r>
      <w:r>
        <w:rPr>
          <w:rFonts w:ascii="Cambria Math" w:hAnsi="Cambria Math" w:cs="Cambria Math"/>
          <w:sz w:val="23"/>
          <w:szCs w:val="23"/>
        </w:rPr>
        <w:t>≪</w:t>
      </w:r>
      <w:r>
        <w:rPr>
          <w:sz w:val="23"/>
          <w:szCs w:val="23"/>
        </w:rPr>
        <w:t>О правах ребенка</w:t>
      </w:r>
      <w:r>
        <w:rPr>
          <w:rFonts w:ascii="Cambria Math" w:hAnsi="Cambria Math" w:cs="Cambria Math"/>
          <w:sz w:val="23"/>
          <w:szCs w:val="23"/>
        </w:rPr>
        <w:t>≫</w:t>
      </w:r>
      <w:r>
        <w:rPr>
          <w:sz w:val="23"/>
          <w:szCs w:val="23"/>
        </w:rPr>
        <w:t>, принятая Геперальной Ассамблеей</w:t>
      </w:r>
    </w:p>
    <w:p w:rsidR="003723FA" w:rsidRDefault="003723FA" w:rsidP="003723FA">
      <w:pPr>
        <w:autoSpaceDE w:val="0"/>
        <w:autoSpaceDN w:val="0"/>
        <w:adjustRightInd w:val="0"/>
        <w:rPr>
          <w:sz w:val="23"/>
          <w:szCs w:val="23"/>
        </w:rPr>
      </w:pPr>
      <w:r>
        <w:rPr>
          <w:sz w:val="23"/>
          <w:szCs w:val="23"/>
        </w:rPr>
        <w:t>ООН в 1989 году, Минимшгьпые стандартные правила ООН, касающиеся осун(ествления</w:t>
      </w:r>
    </w:p>
    <w:p w:rsidR="00CE50A6" w:rsidRDefault="003723FA" w:rsidP="003723FA">
      <w:pPr>
        <w:pStyle w:val="a5"/>
      </w:pPr>
      <w:r>
        <w:rPr>
          <w:sz w:val="23"/>
          <w:szCs w:val="23"/>
        </w:rPr>
        <w:t>правосудия в отношении несовершеннолетних (Некинские правила) и др.</w:t>
      </w:r>
    </w:p>
  </w:footnote>
  <w:footnote w:id="2">
    <w:p w:rsidR="003723FA" w:rsidRDefault="003723FA" w:rsidP="003723FA">
      <w:pPr>
        <w:autoSpaceDE w:val="0"/>
        <w:autoSpaceDN w:val="0"/>
        <w:adjustRightInd w:val="0"/>
        <w:rPr>
          <w:sz w:val="23"/>
          <w:szCs w:val="23"/>
        </w:rPr>
      </w:pPr>
      <w:r>
        <w:rPr>
          <w:rStyle w:val="a7"/>
        </w:rPr>
        <w:footnoteRef/>
      </w:r>
      <w:r>
        <w:t xml:space="preserve"> </w:t>
      </w:r>
      <w:r>
        <w:rPr>
          <w:sz w:val="23"/>
          <w:szCs w:val="23"/>
        </w:rPr>
        <w:t>См.: Собрание -законодательства Российской Федерации (далее - СЗ РФ). 1994.</w:t>
      </w:r>
    </w:p>
    <w:p w:rsidR="00CE50A6" w:rsidRDefault="003723FA" w:rsidP="003723FA">
      <w:pPr>
        <w:pStyle w:val="a5"/>
      </w:pPr>
      <w:r>
        <w:rPr>
          <w:sz w:val="23"/>
          <w:szCs w:val="23"/>
        </w:rPr>
        <w:t>№ 17. Ст. 1955; 1996. № 9. Ст. 799.</w:t>
      </w:r>
    </w:p>
  </w:footnote>
  <w:footnote w:id="3">
    <w:p w:rsidR="00CE50A6" w:rsidRDefault="003723FA" w:rsidP="003723FA">
      <w:pPr>
        <w:pStyle w:val="a5"/>
      </w:pPr>
      <w:r>
        <w:rPr>
          <w:rStyle w:val="a7"/>
        </w:rPr>
        <w:footnoteRef/>
      </w:r>
      <w:r>
        <w:t xml:space="preserve"> </w:t>
      </w:r>
      <w:r w:rsidRPr="00D04145">
        <w:t>См. например: Савицкий В.М., Ларин А.М. Уголовный процесс: Словарь-справочник. – М.: Юридическая фирма КОНТРАКТ; ИНФРА-М, 1999. – С. 82-83. Также об особенностях уголовной ответственности несовершеннолетних, связанных с ее возрастными ограничениями смотрите: Игнатов А.Н., Красиков Ю.А. Курс российского уголовного права: В 2 т. Т.1 Общая часть. – М.: Издательство НОРМА, 2001. – С. 173-177.</w:t>
      </w:r>
    </w:p>
  </w:footnote>
  <w:footnote w:id="4">
    <w:p w:rsidR="00CE50A6" w:rsidRDefault="003723FA" w:rsidP="003723FA">
      <w:pPr>
        <w:pStyle w:val="a5"/>
      </w:pPr>
      <w:r>
        <w:rPr>
          <w:rStyle w:val="a7"/>
        </w:rPr>
        <w:footnoteRef/>
      </w:r>
      <w:r>
        <w:t xml:space="preserve"> </w:t>
      </w:r>
      <w:r w:rsidRPr="00E6138D">
        <w:rPr>
          <w:color w:val="000000"/>
        </w:rPr>
        <w:t>Законность 1995 № 5 С 20-21</w:t>
      </w:r>
    </w:p>
  </w:footnote>
  <w:footnote w:id="5">
    <w:p w:rsidR="00CE50A6" w:rsidRDefault="003723FA" w:rsidP="003723FA">
      <w:pPr>
        <w:pStyle w:val="a5"/>
      </w:pPr>
      <w:r>
        <w:rPr>
          <w:rStyle w:val="a7"/>
        </w:rPr>
        <w:footnoteRef/>
      </w:r>
      <w:r>
        <w:t xml:space="preserve"> </w:t>
      </w:r>
      <w:r w:rsidRPr="00E6138D">
        <w:rPr>
          <w:color w:val="000000"/>
        </w:rPr>
        <w:t>Международные нормы и правоприменительная практика в области прав и свобод человека Пособие для российских судей 1993 С 66—71</w:t>
      </w:r>
    </w:p>
  </w:footnote>
  <w:footnote w:id="6">
    <w:p w:rsidR="00CE50A6" w:rsidRDefault="003723FA" w:rsidP="003723FA">
      <w:pPr>
        <w:pStyle w:val="a5"/>
      </w:pPr>
      <w:r>
        <w:rPr>
          <w:rStyle w:val="a7"/>
        </w:rPr>
        <w:footnoteRef/>
      </w:r>
      <w:r>
        <w:t xml:space="preserve"> </w:t>
      </w:r>
      <w:r w:rsidRPr="00EC3349">
        <w:t>Данное положение закреплялось еще в Уставе уголовного судопроизводства 1864г., в ст. 413 которого указывалось, что: «Когда возраст обвиняемого может иметь влияние на вменение ему содеянного в вину или на определение ему наказания, то показание его о летах проверяется справкою из метрических книг, а за неимением их – из ревизских сказок или других документов; за невозможностью же сих справок возраст обвиняемого определяется посредством освидетельствования его через врача»</w:t>
      </w:r>
    </w:p>
  </w:footnote>
  <w:footnote w:id="7">
    <w:p w:rsidR="00CE50A6" w:rsidRDefault="003723FA" w:rsidP="003723FA">
      <w:pPr>
        <w:pStyle w:val="a5"/>
      </w:pPr>
      <w:r>
        <w:rPr>
          <w:rStyle w:val="a7"/>
        </w:rPr>
        <w:footnoteRef/>
      </w:r>
      <w:r>
        <w:t xml:space="preserve"> </w:t>
      </w:r>
      <w:r w:rsidRPr="00EC3349">
        <w:t>П. 7 постановления Пленума Верховного Суда РФ от 14.02.2000г. № 7 «О судебной практике по делам о преступлениях несовершеннолетних» // Сборник постановлений Пленумов по уголовным делам. Спарк. 2001. – С. 531.</w:t>
      </w:r>
    </w:p>
  </w:footnote>
  <w:footnote w:id="8">
    <w:p w:rsidR="00CE50A6" w:rsidRDefault="003723FA" w:rsidP="003723FA">
      <w:pPr>
        <w:pStyle w:val="a5"/>
      </w:pPr>
      <w:r>
        <w:rPr>
          <w:rStyle w:val="a7"/>
        </w:rPr>
        <w:footnoteRef/>
      </w:r>
      <w:r>
        <w:t xml:space="preserve"> </w:t>
      </w:r>
      <w:r w:rsidRPr="00EC3349">
        <w:t>П. 7 постановления Пленума Верховного Суда РФ от 14.02.2000г. № 7 «О судебной практике по делам о преступлениях несовершеннолетних» // Сборник постановлений Пленумов по уголовным делам. Спарк. 2001. – С. 531</w:t>
      </w:r>
    </w:p>
  </w:footnote>
  <w:footnote w:id="9">
    <w:p w:rsidR="00CE50A6" w:rsidRDefault="003723FA" w:rsidP="003723FA">
      <w:pPr>
        <w:pStyle w:val="a5"/>
      </w:pPr>
      <w:r>
        <w:rPr>
          <w:rStyle w:val="a7"/>
        </w:rPr>
        <w:footnoteRef/>
      </w:r>
      <w:r>
        <w:t xml:space="preserve"> Из Доклада судьи Областного суда Калининградской области Т.Д. Татаровой «Особенности применения Российского Уголовного и процессуального законодательства в отношении несовершеннолетних. Обобщение региональной практики»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20C" w:rsidRPr="00CC020C" w:rsidRDefault="00CC020C" w:rsidP="00CC020C">
    <w:pPr>
      <w:pStyle w:val="af"/>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03866"/>
    <w:multiLevelType w:val="multilevel"/>
    <w:tmpl w:val="D1B0DF5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174D26"/>
    <w:multiLevelType w:val="hybridMultilevel"/>
    <w:tmpl w:val="F5C89AA6"/>
    <w:lvl w:ilvl="0" w:tplc="C55018B4">
      <w:start w:val="1"/>
      <w:numFmt w:val="decimal"/>
      <w:lvlText w:val="%1)"/>
      <w:lvlJc w:val="left"/>
      <w:pPr>
        <w:tabs>
          <w:tab w:val="num" w:pos="1126"/>
        </w:tabs>
        <w:ind w:left="1126" w:hanging="360"/>
      </w:pPr>
      <w:rPr>
        <w:rFonts w:cs="Times New Roman" w:hint="default"/>
      </w:rPr>
    </w:lvl>
    <w:lvl w:ilvl="1" w:tplc="6924E61A">
      <w:start w:val="1"/>
      <w:numFmt w:val="decimal"/>
      <w:lvlText w:val="%2)"/>
      <w:lvlJc w:val="left"/>
      <w:pPr>
        <w:tabs>
          <w:tab w:val="num" w:pos="1846"/>
        </w:tabs>
        <w:ind w:left="1846" w:hanging="360"/>
      </w:pPr>
      <w:rPr>
        <w:rFonts w:cs="Times New Roman" w:hint="default"/>
      </w:rPr>
    </w:lvl>
    <w:lvl w:ilvl="2" w:tplc="0419001B" w:tentative="1">
      <w:start w:val="1"/>
      <w:numFmt w:val="lowerRoman"/>
      <w:lvlText w:val="%3."/>
      <w:lvlJc w:val="right"/>
      <w:pPr>
        <w:tabs>
          <w:tab w:val="num" w:pos="2566"/>
        </w:tabs>
        <w:ind w:left="2566" w:hanging="180"/>
      </w:pPr>
      <w:rPr>
        <w:rFonts w:cs="Times New Roman"/>
      </w:rPr>
    </w:lvl>
    <w:lvl w:ilvl="3" w:tplc="0419000F" w:tentative="1">
      <w:start w:val="1"/>
      <w:numFmt w:val="decimal"/>
      <w:lvlText w:val="%4."/>
      <w:lvlJc w:val="left"/>
      <w:pPr>
        <w:tabs>
          <w:tab w:val="num" w:pos="3286"/>
        </w:tabs>
        <w:ind w:left="3286" w:hanging="360"/>
      </w:pPr>
      <w:rPr>
        <w:rFonts w:cs="Times New Roman"/>
      </w:rPr>
    </w:lvl>
    <w:lvl w:ilvl="4" w:tplc="04190019" w:tentative="1">
      <w:start w:val="1"/>
      <w:numFmt w:val="lowerLetter"/>
      <w:lvlText w:val="%5."/>
      <w:lvlJc w:val="left"/>
      <w:pPr>
        <w:tabs>
          <w:tab w:val="num" w:pos="4006"/>
        </w:tabs>
        <w:ind w:left="4006" w:hanging="360"/>
      </w:pPr>
      <w:rPr>
        <w:rFonts w:cs="Times New Roman"/>
      </w:rPr>
    </w:lvl>
    <w:lvl w:ilvl="5" w:tplc="0419001B" w:tentative="1">
      <w:start w:val="1"/>
      <w:numFmt w:val="lowerRoman"/>
      <w:lvlText w:val="%6."/>
      <w:lvlJc w:val="right"/>
      <w:pPr>
        <w:tabs>
          <w:tab w:val="num" w:pos="4726"/>
        </w:tabs>
        <w:ind w:left="4726" w:hanging="180"/>
      </w:pPr>
      <w:rPr>
        <w:rFonts w:cs="Times New Roman"/>
      </w:rPr>
    </w:lvl>
    <w:lvl w:ilvl="6" w:tplc="0419000F" w:tentative="1">
      <w:start w:val="1"/>
      <w:numFmt w:val="decimal"/>
      <w:lvlText w:val="%7."/>
      <w:lvlJc w:val="left"/>
      <w:pPr>
        <w:tabs>
          <w:tab w:val="num" w:pos="5446"/>
        </w:tabs>
        <w:ind w:left="5446" w:hanging="360"/>
      </w:pPr>
      <w:rPr>
        <w:rFonts w:cs="Times New Roman"/>
      </w:rPr>
    </w:lvl>
    <w:lvl w:ilvl="7" w:tplc="04190019" w:tentative="1">
      <w:start w:val="1"/>
      <w:numFmt w:val="lowerLetter"/>
      <w:lvlText w:val="%8."/>
      <w:lvlJc w:val="left"/>
      <w:pPr>
        <w:tabs>
          <w:tab w:val="num" w:pos="6166"/>
        </w:tabs>
        <w:ind w:left="6166" w:hanging="360"/>
      </w:pPr>
      <w:rPr>
        <w:rFonts w:cs="Times New Roman"/>
      </w:rPr>
    </w:lvl>
    <w:lvl w:ilvl="8" w:tplc="0419001B" w:tentative="1">
      <w:start w:val="1"/>
      <w:numFmt w:val="lowerRoman"/>
      <w:lvlText w:val="%9."/>
      <w:lvlJc w:val="right"/>
      <w:pPr>
        <w:tabs>
          <w:tab w:val="num" w:pos="6886"/>
        </w:tabs>
        <w:ind w:left="6886" w:hanging="180"/>
      </w:pPr>
      <w:rPr>
        <w:rFonts w:cs="Times New Roman"/>
      </w:rPr>
    </w:lvl>
  </w:abstractNum>
  <w:abstractNum w:abstractNumId="2">
    <w:nsid w:val="11477E54"/>
    <w:multiLevelType w:val="hybridMultilevel"/>
    <w:tmpl w:val="3704F708"/>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
    <w:nsid w:val="133A4CF2"/>
    <w:multiLevelType w:val="hybridMultilevel"/>
    <w:tmpl w:val="21BCABFE"/>
    <w:lvl w:ilvl="0" w:tplc="E8E08E92">
      <w:start w:val="1"/>
      <w:numFmt w:val="decimal"/>
      <w:lvlText w:val="%1)"/>
      <w:lvlJc w:val="left"/>
      <w:pPr>
        <w:tabs>
          <w:tab w:val="num" w:pos="3229"/>
        </w:tabs>
        <w:ind w:left="3229" w:hanging="1080"/>
      </w:pPr>
      <w:rPr>
        <w:rFonts w:cs="Times New Roman" w:hint="default"/>
      </w:rPr>
    </w:lvl>
    <w:lvl w:ilvl="1" w:tplc="04190019" w:tentative="1">
      <w:start w:val="1"/>
      <w:numFmt w:val="lowerLetter"/>
      <w:lvlText w:val="%2."/>
      <w:lvlJc w:val="left"/>
      <w:pPr>
        <w:tabs>
          <w:tab w:val="num" w:pos="3229"/>
        </w:tabs>
        <w:ind w:left="3229" w:hanging="360"/>
      </w:pPr>
      <w:rPr>
        <w:rFonts w:cs="Times New Roman"/>
      </w:rPr>
    </w:lvl>
    <w:lvl w:ilvl="2" w:tplc="0419001B" w:tentative="1">
      <w:start w:val="1"/>
      <w:numFmt w:val="lowerRoman"/>
      <w:lvlText w:val="%3."/>
      <w:lvlJc w:val="right"/>
      <w:pPr>
        <w:tabs>
          <w:tab w:val="num" w:pos="3949"/>
        </w:tabs>
        <w:ind w:left="3949" w:hanging="180"/>
      </w:pPr>
      <w:rPr>
        <w:rFonts w:cs="Times New Roman"/>
      </w:rPr>
    </w:lvl>
    <w:lvl w:ilvl="3" w:tplc="0419000F" w:tentative="1">
      <w:start w:val="1"/>
      <w:numFmt w:val="decimal"/>
      <w:lvlText w:val="%4."/>
      <w:lvlJc w:val="left"/>
      <w:pPr>
        <w:tabs>
          <w:tab w:val="num" w:pos="4669"/>
        </w:tabs>
        <w:ind w:left="4669" w:hanging="360"/>
      </w:pPr>
      <w:rPr>
        <w:rFonts w:cs="Times New Roman"/>
      </w:rPr>
    </w:lvl>
    <w:lvl w:ilvl="4" w:tplc="04190019" w:tentative="1">
      <w:start w:val="1"/>
      <w:numFmt w:val="lowerLetter"/>
      <w:lvlText w:val="%5."/>
      <w:lvlJc w:val="left"/>
      <w:pPr>
        <w:tabs>
          <w:tab w:val="num" w:pos="5389"/>
        </w:tabs>
        <w:ind w:left="5389" w:hanging="360"/>
      </w:pPr>
      <w:rPr>
        <w:rFonts w:cs="Times New Roman"/>
      </w:rPr>
    </w:lvl>
    <w:lvl w:ilvl="5" w:tplc="0419001B" w:tentative="1">
      <w:start w:val="1"/>
      <w:numFmt w:val="lowerRoman"/>
      <w:lvlText w:val="%6."/>
      <w:lvlJc w:val="right"/>
      <w:pPr>
        <w:tabs>
          <w:tab w:val="num" w:pos="6109"/>
        </w:tabs>
        <w:ind w:left="6109" w:hanging="180"/>
      </w:pPr>
      <w:rPr>
        <w:rFonts w:cs="Times New Roman"/>
      </w:rPr>
    </w:lvl>
    <w:lvl w:ilvl="6" w:tplc="0419000F" w:tentative="1">
      <w:start w:val="1"/>
      <w:numFmt w:val="decimal"/>
      <w:lvlText w:val="%7."/>
      <w:lvlJc w:val="left"/>
      <w:pPr>
        <w:tabs>
          <w:tab w:val="num" w:pos="6829"/>
        </w:tabs>
        <w:ind w:left="6829" w:hanging="360"/>
      </w:pPr>
      <w:rPr>
        <w:rFonts w:cs="Times New Roman"/>
      </w:rPr>
    </w:lvl>
    <w:lvl w:ilvl="7" w:tplc="04190019" w:tentative="1">
      <w:start w:val="1"/>
      <w:numFmt w:val="lowerLetter"/>
      <w:lvlText w:val="%8."/>
      <w:lvlJc w:val="left"/>
      <w:pPr>
        <w:tabs>
          <w:tab w:val="num" w:pos="7549"/>
        </w:tabs>
        <w:ind w:left="7549" w:hanging="360"/>
      </w:pPr>
      <w:rPr>
        <w:rFonts w:cs="Times New Roman"/>
      </w:rPr>
    </w:lvl>
    <w:lvl w:ilvl="8" w:tplc="0419001B" w:tentative="1">
      <w:start w:val="1"/>
      <w:numFmt w:val="lowerRoman"/>
      <w:lvlText w:val="%9."/>
      <w:lvlJc w:val="right"/>
      <w:pPr>
        <w:tabs>
          <w:tab w:val="num" w:pos="8269"/>
        </w:tabs>
        <w:ind w:left="8269" w:hanging="180"/>
      </w:pPr>
      <w:rPr>
        <w:rFonts w:cs="Times New Roman"/>
      </w:rPr>
    </w:lvl>
  </w:abstractNum>
  <w:abstractNum w:abstractNumId="4">
    <w:nsid w:val="1B9F65C5"/>
    <w:multiLevelType w:val="hybridMultilevel"/>
    <w:tmpl w:val="8826AB9C"/>
    <w:lvl w:ilvl="0" w:tplc="0582BDCA">
      <w:start w:val="1"/>
      <w:numFmt w:val="decimal"/>
      <w:lvlText w:val="%1)"/>
      <w:lvlJc w:val="left"/>
      <w:pPr>
        <w:tabs>
          <w:tab w:val="num" w:pos="1921"/>
        </w:tabs>
        <w:ind w:left="1921" w:hanging="1155"/>
      </w:pPr>
      <w:rPr>
        <w:rFonts w:cs="Times New Roman" w:hint="default"/>
      </w:rPr>
    </w:lvl>
    <w:lvl w:ilvl="1" w:tplc="04190019" w:tentative="1">
      <w:start w:val="1"/>
      <w:numFmt w:val="lowerLetter"/>
      <w:lvlText w:val="%2."/>
      <w:lvlJc w:val="left"/>
      <w:pPr>
        <w:tabs>
          <w:tab w:val="num" w:pos="1846"/>
        </w:tabs>
        <w:ind w:left="1846" w:hanging="360"/>
      </w:pPr>
      <w:rPr>
        <w:rFonts w:cs="Times New Roman"/>
      </w:rPr>
    </w:lvl>
    <w:lvl w:ilvl="2" w:tplc="0419001B" w:tentative="1">
      <w:start w:val="1"/>
      <w:numFmt w:val="lowerRoman"/>
      <w:lvlText w:val="%3."/>
      <w:lvlJc w:val="right"/>
      <w:pPr>
        <w:tabs>
          <w:tab w:val="num" w:pos="2566"/>
        </w:tabs>
        <w:ind w:left="2566" w:hanging="180"/>
      </w:pPr>
      <w:rPr>
        <w:rFonts w:cs="Times New Roman"/>
      </w:rPr>
    </w:lvl>
    <w:lvl w:ilvl="3" w:tplc="0419000F" w:tentative="1">
      <w:start w:val="1"/>
      <w:numFmt w:val="decimal"/>
      <w:lvlText w:val="%4."/>
      <w:lvlJc w:val="left"/>
      <w:pPr>
        <w:tabs>
          <w:tab w:val="num" w:pos="3286"/>
        </w:tabs>
        <w:ind w:left="3286" w:hanging="360"/>
      </w:pPr>
      <w:rPr>
        <w:rFonts w:cs="Times New Roman"/>
      </w:rPr>
    </w:lvl>
    <w:lvl w:ilvl="4" w:tplc="04190019" w:tentative="1">
      <w:start w:val="1"/>
      <w:numFmt w:val="lowerLetter"/>
      <w:lvlText w:val="%5."/>
      <w:lvlJc w:val="left"/>
      <w:pPr>
        <w:tabs>
          <w:tab w:val="num" w:pos="4006"/>
        </w:tabs>
        <w:ind w:left="4006" w:hanging="360"/>
      </w:pPr>
      <w:rPr>
        <w:rFonts w:cs="Times New Roman"/>
      </w:rPr>
    </w:lvl>
    <w:lvl w:ilvl="5" w:tplc="0419001B" w:tentative="1">
      <w:start w:val="1"/>
      <w:numFmt w:val="lowerRoman"/>
      <w:lvlText w:val="%6."/>
      <w:lvlJc w:val="right"/>
      <w:pPr>
        <w:tabs>
          <w:tab w:val="num" w:pos="4726"/>
        </w:tabs>
        <w:ind w:left="4726" w:hanging="180"/>
      </w:pPr>
      <w:rPr>
        <w:rFonts w:cs="Times New Roman"/>
      </w:rPr>
    </w:lvl>
    <w:lvl w:ilvl="6" w:tplc="0419000F" w:tentative="1">
      <w:start w:val="1"/>
      <w:numFmt w:val="decimal"/>
      <w:lvlText w:val="%7."/>
      <w:lvlJc w:val="left"/>
      <w:pPr>
        <w:tabs>
          <w:tab w:val="num" w:pos="5446"/>
        </w:tabs>
        <w:ind w:left="5446" w:hanging="360"/>
      </w:pPr>
      <w:rPr>
        <w:rFonts w:cs="Times New Roman"/>
      </w:rPr>
    </w:lvl>
    <w:lvl w:ilvl="7" w:tplc="04190019" w:tentative="1">
      <w:start w:val="1"/>
      <w:numFmt w:val="lowerLetter"/>
      <w:lvlText w:val="%8."/>
      <w:lvlJc w:val="left"/>
      <w:pPr>
        <w:tabs>
          <w:tab w:val="num" w:pos="6166"/>
        </w:tabs>
        <w:ind w:left="6166" w:hanging="360"/>
      </w:pPr>
      <w:rPr>
        <w:rFonts w:cs="Times New Roman"/>
      </w:rPr>
    </w:lvl>
    <w:lvl w:ilvl="8" w:tplc="0419001B" w:tentative="1">
      <w:start w:val="1"/>
      <w:numFmt w:val="lowerRoman"/>
      <w:lvlText w:val="%9."/>
      <w:lvlJc w:val="right"/>
      <w:pPr>
        <w:tabs>
          <w:tab w:val="num" w:pos="6886"/>
        </w:tabs>
        <w:ind w:left="6886" w:hanging="180"/>
      </w:pPr>
      <w:rPr>
        <w:rFonts w:cs="Times New Roman"/>
      </w:rPr>
    </w:lvl>
  </w:abstractNum>
  <w:abstractNum w:abstractNumId="5">
    <w:nsid w:val="1CFE69EE"/>
    <w:multiLevelType w:val="multilevel"/>
    <w:tmpl w:val="21BCABFE"/>
    <w:lvl w:ilvl="0">
      <w:start w:val="1"/>
      <w:numFmt w:val="decimal"/>
      <w:lvlText w:val="%1)"/>
      <w:lvlJc w:val="left"/>
      <w:pPr>
        <w:tabs>
          <w:tab w:val="num" w:pos="1440"/>
        </w:tabs>
        <w:ind w:left="1440" w:hanging="1080"/>
      </w:pPr>
      <w:rPr>
        <w:rFonts w:cs="Times New Roman" w:hint="default"/>
      </w:rPr>
    </w:lvl>
    <w:lvl w:ilvl="1" w:tentative="1">
      <w:start w:val="1"/>
      <w:numFmt w:val="lowerLetter"/>
      <w:lvlText w:val="%2."/>
      <w:lvlJc w:val="left"/>
      <w:pPr>
        <w:tabs>
          <w:tab w:val="num" w:pos="3229"/>
        </w:tabs>
        <w:ind w:left="3229" w:hanging="360"/>
      </w:pPr>
      <w:rPr>
        <w:rFonts w:cs="Times New Roman"/>
      </w:rPr>
    </w:lvl>
    <w:lvl w:ilvl="2" w:tentative="1">
      <w:start w:val="1"/>
      <w:numFmt w:val="lowerRoman"/>
      <w:lvlText w:val="%3."/>
      <w:lvlJc w:val="right"/>
      <w:pPr>
        <w:tabs>
          <w:tab w:val="num" w:pos="3949"/>
        </w:tabs>
        <w:ind w:left="3949" w:hanging="180"/>
      </w:pPr>
      <w:rPr>
        <w:rFonts w:cs="Times New Roman"/>
      </w:rPr>
    </w:lvl>
    <w:lvl w:ilvl="3" w:tentative="1">
      <w:start w:val="1"/>
      <w:numFmt w:val="decimal"/>
      <w:lvlText w:val="%4."/>
      <w:lvlJc w:val="left"/>
      <w:pPr>
        <w:tabs>
          <w:tab w:val="num" w:pos="4669"/>
        </w:tabs>
        <w:ind w:left="4669" w:hanging="360"/>
      </w:pPr>
      <w:rPr>
        <w:rFonts w:cs="Times New Roman"/>
      </w:rPr>
    </w:lvl>
    <w:lvl w:ilvl="4" w:tentative="1">
      <w:start w:val="1"/>
      <w:numFmt w:val="lowerLetter"/>
      <w:lvlText w:val="%5."/>
      <w:lvlJc w:val="left"/>
      <w:pPr>
        <w:tabs>
          <w:tab w:val="num" w:pos="5389"/>
        </w:tabs>
        <w:ind w:left="5389" w:hanging="360"/>
      </w:pPr>
      <w:rPr>
        <w:rFonts w:cs="Times New Roman"/>
      </w:rPr>
    </w:lvl>
    <w:lvl w:ilvl="5" w:tentative="1">
      <w:start w:val="1"/>
      <w:numFmt w:val="lowerRoman"/>
      <w:lvlText w:val="%6."/>
      <w:lvlJc w:val="right"/>
      <w:pPr>
        <w:tabs>
          <w:tab w:val="num" w:pos="6109"/>
        </w:tabs>
        <w:ind w:left="6109" w:hanging="180"/>
      </w:pPr>
      <w:rPr>
        <w:rFonts w:cs="Times New Roman"/>
      </w:rPr>
    </w:lvl>
    <w:lvl w:ilvl="6" w:tentative="1">
      <w:start w:val="1"/>
      <w:numFmt w:val="decimal"/>
      <w:lvlText w:val="%7."/>
      <w:lvlJc w:val="left"/>
      <w:pPr>
        <w:tabs>
          <w:tab w:val="num" w:pos="6829"/>
        </w:tabs>
        <w:ind w:left="6829" w:hanging="360"/>
      </w:pPr>
      <w:rPr>
        <w:rFonts w:cs="Times New Roman"/>
      </w:rPr>
    </w:lvl>
    <w:lvl w:ilvl="7" w:tentative="1">
      <w:start w:val="1"/>
      <w:numFmt w:val="lowerLetter"/>
      <w:lvlText w:val="%8."/>
      <w:lvlJc w:val="left"/>
      <w:pPr>
        <w:tabs>
          <w:tab w:val="num" w:pos="7549"/>
        </w:tabs>
        <w:ind w:left="7549" w:hanging="360"/>
      </w:pPr>
      <w:rPr>
        <w:rFonts w:cs="Times New Roman"/>
      </w:rPr>
    </w:lvl>
    <w:lvl w:ilvl="8" w:tentative="1">
      <w:start w:val="1"/>
      <w:numFmt w:val="lowerRoman"/>
      <w:lvlText w:val="%9."/>
      <w:lvlJc w:val="right"/>
      <w:pPr>
        <w:tabs>
          <w:tab w:val="num" w:pos="8269"/>
        </w:tabs>
        <w:ind w:left="8269" w:hanging="180"/>
      </w:pPr>
      <w:rPr>
        <w:rFonts w:cs="Times New Roman"/>
      </w:rPr>
    </w:lvl>
  </w:abstractNum>
  <w:abstractNum w:abstractNumId="6">
    <w:nsid w:val="282E3704"/>
    <w:multiLevelType w:val="hybridMultilevel"/>
    <w:tmpl w:val="87ECF176"/>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7">
    <w:nsid w:val="2E7D34ED"/>
    <w:multiLevelType w:val="hybridMultilevel"/>
    <w:tmpl w:val="66DEE71A"/>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8">
    <w:nsid w:val="39C87209"/>
    <w:multiLevelType w:val="hybridMultilevel"/>
    <w:tmpl w:val="04C4495A"/>
    <w:lvl w:ilvl="0" w:tplc="A3349F18">
      <w:start w:val="1"/>
      <w:numFmt w:val="decimal"/>
      <w:lvlText w:val="%1)"/>
      <w:lvlJc w:val="left"/>
      <w:pPr>
        <w:tabs>
          <w:tab w:val="num" w:pos="2331"/>
        </w:tabs>
        <w:ind w:left="2331" w:hanging="360"/>
      </w:pPr>
      <w:rPr>
        <w:rFonts w:cs="Times New Roman" w:hint="default"/>
      </w:rPr>
    </w:lvl>
    <w:lvl w:ilvl="1" w:tplc="04190003" w:tentative="1">
      <w:start w:val="1"/>
      <w:numFmt w:val="bullet"/>
      <w:lvlText w:val="o"/>
      <w:lvlJc w:val="left"/>
      <w:pPr>
        <w:tabs>
          <w:tab w:val="num" w:pos="3051"/>
        </w:tabs>
        <w:ind w:left="3051" w:hanging="360"/>
      </w:pPr>
      <w:rPr>
        <w:rFonts w:ascii="Courier New" w:hAnsi="Courier New" w:hint="default"/>
      </w:rPr>
    </w:lvl>
    <w:lvl w:ilvl="2" w:tplc="04190005" w:tentative="1">
      <w:start w:val="1"/>
      <w:numFmt w:val="bullet"/>
      <w:lvlText w:val=""/>
      <w:lvlJc w:val="left"/>
      <w:pPr>
        <w:tabs>
          <w:tab w:val="num" w:pos="3771"/>
        </w:tabs>
        <w:ind w:left="3771" w:hanging="360"/>
      </w:pPr>
      <w:rPr>
        <w:rFonts w:ascii="Wingdings" w:hAnsi="Wingdings" w:hint="default"/>
      </w:rPr>
    </w:lvl>
    <w:lvl w:ilvl="3" w:tplc="04190001" w:tentative="1">
      <w:start w:val="1"/>
      <w:numFmt w:val="bullet"/>
      <w:lvlText w:val=""/>
      <w:lvlJc w:val="left"/>
      <w:pPr>
        <w:tabs>
          <w:tab w:val="num" w:pos="4491"/>
        </w:tabs>
        <w:ind w:left="4491" w:hanging="360"/>
      </w:pPr>
      <w:rPr>
        <w:rFonts w:ascii="Symbol" w:hAnsi="Symbol" w:hint="default"/>
      </w:rPr>
    </w:lvl>
    <w:lvl w:ilvl="4" w:tplc="04190003" w:tentative="1">
      <w:start w:val="1"/>
      <w:numFmt w:val="bullet"/>
      <w:lvlText w:val="o"/>
      <w:lvlJc w:val="left"/>
      <w:pPr>
        <w:tabs>
          <w:tab w:val="num" w:pos="5211"/>
        </w:tabs>
        <w:ind w:left="5211" w:hanging="360"/>
      </w:pPr>
      <w:rPr>
        <w:rFonts w:ascii="Courier New" w:hAnsi="Courier New" w:hint="default"/>
      </w:rPr>
    </w:lvl>
    <w:lvl w:ilvl="5" w:tplc="04190005" w:tentative="1">
      <w:start w:val="1"/>
      <w:numFmt w:val="bullet"/>
      <w:lvlText w:val=""/>
      <w:lvlJc w:val="left"/>
      <w:pPr>
        <w:tabs>
          <w:tab w:val="num" w:pos="5931"/>
        </w:tabs>
        <w:ind w:left="5931" w:hanging="360"/>
      </w:pPr>
      <w:rPr>
        <w:rFonts w:ascii="Wingdings" w:hAnsi="Wingdings" w:hint="default"/>
      </w:rPr>
    </w:lvl>
    <w:lvl w:ilvl="6" w:tplc="04190001" w:tentative="1">
      <w:start w:val="1"/>
      <w:numFmt w:val="bullet"/>
      <w:lvlText w:val=""/>
      <w:lvlJc w:val="left"/>
      <w:pPr>
        <w:tabs>
          <w:tab w:val="num" w:pos="6651"/>
        </w:tabs>
        <w:ind w:left="6651" w:hanging="360"/>
      </w:pPr>
      <w:rPr>
        <w:rFonts w:ascii="Symbol" w:hAnsi="Symbol" w:hint="default"/>
      </w:rPr>
    </w:lvl>
    <w:lvl w:ilvl="7" w:tplc="04190003" w:tentative="1">
      <w:start w:val="1"/>
      <w:numFmt w:val="bullet"/>
      <w:lvlText w:val="o"/>
      <w:lvlJc w:val="left"/>
      <w:pPr>
        <w:tabs>
          <w:tab w:val="num" w:pos="7371"/>
        </w:tabs>
        <w:ind w:left="7371" w:hanging="360"/>
      </w:pPr>
      <w:rPr>
        <w:rFonts w:ascii="Courier New" w:hAnsi="Courier New" w:hint="default"/>
      </w:rPr>
    </w:lvl>
    <w:lvl w:ilvl="8" w:tplc="04190005" w:tentative="1">
      <w:start w:val="1"/>
      <w:numFmt w:val="bullet"/>
      <w:lvlText w:val=""/>
      <w:lvlJc w:val="left"/>
      <w:pPr>
        <w:tabs>
          <w:tab w:val="num" w:pos="8091"/>
        </w:tabs>
        <w:ind w:left="8091" w:hanging="360"/>
      </w:pPr>
      <w:rPr>
        <w:rFonts w:ascii="Wingdings" w:hAnsi="Wingdings" w:hint="default"/>
      </w:rPr>
    </w:lvl>
  </w:abstractNum>
  <w:abstractNum w:abstractNumId="9">
    <w:nsid w:val="523C1FA4"/>
    <w:multiLevelType w:val="hybridMultilevel"/>
    <w:tmpl w:val="224C42B2"/>
    <w:lvl w:ilvl="0" w:tplc="04190001">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10">
    <w:nsid w:val="53675667"/>
    <w:multiLevelType w:val="hybridMultilevel"/>
    <w:tmpl w:val="EE98DC42"/>
    <w:lvl w:ilvl="0" w:tplc="FF506772">
      <w:start w:val="1"/>
      <w:numFmt w:val="decimal"/>
      <w:lvlText w:val="%1)"/>
      <w:lvlJc w:val="left"/>
      <w:pPr>
        <w:tabs>
          <w:tab w:val="num" w:pos="1846"/>
        </w:tabs>
        <w:ind w:left="1846" w:hanging="1080"/>
      </w:pPr>
      <w:rPr>
        <w:rFonts w:cs="Times New Roman" w:hint="default"/>
      </w:rPr>
    </w:lvl>
    <w:lvl w:ilvl="1" w:tplc="04190019" w:tentative="1">
      <w:start w:val="1"/>
      <w:numFmt w:val="lowerLetter"/>
      <w:lvlText w:val="%2."/>
      <w:lvlJc w:val="left"/>
      <w:pPr>
        <w:tabs>
          <w:tab w:val="num" w:pos="1846"/>
        </w:tabs>
        <w:ind w:left="1846" w:hanging="360"/>
      </w:pPr>
      <w:rPr>
        <w:rFonts w:cs="Times New Roman"/>
      </w:rPr>
    </w:lvl>
    <w:lvl w:ilvl="2" w:tplc="0419001B" w:tentative="1">
      <w:start w:val="1"/>
      <w:numFmt w:val="lowerRoman"/>
      <w:lvlText w:val="%3."/>
      <w:lvlJc w:val="right"/>
      <w:pPr>
        <w:tabs>
          <w:tab w:val="num" w:pos="2566"/>
        </w:tabs>
        <w:ind w:left="2566" w:hanging="180"/>
      </w:pPr>
      <w:rPr>
        <w:rFonts w:cs="Times New Roman"/>
      </w:rPr>
    </w:lvl>
    <w:lvl w:ilvl="3" w:tplc="0419000F" w:tentative="1">
      <w:start w:val="1"/>
      <w:numFmt w:val="decimal"/>
      <w:lvlText w:val="%4."/>
      <w:lvlJc w:val="left"/>
      <w:pPr>
        <w:tabs>
          <w:tab w:val="num" w:pos="3286"/>
        </w:tabs>
        <w:ind w:left="3286" w:hanging="360"/>
      </w:pPr>
      <w:rPr>
        <w:rFonts w:cs="Times New Roman"/>
      </w:rPr>
    </w:lvl>
    <w:lvl w:ilvl="4" w:tplc="04190019" w:tentative="1">
      <w:start w:val="1"/>
      <w:numFmt w:val="lowerLetter"/>
      <w:lvlText w:val="%5."/>
      <w:lvlJc w:val="left"/>
      <w:pPr>
        <w:tabs>
          <w:tab w:val="num" w:pos="4006"/>
        </w:tabs>
        <w:ind w:left="4006" w:hanging="360"/>
      </w:pPr>
      <w:rPr>
        <w:rFonts w:cs="Times New Roman"/>
      </w:rPr>
    </w:lvl>
    <w:lvl w:ilvl="5" w:tplc="0419001B" w:tentative="1">
      <w:start w:val="1"/>
      <w:numFmt w:val="lowerRoman"/>
      <w:lvlText w:val="%6."/>
      <w:lvlJc w:val="right"/>
      <w:pPr>
        <w:tabs>
          <w:tab w:val="num" w:pos="4726"/>
        </w:tabs>
        <w:ind w:left="4726" w:hanging="180"/>
      </w:pPr>
      <w:rPr>
        <w:rFonts w:cs="Times New Roman"/>
      </w:rPr>
    </w:lvl>
    <w:lvl w:ilvl="6" w:tplc="0419000F" w:tentative="1">
      <w:start w:val="1"/>
      <w:numFmt w:val="decimal"/>
      <w:lvlText w:val="%7."/>
      <w:lvlJc w:val="left"/>
      <w:pPr>
        <w:tabs>
          <w:tab w:val="num" w:pos="5446"/>
        </w:tabs>
        <w:ind w:left="5446" w:hanging="360"/>
      </w:pPr>
      <w:rPr>
        <w:rFonts w:cs="Times New Roman"/>
      </w:rPr>
    </w:lvl>
    <w:lvl w:ilvl="7" w:tplc="04190019" w:tentative="1">
      <w:start w:val="1"/>
      <w:numFmt w:val="lowerLetter"/>
      <w:lvlText w:val="%8."/>
      <w:lvlJc w:val="left"/>
      <w:pPr>
        <w:tabs>
          <w:tab w:val="num" w:pos="6166"/>
        </w:tabs>
        <w:ind w:left="6166" w:hanging="360"/>
      </w:pPr>
      <w:rPr>
        <w:rFonts w:cs="Times New Roman"/>
      </w:rPr>
    </w:lvl>
    <w:lvl w:ilvl="8" w:tplc="0419001B" w:tentative="1">
      <w:start w:val="1"/>
      <w:numFmt w:val="lowerRoman"/>
      <w:lvlText w:val="%9."/>
      <w:lvlJc w:val="right"/>
      <w:pPr>
        <w:tabs>
          <w:tab w:val="num" w:pos="6886"/>
        </w:tabs>
        <w:ind w:left="6886" w:hanging="180"/>
      </w:pPr>
      <w:rPr>
        <w:rFonts w:cs="Times New Roman"/>
      </w:rPr>
    </w:lvl>
  </w:abstractNum>
  <w:abstractNum w:abstractNumId="11">
    <w:nsid w:val="6A36580A"/>
    <w:multiLevelType w:val="multilevel"/>
    <w:tmpl w:val="6F86EED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6ABA3671"/>
    <w:multiLevelType w:val="hybridMultilevel"/>
    <w:tmpl w:val="EFEA7370"/>
    <w:lvl w:ilvl="0" w:tplc="E5940DCA">
      <w:start w:val="1"/>
      <w:numFmt w:val="decimal"/>
      <w:lvlText w:val="%1)"/>
      <w:lvlJc w:val="left"/>
      <w:pPr>
        <w:tabs>
          <w:tab w:val="num" w:pos="1126"/>
        </w:tabs>
        <w:ind w:left="1126" w:hanging="360"/>
      </w:pPr>
      <w:rPr>
        <w:rFonts w:cs="Times New Roman" w:hint="default"/>
      </w:rPr>
    </w:lvl>
    <w:lvl w:ilvl="1" w:tplc="04190001">
      <w:start w:val="1"/>
      <w:numFmt w:val="bullet"/>
      <w:lvlText w:val=""/>
      <w:lvlJc w:val="left"/>
      <w:pPr>
        <w:tabs>
          <w:tab w:val="num" w:pos="1846"/>
        </w:tabs>
        <w:ind w:left="1846" w:hanging="360"/>
      </w:pPr>
      <w:rPr>
        <w:rFonts w:ascii="Symbol" w:hAnsi="Symbol" w:hint="default"/>
      </w:rPr>
    </w:lvl>
    <w:lvl w:ilvl="2" w:tplc="0419001B" w:tentative="1">
      <w:start w:val="1"/>
      <w:numFmt w:val="lowerRoman"/>
      <w:lvlText w:val="%3."/>
      <w:lvlJc w:val="right"/>
      <w:pPr>
        <w:tabs>
          <w:tab w:val="num" w:pos="2566"/>
        </w:tabs>
        <w:ind w:left="2566" w:hanging="180"/>
      </w:pPr>
      <w:rPr>
        <w:rFonts w:cs="Times New Roman"/>
      </w:rPr>
    </w:lvl>
    <w:lvl w:ilvl="3" w:tplc="0419000F" w:tentative="1">
      <w:start w:val="1"/>
      <w:numFmt w:val="decimal"/>
      <w:lvlText w:val="%4."/>
      <w:lvlJc w:val="left"/>
      <w:pPr>
        <w:tabs>
          <w:tab w:val="num" w:pos="3286"/>
        </w:tabs>
        <w:ind w:left="3286" w:hanging="360"/>
      </w:pPr>
      <w:rPr>
        <w:rFonts w:cs="Times New Roman"/>
      </w:rPr>
    </w:lvl>
    <w:lvl w:ilvl="4" w:tplc="04190019" w:tentative="1">
      <w:start w:val="1"/>
      <w:numFmt w:val="lowerLetter"/>
      <w:lvlText w:val="%5."/>
      <w:lvlJc w:val="left"/>
      <w:pPr>
        <w:tabs>
          <w:tab w:val="num" w:pos="4006"/>
        </w:tabs>
        <w:ind w:left="4006" w:hanging="360"/>
      </w:pPr>
      <w:rPr>
        <w:rFonts w:cs="Times New Roman"/>
      </w:rPr>
    </w:lvl>
    <w:lvl w:ilvl="5" w:tplc="0419001B" w:tentative="1">
      <w:start w:val="1"/>
      <w:numFmt w:val="lowerRoman"/>
      <w:lvlText w:val="%6."/>
      <w:lvlJc w:val="right"/>
      <w:pPr>
        <w:tabs>
          <w:tab w:val="num" w:pos="4726"/>
        </w:tabs>
        <w:ind w:left="4726" w:hanging="180"/>
      </w:pPr>
      <w:rPr>
        <w:rFonts w:cs="Times New Roman"/>
      </w:rPr>
    </w:lvl>
    <w:lvl w:ilvl="6" w:tplc="0419000F" w:tentative="1">
      <w:start w:val="1"/>
      <w:numFmt w:val="decimal"/>
      <w:lvlText w:val="%7."/>
      <w:lvlJc w:val="left"/>
      <w:pPr>
        <w:tabs>
          <w:tab w:val="num" w:pos="5446"/>
        </w:tabs>
        <w:ind w:left="5446" w:hanging="360"/>
      </w:pPr>
      <w:rPr>
        <w:rFonts w:cs="Times New Roman"/>
      </w:rPr>
    </w:lvl>
    <w:lvl w:ilvl="7" w:tplc="04190019" w:tentative="1">
      <w:start w:val="1"/>
      <w:numFmt w:val="lowerLetter"/>
      <w:lvlText w:val="%8."/>
      <w:lvlJc w:val="left"/>
      <w:pPr>
        <w:tabs>
          <w:tab w:val="num" w:pos="6166"/>
        </w:tabs>
        <w:ind w:left="6166" w:hanging="360"/>
      </w:pPr>
      <w:rPr>
        <w:rFonts w:cs="Times New Roman"/>
      </w:rPr>
    </w:lvl>
    <w:lvl w:ilvl="8" w:tplc="0419001B" w:tentative="1">
      <w:start w:val="1"/>
      <w:numFmt w:val="lowerRoman"/>
      <w:lvlText w:val="%9."/>
      <w:lvlJc w:val="right"/>
      <w:pPr>
        <w:tabs>
          <w:tab w:val="num" w:pos="6886"/>
        </w:tabs>
        <w:ind w:left="6886" w:hanging="180"/>
      </w:pPr>
      <w:rPr>
        <w:rFonts w:cs="Times New Roman"/>
      </w:rPr>
    </w:lvl>
  </w:abstractNum>
  <w:abstractNum w:abstractNumId="13">
    <w:nsid w:val="6B224098"/>
    <w:multiLevelType w:val="multilevel"/>
    <w:tmpl w:val="41EECBA2"/>
    <w:lvl w:ilvl="0">
      <w:start w:val="1"/>
      <w:numFmt w:val="decimal"/>
      <w:lvlText w:val="%1)"/>
      <w:lvlJc w:val="left"/>
      <w:pPr>
        <w:tabs>
          <w:tab w:val="num" w:pos="1816"/>
        </w:tabs>
        <w:ind w:left="1816" w:hanging="1050"/>
      </w:pPr>
      <w:rPr>
        <w:rFonts w:cs="Times New Roman" w:hint="default"/>
      </w:rPr>
    </w:lvl>
    <w:lvl w:ilvl="1" w:tentative="1">
      <w:start w:val="1"/>
      <w:numFmt w:val="lowerLetter"/>
      <w:lvlText w:val="%2."/>
      <w:lvlJc w:val="left"/>
      <w:pPr>
        <w:tabs>
          <w:tab w:val="num" w:pos="1846"/>
        </w:tabs>
        <w:ind w:left="1846" w:hanging="360"/>
      </w:pPr>
      <w:rPr>
        <w:rFonts w:cs="Times New Roman"/>
      </w:rPr>
    </w:lvl>
    <w:lvl w:ilvl="2" w:tentative="1">
      <w:start w:val="1"/>
      <w:numFmt w:val="lowerRoman"/>
      <w:lvlText w:val="%3."/>
      <w:lvlJc w:val="right"/>
      <w:pPr>
        <w:tabs>
          <w:tab w:val="num" w:pos="2566"/>
        </w:tabs>
        <w:ind w:left="2566" w:hanging="180"/>
      </w:pPr>
      <w:rPr>
        <w:rFonts w:cs="Times New Roman"/>
      </w:rPr>
    </w:lvl>
    <w:lvl w:ilvl="3" w:tentative="1">
      <w:start w:val="1"/>
      <w:numFmt w:val="decimal"/>
      <w:lvlText w:val="%4."/>
      <w:lvlJc w:val="left"/>
      <w:pPr>
        <w:tabs>
          <w:tab w:val="num" w:pos="3286"/>
        </w:tabs>
        <w:ind w:left="3286" w:hanging="360"/>
      </w:pPr>
      <w:rPr>
        <w:rFonts w:cs="Times New Roman"/>
      </w:rPr>
    </w:lvl>
    <w:lvl w:ilvl="4" w:tentative="1">
      <w:start w:val="1"/>
      <w:numFmt w:val="lowerLetter"/>
      <w:lvlText w:val="%5."/>
      <w:lvlJc w:val="left"/>
      <w:pPr>
        <w:tabs>
          <w:tab w:val="num" w:pos="4006"/>
        </w:tabs>
        <w:ind w:left="4006" w:hanging="360"/>
      </w:pPr>
      <w:rPr>
        <w:rFonts w:cs="Times New Roman"/>
      </w:rPr>
    </w:lvl>
    <w:lvl w:ilvl="5" w:tentative="1">
      <w:start w:val="1"/>
      <w:numFmt w:val="lowerRoman"/>
      <w:lvlText w:val="%6."/>
      <w:lvlJc w:val="right"/>
      <w:pPr>
        <w:tabs>
          <w:tab w:val="num" w:pos="4726"/>
        </w:tabs>
        <w:ind w:left="4726" w:hanging="180"/>
      </w:pPr>
      <w:rPr>
        <w:rFonts w:cs="Times New Roman"/>
      </w:rPr>
    </w:lvl>
    <w:lvl w:ilvl="6" w:tentative="1">
      <w:start w:val="1"/>
      <w:numFmt w:val="decimal"/>
      <w:lvlText w:val="%7."/>
      <w:lvlJc w:val="left"/>
      <w:pPr>
        <w:tabs>
          <w:tab w:val="num" w:pos="5446"/>
        </w:tabs>
        <w:ind w:left="5446" w:hanging="360"/>
      </w:pPr>
      <w:rPr>
        <w:rFonts w:cs="Times New Roman"/>
      </w:rPr>
    </w:lvl>
    <w:lvl w:ilvl="7" w:tentative="1">
      <w:start w:val="1"/>
      <w:numFmt w:val="lowerLetter"/>
      <w:lvlText w:val="%8."/>
      <w:lvlJc w:val="left"/>
      <w:pPr>
        <w:tabs>
          <w:tab w:val="num" w:pos="6166"/>
        </w:tabs>
        <w:ind w:left="6166" w:hanging="360"/>
      </w:pPr>
      <w:rPr>
        <w:rFonts w:cs="Times New Roman"/>
      </w:rPr>
    </w:lvl>
    <w:lvl w:ilvl="8" w:tentative="1">
      <w:start w:val="1"/>
      <w:numFmt w:val="lowerRoman"/>
      <w:lvlText w:val="%9."/>
      <w:lvlJc w:val="right"/>
      <w:pPr>
        <w:tabs>
          <w:tab w:val="num" w:pos="6886"/>
        </w:tabs>
        <w:ind w:left="6886" w:hanging="180"/>
      </w:pPr>
      <w:rPr>
        <w:rFonts w:cs="Times New Roman"/>
      </w:rPr>
    </w:lvl>
  </w:abstractNum>
  <w:num w:numId="1">
    <w:abstractNumId w:val="11"/>
  </w:num>
  <w:num w:numId="2">
    <w:abstractNumId w:val="8"/>
  </w:num>
  <w:num w:numId="3">
    <w:abstractNumId w:val="0"/>
  </w:num>
  <w:num w:numId="4">
    <w:abstractNumId w:val="3"/>
  </w:num>
  <w:num w:numId="5">
    <w:abstractNumId w:val="7"/>
  </w:num>
  <w:num w:numId="6">
    <w:abstractNumId w:val="6"/>
  </w:num>
  <w:num w:numId="7">
    <w:abstractNumId w:val="2"/>
  </w:num>
  <w:num w:numId="8">
    <w:abstractNumId w:val="5"/>
  </w:num>
  <w:num w:numId="9">
    <w:abstractNumId w:val="12"/>
  </w:num>
  <w:num w:numId="10">
    <w:abstractNumId w:val="13"/>
  </w:num>
  <w:num w:numId="11">
    <w:abstractNumId w:val="10"/>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CA4"/>
    <w:rsid w:val="000906C7"/>
    <w:rsid w:val="000F2CA4"/>
    <w:rsid w:val="003723FA"/>
    <w:rsid w:val="003E6E3C"/>
    <w:rsid w:val="0049734C"/>
    <w:rsid w:val="00604E1D"/>
    <w:rsid w:val="006223D4"/>
    <w:rsid w:val="009B4EF1"/>
    <w:rsid w:val="00B42898"/>
    <w:rsid w:val="00BD2311"/>
    <w:rsid w:val="00C6513B"/>
    <w:rsid w:val="00C9315A"/>
    <w:rsid w:val="00CC020C"/>
    <w:rsid w:val="00CE50A6"/>
    <w:rsid w:val="00D04145"/>
    <w:rsid w:val="00E6138D"/>
    <w:rsid w:val="00EC3349"/>
    <w:rsid w:val="00EF4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FCEC0DF-3064-49B1-BA83-152C5E0C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3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F2CA4"/>
    <w:rPr>
      <w:b/>
    </w:rPr>
  </w:style>
  <w:style w:type="table" w:styleId="a4">
    <w:name w:val="Table Grid"/>
    <w:basedOn w:val="a1"/>
    <w:uiPriority w:val="59"/>
    <w:rsid w:val="000F2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3723FA"/>
    <w:rPr>
      <w:sz w:val="20"/>
      <w:szCs w:val="20"/>
    </w:rPr>
  </w:style>
  <w:style w:type="character" w:customStyle="1" w:styleId="a6">
    <w:name w:val="Текст сноски Знак"/>
    <w:link w:val="a5"/>
    <w:uiPriority w:val="99"/>
    <w:semiHidden/>
    <w:locked/>
    <w:rsid w:val="003723FA"/>
    <w:rPr>
      <w:lang w:val="ru-RU" w:eastAsia="ru-RU"/>
    </w:rPr>
  </w:style>
  <w:style w:type="character" w:styleId="a7">
    <w:name w:val="footnote reference"/>
    <w:uiPriority w:val="99"/>
    <w:semiHidden/>
    <w:rsid w:val="003723FA"/>
    <w:rPr>
      <w:vertAlign w:val="superscript"/>
    </w:rPr>
  </w:style>
  <w:style w:type="paragraph" w:styleId="a8">
    <w:name w:val="Normal (Web)"/>
    <w:basedOn w:val="a"/>
    <w:uiPriority w:val="99"/>
    <w:rsid w:val="003723FA"/>
  </w:style>
  <w:style w:type="character" w:customStyle="1" w:styleId="a9">
    <w:name w:val="выделение"/>
    <w:rsid w:val="003723FA"/>
    <w:rPr>
      <w:b/>
      <w:color w:val="910025"/>
    </w:rPr>
  </w:style>
  <w:style w:type="character" w:customStyle="1" w:styleId="-">
    <w:name w:val="опред-е"/>
    <w:rsid w:val="003723FA"/>
    <w:rPr>
      <w:b/>
    </w:rPr>
  </w:style>
  <w:style w:type="paragraph" w:styleId="aa">
    <w:name w:val="Body Text Indent"/>
    <w:basedOn w:val="a"/>
    <w:link w:val="ab"/>
    <w:uiPriority w:val="99"/>
    <w:rsid w:val="003723FA"/>
    <w:pPr>
      <w:spacing w:after="120"/>
      <w:ind w:left="283"/>
    </w:pPr>
  </w:style>
  <w:style w:type="character" w:customStyle="1" w:styleId="ab">
    <w:name w:val="Основной текст с отступом Знак"/>
    <w:link w:val="aa"/>
    <w:uiPriority w:val="99"/>
    <w:semiHidden/>
    <w:locked/>
    <w:rsid w:val="003723FA"/>
    <w:rPr>
      <w:sz w:val="24"/>
      <w:lang w:val="ru-RU" w:eastAsia="ru-RU"/>
    </w:rPr>
  </w:style>
  <w:style w:type="paragraph" w:styleId="ac">
    <w:name w:val="footer"/>
    <w:basedOn w:val="a"/>
    <w:link w:val="ad"/>
    <w:uiPriority w:val="99"/>
    <w:rsid w:val="003723FA"/>
    <w:pPr>
      <w:tabs>
        <w:tab w:val="center" w:pos="4677"/>
        <w:tab w:val="right" w:pos="9355"/>
      </w:tabs>
    </w:pPr>
  </w:style>
  <w:style w:type="character" w:customStyle="1" w:styleId="ad">
    <w:name w:val="Нижний колонтитул Знак"/>
    <w:link w:val="ac"/>
    <w:uiPriority w:val="99"/>
    <w:semiHidden/>
    <w:locked/>
    <w:rsid w:val="003723FA"/>
    <w:rPr>
      <w:sz w:val="24"/>
      <w:lang w:val="ru-RU" w:eastAsia="ru-RU"/>
    </w:rPr>
  </w:style>
  <w:style w:type="character" w:styleId="ae">
    <w:name w:val="page number"/>
    <w:uiPriority w:val="99"/>
    <w:rsid w:val="003723FA"/>
  </w:style>
  <w:style w:type="paragraph" w:styleId="af">
    <w:name w:val="header"/>
    <w:basedOn w:val="a"/>
    <w:link w:val="af0"/>
    <w:uiPriority w:val="99"/>
    <w:rsid w:val="00CC020C"/>
    <w:pPr>
      <w:tabs>
        <w:tab w:val="center" w:pos="4677"/>
        <w:tab w:val="right" w:pos="9355"/>
      </w:tabs>
    </w:pPr>
  </w:style>
  <w:style w:type="character" w:customStyle="1" w:styleId="af0">
    <w:name w:val="Верхний колонтитул Знак"/>
    <w:link w:val="af"/>
    <w:uiPriority w:val="99"/>
    <w:locked/>
    <w:rsid w:val="00CC02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10484</Words>
  <Characters>59764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РОСАГРОЛИЗИНГ</Company>
  <LinksUpToDate>false</LinksUpToDate>
  <CharactersWithSpaces>70108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IRojdestvenskaya</dc:creator>
  <cp:keywords/>
  <dc:description/>
  <cp:lastModifiedBy>admin</cp:lastModifiedBy>
  <cp:revision>2</cp:revision>
  <dcterms:created xsi:type="dcterms:W3CDTF">2014-03-22T19:58:00Z</dcterms:created>
  <dcterms:modified xsi:type="dcterms:W3CDTF">2014-03-22T19:58:00Z</dcterms:modified>
</cp:coreProperties>
</file>