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640B" w:rsidRDefault="0094640B" w:rsidP="001A24A9">
      <w:pPr>
        <w:shd w:val="clear" w:color="000000" w:fill="auto"/>
        <w:suppressAutoHyphens/>
        <w:spacing w:after="0" w:line="360" w:lineRule="auto"/>
        <w:jc w:val="center"/>
        <w:rPr>
          <w:rFonts w:ascii="Times New Roman" w:hAnsi="Times New Roman"/>
          <w:b/>
          <w:color w:val="000000"/>
          <w:sz w:val="28"/>
          <w:szCs w:val="28"/>
          <w:lang w:val="uk-UA"/>
        </w:rPr>
      </w:pPr>
    </w:p>
    <w:p w:rsidR="001A24A9" w:rsidRDefault="001A24A9" w:rsidP="001A24A9">
      <w:pPr>
        <w:shd w:val="clear" w:color="000000" w:fill="auto"/>
        <w:suppressAutoHyphens/>
        <w:spacing w:after="0" w:line="360" w:lineRule="auto"/>
        <w:jc w:val="center"/>
        <w:rPr>
          <w:rFonts w:ascii="Times New Roman" w:hAnsi="Times New Roman"/>
          <w:b/>
          <w:color w:val="000000"/>
          <w:sz w:val="28"/>
          <w:szCs w:val="28"/>
          <w:lang w:val="uk-UA"/>
        </w:rPr>
      </w:pPr>
    </w:p>
    <w:p w:rsidR="001A24A9" w:rsidRDefault="001A24A9" w:rsidP="001A24A9">
      <w:pPr>
        <w:shd w:val="clear" w:color="000000" w:fill="auto"/>
        <w:suppressAutoHyphens/>
        <w:spacing w:after="0" w:line="360" w:lineRule="auto"/>
        <w:jc w:val="center"/>
        <w:rPr>
          <w:rFonts w:ascii="Times New Roman" w:hAnsi="Times New Roman"/>
          <w:b/>
          <w:color w:val="000000"/>
          <w:sz w:val="28"/>
          <w:szCs w:val="28"/>
          <w:lang w:val="uk-UA"/>
        </w:rPr>
      </w:pPr>
    </w:p>
    <w:p w:rsidR="001A24A9" w:rsidRDefault="001A24A9" w:rsidP="001A24A9">
      <w:pPr>
        <w:shd w:val="clear" w:color="000000" w:fill="auto"/>
        <w:suppressAutoHyphens/>
        <w:spacing w:after="0" w:line="360" w:lineRule="auto"/>
        <w:jc w:val="center"/>
        <w:rPr>
          <w:rFonts w:ascii="Times New Roman" w:hAnsi="Times New Roman"/>
          <w:b/>
          <w:color w:val="000000"/>
          <w:sz w:val="28"/>
          <w:szCs w:val="28"/>
          <w:lang w:val="uk-UA"/>
        </w:rPr>
      </w:pPr>
    </w:p>
    <w:p w:rsidR="001A24A9" w:rsidRDefault="001A24A9" w:rsidP="001A24A9">
      <w:pPr>
        <w:shd w:val="clear" w:color="000000" w:fill="auto"/>
        <w:suppressAutoHyphens/>
        <w:spacing w:after="0" w:line="360" w:lineRule="auto"/>
        <w:jc w:val="center"/>
        <w:rPr>
          <w:rFonts w:ascii="Times New Roman" w:hAnsi="Times New Roman"/>
          <w:b/>
          <w:color w:val="000000"/>
          <w:sz w:val="28"/>
          <w:szCs w:val="28"/>
          <w:lang w:val="uk-UA"/>
        </w:rPr>
      </w:pPr>
    </w:p>
    <w:p w:rsidR="001A24A9" w:rsidRDefault="001A24A9" w:rsidP="001A24A9">
      <w:pPr>
        <w:shd w:val="clear" w:color="000000" w:fill="auto"/>
        <w:suppressAutoHyphens/>
        <w:spacing w:after="0" w:line="360" w:lineRule="auto"/>
        <w:jc w:val="center"/>
        <w:rPr>
          <w:rFonts w:ascii="Times New Roman" w:hAnsi="Times New Roman"/>
          <w:b/>
          <w:color w:val="000000"/>
          <w:sz w:val="28"/>
          <w:szCs w:val="28"/>
          <w:lang w:val="uk-UA"/>
        </w:rPr>
      </w:pPr>
    </w:p>
    <w:p w:rsidR="001A24A9" w:rsidRDefault="001A24A9" w:rsidP="001A24A9">
      <w:pPr>
        <w:shd w:val="clear" w:color="000000" w:fill="auto"/>
        <w:suppressAutoHyphens/>
        <w:spacing w:after="0" w:line="360" w:lineRule="auto"/>
        <w:jc w:val="center"/>
        <w:rPr>
          <w:rFonts w:ascii="Times New Roman" w:hAnsi="Times New Roman"/>
          <w:b/>
          <w:color w:val="000000"/>
          <w:sz w:val="28"/>
          <w:szCs w:val="28"/>
          <w:lang w:val="uk-UA"/>
        </w:rPr>
      </w:pPr>
    </w:p>
    <w:p w:rsidR="001A24A9" w:rsidRDefault="001A24A9" w:rsidP="001A24A9">
      <w:pPr>
        <w:shd w:val="clear" w:color="000000" w:fill="auto"/>
        <w:suppressAutoHyphens/>
        <w:spacing w:after="0" w:line="360" w:lineRule="auto"/>
        <w:jc w:val="center"/>
        <w:rPr>
          <w:rFonts w:ascii="Times New Roman" w:hAnsi="Times New Roman"/>
          <w:b/>
          <w:color w:val="000000"/>
          <w:sz w:val="28"/>
          <w:szCs w:val="28"/>
          <w:lang w:val="uk-UA"/>
        </w:rPr>
      </w:pPr>
    </w:p>
    <w:p w:rsidR="001A24A9" w:rsidRDefault="001A24A9" w:rsidP="001A24A9">
      <w:pPr>
        <w:shd w:val="clear" w:color="000000" w:fill="auto"/>
        <w:suppressAutoHyphens/>
        <w:spacing w:after="0" w:line="360" w:lineRule="auto"/>
        <w:jc w:val="center"/>
        <w:rPr>
          <w:rFonts w:ascii="Times New Roman" w:hAnsi="Times New Roman"/>
          <w:b/>
          <w:color w:val="000000"/>
          <w:sz w:val="28"/>
          <w:szCs w:val="28"/>
          <w:lang w:val="uk-UA"/>
        </w:rPr>
      </w:pPr>
    </w:p>
    <w:p w:rsidR="001A24A9" w:rsidRDefault="001A24A9" w:rsidP="001A24A9">
      <w:pPr>
        <w:shd w:val="clear" w:color="000000" w:fill="auto"/>
        <w:suppressAutoHyphens/>
        <w:spacing w:after="0" w:line="360" w:lineRule="auto"/>
        <w:jc w:val="center"/>
        <w:rPr>
          <w:rFonts w:ascii="Times New Roman" w:hAnsi="Times New Roman"/>
          <w:b/>
          <w:color w:val="000000"/>
          <w:sz w:val="28"/>
          <w:szCs w:val="28"/>
          <w:lang w:val="uk-UA"/>
        </w:rPr>
      </w:pPr>
    </w:p>
    <w:p w:rsidR="001A24A9" w:rsidRDefault="001A24A9" w:rsidP="001A24A9">
      <w:pPr>
        <w:shd w:val="clear" w:color="000000" w:fill="auto"/>
        <w:suppressAutoHyphens/>
        <w:spacing w:after="0" w:line="360" w:lineRule="auto"/>
        <w:jc w:val="center"/>
        <w:rPr>
          <w:rFonts w:ascii="Times New Roman" w:hAnsi="Times New Roman"/>
          <w:b/>
          <w:color w:val="000000"/>
          <w:sz w:val="28"/>
          <w:szCs w:val="28"/>
          <w:lang w:val="uk-UA"/>
        </w:rPr>
      </w:pPr>
    </w:p>
    <w:p w:rsidR="001A24A9" w:rsidRDefault="001A24A9" w:rsidP="001A24A9">
      <w:pPr>
        <w:shd w:val="clear" w:color="000000" w:fill="auto"/>
        <w:suppressAutoHyphens/>
        <w:spacing w:after="0" w:line="360" w:lineRule="auto"/>
        <w:jc w:val="center"/>
        <w:rPr>
          <w:rFonts w:ascii="Times New Roman" w:hAnsi="Times New Roman"/>
          <w:b/>
          <w:color w:val="000000"/>
          <w:sz w:val="28"/>
          <w:szCs w:val="28"/>
          <w:lang w:val="uk-UA"/>
        </w:rPr>
      </w:pPr>
    </w:p>
    <w:p w:rsidR="001A24A9" w:rsidRDefault="001A24A9" w:rsidP="001A24A9">
      <w:pPr>
        <w:shd w:val="clear" w:color="000000" w:fill="auto"/>
        <w:suppressAutoHyphens/>
        <w:spacing w:after="0" w:line="360" w:lineRule="auto"/>
        <w:jc w:val="center"/>
        <w:rPr>
          <w:rFonts w:ascii="Times New Roman" w:hAnsi="Times New Roman"/>
          <w:b/>
          <w:color w:val="000000"/>
          <w:sz w:val="28"/>
          <w:szCs w:val="28"/>
          <w:lang w:val="uk-UA"/>
        </w:rPr>
      </w:pPr>
    </w:p>
    <w:p w:rsidR="00DF2CB5" w:rsidRPr="001A24A9" w:rsidRDefault="00DF2CB5" w:rsidP="001A24A9">
      <w:pPr>
        <w:shd w:val="clear" w:color="000000" w:fill="auto"/>
        <w:suppressAutoHyphens/>
        <w:spacing w:after="0" w:line="360" w:lineRule="auto"/>
        <w:jc w:val="center"/>
        <w:rPr>
          <w:rFonts w:ascii="Times New Roman" w:hAnsi="Times New Roman"/>
          <w:b/>
          <w:color w:val="000000"/>
          <w:sz w:val="28"/>
          <w:szCs w:val="28"/>
          <w:lang w:val="uk-UA"/>
        </w:rPr>
      </w:pPr>
      <w:r w:rsidRPr="001A24A9">
        <w:rPr>
          <w:rFonts w:ascii="Times New Roman" w:hAnsi="Times New Roman"/>
          <w:b/>
          <w:color w:val="000000"/>
          <w:sz w:val="28"/>
          <w:szCs w:val="28"/>
        </w:rPr>
        <w:t>Тема: Отчет о прибылях и убытках и способы его построения в отечествен</w:t>
      </w:r>
      <w:r w:rsidR="001A24A9">
        <w:rPr>
          <w:rFonts w:ascii="Times New Roman" w:hAnsi="Times New Roman"/>
          <w:b/>
          <w:color w:val="000000"/>
          <w:sz w:val="28"/>
          <w:szCs w:val="28"/>
        </w:rPr>
        <w:t>ных и международных стандартах</w:t>
      </w:r>
    </w:p>
    <w:p w:rsidR="00DF2CB5" w:rsidRPr="001A24A9" w:rsidRDefault="00DF2CB5" w:rsidP="001A24A9">
      <w:pPr>
        <w:shd w:val="clear" w:color="000000" w:fill="auto"/>
        <w:suppressAutoHyphens/>
        <w:spacing w:after="0" w:line="360" w:lineRule="auto"/>
        <w:ind w:firstLine="709"/>
        <w:jc w:val="both"/>
        <w:rPr>
          <w:rFonts w:ascii="Times New Roman" w:hAnsi="Times New Roman"/>
          <w:color w:val="000000"/>
          <w:sz w:val="28"/>
          <w:szCs w:val="28"/>
        </w:rPr>
      </w:pPr>
    </w:p>
    <w:p w:rsidR="003C28B0" w:rsidRPr="00BF6344" w:rsidRDefault="001A24A9" w:rsidP="00BF6344">
      <w:pPr>
        <w:shd w:val="clear" w:color="000000" w:fill="auto"/>
        <w:suppressAutoHyphens/>
        <w:spacing w:after="0" w:line="360" w:lineRule="auto"/>
        <w:jc w:val="center"/>
        <w:rPr>
          <w:rFonts w:ascii="Times New Roman" w:hAnsi="Times New Roman"/>
          <w:b/>
          <w:color w:val="000000"/>
          <w:sz w:val="28"/>
        </w:rPr>
      </w:pPr>
      <w:r>
        <w:rPr>
          <w:rFonts w:ascii="Times New Roman" w:hAnsi="Times New Roman"/>
          <w:color w:val="000000"/>
          <w:sz w:val="28"/>
          <w:szCs w:val="28"/>
        </w:rPr>
        <w:br w:type="page"/>
      </w:r>
      <w:r w:rsidR="004F17E1" w:rsidRPr="00BF6344">
        <w:rPr>
          <w:rFonts w:ascii="Times New Roman" w:hAnsi="Times New Roman"/>
          <w:b/>
          <w:color w:val="000000"/>
          <w:sz w:val="28"/>
        </w:rPr>
        <w:t>СОДЕРЖАНИЕ</w:t>
      </w:r>
    </w:p>
    <w:p w:rsidR="00E97A34" w:rsidRPr="001A24A9" w:rsidRDefault="00E97A34" w:rsidP="001A24A9">
      <w:pPr>
        <w:pStyle w:val="1"/>
        <w:keepNext w:val="0"/>
        <w:keepLines w:val="0"/>
        <w:shd w:val="clear" w:color="000000" w:fill="auto"/>
        <w:suppressAutoHyphens/>
        <w:spacing w:before="0" w:line="360" w:lineRule="auto"/>
        <w:ind w:firstLine="709"/>
        <w:jc w:val="both"/>
        <w:rPr>
          <w:rFonts w:ascii="Times New Roman" w:hAnsi="Times New Roman"/>
          <w:b w:val="0"/>
          <w:color w:val="000000"/>
        </w:rPr>
      </w:pPr>
    </w:p>
    <w:p w:rsidR="00B550D0" w:rsidRPr="00BF6344" w:rsidRDefault="00E97A34" w:rsidP="00BF6344">
      <w:pPr>
        <w:pStyle w:val="13"/>
        <w:shd w:val="clear" w:color="000000" w:fill="auto"/>
        <w:suppressAutoHyphens/>
        <w:spacing w:after="0"/>
        <w:jc w:val="both"/>
        <w:rPr>
          <w:rFonts w:ascii="Times New Roman" w:hAnsi="Times New Roman"/>
          <w:noProof/>
          <w:color w:val="000000"/>
          <w:sz w:val="28"/>
          <w:szCs w:val="28"/>
          <w:lang w:val="uk-UA"/>
        </w:rPr>
      </w:pPr>
      <w:r w:rsidRPr="00BF6344">
        <w:rPr>
          <w:rFonts w:ascii="Times New Roman" w:hAnsi="Times New Roman"/>
          <w:color w:val="000000"/>
          <w:sz w:val="28"/>
        </w:rPr>
        <w:fldChar w:fldCharType="begin"/>
      </w:r>
      <w:r w:rsidRPr="00BF6344">
        <w:rPr>
          <w:rFonts w:ascii="Times New Roman" w:hAnsi="Times New Roman"/>
          <w:color w:val="000000"/>
          <w:sz w:val="28"/>
        </w:rPr>
        <w:instrText xml:space="preserve"> TOC \o "1-3" \h \z \u </w:instrText>
      </w:r>
      <w:r w:rsidRPr="00BF6344">
        <w:rPr>
          <w:rFonts w:ascii="Times New Roman" w:hAnsi="Times New Roman"/>
          <w:color w:val="000000"/>
          <w:sz w:val="28"/>
        </w:rPr>
        <w:fldChar w:fldCharType="separate"/>
      </w:r>
      <w:hyperlink w:anchor="_Toc248676037" w:history="1">
        <w:r w:rsidR="00B550D0" w:rsidRPr="00BF6344">
          <w:rPr>
            <w:rStyle w:val="ac"/>
            <w:rFonts w:ascii="Times New Roman" w:hAnsi="Times New Roman"/>
            <w:noProof/>
            <w:color w:val="000000"/>
            <w:sz w:val="28"/>
            <w:szCs w:val="28"/>
          </w:rPr>
          <w:t>Введение</w:t>
        </w:r>
      </w:hyperlink>
    </w:p>
    <w:p w:rsidR="00B550D0" w:rsidRPr="00BF6344" w:rsidRDefault="005543C7" w:rsidP="00BF6344">
      <w:pPr>
        <w:pStyle w:val="13"/>
        <w:shd w:val="clear" w:color="000000" w:fill="auto"/>
        <w:suppressAutoHyphens/>
        <w:spacing w:after="0"/>
        <w:jc w:val="both"/>
        <w:rPr>
          <w:rFonts w:ascii="Times New Roman" w:hAnsi="Times New Roman"/>
          <w:noProof/>
          <w:color w:val="000000"/>
          <w:sz w:val="28"/>
          <w:szCs w:val="28"/>
        </w:rPr>
      </w:pPr>
      <w:hyperlink w:anchor="_Toc248676038" w:history="1">
        <w:r w:rsidR="00B550D0" w:rsidRPr="00BF6344">
          <w:rPr>
            <w:rStyle w:val="ac"/>
            <w:rFonts w:ascii="Times New Roman" w:hAnsi="Times New Roman"/>
            <w:noProof/>
            <w:color w:val="000000"/>
            <w:sz w:val="28"/>
            <w:szCs w:val="28"/>
          </w:rPr>
          <w:t>1.</w:t>
        </w:r>
        <w:r w:rsidR="00BF6344">
          <w:rPr>
            <w:rStyle w:val="ac"/>
            <w:rFonts w:ascii="Times New Roman" w:hAnsi="Times New Roman"/>
            <w:noProof/>
            <w:color w:val="000000"/>
            <w:sz w:val="28"/>
            <w:szCs w:val="28"/>
            <w:lang w:val="uk-UA"/>
          </w:rPr>
          <w:t xml:space="preserve"> </w:t>
        </w:r>
        <w:r w:rsidR="00B550D0" w:rsidRPr="00BF6344">
          <w:rPr>
            <w:rStyle w:val="ac"/>
            <w:rFonts w:ascii="Times New Roman" w:hAnsi="Times New Roman"/>
            <w:noProof/>
            <w:color w:val="000000"/>
            <w:sz w:val="28"/>
            <w:szCs w:val="28"/>
          </w:rPr>
          <w:t>Значение отчета о прибылях и убытках</w:t>
        </w:r>
      </w:hyperlink>
    </w:p>
    <w:p w:rsidR="00B550D0" w:rsidRPr="00BF6344" w:rsidRDefault="005543C7" w:rsidP="00BF6344">
      <w:pPr>
        <w:pStyle w:val="13"/>
        <w:shd w:val="clear" w:color="000000" w:fill="auto"/>
        <w:suppressAutoHyphens/>
        <w:spacing w:after="0"/>
        <w:jc w:val="both"/>
        <w:rPr>
          <w:rFonts w:ascii="Times New Roman" w:hAnsi="Times New Roman"/>
          <w:noProof/>
          <w:color w:val="000000"/>
          <w:sz w:val="28"/>
          <w:szCs w:val="28"/>
        </w:rPr>
      </w:pPr>
      <w:hyperlink w:anchor="_Toc248676039" w:history="1">
        <w:r w:rsidR="00B550D0" w:rsidRPr="00BF6344">
          <w:rPr>
            <w:rStyle w:val="ac"/>
            <w:rFonts w:ascii="Times New Roman" w:hAnsi="Times New Roman"/>
            <w:noProof/>
            <w:color w:val="000000"/>
            <w:sz w:val="28"/>
            <w:szCs w:val="28"/>
          </w:rPr>
          <w:t>2.</w:t>
        </w:r>
        <w:r w:rsidR="00BF6344">
          <w:rPr>
            <w:rStyle w:val="ac"/>
            <w:rFonts w:ascii="Times New Roman" w:hAnsi="Times New Roman"/>
            <w:noProof/>
            <w:color w:val="000000"/>
            <w:sz w:val="28"/>
            <w:szCs w:val="28"/>
            <w:lang w:val="uk-UA"/>
          </w:rPr>
          <w:t xml:space="preserve"> </w:t>
        </w:r>
        <w:r w:rsidR="00B550D0" w:rsidRPr="00BF6344">
          <w:rPr>
            <w:rStyle w:val="ac"/>
            <w:rFonts w:ascii="Times New Roman" w:hAnsi="Times New Roman"/>
            <w:noProof/>
            <w:color w:val="000000"/>
            <w:sz w:val="28"/>
            <w:szCs w:val="28"/>
          </w:rPr>
          <w:t>Построение</w:t>
        </w:r>
        <w:r w:rsidR="007678E0" w:rsidRPr="00BF6344">
          <w:rPr>
            <w:rStyle w:val="ac"/>
            <w:rFonts w:ascii="Times New Roman" w:hAnsi="Times New Roman"/>
            <w:noProof/>
            <w:color w:val="000000"/>
            <w:sz w:val="28"/>
            <w:szCs w:val="28"/>
          </w:rPr>
          <w:t xml:space="preserve"> отчета о прибылях и убытках в Р</w:t>
        </w:r>
        <w:r w:rsidR="00B550D0" w:rsidRPr="00BF6344">
          <w:rPr>
            <w:rStyle w:val="ac"/>
            <w:rFonts w:ascii="Times New Roman" w:hAnsi="Times New Roman"/>
            <w:noProof/>
            <w:color w:val="000000"/>
            <w:sz w:val="28"/>
            <w:szCs w:val="28"/>
          </w:rPr>
          <w:t>оссии</w:t>
        </w:r>
      </w:hyperlink>
    </w:p>
    <w:p w:rsidR="00B550D0" w:rsidRPr="00BF6344" w:rsidRDefault="005543C7" w:rsidP="00BF6344">
      <w:pPr>
        <w:pStyle w:val="13"/>
        <w:shd w:val="clear" w:color="000000" w:fill="auto"/>
        <w:suppressAutoHyphens/>
        <w:spacing w:after="0"/>
        <w:jc w:val="both"/>
        <w:rPr>
          <w:rFonts w:ascii="Times New Roman" w:hAnsi="Times New Roman"/>
          <w:noProof/>
          <w:color w:val="000000"/>
          <w:sz w:val="28"/>
          <w:szCs w:val="28"/>
        </w:rPr>
      </w:pPr>
      <w:hyperlink w:anchor="_Toc248676040" w:history="1">
        <w:r w:rsidR="00B550D0" w:rsidRPr="00BF6344">
          <w:rPr>
            <w:rStyle w:val="ac"/>
            <w:rFonts w:ascii="Times New Roman" w:hAnsi="Times New Roman"/>
            <w:noProof/>
            <w:color w:val="000000"/>
            <w:sz w:val="28"/>
            <w:szCs w:val="28"/>
          </w:rPr>
          <w:t>2.1</w:t>
        </w:r>
        <w:r w:rsidR="00BF6344">
          <w:rPr>
            <w:rStyle w:val="ac"/>
            <w:rFonts w:ascii="Times New Roman" w:hAnsi="Times New Roman"/>
            <w:noProof/>
            <w:color w:val="000000"/>
            <w:sz w:val="28"/>
            <w:szCs w:val="28"/>
            <w:lang w:val="uk-UA"/>
          </w:rPr>
          <w:t xml:space="preserve"> </w:t>
        </w:r>
        <w:r w:rsidR="00B550D0" w:rsidRPr="00BF6344">
          <w:rPr>
            <w:rStyle w:val="ac"/>
            <w:rFonts w:ascii="Times New Roman" w:hAnsi="Times New Roman"/>
            <w:noProof/>
            <w:color w:val="000000"/>
            <w:sz w:val="28"/>
            <w:szCs w:val="28"/>
          </w:rPr>
          <w:t>Доходы и расходы по обычным видам деятельности</w:t>
        </w:r>
      </w:hyperlink>
    </w:p>
    <w:p w:rsidR="00B550D0" w:rsidRPr="00BF6344" w:rsidRDefault="005543C7" w:rsidP="00BF6344">
      <w:pPr>
        <w:pStyle w:val="13"/>
        <w:shd w:val="clear" w:color="000000" w:fill="auto"/>
        <w:suppressAutoHyphens/>
        <w:spacing w:after="0"/>
        <w:jc w:val="both"/>
        <w:rPr>
          <w:rFonts w:ascii="Times New Roman" w:hAnsi="Times New Roman"/>
          <w:noProof/>
          <w:color w:val="000000"/>
          <w:sz w:val="28"/>
          <w:szCs w:val="28"/>
        </w:rPr>
      </w:pPr>
      <w:hyperlink w:anchor="_Toc248676041" w:history="1">
        <w:r w:rsidR="00B550D0" w:rsidRPr="00BF6344">
          <w:rPr>
            <w:rStyle w:val="ac"/>
            <w:rFonts w:ascii="Times New Roman" w:hAnsi="Times New Roman"/>
            <w:noProof/>
            <w:color w:val="000000"/>
            <w:sz w:val="28"/>
            <w:szCs w:val="28"/>
          </w:rPr>
          <w:t>2.2</w:t>
        </w:r>
        <w:r w:rsidR="00BF6344">
          <w:rPr>
            <w:rStyle w:val="ac"/>
            <w:rFonts w:ascii="Times New Roman" w:hAnsi="Times New Roman"/>
            <w:noProof/>
            <w:color w:val="000000"/>
            <w:sz w:val="28"/>
            <w:szCs w:val="28"/>
            <w:lang w:val="uk-UA"/>
          </w:rPr>
          <w:t xml:space="preserve"> </w:t>
        </w:r>
        <w:r w:rsidR="00B550D0" w:rsidRPr="00BF6344">
          <w:rPr>
            <w:rStyle w:val="ac"/>
            <w:rFonts w:ascii="Times New Roman" w:hAnsi="Times New Roman"/>
            <w:noProof/>
            <w:color w:val="000000"/>
            <w:sz w:val="28"/>
            <w:szCs w:val="28"/>
          </w:rPr>
          <w:t>Прочие доходы и расходы</w:t>
        </w:r>
      </w:hyperlink>
    </w:p>
    <w:p w:rsidR="00B550D0" w:rsidRPr="00BF6344" w:rsidRDefault="005543C7" w:rsidP="00BF6344">
      <w:pPr>
        <w:pStyle w:val="13"/>
        <w:shd w:val="clear" w:color="000000" w:fill="auto"/>
        <w:suppressAutoHyphens/>
        <w:spacing w:after="0"/>
        <w:jc w:val="both"/>
        <w:rPr>
          <w:rFonts w:ascii="Times New Roman" w:hAnsi="Times New Roman"/>
          <w:noProof/>
          <w:color w:val="000000"/>
          <w:sz w:val="28"/>
          <w:szCs w:val="28"/>
        </w:rPr>
      </w:pPr>
      <w:hyperlink w:anchor="_Toc248676042" w:history="1">
        <w:r w:rsidR="00B550D0" w:rsidRPr="00BF6344">
          <w:rPr>
            <w:rStyle w:val="ac"/>
            <w:rFonts w:ascii="Times New Roman" w:hAnsi="Times New Roman"/>
            <w:noProof/>
            <w:color w:val="000000"/>
            <w:sz w:val="28"/>
            <w:szCs w:val="28"/>
          </w:rPr>
          <w:t>3.</w:t>
        </w:r>
        <w:r w:rsidR="00BF6344">
          <w:rPr>
            <w:rStyle w:val="ac"/>
            <w:rFonts w:ascii="Times New Roman" w:hAnsi="Times New Roman"/>
            <w:noProof/>
            <w:color w:val="000000"/>
            <w:sz w:val="28"/>
            <w:szCs w:val="28"/>
            <w:lang w:val="uk-UA"/>
          </w:rPr>
          <w:t xml:space="preserve"> </w:t>
        </w:r>
        <w:r w:rsidR="00B550D0" w:rsidRPr="00BF6344">
          <w:rPr>
            <w:rStyle w:val="ac"/>
            <w:rFonts w:ascii="Times New Roman" w:hAnsi="Times New Roman"/>
            <w:noProof/>
            <w:color w:val="000000"/>
            <w:sz w:val="28"/>
            <w:szCs w:val="28"/>
          </w:rPr>
          <w:t>Построение отчета о прибылях и убытках в международных стандартах</w:t>
        </w:r>
      </w:hyperlink>
    </w:p>
    <w:p w:rsidR="00B550D0" w:rsidRPr="00BF6344" w:rsidRDefault="005543C7" w:rsidP="00BF6344">
      <w:pPr>
        <w:pStyle w:val="13"/>
        <w:shd w:val="clear" w:color="000000" w:fill="auto"/>
        <w:suppressAutoHyphens/>
        <w:spacing w:after="0"/>
        <w:jc w:val="both"/>
        <w:rPr>
          <w:rFonts w:ascii="Times New Roman" w:hAnsi="Times New Roman"/>
          <w:noProof/>
          <w:color w:val="000000"/>
          <w:sz w:val="28"/>
          <w:szCs w:val="28"/>
        </w:rPr>
      </w:pPr>
      <w:hyperlink w:anchor="_Toc248676043" w:history="1">
        <w:r w:rsidR="00B550D0" w:rsidRPr="00BF6344">
          <w:rPr>
            <w:rStyle w:val="ac"/>
            <w:rFonts w:ascii="Times New Roman" w:hAnsi="Times New Roman"/>
            <w:noProof/>
            <w:color w:val="000000"/>
            <w:sz w:val="28"/>
            <w:szCs w:val="28"/>
          </w:rPr>
          <w:t>Заключение</w:t>
        </w:r>
      </w:hyperlink>
    </w:p>
    <w:p w:rsidR="00B550D0" w:rsidRPr="00BF6344" w:rsidRDefault="005543C7" w:rsidP="00BF6344">
      <w:pPr>
        <w:pStyle w:val="13"/>
        <w:shd w:val="clear" w:color="000000" w:fill="auto"/>
        <w:suppressAutoHyphens/>
        <w:spacing w:after="0"/>
        <w:jc w:val="both"/>
        <w:rPr>
          <w:rFonts w:ascii="Times New Roman" w:hAnsi="Times New Roman"/>
          <w:noProof/>
          <w:color w:val="000000"/>
          <w:sz w:val="28"/>
        </w:rPr>
      </w:pPr>
      <w:hyperlink w:anchor="_Toc248676044" w:history="1">
        <w:r w:rsidR="00B550D0" w:rsidRPr="00BF6344">
          <w:rPr>
            <w:rStyle w:val="ac"/>
            <w:rFonts w:ascii="Times New Roman" w:hAnsi="Times New Roman"/>
            <w:noProof/>
            <w:color w:val="000000"/>
            <w:sz w:val="28"/>
            <w:szCs w:val="28"/>
          </w:rPr>
          <w:t>Список используемой литературы</w:t>
        </w:r>
      </w:hyperlink>
    </w:p>
    <w:p w:rsidR="00DF2CB5" w:rsidRPr="001A24A9" w:rsidRDefault="00E97A34" w:rsidP="00BF6344">
      <w:pPr>
        <w:shd w:val="clear" w:color="000000" w:fill="auto"/>
        <w:suppressAutoHyphens/>
        <w:spacing w:after="0" w:line="360" w:lineRule="auto"/>
        <w:jc w:val="both"/>
        <w:rPr>
          <w:rFonts w:ascii="Times New Roman" w:hAnsi="Times New Roman"/>
          <w:color w:val="000000"/>
          <w:sz w:val="28"/>
          <w:szCs w:val="28"/>
        </w:rPr>
      </w:pPr>
      <w:r w:rsidRPr="00BF6344">
        <w:rPr>
          <w:rFonts w:ascii="Times New Roman" w:hAnsi="Times New Roman"/>
          <w:color w:val="000000"/>
          <w:sz w:val="28"/>
        </w:rPr>
        <w:fldChar w:fldCharType="end"/>
      </w:r>
    </w:p>
    <w:p w:rsidR="00DF2CB5" w:rsidRPr="001A24A9" w:rsidRDefault="00442885" w:rsidP="001A24A9">
      <w:pPr>
        <w:shd w:val="clear" w:color="000000" w:fill="auto"/>
        <w:suppressAutoHyphens/>
        <w:spacing w:after="0" w:line="360" w:lineRule="auto"/>
        <w:jc w:val="center"/>
        <w:rPr>
          <w:rFonts w:ascii="Times New Roman" w:hAnsi="Times New Roman"/>
          <w:b/>
          <w:color w:val="000000"/>
          <w:sz w:val="28"/>
          <w:lang w:val="uk-UA"/>
        </w:rPr>
      </w:pPr>
      <w:r w:rsidRPr="001A24A9">
        <w:rPr>
          <w:rFonts w:ascii="Times New Roman" w:hAnsi="Times New Roman"/>
          <w:color w:val="000000"/>
          <w:sz w:val="28"/>
        </w:rPr>
        <w:br w:type="page"/>
      </w:r>
      <w:bookmarkStart w:id="0" w:name="_Toc248676037"/>
      <w:r w:rsidR="00DF2CB5" w:rsidRPr="001A24A9">
        <w:rPr>
          <w:rFonts w:ascii="Times New Roman" w:hAnsi="Times New Roman"/>
          <w:b/>
          <w:color w:val="000000"/>
          <w:sz w:val="28"/>
        </w:rPr>
        <w:t>ВВЕДЕНИЕ</w:t>
      </w:r>
      <w:bookmarkEnd w:id="0"/>
    </w:p>
    <w:p w:rsidR="001A24A9" w:rsidRPr="001A24A9" w:rsidRDefault="001A24A9" w:rsidP="001A24A9">
      <w:pPr>
        <w:shd w:val="clear" w:color="000000" w:fill="auto"/>
        <w:suppressAutoHyphens/>
        <w:spacing w:after="0" w:line="360" w:lineRule="auto"/>
        <w:ind w:firstLine="709"/>
        <w:jc w:val="both"/>
        <w:rPr>
          <w:rFonts w:ascii="Times New Roman" w:hAnsi="Times New Roman"/>
          <w:color w:val="000000"/>
          <w:sz w:val="28"/>
          <w:lang w:val="uk-UA"/>
        </w:rPr>
      </w:pPr>
    </w:p>
    <w:p w:rsidR="00DF2CB5" w:rsidRPr="001A24A9" w:rsidRDefault="00DF2CB5" w:rsidP="001A24A9">
      <w:pPr>
        <w:shd w:val="clear" w:color="000000" w:fill="auto"/>
        <w:suppressAutoHyphens/>
        <w:spacing w:after="0" w:line="360" w:lineRule="auto"/>
        <w:ind w:firstLine="709"/>
        <w:jc w:val="both"/>
        <w:rPr>
          <w:rFonts w:ascii="Times New Roman" w:hAnsi="Times New Roman"/>
          <w:color w:val="000000"/>
          <w:sz w:val="28"/>
          <w:szCs w:val="28"/>
        </w:rPr>
      </w:pPr>
      <w:r w:rsidRPr="001A24A9">
        <w:rPr>
          <w:rFonts w:ascii="Times New Roman" w:hAnsi="Times New Roman"/>
          <w:color w:val="000000"/>
          <w:sz w:val="28"/>
          <w:szCs w:val="28"/>
        </w:rPr>
        <w:t>Отчет о прибылях и убытках является второй по важности, после баланса, формой бухгалтерской отчетности. Если баланс дает наиболее общее представление об имущественном и финансовом положении предприятия, то отчет о прибылях и убытках</w:t>
      </w:r>
      <w:r w:rsidR="001A24A9">
        <w:rPr>
          <w:rFonts w:ascii="Times New Roman" w:hAnsi="Times New Roman"/>
          <w:color w:val="000000"/>
          <w:sz w:val="28"/>
          <w:szCs w:val="28"/>
        </w:rPr>
        <w:t xml:space="preserve"> </w:t>
      </w:r>
      <w:r w:rsidRPr="001A24A9">
        <w:rPr>
          <w:rFonts w:ascii="Times New Roman" w:hAnsi="Times New Roman"/>
          <w:color w:val="000000"/>
          <w:sz w:val="28"/>
          <w:szCs w:val="28"/>
        </w:rPr>
        <w:t>характеризует достигнутые за отчетный период финансовые результаты. Потенциальные инвесторы и кредиторы изучают и оценивают содержание и отношения между отдельными группами и подгруппами актива и пассива баланса, их взаимосвязь между собой.</w:t>
      </w:r>
    </w:p>
    <w:p w:rsidR="001A24A9" w:rsidRDefault="00DF2CB5" w:rsidP="001A24A9">
      <w:pPr>
        <w:shd w:val="clear" w:color="000000" w:fill="auto"/>
        <w:suppressAutoHyphens/>
        <w:spacing w:after="0" w:line="360" w:lineRule="auto"/>
        <w:ind w:firstLine="709"/>
        <w:jc w:val="both"/>
        <w:rPr>
          <w:rFonts w:ascii="Times New Roman" w:hAnsi="Times New Roman"/>
          <w:color w:val="000000"/>
          <w:sz w:val="28"/>
          <w:szCs w:val="28"/>
        </w:rPr>
      </w:pPr>
      <w:r w:rsidRPr="001A24A9">
        <w:rPr>
          <w:rFonts w:ascii="Times New Roman" w:hAnsi="Times New Roman"/>
          <w:color w:val="000000"/>
          <w:sz w:val="28"/>
          <w:szCs w:val="28"/>
        </w:rPr>
        <w:t>Бухгалтерская отчётность служит основным источником информации о деятельности предприятия. Тщательное изучение бухгалтерских отчётов раскрывает причину достигнутых успехов, а также недостатков в работе предприятия, помогает наметить пути совершенствования его деятельности. Внешние пользователи бухгалтерской информации получают возможность по данным отчётности оценить финансовое положение потенциальных партнеров. Бухгалтерский баланс и отчет о прибылях и убытках является наиболее информативной формой, которая позволяет принимать обоснованные управленческие решения.</w:t>
      </w:r>
    </w:p>
    <w:p w:rsidR="007C2D49" w:rsidRPr="001A24A9" w:rsidRDefault="007C2D49" w:rsidP="001A24A9">
      <w:pPr>
        <w:shd w:val="clear" w:color="000000" w:fill="auto"/>
        <w:suppressAutoHyphens/>
        <w:spacing w:after="0" w:line="360" w:lineRule="auto"/>
        <w:ind w:firstLine="709"/>
        <w:jc w:val="both"/>
        <w:rPr>
          <w:rFonts w:ascii="Times New Roman" w:hAnsi="Times New Roman"/>
          <w:color w:val="000000"/>
          <w:sz w:val="28"/>
          <w:szCs w:val="28"/>
        </w:rPr>
      </w:pPr>
      <w:r w:rsidRPr="001A24A9">
        <w:rPr>
          <w:rFonts w:ascii="Times New Roman" w:hAnsi="Times New Roman"/>
          <w:color w:val="000000"/>
          <w:sz w:val="28"/>
          <w:szCs w:val="28"/>
        </w:rPr>
        <w:t>Цель курсовой работы: изучить теоретический материал, действующие в настоящее время нормативные акты регулирующие порядок составления формы бухгалтерской отчетности №</w:t>
      </w:r>
      <w:r w:rsidR="007678E0" w:rsidRPr="001A24A9">
        <w:rPr>
          <w:rFonts w:ascii="Times New Roman" w:hAnsi="Times New Roman"/>
          <w:color w:val="000000"/>
          <w:sz w:val="28"/>
          <w:szCs w:val="28"/>
        </w:rPr>
        <w:t xml:space="preserve"> 2 </w:t>
      </w:r>
      <w:r w:rsidR="00E32C33" w:rsidRPr="001A24A9">
        <w:rPr>
          <w:rFonts w:ascii="Times New Roman" w:hAnsi="Times New Roman"/>
          <w:color w:val="000000"/>
          <w:sz w:val="28"/>
          <w:szCs w:val="28"/>
        </w:rPr>
        <w:t>«Отчет о прибылях и убытках» в р</w:t>
      </w:r>
      <w:r w:rsidR="007678E0" w:rsidRPr="001A24A9">
        <w:rPr>
          <w:rFonts w:ascii="Times New Roman" w:hAnsi="Times New Roman"/>
          <w:color w:val="000000"/>
          <w:sz w:val="28"/>
          <w:szCs w:val="28"/>
        </w:rPr>
        <w:t xml:space="preserve">оссийской практике, а так же по международным стандартам финансовой </w:t>
      </w:r>
      <w:r w:rsidR="00E32C33" w:rsidRPr="001A24A9">
        <w:rPr>
          <w:rFonts w:ascii="Times New Roman" w:hAnsi="Times New Roman"/>
          <w:color w:val="000000"/>
          <w:sz w:val="28"/>
          <w:szCs w:val="28"/>
        </w:rPr>
        <w:t>отчетности</w:t>
      </w:r>
      <w:r w:rsidR="007678E0" w:rsidRPr="001A24A9">
        <w:rPr>
          <w:rFonts w:ascii="Times New Roman" w:hAnsi="Times New Roman"/>
          <w:color w:val="000000"/>
          <w:sz w:val="28"/>
          <w:szCs w:val="28"/>
        </w:rPr>
        <w:t>.</w:t>
      </w:r>
    </w:p>
    <w:p w:rsidR="007C2D49" w:rsidRPr="001A24A9" w:rsidRDefault="007C2D49" w:rsidP="001A24A9">
      <w:pPr>
        <w:shd w:val="clear" w:color="000000" w:fill="auto"/>
        <w:suppressAutoHyphens/>
        <w:spacing w:after="0" w:line="360" w:lineRule="auto"/>
        <w:ind w:firstLine="709"/>
        <w:jc w:val="both"/>
        <w:rPr>
          <w:rFonts w:ascii="Times New Roman" w:hAnsi="Times New Roman"/>
          <w:color w:val="000000"/>
          <w:sz w:val="28"/>
          <w:szCs w:val="28"/>
        </w:rPr>
      </w:pPr>
      <w:r w:rsidRPr="001A24A9">
        <w:rPr>
          <w:rFonts w:ascii="Times New Roman" w:hAnsi="Times New Roman"/>
          <w:color w:val="000000"/>
          <w:sz w:val="28"/>
          <w:szCs w:val="28"/>
        </w:rPr>
        <w:t>Основные задачи курсовой работы:</w:t>
      </w:r>
    </w:p>
    <w:p w:rsidR="007678E0" w:rsidRPr="001A24A9" w:rsidRDefault="007678E0" w:rsidP="001A24A9">
      <w:pPr>
        <w:pStyle w:val="11"/>
        <w:numPr>
          <w:ilvl w:val="0"/>
          <w:numId w:val="37"/>
        </w:numPr>
        <w:shd w:val="clear" w:color="000000" w:fill="auto"/>
        <w:suppressAutoHyphens/>
        <w:spacing w:after="0" w:line="360" w:lineRule="auto"/>
        <w:ind w:left="0" w:firstLine="709"/>
        <w:jc w:val="both"/>
        <w:rPr>
          <w:rFonts w:ascii="Times New Roman" w:hAnsi="Times New Roman"/>
          <w:color w:val="000000"/>
          <w:sz w:val="28"/>
          <w:szCs w:val="28"/>
        </w:rPr>
      </w:pPr>
      <w:r w:rsidRPr="001A24A9">
        <w:rPr>
          <w:rFonts w:ascii="Times New Roman" w:hAnsi="Times New Roman"/>
          <w:color w:val="000000"/>
          <w:sz w:val="28"/>
          <w:szCs w:val="28"/>
        </w:rPr>
        <w:t>рассмотреть сущность и значение отчета о прибылях и убытках;</w:t>
      </w:r>
    </w:p>
    <w:p w:rsidR="007678E0" w:rsidRPr="001A24A9" w:rsidRDefault="007678E0" w:rsidP="001A24A9">
      <w:pPr>
        <w:pStyle w:val="11"/>
        <w:numPr>
          <w:ilvl w:val="0"/>
          <w:numId w:val="37"/>
        </w:numPr>
        <w:shd w:val="clear" w:color="000000" w:fill="auto"/>
        <w:suppressAutoHyphens/>
        <w:spacing w:after="0" w:line="360" w:lineRule="auto"/>
        <w:ind w:left="0" w:firstLine="709"/>
        <w:jc w:val="both"/>
        <w:rPr>
          <w:rFonts w:ascii="Times New Roman" w:hAnsi="Times New Roman"/>
          <w:color w:val="000000"/>
          <w:sz w:val="28"/>
          <w:szCs w:val="28"/>
        </w:rPr>
      </w:pPr>
      <w:r w:rsidRPr="001A24A9">
        <w:rPr>
          <w:rFonts w:ascii="Times New Roman" w:hAnsi="Times New Roman"/>
          <w:color w:val="000000"/>
          <w:sz w:val="28"/>
          <w:szCs w:val="28"/>
        </w:rPr>
        <w:t>изучить способы построения отчета о прибылях и убытках в соответствии с российскими стандартами;</w:t>
      </w:r>
    </w:p>
    <w:p w:rsidR="007678E0" w:rsidRPr="001A24A9" w:rsidRDefault="007678E0" w:rsidP="001A24A9">
      <w:pPr>
        <w:pStyle w:val="11"/>
        <w:numPr>
          <w:ilvl w:val="0"/>
          <w:numId w:val="37"/>
        </w:numPr>
        <w:shd w:val="clear" w:color="000000" w:fill="auto"/>
        <w:suppressAutoHyphens/>
        <w:spacing w:after="0" w:line="360" w:lineRule="auto"/>
        <w:ind w:left="0" w:firstLine="709"/>
        <w:jc w:val="both"/>
        <w:rPr>
          <w:rFonts w:ascii="Times New Roman" w:hAnsi="Times New Roman"/>
          <w:color w:val="000000"/>
          <w:sz w:val="28"/>
          <w:szCs w:val="28"/>
        </w:rPr>
      </w:pPr>
      <w:r w:rsidRPr="001A24A9">
        <w:rPr>
          <w:rFonts w:ascii="Times New Roman" w:hAnsi="Times New Roman"/>
          <w:color w:val="000000"/>
          <w:sz w:val="28"/>
          <w:szCs w:val="28"/>
        </w:rPr>
        <w:t>изучить способы построения отчета о прибылях и убытках в соответствии с международными стандартами;</w:t>
      </w:r>
    </w:p>
    <w:p w:rsidR="007C2D49" w:rsidRPr="001A24A9" w:rsidRDefault="00B53598" w:rsidP="001A24A9">
      <w:pPr>
        <w:pStyle w:val="11"/>
        <w:numPr>
          <w:ilvl w:val="0"/>
          <w:numId w:val="37"/>
        </w:numPr>
        <w:shd w:val="clear" w:color="000000" w:fill="auto"/>
        <w:suppressAutoHyphens/>
        <w:spacing w:after="0" w:line="360" w:lineRule="auto"/>
        <w:ind w:left="0" w:firstLine="709"/>
        <w:jc w:val="both"/>
        <w:rPr>
          <w:rFonts w:ascii="Times New Roman" w:hAnsi="Times New Roman"/>
          <w:color w:val="000000"/>
          <w:sz w:val="28"/>
          <w:szCs w:val="28"/>
        </w:rPr>
      </w:pPr>
      <w:r w:rsidRPr="001A24A9">
        <w:rPr>
          <w:rFonts w:ascii="Times New Roman" w:hAnsi="Times New Roman"/>
          <w:color w:val="000000"/>
          <w:sz w:val="28"/>
          <w:szCs w:val="28"/>
        </w:rPr>
        <w:t>рассмотреть различия отчета о прибылях и убытках и способов его построения в России и международных стандартах.</w:t>
      </w:r>
    </w:p>
    <w:p w:rsidR="001A24A9" w:rsidRDefault="001A24A9" w:rsidP="001A24A9">
      <w:pPr>
        <w:shd w:val="clear" w:color="000000" w:fill="auto"/>
        <w:suppressAutoHyphens/>
        <w:spacing w:after="0" w:line="360" w:lineRule="auto"/>
        <w:ind w:firstLine="709"/>
        <w:jc w:val="both"/>
        <w:rPr>
          <w:rFonts w:ascii="Times New Roman" w:hAnsi="Times New Roman"/>
          <w:color w:val="000000"/>
          <w:sz w:val="28"/>
          <w:szCs w:val="28"/>
          <w:lang w:val="uk-UA"/>
        </w:rPr>
      </w:pPr>
    </w:p>
    <w:p w:rsidR="00442885" w:rsidRPr="001A24A9" w:rsidRDefault="00DF2CB5" w:rsidP="001A24A9">
      <w:pPr>
        <w:numPr>
          <w:ilvl w:val="0"/>
          <w:numId w:val="38"/>
        </w:numPr>
        <w:shd w:val="clear" w:color="000000" w:fill="auto"/>
        <w:suppressAutoHyphens/>
        <w:spacing w:after="0" w:line="360" w:lineRule="auto"/>
        <w:ind w:left="0" w:firstLine="0"/>
        <w:jc w:val="center"/>
        <w:rPr>
          <w:rFonts w:ascii="Times New Roman" w:hAnsi="Times New Roman"/>
          <w:b/>
          <w:color w:val="000000"/>
          <w:sz w:val="28"/>
          <w:szCs w:val="28"/>
        </w:rPr>
      </w:pPr>
      <w:r w:rsidRPr="001A24A9">
        <w:rPr>
          <w:rFonts w:ascii="Times New Roman" w:hAnsi="Times New Roman"/>
          <w:color w:val="000000"/>
          <w:sz w:val="28"/>
          <w:szCs w:val="28"/>
        </w:rPr>
        <w:br w:type="page"/>
      </w:r>
      <w:bookmarkStart w:id="1" w:name="_Toc248676038"/>
      <w:r w:rsidRPr="001A24A9">
        <w:rPr>
          <w:rFonts w:ascii="Times New Roman" w:hAnsi="Times New Roman"/>
          <w:b/>
          <w:color w:val="000000"/>
          <w:sz w:val="28"/>
          <w:szCs w:val="28"/>
        </w:rPr>
        <w:t>ЗНАЧЕНИЕ ОТЧЕТА О ПРИБЫЛЯХ И УБЫТКАХ</w:t>
      </w:r>
      <w:bookmarkEnd w:id="1"/>
    </w:p>
    <w:p w:rsidR="001A24A9" w:rsidRDefault="001A24A9" w:rsidP="001A24A9">
      <w:pPr>
        <w:shd w:val="clear" w:color="000000" w:fill="auto"/>
        <w:suppressAutoHyphens/>
        <w:spacing w:after="0" w:line="360" w:lineRule="auto"/>
        <w:ind w:firstLine="709"/>
        <w:jc w:val="both"/>
        <w:rPr>
          <w:rFonts w:ascii="Times New Roman" w:hAnsi="Times New Roman"/>
          <w:color w:val="000000"/>
          <w:sz w:val="28"/>
          <w:szCs w:val="28"/>
          <w:lang w:val="uk-UA"/>
        </w:rPr>
      </w:pPr>
    </w:p>
    <w:p w:rsidR="001A24A9" w:rsidRDefault="00DF2CB5" w:rsidP="001A24A9">
      <w:pPr>
        <w:shd w:val="clear" w:color="000000" w:fill="auto"/>
        <w:suppressAutoHyphens/>
        <w:spacing w:after="0" w:line="360" w:lineRule="auto"/>
        <w:ind w:firstLine="709"/>
        <w:jc w:val="both"/>
        <w:rPr>
          <w:rFonts w:ascii="Times New Roman" w:hAnsi="Times New Roman"/>
          <w:color w:val="000000"/>
          <w:sz w:val="28"/>
          <w:szCs w:val="28"/>
        </w:rPr>
      </w:pPr>
      <w:r w:rsidRPr="001A24A9">
        <w:rPr>
          <w:rFonts w:ascii="Times New Roman" w:hAnsi="Times New Roman"/>
          <w:color w:val="000000"/>
          <w:sz w:val="28"/>
          <w:szCs w:val="28"/>
        </w:rPr>
        <w:t>Отчётность предприятия базируется на обобщении данных бухгалтерского учёта и является информационным звеном, связывающим предприятия с обществом и их партнёрами – пользователями информации о деятельности предприятия. Основным источником информации об устойчивости финансового положения партнёра является бухгалтерская отчётность.</w:t>
      </w:r>
    </w:p>
    <w:p w:rsidR="00DF2CB5" w:rsidRPr="001A24A9" w:rsidRDefault="00DF2CB5" w:rsidP="001A24A9">
      <w:pPr>
        <w:shd w:val="clear" w:color="000000" w:fill="auto"/>
        <w:suppressAutoHyphens/>
        <w:spacing w:after="0" w:line="360" w:lineRule="auto"/>
        <w:ind w:firstLine="709"/>
        <w:jc w:val="both"/>
        <w:rPr>
          <w:rFonts w:ascii="Times New Roman" w:hAnsi="Times New Roman"/>
          <w:color w:val="000000"/>
          <w:sz w:val="28"/>
          <w:szCs w:val="28"/>
        </w:rPr>
      </w:pPr>
      <w:r w:rsidRPr="001A24A9">
        <w:rPr>
          <w:rFonts w:ascii="Times New Roman" w:hAnsi="Times New Roman"/>
          <w:color w:val="000000"/>
          <w:sz w:val="28"/>
          <w:szCs w:val="28"/>
        </w:rPr>
        <w:t>Важнейшим показателем выражения деловой активности предприятий является величина текущего финансового результата за определенный</w:t>
      </w:r>
      <w:r w:rsidR="001A24A9">
        <w:rPr>
          <w:rFonts w:ascii="Times New Roman" w:hAnsi="Times New Roman"/>
          <w:color w:val="000000"/>
          <w:sz w:val="28"/>
          <w:szCs w:val="28"/>
        </w:rPr>
        <w:t xml:space="preserve"> </w:t>
      </w:r>
      <w:r w:rsidRPr="001A24A9">
        <w:rPr>
          <w:rFonts w:ascii="Times New Roman" w:hAnsi="Times New Roman"/>
          <w:color w:val="000000"/>
          <w:sz w:val="28"/>
          <w:szCs w:val="28"/>
        </w:rPr>
        <w:t>период – прибыли, получаемой от их производственной, инвестиционной и финансовой деятельности. Во всём деловом мире сведения о формировании прибыли рассматриваются как наиболее значимая часть бухгалтерского отчёта предприятия, дополняющая и развивающая информацию, представленную в балансе лишь в виде окончательного оформленного результата.</w:t>
      </w:r>
    </w:p>
    <w:p w:rsidR="001A24A9" w:rsidRDefault="00DF2CB5" w:rsidP="001A24A9">
      <w:pPr>
        <w:shd w:val="clear" w:color="000000" w:fill="auto"/>
        <w:suppressAutoHyphens/>
        <w:spacing w:after="0" w:line="360" w:lineRule="auto"/>
        <w:ind w:firstLine="709"/>
        <w:jc w:val="both"/>
        <w:rPr>
          <w:rFonts w:ascii="Times New Roman" w:hAnsi="Times New Roman"/>
          <w:color w:val="000000"/>
          <w:sz w:val="28"/>
          <w:szCs w:val="28"/>
        </w:rPr>
      </w:pPr>
      <w:r w:rsidRPr="001A24A9">
        <w:rPr>
          <w:rFonts w:ascii="Times New Roman" w:hAnsi="Times New Roman"/>
          <w:color w:val="000000"/>
          <w:sz w:val="28"/>
          <w:szCs w:val="28"/>
        </w:rPr>
        <w:t>Прибыль – важнейший показатель эффективности работы предприятия, источник её жизнедеятельности. Рост прибыли создает финансовую основу для самофинансирования деятельности предприятия, осуществление расширенного воспроизводства и удовлетворения растущих социальных и материальных потребностей предприятия.</w:t>
      </w:r>
    </w:p>
    <w:p w:rsidR="00DF2CB5" w:rsidRPr="001A24A9" w:rsidRDefault="00DF2CB5" w:rsidP="001A24A9">
      <w:pPr>
        <w:shd w:val="clear" w:color="000000" w:fill="auto"/>
        <w:suppressAutoHyphens/>
        <w:spacing w:after="0" w:line="360" w:lineRule="auto"/>
        <w:ind w:firstLine="709"/>
        <w:jc w:val="both"/>
        <w:rPr>
          <w:rFonts w:ascii="Times New Roman" w:hAnsi="Times New Roman"/>
          <w:color w:val="000000"/>
          <w:sz w:val="28"/>
          <w:szCs w:val="28"/>
        </w:rPr>
      </w:pPr>
      <w:r w:rsidRPr="001A24A9">
        <w:rPr>
          <w:rFonts w:ascii="Times New Roman" w:hAnsi="Times New Roman"/>
          <w:color w:val="000000"/>
          <w:sz w:val="28"/>
          <w:szCs w:val="28"/>
        </w:rPr>
        <w:t>За счет прибыли выполняются также обязательства предприятия перед бюджетом, банками и другими организациями. Поэтому информация, содержащаяся в отчете о прибылях и убытках,</w:t>
      </w:r>
      <w:r w:rsidR="001A24A9">
        <w:rPr>
          <w:rFonts w:ascii="Times New Roman" w:hAnsi="Times New Roman"/>
          <w:color w:val="000000"/>
          <w:sz w:val="28"/>
          <w:szCs w:val="28"/>
        </w:rPr>
        <w:t xml:space="preserve"> </w:t>
      </w:r>
      <w:r w:rsidRPr="001A24A9">
        <w:rPr>
          <w:rFonts w:ascii="Times New Roman" w:hAnsi="Times New Roman"/>
          <w:color w:val="000000"/>
          <w:sz w:val="28"/>
          <w:szCs w:val="28"/>
        </w:rPr>
        <w:t>представляет интерес для широкого круга пользователей. Данные, отраженные в отчете о прибылях и убытках, позволяют достаточно объективно оценить финансовые результаты деятельности организации.</w:t>
      </w:r>
    </w:p>
    <w:p w:rsidR="00DF2CB5" w:rsidRPr="001A24A9" w:rsidRDefault="00DF2CB5" w:rsidP="001A24A9">
      <w:pPr>
        <w:shd w:val="clear" w:color="000000" w:fill="auto"/>
        <w:suppressAutoHyphens/>
        <w:spacing w:after="0" w:line="360" w:lineRule="auto"/>
        <w:ind w:firstLine="709"/>
        <w:jc w:val="both"/>
        <w:rPr>
          <w:rFonts w:ascii="Times New Roman" w:hAnsi="Times New Roman"/>
          <w:color w:val="000000"/>
          <w:sz w:val="28"/>
          <w:szCs w:val="28"/>
        </w:rPr>
      </w:pPr>
      <w:r w:rsidRPr="001A24A9">
        <w:rPr>
          <w:rFonts w:ascii="Times New Roman" w:hAnsi="Times New Roman"/>
          <w:color w:val="000000"/>
          <w:sz w:val="28"/>
          <w:szCs w:val="28"/>
        </w:rPr>
        <w:t>Отчет о прибылях и убытках является основной</w:t>
      </w:r>
      <w:r w:rsidR="001A24A9">
        <w:rPr>
          <w:rFonts w:ascii="Times New Roman" w:hAnsi="Times New Roman"/>
          <w:color w:val="000000"/>
          <w:sz w:val="28"/>
          <w:szCs w:val="28"/>
        </w:rPr>
        <w:t xml:space="preserve"> </w:t>
      </w:r>
      <w:r w:rsidRPr="001A24A9">
        <w:rPr>
          <w:rFonts w:ascii="Times New Roman" w:hAnsi="Times New Roman"/>
          <w:color w:val="000000"/>
          <w:sz w:val="28"/>
          <w:szCs w:val="28"/>
        </w:rPr>
        <w:t>теоретической</w:t>
      </w:r>
      <w:r w:rsidR="001A24A9">
        <w:rPr>
          <w:rFonts w:ascii="Times New Roman" w:hAnsi="Times New Roman"/>
          <w:color w:val="000000"/>
          <w:sz w:val="28"/>
          <w:szCs w:val="28"/>
        </w:rPr>
        <w:t xml:space="preserve"> </w:t>
      </w:r>
      <w:r w:rsidRPr="001A24A9">
        <w:rPr>
          <w:rFonts w:ascii="Times New Roman" w:hAnsi="Times New Roman"/>
          <w:color w:val="000000"/>
          <w:sz w:val="28"/>
          <w:szCs w:val="28"/>
        </w:rPr>
        <w:t>базой для анализа финансовых результатов деятельности предприятия. Именно в данном отчете отражается показатели финансовых результатов деятельности. Прибыль или убыток являются главным показателем, отражающим финансовый результат, слагаемый из совокупности доходов и расходов, возникающих в результате осуществления хозяйственных операций.</w:t>
      </w:r>
    </w:p>
    <w:p w:rsidR="00DF2CB5" w:rsidRPr="001A24A9" w:rsidRDefault="00DF2CB5" w:rsidP="001A24A9">
      <w:pPr>
        <w:shd w:val="clear" w:color="000000" w:fill="auto"/>
        <w:suppressAutoHyphens/>
        <w:spacing w:after="0" w:line="360" w:lineRule="auto"/>
        <w:ind w:firstLine="709"/>
        <w:jc w:val="both"/>
        <w:rPr>
          <w:rFonts w:ascii="Times New Roman" w:hAnsi="Times New Roman"/>
          <w:color w:val="000000"/>
          <w:sz w:val="28"/>
          <w:szCs w:val="28"/>
        </w:rPr>
      </w:pPr>
      <w:r w:rsidRPr="001A24A9">
        <w:rPr>
          <w:rFonts w:ascii="Times New Roman" w:hAnsi="Times New Roman"/>
          <w:color w:val="000000"/>
          <w:sz w:val="28"/>
          <w:szCs w:val="28"/>
        </w:rPr>
        <w:t>Положение по бухгалтерскому учету «Бухгалт</w:t>
      </w:r>
      <w:r w:rsidR="00CF0B07" w:rsidRPr="001A24A9">
        <w:rPr>
          <w:rFonts w:ascii="Times New Roman" w:hAnsi="Times New Roman"/>
          <w:color w:val="000000"/>
          <w:sz w:val="28"/>
          <w:szCs w:val="28"/>
        </w:rPr>
        <w:t>ерская отчетность организации»</w:t>
      </w:r>
      <w:r w:rsidRPr="001A24A9">
        <w:rPr>
          <w:rFonts w:ascii="Times New Roman" w:hAnsi="Times New Roman"/>
          <w:color w:val="000000"/>
          <w:sz w:val="28"/>
          <w:szCs w:val="28"/>
        </w:rPr>
        <w:t>, предусматривает пять основных показателей прибыли</w:t>
      </w:r>
      <w:r w:rsidR="00CF0B07" w:rsidRPr="001A24A9">
        <w:rPr>
          <w:rStyle w:val="a5"/>
          <w:rFonts w:ascii="Times New Roman" w:hAnsi="Times New Roman"/>
          <w:color w:val="000000"/>
          <w:sz w:val="28"/>
          <w:szCs w:val="28"/>
        </w:rPr>
        <w:footnoteReference w:id="1"/>
      </w:r>
      <w:r w:rsidRPr="001A24A9">
        <w:rPr>
          <w:rFonts w:ascii="Times New Roman" w:hAnsi="Times New Roman"/>
          <w:color w:val="000000"/>
          <w:sz w:val="28"/>
          <w:szCs w:val="28"/>
        </w:rPr>
        <w:t>:</w:t>
      </w:r>
    </w:p>
    <w:p w:rsidR="00DF2CB5" w:rsidRPr="001A24A9" w:rsidRDefault="00DF2CB5" w:rsidP="001A24A9">
      <w:pPr>
        <w:pStyle w:val="11"/>
        <w:numPr>
          <w:ilvl w:val="0"/>
          <w:numId w:val="20"/>
        </w:numPr>
        <w:shd w:val="clear" w:color="000000" w:fill="auto"/>
        <w:suppressAutoHyphens/>
        <w:spacing w:after="0" w:line="360" w:lineRule="auto"/>
        <w:ind w:left="0" w:firstLine="709"/>
        <w:jc w:val="both"/>
        <w:rPr>
          <w:rFonts w:ascii="Times New Roman" w:hAnsi="Times New Roman"/>
          <w:color w:val="000000"/>
          <w:sz w:val="28"/>
          <w:szCs w:val="28"/>
        </w:rPr>
      </w:pPr>
      <w:r w:rsidRPr="001A24A9">
        <w:rPr>
          <w:rFonts w:ascii="Times New Roman" w:hAnsi="Times New Roman"/>
          <w:color w:val="000000"/>
          <w:sz w:val="28"/>
          <w:szCs w:val="28"/>
        </w:rPr>
        <w:t>Валовая прибыль;</w:t>
      </w:r>
    </w:p>
    <w:p w:rsidR="00DF2CB5" w:rsidRPr="001A24A9" w:rsidRDefault="00DF2CB5" w:rsidP="001A24A9">
      <w:pPr>
        <w:pStyle w:val="11"/>
        <w:numPr>
          <w:ilvl w:val="0"/>
          <w:numId w:val="20"/>
        </w:numPr>
        <w:shd w:val="clear" w:color="000000" w:fill="auto"/>
        <w:suppressAutoHyphens/>
        <w:spacing w:after="0" w:line="360" w:lineRule="auto"/>
        <w:ind w:left="0" w:firstLine="709"/>
        <w:jc w:val="both"/>
        <w:rPr>
          <w:rFonts w:ascii="Times New Roman" w:hAnsi="Times New Roman"/>
          <w:color w:val="000000"/>
          <w:sz w:val="28"/>
          <w:szCs w:val="28"/>
        </w:rPr>
      </w:pPr>
      <w:r w:rsidRPr="001A24A9">
        <w:rPr>
          <w:rFonts w:ascii="Times New Roman" w:hAnsi="Times New Roman"/>
          <w:color w:val="000000"/>
          <w:sz w:val="28"/>
          <w:szCs w:val="28"/>
        </w:rPr>
        <w:t>Прибыль (убыток) от продаж;</w:t>
      </w:r>
    </w:p>
    <w:p w:rsidR="00DF2CB5" w:rsidRPr="001A24A9" w:rsidRDefault="00DF2CB5" w:rsidP="001A24A9">
      <w:pPr>
        <w:pStyle w:val="11"/>
        <w:numPr>
          <w:ilvl w:val="0"/>
          <w:numId w:val="20"/>
        </w:numPr>
        <w:shd w:val="clear" w:color="000000" w:fill="auto"/>
        <w:suppressAutoHyphens/>
        <w:spacing w:after="0" w:line="360" w:lineRule="auto"/>
        <w:ind w:left="0" w:firstLine="709"/>
        <w:jc w:val="both"/>
        <w:rPr>
          <w:rFonts w:ascii="Times New Roman" w:hAnsi="Times New Roman"/>
          <w:color w:val="000000"/>
          <w:sz w:val="28"/>
          <w:szCs w:val="28"/>
        </w:rPr>
      </w:pPr>
      <w:r w:rsidRPr="001A24A9">
        <w:rPr>
          <w:rFonts w:ascii="Times New Roman" w:hAnsi="Times New Roman"/>
          <w:color w:val="000000"/>
          <w:sz w:val="28"/>
          <w:szCs w:val="28"/>
        </w:rPr>
        <w:t>Прибыль (убыток) до налогообложения;</w:t>
      </w:r>
    </w:p>
    <w:p w:rsidR="00DF2CB5" w:rsidRPr="001A24A9" w:rsidRDefault="00DF2CB5" w:rsidP="001A24A9">
      <w:pPr>
        <w:pStyle w:val="11"/>
        <w:numPr>
          <w:ilvl w:val="0"/>
          <w:numId w:val="20"/>
        </w:numPr>
        <w:shd w:val="clear" w:color="000000" w:fill="auto"/>
        <w:suppressAutoHyphens/>
        <w:spacing w:after="0" w:line="360" w:lineRule="auto"/>
        <w:ind w:left="0" w:firstLine="709"/>
        <w:jc w:val="both"/>
        <w:rPr>
          <w:rFonts w:ascii="Times New Roman" w:hAnsi="Times New Roman"/>
          <w:color w:val="000000"/>
          <w:sz w:val="28"/>
          <w:szCs w:val="28"/>
        </w:rPr>
      </w:pPr>
      <w:r w:rsidRPr="001A24A9">
        <w:rPr>
          <w:rFonts w:ascii="Times New Roman" w:hAnsi="Times New Roman"/>
          <w:color w:val="000000"/>
          <w:sz w:val="28"/>
          <w:szCs w:val="28"/>
        </w:rPr>
        <w:t>Прибыль (убыток) от обычной деятельности;</w:t>
      </w:r>
    </w:p>
    <w:p w:rsidR="00DF2CB5" w:rsidRPr="001A24A9" w:rsidRDefault="00DF2CB5" w:rsidP="001A24A9">
      <w:pPr>
        <w:pStyle w:val="11"/>
        <w:numPr>
          <w:ilvl w:val="0"/>
          <w:numId w:val="20"/>
        </w:numPr>
        <w:shd w:val="clear" w:color="000000" w:fill="auto"/>
        <w:suppressAutoHyphens/>
        <w:spacing w:after="0" w:line="360" w:lineRule="auto"/>
        <w:ind w:left="0" w:firstLine="709"/>
        <w:jc w:val="both"/>
        <w:rPr>
          <w:rFonts w:ascii="Times New Roman" w:hAnsi="Times New Roman"/>
          <w:color w:val="000000"/>
          <w:sz w:val="28"/>
          <w:szCs w:val="28"/>
        </w:rPr>
      </w:pPr>
      <w:r w:rsidRPr="001A24A9">
        <w:rPr>
          <w:rFonts w:ascii="Times New Roman" w:hAnsi="Times New Roman"/>
          <w:color w:val="000000"/>
          <w:sz w:val="28"/>
          <w:szCs w:val="28"/>
        </w:rPr>
        <w:t>Нераспределенная прибыль (непокрытый убыток).</w:t>
      </w:r>
    </w:p>
    <w:p w:rsidR="001A24A9" w:rsidRDefault="00DF2CB5" w:rsidP="001A24A9">
      <w:pPr>
        <w:shd w:val="clear" w:color="000000" w:fill="auto"/>
        <w:suppressAutoHyphens/>
        <w:spacing w:after="0" w:line="360" w:lineRule="auto"/>
        <w:ind w:firstLine="709"/>
        <w:jc w:val="both"/>
        <w:rPr>
          <w:rFonts w:ascii="Times New Roman" w:hAnsi="Times New Roman"/>
          <w:color w:val="000000"/>
          <w:sz w:val="28"/>
          <w:szCs w:val="28"/>
        </w:rPr>
      </w:pPr>
      <w:r w:rsidRPr="001A24A9">
        <w:rPr>
          <w:rFonts w:ascii="Times New Roman" w:hAnsi="Times New Roman"/>
          <w:color w:val="000000"/>
          <w:sz w:val="28"/>
          <w:szCs w:val="28"/>
        </w:rPr>
        <w:t>Все эти показатели отражаются в отчёте о прибылях и убытках в динамике, т.е. за отчетный период и за аналогичный период предшествующего периода. Данные показатели характеризуют абсолютную эффективность хозяйствования предприятия. Вместе с абсолютной оценкой рассматривают также относительную эффективность предприятия – показатели рентабельности.</w:t>
      </w:r>
    </w:p>
    <w:p w:rsidR="00DF2CB5" w:rsidRPr="001A24A9" w:rsidRDefault="00DF2CB5" w:rsidP="001A24A9">
      <w:pPr>
        <w:shd w:val="clear" w:color="000000" w:fill="auto"/>
        <w:suppressAutoHyphens/>
        <w:spacing w:after="0" w:line="360" w:lineRule="auto"/>
        <w:ind w:firstLine="709"/>
        <w:jc w:val="both"/>
        <w:rPr>
          <w:rFonts w:ascii="Times New Roman" w:hAnsi="Times New Roman"/>
          <w:color w:val="000000"/>
          <w:sz w:val="28"/>
          <w:szCs w:val="28"/>
        </w:rPr>
      </w:pPr>
      <w:r w:rsidRPr="001A24A9">
        <w:rPr>
          <w:rFonts w:ascii="Times New Roman" w:hAnsi="Times New Roman"/>
          <w:color w:val="000000"/>
          <w:sz w:val="28"/>
          <w:szCs w:val="28"/>
        </w:rPr>
        <w:t>Анализ финансовых показателей (прибыли или убытка), произведенный по данным Отчета о прибылях и убытков, позволяет выявить возможность улучшения финансового положения и по результатам расчетов принять экономически обоснованные решения.</w:t>
      </w:r>
    </w:p>
    <w:p w:rsidR="00DF2CB5" w:rsidRPr="001A24A9" w:rsidRDefault="00DF2CB5" w:rsidP="001A24A9">
      <w:pPr>
        <w:shd w:val="clear" w:color="000000" w:fill="auto"/>
        <w:suppressAutoHyphens/>
        <w:spacing w:after="0" w:line="360" w:lineRule="auto"/>
        <w:ind w:firstLine="709"/>
        <w:jc w:val="both"/>
        <w:rPr>
          <w:rFonts w:ascii="Times New Roman" w:hAnsi="Times New Roman"/>
          <w:color w:val="000000"/>
          <w:sz w:val="28"/>
          <w:szCs w:val="28"/>
        </w:rPr>
      </w:pPr>
    </w:p>
    <w:p w:rsidR="00DF2CB5" w:rsidRPr="001A24A9" w:rsidRDefault="001A24A9" w:rsidP="001A24A9">
      <w:pPr>
        <w:pStyle w:val="11"/>
        <w:numPr>
          <w:ilvl w:val="0"/>
          <w:numId w:val="38"/>
        </w:numPr>
        <w:shd w:val="clear" w:color="000000" w:fill="auto"/>
        <w:suppressAutoHyphens/>
        <w:spacing w:after="0" w:line="360" w:lineRule="auto"/>
        <w:ind w:left="0" w:firstLine="0"/>
        <w:jc w:val="center"/>
        <w:rPr>
          <w:rFonts w:ascii="Times New Roman" w:hAnsi="Times New Roman"/>
          <w:b/>
          <w:color w:val="000000"/>
          <w:sz w:val="28"/>
          <w:szCs w:val="28"/>
        </w:rPr>
      </w:pPr>
      <w:bookmarkStart w:id="2" w:name="_Toc248676039"/>
      <w:r>
        <w:rPr>
          <w:rFonts w:ascii="Times New Roman" w:hAnsi="Times New Roman"/>
          <w:b/>
          <w:color w:val="000000"/>
          <w:sz w:val="28"/>
          <w:szCs w:val="28"/>
        </w:rPr>
        <w:br w:type="page"/>
      </w:r>
      <w:r w:rsidR="000A6CD1" w:rsidRPr="001A24A9">
        <w:rPr>
          <w:rFonts w:ascii="Times New Roman" w:hAnsi="Times New Roman"/>
          <w:b/>
          <w:color w:val="000000"/>
          <w:sz w:val="28"/>
          <w:szCs w:val="28"/>
        </w:rPr>
        <w:t>ПОСТРОЕНИЕ</w:t>
      </w:r>
      <w:r w:rsidR="00DF2CB5" w:rsidRPr="001A24A9">
        <w:rPr>
          <w:rFonts w:ascii="Times New Roman" w:hAnsi="Times New Roman"/>
          <w:b/>
          <w:color w:val="000000"/>
          <w:sz w:val="28"/>
          <w:szCs w:val="28"/>
        </w:rPr>
        <w:t xml:space="preserve"> ОТЧЕТА О ПРИБЫЛЯХ И УБЫТКАХ В РОССИИ</w:t>
      </w:r>
      <w:bookmarkEnd w:id="2"/>
    </w:p>
    <w:p w:rsidR="001A24A9" w:rsidRDefault="001A24A9" w:rsidP="001A24A9">
      <w:pPr>
        <w:shd w:val="clear" w:color="000000" w:fill="auto"/>
        <w:suppressAutoHyphens/>
        <w:spacing w:after="0" w:line="360" w:lineRule="auto"/>
        <w:ind w:firstLine="709"/>
        <w:jc w:val="both"/>
        <w:rPr>
          <w:rFonts w:ascii="Times New Roman" w:hAnsi="Times New Roman"/>
          <w:color w:val="000000"/>
          <w:sz w:val="28"/>
          <w:szCs w:val="28"/>
          <w:lang w:val="uk-UA"/>
        </w:rPr>
      </w:pPr>
    </w:p>
    <w:p w:rsidR="00DF2CB5" w:rsidRPr="001A24A9" w:rsidRDefault="00DF2CB5" w:rsidP="001A24A9">
      <w:pPr>
        <w:shd w:val="clear" w:color="000000" w:fill="auto"/>
        <w:suppressAutoHyphens/>
        <w:spacing w:after="0" w:line="360" w:lineRule="auto"/>
        <w:ind w:firstLine="709"/>
        <w:jc w:val="both"/>
        <w:rPr>
          <w:rFonts w:ascii="Times New Roman" w:hAnsi="Times New Roman"/>
          <w:color w:val="000000"/>
          <w:sz w:val="28"/>
          <w:szCs w:val="28"/>
        </w:rPr>
      </w:pPr>
      <w:r w:rsidRPr="001A24A9">
        <w:rPr>
          <w:rFonts w:ascii="Times New Roman" w:hAnsi="Times New Roman"/>
          <w:color w:val="000000"/>
          <w:sz w:val="28"/>
          <w:szCs w:val="28"/>
        </w:rPr>
        <w:t>Конечный финансовый результат, деятельности предприятия, выражается в бухгалтерском учете в показателе прибыли или убытка. Информация о формирование конечного финансового результата накапливается нарастающим итогом в течение отчетного года на счете 99 «Прибыли и убытки». Посредством противопоставления оборотов о доходах (кредит счета) и расходах (дебет счета) выявляется чистая прибыль (убыток) отчетного года как сумма разниц между дебетовым и кредитовым оборотом. Такой подход принят для расчета прибыли (убытка) при составление отчета о прибылях и убытках.</w:t>
      </w:r>
    </w:p>
    <w:p w:rsidR="00DF2CB5" w:rsidRPr="001A24A9" w:rsidRDefault="00DF2CB5" w:rsidP="001A24A9">
      <w:pPr>
        <w:shd w:val="clear" w:color="000000" w:fill="auto"/>
        <w:suppressAutoHyphens/>
        <w:spacing w:after="0" w:line="360" w:lineRule="auto"/>
        <w:ind w:firstLine="709"/>
        <w:jc w:val="both"/>
        <w:rPr>
          <w:rFonts w:ascii="Times New Roman" w:hAnsi="Times New Roman"/>
          <w:color w:val="000000"/>
          <w:sz w:val="28"/>
          <w:szCs w:val="28"/>
        </w:rPr>
      </w:pPr>
      <w:r w:rsidRPr="001A24A9">
        <w:rPr>
          <w:rFonts w:ascii="Times New Roman" w:hAnsi="Times New Roman"/>
          <w:color w:val="000000"/>
          <w:sz w:val="28"/>
          <w:szCs w:val="28"/>
        </w:rPr>
        <w:t>Отчет о прибылях и убытках должен содержать следующие числовые показатели доходов и расходов организации</w:t>
      </w:r>
      <w:r w:rsidR="00E15A6C" w:rsidRPr="001A24A9">
        <w:rPr>
          <w:rStyle w:val="a5"/>
          <w:rFonts w:ascii="Times New Roman" w:hAnsi="Times New Roman"/>
          <w:color w:val="000000"/>
          <w:sz w:val="28"/>
          <w:szCs w:val="28"/>
        </w:rPr>
        <w:footnoteReference w:id="2"/>
      </w:r>
      <w:r w:rsidRPr="001A24A9">
        <w:rPr>
          <w:rFonts w:ascii="Times New Roman" w:hAnsi="Times New Roman"/>
          <w:color w:val="000000"/>
          <w:sz w:val="28"/>
          <w:szCs w:val="28"/>
        </w:rPr>
        <w:t>:</w:t>
      </w:r>
    </w:p>
    <w:p w:rsidR="00DF2CB5" w:rsidRPr="001A24A9" w:rsidRDefault="00DF2CB5" w:rsidP="001A24A9">
      <w:pPr>
        <w:shd w:val="clear" w:color="000000" w:fill="auto"/>
        <w:suppressAutoHyphens/>
        <w:spacing w:after="0" w:line="360" w:lineRule="auto"/>
        <w:ind w:firstLine="709"/>
        <w:jc w:val="both"/>
        <w:rPr>
          <w:rFonts w:ascii="Times New Roman" w:hAnsi="Times New Roman"/>
          <w:color w:val="000000"/>
          <w:sz w:val="28"/>
          <w:szCs w:val="28"/>
        </w:rPr>
      </w:pPr>
      <w:r w:rsidRPr="001A24A9">
        <w:rPr>
          <w:rFonts w:ascii="Times New Roman" w:hAnsi="Times New Roman"/>
          <w:color w:val="000000"/>
          <w:sz w:val="28"/>
          <w:szCs w:val="28"/>
        </w:rPr>
        <w:t xml:space="preserve">Доходы отражаемые в отчете </w:t>
      </w:r>
      <w:r w:rsidR="007C34A2" w:rsidRPr="001A24A9">
        <w:rPr>
          <w:rFonts w:ascii="Times New Roman" w:hAnsi="Times New Roman"/>
          <w:color w:val="000000"/>
          <w:sz w:val="28"/>
          <w:szCs w:val="28"/>
        </w:rPr>
        <w:t>о</w:t>
      </w:r>
      <w:r w:rsidR="00E15A6C" w:rsidRPr="001A24A9">
        <w:rPr>
          <w:rFonts w:ascii="Times New Roman" w:hAnsi="Times New Roman"/>
          <w:color w:val="000000"/>
          <w:sz w:val="28"/>
          <w:szCs w:val="28"/>
        </w:rPr>
        <w:t xml:space="preserve"> </w:t>
      </w:r>
      <w:r w:rsidRPr="001A24A9">
        <w:rPr>
          <w:rFonts w:ascii="Times New Roman" w:hAnsi="Times New Roman"/>
          <w:color w:val="000000"/>
          <w:sz w:val="28"/>
          <w:szCs w:val="28"/>
        </w:rPr>
        <w:t>прибылях и убытках:</w:t>
      </w:r>
    </w:p>
    <w:p w:rsidR="00DF2CB5" w:rsidRPr="001A24A9" w:rsidRDefault="00DF2CB5" w:rsidP="001A24A9">
      <w:pPr>
        <w:pStyle w:val="11"/>
        <w:numPr>
          <w:ilvl w:val="0"/>
          <w:numId w:val="3"/>
        </w:numPr>
        <w:shd w:val="clear" w:color="000000" w:fill="auto"/>
        <w:suppressAutoHyphens/>
        <w:spacing w:after="0" w:line="360" w:lineRule="auto"/>
        <w:ind w:left="0" w:firstLine="709"/>
        <w:jc w:val="both"/>
        <w:rPr>
          <w:rFonts w:ascii="Times New Roman" w:hAnsi="Times New Roman"/>
          <w:color w:val="000000"/>
          <w:sz w:val="28"/>
          <w:szCs w:val="28"/>
        </w:rPr>
      </w:pPr>
      <w:r w:rsidRPr="001A24A9">
        <w:rPr>
          <w:rFonts w:ascii="Times New Roman" w:hAnsi="Times New Roman"/>
          <w:color w:val="000000"/>
          <w:sz w:val="28"/>
          <w:szCs w:val="28"/>
        </w:rPr>
        <w:t>выручка от продажи (за вычетом НДС и др. обязательны платежей);</w:t>
      </w:r>
    </w:p>
    <w:p w:rsidR="00DF2CB5" w:rsidRPr="001A24A9" w:rsidRDefault="00DF2CB5" w:rsidP="001A24A9">
      <w:pPr>
        <w:pStyle w:val="11"/>
        <w:numPr>
          <w:ilvl w:val="0"/>
          <w:numId w:val="3"/>
        </w:numPr>
        <w:shd w:val="clear" w:color="000000" w:fill="auto"/>
        <w:suppressAutoHyphens/>
        <w:spacing w:after="0" w:line="360" w:lineRule="auto"/>
        <w:ind w:left="0" w:firstLine="709"/>
        <w:jc w:val="both"/>
        <w:rPr>
          <w:rFonts w:ascii="Times New Roman" w:hAnsi="Times New Roman"/>
          <w:color w:val="000000"/>
          <w:sz w:val="28"/>
          <w:szCs w:val="28"/>
        </w:rPr>
      </w:pPr>
      <w:r w:rsidRPr="001A24A9">
        <w:rPr>
          <w:rFonts w:ascii="Times New Roman" w:hAnsi="Times New Roman"/>
          <w:color w:val="000000"/>
          <w:sz w:val="28"/>
          <w:szCs w:val="28"/>
        </w:rPr>
        <w:t>проценты к получению;</w:t>
      </w:r>
    </w:p>
    <w:p w:rsidR="00DF2CB5" w:rsidRPr="001A24A9" w:rsidRDefault="00DF2CB5" w:rsidP="001A24A9">
      <w:pPr>
        <w:pStyle w:val="11"/>
        <w:numPr>
          <w:ilvl w:val="0"/>
          <w:numId w:val="3"/>
        </w:numPr>
        <w:shd w:val="clear" w:color="000000" w:fill="auto"/>
        <w:suppressAutoHyphens/>
        <w:spacing w:after="0" w:line="360" w:lineRule="auto"/>
        <w:ind w:left="0" w:firstLine="709"/>
        <w:jc w:val="both"/>
        <w:rPr>
          <w:rFonts w:ascii="Times New Roman" w:hAnsi="Times New Roman"/>
          <w:color w:val="000000"/>
          <w:sz w:val="28"/>
          <w:szCs w:val="28"/>
        </w:rPr>
      </w:pPr>
      <w:r w:rsidRPr="001A24A9">
        <w:rPr>
          <w:rFonts w:ascii="Times New Roman" w:hAnsi="Times New Roman"/>
          <w:color w:val="000000"/>
          <w:sz w:val="28"/>
          <w:szCs w:val="28"/>
        </w:rPr>
        <w:t>доходы от участия в др. организациях;</w:t>
      </w:r>
    </w:p>
    <w:p w:rsidR="00DF2CB5" w:rsidRPr="001A24A9" w:rsidRDefault="00DF2CB5" w:rsidP="001A24A9">
      <w:pPr>
        <w:pStyle w:val="11"/>
        <w:numPr>
          <w:ilvl w:val="0"/>
          <w:numId w:val="3"/>
        </w:numPr>
        <w:shd w:val="clear" w:color="000000" w:fill="auto"/>
        <w:suppressAutoHyphens/>
        <w:spacing w:after="0" w:line="360" w:lineRule="auto"/>
        <w:ind w:left="0" w:firstLine="709"/>
        <w:jc w:val="both"/>
        <w:rPr>
          <w:rFonts w:ascii="Times New Roman" w:hAnsi="Times New Roman"/>
          <w:color w:val="000000"/>
          <w:sz w:val="28"/>
          <w:szCs w:val="28"/>
        </w:rPr>
      </w:pPr>
      <w:r w:rsidRPr="001A24A9">
        <w:rPr>
          <w:rFonts w:ascii="Times New Roman" w:hAnsi="Times New Roman"/>
          <w:color w:val="000000"/>
          <w:sz w:val="28"/>
          <w:szCs w:val="28"/>
        </w:rPr>
        <w:t>прочие доходы.</w:t>
      </w:r>
    </w:p>
    <w:p w:rsidR="00DF2CB5" w:rsidRPr="001A24A9" w:rsidRDefault="00DF2CB5" w:rsidP="001A24A9">
      <w:pPr>
        <w:shd w:val="clear" w:color="000000" w:fill="auto"/>
        <w:suppressAutoHyphens/>
        <w:spacing w:after="0" w:line="360" w:lineRule="auto"/>
        <w:ind w:firstLine="709"/>
        <w:jc w:val="both"/>
        <w:rPr>
          <w:rFonts w:ascii="Times New Roman" w:hAnsi="Times New Roman"/>
          <w:color w:val="000000"/>
          <w:sz w:val="28"/>
          <w:szCs w:val="28"/>
        </w:rPr>
      </w:pPr>
      <w:r w:rsidRPr="001A24A9">
        <w:rPr>
          <w:rFonts w:ascii="Times New Roman" w:hAnsi="Times New Roman"/>
          <w:color w:val="000000"/>
          <w:sz w:val="28"/>
          <w:szCs w:val="28"/>
        </w:rPr>
        <w:t xml:space="preserve">Расходы отражаемые в отчете </w:t>
      </w:r>
      <w:r w:rsidR="007C34A2" w:rsidRPr="001A24A9">
        <w:rPr>
          <w:rFonts w:ascii="Times New Roman" w:hAnsi="Times New Roman"/>
          <w:color w:val="000000"/>
          <w:sz w:val="28"/>
          <w:szCs w:val="28"/>
        </w:rPr>
        <w:t>о</w:t>
      </w:r>
      <w:r w:rsidRPr="001A24A9">
        <w:rPr>
          <w:rFonts w:ascii="Times New Roman" w:hAnsi="Times New Roman"/>
          <w:color w:val="000000"/>
          <w:sz w:val="28"/>
          <w:szCs w:val="28"/>
        </w:rPr>
        <w:t xml:space="preserve"> прибылях и убытках:</w:t>
      </w:r>
    </w:p>
    <w:p w:rsidR="00DF2CB5" w:rsidRPr="001A24A9" w:rsidRDefault="00DF2CB5" w:rsidP="001A24A9">
      <w:pPr>
        <w:pStyle w:val="11"/>
        <w:numPr>
          <w:ilvl w:val="0"/>
          <w:numId w:val="4"/>
        </w:numPr>
        <w:shd w:val="clear" w:color="000000" w:fill="auto"/>
        <w:suppressAutoHyphens/>
        <w:spacing w:after="0" w:line="360" w:lineRule="auto"/>
        <w:ind w:left="0" w:firstLine="709"/>
        <w:jc w:val="both"/>
        <w:rPr>
          <w:rFonts w:ascii="Times New Roman" w:hAnsi="Times New Roman"/>
          <w:color w:val="000000"/>
          <w:sz w:val="28"/>
          <w:szCs w:val="28"/>
        </w:rPr>
      </w:pPr>
      <w:r w:rsidRPr="001A24A9">
        <w:rPr>
          <w:rFonts w:ascii="Times New Roman" w:hAnsi="Times New Roman"/>
          <w:color w:val="000000"/>
          <w:sz w:val="28"/>
          <w:szCs w:val="28"/>
        </w:rPr>
        <w:t>себестоимость проданных товаров (кроме коммерческих и управленческих расходов);</w:t>
      </w:r>
    </w:p>
    <w:p w:rsidR="00DF2CB5" w:rsidRPr="001A24A9" w:rsidRDefault="00DF2CB5" w:rsidP="001A24A9">
      <w:pPr>
        <w:pStyle w:val="11"/>
        <w:numPr>
          <w:ilvl w:val="0"/>
          <w:numId w:val="4"/>
        </w:numPr>
        <w:shd w:val="clear" w:color="000000" w:fill="auto"/>
        <w:suppressAutoHyphens/>
        <w:spacing w:after="0" w:line="360" w:lineRule="auto"/>
        <w:ind w:left="0" w:firstLine="709"/>
        <w:jc w:val="both"/>
        <w:rPr>
          <w:rFonts w:ascii="Times New Roman" w:hAnsi="Times New Roman"/>
          <w:color w:val="000000"/>
          <w:sz w:val="28"/>
          <w:szCs w:val="28"/>
        </w:rPr>
      </w:pPr>
      <w:r w:rsidRPr="001A24A9">
        <w:rPr>
          <w:rFonts w:ascii="Times New Roman" w:hAnsi="Times New Roman"/>
          <w:color w:val="000000"/>
          <w:sz w:val="28"/>
          <w:szCs w:val="28"/>
        </w:rPr>
        <w:t>коммерческие расходы;</w:t>
      </w:r>
    </w:p>
    <w:p w:rsidR="00DF2CB5" w:rsidRPr="001A24A9" w:rsidRDefault="00DF2CB5" w:rsidP="001A24A9">
      <w:pPr>
        <w:pStyle w:val="11"/>
        <w:numPr>
          <w:ilvl w:val="0"/>
          <w:numId w:val="4"/>
        </w:numPr>
        <w:shd w:val="clear" w:color="000000" w:fill="auto"/>
        <w:suppressAutoHyphens/>
        <w:spacing w:after="0" w:line="360" w:lineRule="auto"/>
        <w:ind w:left="0" w:firstLine="709"/>
        <w:jc w:val="both"/>
        <w:rPr>
          <w:rFonts w:ascii="Times New Roman" w:hAnsi="Times New Roman"/>
          <w:color w:val="000000"/>
          <w:sz w:val="28"/>
          <w:szCs w:val="28"/>
        </w:rPr>
      </w:pPr>
      <w:r w:rsidRPr="001A24A9">
        <w:rPr>
          <w:rFonts w:ascii="Times New Roman" w:hAnsi="Times New Roman"/>
          <w:color w:val="000000"/>
          <w:sz w:val="28"/>
          <w:szCs w:val="28"/>
        </w:rPr>
        <w:t>управленческие расходы;</w:t>
      </w:r>
    </w:p>
    <w:p w:rsidR="00DF2CB5" w:rsidRPr="001A24A9" w:rsidRDefault="00DF2CB5" w:rsidP="001A24A9">
      <w:pPr>
        <w:pStyle w:val="11"/>
        <w:numPr>
          <w:ilvl w:val="0"/>
          <w:numId w:val="4"/>
        </w:numPr>
        <w:shd w:val="clear" w:color="000000" w:fill="auto"/>
        <w:suppressAutoHyphens/>
        <w:spacing w:after="0" w:line="360" w:lineRule="auto"/>
        <w:ind w:left="0" w:firstLine="709"/>
        <w:jc w:val="both"/>
        <w:rPr>
          <w:rFonts w:ascii="Times New Roman" w:hAnsi="Times New Roman"/>
          <w:color w:val="000000"/>
          <w:sz w:val="28"/>
          <w:szCs w:val="28"/>
        </w:rPr>
      </w:pPr>
      <w:r w:rsidRPr="001A24A9">
        <w:rPr>
          <w:rFonts w:ascii="Times New Roman" w:hAnsi="Times New Roman"/>
          <w:color w:val="000000"/>
          <w:sz w:val="28"/>
          <w:szCs w:val="28"/>
        </w:rPr>
        <w:t>проценты к уплате;</w:t>
      </w:r>
    </w:p>
    <w:p w:rsidR="00DF2CB5" w:rsidRPr="001A24A9" w:rsidRDefault="00DF2CB5" w:rsidP="001A24A9">
      <w:pPr>
        <w:pStyle w:val="11"/>
        <w:numPr>
          <w:ilvl w:val="0"/>
          <w:numId w:val="4"/>
        </w:numPr>
        <w:shd w:val="clear" w:color="000000" w:fill="auto"/>
        <w:suppressAutoHyphens/>
        <w:spacing w:after="0" w:line="360" w:lineRule="auto"/>
        <w:ind w:left="0" w:firstLine="709"/>
        <w:jc w:val="both"/>
        <w:rPr>
          <w:rFonts w:ascii="Times New Roman" w:hAnsi="Times New Roman"/>
          <w:color w:val="000000"/>
          <w:sz w:val="28"/>
          <w:szCs w:val="28"/>
        </w:rPr>
      </w:pPr>
      <w:r w:rsidRPr="001A24A9">
        <w:rPr>
          <w:rFonts w:ascii="Times New Roman" w:hAnsi="Times New Roman"/>
          <w:color w:val="000000"/>
          <w:sz w:val="28"/>
          <w:szCs w:val="28"/>
        </w:rPr>
        <w:t>прочие расходы.</w:t>
      </w:r>
    </w:p>
    <w:p w:rsidR="00DF2CB5" w:rsidRPr="001A24A9" w:rsidRDefault="00DF2CB5" w:rsidP="001A24A9">
      <w:pPr>
        <w:pStyle w:val="11"/>
        <w:shd w:val="clear" w:color="000000" w:fill="auto"/>
        <w:suppressAutoHyphens/>
        <w:spacing w:after="0" w:line="360" w:lineRule="auto"/>
        <w:ind w:left="0" w:firstLine="709"/>
        <w:jc w:val="both"/>
        <w:rPr>
          <w:rFonts w:ascii="Times New Roman" w:hAnsi="Times New Roman"/>
          <w:color w:val="000000"/>
          <w:sz w:val="28"/>
          <w:szCs w:val="28"/>
        </w:rPr>
      </w:pPr>
      <w:r w:rsidRPr="001A24A9">
        <w:rPr>
          <w:rFonts w:ascii="Times New Roman" w:hAnsi="Times New Roman"/>
          <w:color w:val="000000"/>
          <w:sz w:val="28"/>
          <w:szCs w:val="28"/>
        </w:rPr>
        <w:t>В зависимости от вида доходов и расходов и их влияния на конечный финансовый результат организации при составлении отчета предусмотрена определенная группировка и последовательность отражения показателей, характеризующих структуру доходов и расходов при расчете прибыли (убытка) отчетного года.</w:t>
      </w:r>
    </w:p>
    <w:p w:rsidR="00D11953" w:rsidRPr="001A24A9" w:rsidRDefault="00D11953" w:rsidP="001A24A9">
      <w:pPr>
        <w:pStyle w:val="11"/>
        <w:shd w:val="clear" w:color="000000" w:fill="auto"/>
        <w:suppressAutoHyphens/>
        <w:spacing w:after="0" w:line="360" w:lineRule="auto"/>
        <w:ind w:left="0" w:firstLine="709"/>
        <w:jc w:val="both"/>
        <w:rPr>
          <w:rFonts w:ascii="Times New Roman" w:hAnsi="Times New Roman"/>
          <w:color w:val="000000"/>
          <w:sz w:val="28"/>
          <w:szCs w:val="16"/>
        </w:rPr>
      </w:pPr>
    </w:p>
    <w:p w:rsidR="00DF2CB5" w:rsidRPr="001A24A9" w:rsidRDefault="00C120C1" w:rsidP="001A24A9">
      <w:pPr>
        <w:pStyle w:val="11"/>
        <w:numPr>
          <w:ilvl w:val="1"/>
          <w:numId w:val="39"/>
        </w:numPr>
        <w:shd w:val="clear" w:color="000000" w:fill="auto"/>
        <w:suppressAutoHyphens/>
        <w:spacing w:after="0" w:line="360" w:lineRule="auto"/>
        <w:ind w:left="0" w:firstLine="0"/>
        <w:jc w:val="center"/>
        <w:rPr>
          <w:rFonts w:ascii="Times New Roman" w:hAnsi="Times New Roman"/>
          <w:b/>
          <w:color w:val="000000"/>
          <w:sz w:val="28"/>
          <w:szCs w:val="28"/>
        </w:rPr>
      </w:pPr>
      <w:bookmarkStart w:id="3" w:name="_Toc248676040"/>
      <w:r w:rsidRPr="001A24A9">
        <w:rPr>
          <w:rFonts w:ascii="Times New Roman" w:hAnsi="Times New Roman"/>
          <w:b/>
          <w:color w:val="000000"/>
          <w:sz w:val="28"/>
          <w:szCs w:val="28"/>
        </w:rPr>
        <w:t>ДОХОДЫ И РАСХОДЫ ПО ОБЫЧНЫМ ВИДАМ ДЕЯТЕЛЬНОСТИ</w:t>
      </w:r>
      <w:bookmarkEnd w:id="3"/>
    </w:p>
    <w:p w:rsidR="001A24A9" w:rsidRPr="00BF6344" w:rsidRDefault="00BF6344" w:rsidP="00BF6344">
      <w:pPr>
        <w:shd w:val="clear" w:color="000000" w:fill="auto"/>
        <w:suppressAutoHyphens/>
        <w:spacing w:after="0" w:line="360" w:lineRule="auto"/>
        <w:jc w:val="center"/>
        <w:rPr>
          <w:rFonts w:ascii="Times New Roman" w:hAnsi="Times New Roman"/>
          <w:color w:val="FFFFFF"/>
          <w:sz w:val="28"/>
          <w:szCs w:val="28"/>
          <w:lang w:val="uk-UA"/>
        </w:rPr>
      </w:pPr>
      <w:r w:rsidRPr="00BF6344">
        <w:rPr>
          <w:rFonts w:ascii="Times New Roman" w:hAnsi="Times New Roman"/>
          <w:color w:val="FFFFFF"/>
          <w:sz w:val="28"/>
        </w:rPr>
        <w:t>отчет прибыль убыток российский международный</w:t>
      </w:r>
    </w:p>
    <w:p w:rsidR="001A24A9" w:rsidRPr="001A24A9" w:rsidRDefault="00DF2CB5" w:rsidP="001A24A9">
      <w:pPr>
        <w:shd w:val="clear" w:color="000000" w:fill="auto"/>
        <w:suppressAutoHyphens/>
        <w:spacing w:after="0" w:line="360" w:lineRule="auto"/>
        <w:ind w:firstLine="709"/>
        <w:jc w:val="both"/>
        <w:rPr>
          <w:rFonts w:ascii="Times New Roman" w:hAnsi="Times New Roman"/>
          <w:color w:val="000000"/>
          <w:sz w:val="28"/>
          <w:szCs w:val="28"/>
        </w:rPr>
      </w:pPr>
      <w:r w:rsidRPr="001A24A9">
        <w:rPr>
          <w:rFonts w:ascii="Times New Roman" w:hAnsi="Times New Roman"/>
          <w:color w:val="000000"/>
          <w:sz w:val="28"/>
          <w:szCs w:val="28"/>
        </w:rPr>
        <w:t>В этом разделе показаны доходы и расходы по обычным видам деятельности, т.е. связанные с выполнением обычной деятельности организации.</w:t>
      </w:r>
    </w:p>
    <w:p w:rsidR="00E97A34" w:rsidRPr="001A24A9" w:rsidRDefault="00767325" w:rsidP="001A24A9">
      <w:pPr>
        <w:shd w:val="clear" w:color="000000" w:fill="auto"/>
        <w:suppressAutoHyphens/>
        <w:spacing w:after="0" w:line="360" w:lineRule="auto"/>
        <w:ind w:firstLine="709"/>
        <w:jc w:val="both"/>
        <w:rPr>
          <w:rFonts w:ascii="Times New Roman" w:hAnsi="Times New Roman"/>
          <w:color w:val="000000"/>
          <w:sz w:val="28"/>
          <w:szCs w:val="28"/>
        </w:rPr>
      </w:pPr>
      <w:r w:rsidRPr="001A24A9">
        <w:rPr>
          <w:rFonts w:ascii="Times New Roman" w:hAnsi="Times New Roman"/>
          <w:color w:val="000000"/>
          <w:sz w:val="28"/>
          <w:szCs w:val="28"/>
        </w:rPr>
        <w:t>Строка 010 «Выручка (нетто) от продажи товаров, продукции, работ, услуг (за минусом НДС, акцизов и аналогичных обязательных платежей)»</w:t>
      </w:r>
    </w:p>
    <w:p w:rsidR="00DF2CB5" w:rsidRPr="001A24A9" w:rsidRDefault="00767325" w:rsidP="001A24A9">
      <w:pPr>
        <w:shd w:val="clear" w:color="000000" w:fill="auto"/>
        <w:suppressAutoHyphens/>
        <w:spacing w:after="0" w:line="360" w:lineRule="auto"/>
        <w:ind w:firstLine="709"/>
        <w:jc w:val="both"/>
        <w:rPr>
          <w:rFonts w:ascii="Times New Roman" w:hAnsi="Times New Roman"/>
          <w:color w:val="000000"/>
          <w:sz w:val="28"/>
          <w:szCs w:val="28"/>
        </w:rPr>
      </w:pPr>
      <w:r w:rsidRPr="001A24A9">
        <w:rPr>
          <w:rFonts w:ascii="Times New Roman" w:hAnsi="Times New Roman"/>
          <w:color w:val="000000"/>
          <w:sz w:val="28"/>
          <w:szCs w:val="28"/>
        </w:rPr>
        <w:t>По строке 010</w:t>
      </w:r>
      <w:r w:rsidR="00DF2CB5" w:rsidRPr="001A24A9">
        <w:rPr>
          <w:rFonts w:ascii="Times New Roman" w:hAnsi="Times New Roman"/>
          <w:color w:val="000000"/>
          <w:sz w:val="28"/>
          <w:szCs w:val="28"/>
        </w:rPr>
        <w:t xml:space="preserve"> показываются доходы от обычных видов деятельности</w:t>
      </w:r>
      <w:r w:rsidRPr="001A24A9">
        <w:rPr>
          <w:rStyle w:val="a5"/>
          <w:rFonts w:ascii="Times New Roman" w:hAnsi="Times New Roman"/>
          <w:color w:val="000000"/>
          <w:sz w:val="28"/>
          <w:szCs w:val="28"/>
        </w:rPr>
        <w:footnoteReference w:id="3"/>
      </w:r>
      <w:r w:rsidR="00DF2CB5" w:rsidRPr="001A24A9">
        <w:rPr>
          <w:rFonts w:ascii="Times New Roman" w:hAnsi="Times New Roman"/>
          <w:color w:val="000000"/>
          <w:sz w:val="28"/>
          <w:szCs w:val="28"/>
        </w:rPr>
        <w:t xml:space="preserve"> (за минусом НДС, акцизов и аналогичных обязательных платежей).</w:t>
      </w:r>
    </w:p>
    <w:p w:rsidR="00C3030B" w:rsidRPr="001A24A9" w:rsidRDefault="00C3030B" w:rsidP="001A24A9">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1A24A9">
        <w:rPr>
          <w:rFonts w:ascii="Times New Roman" w:hAnsi="Times New Roman" w:cs="Times New Roman"/>
          <w:color w:val="000000"/>
          <w:sz w:val="28"/>
          <w:szCs w:val="28"/>
        </w:rPr>
        <w:t>Значение показателя строки 010 определяется на основании данных о суммарном за отчетный период кредитовом обороте по счету 90-1 «Выручка», уменьшенном на суммарный за этот отчетный период дебетовый оборот по счетам 90-3 «Налог на добавленную стоимость», 90-4 «Акцизы», 90-5 «Экспортные пошлины».</w:t>
      </w:r>
    </w:p>
    <w:p w:rsidR="00D107D4" w:rsidRPr="001A24A9" w:rsidRDefault="00C3030B" w:rsidP="001A24A9">
      <w:pPr>
        <w:shd w:val="clear" w:color="000000" w:fill="auto"/>
        <w:suppressAutoHyphens/>
        <w:spacing w:after="0" w:line="360" w:lineRule="auto"/>
        <w:ind w:firstLine="709"/>
        <w:jc w:val="both"/>
        <w:rPr>
          <w:rFonts w:ascii="Times New Roman" w:hAnsi="Times New Roman"/>
          <w:color w:val="000000"/>
          <w:sz w:val="28"/>
          <w:szCs w:val="28"/>
        </w:rPr>
      </w:pPr>
      <w:r w:rsidRPr="001A24A9">
        <w:rPr>
          <w:rFonts w:ascii="Times New Roman" w:hAnsi="Times New Roman"/>
          <w:iCs/>
          <w:color w:val="000000"/>
          <w:sz w:val="28"/>
          <w:szCs w:val="28"/>
        </w:rPr>
        <w:t>Выручка от продажи продукции (товаров), выручка</w:t>
      </w:r>
      <w:r w:rsidRPr="001A24A9">
        <w:rPr>
          <w:rFonts w:ascii="Times New Roman" w:hAnsi="Times New Roman"/>
          <w:color w:val="000000"/>
          <w:sz w:val="28"/>
          <w:szCs w:val="28"/>
        </w:rPr>
        <w:t xml:space="preserve"> </w:t>
      </w:r>
      <w:r w:rsidRPr="001A24A9">
        <w:rPr>
          <w:rFonts w:ascii="Times New Roman" w:hAnsi="Times New Roman"/>
          <w:iCs/>
          <w:color w:val="000000"/>
          <w:sz w:val="28"/>
          <w:szCs w:val="28"/>
        </w:rPr>
        <w:t>от выполнения работ (оказания услуг и т.п.),</w:t>
      </w:r>
      <w:r w:rsidRPr="001A24A9">
        <w:rPr>
          <w:rFonts w:ascii="Times New Roman" w:hAnsi="Times New Roman"/>
          <w:color w:val="000000"/>
          <w:sz w:val="28"/>
          <w:szCs w:val="28"/>
        </w:rPr>
        <w:t xml:space="preserve"> </w:t>
      </w:r>
      <w:r w:rsidRPr="001A24A9">
        <w:rPr>
          <w:rFonts w:ascii="Times New Roman" w:hAnsi="Times New Roman"/>
          <w:iCs/>
          <w:color w:val="000000"/>
          <w:sz w:val="28"/>
          <w:szCs w:val="28"/>
        </w:rPr>
        <w:t>составляющие пять и более процентов от общей суммы</w:t>
      </w:r>
      <w:r w:rsidRPr="001A24A9">
        <w:rPr>
          <w:rFonts w:ascii="Times New Roman" w:hAnsi="Times New Roman"/>
          <w:color w:val="000000"/>
          <w:sz w:val="28"/>
          <w:szCs w:val="28"/>
        </w:rPr>
        <w:t xml:space="preserve"> </w:t>
      </w:r>
      <w:r w:rsidRPr="001A24A9">
        <w:rPr>
          <w:rFonts w:ascii="Times New Roman" w:hAnsi="Times New Roman"/>
          <w:iCs/>
          <w:color w:val="000000"/>
          <w:sz w:val="28"/>
          <w:szCs w:val="28"/>
        </w:rPr>
        <w:t>выручки организации за отчетный период, показываются по каждому виду в</w:t>
      </w:r>
      <w:r w:rsidRPr="001A24A9">
        <w:rPr>
          <w:rFonts w:ascii="Times New Roman" w:hAnsi="Times New Roman"/>
          <w:color w:val="000000"/>
          <w:sz w:val="28"/>
          <w:szCs w:val="28"/>
        </w:rPr>
        <w:t xml:space="preserve"> </w:t>
      </w:r>
      <w:r w:rsidRPr="001A24A9">
        <w:rPr>
          <w:rFonts w:ascii="Times New Roman" w:hAnsi="Times New Roman"/>
          <w:iCs/>
          <w:color w:val="000000"/>
          <w:sz w:val="28"/>
          <w:szCs w:val="28"/>
        </w:rPr>
        <w:t>отдельности. Для этого организация вводит</w:t>
      </w:r>
      <w:r w:rsidRPr="001A24A9">
        <w:rPr>
          <w:rFonts w:ascii="Times New Roman" w:hAnsi="Times New Roman"/>
          <w:color w:val="000000"/>
          <w:sz w:val="28"/>
          <w:szCs w:val="28"/>
        </w:rPr>
        <w:t xml:space="preserve"> </w:t>
      </w:r>
      <w:r w:rsidRPr="001A24A9">
        <w:rPr>
          <w:rFonts w:ascii="Times New Roman" w:hAnsi="Times New Roman"/>
          <w:iCs/>
          <w:color w:val="000000"/>
          <w:sz w:val="28"/>
          <w:szCs w:val="28"/>
        </w:rPr>
        <w:t>к строке 010 дополнительные строки, которые кодирует самостоятельно</w:t>
      </w:r>
      <w:r w:rsidRPr="001A24A9">
        <w:rPr>
          <w:rStyle w:val="a5"/>
          <w:rFonts w:ascii="Times New Roman" w:hAnsi="Times New Roman"/>
          <w:iCs/>
          <w:color w:val="000000"/>
          <w:sz w:val="28"/>
          <w:szCs w:val="28"/>
        </w:rPr>
        <w:footnoteReference w:id="4"/>
      </w:r>
      <w:r w:rsidRPr="001A24A9">
        <w:rPr>
          <w:rFonts w:ascii="Times New Roman" w:hAnsi="Times New Roman"/>
          <w:iCs/>
          <w:color w:val="000000"/>
          <w:sz w:val="28"/>
          <w:szCs w:val="28"/>
        </w:rPr>
        <w:t>.</w:t>
      </w:r>
    </w:p>
    <w:p w:rsidR="00E97A34" w:rsidRPr="001A24A9" w:rsidRDefault="00767325" w:rsidP="001A24A9">
      <w:pPr>
        <w:shd w:val="clear" w:color="000000" w:fill="auto"/>
        <w:suppressAutoHyphens/>
        <w:spacing w:after="0" w:line="360" w:lineRule="auto"/>
        <w:ind w:firstLine="709"/>
        <w:jc w:val="both"/>
        <w:rPr>
          <w:rFonts w:ascii="Times New Roman" w:hAnsi="Times New Roman"/>
          <w:color w:val="000000"/>
          <w:sz w:val="28"/>
          <w:szCs w:val="28"/>
        </w:rPr>
      </w:pPr>
      <w:r w:rsidRPr="001A24A9">
        <w:rPr>
          <w:rFonts w:ascii="Times New Roman" w:hAnsi="Times New Roman"/>
          <w:color w:val="000000"/>
          <w:sz w:val="28"/>
          <w:szCs w:val="28"/>
        </w:rPr>
        <w:t>Строка 020 «Себестоимость проданных товаров, продукции, работ, услуг»</w:t>
      </w:r>
    </w:p>
    <w:p w:rsidR="001A24A9" w:rsidRPr="001A24A9" w:rsidRDefault="00DF2CB5" w:rsidP="001A24A9">
      <w:pPr>
        <w:shd w:val="clear" w:color="000000" w:fill="auto"/>
        <w:suppressAutoHyphens/>
        <w:spacing w:after="0" w:line="360" w:lineRule="auto"/>
        <w:ind w:firstLine="709"/>
        <w:jc w:val="both"/>
        <w:rPr>
          <w:rFonts w:ascii="Times New Roman" w:hAnsi="Times New Roman"/>
          <w:color w:val="000000"/>
          <w:sz w:val="28"/>
          <w:szCs w:val="28"/>
        </w:rPr>
      </w:pPr>
      <w:r w:rsidRPr="001A24A9">
        <w:rPr>
          <w:rFonts w:ascii="Times New Roman" w:hAnsi="Times New Roman"/>
          <w:color w:val="000000"/>
          <w:sz w:val="28"/>
          <w:szCs w:val="28"/>
        </w:rPr>
        <w:t>По строке 020 отражается себестоимость</w:t>
      </w:r>
      <w:r w:rsidR="001A24A9" w:rsidRPr="001A24A9">
        <w:rPr>
          <w:rFonts w:ascii="Times New Roman" w:hAnsi="Times New Roman"/>
          <w:color w:val="000000"/>
          <w:sz w:val="28"/>
          <w:szCs w:val="28"/>
        </w:rPr>
        <w:t xml:space="preserve"> </w:t>
      </w:r>
      <w:r w:rsidRPr="001A24A9">
        <w:rPr>
          <w:rFonts w:ascii="Times New Roman" w:hAnsi="Times New Roman"/>
          <w:color w:val="000000"/>
          <w:sz w:val="28"/>
          <w:szCs w:val="28"/>
        </w:rPr>
        <w:t>проданных товаров, продукции, работ и услуг, то есть расходы по обычным видам деятельности. В эти расходы включаются суммы по дебету субсчета 90-2 «Себестоимость продаж».</w:t>
      </w:r>
    </w:p>
    <w:p w:rsidR="00DF2CB5" w:rsidRPr="001A24A9" w:rsidRDefault="00DF2CB5" w:rsidP="001A24A9">
      <w:pPr>
        <w:shd w:val="clear" w:color="000000" w:fill="auto"/>
        <w:suppressAutoHyphens/>
        <w:spacing w:after="0" w:line="360" w:lineRule="auto"/>
        <w:ind w:firstLine="709"/>
        <w:jc w:val="both"/>
        <w:rPr>
          <w:rFonts w:ascii="Times New Roman" w:hAnsi="Times New Roman"/>
          <w:color w:val="000000"/>
          <w:sz w:val="28"/>
          <w:szCs w:val="28"/>
        </w:rPr>
      </w:pPr>
      <w:r w:rsidRPr="001A24A9">
        <w:rPr>
          <w:rFonts w:ascii="Times New Roman" w:hAnsi="Times New Roman"/>
          <w:color w:val="000000"/>
          <w:sz w:val="28"/>
          <w:szCs w:val="28"/>
        </w:rPr>
        <w:t>Расходами по обычным видам деятельности являются расходы, связанные с изготовлением и продажей товаров. Такими расходами также считаются расходы, осуществление которых связано с выполнением работ, оказанием услуг.</w:t>
      </w:r>
      <w:r w:rsidRPr="001A24A9">
        <w:rPr>
          <w:rStyle w:val="a5"/>
          <w:rFonts w:ascii="Times New Roman" w:hAnsi="Times New Roman"/>
          <w:color w:val="000000"/>
          <w:sz w:val="28"/>
          <w:szCs w:val="28"/>
        </w:rPr>
        <w:footnoteReference w:id="5"/>
      </w:r>
    </w:p>
    <w:p w:rsidR="00A428FF" w:rsidRPr="001A24A9" w:rsidRDefault="00A428FF" w:rsidP="001A24A9">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1A24A9">
        <w:rPr>
          <w:rFonts w:ascii="Times New Roman" w:hAnsi="Times New Roman" w:cs="Times New Roman"/>
          <w:color w:val="000000"/>
          <w:sz w:val="28"/>
          <w:szCs w:val="28"/>
        </w:rPr>
        <w:t>Значение показателя строки 020 определяется на основании данных о суммарном за отчетный период дебетовом обороте по счету 90-2. При этом оборот по дебету счета 90-2, и кредиту счета 44, а также кредиту счета 26 не учитывается</w:t>
      </w:r>
      <w:r w:rsidRPr="001A24A9">
        <w:rPr>
          <w:rStyle w:val="a5"/>
          <w:rFonts w:ascii="Times New Roman" w:hAnsi="Times New Roman"/>
          <w:color w:val="000000"/>
          <w:sz w:val="28"/>
          <w:szCs w:val="28"/>
        </w:rPr>
        <w:footnoteReference w:id="6"/>
      </w:r>
      <w:r w:rsidRPr="001A24A9">
        <w:rPr>
          <w:rFonts w:ascii="Times New Roman" w:hAnsi="Times New Roman" w:cs="Times New Roman"/>
          <w:color w:val="000000"/>
          <w:sz w:val="28"/>
          <w:szCs w:val="28"/>
        </w:rPr>
        <w:t>. Полученное значение показателя себестоимости проданных товаров, продукции, работ, услуг указывается в строке 020 в круглых скобках.</w:t>
      </w:r>
    </w:p>
    <w:p w:rsidR="00A428FF" w:rsidRPr="001A24A9" w:rsidRDefault="00A428FF" w:rsidP="001A24A9">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1A24A9">
        <w:rPr>
          <w:rFonts w:ascii="Times New Roman" w:hAnsi="Times New Roman" w:cs="Times New Roman"/>
          <w:iCs/>
          <w:color w:val="000000"/>
          <w:sz w:val="28"/>
          <w:szCs w:val="28"/>
        </w:rPr>
        <w:t>В случае</w:t>
      </w:r>
      <w:r w:rsidRPr="001A24A9">
        <w:rPr>
          <w:rFonts w:ascii="Times New Roman" w:hAnsi="Times New Roman" w:cs="Times New Roman"/>
          <w:color w:val="000000"/>
          <w:sz w:val="28"/>
          <w:szCs w:val="28"/>
        </w:rPr>
        <w:t xml:space="preserve"> </w:t>
      </w:r>
      <w:r w:rsidRPr="001A24A9">
        <w:rPr>
          <w:rFonts w:ascii="Times New Roman" w:hAnsi="Times New Roman" w:cs="Times New Roman"/>
          <w:iCs/>
          <w:color w:val="000000"/>
          <w:sz w:val="28"/>
          <w:szCs w:val="28"/>
        </w:rPr>
        <w:t>выделения в Отчете о прибылях и убытках видов доходов, каждый из которых в отдельности составляет пять и более процентов от общей суммы доходов организации за отчетный год, к</w:t>
      </w:r>
      <w:r w:rsidRPr="001A24A9">
        <w:rPr>
          <w:rFonts w:ascii="Times New Roman" w:hAnsi="Times New Roman" w:cs="Times New Roman"/>
          <w:color w:val="000000"/>
          <w:sz w:val="28"/>
          <w:szCs w:val="28"/>
        </w:rPr>
        <w:t xml:space="preserve"> </w:t>
      </w:r>
      <w:r w:rsidRPr="001A24A9">
        <w:rPr>
          <w:rFonts w:ascii="Times New Roman" w:hAnsi="Times New Roman" w:cs="Times New Roman"/>
          <w:iCs/>
          <w:color w:val="000000"/>
          <w:sz w:val="28"/>
          <w:szCs w:val="28"/>
        </w:rPr>
        <w:t>строке 020 вводятся дополнительные строки, по которым указываются расходы, соответствующие выделенным организацией видам доходов</w:t>
      </w:r>
      <w:r w:rsidRPr="001A24A9">
        <w:rPr>
          <w:rStyle w:val="a5"/>
          <w:rFonts w:ascii="Times New Roman" w:hAnsi="Times New Roman"/>
          <w:iCs/>
          <w:color w:val="000000"/>
          <w:sz w:val="28"/>
          <w:szCs w:val="28"/>
        </w:rPr>
        <w:footnoteReference w:id="7"/>
      </w:r>
      <w:r w:rsidRPr="001A24A9">
        <w:rPr>
          <w:rFonts w:ascii="Times New Roman" w:hAnsi="Times New Roman" w:cs="Times New Roman"/>
          <w:iCs/>
          <w:color w:val="000000"/>
          <w:sz w:val="28"/>
          <w:szCs w:val="28"/>
        </w:rPr>
        <w:t>.</w:t>
      </w:r>
    </w:p>
    <w:p w:rsidR="00E97A34" w:rsidRPr="001A24A9" w:rsidRDefault="00DF2CB5" w:rsidP="001A24A9">
      <w:pPr>
        <w:shd w:val="clear" w:color="000000" w:fill="auto"/>
        <w:suppressAutoHyphens/>
        <w:spacing w:after="0" w:line="360" w:lineRule="auto"/>
        <w:ind w:firstLine="709"/>
        <w:jc w:val="both"/>
        <w:rPr>
          <w:rFonts w:ascii="Times New Roman" w:hAnsi="Times New Roman"/>
          <w:color w:val="000000"/>
          <w:sz w:val="28"/>
          <w:szCs w:val="28"/>
        </w:rPr>
      </w:pPr>
      <w:r w:rsidRPr="001A24A9">
        <w:rPr>
          <w:rFonts w:ascii="Times New Roman" w:hAnsi="Times New Roman"/>
          <w:color w:val="000000"/>
          <w:sz w:val="28"/>
          <w:szCs w:val="28"/>
        </w:rPr>
        <w:t>Строка 029 «Валовая прибыль»</w:t>
      </w:r>
    </w:p>
    <w:p w:rsidR="00DF2CB5" w:rsidRPr="001A24A9" w:rsidRDefault="001D006E" w:rsidP="001A24A9">
      <w:pPr>
        <w:shd w:val="clear" w:color="000000" w:fill="auto"/>
        <w:suppressAutoHyphens/>
        <w:spacing w:after="0" w:line="360" w:lineRule="auto"/>
        <w:ind w:firstLine="709"/>
        <w:jc w:val="both"/>
        <w:rPr>
          <w:rFonts w:ascii="Times New Roman" w:hAnsi="Times New Roman"/>
          <w:color w:val="000000"/>
          <w:sz w:val="28"/>
          <w:szCs w:val="28"/>
        </w:rPr>
      </w:pPr>
      <w:r w:rsidRPr="001A24A9">
        <w:rPr>
          <w:rFonts w:ascii="Times New Roman" w:hAnsi="Times New Roman"/>
          <w:color w:val="000000"/>
          <w:sz w:val="28"/>
          <w:szCs w:val="28"/>
        </w:rPr>
        <w:t>Строка 029 о</w:t>
      </w:r>
      <w:r w:rsidR="00DF2CB5" w:rsidRPr="001A24A9">
        <w:rPr>
          <w:rFonts w:ascii="Times New Roman" w:hAnsi="Times New Roman"/>
          <w:color w:val="000000"/>
          <w:sz w:val="28"/>
          <w:szCs w:val="28"/>
        </w:rPr>
        <w:t>пределяется как разница между строкой 010 «Выручка…» и строкой 020 «Себестоимость…», если получается отрицательный результат, то его показывают в круглых скобках – это будет убыток.</w:t>
      </w:r>
    </w:p>
    <w:p w:rsidR="00E97A34" w:rsidRPr="001A24A9" w:rsidRDefault="00DF2CB5" w:rsidP="001A24A9">
      <w:pPr>
        <w:shd w:val="clear" w:color="000000" w:fill="auto"/>
        <w:suppressAutoHyphens/>
        <w:spacing w:after="0" w:line="360" w:lineRule="auto"/>
        <w:ind w:firstLine="709"/>
        <w:jc w:val="both"/>
        <w:rPr>
          <w:rFonts w:ascii="Times New Roman" w:hAnsi="Times New Roman"/>
          <w:color w:val="000000"/>
          <w:sz w:val="28"/>
          <w:szCs w:val="28"/>
        </w:rPr>
      </w:pPr>
      <w:r w:rsidRPr="001A24A9">
        <w:rPr>
          <w:rFonts w:ascii="Times New Roman" w:hAnsi="Times New Roman"/>
          <w:color w:val="000000"/>
          <w:sz w:val="28"/>
          <w:szCs w:val="28"/>
        </w:rPr>
        <w:t>Строка 030 «Коммерческие расходы»</w:t>
      </w:r>
    </w:p>
    <w:p w:rsidR="00DF2CB5" w:rsidRPr="001A24A9" w:rsidRDefault="00D2187E" w:rsidP="001A24A9">
      <w:pPr>
        <w:shd w:val="clear" w:color="000000" w:fill="auto"/>
        <w:suppressAutoHyphens/>
        <w:spacing w:after="0" w:line="360" w:lineRule="auto"/>
        <w:ind w:firstLine="709"/>
        <w:jc w:val="both"/>
        <w:rPr>
          <w:rFonts w:ascii="Times New Roman" w:hAnsi="Times New Roman"/>
          <w:color w:val="000000"/>
          <w:sz w:val="28"/>
          <w:szCs w:val="28"/>
        </w:rPr>
      </w:pPr>
      <w:r w:rsidRPr="001A24A9">
        <w:rPr>
          <w:rFonts w:ascii="Times New Roman" w:hAnsi="Times New Roman"/>
          <w:color w:val="000000"/>
          <w:sz w:val="28"/>
          <w:szCs w:val="28"/>
        </w:rPr>
        <w:t>Строка 030 в</w:t>
      </w:r>
      <w:r w:rsidR="00DF2CB5" w:rsidRPr="001A24A9">
        <w:rPr>
          <w:rFonts w:ascii="Times New Roman" w:hAnsi="Times New Roman"/>
          <w:color w:val="000000"/>
          <w:sz w:val="28"/>
          <w:szCs w:val="28"/>
        </w:rPr>
        <w:t>ключает в себя расходы, связанные со сбытом продукции (работ, услуг). К расходам связанным со сбытом продукции относятся:</w:t>
      </w:r>
    </w:p>
    <w:p w:rsidR="00DF2CB5" w:rsidRPr="001A24A9" w:rsidRDefault="00DF2CB5" w:rsidP="001A24A9">
      <w:pPr>
        <w:pStyle w:val="11"/>
        <w:numPr>
          <w:ilvl w:val="0"/>
          <w:numId w:val="5"/>
        </w:numPr>
        <w:shd w:val="clear" w:color="000000" w:fill="auto"/>
        <w:suppressAutoHyphens/>
        <w:spacing w:after="0" w:line="360" w:lineRule="auto"/>
        <w:ind w:left="0" w:firstLine="709"/>
        <w:jc w:val="both"/>
        <w:rPr>
          <w:rFonts w:ascii="Times New Roman" w:hAnsi="Times New Roman"/>
          <w:color w:val="000000"/>
          <w:sz w:val="28"/>
          <w:szCs w:val="28"/>
        </w:rPr>
      </w:pPr>
      <w:r w:rsidRPr="001A24A9">
        <w:rPr>
          <w:rFonts w:ascii="Times New Roman" w:eastAsia="MS Mincho" w:hAnsi="Times New Roman"/>
          <w:color w:val="000000"/>
          <w:sz w:val="28"/>
          <w:szCs w:val="28"/>
        </w:rPr>
        <w:t>затраты по приобретению тары и ее ремонту;</w:t>
      </w:r>
    </w:p>
    <w:p w:rsidR="00DF2CB5" w:rsidRPr="001A24A9" w:rsidRDefault="00DF2CB5" w:rsidP="001A24A9">
      <w:pPr>
        <w:pStyle w:val="11"/>
        <w:numPr>
          <w:ilvl w:val="0"/>
          <w:numId w:val="5"/>
        </w:numPr>
        <w:shd w:val="clear" w:color="000000" w:fill="auto"/>
        <w:suppressAutoHyphens/>
        <w:spacing w:after="0" w:line="360" w:lineRule="auto"/>
        <w:ind w:left="0" w:firstLine="709"/>
        <w:jc w:val="both"/>
        <w:rPr>
          <w:rFonts w:ascii="Times New Roman" w:hAnsi="Times New Roman"/>
          <w:color w:val="000000"/>
          <w:sz w:val="28"/>
          <w:szCs w:val="28"/>
        </w:rPr>
      </w:pPr>
      <w:r w:rsidRPr="001A24A9">
        <w:rPr>
          <w:rFonts w:ascii="Times New Roman" w:eastAsia="MS Mincho" w:hAnsi="Times New Roman"/>
          <w:color w:val="000000"/>
          <w:sz w:val="28"/>
          <w:szCs w:val="28"/>
        </w:rPr>
        <w:t>затраты по оплате погрузочно-разгрузочных работ, транспортных услуг;</w:t>
      </w:r>
    </w:p>
    <w:p w:rsidR="00DF2CB5" w:rsidRPr="001A24A9" w:rsidRDefault="00DF2CB5" w:rsidP="001A24A9">
      <w:pPr>
        <w:pStyle w:val="11"/>
        <w:numPr>
          <w:ilvl w:val="0"/>
          <w:numId w:val="5"/>
        </w:numPr>
        <w:shd w:val="clear" w:color="000000" w:fill="auto"/>
        <w:suppressAutoHyphens/>
        <w:spacing w:after="0" w:line="360" w:lineRule="auto"/>
        <w:ind w:left="0" w:firstLine="709"/>
        <w:jc w:val="both"/>
        <w:rPr>
          <w:rFonts w:ascii="Times New Roman" w:hAnsi="Times New Roman"/>
          <w:color w:val="000000"/>
          <w:sz w:val="28"/>
          <w:szCs w:val="28"/>
        </w:rPr>
      </w:pPr>
      <w:r w:rsidRPr="001A24A9">
        <w:rPr>
          <w:rFonts w:ascii="Times New Roman" w:eastAsia="MS Mincho" w:hAnsi="Times New Roman"/>
          <w:color w:val="000000"/>
          <w:sz w:val="28"/>
          <w:szCs w:val="28"/>
        </w:rPr>
        <w:t>затраты по оплате комиссионных и других аналогичных услуг;</w:t>
      </w:r>
    </w:p>
    <w:p w:rsidR="001A24A9" w:rsidRPr="001A24A9" w:rsidRDefault="00DF2CB5" w:rsidP="001A24A9">
      <w:pPr>
        <w:pStyle w:val="11"/>
        <w:numPr>
          <w:ilvl w:val="0"/>
          <w:numId w:val="5"/>
        </w:numPr>
        <w:shd w:val="clear" w:color="000000" w:fill="auto"/>
        <w:suppressAutoHyphens/>
        <w:spacing w:after="0" w:line="360" w:lineRule="auto"/>
        <w:ind w:left="0" w:firstLine="709"/>
        <w:jc w:val="both"/>
        <w:rPr>
          <w:rFonts w:ascii="Times New Roman" w:eastAsia="MS Mincho" w:hAnsi="Times New Roman"/>
          <w:color w:val="000000"/>
          <w:sz w:val="28"/>
          <w:szCs w:val="28"/>
        </w:rPr>
      </w:pPr>
      <w:r w:rsidRPr="001A24A9">
        <w:rPr>
          <w:rFonts w:ascii="Times New Roman" w:eastAsia="MS Mincho" w:hAnsi="Times New Roman"/>
          <w:color w:val="000000"/>
          <w:sz w:val="28"/>
          <w:szCs w:val="28"/>
        </w:rPr>
        <w:t>затраты по оплате комиссионных сборов, отчислений;</w:t>
      </w:r>
    </w:p>
    <w:p w:rsidR="00DF2CB5" w:rsidRPr="001A24A9" w:rsidRDefault="00DF2CB5" w:rsidP="001A24A9">
      <w:pPr>
        <w:pStyle w:val="11"/>
        <w:numPr>
          <w:ilvl w:val="0"/>
          <w:numId w:val="5"/>
        </w:numPr>
        <w:shd w:val="clear" w:color="000000" w:fill="auto"/>
        <w:suppressAutoHyphens/>
        <w:spacing w:after="0" w:line="360" w:lineRule="auto"/>
        <w:ind w:left="0" w:firstLine="709"/>
        <w:jc w:val="both"/>
        <w:rPr>
          <w:rFonts w:ascii="Times New Roman" w:hAnsi="Times New Roman"/>
          <w:color w:val="000000"/>
          <w:sz w:val="28"/>
          <w:szCs w:val="28"/>
        </w:rPr>
      </w:pPr>
      <w:r w:rsidRPr="001A24A9">
        <w:rPr>
          <w:rFonts w:ascii="Times New Roman" w:eastAsia="MS Mincho" w:hAnsi="Times New Roman"/>
          <w:color w:val="000000"/>
          <w:sz w:val="28"/>
          <w:szCs w:val="28"/>
        </w:rPr>
        <w:t>затраты по оплате рекламных мероприятий;</w:t>
      </w:r>
    </w:p>
    <w:p w:rsidR="00DF2CB5" w:rsidRPr="001A24A9" w:rsidRDefault="00DF2CB5" w:rsidP="001A24A9">
      <w:pPr>
        <w:pStyle w:val="11"/>
        <w:numPr>
          <w:ilvl w:val="0"/>
          <w:numId w:val="5"/>
        </w:numPr>
        <w:shd w:val="clear" w:color="000000" w:fill="auto"/>
        <w:suppressAutoHyphens/>
        <w:spacing w:after="0" w:line="360" w:lineRule="auto"/>
        <w:ind w:left="0" w:firstLine="709"/>
        <w:jc w:val="both"/>
        <w:rPr>
          <w:rFonts w:ascii="Times New Roman" w:hAnsi="Times New Roman"/>
          <w:color w:val="000000"/>
          <w:sz w:val="28"/>
          <w:szCs w:val="28"/>
        </w:rPr>
      </w:pPr>
      <w:r w:rsidRPr="001A24A9">
        <w:rPr>
          <w:rFonts w:ascii="Times New Roman" w:eastAsia="MS Mincho" w:hAnsi="Times New Roman"/>
          <w:color w:val="000000"/>
          <w:sz w:val="28"/>
          <w:szCs w:val="28"/>
        </w:rPr>
        <w:t>затраты, связанные с оплатой маркетинговых услуг;</w:t>
      </w:r>
    </w:p>
    <w:p w:rsidR="00DF2CB5" w:rsidRPr="001A24A9" w:rsidRDefault="00DF2CB5" w:rsidP="001A24A9">
      <w:pPr>
        <w:pStyle w:val="11"/>
        <w:numPr>
          <w:ilvl w:val="0"/>
          <w:numId w:val="5"/>
        </w:numPr>
        <w:shd w:val="clear" w:color="000000" w:fill="auto"/>
        <w:suppressAutoHyphens/>
        <w:spacing w:after="0" w:line="360" w:lineRule="auto"/>
        <w:ind w:left="0" w:firstLine="709"/>
        <w:jc w:val="both"/>
        <w:rPr>
          <w:rFonts w:ascii="Times New Roman" w:hAnsi="Times New Roman"/>
          <w:color w:val="000000"/>
          <w:sz w:val="28"/>
          <w:szCs w:val="28"/>
        </w:rPr>
      </w:pPr>
      <w:r w:rsidRPr="001A24A9">
        <w:rPr>
          <w:rFonts w:ascii="Times New Roman" w:eastAsia="MS Mincho" w:hAnsi="Times New Roman"/>
          <w:color w:val="000000"/>
          <w:sz w:val="28"/>
          <w:szCs w:val="28"/>
        </w:rPr>
        <w:t>другие аналогичные расходы.</w:t>
      </w:r>
    </w:p>
    <w:p w:rsidR="00DF2CB5" w:rsidRPr="001A24A9" w:rsidRDefault="00DF2CB5" w:rsidP="001A24A9">
      <w:pPr>
        <w:pStyle w:val="11"/>
        <w:shd w:val="clear" w:color="000000" w:fill="auto"/>
        <w:suppressAutoHyphens/>
        <w:spacing w:after="0" w:line="360" w:lineRule="auto"/>
        <w:ind w:left="0" w:firstLine="709"/>
        <w:jc w:val="both"/>
        <w:rPr>
          <w:rFonts w:ascii="Times New Roman" w:hAnsi="Times New Roman"/>
          <w:color w:val="000000"/>
          <w:sz w:val="28"/>
          <w:szCs w:val="28"/>
        </w:rPr>
      </w:pPr>
      <w:r w:rsidRPr="001A24A9">
        <w:rPr>
          <w:rFonts w:ascii="Times New Roman" w:hAnsi="Times New Roman"/>
          <w:color w:val="000000"/>
          <w:sz w:val="28"/>
          <w:szCs w:val="28"/>
        </w:rPr>
        <w:t>Торговые организации по этой же строке приводят и издержки обращения. К ним относят зарплату продавцов, амортизацию основных средств, плату за аренду торговых площадей и складов, стоимость услуг по охране и т. д.</w:t>
      </w:r>
    </w:p>
    <w:p w:rsidR="001A24A9" w:rsidRPr="001A24A9" w:rsidRDefault="00DF2CB5" w:rsidP="001A24A9">
      <w:pPr>
        <w:pStyle w:val="11"/>
        <w:shd w:val="clear" w:color="000000" w:fill="auto"/>
        <w:suppressAutoHyphens/>
        <w:spacing w:after="0" w:line="360" w:lineRule="auto"/>
        <w:ind w:left="0" w:firstLine="709"/>
        <w:jc w:val="both"/>
        <w:rPr>
          <w:rFonts w:ascii="Times New Roman" w:hAnsi="Times New Roman"/>
          <w:color w:val="000000"/>
          <w:sz w:val="28"/>
          <w:szCs w:val="28"/>
        </w:rPr>
      </w:pPr>
      <w:r w:rsidRPr="001A24A9">
        <w:rPr>
          <w:rFonts w:ascii="Times New Roman" w:hAnsi="Times New Roman"/>
          <w:color w:val="000000"/>
          <w:sz w:val="28"/>
          <w:szCs w:val="28"/>
        </w:rPr>
        <w:t>Организация может списывать коммерческие расходы одним из следующих способов:</w:t>
      </w:r>
    </w:p>
    <w:p w:rsidR="00DF2CB5" w:rsidRPr="001A24A9" w:rsidRDefault="00DF2CB5" w:rsidP="001A24A9">
      <w:pPr>
        <w:pStyle w:val="11"/>
        <w:numPr>
          <w:ilvl w:val="0"/>
          <w:numId w:val="7"/>
        </w:numPr>
        <w:shd w:val="clear" w:color="000000" w:fill="auto"/>
        <w:suppressAutoHyphens/>
        <w:spacing w:after="0" w:line="360" w:lineRule="auto"/>
        <w:ind w:left="0" w:firstLine="709"/>
        <w:jc w:val="both"/>
        <w:rPr>
          <w:rFonts w:ascii="Times New Roman" w:hAnsi="Times New Roman"/>
          <w:color w:val="000000"/>
          <w:sz w:val="28"/>
          <w:szCs w:val="28"/>
        </w:rPr>
      </w:pPr>
      <w:r w:rsidRPr="001A24A9">
        <w:rPr>
          <w:rFonts w:ascii="Times New Roman" w:hAnsi="Times New Roman"/>
          <w:color w:val="000000"/>
          <w:sz w:val="28"/>
          <w:szCs w:val="28"/>
        </w:rPr>
        <w:t>распределяя между реализованной и нереализованной продукцией;</w:t>
      </w:r>
    </w:p>
    <w:p w:rsidR="00DF2CB5" w:rsidRPr="001A24A9" w:rsidRDefault="00DF2CB5" w:rsidP="001A24A9">
      <w:pPr>
        <w:pStyle w:val="11"/>
        <w:numPr>
          <w:ilvl w:val="0"/>
          <w:numId w:val="7"/>
        </w:numPr>
        <w:shd w:val="clear" w:color="000000" w:fill="auto"/>
        <w:suppressAutoHyphens/>
        <w:spacing w:after="0" w:line="360" w:lineRule="auto"/>
        <w:ind w:left="0" w:firstLine="709"/>
        <w:jc w:val="both"/>
        <w:rPr>
          <w:rFonts w:ascii="Times New Roman" w:hAnsi="Times New Roman"/>
          <w:color w:val="000000"/>
          <w:sz w:val="28"/>
          <w:szCs w:val="28"/>
        </w:rPr>
      </w:pPr>
      <w:r w:rsidRPr="001A24A9">
        <w:rPr>
          <w:rFonts w:ascii="Times New Roman" w:hAnsi="Times New Roman"/>
          <w:color w:val="000000"/>
          <w:sz w:val="28"/>
          <w:szCs w:val="28"/>
        </w:rPr>
        <w:t>включая всю сумму расходов в себестоимость продукции, реализованной в отчетном периоде.</w:t>
      </w:r>
    </w:p>
    <w:p w:rsidR="00DF2CB5" w:rsidRPr="001A24A9" w:rsidRDefault="00DF2CB5" w:rsidP="001A24A9">
      <w:pPr>
        <w:pStyle w:val="11"/>
        <w:shd w:val="clear" w:color="000000" w:fill="auto"/>
        <w:suppressAutoHyphens/>
        <w:spacing w:after="0" w:line="360" w:lineRule="auto"/>
        <w:ind w:left="0" w:firstLine="709"/>
        <w:jc w:val="both"/>
        <w:rPr>
          <w:rFonts w:ascii="Times New Roman" w:hAnsi="Times New Roman"/>
          <w:color w:val="000000"/>
          <w:sz w:val="28"/>
          <w:szCs w:val="28"/>
        </w:rPr>
      </w:pPr>
      <w:r w:rsidRPr="001A24A9">
        <w:rPr>
          <w:rFonts w:ascii="Times New Roman" w:hAnsi="Times New Roman"/>
          <w:color w:val="000000"/>
          <w:sz w:val="28"/>
          <w:szCs w:val="28"/>
        </w:rPr>
        <w:t>Выбранный способ списания коммерческих расходов должен быть отражен в учетной политике организации.</w:t>
      </w:r>
    </w:p>
    <w:p w:rsidR="00DF2CB5" w:rsidRPr="001A24A9" w:rsidRDefault="00DF2CB5" w:rsidP="001A24A9">
      <w:pPr>
        <w:pStyle w:val="11"/>
        <w:shd w:val="clear" w:color="000000" w:fill="auto"/>
        <w:suppressAutoHyphens/>
        <w:spacing w:after="0" w:line="360" w:lineRule="auto"/>
        <w:ind w:left="0" w:firstLine="709"/>
        <w:jc w:val="both"/>
        <w:rPr>
          <w:rFonts w:ascii="Times New Roman" w:hAnsi="Times New Roman"/>
          <w:color w:val="000000"/>
          <w:sz w:val="28"/>
          <w:szCs w:val="28"/>
        </w:rPr>
      </w:pPr>
      <w:r w:rsidRPr="001A24A9">
        <w:rPr>
          <w:rFonts w:ascii="Times New Roman" w:hAnsi="Times New Roman"/>
          <w:color w:val="000000"/>
          <w:sz w:val="28"/>
          <w:szCs w:val="28"/>
        </w:rPr>
        <w:t>Строку 030 заполняют только те организации, которые коммерческие расходы не распределяют, а списывают полностью на себестоимость продукции или товаров, реализованных в отчетном периоде (п. 9 ПБУ 10/99).</w:t>
      </w:r>
    </w:p>
    <w:p w:rsidR="00DF2CB5" w:rsidRPr="001A24A9" w:rsidRDefault="00DF2CB5" w:rsidP="001A24A9">
      <w:pPr>
        <w:shd w:val="clear" w:color="000000" w:fill="auto"/>
        <w:suppressAutoHyphens/>
        <w:spacing w:after="0" w:line="360" w:lineRule="auto"/>
        <w:ind w:firstLine="709"/>
        <w:jc w:val="both"/>
        <w:rPr>
          <w:rFonts w:ascii="Times New Roman" w:hAnsi="Times New Roman"/>
          <w:color w:val="000000"/>
          <w:sz w:val="28"/>
          <w:szCs w:val="28"/>
        </w:rPr>
      </w:pPr>
      <w:r w:rsidRPr="001A24A9">
        <w:rPr>
          <w:rFonts w:ascii="Times New Roman" w:hAnsi="Times New Roman"/>
          <w:color w:val="000000"/>
          <w:sz w:val="28"/>
          <w:szCs w:val="28"/>
        </w:rPr>
        <w:t>Строка 030 заполняется на основании оборотов по кредиту счета 44 «Расходы на продажу». Сумма расходов записывается в Отчет о прибылях и убытках в круглых скобках, т.к. уменьшает прибыль.</w:t>
      </w:r>
    </w:p>
    <w:p w:rsidR="001D006E" w:rsidRPr="001A24A9" w:rsidRDefault="00DF2CB5" w:rsidP="001A24A9">
      <w:pPr>
        <w:shd w:val="clear" w:color="000000" w:fill="auto"/>
        <w:suppressAutoHyphens/>
        <w:spacing w:after="0" w:line="360" w:lineRule="auto"/>
        <w:ind w:firstLine="709"/>
        <w:jc w:val="both"/>
        <w:rPr>
          <w:rFonts w:ascii="Times New Roman" w:hAnsi="Times New Roman"/>
          <w:color w:val="000000"/>
          <w:sz w:val="28"/>
          <w:szCs w:val="28"/>
        </w:rPr>
      </w:pPr>
      <w:r w:rsidRPr="001A24A9">
        <w:rPr>
          <w:rFonts w:ascii="Times New Roman" w:hAnsi="Times New Roman"/>
          <w:color w:val="000000"/>
          <w:sz w:val="28"/>
          <w:szCs w:val="28"/>
        </w:rPr>
        <w:t>Строка 040 «Управленческие расходы»</w:t>
      </w:r>
    </w:p>
    <w:p w:rsidR="00DF2CB5" w:rsidRPr="001A24A9" w:rsidRDefault="001D006E" w:rsidP="001A24A9">
      <w:pPr>
        <w:shd w:val="clear" w:color="000000" w:fill="auto"/>
        <w:suppressAutoHyphens/>
        <w:spacing w:after="0" w:line="360" w:lineRule="auto"/>
        <w:ind w:firstLine="709"/>
        <w:jc w:val="both"/>
        <w:rPr>
          <w:rFonts w:ascii="Times New Roman" w:hAnsi="Times New Roman"/>
          <w:color w:val="000000"/>
          <w:sz w:val="28"/>
          <w:szCs w:val="28"/>
        </w:rPr>
      </w:pPr>
      <w:r w:rsidRPr="001A24A9">
        <w:rPr>
          <w:rFonts w:ascii="Times New Roman" w:hAnsi="Times New Roman"/>
          <w:color w:val="000000"/>
          <w:sz w:val="28"/>
          <w:szCs w:val="28"/>
        </w:rPr>
        <w:t xml:space="preserve">Строка 040 </w:t>
      </w:r>
      <w:r w:rsidR="00DF2CB5" w:rsidRPr="001A24A9">
        <w:rPr>
          <w:rFonts w:ascii="Times New Roman" w:hAnsi="Times New Roman"/>
          <w:color w:val="000000"/>
          <w:sz w:val="28"/>
          <w:szCs w:val="28"/>
        </w:rPr>
        <w:t>предназначена для отражения общехозяйственных расходов. К таким расходам обычно относят:</w:t>
      </w:r>
    </w:p>
    <w:p w:rsidR="00DF2CB5" w:rsidRPr="001A24A9" w:rsidRDefault="00DF2CB5" w:rsidP="001A24A9">
      <w:pPr>
        <w:pStyle w:val="11"/>
        <w:numPr>
          <w:ilvl w:val="0"/>
          <w:numId w:val="6"/>
        </w:numPr>
        <w:shd w:val="clear" w:color="000000" w:fill="auto"/>
        <w:suppressAutoHyphens/>
        <w:spacing w:after="0" w:line="360" w:lineRule="auto"/>
        <w:ind w:left="0" w:firstLine="709"/>
        <w:jc w:val="both"/>
        <w:rPr>
          <w:rFonts w:ascii="Times New Roman" w:hAnsi="Times New Roman"/>
          <w:color w:val="000000"/>
          <w:sz w:val="28"/>
          <w:szCs w:val="28"/>
        </w:rPr>
      </w:pPr>
      <w:r w:rsidRPr="001A24A9">
        <w:rPr>
          <w:rFonts w:ascii="Times New Roman" w:hAnsi="Times New Roman"/>
          <w:color w:val="000000"/>
          <w:sz w:val="28"/>
          <w:szCs w:val="28"/>
        </w:rPr>
        <w:t>зарплату администрации;</w:t>
      </w:r>
    </w:p>
    <w:p w:rsidR="001A24A9" w:rsidRPr="001A24A9" w:rsidRDefault="00DF2CB5" w:rsidP="001A24A9">
      <w:pPr>
        <w:pStyle w:val="11"/>
        <w:numPr>
          <w:ilvl w:val="0"/>
          <w:numId w:val="6"/>
        </w:numPr>
        <w:shd w:val="clear" w:color="000000" w:fill="auto"/>
        <w:suppressAutoHyphens/>
        <w:spacing w:after="0" w:line="360" w:lineRule="auto"/>
        <w:ind w:left="0" w:firstLine="709"/>
        <w:jc w:val="both"/>
        <w:rPr>
          <w:rFonts w:ascii="Times New Roman" w:hAnsi="Times New Roman"/>
          <w:color w:val="000000"/>
          <w:sz w:val="28"/>
          <w:szCs w:val="28"/>
        </w:rPr>
      </w:pPr>
      <w:r w:rsidRPr="001A24A9">
        <w:rPr>
          <w:rFonts w:ascii="Times New Roman" w:hAnsi="Times New Roman"/>
          <w:color w:val="000000"/>
          <w:sz w:val="28"/>
          <w:szCs w:val="28"/>
        </w:rPr>
        <w:t>расходы на их командировки;</w:t>
      </w:r>
    </w:p>
    <w:p w:rsidR="00DF2CB5" w:rsidRPr="001A24A9" w:rsidRDefault="00DF2CB5" w:rsidP="001A24A9">
      <w:pPr>
        <w:pStyle w:val="11"/>
        <w:numPr>
          <w:ilvl w:val="0"/>
          <w:numId w:val="6"/>
        </w:numPr>
        <w:shd w:val="clear" w:color="000000" w:fill="auto"/>
        <w:suppressAutoHyphens/>
        <w:spacing w:after="0" w:line="360" w:lineRule="auto"/>
        <w:ind w:left="0" w:firstLine="709"/>
        <w:jc w:val="both"/>
        <w:rPr>
          <w:rFonts w:ascii="Times New Roman" w:hAnsi="Times New Roman"/>
          <w:color w:val="000000"/>
          <w:sz w:val="28"/>
          <w:szCs w:val="28"/>
        </w:rPr>
      </w:pPr>
      <w:r w:rsidRPr="001A24A9">
        <w:rPr>
          <w:rFonts w:ascii="Times New Roman" w:hAnsi="Times New Roman"/>
          <w:color w:val="000000"/>
          <w:sz w:val="28"/>
          <w:szCs w:val="28"/>
        </w:rPr>
        <w:t>расходы на подготовку и переподготовку кадров;</w:t>
      </w:r>
    </w:p>
    <w:p w:rsidR="001A24A9" w:rsidRPr="001A24A9" w:rsidRDefault="00DF2CB5" w:rsidP="001A24A9">
      <w:pPr>
        <w:pStyle w:val="11"/>
        <w:numPr>
          <w:ilvl w:val="0"/>
          <w:numId w:val="6"/>
        </w:numPr>
        <w:shd w:val="clear" w:color="000000" w:fill="auto"/>
        <w:suppressAutoHyphens/>
        <w:spacing w:after="0" w:line="360" w:lineRule="auto"/>
        <w:ind w:left="0" w:firstLine="709"/>
        <w:jc w:val="both"/>
        <w:rPr>
          <w:rFonts w:ascii="Times New Roman" w:hAnsi="Times New Roman"/>
          <w:color w:val="000000"/>
          <w:sz w:val="28"/>
          <w:szCs w:val="28"/>
        </w:rPr>
      </w:pPr>
      <w:r w:rsidRPr="001A24A9">
        <w:rPr>
          <w:rFonts w:ascii="Times New Roman" w:hAnsi="Times New Roman"/>
          <w:color w:val="000000"/>
          <w:sz w:val="28"/>
          <w:szCs w:val="28"/>
        </w:rPr>
        <w:t>стоимость материалов и инвентаря, используемых для нужд управления;</w:t>
      </w:r>
    </w:p>
    <w:p w:rsidR="00DF2CB5" w:rsidRPr="001A24A9" w:rsidRDefault="00DF2CB5" w:rsidP="001A24A9">
      <w:pPr>
        <w:pStyle w:val="11"/>
        <w:numPr>
          <w:ilvl w:val="0"/>
          <w:numId w:val="6"/>
        </w:numPr>
        <w:shd w:val="clear" w:color="000000" w:fill="auto"/>
        <w:suppressAutoHyphens/>
        <w:spacing w:after="0" w:line="360" w:lineRule="auto"/>
        <w:ind w:left="0" w:firstLine="709"/>
        <w:jc w:val="both"/>
        <w:rPr>
          <w:rFonts w:ascii="Times New Roman" w:hAnsi="Times New Roman"/>
          <w:color w:val="000000"/>
          <w:sz w:val="28"/>
          <w:szCs w:val="28"/>
        </w:rPr>
      </w:pPr>
      <w:r w:rsidRPr="001A24A9">
        <w:rPr>
          <w:rFonts w:ascii="Times New Roman" w:hAnsi="Times New Roman"/>
          <w:color w:val="000000"/>
          <w:sz w:val="28"/>
          <w:szCs w:val="28"/>
        </w:rPr>
        <w:t>другие аналогичные расходы.</w:t>
      </w:r>
    </w:p>
    <w:p w:rsidR="00DF2CB5" w:rsidRPr="001A24A9" w:rsidRDefault="00DF2CB5" w:rsidP="001A24A9">
      <w:pPr>
        <w:shd w:val="clear" w:color="000000" w:fill="auto"/>
        <w:suppressAutoHyphens/>
        <w:spacing w:after="0" w:line="360" w:lineRule="auto"/>
        <w:ind w:firstLine="709"/>
        <w:jc w:val="both"/>
        <w:rPr>
          <w:rFonts w:ascii="Times New Roman" w:hAnsi="Times New Roman"/>
          <w:color w:val="000000"/>
          <w:sz w:val="28"/>
          <w:szCs w:val="28"/>
        </w:rPr>
      </w:pPr>
      <w:r w:rsidRPr="001A24A9">
        <w:rPr>
          <w:rFonts w:ascii="Times New Roman" w:hAnsi="Times New Roman"/>
          <w:color w:val="000000"/>
          <w:sz w:val="28"/>
          <w:szCs w:val="28"/>
        </w:rPr>
        <w:t>Управленческие расходы списывают на себестоимость продукции аналогично коммерческим: они могут быть списаны все сразу в отчетном периоде (в котором имели место) — тогда заполняется строка 040 — либо пропорционально доле реализованной продукции (товаров) — в этом случае расходы будут показаны в составе себестоимости по строке 020, а строку 040 не заполняют.</w:t>
      </w:r>
    </w:p>
    <w:p w:rsidR="00DF2CB5" w:rsidRPr="001A24A9" w:rsidRDefault="00DF2CB5" w:rsidP="001A24A9">
      <w:pPr>
        <w:shd w:val="clear" w:color="000000" w:fill="auto"/>
        <w:suppressAutoHyphens/>
        <w:spacing w:after="0" w:line="360" w:lineRule="auto"/>
        <w:ind w:firstLine="709"/>
        <w:jc w:val="both"/>
        <w:rPr>
          <w:rFonts w:ascii="Times New Roman" w:hAnsi="Times New Roman"/>
          <w:color w:val="000000"/>
          <w:sz w:val="28"/>
          <w:szCs w:val="28"/>
        </w:rPr>
      </w:pPr>
      <w:r w:rsidRPr="001A24A9">
        <w:rPr>
          <w:rFonts w:ascii="Times New Roman" w:hAnsi="Times New Roman"/>
          <w:color w:val="000000"/>
          <w:sz w:val="28"/>
          <w:szCs w:val="28"/>
        </w:rPr>
        <w:t>Показатель этой строки формируется как дебетовый оборот субсчета «Себестоимость продаж» счета 90 в корреспонденции со счетом 26.</w:t>
      </w:r>
    </w:p>
    <w:p w:rsidR="00EF03D3" w:rsidRPr="001A24A9" w:rsidRDefault="00DF2CB5" w:rsidP="001A24A9">
      <w:pPr>
        <w:shd w:val="clear" w:color="000000" w:fill="auto"/>
        <w:suppressAutoHyphens/>
        <w:spacing w:after="0" w:line="360" w:lineRule="auto"/>
        <w:ind w:firstLine="709"/>
        <w:jc w:val="both"/>
        <w:rPr>
          <w:rFonts w:ascii="Times New Roman" w:hAnsi="Times New Roman"/>
          <w:color w:val="000000"/>
          <w:sz w:val="28"/>
          <w:szCs w:val="28"/>
        </w:rPr>
      </w:pPr>
      <w:r w:rsidRPr="001A24A9">
        <w:rPr>
          <w:rFonts w:ascii="Times New Roman" w:hAnsi="Times New Roman"/>
          <w:color w:val="000000"/>
          <w:sz w:val="28"/>
          <w:szCs w:val="28"/>
        </w:rPr>
        <w:t>Строка 050 «Прибыль (убыток) от продаж»</w:t>
      </w:r>
    </w:p>
    <w:p w:rsidR="00DF2CB5" w:rsidRPr="001A24A9" w:rsidRDefault="00DF2CB5" w:rsidP="001A24A9">
      <w:pPr>
        <w:shd w:val="clear" w:color="000000" w:fill="auto"/>
        <w:suppressAutoHyphens/>
        <w:spacing w:after="0" w:line="360" w:lineRule="auto"/>
        <w:ind w:firstLine="709"/>
        <w:jc w:val="both"/>
        <w:rPr>
          <w:rFonts w:ascii="Times New Roman" w:hAnsi="Times New Roman"/>
          <w:color w:val="000000"/>
          <w:sz w:val="28"/>
          <w:szCs w:val="28"/>
        </w:rPr>
      </w:pPr>
      <w:r w:rsidRPr="001A24A9">
        <w:rPr>
          <w:rFonts w:ascii="Times New Roman" w:hAnsi="Times New Roman"/>
          <w:color w:val="000000"/>
          <w:sz w:val="28"/>
          <w:szCs w:val="28"/>
        </w:rPr>
        <w:t>По данной строке отражается информация о прибыли (убытке) организации от обычных видов деятельности.</w:t>
      </w:r>
    </w:p>
    <w:p w:rsidR="00D107D4" w:rsidRPr="001A24A9" w:rsidRDefault="00DF2CB5" w:rsidP="001A24A9">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1A24A9">
        <w:rPr>
          <w:rFonts w:ascii="Times New Roman" w:hAnsi="Times New Roman" w:cs="Times New Roman"/>
          <w:color w:val="000000"/>
          <w:sz w:val="28"/>
          <w:szCs w:val="28"/>
        </w:rPr>
        <w:t>Значение строки 050 определяется путем вычитания из показателя строки 029 «Валовая прибыль» показателей строк 030 и 040. Если в результате вычитания этих показателей организацией получена отрицательная величина (убыток), то она показывается по строке 050 в круглых скобках.</w:t>
      </w:r>
    </w:p>
    <w:p w:rsidR="00D107D4" w:rsidRPr="001A24A9" w:rsidRDefault="00D107D4" w:rsidP="001A24A9">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1A24A9">
        <w:rPr>
          <w:rFonts w:ascii="Times New Roman" w:hAnsi="Times New Roman" w:cs="Times New Roman"/>
          <w:color w:val="000000"/>
          <w:sz w:val="28"/>
          <w:szCs w:val="28"/>
        </w:rPr>
        <w:t>Пример</w:t>
      </w:r>
    </w:p>
    <w:p w:rsidR="00D107D4" w:rsidRPr="001A24A9" w:rsidRDefault="00D107D4" w:rsidP="001A24A9">
      <w:pPr>
        <w:pStyle w:val="af0"/>
        <w:shd w:val="clear" w:color="000000" w:fill="auto"/>
        <w:suppressAutoHyphens/>
        <w:spacing w:after="0" w:line="360" w:lineRule="auto"/>
        <w:ind w:left="0" w:firstLine="709"/>
        <w:jc w:val="both"/>
        <w:rPr>
          <w:rFonts w:ascii="Times New Roman" w:hAnsi="Times New Roman"/>
          <w:color w:val="000000"/>
          <w:sz w:val="28"/>
          <w:szCs w:val="28"/>
        </w:rPr>
      </w:pPr>
      <w:r w:rsidRPr="001A24A9">
        <w:rPr>
          <w:rFonts w:ascii="Times New Roman" w:hAnsi="Times New Roman"/>
          <w:color w:val="000000"/>
          <w:sz w:val="28"/>
          <w:szCs w:val="28"/>
        </w:rPr>
        <w:t>ООО «Сокол» занимается производством и реализацией пластиковых окон. За 9 месяцев 2009 г. реализация продукции составила 5 900 000 руб. (в том числе НДС – 900 000 руб.) Себестоимость окон составила 3 200 000 руб. Коммерческие расходы – 240 000 руб. (без учета НДС). По учетной политике фирма определяет выручку для целей НДС «по отгрузке». Бухгалтер «Сокол» сделал в учете такие проводки:</w:t>
      </w:r>
    </w:p>
    <w:p w:rsidR="00D107D4" w:rsidRPr="001A24A9" w:rsidRDefault="00D107D4" w:rsidP="001A24A9">
      <w:pPr>
        <w:pStyle w:val="af0"/>
        <w:shd w:val="clear" w:color="000000" w:fill="auto"/>
        <w:suppressAutoHyphens/>
        <w:spacing w:after="0" w:line="360" w:lineRule="auto"/>
        <w:ind w:left="0" w:firstLine="709"/>
        <w:jc w:val="both"/>
        <w:rPr>
          <w:rFonts w:ascii="Times New Roman" w:hAnsi="Times New Roman"/>
          <w:bCs/>
          <w:color w:val="000000"/>
          <w:sz w:val="28"/>
          <w:szCs w:val="28"/>
        </w:rPr>
      </w:pPr>
      <w:r w:rsidRPr="001A24A9">
        <w:rPr>
          <w:rFonts w:ascii="Times New Roman" w:hAnsi="Times New Roman"/>
          <w:bCs/>
          <w:color w:val="000000"/>
          <w:sz w:val="28"/>
          <w:szCs w:val="28"/>
        </w:rPr>
        <w:t>ДК</w:t>
      </w:r>
    </w:p>
    <w:p w:rsidR="00D107D4" w:rsidRPr="001A24A9" w:rsidRDefault="00D107D4" w:rsidP="001A24A9">
      <w:pPr>
        <w:pStyle w:val="af0"/>
        <w:shd w:val="clear" w:color="000000" w:fill="auto"/>
        <w:suppressAutoHyphens/>
        <w:spacing w:after="0" w:line="360" w:lineRule="auto"/>
        <w:ind w:left="0" w:firstLine="709"/>
        <w:jc w:val="both"/>
        <w:rPr>
          <w:rFonts w:ascii="Times New Roman" w:hAnsi="Times New Roman"/>
          <w:color w:val="000000"/>
          <w:sz w:val="28"/>
          <w:szCs w:val="28"/>
        </w:rPr>
      </w:pPr>
      <w:r w:rsidRPr="001A24A9">
        <w:rPr>
          <w:rFonts w:ascii="Times New Roman" w:hAnsi="Times New Roman"/>
          <w:bCs/>
          <w:color w:val="000000"/>
          <w:sz w:val="28"/>
          <w:szCs w:val="28"/>
        </w:rPr>
        <w:t xml:space="preserve">6290-1 </w:t>
      </w:r>
      <w:r w:rsidRPr="001A24A9">
        <w:rPr>
          <w:rFonts w:ascii="Times New Roman" w:hAnsi="Times New Roman"/>
          <w:color w:val="000000"/>
          <w:sz w:val="28"/>
          <w:szCs w:val="28"/>
        </w:rPr>
        <w:t>– 5 900 000 руб. – продукция реализована покупателям;</w:t>
      </w:r>
    </w:p>
    <w:p w:rsidR="00D107D4" w:rsidRPr="001A24A9" w:rsidRDefault="00D107D4" w:rsidP="001A24A9">
      <w:pPr>
        <w:pStyle w:val="af0"/>
        <w:shd w:val="clear" w:color="000000" w:fill="auto"/>
        <w:suppressAutoHyphens/>
        <w:spacing w:after="0" w:line="360" w:lineRule="auto"/>
        <w:ind w:left="0" w:firstLine="709"/>
        <w:jc w:val="both"/>
        <w:rPr>
          <w:rFonts w:ascii="Times New Roman" w:hAnsi="Times New Roman"/>
          <w:color w:val="000000"/>
          <w:sz w:val="28"/>
          <w:szCs w:val="28"/>
        </w:rPr>
      </w:pPr>
      <w:r w:rsidRPr="001A24A9">
        <w:rPr>
          <w:rFonts w:ascii="Times New Roman" w:hAnsi="Times New Roman"/>
          <w:bCs/>
          <w:color w:val="000000"/>
          <w:sz w:val="28"/>
          <w:szCs w:val="28"/>
        </w:rPr>
        <w:t>90-368 субсчет «Расчеты по НДС»</w:t>
      </w:r>
      <w:r w:rsidRPr="001A24A9">
        <w:rPr>
          <w:rFonts w:ascii="Times New Roman" w:hAnsi="Times New Roman"/>
          <w:color w:val="000000"/>
          <w:sz w:val="28"/>
          <w:szCs w:val="28"/>
        </w:rPr>
        <w:t>– 900 000 руб. – начислен НДС к уплате в бюджет;</w:t>
      </w:r>
    </w:p>
    <w:p w:rsidR="00D107D4" w:rsidRPr="001A24A9" w:rsidRDefault="00D107D4" w:rsidP="001A24A9">
      <w:pPr>
        <w:pStyle w:val="af0"/>
        <w:shd w:val="clear" w:color="000000" w:fill="auto"/>
        <w:suppressAutoHyphens/>
        <w:spacing w:after="0" w:line="360" w:lineRule="auto"/>
        <w:ind w:left="0" w:firstLine="709"/>
        <w:jc w:val="both"/>
        <w:rPr>
          <w:rFonts w:ascii="Times New Roman" w:hAnsi="Times New Roman"/>
          <w:color w:val="000000"/>
          <w:sz w:val="28"/>
          <w:szCs w:val="28"/>
        </w:rPr>
      </w:pPr>
      <w:r w:rsidRPr="001A24A9">
        <w:rPr>
          <w:rFonts w:ascii="Times New Roman" w:hAnsi="Times New Roman"/>
          <w:bCs/>
          <w:color w:val="000000"/>
          <w:sz w:val="28"/>
          <w:szCs w:val="28"/>
        </w:rPr>
        <w:t xml:space="preserve">90-243 </w:t>
      </w:r>
      <w:r w:rsidRPr="001A24A9">
        <w:rPr>
          <w:rFonts w:ascii="Times New Roman" w:hAnsi="Times New Roman"/>
          <w:color w:val="000000"/>
          <w:sz w:val="28"/>
          <w:szCs w:val="28"/>
        </w:rPr>
        <w:t>– 3 200 000 руб. – списана себестоимость готовой продукции;</w:t>
      </w:r>
    </w:p>
    <w:p w:rsidR="00D107D4" w:rsidRPr="001A24A9" w:rsidRDefault="00D107D4" w:rsidP="001A24A9">
      <w:pPr>
        <w:pStyle w:val="af0"/>
        <w:shd w:val="clear" w:color="000000" w:fill="auto"/>
        <w:suppressAutoHyphens/>
        <w:spacing w:after="0" w:line="360" w:lineRule="auto"/>
        <w:ind w:left="0" w:firstLine="709"/>
        <w:jc w:val="both"/>
        <w:rPr>
          <w:rFonts w:ascii="Times New Roman" w:hAnsi="Times New Roman"/>
          <w:color w:val="000000"/>
          <w:sz w:val="28"/>
          <w:szCs w:val="28"/>
        </w:rPr>
      </w:pPr>
      <w:r w:rsidRPr="001A24A9">
        <w:rPr>
          <w:rFonts w:ascii="Times New Roman" w:hAnsi="Times New Roman"/>
          <w:bCs/>
          <w:color w:val="000000"/>
          <w:sz w:val="28"/>
          <w:szCs w:val="28"/>
        </w:rPr>
        <w:t xml:space="preserve">90-244 </w:t>
      </w:r>
      <w:r w:rsidRPr="001A24A9">
        <w:rPr>
          <w:rFonts w:ascii="Times New Roman" w:hAnsi="Times New Roman"/>
          <w:color w:val="000000"/>
          <w:sz w:val="28"/>
          <w:szCs w:val="28"/>
        </w:rPr>
        <w:t>– 240 000 руб. – отражены расходы на продажу;</w:t>
      </w:r>
    </w:p>
    <w:p w:rsidR="00D107D4" w:rsidRPr="001A24A9" w:rsidRDefault="00D107D4" w:rsidP="001A24A9">
      <w:pPr>
        <w:pStyle w:val="af0"/>
        <w:shd w:val="clear" w:color="000000" w:fill="auto"/>
        <w:suppressAutoHyphens/>
        <w:spacing w:after="0" w:line="360" w:lineRule="auto"/>
        <w:ind w:left="0" w:firstLine="709"/>
        <w:jc w:val="both"/>
        <w:rPr>
          <w:rFonts w:ascii="Times New Roman" w:hAnsi="Times New Roman"/>
          <w:color w:val="000000"/>
          <w:sz w:val="28"/>
          <w:szCs w:val="28"/>
        </w:rPr>
      </w:pPr>
      <w:r w:rsidRPr="001A24A9">
        <w:rPr>
          <w:rFonts w:ascii="Times New Roman" w:hAnsi="Times New Roman"/>
          <w:bCs/>
          <w:color w:val="000000"/>
          <w:sz w:val="28"/>
          <w:szCs w:val="28"/>
        </w:rPr>
        <w:t xml:space="preserve">90-999 </w:t>
      </w:r>
      <w:r w:rsidRPr="001A24A9">
        <w:rPr>
          <w:rFonts w:ascii="Times New Roman" w:hAnsi="Times New Roman"/>
          <w:color w:val="000000"/>
          <w:sz w:val="28"/>
          <w:szCs w:val="28"/>
        </w:rPr>
        <w:t>– 1 560 000 руб. (5 900 000 – 900 000 – 3 200 000 – 240 000) – определен финансовый результат от реализации продукции.</w:t>
      </w:r>
    </w:p>
    <w:p w:rsidR="007402AB" w:rsidRPr="001A24A9" w:rsidRDefault="007402AB" w:rsidP="001A24A9">
      <w:pPr>
        <w:pStyle w:val="af0"/>
        <w:shd w:val="clear" w:color="000000" w:fill="auto"/>
        <w:suppressAutoHyphens/>
        <w:spacing w:after="0" w:line="360" w:lineRule="auto"/>
        <w:ind w:left="0" w:firstLine="709"/>
        <w:jc w:val="both"/>
        <w:rPr>
          <w:rFonts w:ascii="Times New Roman" w:hAnsi="Times New Roman"/>
          <w:color w:val="000000"/>
          <w:sz w:val="28"/>
          <w:szCs w:val="28"/>
        </w:rPr>
      </w:pPr>
      <w:r w:rsidRPr="001A24A9">
        <w:rPr>
          <w:rFonts w:ascii="Times New Roman" w:hAnsi="Times New Roman"/>
          <w:color w:val="000000"/>
          <w:sz w:val="28"/>
          <w:szCs w:val="28"/>
        </w:rPr>
        <w:t>Бухгалтер ООО «Сокол» заполнил раздел «Доходы и расходы по обычным видам деятельности» формы № 2 и посчитал налогооблагаемую прибыль</w:t>
      </w:r>
      <w:r w:rsidR="00A72BE6" w:rsidRPr="001A24A9">
        <w:rPr>
          <w:rFonts w:ascii="Times New Roman" w:hAnsi="Times New Roman"/>
          <w:color w:val="000000"/>
          <w:sz w:val="28"/>
          <w:szCs w:val="28"/>
        </w:rPr>
        <w:t xml:space="preserve"> как показано в таблице 2.1.1.</w:t>
      </w:r>
    </w:p>
    <w:p w:rsidR="002B5BDD" w:rsidRPr="001A24A9" w:rsidRDefault="002B5BDD" w:rsidP="001A24A9">
      <w:pPr>
        <w:pStyle w:val="af0"/>
        <w:shd w:val="clear" w:color="000000" w:fill="auto"/>
        <w:suppressAutoHyphens/>
        <w:spacing w:after="0" w:line="360" w:lineRule="auto"/>
        <w:ind w:left="0" w:firstLine="709"/>
        <w:jc w:val="both"/>
        <w:rPr>
          <w:rFonts w:ascii="Times New Roman" w:hAnsi="Times New Roman"/>
          <w:color w:val="000000"/>
          <w:sz w:val="28"/>
          <w:szCs w:val="28"/>
        </w:rPr>
      </w:pPr>
    </w:p>
    <w:p w:rsidR="00D107D4" w:rsidRPr="001A24A9" w:rsidRDefault="00D107D4" w:rsidP="001A24A9">
      <w:pPr>
        <w:pStyle w:val="af0"/>
        <w:shd w:val="clear" w:color="000000" w:fill="auto"/>
        <w:suppressAutoHyphens/>
        <w:spacing w:after="0" w:line="360" w:lineRule="auto"/>
        <w:ind w:left="0"/>
        <w:jc w:val="center"/>
        <w:rPr>
          <w:rFonts w:ascii="Times New Roman" w:hAnsi="Times New Roman"/>
          <w:color w:val="000000"/>
          <w:sz w:val="28"/>
          <w:szCs w:val="28"/>
        </w:rPr>
      </w:pPr>
      <w:r w:rsidRPr="001A24A9">
        <w:rPr>
          <w:rFonts w:ascii="Times New Roman" w:hAnsi="Times New Roman"/>
          <w:color w:val="000000"/>
          <w:sz w:val="28"/>
          <w:szCs w:val="28"/>
        </w:rPr>
        <w:t xml:space="preserve">Таблица </w:t>
      </w:r>
      <w:r w:rsidR="003E13EF" w:rsidRPr="001A24A9">
        <w:rPr>
          <w:rFonts w:ascii="Times New Roman" w:hAnsi="Times New Roman"/>
          <w:color w:val="000000"/>
          <w:sz w:val="28"/>
          <w:szCs w:val="28"/>
        </w:rPr>
        <w:t>2</w:t>
      </w:r>
      <w:r w:rsidRPr="001A24A9">
        <w:rPr>
          <w:rFonts w:ascii="Times New Roman" w:hAnsi="Times New Roman"/>
          <w:color w:val="000000"/>
          <w:sz w:val="28"/>
          <w:szCs w:val="28"/>
        </w:rPr>
        <w:t>.1</w:t>
      </w:r>
      <w:r w:rsidR="003E13EF" w:rsidRPr="001A24A9">
        <w:rPr>
          <w:rFonts w:ascii="Times New Roman" w:hAnsi="Times New Roman"/>
          <w:color w:val="000000"/>
          <w:sz w:val="28"/>
          <w:szCs w:val="28"/>
        </w:rPr>
        <w:t>.1</w:t>
      </w:r>
      <w:r w:rsidR="00D32126" w:rsidRPr="001A24A9">
        <w:rPr>
          <w:rFonts w:ascii="Times New Roman" w:hAnsi="Times New Roman"/>
          <w:color w:val="000000"/>
          <w:sz w:val="28"/>
          <w:szCs w:val="28"/>
        </w:rPr>
        <w:t xml:space="preserve"> – Раздел «Доходы и расходы по обычным видам деятельности» </w:t>
      </w:r>
    </w:p>
    <w:tbl>
      <w:tblPr>
        <w:tblStyle w:val="af4"/>
        <w:tblW w:w="0" w:type="auto"/>
        <w:jc w:val="center"/>
        <w:tblLayout w:type="fixed"/>
        <w:tblLook w:val="00A0" w:firstRow="1" w:lastRow="0" w:firstColumn="1" w:lastColumn="0" w:noHBand="0" w:noVBand="0"/>
      </w:tblPr>
      <w:tblGrid>
        <w:gridCol w:w="5920"/>
        <w:gridCol w:w="720"/>
        <w:gridCol w:w="1861"/>
      </w:tblGrid>
      <w:tr w:rsidR="00D107D4" w:rsidRPr="001A24A9" w:rsidTr="001A24A9">
        <w:trPr>
          <w:jc w:val="center"/>
        </w:trPr>
        <w:tc>
          <w:tcPr>
            <w:tcW w:w="6640" w:type="dxa"/>
            <w:gridSpan w:val="2"/>
            <w:vAlign w:val="center"/>
          </w:tcPr>
          <w:p w:rsidR="00D107D4" w:rsidRPr="001A24A9" w:rsidRDefault="00D107D4" w:rsidP="001A24A9">
            <w:pPr>
              <w:pStyle w:val="af2"/>
              <w:shd w:val="clear" w:color="000000" w:fill="auto"/>
              <w:suppressAutoHyphens/>
              <w:spacing w:line="360" w:lineRule="auto"/>
              <w:jc w:val="left"/>
              <w:rPr>
                <w:b w:val="0"/>
                <w:bCs w:val="0"/>
                <w:color w:val="000000"/>
                <w:sz w:val="20"/>
              </w:rPr>
            </w:pPr>
            <w:r w:rsidRPr="001A24A9">
              <w:rPr>
                <w:b w:val="0"/>
                <w:bCs w:val="0"/>
                <w:color w:val="000000"/>
                <w:sz w:val="20"/>
              </w:rPr>
              <w:t>Показатель</w:t>
            </w:r>
          </w:p>
        </w:tc>
        <w:tc>
          <w:tcPr>
            <w:tcW w:w="1861" w:type="dxa"/>
            <w:vMerge w:val="restart"/>
            <w:vAlign w:val="center"/>
          </w:tcPr>
          <w:p w:rsidR="001A24A9" w:rsidRPr="001A24A9" w:rsidRDefault="00D107D4" w:rsidP="001A24A9">
            <w:pPr>
              <w:pStyle w:val="af2"/>
              <w:shd w:val="clear" w:color="000000" w:fill="auto"/>
              <w:suppressAutoHyphens/>
              <w:spacing w:line="360" w:lineRule="auto"/>
              <w:jc w:val="left"/>
              <w:rPr>
                <w:b w:val="0"/>
                <w:bCs w:val="0"/>
                <w:color w:val="000000"/>
                <w:sz w:val="20"/>
              </w:rPr>
            </w:pPr>
            <w:r w:rsidRPr="001A24A9">
              <w:rPr>
                <w:b w:val="0"/>
                <w:bCs w:val="0"/>
                <w:color w:val="000000"/>
                <w:sz w:val="20"/>
              </w:rPr>
              <w:t>За отчетный</w:t>
            </w:r>
          </w:p>
          <w:p w:rsidR="00D107D4" w:rsidRPr="001A24A9" w:rsidRDefault="00D107D4" w:rsidP="001A24A9">
            <w:pPr>
              <w:pStyle w:val="af2"/>
              <w:shd w:val="clear" w:color="000000" w:fill="auto"/>
              <w:suppressAutoHyphens/>
              <w:spacing w:line="360" w:lineRule="auto"/>
              <w:jc w:val="left"/>
              <w:rPr>
                <w:b w:val="0"/>
                <w:bCs w:val="0"/>
                <w:color w:val="000000"/>
                <w:sz w:val="20"/>
              </w:rPr>
            </w:pPr>
            <w:r w:rsidRPr="001A24A9">
              <w:rPr>
                <w:b w:val="0"/>
                <w:bCs w:val="0"/>
                <w:color w:val="000000"/>
                <w:sz w:val="20"/>
              </w:rPr>
              <w:t>период</w:t>
            </w:r>
          </w:p>
        </w:tc>
      </w:tr>
      <w:tr w:rsidR="00D107D4" w:rsidRPr="001A24A9" w:rsidTr="001A24A9">
        <w:trPr>
          <w:jc w:val="center"/>
        </w:trPr>
        <w:tc>
          <w:tcPr>
            <w:tcW w:w="5920" w:type="dxa"/>
            <w:vAlign w:val="center"/>
          </w:tcPr>
          <w:p w:rsidR="00D107D4" w:rsidRPr="001A24A9" w:rsidRDefault="00D107D4" w:rsidP="001A24A9">
            <w:pPr>
              <w:pStyle w:val="af2"/>
              <w:shd w:val="clear" w:color="000000" w:fill="auto"/>
              <w:suppressAutoHyphens/>
              <w:spacing w:line="360" w:lineRule="auto"/>
              <w:jc w:val="left"/>
              <w:rPr>
                <w:b w:val="0"/>
                <w:bCs w:val="0"/>
                <w:color w:val="000000"/>
                <w:sz w:val="20"/>
              </w:rPr>
            </w:pPr>
            <w:r w:rsidRPr="001A24A9">
              <w:rPr>
                <w:b w:val="0"/>
                <w:bCs w:val="0"/>
                <w:color w:val="000000"/>
                <w:sz w:val="20"/>
              </w:rPr>
              <w:t>Наименование</w:t>
            </w:r>
          </w:p>
        </w:tc>
        <w:tc>
          <w:tcPr>
            <w:tcW w:w="720" w:type="dxa"/>
            <w:vAlign w:val="center"/>
          </w:tcPr>
          <w:p w:rsidR="00D107D4" w:rsidRPr="001A24A9" w:rsidRDefault="00D107D4" w:rsidP="001A24A9">
            <w:pPr>
              <w:pStyle w:val="af2"/>
              <w:shd w:val="clear" w:color="000000" w:fill="auto"/>
              <w:suppressAutoHyphens/>
              <w:spacing w:line="360" w:lineRule="auto"/>
              <w:jc w:val="left"/>
              <w:rPr>
                <w:b w:val="0"/>
                <w:bCs w:val="0"/>
                <w:color w:val="000000"/>
                <w:sz w:val="20"/>
              </w:rPr>
            </w:pPr>
            <w:r w:rsidRPr="001A24A9">
              <w:rPr>
                <w:b w:val="0"/>
                <w:bCs w:val="0"/>
                <w:color w:val="000000"/>
                <w:sz w:val="20"/>
              </w:rPr>
              <w:t>код</w:t>
            </w:r>
          </w:p>
        </w:tc>
        <w:tc>
          <w:tcPr>
            <w:tcW w:w="1861" w:type="dxa"/>
            <w:vMerge/>
            <w:vAlign w:val="center"/>
          </w:tcPr>
          <w:p w:rsidR="00D107D4" w:rsidRPr="001A24A9" w:rsidRDefault="00D107D4" w:rsidP="001A24A9">
            <w:pPr>
              <w:pStyle w:val="af2"/>
              <w:shd w:val="clear" w:color="000000" w:fill="auto"/>
              <w:suppressAutoHyphens/>
              <w:spacing w:line="360" w:lineRule="auto"/>
              <w:jc w:val="left"/>
              <w:rPr>
                <w:b w:val="0"/>
                <w:bCs w:val="0"/>
                <w:color w:val="000000"/>
                <w:sz w:val="20"/>
              </w:rPr>
            </w:pPr>
          </w:p>
        </w:tc>
      </w:tr>
      <w:tr w:rsidR="00D107D4" w:rsidRPr="001A24A9" w:rsidTr="001A24A9">
        <w:trPr>
          <w:jc w:val="center"/>
        </w:trPr>
        <w:tc>
          <w:tcPr>
            <w:tcW w:w="5920" w:type="dxa"/>
            <w:vAlign w:val="center"/>
          </w:tcPr>
          <w:p w:rsidR="00D107D4" w:rsidRPr="001A24A9" w:rsidRDefault="00D107D4" w:rsidP="001A24A9">
            <w:pPr>
              <w:pStyle w:val="af2"/>
              <w:shd w:val="clear" w:color="000000" w:fill="auto"/>
              <w:suppressAutoHyphens/>
              <w:spacing w:line="360" w:lineRule="auto"/>
              <w:jc w:val="left"/>
              <w:rPr>
                <w:b w:val="0"/>
                <w:bCs w:val="0"/>
                <w:color w:val="000000"/>
                <w:sz w:val="20"/>
              </w:rPr>
            </w:pPr>
            <w:r w:rsidRPr="001A24A9">
              <w:rPr>
                <w:b w:val="0"/>
                <w:bCs w:val="0"/>
                <w:color w:val="000000"/>
                <w:sz w:val="20"/>
              </w:rPr>
              <w:t>1</w:t>
            </w:r>
          </w:p>
        </w:tc>
        <w:tc>
          <w:tcPr>
            <w:tcW w:w="720" w:type="dxa"/>
            <w:vAlign w:val="center"/>
          </w:tcPr>
          <w:p w:rsidR="00D107D4" w:rsidRPr="001A24A9" w:rsidRDefault="00D107D4" w:rsidP="001A24A9">
            <w:pPr>
              <w:pStyle w:val="af2"/>
              <w:shd w:val="clear" w:color="000000" w:fill="auto"/>
              <w:suppressAutoHyphens/>
              <w:spacing w:line="360" w:lineRule="auto"/>
              <w:jc w:val="left"/>
              <w:rPr>
                <w:b w:val="0"/>
                <w:bCs w:val="0"/>
                <w:color w:val="000000"/>
                <w:sz w:val="20"/>
              </w:rPr>
            </w:pPr>
            <w:r w:rsidRPr="001A24A9">
              <w:rPr>
                <w:b w:val="0"/>
                <w:bCs w:val="0"/>
                <w:color w:val="000000"/>
                <w:sz w:val="20"/>
              </w:rPr>
              <w:t>2</w:t>
            </w:r>
          </w:p>
        </w:tc>
        <w:tc>
          <w:tcPr>
            <w:tcW w:w="1861" w:type="dxa"/>
            <w:vAlign w:val="center"/>
          </w:tcPr>
          <w:p w:rsidR="00D107D4" w:rsidRPr="001A24A9" w:rsidRDefault="00D107D4" w:rsidP="001A24A9">
            <w:pPr>
              <w:pStyle w:val="af2"/>
              <w:shd w:val="clear" w:color="000000" w:fill="auto"/>
              <w:suppressAutoHyphens/>
              <w:spacing w:line="360" w:lineRule="auto"/>
              <w:jc w:val="left"/>
              <w:rPr>
                <w:b w:val="0"/>
                <w:bCs w:val="0"/>
                <w:color w:val="000000"/>
                <w:sz w:val="20"/>
              </w:rPr>
            </w:pPr>
            <w:r w:rsidRPr="001A24A9">
              <w:rPr>
                <w:b w:val="0"/>
                <w:bCs w:val="0"/>
                <w:color w:val="000000"/>
                <w:sz w:val="20"/>
              </w:rPr>
              <w:t>3</w:t>
            </w:r>
          </w:p>
        </w:tc>
      </w:tr>
      <w:tr w:rsidR="00D107D4" w:rsidRPr="001A24A9" w:rsidTr="001A24A9">
        <w:trPr>
          <w:jc w:val="center"/>
        </w:trPr>
        <w:tc>
          <w:tcPr>
            <w:tcW w:w="5920" w:type="dxa"/>
            <w:vAlign w:val="center"/>
          </w:tcPr>
          <w:p w:rsidR="00D107D4" w:rsidRPr="001A24A9" w:rsidRDefault="00D107D4" w:rsidP="001A24A9">
            <w:pPr>
              <w:pStyle w:val="af2"/>
              <w:shd w:val="clear" w:color="000000" w:fill="auto"/>
              <w:suppressAutoHyphens/>
              <w:spacing w:line="360" w:lineRule="auto"/>
              <w:jc w:val="left"/>
              <w:rPr>
                <w:color w:val="000000"/>
                <w:sz w:val="20"/>
              </w:rPr>
            </w:pPr>
            <w:r w:rsidRPr="001A24A9">
              <w:rPr>
                <w:color w:val="000000"/>
                <w:sz w:val="20"/>
              </w:rPr>
              <w:t>Доходы и расходы по обычным видам деятельности</w:t>
            </w:r>
          </w:p>
          <w:p w:rsidR="00D107D4" w:rsidRPr="001A24A9" w:rsidRDefault="00D107D4" w:rsidP="001A24A9">
            <w:pPr>
              <w:pStyle w:val="af2"/>
              <w:shd w:val="clear" w:color="000000" w:fill="auto"/>
              <w:suppressAutoHyphens/>
              <w:spacing w:line="360" w:lineRule="auto"/>
              <w:jc w:val="left"/>
              <w:rPr>
                <w:b w:val="0"/>
                <w:bCs w:val="0"/>
                <w:color w:val="000000"/>
                <w:sz w:val="20"/>
              </w:rPr>
            </w:pPr>
          </w:p>
          <w:p w:rsidR="00D107D4" w:rsidRPr="001A24A9" w:rsidRDefault="00D107D4" w:rsidP="001A24A9">
            <w:pPr>
              <w:pStyle w:val="af2"/>
              <w:shd w:val="clear" w:color="000000" w:fill="auto"/>
              <w:suppressAutoHyphens/>
              <w:spacing w:line="360" w:lineRule="auto"/>
              <w:jc w:val="left"/>
              <w:rPr>
                <w:b w:val="0"/>
                <w:bCs w:val="0"/>
                <w:color w:val="000000"/>
                <w:sz w:val="20"/>
              </w:rPr>
            </w:pPr>
            <w:r w:rsidRPr="001A24A9">
              <w:rPr>
                <w:b w:val="0"/>
                <w:bCs w:val="0"/>
                <w:color w:val="000000"/>
                <w:sz w:val="20"/>
              </w:rPr>
              <w:t>Выручка (нетто) от продажи товаров, продукции, работ, услуг (за минусом налога на добавленную стоимость, акцизов и аналогичных обязательных платежей)</w:t>
            </w:r>
          </w:p>
        </w:tc>
        <w:tc>
          <w:tcPr>
            <w:tcW w:w="720" w:type="dxa"/>
            <w:vAlign w:val="center"/>
          </w:tcPr>
          <w:p w:rsidR="00D107D4" w:rsidRPr="001A24A9" w:rsidRDefault="00D107D4" w:rsidP="001A24A9">
            <w:pPr>
              <w:pStyle w:val="af2"/>
              <w:shd w:val="clear" w:color="000000" w:fill="auto"/>
              <w:suppressAutoHyphens/>
              <w:spacing w:line="360" w:lineRule="auto"/>
              <w:jc w:val="left"/>
              <w:rPr>
                <w:b w:val="0"/>
                <w:bCs w:val="0"/>
                <w:color w:val="000000"/>
                <w:sz w:val="20"/>
              </w:rPr>
            </w:pPr>
            <w:r w:rsidRPr="001A24A9">
              <w:rPr>
                <w:b w:val="0"/>
                <w:bCs w:val="0"/>
                <w:color w:val="000000"/>
                <w:sz w:val="20"/>
              </w:rPr>
              <w:t>010</w:t>
            </w:r>
          </w:p>
        </w:tc>
        <w:tc>
          <w:tcPr>
            <w:tcW w:w="1861" w:type="dxa"/>
            <w:vAlign w:val="center"/>
          </w:tcPr>
          <w:p w:rsidR="00D107D4" w:rsidRPr="001A24A9" w:rsidRDefault="00D107D4" w:rsidP="001A24A9">
            <w:pPr>
              <w:pStyle w:val="af2"/>
              <w:shd w:val="clear" w:color="000000" w:fill="auto"/>
              <w:suppressAutoHyphens/>
              <w:spacing w:line="360" w:lineRule="auto"/>
              <w:jc w:val="left"/>
              <w:rPr>
                <w:b w:val="0"/>
                <w:iCs/>
                <w:color w:val="000000"/>
                <w:sz w:val="20"/>
              </w:rPr>
            </w:pPr>
            <w:r w:rsidRPr="001A24A9">
              <w:rPr>
                <w:b w:val="0"/>
                <w:iCs/>
                <w:color w:val="000000"/>
                <w:sz w:val="20"/>
              </w:rPr>
              <w:t>5 000 000</w:t>
            </w:r>
          </w:p>
        </w:tc>
      </w:tr>
      <w:tr w:rsidR="00D107D4" w:rsidRPr="001A24A9" w:rsidTr="001A24A9">
        <w:trPr>
          <w:jc w:val="center"/>
        </w:trPr>
        <w:tc>
          <w:tcPr>
            <w:tcW w:w="5920" w:type="dxa"/>
            <w:vAlign w:val="center"/>
          </w:tcPr>
          <w:p w:rsidR="00D107D4" w:rsidRPr="001A24A9" w:rsidRDefault="00D107D4" w:rsidP="001A24A9">
            <w:pPr>
              <w:pStyle w:val="af2"/>
              <w:shd w:val="clear" w:color="000000" w:fill="auto"/>
              <w:suppressAutoHyphens/>
              <w:spacing w:line="360" w:lineRule="auto"/>
              <w:jc w:val="left"/>
              <w:rPr>
                <w:b w:val="0"/>
                <w:bCs w:val="0"/>
                <w:color w:val="000000"/>
                <w:sz w:val="20"/>
              </w:rPr>
            </w:pPr>
            <w:r w:rsidRPr="001A24A9">
              <w:rPr>
                <w:b w:val="0"/>
                <w:bCs w:val="0"/>
                <w:color w:val="000000"/>
                <w:sz w:val="20"/>
              </w:rPr>
              <w:t>Себестоимость проданных товаров, продукции, работ, услуг</w:t>
            </w:r>
          </w:p>
        </w:tc>
        <w:tc>
          <w:tcPr>
            <w:tcW w:w="720" w:type="dxa"/>
            <w:vAlign w:val="center"/>
          </w:tcPr>
          <w:p w:rsidR="00D107D4" w:rsidRPr="001A24A9" w:rsidRDefault="00D107D4" w:rsidP="001A24A9">
            <w:pPr>
              <w:pStyle w:val="af2"/>
              <w:shd w:val="clear" w:color="000000" w:fill="auto"/>
              <w:suppressAutoHyphens/>
              <w:spacing w:line="360" w:lineRule="auto"/>
              <w:jc w:val="left"/>
              <w:rPr>
                <w:b w:val="0"/>
                <w:bCs w:val="0"/>
                <w:color w:val="000000"/>
                <w:sz w:val="20"/>
              </w:rPr>
            </w:pPr>
            <w:r w:rsidRPr="001A24A9">
              <w:rPr>
                <w:b w:val="0"/>
                <w:bCs w:val="0"/>
                <w:color w:val="000000"/>
                <w:sz w:val="20"/>
              </w:rPr>
              <w:t>020</w:t>
            </w:r>
          </w:p>
        </w:tc>
        <w:tc>
          <w:tcPr>
            <w:tcW w:w="1861" w:type="dxa"/>
            <w:vAlign w:val="center"/>
          </w:tcPr>
          <w:p w:rsidR="00D107D4" w:rsidRPr="001A24A9" w:rsidRDefault="00D107D4" w:rsidP="001A24A9">
            <w:pPr>
              <w:pStyle w:val="af2"/>
              <w:shd w:val="clear" w:color="000000" w:fill="auto"/>
              <w:suppressAutoHyphens/>
              <w:spacing w:line="360" w:lineRule="auto"/>
              <w:jc w:val="left"/>
              <w:rPr>
                <w:b w:val="0"/>
                <w:iCs/>
                <w:color w:val="000000"/>
                <w:sz w:val="20"/>
              </w:rPr>
            </w:pPr>
            <w:r w:rsidRPr="001A24A9">
              <w:rPr>
                <w:b w:val="0"/>
                <w:iCs/>
                <w:color w:val="000000"/>
                <w:sz w:val="20"/>
              </w:rPr>
              <w:t>(3 200 000)</w:t>
            </w:r>
          </w:p>
        </w:tc>
      </w:tr>
      <w:tr w:rsidR="00D107D4" w:rsidRPr="001A24A9" w:rsidTr="001A24A9">
        <w:trPr>
          <w:jc w:val="center"/>
        </w:trPr>
        <w:tc>
          <w:tcPr>
            <w:tcW w:w="5920" w:type="dxa"/>
            <w:vAlign w:val="center"/>
          </w:tcPr>
          <w:p w:rsidR="00D107D4" w:rsidRPr="001A24A9" w:rsidRDefault="00D107D4" w:rsidP="001A24A9">
            <w:pPr>
              <w:pStyle w:val="af2"/>
              <w:shd w:val="clear" w:color="000000" w:fill="auto"/>
              <w:suppressAutoHyphens/>
              <w:spacing w:line="360" w:lineRule="auto"/>
              <w:jc w:val="left"/>
              <w:rPr>
                <w:b w:val="0"/>
                <w:bCs w:val="0"/>
                <w:color w:val="000000"/>
                <w:sz w:val="20"/>
              </w:rPr>
            </w:pPr>
            <w:r w:rsidRPr="001A24A9">
              <w:rPr>
                <w:b w:val="0"/>
                <w:bCs w:val="0"/>
                <w:color w:val="000000"/>
                <w:sz w:val="20"/>
              </w:rPr>
              <w:t>Валовая прибыль</w:t>
            </w:r>
          </w:p>
        </w:tc>
        <w:tc>
          <w:tcPr>
            <w:tcW w:w="720" w:type="dxa"/>
            <w:vAlign w:val="center"/>
          </w:tcPr>
          <w:p w:rsidR="00D107D4" w:rsidRPr="001A24A9" w:rsidRDefault="00D107D4" w:rsidP="001A24A9">
            <w:pPr>
              <w:pStyle w:val="af2"/>
              <w:shd w:val="clear" w:color="000000" w:fill="auto"/>
              <w:suppressAutoHyphens/>
              <w:spacing w:line="360" w:lineRule="auto"/>
              <w:jc w:val="left"/>
              <w:rPr>
                <w:b w:val="0"/>
                <w:bCs w:val="0"/>
                <w:color w:val="000000"/>
                <w:sz w:val="20"/>
              </w:rPr>
            </w:pPr>
            <w:r w:rsidRPr="001A24A9">
              <w:rPr>
                <w:b w:val="0"/>
                <w:bCs w:val="0"/>
                <w:color w:val="000000"/>
                <w:sz w:val="20"/>
              </w:rPr>
              <w:t>029</w:t>
            </w:r>
          </w:p>
        </w:tc>
        <w:tc>
          <w:tcPr>
            <w:tcW w:w="1861" w:type="dxa"/>
            <w:vAlign w:val="center"/>
          </w:tcPr>
          <w:p w:rsidR="00D107D4" w:rsidRPr="001A24A9" w:rsidRDefault="00D107D4" w:rsidP="001A24A9">
            <w:pPr>
              <w:pStyle w:val="af2"/>
              <w:shd w:val="clear" w:color="000000" w:fill="auto"/>
              <w:suppressAutoHyphens/>
              <w:spacing w:line="360" w:lineRule="auto"/>
              <w:jc w:val="left"/>
              <w:rPr>
                <w:b w:val="0"/>
                <w:iCs/>
                <w:color w:val="000000"/>
                <w:sz w:val="20"/>
              </w:rPr>
            </w:pPr>
            <w:r w:rsidRPr="001A24A9">
              <w:rPr>
                <w:b w:val="0"/>
                <w:iCs/>
                <w:color w:val="000000"/>
                <w:sz w:val="20"/>
              </w:rPr>
              <w:t>1 800 000</w:t>
            </w:r>
          </w:p>
        </w:tc>
      </w:tr>
      <w:tr w:rsidR="00D107D4" w:rsidRPr="001A24A9" w:rsidTr="001A24A9">
        <w:trPr>
          <w:jc w:val="center"/>
        </w:trPr>
        <w:tc>
          <w:tcPr>
            <w:tcW w:w="5920" w:type="dxa"/>
            <w:vAlign w:val="center"/>
          </w:tcPr>
          <w:p w:rsidR="00D107D4" w:rsidRPr="001A24A9" w:rsidRDefault="00D107D4" w:rsidP="001A24A9">
            <w:pPr>
              <w:pStyle w:val="af2"/>
              <w:shd w:val="clear" w:color="000000" w:fill="auto"/>
              <w:suppressAutoHyphens/>
              <w:spacing w:line="360" w:lineRule="auto"/>
              <w:jc w:val="left"/>
              <w:rPr>
                <w:b w:val="0"/>
                <w:bCs w:val="0"/>
                <w:color w:val="000000"/>
                <w:sz w:val="20"/>
              </w:rPr>
            </w:pPr>
            <w:r w:rsidRPr="001A24A9">
              <w:rPr>
                <w:b w:val="0"/>
                <w:bCs w:val="0"/>
                <w:color w:val="000000"/>
                <w:sz w:val="20"/>
              </w:rPr>
              <w:t>Коммерческие расходы</w:t>
            </w:r>
          </w:p>
        </w:tc>
        <w:tc>
          <w:tcPr>
            <w:tcW w:w="720" w:type="dxa"/>
            <w:vAlign w:val="center"/>
          </w:tcPr>
          <w:p w:rsidR="00D107D4" w:rsidRPr="001A24A9" w:rsidRDefault="00D107D4" w:rsidP="001A24A9">
            <w:pPr>
              <w:pStyle w:val="af2"/>
              <w:shd w:val="clear" w:color="000000" w:fill="auto"/>
              <w:suppressAutoHyphens/>
              <w:spacing w:line="360" w:lineRule="auto"/>
              <w:jc w:val="left"/>
              <w:rPr>
                <w:b w:val="0"/>
                <w:bCs w:val="0"/>
                <w:color w:val="000000"/>
                <w:sz w:val="20"/>
              </w:rPr>
            </w:pPr>
            <w:r w:rsidRPr="001A24A9">
              <w:rPr>
                <w:b w:val="0"/>
                <w:bCs w:val="0"/>
                <w:color w:val="000000"/>
                <w:sz w:val="20"/>
              </w:rPr>
              <w:t>030</w:t>
            </w:r>
          </w:p>
        </w:tc>
        <w:tc>
          <w:tcPr>
            <w:tcW w:w="1861" w:type="dxa"/>
            <w:vAlign w:val="center"/>
          </w:tcPr>
          <w:p w:rsidR="00D107D4" w:rsidRPr="001A24A9" w:rsidRDefault="00D107D4" w:rsidP="001A24A9">
            <w:pPr>
              <w:pStyle w:val="af2"/>
              <w:shd w:val="clear" w:color="000000" w:fill="auto"/>
              <w:suppressAutoHyphens/>
              <w:spacing w:line="360" w:lineRule="auto"/>
              <w:jc w:val="left"/>
              <w:rPr>
                <w:b w:val="0"/>
                <w:iCs/>
                <w:color w:val="000000"/>
                <w:sz w:val="20"/>
              </w:rPr>
            </w:pPr>
            <w:r w:rsidRPr="001A24A9">
              <w:rPr>
                <w:b w:val="0"/>
                <w:iCs/>
                <w:color w:val="000000"/>
                <w:sz w:val="20"/>
              </w:rPr>
              <w:t>(240 000)</w:t>
            </w:r>
          </w:p>
        </w:tc>
      </w:tr>
      <w:tr w:rsidR="00D107D4" w:rsidRPr="001A24A9" w:rsidTr="001A24A9">
        <w:trPr>
          <w:jc w:val="center"/>
        </w:trPr>
        <w:tc>
          <w:tcPr>
            <w:tcW w:w="5920" w:type="dxa"/>
            <w:vAlign w:val="center"/>
          </w:tcPr>
          <w:p w:rsidR="00D107D4" w:rsidRPr="001A24A9" w:rsidRDefault="00D107D4" w:rsidP="001A24A9">
            <w:pPr>
              <w:pStyle w:val="af2"/>
              <w:shd w:val="clear" w:color="000000" w:fill="auto"/>
              <w:suppressAutoHyphens/>
              <w:spacing w:line="360" w:lineRule="auto"/>
              <w:jc w:val="left"/>
              <w:rPr>
                <w:b w:val="0"/>
                <w:bCs w:val="0"/>
                <w:color w:val="000000"/>
                <w:sz w:val="20"/>
              </w:rPr>
            </w:pPr>
            <w:r w:rsidRPr="001A24A9">
              <w:rPr>
                <w:b w:val="0"/>
                <w:bCs w:val="0"/>
                <w:color w:val="000000"/>
                <w:sz w:val="20"/>
              </w:rPr>
              <w:t>Управленческие расходы</w:t>
            </w:r>
          </w:p>
        </w:tc>
        <w:tc>
          <w:tcPr>
            <w:tcW w:w="720" w:type="dxa"/>
            <w:vAlign w:val="center"/>
          </w:tcPr>
          <w:p w:rsidR="00D107D4" w:rsidRPr="001A24A9" w:rsidRDefault="00D107D4" w:rsidP="001A24A9">
            <w:pPr>
              <w:pStyle w:val="af2"/>
              <w:shd w:val="clear" w:color="000000" w:fill="auto"/>
              <w:suppressAutoHyphens/>
              <w:spacing w:line="360" w:lineRule="auto"/>
              <w:jc w:val="left"/>
              <w:rPr>
                <w:b w:val="0"/>
                <w:bCs w:val="0"/>
                <w:color w:val="000000"/>
                <w:sz w:val="20"/>
              </w:rPr>
            </w:pPr>
            <w:r w:rsidRPr="001A24A9">
              <w:rPr>
                <w:b w:val="0"/>
                <w:bCs w:val="0"/>
                <w:color w:val="000000"/>
                <w:sz w:val="20"/>
              </w:rPr>
              <w:t>040</w:t>
            </w:r>
          </w:p>
        </w:tc>
        <w:tc>
          <w:tcPr>
            <w:tcW w:w="1861" w:type="dxa"/>
            <w:vAlign w:val="center"/>
          </w:tcPr>
          <w:p w:rsidR="00D107D4" w:rsidRPr="001A24A9" w:rsidRDefault="00D107D4" w:rsidP="001A24A9">
            <w:pPr>
              <w:pStyle w:val="af2"/>
              <w:shd w:val="clear" w:color="000000" w:fill="auto"/>
              <w:suppressAutoHyphens/>
              <w:spacing w:line="360" w:lineRule="auto"/>
              <w:jc w:val="left"/>
              <w:rPr>
                <w:b w:val="0"/>
                <w:iCs/>
                <w:color w:val="000000"/>
                <w:sz w:val="20"/>
              </w:rPr>
            </w:pPr>
            <w:r w:rsidRPr="001A24A9">
              <w:rPr>
                <w:b w:val="0"/>
                <w:iCs/>
                <w:color w:val="000000"/>
                <w:sz w:val="20"/>
              </w:rPr>
              <w:t>–</w:t>
            </w:r>
          </w:p>
        </w:tc>
      </w:tr>
      <w:tr w:rsidR="00D107D4" w:rsidRPr="001A24A9" w:rsidTr="001A24A9">
        <w:trPr>
          <w:jc w:val="center"/>
        </w:trPr>
        <w:tc>
          <w:tcPr>
            <w:tcW w:w="5920" w:type="dxa"/>
            <w:vAlign w:val="center"/>
          </w:tcPr>
          <w:p w:rsidR="00D107D4" w:rsidRPr="001A24A9" w:rsidRDefault="00D107D4" w:rsidP="001A24A9">
            <w:pPr>
              <w:pStyle w:val="af2"/>
              <w:shd w:val="clear" w:color="000000" w:fill="auto"/>
              <w:suppressAutoHyphens/>
              <w:spacing w:line="360" w:lineRule="auto"/>
              <w:jc w:val="left"/>
              <w:rPr>
                <w:b w:val="0"/>
                <w:bCs w:val="0"/>
                <w:color w:val="000000"/>
                <w:sz w:val="20"/>
              </w:rPr>
            </w:pPr>
            <w:r w:rsidRPr="001A24A9">
              <w:rPr>
                <w:b w:val="0"/>
                <w:bCs w:val="0"/>
                <w:color w:val="000000"/>
                <w:sz w:val="20"/>
              </w:rPr>
              <w:t>Прибыль (убыток) от продаж</w:t>
            </w:r>
          </w:p>
        </w:tc>
        <w:tc>
          <w:tcPr>
            <w:tcW w:w="720" w:type="dxa"/>
            <w:vAlign w:val="center"/>
          </w:tcPr>
          <w:p w:rsidR="00D107D4" w:rsidRPr="001A24A9" w:rsidRDefault="00D107D4" w:rsidP="001A24A9">
            <w:pPr>
              <w:pStyle w:val="af2"/>
              <w:shd w:val="clear" w:color="000000" w:fill="auto"/>
              <w:suppressAutoHyphens/>
              <w:spacing w:line="360" w:lineRule="auto"/>
              <w:jc w:val="left"/>
              <w:rPr>
                <w:b w:val="0"/>
                <w:bCs w:val="0"/>
                <w:color w:val="000000"/>
                <w:sz w:val="20"/>
              </w:rPr>
            </w:pPr>
            <w:r w:rsidRPr="001A24A9">
              <w:rPr>
                <w:b w:val="0"/>
                <w:bCs w:val="0"/>
                <w:color w:val="000000"/>
                <w:sz w:val="20"/>
              </w:rPr>
              <w:t>050</w:t>
            </w:r>
          </w:p>
        </w:tc>
        <w:tc>
          <w:tcPr>
            <w:tcW w:w="1861" w:type="dxa"/>
            <w:vAlign w:val="center"/>
          </w:tcPr>
          <w:p w:rsidR="00D107D4" w:rsidRPr="001A24A9" w:rsidRDefault="00D107D4" w:rsidP="001A24A9">
            <w:pPr>
              <w:pStyle w:val="af2"/>
              <w:numPr>
                <w:ilvl w:val="0"/>
                <w:numId w:val="40"/>
              </w:numPr>
              <w:shd w:val="clear" w:color="000000" w:fill="auto"/>
              <w:suppressAutoHyphens/>
              <w:spacing w:line="360" w:lineRule="auto"/>
              <w:jc w:val="left"/>
              <w:rPr>
                <w:b w:val="0"/>
                <w:iCs/>
                <w:color w:val="000000"/>
                <w:sz w:val="20"/>
              </w:rPr>
            </w:pPr>
            <w:r w:rsidRPr="001A24A9">
              <w:rPr>
                <w:b w:val="0"/>
                <w:iCs/>
                <w:color w:val="000000"/>
                <w:sz w:val="20"/>
              </w:rPr>
              <w:t>560 000</w:t>
            </w:r>
          </w:p>
        </w:tc>
      </w:tr>
    </w:tbl>
    <w:p w:rsidR="00D107D4" w:rsidRPr="001A24A9" w:rsidRDefault="00D107D4" w:rsidP="001A24A9">
      <w:pPr>
        <w:pStyle w:val="af0"/>
        <w:shd w:val="clear" w:color="000000" w:fill="auto"/>
        <w:suppressAutoHyphens/>
        <w:spacing w:after="0" w:line="360" w:lineRule="auto"/>
        <w:ind w:left="0" w:firstLine="709"/>
        <w:jc w:val="both"/>
        <w:rPr>
          <w:rFonts w:ascii="Times New Roman" w:hAnsi="Times New Roman"/>
          <w:color w:val="000000"/>
          <w:sz w:val="28"/>
          <w:szCs w:val="28"/>
        </w:rPr>
      </w:pPr>
    </w:p>
    <w:p w:rsidR="00DF2CB5" w:rsidRPr="001A24A9" w:rsidRDefault="001A24A9" w:rsidP="001A24A9">
      <w:pPr>
        <w:pStyle w:val="11"/>
        <w:shd w:val="clear" w:color="000000" w:fill="auto"/>
        <w:suppressAutoHyphens/>
        <w:spacing w:after="0" w:line="360" w:lineRule="auto"/>
        <w:ind w:left="0"/>
        <w:jc w:val="center"/>
        <w:rPr>
          <w:rFonts w:ascii="Times New Roman" w:hAnsi="Times New Roman"/>
          <w:b/>
          <w:color w:val="000000"/>
          <w:sz w:val="28"/>
          <w:szCs w:val="28"/>
        </w:rPr>
      </w:pPr>
      <w:bookmarkStart w:id="4" w:name="_Toc248676041"/>
      <w:r>
        <w:rPr>
          <w:rFonts w:ascii="Times New Roman" w:hAnsi="Times New Roman"/>
          <w:b/>
          <w:color w:val="000000"/>
          <w:sz w:val="28"/>
          <w:szCs w:val="28"/>
          <w:lang w:val="uk-UA"/>
        </w:rPr>
        <w:t xml:space="preserve">2.2 </w:t>
      </w:r>
      <w:r w:rsidR="00C120C1" w:rsidRPr="001A24A9">
        <w:rPr>
          <w:rFonts w:ascii="Times New Roman" w:hAnsi="Times New Roman"/>
          <w:b/>
          <w:color w:val="000000"/>
          <w:sz w:val="28"/>
          <w:szCs w:val="28"/>
        </w:rPr>
        <w:t>ПРОЧИЕ ДОХОДЫ И РАСХОДЫ</w:t>
      </w:r>
      <w:bookmarkEnd w:id="4"/>
    </w:p>
    <w:p w:rsidR="001A24A9" w:rsidRDefault="001A24A9" w:rsidP="001A24A9">
      <w:pPr>
        <w:shd w:val="clear" w:color="000000" w:fill="auto"/>
        <w:suppressAutoHyphens/>
        <w:spacing w:after="0" w:line="360" w:lineRule="auto"/>
        <w:ind w:firstLine="709"/>
        <w:jc w:val="both"/>
        <w:rPr>
          <w:rFonts w:ascii="Times New Roman" w:hAnsi="Times New Roman"/>
          <w:color w:val="000000"/>
          <w:sz w:val="28"/>
          <w:szCs w:val="28"/>
          <w:lang w:val="uk-UA"/>
        </w:rPr>
      </w:pPr>
    </w:p>
    <w:p w:rsidR="00DF2CB5" w:rsidRPr="001A24A9" w:rsidRDefault="00DF2CB5" w:rsidP="001A24A9">
      <w:pPr>
        <w:shd w:val="clear" w:color="000000" w:fill="auto"/>
        <w:tabs>
          <w:tab w:val="left" w:pos="993"/>
        </w:tabs>
        <w:suppressAutoHyphens/>
        <w:spacing w:after="0" w:line="360" w:lineRule="auto"/>
        <w:ind w:firstLine="709"/>
        <w:jc w:val="both"/>
        <w:rPr>
          <w:rFonts w:ascii="Times New Roman" w:hAnsi="Times New Roman"/>
          <w:color w:val="000000"/>
          <w:sz w:val="28"/>
          <w:szCs w:val="28"/>
        </w:rPr>
      </w:pPr>
      <w:r w:rsidRPr="001A24A9">
        <w:rPr>
          <w:rFonts w:ascii="Times New Roman" w:hAnsi="Times New Roman"/>
          <w:color w:val="000000"/>
          <w:sz w:val="28"/>
          <w:szCs w:val="28"/>
        </w:rPr>
        <w:t>В этом разделе показаны прочие доходы и расходы с выделением процентов к получению и уплате, доходов от участия в других организациях и прочих доходов и расходов.</w:t>
      </w:r>
    </w:p>
    <w:p w:rsidR="00F6374E" w:rsidRPr="001A24A9" w:rsidRDefault="00DF2CB5" w:rsidP="001A24A9">
      <w:pPr>
        <w:pStyle w:val="ConsPlusNormal"/>
        <w:widowControl/>
        <w:shd w:val="clear" w:color="000000" w:fill="auto"/>
        <w:tabs>
          <w:tab w:val="left" w:pos="993"/>
        </w:tabs>
        <w:suppressAutoHyphens/>
        <w:spacing w:line="360" w:lineRule="auto"/>
        <w:ind w:firstLine="709"/>
        <w:jc w:val="both"/>
        <w:rPr>
          <w:rFonts w:ascii="Times New Roman" w:hAnsi="Times New Roman" w:cs="Times New Roman"/>
          <w:color w:val="000000"/>
          <w:sz w:val="28"/>
          <w:szCs w:val="28"/>
        </w:rPr>
      </w:pPr>
      <w:r w:rsidRPr="001A24A9">
        <w:rPr>
          <w:rFonts w:ascii="Times New Roman" w:hAnsi="Times New Roman" w:cs="Times New Roman"/>
          <w:color w:val="000000"/>
          <w:sz w:val="28"/>
          <w:szCs w:val="28"/>
        </w:rPr>
        <w:t>Ст</w:t>
      </w:r>
      <w:r w:rsidR="00F6374E" w:rsidRPr="001A24A9">
        <w:rPr>
          <w:rFonts w:ascii="Times New Roman" w:hAnsi="Times New Roman" w:cs="Times New Roman"/>
          <w:color w:val="000000"/>
          <w:sz w:val="28"/>
          <w:szCs w:val="28"/>
        </w:rPr>
        <w:t>рока 060 «Проценты к получению»</w:t>
      </w:r>
    </w:p>
    <w:p w:rsidR="00DF2CB5" w:rsidRPr="001A24A9" w:rsidRDefault="00DF2CB5" w:rsidP="001A24A9">
      <w:pPr>
        <w:pStyle w:val="ConsPlusNormal"/>
        <w:widowControl/>
        <w:shd w:val="clear" w:color="000000" w:fill="auto"/>
        <w:tabs>
          <w:tab w:val="left" w:pos="993"/>
        </w:tabs>
        <w:suppressAutoHyphens/>
        <w:spacing w:line="360" w:lineRule="auto"/>
        <w:ind w:firstLine="709"/>
        <w:jc w:val="both"/>
        <w:rPr>
          <w:rFonts w:ascii="Times New Roman" w:hAnsi="Times New Roman" w:cs="Times New Roman"/>
          <w:color w:val="000000"/>
          <w:sz w:val="28"/>
          <w:szCs w:val="28"/>
        </w:rPr>
      </w:pPr>
      <w:r w:rsidRPr="001A24A9">
        <w:rPr>
          <w:rFonts w:ascii="Times New Roman" w:hAnsi="Times New Roman" w:cs="Times New Roman"/>
          <w:color w:val="000000"/>
          <w:sz w:val="28"/>
          <w:szCs w:val="28"/>
        </w:rPr>
        <w:t>По данной строке отражается информация о доходах организации в виде причитающихся ей процентов, являющихся для организации прочими доходами (п. 18 ПБУ 9/99).</w:t>
      </w:r>
    </w:p>
    <w:p w:rsidR="00DF2CB5" w:rsidRPr="001A24A9" w:rsidRDefault="00DF2CB5" w:rsidP="001A24A9">
      <w:pPr>
        <w:pStyle w:val="ConsPlusNormal"/>
        <w:widowControl/>
        <w:shd w:val="clear" w:color="000000" w:fill="auto"/>
        <w:tabs>
          <w:tab w:val="left" w:pos="993"/>
        </w:tabs>
        <w:suppressAutoHyphens/>
        <w:spacing w:line="360" w:lineRule="auto"/>
        <w:ind w:firstLine="709"/>
        <w:jc w:val="both"/>
        <w:rPr>
          <w:rFonts w:ascii="Times New Roman" w:hAnsi="Times New Roman" w:cs="Times New Roman"/>
          <w:color w:val="000000"/>
          <w:sz w:val="28"/>
          <w:szCs w:val="28"/>
        </w:rPr>
      </w:pPr>
      <w:r w:rsidRPr="001A24A9">
        <w:rPr>
          <w:rFonts w:ascii="Times New Roman" w:hAnsi="Times New Roman" w:cs="Times New Roman"/>
          <w:color w:val="000000"/>
          <w:sz w:val="28"/>
          <w:szCs w:val="28"/>
        </w:rPr>
        <w:t>К процентам, подлежащим к получению организацией, относятся (п. 7 ПБУ 9/99, Инструкция по применению Плана счетов):</w:t>
      </w:r>
    </w:p>
    <w:p w:rsidR="00DF2CB5" w:rsidRPr="001A24A9" w:rsidRDefault="00DF2CB5" w:rsidP="001A24A9">
      <w:pPr>
        <w:pStyle w:val="ConsPlusNormal"/>
        <w:widowControl/>
        <w:numPr>
          <w:ilvl w:val="0"/>
          <w:numId w:val="8"/>
        </w:numPr>
        <w:shd w:val="clear" w:color="000000" w:fill="auto"/>
        <w:tabs>
          <w:tab w:val="left" w:pos="993"/>
        </w:tabs>
        <w:suppressAutoHyphens/>
        <w:spacing w:line="360" w:lineRule="auto"/>
        <w:ind w:left="0" w:firstLine="709"/>
        <w:jc w:val="both"/>
        <w:rPr>
          <w:rFonts w:ascii="Times New Roman" w:hAnsi="Times New Roman" w:cs="Times New Roman"/>
          <w:color w:val="000000"/>
          <w:sz w:val="28"/>
          <w:szCs w:val="28"/>
        </w:rPr>
      </w:pPr>
      <w:r w:rsidRPr="001A24A9">
        <w:rPr>
          <w:rFonts w:ascii="Times New Roman" w:hAnsi="Times New Roman" w:cs="Times New Roman"/>
          <w:color w:val="000000"/>
          <w:sz w:val="28"/>
          <w:szCs w:val="28"/>
        </w:rPr>
        <w:t>проценты, причитающиеся организации по выданным ею займам;</w:t>
      </w:r>
    </w:p>
    <w:p w:rsidR="00DF2CB5" w:rsidRPr="001A24A9" w:rsidRDefault="00DF2CB5" w:rsidP="001A24A9">
      <w:pPr>
        <w:pStyle w:val="ConsPlusNormal"/>
        <w:widowControl/>
        <w:numPr>
          <w:ilvl w:val="0"/>
          <w:numId w:val="8"/>
        </w:numPr>
        <w:shd w:val="clear" w:color="000000" w:fill="auto"/>
        <w:tabs>
          <w:tab w:val="left" w:pos="993"/>
        </w:tabs>
        <w:suppressAutoHyphens/>
        <w:spacing w:line="360" w:lineRule="auto"/>
        <w:ind w:left="0" w:firstLine="709"/>
        <w:jc w:val="both"/>
        <w:rPr>
          <w:rFonts w:ascii="Times New Roman" w:hAnsi="Times New Roman" w:cs="Times New Roman"/>
          <w:color w:val="000000"/>
          <w:sz w:val="28"/>
          <w:szCs w:val="28"/>
        </w:rPr>
      </w:pPr>
      <w:r w:rsidRPr="001A24A9">
        <w:rPr>
          <w:rFonts w:ascii="Times New Roman" w:hAnsi="Times New Roman" w:cs="Times New Roman"/>
          <w:color w:val="000000"/>
          <w:sz w:val="28"/>
          <w:szCs w:val="28"/>
        </w:rPr>
        <w:t>проценты и дисконт, причитающиеся к получению по ценным бумагам (например, по облигациям, векселям);</w:t>
      </w:r>
    </w:p>
    <w:p w:rsidR="00DF2CB5" w:rsidRPr="001A24A9" w:rsidRDefault="00DF2CB5" w:rsidP="001A24A9">
      <w:pPr>
        <w:pStyle w:val="ConsPlusNormal"/>
        <w:widowControl/>
        <w:numPr>
          <w:ilvl w:val="0"/>
          <w:numId w:val="8"/>
        </w:numPr>
        <w:shd w:val="clear" w:color="000000" w:fill="auto"/>
        <w:tabs>
          <w:tab w:val="left" w:pos="993"/>
        </w:tabs>
        <w:suppressAutoHyphens/>
        <w:spacing w:line="360" w:lineRule="auto"/>
        <w:ind w:left="0" w:firstLine="709"/>
        <w:jc w:val="both"/>
        <w:rPr>
          <w:rFonts w:ascii="Times New Roman" w:hAnsi="Times New Roman" w:cs="Times New Roman"/>
          <w:color w:val="000000"/>
          <w:sz w:val="28"/>
          <w:szCs w:val="28"/>
        </w:rPr>
      </w:pPr>
      <w:r w:rsidRPr="001A24A9">
        <w:rPr>
          <w:rFonts w:ascii="Times New Roman" w:hAnsi="Times New Roman" w:cs="Times New Roman"/>
          <w:color w:val="000000"/>
          <w:sz w:val="28"/>
          <w:szCs w:val="28"/>
        </w:rPr>
        <w:t>проценты по коммерческим кредитам, предоставленным путем перечисления аванса, предварительной оплаты, задатка;</w:t>
      </w:r>
    </w:p>
    <w:p w:rsidR="00DF2CB5" w:rsidRPr="001A24A9" w:rsidRDefault="00DF2CB5" w:rsidP="001A24A9">
      <w:pPr>
        <w:pStyle w:val="ConsPlusNormal"/>
        <w:widowControl/>
        <w:numPr>
          <w:ilvl w:val="0"/>
          <w:numId w:val="8"/>
        </w:numPr>
        <w:shd w:val="clear" w:color="000000" w:fill="auto"/>
        <w:tabs>
          <w:tab w:val="left" w:pos="993"/>
        </w:tabs>
        <w:suppressAutoHyphens/>
        <w:spacing w:line="360" w:lineRule="auto"/>
        <w:ind w:left="0" w:firstLine="709"/>
        <w:jc w:val="both"/>
        <w:rPr>
          <w:rFonts w:ascii="Times New Roman" w:hAnsi="Times New Roman" w:cs="Times New Roman"/>
          <w:color w:val="000000"/>
          <w:sz w:val="28"/>
          <w:szCs w:val="28"/>
        </w:rPr>
      </w:pPr>
      <w:r w:rsidRPr="001A24A9">
        <w:rPr>
          <w:rFonts w:ascii="Times New Roman" w:hAnsi="Times New Roman" w:cs="Times New Roman"/>
          <w:color w:val="000000"/>
          <w:sz w:val="28"/>
          <w:szCs w:val="28"/>
        </w:rPr>
        <w:t>проценты, выплачиваемые банком за пользование денежными средствами, находящимися на счете организации.</w:t>
      </w:r>
    </w:p>
    <w:p w:rsidR="00DF2CB5" w:rsidRPr="001A24A9" w:rsidRDefault="00DF2CB5" w:rsidP="001A24A9">
      <w:pPr>
        <w:pStyle w:val="ConsPlusNormal"/>
        <w:widowControl/>
        <w:shd w:val="clear" w:color="000000" w:fill="auto"/>
        <w:tabs>
          <w:tab w:val="left" w:pos="993"/>
        </w:tabs>
        <w:suppressAutoHyphens/>
        <w:spacing w:line="360" w:lineRule="auto"/>
        <w:ind w:firstLine="709"/>
        <w:jc w:val="both"/>
        <w:rPr>
          <w:rFonts w:ascii="Times New Roman" w:hAnsi="Times New Roman" w:cs="Times New Roman"/>
          <w:color w:val="000000"/>
          <w:sz w:val="28"/>
          <w:szCs w:val="28"/>
        </w:rPr>
      </w:pPr>
      <w:r w:rsidRPr="001A24A9">
        <w:rPr>
          <w:rFonts w:ascii="Times New Roman" w:hAnsi="Times New Roman" w:cs="Times New Roman"/>
          <w:color w:val="000000"/>
          <w:sz w:val="28"/>
          <w:szCs w:val="28"/>
        </w:rPr>
        <w:t>Проценты признаются в составе доходов за истекший отчетный период в соответствии с условиями договоров (п. 16 ПБУ 9/99).</w:t>
      </w:r>
    </w:p>
    <w:p w:rsidR="00DF2CB5" w:rsidRPr="001A24A9" w:rsidRDefault="00DF2CB5" w:rsidP="001A24A9">
      <w:pPr>
        <w:pStyle w:val="ConsPlusNormal"/>
        <w:widowControl/>
        <w:shd w:val="clear" w:color="000000" w:fill="auto"/>
        <w:tabs>
          <w:tab w:val="left" w:pos="993"/>
        </w:tabs>
        <w:suppressAutoHyphens/>
        <w:spacing w:line="360" w:lineRule="auto"/>
        <w:ind w:firstLine="709"/>
        <w:jc w:val="both"/>
        <w:rPr>
          <w:rFonts w:ascii="Times New Roman" w:hAnsi="Times New Roman" w:cs="Times New Roman"/>
          <w:color w:val="000000"/>
          <w:sz w:val="28"/>
          <w:szCs w:val="28"/>
        </w:rPr>
      </w:pPr>
      <w:r w:rsidRPr="001A24A9">
        <w:rPr>
          <w:rFonts w:ascii="Times New Roman" w:hAnsi="Times New Roman" w:cs="Times New Roman"/>
          <w:color w:val="000000"/>
          <w:sz w:val="28"/>
          <w:szCs w:val="28"/>
        </w:rPr>
        <w:t>Проценты, причитающиеся к получению организацией, показываются по строке 060 только в том случае, если они квалифицируются ею в качестве прочих доходов и отражаются в бухгалтерском учете по кредиту счета 91 «Прочие доходы и расходы», субсчет 91-1 «Прочие доходы» (п. 4 ПБУ 9/99).</w:t>
      </w:r>
    </w:p>
    <w:p w:rsidR="00DF2CB5" w:rsidRPr="001A24A9" w:rsidRDefault="00DF2CB5" w:rsidP="001A24A9">
      <w:pPr>
        <w:pStyle w:val="ConsPlusNormal"/>
        <w:widowControl/>
        <w:shd w:val="clear" w:color="000000" w:fill="auto"/>
        <w:tabs>
          <w:tab w:val="left" w:pos="993"/>
        </w:tabs>
        <w:suppressAutoHyphens/>
        <w:spacing w:line="360" w:lineRule="auto"/>
        <w:ind w:firstLine="709"/>
        <w:jc w:val="both"/>
        <w:rPr>
          <w:rFonts w:ascii="Times New Roman" w:hAnsi="Times New Roman" w:cs="Times New Roman"/>
          <w:iCs/>
          <w:color w:val="000000"/>
          <w:sz w:val="28"/>
          <w:szCs w:val="28"/>
        </w:rPr>
      </w:pPr>
      <w:r w:rsidRPr="001A24A9">
        <w:rPr>
          <w:rFonts w:ascii="Times New Roman" w:hAnsi="Times New Roman" w:cs="Times New Roman"/>
          <w:iCs/>
          <w:color w:val="000000"/>
          <w:sz w:val="28"/>
          <w:szCs w:val="28"/>
        </w:rPr>
        <w:t>Если причитающиеся организации проценты являются для нее доходами по обычным видам деятельности (как, например, для ломбардов), то они формируют показатель</w:t>
      </w:r>
      <w:r w:rsidRPr="001A24A9">
        <w:rPr>
          <w:rFonts w:ascii="Times New Roman" w:hAnsi="Times New Roman" w:cs="Times New Roman"/>
          <w:color w:val="000000"/>
          <w:sz w:val="28"/>
          <w:szCs w:val="28"/>
        </w:rPr>
        <w:t xml:space="preserve"> </w:t>
      </w:r>
      <w:r w:rsidRPr="001A24A9">
        <w:rPr>
          <w:rFonts w:ascii="Times New Roman" w:hAnsi="Times New Roman" w:cs="Times New Roman"/>
          <w:iCs/>
          <w:color w:val="000000"/>
          <w:sz w:val="28"/>
          <w:szCs w:val="28"/>
        </w:rPr>
        <w:t>строки 010</w:t>
      </w:r>
      <w:r w:rsidRPr="001A24A9">
        <w:rPr>
          <w:rFonts w:ascii="Times New Roman" w:hAnsi="Times New Roman" w:cs="Times New Roman"/>
          <w:color w:val="000000"/>
          <w:sz w:val="28"/>
          <w:szCs w:val="28"/>
        </w:rPr>
        <w:t xml:space="preserve"> </w:t>
      </w:r>
      <w:r w:rsidRPr="001A24A9">
        <w:rPr>
          <w:rFonts w:ascii="Times New Roman" w:hAnsi="Times New Roman" w:cs="Times New Roman"/>
          <w:iCs/>
          <w:color w:val="000000"/>
          <w:sz w:val="28"/>
          <w:szCs w:val="28"/>
        </w:rPr>
        <w:t>«Выручка (нетто) от продажи</w:t>
      </w:r>
      <w:r w:rsidRPr="001A24A9">
        <w:rPr>
          <w:rFonts w:ascii="Times New Roman" w:hAnsi="Times New Roman" w:cs="Times New Roman"/>
          <w:color w:val="000000"/>
          <w:sz w:val="28"/>
          <w:szCs w:val="28"/>
        </w:rPr>
        <w:t xml:space="preserve"> </w:t>
      </w:r>
      <w:r w:rsidRPr="001A24A9">
        <w:rPr>
          <w:rFonts w:ascii="Times New Roman" w:hAnsi="Times New Roman" w:cs="Times New Roman"/>
          <w:iCs/>
          <w:color w:val="000000"/>
          <w:sz w:val="28"/>
          <w:szCs w:val="28"/>
        </w:rPr>
        <w:t>товаров, продукции, работ, услуг (за минусом налога на добавленную стоимость, акцизов и аналогичных обязательных платежей)».</w:t>
      </w:r>
    </w:p>
    <w:p w:rsidR="00DF2CB5" w:rsidRPr="001A24A9" w:rsidRDefault="00DF2CB5" w:rsidP="001A24A9">
      <w:pPr>
        <w:pStyle w:val="ConsPlusNormal"/>
        <w:widowControl/>
        <w:shd w:val="clear" w:color="000000" w:fill="auto"/>
        <w:tabs>
          <w:tab w:val="left" w:pos="993"/>
        </w:tabs>
        <w:suppressAutoHyphens/>
        <w:spacing w:line="360" w:lineRule="auto"/>
        <w:ind w:firstLine="709"/>
        <w:jc w:val="both"/>
        <w:rPr>
          <w:rFonts w:ascii="Times New Roman" w:hAnsi="Times New Roman" w:cs="Times New Roman"/>
          <w:iCs/>
          <w:color w:val="000000"/>
          <w:sz w:val="28"/>
          <w:szCs w:val="28"/>
        </w:rPr>
      </w:pPr>
      <w:r w:rsidRPr="001A24A9">
        <w:rPr>
          <w:rFonts w:ascii="Times New Roman" w:hAnsi="Times New Roman" w:cs="Times New Roman"/>
          <w:color w:val="000000"/>
          <w:sz w:val="28"/>
          <w:szCs w:val="28"/>
        </w:rPr>
        <w:t>Значение показателя строки 060 определяется на основании данных о суммарном за отчетный период кредитовом обороте по субсчету 91-1, аналитический счет учета процентов к получению.</w:t>
      </w:r>
    </w:p>
    <w:p w:rsidR="00A17721" w:rsidRPr="001A24A9" w:rsidRDefault="00DF2CB5" w:rsidP="001A24A9">
      <w:pPr>
        <w:pStyle w:val="ConsPlusNormal"/>
        <w:widowControl/>
        <w:shd w:val="clear" w:color="000000" w:fill="auto"/>
        <w:tabs>
          <w:tab w:val="left" w:pos="993"/>
        </w:tabs>
        <w:suppressAutoHyphens/>
        <w:spacing w:line="360" w:lineRule="auto"/>
        <w:ind w:firstLine="709"/>
        <w:jc w:val="both"/>
        <w:rPr>
          <w:rFonts w:ascii="Times New Roman" w:hAnsi="Times New Roman" w:cs="Times New Roman"/>
          <w:iCs/>
          <w:color w:val="000000"/>
          <w:sz w:val="28"/>
          <w:szCs w:val="28"/>
        </w:rPr>
      </w:pPr>
      <w:r w:rsidRPr="001A24A9">
        <w:rPr>
          <w:rFonts w:ascii="Times New Roman" w:hAnsi="Times New Roman" w:cs="Times New Roman"/>
          <w:iCs/>
          <w:color w:val="000000"/>
          <w:sz w:val="28"/>
          <w:szCs w:val="28"/>
        </w:rPr>
        <w:t>Строка 070 «Проценты к уплате»</w:t>
      </w:r>
    </w:p>
    <w:p w:rsidR="00DF2CB5" w:rsidRPr="001A24A9" w:rsidRDefault="00DF2CB5" w:rsidP="001A24A9">
      <w:pPr>
        <w:pStyle w:val="ConsPlusNormal"/>
        <w:widowControl/>
        <w:shd w:val="clear" w:color="000000" w:fill="auto"/>
        <w:tabs>
          <w:tab w:val="left" w:pos="993"/>
        </w:tabs>
        <w:suppressAutoHyphens/>
        <w:spacing w:line="360" w:lineRule="auto"/>
        <w:ind w:firstLine="709"/>
        <w:jc w:val="both"/>
        <w:rPr>
          <w:rFonts w:ascii="Times New Roman" w:hAnsi="Times New Roman" w:cs="Times New Roman"/>
          <w:color w:val="000000"/>
          <w:sz w:val="28"/>
          <w:szCs w:val="28"/>
        </w:rPr>
      </w:pPr>
      <w:r w:rsidRPr="001A24A9">
        <w:rPr>
          <w:rFonts w:ascii="Times New Roman" w:hAnsi="Times New Roman" w:cs="Times New Roman"/>
          <w:iCs/>
          <w:color w:val="000000"/>
          <w:sz w:val="28"/>
          <w:szCs w:val="28"/>
        </w:rPr>
        <w:t>В этой</w:t>
      </w:r>
      <w:r w:rsidR="001A24A9" w:rsidRPr="001A24A9">
        <w:rPr>
          <w:rFonts w:ascii="Times New Roman" w:hAnsi="Times New Roman" w:cs="Times New Roman"/>
          <w:iCs/>
          <w:color w:val="000000"/>
          <w:sz w:val="28"/>
          <w:szCs w:val="28"/>
        </w:rPr>
        <w:t xml:space="preserve"> </w:t>
      </w:r>
      <w:r w:rsidRPr="001A24A9">
        <w:rPr>
          <w:rFonts w:ascii="Times New Roman" w:hAnsi="Times New Roman" w:cs="Times New Roman"/>
          <w:color w:val="000000"/>
          <w:sz w:val="28"/>
          <w:szCs w:val="28"/>
        </w:rPr>
        <w:t>строке отражается информация о прочих расходах организации в виде начисленных к уплате процентов.</w:t>
      </w:r>
      <w:r w:rsidRPr="001A24A9">
        <w:rPr>
          <w:rStyle w:val="a5"/>
          <w:rFonts w:ascii="Times New Roman" w:hAnsi="Times New Roman"/>
          <w:color w:val="000000"/>
          <w:sz w:val="28"/>
          <w:szCs w:val="28"/>
        </w:rPr>
        <w:footnoteReference w:id="8"/>
      </w:r>
    </w:p>
    <w:p w:rsidR="00DF2CB5" w:rsidRPr="001A24A9" w:rsidRDefault="00DF2CB5" w:rsidP="001A24A9">
      <w:pPr>
        <w:pStyle w:val="ConsPlusNormal"/>
        <w:widowControl/>
        <w:shd w:val="clear" w:color="000000" w:fill="auto"/>
        <w:tabs>
          <w:tab w:val="left" w:pos="993"/>
        </w:tabs>
        <w:suppressAutoHyphens/>
        <w:spacing w:line="360" w:lineRule="auto"/>
        <w:ind w:firstLine="709"/>
        <w:jc w:val="both"/>
        <w:rPr>
          <w:rFonts w:ascii="Times New Roman" w:hAnsi="Times New Roman" w:cs="Times New Roman"/>
          <w:color w:val="000000"/>
          <w:sz w:val="28"/>
          <w:szCs w:val="28"/>
        </w:rPr>
      </w:pPr>
      <w:r w:rsidRPr="001A24A9">
        <w:rPr>
          <w:rFonts w:ascii="Times New Roman" w:hAnsi="Times New Roman" w:cs="Times New Roman"/>
          <w:color w:val="000000"/>
          <w:sz w:val="28"/>
          <w:szCs w:val="28"/>
        </w:rPr>
        <w:t>К процентам, подлежащим уплате организацией, отражаемым по строке 070, относятся:</w:t>
      </w:r>
      <w:r w:rsidRPr="001A24A9">
        <w:rPr>
          <w:rStyle w:val="a5"/>
          <w:rFonts w:ascii="Times New Roman" w:hAnsi="Times New Roman"/>
          <w:color w:val="000000"/>
          <w:sz w:val="28"/>
          <w:szCs w:val="28"/>
        </w:rPr>
        <w:footnoteReference w:id="9"/>
      </w:r>
    </w:p>
    <w:p w:rsidR="00DF2CB5" w:rsidRPr="001A24A9" w:rsidRDefault="00DF2CB5" w:rsidP="001A24A9">
      <w:pPr>
        <w:pStyle w:val="ConsPlusNormal"/>
        <w:widowControl/>
        <w:numPr>
          <w:ilvl w:val="0"/>
          <w:numId w:val="9"/>
        </w:numPr>
        <w:shd w:val="clear" w:color="000000" w:fill="auto"/>
        <w:tabs>
          <w:tab w:val="left" w:pos="993"/>
        </w:tabs>
        <w:suppressAutoHyphens/>
        <w:spacing w:line="360" w:lineRule="auto"/>
        <w:ind w:left="0" w:firstLine="709"/>
        <w:jc w:val="both"/>
        <w:rPr>
          <w:rFonts w:ascii="Times New Roman" w:hAnsi="Times New Roman" w:cs="Times New Roman"/>
          <w:color w:val="000000"/>
          <w:sz w:val="28"/>
          <w:szCs w:val="28"/>
        </w:rPr>
      </w:pPr>
      <w:r w:rsidRPr="001A24A9">
        <w:rPr>
          <w:rFonts w:ascii="Times New Roman" w:hAnsi="Times New Roman" w:cs="Times New Roman"/>
          <w:color w:val="000000"/>
          <w:sz w:val="28"/>
          <w:szCs w:val="28"/>
        </w:rPr>
        <w:t>проценты, уплачиваемые по всем видам заемных обязательств организации (в том числе по товарным и коммерческим кредитам, облигационным и вексельным займам), помимо той их части, которая в соответствии с правилами бухгалтерского учета включается в стоимость инвестиционного актива либо использована для предварительной оплаты материально-производственных запасов, иных ценностей, работ, услуг;</w:t>
      </w:r>
    </w:p>
    <w:p w:rsidR="00DF2CB5" w:rsidRPr="001A24A9" w:rsidRDefault="00DF2CB5" w:rsidP="001A24A9">
      <w:pPr>
        <w:pStyle w:val="ConsPlusNormal"/>
        <w:widowControl/>
        <w:numPr>
          <w:ilvl w:val="0"/>
          <w:numId w:val="9"/>
        </w:numPr>
        <w:shd w:val="clear" w:color="000000" w:fill="auto"/>
        <w:tabs>
          <w:tab w:val="left" w:pos="993"/>
        </w:tabs>
        <w:suppressAutoHyphens/>
        <w:spacing w:line="360" w:lineRule="auto"/>
        <w:ind w:left="0" w:firstLine="709"/>
        <w:jc w:val="both"/>
        <w:rPr>
          <w:rFonts w:ascii="Times New Roman" w:hAnsi="Times New Roman" w:cs="Times New Roman"/>
          <w:color w:val="000000"/>
          <w:sz w:val="28"/>
          <w:szCs w:val="28"/>
        </w:rPr>
      </w:pPr>
      <w:r w:rsidRPr="001A24A9">
        <w:rPr>
          <w:rFonts w:ascii="Times New Roman" w:hAnsi="Times New Roman" w:cs="Times New Roman"/>
          <w:color w:val="000000"/>
          <w:sz w:val="28"/>
          <w:szCs w:val="28"/>
        </w:rPr>
        <w:t>дисконт, причитающийся к уплате по облигациям и векселям, помимо той его части, которая включена в состав расходов будущих периодов в соответствии с учетной политикой организации.</w:t>
      </w:r>
    </w:p>
    <w:p w:rsidR="00DF2CB5" w:rsidRPr="001A24A9" w:rsidRDefault="00DF2CB5" w:rsidP="001A24A9">
      <w:pPr>
        <w:pStyle w:val="ConsPlusNormal"/>
        <w:widowControl/>
        <w:shd w:val="clear" w:color="000000" w:fill="auto"/>
        <w:tabs>
          <w:tab w:val="left" w:pos="993"/>
        </w:tabs>
        <w:suppressAutoHyphens/>
        <w:spacing w:line="360" w:lineRule="auto"/>
        <w:ind w:firstLine="709"/>
        <w:jc w:val="both"/>
        <w:rPr>
          <w:rFonts w:ascii="Times New Roman" w:hAnsi="Times New Roman" w:cs="Times New Roman"/>
          <w:color w:val="000000"/>
          <w:sz w:val="28"/>
          <w:szCs w:val="28"/>
        </w:rPr>
      </w:pPr>
      <w:r w:rsidRPr="001A24A9">
        <w:rPr>
          <w:rFonts w:ascii="Times New Roman" w:hAnsi="Times New Roman" w:cs="Times New Roman"/>
          <w:color w:val="000000"/>
          <w:sz w:val="28"/>
          <w:szCs w:val="28"/>
        </w:rPr>
        <w:t>Показатель строки 070 «Проценты к уплате» формируется как дебетовый оборот субсчетов счета 91, где отражены проценты к уплате.</w:t>
      </w:r>
    </w:p>
    <w:p w:rsidR="00A17721" w:rsidRPr="001A24A9" w:rsidRDefault="00DF2CB5" w:rsidP="001A24A9">
      <w:pPr>
        <w:pStyle w:val="ConsPlusNormal"/>
        <w:widowControl/>
        <w:shd w:val="clear" w:color="000000" w:fill="auto"/>
        <w:tabs>
          <w:tab w:val="left" w:pos="993"/>
        </w:tabs>
        <w:suppressAutoHyphens/>
        <w:spacing w:line="360" w:lineRule="auto"/>
        <w:ind w:firstLine="709"/>
        <w:jc w:val="both"/>
        <w:rPr>
          <w:rFonts w:ascii="Times New Roman" w:hAnsi="Times New Roman" w:cs="Times New Roman"/>
          <w:color w:val="000000"/>
          <w:sz w:val="28"/>
          <w:szCs w:val="28"/>
        </w:rPr>
      </w:pPr>
      <w:r w:rsidRPr="001A24A9">
        <w:rPr>
          <w:rFonts w:ascii="Times New Roman" w:hAnsi="Times New Roman" w:cs="Times New Roman"/>
          <w:color w:val="000000"/>
          <w:sz w:val="28"/>
          <w:szCs w:val="28"/>
        </w:rPr>
        <w:t>Строка 080 «Доходы от участия в других организациях»</w:t>
      </w:r>
    </w:p>
    <w:p w:rsidR="00DF2CB5" w:rsidRPr="001A24A9" w:rsidRDefault="00DF2CB5" w:rsidP="001A24A9">
      <w:pPr>
        <w:pStyle w:val="ConsPlusNormal"/>
        <w:widowControl/>
        <w:shd w:val="clear" w:color="000000" w:fill="auto"/>
        <w:tabs>
          <w:tab w:val="left" w:pos="993"/>
        </w:tabs>
        <w:suppressAutoHyphens/>
        <w:spacing w:line="360" w:lineRule="auto"/>
        <w:ind w:firstLine="709"/>
        <w:jc w:val="both"/>
        <w:rPr>
          <w:rFonts w:ascii="Times New Roman" w:hAnsi="Times New Roman" w:cs="Times New Roman"/>
          <w:color w:val="000000"/>
          <w:sz w:val="28"/>
          <w:szCs w:val="28"/>
        </w:rPr>
      </w:pPr>
      <w:r w:rsidRPr="001A24A9">
        <w:rPr>
          <w:rFonts w:ascii="Times New Roman" w:hAnsi="Times New Roman" w:cs="Times New Roman"/>
          <w:color w:val="000000"/>
          <w:sz w:val="28"/>
          <w:szCs w:val="28"/>
        </w:rPr>
        <w:t>По данной строке отражается информация о доходах организации, полученных от участия в уставных капиталах других организаций (включая проценты по ценным бумагам), прибыль полученная от совместной деятельности, и являющаяся для организации прочими доходами.</w:t>
      </w:r>
      <w:r w:rsidRPr="001A24A9">
        <w:rPr>
          <w:rStyle w:val="a5"/>
          <w:rFonts w:ascii="Times New Roman" w:hAnsi="Times New Roman"/>
          <w:color w:val="000000"/>
          <w:sz w:val="28"/>
          <w:szCs w:val="28"/>
        </w:rPr>
        <w:footnoteReference w:id="10"/>
      </w:r>
    </w:p>
    <w:p w:rsidR="00DF2CB5" w:rsidRPr="001A24A9" w:rsidRDefault="00DF2CB5" w:rsidP="001A24A9">
      <w:pPr>
        <w:pStyle w:val="ConsPlusNormal"/>
        <w:widowControl/>
        <w:shd w:val="clear" w:color="000000" w:fill="auto"/>
        <w:tabs>
          <w:tab w:val="left" w:pos="993"/>
        </w:tabs>
        <w:suppressAutoHyphens/>
        <w:spacing w:line="360" w:lineRule="auto"/>
        <w:ind w:firstLine="709"/>
        <w:jc w:val="both"/>
        <w:rPr>
          <w:rFonts w:ascii="Times New Roman" w:hAnsi="Times New Roman" w:cs="Times New Roman"/>
          <w:color w:val="000000"/>
          <w:sz w:val="28"/>
          <w:szCs w:val="28"/>
        </w:rPr>
      </w:pPr>
      <w:r w:rsidRPr="001A24A9">
        <w:rPr>
          <w:rFonts w:ascii="Times New Roman" w:hAnsi="Times New Roman" w:cs="Times New Roman"/>
          <w:color w:val="000000"/>
          <w:sz w:val="28"/>
          <w:szCs w:val="28"/>
        </w:rPr>
        <w:t>К доходам от участия в других организациях относятся:</w:t>
      </w:r>
      <w:r w:rsidRPr="001A24A9">
        <w:rPr>
          <w:rStyle w:val="a5"/>
          <w:rFonts w:ascii="Times New Roman" w:hAnsi="Times New Roman"/>
          <w:color w:val="000000"/>
          <w:sz w:val="28"/>
          <w:szCs w:val="28"/>
        </w:rPr>
        <w:footnoteReference w:id="11"/>
      </w:r>
    </w:p>
    <w:p w:rsidR="00DF2CB5" w:rsidRPr="001A24A9" w:rsidRDefault="00DF2CB5" w:rsidP="001A24A9">
      <w:pPr>
        <w:pStyle w:val="ConsPlusNormal"/>
        <w:widowControl/>
        <w:numPr>
          <w:ilvl w:val="0"/>
          <w:numId w:val="10"/>
        </w:numPr>
        <w:shd w:val="clear" w:color="000000" w:fill="auto"/>
        <w:tabs>
          <w:tab w:val="left" w:pos="993"/>
        </w:tabs>
        <w:suppressAutoHyphens/>
        <w:spacing w:line="360" w:lineRule="auto"/>
        <w:ind w:left="0" w:firstLine="709"/>
        <w:jc w:val="both"/>
        <w:rPr>
          <w:rFonts w:ascii="Times New Roman" w:hAnsi="Times New Roman" w:cs="Times New Roman"/>
          <w:color w:val="000000"/>
          <w:sz w:val="28"/>
          <w:szCs w:val="28"/>
        </w:rPr>
      </w:pPr>
      <w:r w:rsidRPr="001A24A9">
        <w:rPr>
          <w:rFonts w:ascii="Times New Roman" w:hAnsi="Times New Roman" w:cs="Times New Roman"/>
          <w:color w:val="000000"/>
          <w:sz w:val="28"/>
          <w:szCs w:val="28"/>
        </w:rPr>
        <w:t>поступления, связанные с участием в уставных капиталах других организаций (включая проценты и иные доходы по ценным бумагам);</w:t>
      </w:r>
    </w:p>
    <w:p w:rsidR="00DF2CB5" w:rsidRPr="001A24A9" w:rsidRDefault="00DF2CB5" w:rsidP="001A24A9">
      <w:pPr>
        <w:pStyle w:val="ConsPlusNormal"/>
        <w:widowControl/>
        <w:numPr>
          <w:ilvl w:val="0"/>
          <w:numId w:val="10"/>
        </w:numPr>
        <w:shd w:val="clear" w:color="000000" w:fill="auto"/>
        <w:tabs>
          <w:tab w:val="left" w:pos="993"/>
        </w:tabs>
        <w:suppressAutoHyphens/>
        <w:spacing w:line="360" w:lineRule="auto"/>
        <w:ind w:left="0" w:firstLine="709"/>
        <w:jc w:val="both"/>
        <w:rPr>
          <w:rFonts w:ascii="Times New Roman" w:hAnsi="Times New Roman" w:cs="Times New Roman"/>
          <w:color w:val="000000"/>
          <w:sz w:val="28"/>
          <w:szCs w:val="28"/>
        </w:rPr>
      </w:pPr>
      <w:r w:rsidRPr="001A24A9">
        <w:rPr>
          <w:rFonts w:ascii="Times New Roman" w:hAnsi="Times New Roman" w:cs="Times New Roman"/>
          <w:color w:val="000000"/>
          <w:sz w:val="28"/>
          <w:szCs w:val="28"/>
        </w:rPr>
        <w:t>прибыль, полученная организацией в результате совместной деятельности.</w:t>
      </w:r>
    </w:p>
    <w:p w:rsidR="001A24A9" w:rsidRPr="001A24A9" w:rsidRDefault="00DF2CB5" w:rsidP="001A24A9">
      <w:pPr>
        <w:pStyle w:val="ConsPlusNormal"/>
        <w:widowControl/>
        <w:shd w:val="clear" w:color="000000" w:fill="auto"/>
        <w:tabs>
          <w:tab w:val="left" w:pos="993"/>
        </w:tabs>
        <w:suppressAutoHyphens/>
        <w:spacing w:line="360" w:lineRule="auto"/>
        <w:ind w:firstLine="709"/>
        <w:jc w:val="both"/>
        <w:rPr>
          <w:rFonts w:ascii="Times New Roman" w:hAnsi="Times New Roman" w:cs="Times New Roman"/>
          <w:iCs/>
          <w:color w:val="000000"/>
          <w:sz w:val="28"/>
          <w:szCs w:val="28"/>
        </w:rPr>
      </w:pPr>
      <w:r w:rsidRPr="001A24A9">
        <w:rPr>
          <w:rFonts w:ascii="Times New Roman" w:hAnsi="Times New Roman" w:cs="Times New Roman"/>
          <w:color w:val="000000"/>
          <w:sz w:val="28"/>
          <w:szCs w:val="28"/>
        </w:rPr>
        <w:t>Доходы от участия в уставных капиталах других организаций показываются по строке 080 только в том случае, если они квалифицируются организацией в качестве прочих доходов.</w:t>
      </w:r>
      <w:r w:rsidRPr="001A24A9">
        <w:rPr>
          <w:rStyle w:val="a5"/>
          <w:rFonts w:ascii="Times New Roman" w:hAnsi="Times New Roman"/>
          <w:color w:val="000000"/>
          <w:sz w:val="28"/>
          <w:szCs w:val="28"/>
        </w:rPr>
        <w:footnoteReference w:id="12"/>
      </w:r>
      <w:r w:rsidRPr="001A24A9">
        <w:rPr>
          <w:rFonts w:ascii="Times New Roman" w:hAnsi="Times New Roman" w:cs="Times New Roman"/>
          <w:color w:val="000000"/>
          <w:sz w:val="28"/>
          <w:szCs w:val="28"/>
        </w:rPr>
        <w:t xml:space="preserve"> </w:t>
      </w:r>
      <w:r w:rsidRPr="001A24A9">
        <w:rPr>
          <w:rFonts w:ascii="Times New Roman" w:hAnsi="Times New Roman" w:cs="Times New Roman"/>
          <w:iCs/>
          <w:color w:val="000000"/>
          <w:sz w:val="28"/>
          <w:szCs w:val="28"/>
        </w:rPr>
        <w:t>Если доходы от участия в уставных капиталах других организаций</w:t>
      </w:r>
      <w:r w:rsidRPr="001A24A9">
        <w:rPr>
          <w:rFonts w:ascii="Times New Roman" w:hAnsi="Times New Roman" w:cs="Times New Roman"/>
          <w:color w:val="000000"/>
          <w:sz w:val="28"/>
          <w:szCs w:val="28"/>
        </w:rPr>
        <w:t xml:space="preserve"> </w:t>
      </w:r>
      <w:r w:rsidRPr="001A24A9">
        <w:rPr>
          <w:rFonts w:ascii="Times New Roman" w:hAnsi="Times New Roman" w:cs="Times New Roman"/>
          <w:iCs/>
          <w:color w:val="000000"/>
          <w:sz w:val="28"/>
          <w:szCs w:val="28"/>
        </w:rPr>
        <w:t>являются для организации доходами по обычным видам деятельности, то они формируют показатель</w:t>
      </w:r>
      <w:r w:rsidRPr="001A24A9">
        <w:rPr>
          <w:rFonts w:ascii="Times New Roman" w:hAnsi="Times New Roman" w:cs="Times New Roman"/>
          <w:color w:val="000000"/>
          <w:sz w:val="28"/>
          <w:szCs w:val="28"/>
        </w:rPr>
        <w:t xml:space="preserve"> </w:t>
      </w:r>
      <w:r w:rsidRPr="001A24A9">
        <w:rPr>
          <w:rFonts w:ascii="Times New Roman" w:hAnsi="Times New Roman" w:cs="Times New Roman"/>
          <w:iCs/>
          <w:color w:val="000000"/>
          <w:sz w:val="28"/>
          <w:szCs w:val="28"/>
        </w:rPr>
        <w:t>строки</w:t>
      </w:r>
      <w:r w:rsidRPr="001A24A9">
        <w:rPr>
          <w:rFonts w:ascii="Times New Roman" w:hAnsi="Times New Roman" w:cs="Times New Roman"/>
          <w:color w:val="000000"/>
          <w:sz w:val="28"/>
          <w:szCs w:val="28"/>
        </w:rPr>
        <w:t xml:space="preserve"> </w:t>
      </w:r>
      <w:r w:rsidRPr="001A24A9">
        <w:rPr>
          <w:rFonts w:ascii="Times New Roman" w:hAnsi="Times New Roman" w:cs="Times New Roman"/>
          <w:iCs/>
          <w:color w:val="000000"/>
          <w:sz w:val="28"/>
          <w:szCs w:val="28"/>
        </w:rPr>
        <w:t>010</w:t>
      </w:r>
      <w:r w:rsidRPr="001A24A9">
        <w:rPr>
          <w:rFonts w:ascii="Times New Roman" w:hAnsi="Times New Roman" w:cs="Times New Roman"/>
          <w:color w:val="000000"/>
          <w:sz w:val="28"/>
          <w:szCs w:val="28"/>
        </w:rPr>
        <w:t xml:space="preserve"> </w:t>
      </w:r>
      <w:r w:rsidRPr="001A24A9">
        <w:rPr>
          <w:rFonts w:ascii="Times New Roman" w:hAnsi="Times New Roman" w:cs="Times New Roman"/>
          <w:iCs/>
          <w:color w:val="000000"/>
          <w:sz w:val="28"/>
          <w:szCs w:val="28"/>
        </w:rPr>
        <w:t>«Выручка (нетто) от продажи товаров, продукции, работ,</w:t>
      </w:r>
      <w:r w:rsidRPr="001A24A9">
        <w:rPr>
          <w:rFonts w:ascii="Times New Roman" w:hAnsi="Times New Roman" w:cs="Times New Roman"/>
          <w:color w:val="000000"/>
          <w:sz w:val="28"/>
          <w:szCs w:val="28"/>
        </w:rPr>
        <w:t xml:space="preserve"> </w:t>
      </w:r>
      <w:r w:rsidRPr="001A24A9">
        <w:rPr>
          <w:rFonts w:ascii="Times New Roman" w:hAnsi="Times New Roman" w:cs="Times New Roman"/>
          <w:iCs/>
          <w:color w:val="000000"/>
          <w:sz w:val="28"/>
          <w:szCs w:val="28"/>
        </w:rPr>
        <w:t>услуг (за минусом налога на добавленную стоимость, акцизов и</w:t>
      </w:r>
      <w:r w:rsidRPr="001A24A9">
        <w:rPr>
          <w:rFonts w:ascii="Times New Roman" w:hAnsi="Times New Roman" w:cs="Times New Roman"/>
          <w:color w:val="000000"/>
          <w:sz w:val="28"/>
          <w:szCs w:val="28"/>
        </w:rPr>
        <w:t xml:space="preserve"> </w:t>
      </w:r>
      <w:r w:rsidRPr="001A24A9">
        <w:rPr>
          <w:rFonts w:ascii="Times New Roman" w:hAnsi="Times New Roman" w:cs="Times New Roman"/>
          <w:iCs/>
          <w:color w:val="000000"/>
          <w:sz w:val="28"/>
          <w:szCs w:val="28"/>
        </w:rPr>
        <w:t>аналогичных обязательных платежей)».</w:t>
      </w:r>
    </w:p>
    <w:p w:rsidR="00DF2CB5" w:rsidRPr="001A24A9" w:rsidRDefault="00DF2CB5" w:rsidP="001A24A9">
      <w:pPr>
        <w:pStyle w:val="ConsPlusNormal"/>
        <w:widowControl/>
        <w:shd w:val="clear" w:color="000000" w:fill="auto"/>
        <w:tabs>
          <w:tab w:val="left" w:pos="993"/>
        </w:tabs>
        <w:suppressAutoHyphens/>
        <w:spacing w:line="360" w:lineRule="auto"/>
        <w:ind w:firstLine="709"/>
        <w:jc w:val="both"/>
        <w:rPr>
          <w:rFonts w:ascii="Times New Roman" w:hAnsi="Times New Roman" w:cs="Times New Roman"/>
          <w:color w:val="000000"/>
          <w:sz w:val="28"/>
          <w:szCs w:val="28"/>
        </w:rPr>
      </w:pPr>
      <w:r w:rsidRPr="001A24A9">
        <w:rPr>
          <w:rFonts w:ascii="Times New Roman" w:hAnsi="Times New Roman" w:cs="Times New Roman"/>
          <w:color w:val="000000"/>
          <w:sz w:val="28"/>
          <w:szCs w:val="28"/>
        </w:rPr>
        <w:t>Значение строки 080 определяется на основании данных о суммарном за отчетный период кредитовом обороте по счету 91-1, аналитический счет учета доходов от участия в уставных капиталах других организаций.</w:t>
      </w:r>
    </w:p>
    <w:p w:rsidR="003D3E01" w:rsidRPr="001A24A9" w:rsidRDefault="00DF2CB5" w:rsidP="001A24A9">
      <w:pPr>
        <w:pStyle w:val="ConsPlusNormal"/>
        <w:widowControl/>
        <w:shd w:val="clear" w:color="000000" w:fill="auto"/>
        <w:tabs>
          <w:tab w:val="left" w:pos="993"/>
        </w:tabs>
        <w:suppressAutoHyphens/>
        <w:spacing w:line="360" w:lineRule="auto"/>
        <w:ind w:firstLine="709"/>
        <w:jc w:val="both"/>
        <w:rPr>
          <w:rFonts w:ascii="Times New Roman" w:hAnsi="Times New Roman" w:cs="Times New Roman"/>
          <w:color w:val="000000"/>
          <w:sz w:val="28"/>
          <w:szCs w:val="28"/>
        </w:rPr>
      </w:pPr>
      <w:r w:rsidRPr="001A24A9">
        <w:rPr>
          <w:rFonts w:ascii="Times New Roman" w:hAnsi="Times New Roman" w:cs="Times New Roman"/>
          <w:color w:val="000000"/>
          <w:sz w:val="28"/>
          <w:szCs w:val="28"/>
        </w:rPr>
        <w:t>Строка 090 «Прочие доходы»</w:t>
      </w:r>
    </w:p>
    <w:p w:rsidR="00DF2CB5" w:rsidRPr="001A24A9" w:rsidRDefault="00DF2CB5" w:rsidP="001A24A9">
      <w:pPr>
        <w:pStyle w:val="ConsPlusNormal"/>
        <w:widowControl/>
        <w:shd w:val="clear" w:color="000000" w:fill="auto"/>
        <w:tabs>
          <w:tab w:val="left" w:pos="993"/>
        </w:tabs>
        <w:suppressAutoHyphens/>
        <w:spacing w:line="360" w:lineRule="auto"/>
        <w:ind w:firstLine="709"/>
        <w:jc w:val="both"/>
        <w:rPr>
          <w:rFonts w:ascii="Times New Roman" w:hAnsi="Times New Roman" w:cs="Times New Roman"/>
          <w:color w:val="000000"/>
          <w:sz w:val="28"/>
          <w:szCs w:val="28"/>
        </w:rPr>
      </w:pPr>
      <w:r w:rsidRPr="001A24A9">
        <w:rPr>
          <w:rFonts w:ascii="Times New Roman" w:hAnsi="Times New Roman" w:cs="Times New Roman"/>
          <w:color w:val="000000"/>
          <w:sz w:val="28"/>
          <w:szCs w:val="28"/>
        </w:rPr>
        <w:t>По данной строке отражается информаци</w:t>
      </w:r>
      <w:r w:rsidR="00EE658C" w:rsidRPr="001A24A9">
        <w:rPr>
          <w:rFonts w:ascii="Times New Roman" w:hAnsi="Times New Roman" w:cs="Times New Roman"/>
          <w:color w:val="000000"/>
          <w:sz w:val="28"/>
          <w:szCs w:val="28"/>
        </w:rPr>
        <w:t>я о прочих доходах организации</w:t>
      </w:r>
      <w:r w:rsidR="00EE658C" w:rsidRPr="001A24A9">
        <w:rPr>
          <w:rStyle w:val="a5"/>
          <w:rFonts w:ascii="Times New Roman" w:hAnsi="Times New Roman"/>
          <w:color w:val="000000"/>
          <w:sz w:val="28"/>
          <w:szCs w:val="28"/>
        </w:rPr>
        <w:footnoteReference w:id="13"/>
      </w:r>
      <w:r w:rsidRPr="001A24A9">
        <w:rPr>
          <w:rFonts w:ascii="Times New Roman" w:hAnsi="Times New Roman" w:cs="Times New Roman"/>
          <w:color w:val="000000"/>
          <w:sz w:val="28"/>
          <w:szCs w:val="28"/>
        </w:rPr>
        <w:t>.</w:t>
      </w:r>
    </w:p>
    <w:p w:rsidR="00DF2CB5" w:rsidRPr="001A24A9" w:rsidRDefault="00DF2CB5" w:rsidP="001A24A9">
      <w:pPr>
        <w:pStyle w:val="ConsPlusNormal"/>
        <w:widowControl/>
        <w:shd w:val="clear" w:color="000000" w:fill="auto"/>
        <w:tabs>
          <w:tab w:val="left" w:pos="993"/>
        </w:tabs>
        <w:suppressAutoHyphens/>
        <w:spacing w:line="360" w:lineRule="auto"/>
        <w:ind w:firstLine="709"/>
        <w:jc w:val="both"/>
        <w:rPr>
          <w:rFonts w:ascii="Times New Roman" w:hAnsi="Times New Roman" w:cs="Times New Roman"/>
          <w:color w:val="000000"/>
          <w:sz w:val="28"/>
          <w:szCs w:val="28"/>
        </w:rPr>
      </w:pPr>
      <w:r w:rsidRPr="001A24A9">
        <w:rPr>
          <w:rFonts w:ascii="Times New Roman" w:hAnsi="Times New Roman" w:cs="Times New Roman"/>
          <w:color w:val="000000"/>
          <w:sz w:val="28"/>
          <w:szCs w:val="28"/>
        </w:rPr>
        <w:t>За исключением перечисленных выше и отраженных в строках 060 и 080 доходов, к прочим доходам относятся</w:t>
      </w:r>
      <w:r w:rsidRPr="001A24A9">
        <w:rPr>
          <w:rStyle w:val="a5"/>
          <w:rFonts w:ascii="Times New Roman" w:hAnsi="Times New Roman"/>
          <w:color w:val="000000"/>
          <w:sz w:val="28"/>
          <w:szCs w:val="28"/>
        </w:rPr>
        <w:footnoteReference w:id="14"/>
      </w:r>
      <w:r w:rsidRPr="001A24A9">
        <w:rPr>
          <w:rFonts w:ascii="Times New Roman" w:hAnsi="Times New Roman" w:cs="Times New Roman"/>
          <w:color w:val="000000"/>
          <w:sz w:val="28"/>
          <w:szCs w:val="28"/>
        </w:rPr>
        <w:t>:</w:t>
      </w:r>
    </w:p>
    <w:p w:rsidR="00DF2CB5" w:rsidRPr="001A24A9" w:rsidRDefault="00DF2CB5" w:rsidP="001A24A9">
      <w:pPr>
        <w:pStyle w:val="ConsPlusNormal"/>
        <w:widowControl/>
        <w:numPr>
          <w:ilvl w:val="0"/>
          <w:numId w:val="11"/>
        </w:numPr>
        <w:shd w:val="clear" w:color="000000" w:fill="auto"/>
        <w:tabs>
          <w:tab w:val="left" w:pos="993"/>
        </w:tabs>
        <w:suppressAutoHyphens/>
        <w:spacing w:line="360" w:lineRule="auto"/>
        <w:ind w:left="0" w:firstLine="709"/>
        <w:jc w:val="both"/>
        <w:rPr>
          <w:rFonts w:ascii="Times New Roman" w:hAnsi="Times New Roman" w:cs="Times New Roman"/>
          <w:color w:val="000000"/>
          <w:sz w:val="28"/>
          <w:szCs w:val="28"/>
        </w:rPr>
      </w:pPr>
      <w:r w:rsidRPr="001A24A9">
        <w:rPr>
          <w:rFonts w:ascii="Times New Roman" w:hAnsi="Times New Roman" w:cs="Times New Roman"/>
          <w:color w:val="000000"/>
          <w:sz w:val="28"/>
          <w:szCs w:val="28"/>
        </w:rPr>
        <w:t>поступления, связанные с предоставлением за плату во временное пользование (временное владение и пользование) активов организации (если эти поступления не признаются в составе доходов от обычных видов деятельности);</w:t>
      </w:r>
    </w:p>
    <w:p w:rsidR="00DF2CB5" w:rsidRPr="001A24A9" w:rsidRDefault="00DF2CB5" w:rsidP="001A24A9">
      <w:pPr>
        <w:pStyle w:val="ConsPlusNormal"/>
        <w:widowControl/>
        <w:numPr>
          <w:ilvl w:val="0"/>
          <w:numId w:val="11"/>
        </w:numPr>
        <w:shd w:val="clear" w:color="000000" w:fill="auto"/>
        <w:tabs>
          <w:tab w:val="left" w:pos="993"/>
        </w:tabs>
        <w:suppressAutoHyphens/>
        <w:spacing w:line="360" w:lineRule="auto"/>
        <w:ind w:left="0" w:firstLine="709"/>
        <w:jc w:val="both"/>
        <w:rPr>
          <w:rFonts w:ascii="Times New Roman" w:hAnsi="Times New Roman" w:cs="Times New Roman"/>
          <w:color w:val="000000"/>
          <w:sz w:val="28"/>
          <w:szCs w:val="28"/>
        </w:rPr>
      </w:pPr>
      <w:r w:rsidRPr="001A24A9">
        <w:rPr>
          <w:rFonts w:ascii="Times New Roman" w:hAnsi="Times New Roman" w:cs="Times New Roman"/>
          <w:color w:val="000000"/>
          <w:sz w:val="28"/>
          <w:szCs w:val="28"/>
        </w:rPr>
        <w:t>поступления, связанные с предоставлением за плату прав на использование результатов интеллектуальной деятельности (если эти поступления не признаются в составе доходов от обычных видов деятельности);</w:t>
      </w:r>
    </w:p>
    <w:p w:rsidR="00DF2CB5" w:rsidRPr="001A24A9" w:rsidRDefault="00DF2CB5" w:rsidP="001A24A9">
      <w:pPr>
        <w:pStyle w:val="ConsPlusNormal"/>
        <w:widowControl/>
        <w:numPr>
          <w:ilvl w:val="0"/>
          <w:numId w:val="11"/>
        </w:numPr>
        <w:shd w:val="clear" w:color="000000" w:fill="auto"/>
        <w:tabs>
          <w:tab w:val="left" w:pos="993"/>
        </w:tabs>
        <w:suppressAutoHyphens/>
        <w:spacing w:line="360" w:lineRule="auto"/>
        <w:ind w:left="0" w:firstLine="709"/>
        <w:jc w:val="both"/>
        <w:rPr>
          <w:rFonts w:ascii="Times New Roman" w:hAnsi="Times New Roman" w:cs="Times New Roman"/>
          <w:color w:val="000000"/>
          <w:sz w:val="28"/>
          <w:szCs w:val="28"/>
        </w:rPr>
      </w:pPr>
      <w:r w:rsidRPr="001A24A9">
        <w:rPr>
          <w:rFonts w:ascii="Times New Roman" w:hAnsi="Times New Roman" w:cs="Times New Roman"/>
          <w:color w:val="000000"/>
          <w:sz w:val="28"/>
          <w:szCs w:val="28"/>
        </w:rPr>
        <w:t>поступления от продажи основных средств и иных активов, отличных от денежных средств (кроме иностранной валюты), продукции, товаров;</w:t>
      </w:r>
    </w:p>
    <w:p w:rsidR="00DF2CB5" w:rsidRPr="001A24A9" w:rsidRDefault="00DF2CB5" w:rsidP="001A24A9">
      <w:pPr>
        <w:pStyle w:val="ConsPlusNormal"/>
        <w:widowControl/>
        <w:numPr>
          <w:ilvl w:val="0"/>
          <w:numId w:val="11"/>
        </w:numPr>
        <w:shd w:val="clear" w:color="000000" w:fill="auto"/>
        <w:tabs>
          <w:tab w:val="left" w:pos="993"/>
        </w:tabs>
        <w:suppressAutoHyphens/>
        <w:spacing w:line="360" w:lineRule="auto"/>
        <w:ind w:left="0" w:firstLine="709"/>
        <w:jc w:val="both"/>
        <w:rPr>
          <w:rFonts w:ascii="Times New Roman" w:hAnsi="Times New Roman" w:cs="Times New Roman"/>
          <w:color w:val="000000"/>
          <w:sz w:val="28"/>
          <w:szCs w:val="28"/>
        </w:rPr>
      </w:pPr>
      <w:r w:rsidRPr="001A24A9">
        <w:rPr>
          <w:rFonts w:ascii="Times New Roman" w:hAnsi="Times New Roman" w:cs="Times New Roman"/>
          <w:color w:val="000000"/>
          <w:sz w:val="28"/>
          <w:szCs w:val="28"/>
        </w:rPr>
        <w:t>штрафы, пени, неустойки за нарушение условий договоров;</w:t>
      </w:r>
    </w:p>
    <w:p w:rsidR="00DF2CB5" w:rsidRPr="001A24A9" w:rsidRDefault="00DF2CB5" w:rsidP="001A24A9">
      <w:pPr>
        <w:pStyle w:val="ConsPlusNormal"/>
        <w:widowControl/>
        <w:numPr>
          <w:ilvl w:val="0"/>
          <w:numId w:val="11"/>
        </w:numPr>
        <w:shd w:val="clear" w:color="000000" w:fill="auto"/>
        <w:tabs>
          <w:tab w:val="left" w:pos="993"/>
        </w:tabs>
        <w:suppressAutoHyphens/>
        <w:spacing w:line="360" w:lineRule="auto"/>
        <w:ind w:left="0" w:firstLine="709"/>
        <w:jc w:val="both"/>
        <w:rPr>
          <w:rFonts w:ascii="Times New Roman" w:hAnsi="Times New Roman" w:cs="Times New Roman"/>
          <w:color w:val="000000"/>
          <w:sz w:val="28"/>
          <w:szCs w:val="28"/>
        </w:rPr>
      </w:pPr>
      <w:r w:rsidRPr="001A24A9">
        <w:rPr>
          <w:rFonts w:ascii="Times New Roman" w:hAnsi="Times New Roman" w:cs="Times New Roman"/>
          <w:color w:val="000000"/>
          <w:sz w:val="28"/>
          <w:szCs w:val="28"/>
        </w:rPr>
        <w:t>активы, полученные безвозмездно, в том числе по договору дарения и в качестве государственной помощи;</w:t>
      </w:r>
    </w:p>
    <w:p w:rsidR="00DF2CB5" w:rsidRPr="001A24A9" w:rsidRDefault="00DF2CB5" w:rsidP="001A24A9">
      <w:pPr>
        <w:pStyle w:val="ConsPlusNormal"/>
        <w:widowControl/>
        <w:numPr>
          <w:ilvl w:val="0"/>
          <w:numId w:val="11"/>
        </w:numPr>
        <w:shd w:val="clear" w:color="000000" w:fill="auto"/>
        <w:tabs>
          <w:tab w:val="left" w:pos="993"/>
        </w:tabs>
        <w:suppressAutoHyphens/>
        <w:spacing w:line="360" w:lineRule="auto"/>
        <w:ind w:left="0" w:firstLine="709"/>
        <w:jc w:val="both"/>
        <w:rPr>
          <w:rFonts w:ascii="Times New Roman" w:hAnsi="Times New Roman" w:cs="Times New Roman"/>
          <w:color w:val="000000"/>
          <w:sz w:val="28"/>
          <w:szCs w:val="28"/>
        </w:rPr>
      </w:pPr>
      <w:r w:rsidRPr="001A24A9">
        <w:rPr>
          <w:rFonts w:ascii="Times New Roman" w:hAnsi="Times New Roman" w:cs="Times New Roman"/>
          <w:color w:val="000000"/>
          <w:sz w:val="28"/>
          <w:szCs w:val="28"/>
        </w:rPr>
        <w:t>прибыль, полученная организацией в результате совместной деятельности (по договору простого товарищества);</w:t>
      </w:r>
    </w:p>
    <w:p w:rsidR="00DF2CB5" w:rsidRPr="001A24A9" w:rsidRDefault="00DF2CB5" w:rsidP="001A24A9">
      <w:pPr>
        <w:pStyle w:val="ConsPlusNormal"/>
        <w:widowControl/>
        <w:numPr>
          <w:ilvl w:val="0"/>
          <w:numId w:val="11"/>
        </w:numPr>
        <w:shd w:val="clear" w:color="000000" w:fill="auto"/>
        <w:tabs>
          <w:tab w:val="left" w:pos="993"/>
        </w:tabs>
        <w:suppressAutoHyphens/>
        <w:spacing w:line="360" w:lineRule="auto"/>
        <w:ind w:left="0" w:firstLine="709"/>
        <w:jc w:val="both"/>
        <w:rPr>
          <w:rFonts w:ascii="Times New Roman" w:hAnsi="Times New Roman" w:cs="Times New Roman"/>
          <w:color w:val="000000"/>
          <w:sz w:val="28"/>
          <w:szCs w:val="28"/>
        </w:rPr>
      </w:pPr>
      <w:r w:rsidRPr="001A24A9">
        <w:rPr>
          <w:rFonts w:ascii="Times New Roman" w:hAnsi="Times New Roman" w:cs="Times New Roman"/>
          <w:color w:val="000000"/>
          <w:sz w:val="28"/>
          <w:szCs w:val="28"/>
        </w:rPr>
        <w:t>поступления в возмещение причиненных организации убытков;</w:t>
      </w:r>
    </w:p>
    <w:p w:rsidR="00DF2CB5" w:rsidRPr="001A24A9" w:rsidRDefault="00DF2CB5" w:rsidP="001A24A9">
      <w:pPr>
        <w:pStyle w:val="ConsPlusNormal"/>
        <w:widowControl/>
        <w:numPr>
          <w:ilvl w:val="0"/>
          <w:numId w:val="11"/>
        </w:numPr>
        <w:shd w:val="clear" w:color="000000" w:fill="auto"/>
        <w:tabs>
          <w:tab w:val="left" w:pos="993"/>
        </w:tabs>
        <w:suppressAutoHyphens/>
        <w:spacing w:line="360" w:lineRule="auto"/>
        <w:ind w:left="0" w:firstLine="709"/>
        <w:jc w:val="both"/>
        <w:rPr>
          <w:rFonts w:ascii="Times New Roman" w:hAnsi="Times New Roman" w:cs="Times New Roman"/>
          <w:color w:val="000000"/>
          <w:sz w:val="28"/>
          <w:szCs w:val="28"/>
        </w:rPr>
      </w:pPr>
      <w:r w:rsidRPr="001A24A9">
        <w:rPr>
          <w:rFonts w:ascii="Times New Roman" w:hAnsi="Times New Roman" w:cs="Times New Roman"/>
          <w:color w:val="000000"/>
          <w:sz w:val="28"/>
          <w:szCs w:val="28"/>
        </w:rPr>
        <w:t>прибыль прошлых лет, выявленная в отчетном году;</w:t>
      </w:r>
    </w:p>
    <w:p w:rsidR="00DF2CB5" w:rsidRPr="001A24A9" w:rsidRDefault="00DF2CB5" w:rsidP="001A24A9">
      <w:pPr>
        <w:pStyle w:val="ConsPlusNormal"/>
        <w:widowControl/>
        <w:numPr>
          <w:ilvl w:val="0"/>
          <w:numId w:val="11"/>
        </w:numPr>
        <w:shd w:val="clear" w:color="000000" w:fill="auto"/>
        <w:tabs>
          <w:tab w:val="left" w:pos="993"/>
        </w:tabs>
        <w:suppressAutoHyphens/>
        <w:spacing w:line="360" w:lineRule="auto"/>
        <w:ind w:left="0" w:firstLine="709"/>
        <w:jc w:val="both"/>
        <w:rPr>
          <w:rFonts w:ascii="Times New Roman" w:hAnsi="Times New Roman" w:cs="Times New Roman"/>
          <w:color w:val="000000"/>
          <w:sz w:val="28"/>
          <w:szCs w:val="28"/>
        </w:rPr>
      </w:pPr>
      <w:r w:rsidRPr="001A24A9">
        <w:rPr>
          <w:rFonts w:ascii="Times New Roman" w:hAnsi="Times New Roman" w:cs="Times New Roman"/>
          <w:color w:val="000000"/>
          <w:sz w:val="28"/>
          <w:szCs w:val="28"/>
        </w:rPr>
        <w:t>суммы кредиторской задолженности, по которым истек срок исковой давности;</w:t>
      </w:r>
    </w:p>
    <w:p w:rsidR="00DF2CB5" w:rsidRPr="001A24A9" w:rsidRDefault="00DF2CB5" w:rsidP="001A24A9">
      <w:pPr>
        <w:pStyle w:val="ConsPlusNormal"/>
        <w:widowControl/>
        <w:numPr>
          <w:ilvl w:val="0"/>
          <w:numId w:val="11"/>
        </w:numPr>
        <w:shd w:val="clear" w:color="000000" w:fill="auto"/>
        <w:tabs>
          <w:tab w:val="left" w:pos="993"/>
        </w:tabs>
        <w:suppressAutoHyphens/>
        <w:spacing w:line="360" w:lineRule="auto"/>
        <w:ind w:left="0" w:firstLine="709"/>
        <w:jc w:val="both"/>
        <w:rPr>
          <w:rFonts w:ascii="Times New Roman" w:hAnsi="Times New Roman" w:cs="Times New Roman"/>
          <w:color w:val="000000"/>
          <w:sz w:val="28"/>
          <w:szCs w:val="28"/>
        </w:rPr>
      </w:pPr>
      <w:r w:rsidRPr="001A24A9">
        <w:rPr>
          <w:rFonts w:ascii="Times New Roman" w:hAnsi="Times New Roman" w:cs="Times New Roman"/>
          <w:color w:val="000000"/>
          <w:sz w:val="28"/>
          <w:szCs w:val="28"/>
        </w:rPr>
        <w:t>положительные курсовые разницы;</w:t>
      </w:r>
    </w:p>
    <w:p w:rsidR="00DF2CB5" w:rsidRPr="001A24A9" w:rsidRDefault="00DF2CB5" w:rsidP="001A24A9">
      <w:pPr>
        <w:pStyle w:val="ConsPlusNormal"/>
        <w:widowControl/>
        <w:numPr>
          <w:ilvl w:val="0"/>
          <w:numId w:val="11"/>
        </w:numPr>
        <w:shd w:val="clear" w:color="000000" w:fill="auto"/>
        <w:tabs>
          <w:tab w:val="left" w:pos="993"/>
        </w:tabs>
        <w:suppressAutoHyphens/>
        <w:spacing w:line="360" w:lineRule="auto"/>
        <w:ind w:left="0" w:firstLine="709"/>
        <w:jc w:val="both"/>
        <w:rPr>
          <w:rFonts w:ascii="Times New Roman" w:hAnsi="Times New Roman" w:cs="Times New Roman"/>
          <w:color w:val="000000"/>
          <w:sz w:val="28"/>
          <w:szCs w:val="28"/>
        </w:rPr>
      </w:pPr>
      <w:r w:rsidRPr="001A24A9">
        <w:rPr>
          <w:rFonts w:ascii="Times New Roman" w:hAnsi="Times New Roman" w:cs="Times New Roman"/>
          <w:color w:val="000000"/>
          <w:sz w:val="28"/>
          <w:szCs w:val="28"/>
        </w:rPr>
        <w:t>поступления от операций с тарой;</w:t>
      </w:r>
    </w:p>
    <w:p w:rsidR="00DF2CB5" w:rsidRPr="001A24A9" w:rsidRDefault="00DF2CB5" w:rsidP="001A24A9">
      <w:pPr>
        <w:pStyle w:val="ConsPlusNormal"/>
        <w:widowControl/>
        <w:numPr>
          <w:ilvl w:val="0"/>
          <w:numId w:val="11"/>
        </w:numPr>
        <w:shd w:val="clear" w:color="000000" w:fill="auto"/>
        <w:tabs>
          <w:tab w:val="left" w:pos="993"/>
        </w:tabs>
        <w:suppressAutoHyphens/>
        <w:spacing w:line="360" w:lineRule="auto"/>
        <w:ind w:left="0" w:firstLine="709"/>
        <w:jc w:val="both"/>
        <w:rPr>
          <w:rFonts w:ascii="Times New Roman" w:hAnsi="Times New Roman" w:cs="Times New Roman"/>
          <w:color w:val="000000"/>
          <w:sz w:val="28"/>
          <w:szCs w:val="28"/>
        </w:rPr>
      </w:pPr>
      <w:r w:rsidRPr="001A24A9">
        <w:rPr>
          <w:rFonts w:ascii="Times New Roman" w:hAnsi="Times New Roman" w:cs="Times New Roman"/>
          <w:color w:val="000000"/>
          <w:sz w:val="28"/>
          <w:szCs w:val="28"/>
        </w:rPr>
        <w:t>суммы дооценки финансовых вложений;</w:t>
      </w:r>
    </w:p>
    <w:p w:rsidR="00DF2CB5" w:rsidRPr="001A24A9" w:rsidRDefault="00DF2CB5" w:rsidP="001A24A9">
      <w:pPr>
        <w:pStyle w:val="ConsPlusNormal"/>
        <w:widowControl/>
        <w:numPr>
          <w:ilvl w:val="0"/>
          <w:numId w:val="11"/>
        </w:numPr>
        <w:shd w:val="clear" w:color="000000" w:fill="auto"/>
        <w:tabs>
          <w:tab w:val="left" w:pos="993"/>
        </w:tabs>
        <w:suppressAutoHyphens/>
        <w:spacing w:line="360" w:lineRule="auto"/>
        <w:ind w:left="0" w:firstLine="709"/>
        <w:jc w:val="both"/>
        <w:rPr>
          <w:rFonts w:ascii="Times New Roman" w:hAnsi="Times New Roman" w:cs="Times New Roman"/>
          <w:color w:val="000000"/>
          <w:sz w:val="28"/>
          <w:szCs w:val="28"/>
        </w:rPr>
      </w:pPr>
      <w:r w:rsidRPr="001A24A9">
        <w:rPr>
          <w:rFonts w:ascii="Times New Roman" w:hAnsi="Times New Roman" w:cs="Times New Roman"/>
          <w:color w:val="000000"/>
          <w:sz w:val="28"/>
          <w:szCs w:val="28"/>
        </w:rPr>
        <w:t>отрицательная деловая репутация при приобретении предприятия как имущественного комплекса;</w:t>
      </w:r>
    </w:p>
    <w:p w:rsidR="00DF2CB5" w:rsidRPr="001A24A9" w:rsidRDefault="00DF2CB5" w:rsidP="001A24A9">
      <w:pPr>
        <w:pStyle w:val="ConsPlusNormal"/>
        <w:widowControl/>
        <w:numPr>
          <w:ilvl w:val="0"/>
          <w:numId w:val="11"/>
        </w:numPr>
        <w:shd w:val="clear" w:color="000000" w:fill="auto"/>
        <w:tabs>
          <w:tab w:val="left" w:pos="993"/>
        </w:tabs>
        <w:suppressAutoHyphens/>
        <w:spacing w:line="360" w:lineRule="auto"/>
        <w:ind w:left="0" w:firstLine="709"/>
        <w:jc w:val="both"/>
        <w:rPr>
          <w:rFonts w:ascii="Times New Roman" w:hAnsi="Times New Roman" w:cs="Times New Roman"/>
          <w:color w:val="000000"/>
          <w:sz w:val="28"/>
          <w:szCs w:val="28"/>
        </w:rPr>
      </w:pPr>
      <w:r w:rsidRPr="001A24A9">
        <w:rPr>
          <w:rFonts w:ascii="Times New Roman" w:hAnsi="Times New Roman" w:cs="Times New Roman"/>
          <w:color w:val="000000"/>
          <w:sz w:val="28"/>
          <w:szCs w:val="28"/>
        </w:rPr>
        <w:t>иные доходы, квалифицируемые организацией в качестве прочих.</w:t>
      </w:r>
    </w:p>
    <w:p w:rsidR="00DF2CB5" w:rsidRPr="001A24A9" w:rsidRDefault="00DF2CB5" w:rsidP="001A24A9">
      <w:pPr>
        <w:pStyle w:val="ConsPlusNormal"/>
        <w:widowControl/>
        <w:shd w:val="clear" w:color="000000" w:fill="auto"/>
        <w:tabs>
          <w:tab w:val="left" w:pos="993"/>
        </w:tabs>
        <w:suppressAutoHyphens/>
        <w:spacing w:line="360" w:lineRule="auto"/>
        <w:ind w:firstLine="709"/>
        <w:jc w:val="both"/>
        <w:rPr>
          <w:rFonts w:ascii="Times New Roman" w:hAnsi="Times New Roman" w:cs="Times New Roman"/>
          <w:color w:val="000000"/>
          <w:sz w:val="28"/>
          <w:szCs w:val="28"/>
        </w:rPr>
      </w:pPr>
      <w:r w:rsidRPr="001A24A9">
        <w:rPr>
          <w:rFonts w:ascii="Times New Roman" w:hAnsi="Times New Roman" w:cs="Times New Roman"/>
          <w:color w:val="000000"/>
          <w:sz w:val="28"/>
          <w:szCs w:val="28"/>
        </w:rPr>
        <w:t>Сумма прочих доходов указывается без учета подлежащих получению от юридических и физических лиц</w:t>
      </w:r>
      <w:r w:rsidRPr="001A24A9">
        <w:rPr>
          <w:rStyle w:val="a5"/>
          <w:rFonts w:ascii="Times New Roman" w:hAnsi="Times New Roman"/>
          <w:color w:val="000000"/>
          <w:sz w:val="28"/>
          <w:szCs w:val="28"/>
        </w:rPr>
        <w:footnoteReference w:id="15"/>
      </w:r>
      <w:r w:rsidRPr="001A24A9">
        <w:rPr>
          <w:rFonts w:ascii="Times New Roman" w:hAnsi="Times New Roman" w:cs="Times New Roman"/>
          <w:color w:val="000000"/>
          <w:sz w:val="28"/>
          <w:szCs w:val="28"/>
        </w:rPr>
        <w:t>:</w:t>
      </w:r>
    </w:p>
    <w:p w:rsidR="00DF2CB5" w:rsidRPr="001A24A9" w:rsidRDefault="00DF2CB5" w:rsidP="001A24A9">
      <w:pPr>
        <w:pStyle w:val="ConsPlusNormal"/>
        <w:widowControl/>
        <w:numPr>
          <w:ilvl w:val="0"/>
          <w:numId w:val="12"/>
        </w:numPr>
        <w:shd w:val="clear" w:color="000000" w:fill="auto"/>
        <w:tabs>
          <w:tab w:val="left" w:pos="993"/>
        </w:tabs>
        <w:suppressAutoHyphens/>
        <w:spacing w:line="360" w:lineRule="auto"/>
        <w:ind w:left="0" w:firstLine="709"/>
        <w:jc w:val="both"/>
        <w:rPr>
          <w:rFonts w:ascii="Times New Roman" w:hAnsi="Times New Roman" w:cs="Times New Roman"/>
          <w:color w:val="000000"/>
          <w:sz w:val="28"/>
          <w:szCs w:val="28"/>
        </w:rPr>
      </w:pPr>
      <w:r w:rsidRPr="001A24A9">
        <w:rPr>
          <w:rFonts w:ascii="Times New Roman" w:hAnsi="Times New Roman" w:cs="Times New Roman"/>
          <w:color w:val="000000"/>
          <w:sz w:val="28"/>
          <w:szCs w:val="28"/>
        </w:rPr>
        <w:t>НДС;</w:t>
      </w:r>
    </w:p>
    <w:p w:rsidR="00DF2CB5" w:rsidRPr="001A24A9" w:rsidRDefault="00DF2CB5" w:rsidP="001A24A9">
      <w:pPr>
        <w:pStyle w:val="ConsPlusNormal"/>
        <w:widowControl/>
        <w:numPr>
          <w:ilvl w:val="0"/>
          <w:numId w:val="12"/>
        </w:numPr>
        <w:shd w:val="clear" w:color="000000" w:fill="auto"/>
        <w:tabs>
          <w:tab w:val="left" w:pos="993"/>
        </w:tabs>
        <w:suppressAutoHyphens/>
        <w:spacing w:line="360" w:lineRule="auto"/>
        <w:ind w:left="0" w:firstLine="709"/>
        <w:jc w:val="both"/>
        <w:rPr>
          <w:rFonts w:ascii="Times New Roman" w:hAnsi="Times New Roman" w:cs="Times New Roman"/>
          <w:color w:val="000000"/>
          <w:sz w:val="28"/>
          <w:szCs w:val="28"/>
        </w:rPr>
      </w:pPr>
      <w:r w:rsidRPr="001A24A9">
        <w:rPr>
          <w:rFonts w:ascii="Times New Roman" w:hAnsi="Times New Roman" w:cs="Times New Roman"/>
          <w:color w:val="000000"/>
          <w:sz w:val="28"/>
          <w:szCs w:val="28"/>
        </w:rPr>
        <w:t>акцизов;</w:t>
      </w:r>
    </w:p>
    <w:p w:rsidR="00DF2CB5" w:rsidRPr="001A24A9" w:rsidRDefault="00DF2CB5" w:rsidP="001A24A9">
      <w:pPr>
        <w:pStyle w:val="ConsPlusNormal"/>
        <w:widowControl/>
        <w:numPr>
          <w:ilvl w:val="0"/>
          <w:numId w:val="12"/>
        </w:numPr>
        <w:shd w:val="clear" w:color="000000" w:fill="auto"/>
        <w:tabs>
          <w:tab w:val="left" w:pos="993"/>
        </w:tabs>
        <w:suppressAutoHyphens/>
        <w:spacing w:line="360" w:lineRule="auto"/>
        <w:ind w:left="0" w:firstLine="709"/>
        <w:jc w:val="both"/>
        <w:rPr>
          <w:rFonts w:ascii="Times New Roman" w:hAnsi="Times New Roman" w:cs="Times New Roman"/>
          <w:color w:val="000000"/>
          <w:sz w:val="28"/>
          <w:szCs w:val="28"/>
        </w:rPr>
      </w:pPr>
      <w:r w:rsidRPr="001A24A9">
        <w:rPr>
          <w:rFonts w:ascii="Times New Roman" w:hAnsi="Times New Roman" w:cs="Times New Roman"/>
          <w:color w:val="000000"/>
          <w:sz w:val="28"/>
          <w:szCs w:val="28"/>
        </w:rPr>
        <w:t>экспортных пошлин;</w:t>
      </w:r>
    </w:p>
    <w:p w:rsidR="00DF2CB5" w:rsidRPr="001A24A9" w:rsidRDefault="00DF2CB5" w:rsidP="001A24A9">
      <w:pPr>
        <w:pStyle w:val="ConsPlusNormal"/>
        <w:widowControl/>
        <w:numPr>
          <w:ilvl w:val="0"/>
          <w:numId w:val="12"/>
        </w:numPr>
        <w:shd w:val="clear" w:color="000000" w:fill="auto"/>
        <w:tabs>
          <w:tab w:val="left" w:pos="993"/>
        </w:tabs>
        <w:suppressAutoHyphens/>
        <w:spacing w:line="360" w:lineRule="auto"/>
        <w:ind w:left="0" w:firstLine="709"/>
        <w:jc w:val="both"/>
        <w:rPr>
          <w:rFonts w:ascii="Times New Roman" w:hAnsi="Times New Roman" w:cs="Times New Roman"/>
          <w:color w:val="000000"/>
          <w:sz w:val="28"/>
          <w:szCs w:val="28"/>
        </w:rPr>
      </w:pPr>
      <w:r w:rsidRPr="001A24A9">
        <w:rPr>
          <w:rFonts w:ascii="Times New Roman" w:hAnsi="Times New Roman" w:cs="Times New Roman"/>
          <w:color w:val="000000"/>
          <w:sz w:val="28"/>
          <w:szCs w:val="28"/>
        </w:rPr>
        <w:t>иных аналогичных обязательных платежей.</w:t>
      </w:r>
    </w:p>
    <w:p w:rsidR="00DF2CB5" w:rsidRPr="001A24A9" w:rsidRDefault="00DF2CB5" w:rsidP="001A24A9">
      <w:pPr>
        <w:pStyle w:val="ConsPlusNormal"/>
        <w:widowControl/>
        <w:shd w:val="clear" w:color="000000" w:fill="auto"/>
        <w:tabs>
          <w:tab w:val="left" w:pos="993"/>
        </w:tabs>
        <w:suppressAutoHyphens/>
        <w:spacing w:line="360" w:lineRule="auto"/>
        <w:ind w:firstLine="709"/>
        <w:jc w:val="both"/>
        <w:rPr>
          <w:rFonts w:ascii="Times New Roman" w:hAnsi="Times New Roman" w:cs="Times New Roman"/>
          <w:color w:val="000000"/>
          <w:sz w:val="28"/>
          <w:szCs w:val="28"/>
        </w:rPr>
      </w:pPr>
      <w:r w:rsidRPr="001A24A9">
        <w:rPr>
          <w:rFonts w:ascii="Times New Roman" w:hAnsi="Times New Roman" w:cs="Times New Roman"/>
          <w:color w:val="000000"/>
          <w:sz w:val="28"/>
          <w:szCs w:val="28"/>
        </w:rPr>
        <w:t>Прочие доходы признаются при выполнении условий, установленных п. 16 ПБУ 9/99.</w:t>
      </w:r>
    </w:p>
    <w:p w:rsidR="00DF2CB5" w:rsidRPr="001A24A9" w:rsidRDefault="00DF2CB5" w:rsidP="001A24A9">
      <w:pPr>
        <w:pStyle w:val="ConsPlusNormal"/>
        <w:widowControl/>
        <w:shd w:val="clear" w:color="000000" w:fill="auto"/>
        <w:tabs>
          <w:tab w:val="left" w:pos="993"/>
        </w:tabs>
        <w:suppressAutoHyphens/>
        <w:spacing w:line="360" w:lineRule="auto"/>
        <w:ind w:firstLine="709"/>
        <w:jc w:val="both"/>
        <w:rPr>
          <w:rFonts w:ascii="Times New Roman" w:hAnsi="Times New Roman" w:cs="Times New Roman"/>
          <w:color w:val="000000"/>
          <w:sz w:val="28"/>
          <w:szCs w:val="28"/>
        </w:rPr>
      </w:pPr>
      <w:r w:rsidRPr="001A24A9">
        <w:rPr>
          <w:rFonts w:ascii="Times New Roman" w:hAnsi="Times New Roman" w:cs="Times New Roman"/>
          <w:color w:val="000000"/>
          <w:sz w:val="28"/>
          <w:szCs w:val="28"/>
        </w:rPr>
        <w:t>Значение строки 090 определяется на основании данных о суммарном за отчетный период кредитовом обороте по счету 91,1 за минусом НДС, акцизов и иных аналогичных обязательных платежей.</w:t>
      </w:r>
    </w:p>
    <w:p w:rsidR="00DF2CB5" w:rsidRPr="001A24A9" w:rsidRDefault="00DF2CB5" w:rsidP="001A24A9">
      <w:pPr>
        <w:pStyle w:val="ConsPlusNormal"/>
        <w:widowControl/>
        <w:shd w:val="clear" w:color="000000" w:fill="auto"/>
        <w:tabs>
          <w:tab w:val="left" w:pos="993"/>
        </w:tabs>
        <w:suppressAutoHyphens/>
        <w:spacing w:line="360" w:lineRule="auto"/>
        <w:ind w:firstLine="709"/>
        <w:jc w:val="both"/>
        <w:rPr>
          <w:rFonts w:ascii="Times New Roman" w:hAnsi="Times New Roman" w:cs="Times New Roman"/>
          <w:iCs/>
          <w:color w:val="000000"/>
          <w:sz w:val="28"/>
          <w:szCs w:val="28"/>
        </w:rPr>
      </w:pPr>
      <w:r w:rsidRPr="001A24A9">
        <w:rPr>
          <w:rFonts w:ascii="Times New Roman" w:hAnsi="Times New Roman" w:cs="Times New Roman"/>
          <w:iCs/>
          <w:color w:val="000000"/>
          <w:sz w:val="28"/>
          <w:szCs w:val="28"/>
        </w:rPr>
        <w:t>Прочие доходы, составляющие пять и</w:t>
      </w:r>
      <w:r w:rsidRPr="001A24A9">
        <w:rPr>
          <w:rFonts w:ascii="Times New Roman" w:hAnsi="Times New Roman" w:cs="Times New Roman"/>
          <w:color w:val="000000"/>
          <w:sz w:val="28"/>
          <w:szCs w:val="28"/>
        </w:rPr>
        <w:t xml:space="preserve"> </w:t>
      </w:r>
      <w:r w:rsidRPr="001A24A9">
        <w:rPr>
          <w:rFonts w:ascii="Times New Roman" w:hAnsi="Times New Roman" w:cs="Times New Roman"/>
          <w:iCs/>
          <w:color w:val="000000"/>
          <w:sz w:val="28"/>
          <w:szCs w:val="28"/>
        </w:rPr>
        <w:t>более процентов от общей суммы прочих доходов организации за отчетный период, показываются по</w:t>
      </w:r>
      <w:r w:rsidRPr="001A24A9">
        <w:rPr>
          <w:rFonts w:ascii="Times New Roman" w:hAnsi="Times New Roman" w:cs="Times New Roman"/>
          <w:color w:val="000000"/>
          <w:sz w:val="28"/>
          <w:szCs w:val="28"/>
        </w:rPr>
        <w:t xml:space="preserve"> </w:t>
      </w:r>
      <w:r w:rsidRPr="001A24A9">
        <w:rPr>
          <w:rFonts w:ascii="Times New Roman" w:hAnsi="Times New Roman" w:cs="Times New Roman"/>
          <w:iCs/>
          <w:color w:val="000000"/>
          <w:sz w:val="28"/>
          <w:szCs w:val="28"/>
        </w:rPr>
        <w:t>каждому виду в отдельности.</w:t>
      </w:r>
      <w:r w:rsidRPr="001A24A9">
        <w:rPr>
          <w:rStyle w:val="a5"/>
          <w:rFonts w:ascii="Times New Roman" w:hAnsi="Times New Roman"/>
          <w:color w:val="000000"/>
          <w:sz w:val="28"/>
          <w:szCs w:val="28"/>
        </w:rPr>
        <w:footnoteReference w:id="16"/>
      </w:r>
      <w:r w:rsidRPr="001A24A9">
        <w:rPr>
          <w:rFonts w:ascii="Times New Roman" w:hAnsi="Times New Roman" w:cs="Times New Roman"/>
          <w:iCs/>
          <w:color w:val="000000"/>
          <w:sz w:val="28"/>
          <w:szCs w:val="28"/>
        </w:rPr>
        <w:t xml:space="preserve"> Для этого организация может вводить в форму № 2 дополнительные строки, которые кодирует самостоятельно.</w:t>
      </w:r>
    </w:p>
    <w:p w:rsidR="003D3E01" w:rsidRPr="001A24A9" w:rsidRDefault="00DF2CB5" w:rsidP="001A24A9">
      <w:pPr>
        <w:pStyle w:val="ConsPlusNormal"/>
        <w:widowControl/>
        <w:shd w:val="clear" w:color="000000" w:fill="auto"/>
        <w:tabs>
          <w:tab w:val="left" w:pos="993"/>
        </w:tabs>
        <w:suppressAutoHyphens/>
        <w:spacing w:line="360" w:lineRule="auto"/>
        <w:ind w:firstLine="709"/>
        <w:jc w:val="both"/>
        <w:rPr>
          <w:rFonts w:ascii="Times New Roman" w:hAnsi="Times New Roman" w:cs="Times New Roman"/>
          <w:color w:val="000000"/>
          <w:sz w:val="28"/>
          <w:szCs w:val="28"/>
        </w:rPr>
      </w:pPr>
      <w:r w:rsidRPr="001A24A9">
        <w:rPr>
          <w:rFonts w:ascii="Times New Roman" w:hAnsi="Times New Roman" w:cs="Times New Roman"/>
          <w:color w:val="000000"/>
          <w:sz w:val="28"/>
          <w:szCs w:val="28"/>
        </w:rPr>
        <w:t>Строка 100 «Прочие расходы»</w:t>
      </w:r>
    </w:p>
    <w:p w:rsidR="00DF2CB5" w:rsidRPr="001A24A9" w:rsidRDefault="00DF2CB5" w:rsidP="001A24A9">
      <w:pPr>
        <w:pStyle w:val="ConsPlusNormal"/>
        <w:widowControl/>
        <w:shd w:val="clear" w:color="000000" w:fill="auto"/>
        <w:tabs>
          <w:tab w:val="left" w:pos="993"/>
        </w:tabs>
        <w:suppressAutoHyphens/>
        <w:spacing w:line="360" w:lineRule="auto"/>
        <w:ind w:firstLine="709"/>
        <w:jc w:val="both"/>
        <w:rPr>
          <w:rFonts w:ascii="Times New Roman" w:hAnsi="Times New Roman" w:cs="Times New Roman"/>
          <w:color w:val="000000"/>
          <w:sz w:val="28"/>
          <w:szCs w:val="28"/>
        </w:rPr>
      </w:pPr>
      <w:r w:rsidRPr="001A24A9">
        <w:rPr>
          <w:rFonts w:ascii="Times New Roman" w:hAnsi="Times New Roman" w:cs="Times New Roman"/>
          <w:color w:val="000000"/>
          <w:sz w:val="28"/>
          <w:szCs w:val="28"/>
        </w:rPr>
        <w:t>По данной строке отражается информация о прочих расходах организации, не упомянутых выше (п. 21 ПБУ 10/99).</w:t>
      </w:r>
    </w:p>
    <w:p w:rsidR="00DF2CB5" w:rsidRPr="001A24A9" w:rsidRDefault="00DF2CB5" w:rsidP="001A24A9">
      <w:pPr>
        <w:pStyle w:val="ConsPlusNormal"/>
        <w:widowControl/>
        <w:shd w:val="clear" w:color="000000" w:fill="auto"/>
        <w:tabs>
          <w:tab w:val="left" w:pos="993"/>
        </w:tabs>
        <w:suppressAutoHyphens/>
        <w:spacing w:line="360" w:lineRule="auto"/>
        <w:ind w:firstLine="709"/>
        <w:jc w:val="both"/>
        <w:rPr>
          <w:rFonts w:ascii="Times New Roman" w:hAnsi="Times New Roman" w:cs="Times New Roman"/>
          <w:color w:val="000000"/>
          <w:sz w:val="28"/>
          <w:szCs w:val="28"/>
        </w:rPr>
      </w:pPr>
      <w:r w:rsidRPr="001A24A9">
        <w:rPr>
          <w:rFonts w:ascii="Times New Roman" w:hAnsi="Times New Roman" w:cs="Times New Roman"/>
          <w:color w:val="000000"/>
          <w:sz w:val="28"/>
          <w:szCs w:val="28"/>
        </w:rPr>
        <w:t>За исключением процентов к уплате, которые отражены по строке 070, к прочим расходам относятся</w:t>
      </w:r>
      <w:r w:rsidRPr="001A24A9">
        <w:rPr>
          <w:rStyle w:val="a5"/>
          <w:rFonts w:ascii="Times New Roman" w:hAnsi="Times New Roman"/>
          <w:color w:val="000000"/>
          <w:sz w:val="28"/>
          <w:szCs w:val="28"/>
        </w:rPr>
        <w:footnoteReference w:id="17"/>
      </w:r>
      <w:r w:rsidRPr="001A24A9">
        <w:rPr>
          <w:rFonts w:ascii="Times New Roman" w:hAnsi="Times New Roman" w:cs="Times New Roman"/>
          <w:color w:val="000000"/>
          <w:sz w:val="28"/>
          <w:szCs w:val="28"/>
        </w:rPr>
        <w:t>:</w:t>
      </w:r>
    </w:p>
    <w:p w:rsidR="00DF2CB5" w:rsidRPr="001A24A9" w:rsidRDefault="00DF2CB5" w:rsidP="001A24A9">
      <w:pPr>
        <w:pStyle w:val="ConsPlusNormal"/>
        <w:widowControl/>
        <w:numPr>
          <w:ilvl w:val="0"/>
          <w:numId w:val="13"/>
        </w:numPr>
        <w:shd w:val="clear" w:color="000000" w:fill="auto"/>
        <w:tabs>
          <w:tab w:val="left" w:pos="993"/>
        </w:tabs>
        <w:suppressAutoHyphens/>
        <w:spacing w:line="360" w:lineRule="auto"/>
        <w:ind w:left="0" w:firstLine="709"/>
        <w:jc w:val="both"/>
        <w:rPr>
          <w:rFonts w:ascii="Times New Roman" w:hAnsi="Times New Roman" w:cs="Times New Roman"/>
          <w:color w:val="000000"/>
          <w:sz w:val="28"/>
          <w:szCs w:val="28"/>
        </w:rPr>
      </w:pPr>
      <w:r w:rsidRPr="001A24A9">
        <w:rPr>
          <w:rFonts w:ascii="Times New Roman" w:hAnsi="Times New Roman" w:cs="Times New Roman"/>
          <w:color w:val="000000"/>
          <w:sz w:val="28"/>
          <w:szCs w:val="28"/>
        </w:rPr>
        <w:t>расходы, связанные с предоставлением за плату во временное пользование активов организации (в случае, если эти расходы не признаются организацией в составе расходов по обычным видам деятельности);</w:t>
      </w:r>
    </w:p>
    <w:p w:rsidR="00DF2CB5" w:rsidRPr="001A24A9" w:rsidRDefault="00DF2CB5" w:rsidP="001A24A9">
      <w:pPr>
        <w:pStyle w:val="ConsPlusNormal"/>
        <w:widowControl/>
        <w:numPr>
          <w:ilvl w:val="0"/>
          <w:numId w:val="13"/>
        </w:numPr>
        <w:shd w:val="clear" w:color="000000" w:fill="auto"/>
        <w:tabs>
          <w:tab w:val="left" w:pos="993"/>
        </w:tabs>
        <w:suppressAutoHyphens/>
        <w:spacing w:line="360" w:lineRule="auto"/>
        <w:ind w:left="0" w:firstLine="709"/>
        <w:jc w:val="both"/>
        <w:rPr>
          <w:rFonts w:ascii="Times New Roman" w:hAnsi="Times New Roman" w:cs="Times New Roman"/>
          <w:color w:val="000000"/>
          <w:sz w:val="28"/>
          <w:szCs w:val="28"/>
        </w:rPr>
      </w:pPr>
      <w:r w:rsidRPr="001A24A9">
        <w:rPr>
          <w:rFonts w:ascii="Times New Roman" w:hAnsi="Times New Roman" w:cs="Times New Roman"/>
          <w:color w:val="000000"/>
          <w:sz w:val="28"/>
          <w:szCs w:val="28"/>
        </w:rPr>
        <w:t>расходы, связанные с предоставлением за плату прав на использование объектов интеллектуальной собственности (в случае, если эти расходы не признаются организацией в составе расходов по обычным видам деятельности);</w:t>
      </w:r>
    </w:p>
    <w:p w:rsidR="00DF2CB5" w:rsidRPr="001A24A9" w:rsidRDefault="00DF2CB5" w:rsidP="001A24A9">
      <w:pPr>
        <w:pStyle w:val="ConsPlusNormal"/>
        <w:widowControl/>
        <w:numPr>
          <w:ilvl w:val="0"/>
          <w:numId w:val="13"/>
        </w:numPr>
        <w:shd w:val="clear" w:color="000000" w:fill="auto"/>
        <w:tabs>
          <w:tab w:val="left" w:pos="993"/>
        </w:tabs>
        <w:suppressAutoHyphens/>
        <w:spacing w:line="360" w:lineRule="auto"/>
        <w:ind w:left="0" w:firstLine="709"/>
        <w:jc w:val="both"/>
        <w:rPr>
          <w:rFonts w:ascii="Times New Roman" w:hAnsi="Times New Roman" w:cs="Times New Roman"/>
          <w:color w:val="000000"/>
          <w:sz w:val="28"/>
          <w:szCs w:val="28"/>
        </w:rPr>
      </w:pPr>
      <w:r w:rsidRPr="001A24A9">
        <w:rPr>
          <w:rFonts w:ascii="Times New Roman" w:hAnsi="Times New Roman" w:cs="Times New Roman"/>
          <w:color w:val="000000"/>
          <w:sz w:val="28"/>
          <w:szCs w:val="28"/>
        </w:rPr>
        <w:t>расходы, связанные с участием в уставных капиталах других организаций (в случае, если эти расходы не признаются организацией в составе расходов по обычным видам деятельности);</w:t>
      </w:r>
    </w:p>
    <w:p w:rsidR="00DF2CB5" w:rsidRPr="001A24A9" w:rsidRDefault="00DF2CB5" w:rsidP="001A24A9">
      <w:pPr>
        <w:pStyle w:val="ConsPlusNormal"/>
        <w:widowControl/>
        <w:numPr>
          <w:ilvl w:val="0"/>
          <w:numId w:val="13"/>
        </w:numPr>
        <w:shd w:val="clear" w:color="000000" w:fill="auto"/>
        <w:tabs>
          <w:tab w:val="left" w:pos="993"/>
        </w:tabs>
        <w:suppressAutoHyphens/>
        <w:spacing w:line="360" w:lineRule="auto"/>
        <w:ind w:left="0" w:firstLine="709"/>
        <w:jc w:val="both"/>
        <w:rPr>
          <w:rFonts w:ascii="Times New Roman" w:hAnsi="Times New Roman" w:cs="Times New Roman"/>
          <w:color w:val="000000"/>
          <w:sz w:val="28"/>
          <w:szCs w:val="28"/>
        </w:rPr>
      </w:pPr>
      <w:r w:rsidRPr="001A24A9">
        <w:rPr>
          <w:rFonts w:ascii="Times New Roman" w:hAnsi="Times New Roman" w:cs="Times New Roman"/>
          <w:color w:val="000000"/>
          <w:sz w:val="28"/>
          <w:szCs w:val="28"/>
        </w:rPr>
        <w:t>расходы, связанные с продажей, выбытием и прочим списанием основных средств и иных активов, отличных от денежных средств (кроме иностранной валюты), товаров, продукции;</w:t>
      </w:r>
    </w:p>
    <w:p w:rsidR="00DF2CB5" w:rsidRPr="001A24A9" w:rsidRDefault="00DF2CB5" w:rsidP="001A24A9">
      <w:pPr>
        <w:pStyle w:val="ConsPlusNormal"/>
        <w:widowControl/>
        <w:numPr>
          <w:ilvl w:val="0"/>
          <w:numId w:val="13"/>
        </w:numPr>
        <w:shd w:val="clear" w:color="000000" w:fill="auto"/>
        <w:tabs>
          <w:tab w:val="left" w:pos="993"/>
        </w:tabs>
        <w:suppressAutoHyphens/>
        <w:spacing w:line="360" w:lineRule="auto"/>
        <w:ind w:left="0" w:firstLine="709"/>
        <w:jc w:val="both"/>
        <w:rPr>
          <w:rFonts w:ascii="Times New Roman" w:hAnsi="Times New Roman" w:cs="Times New Roman"/>
          <w:color w:val="000000"/>
          <w:sz w:val="28"/>
          <w:szCs w:val="28"/>
        </w:rPr>
      </w:pPr>
      <w:r w:rsidRPr="001A24A9">
        <w:rPr>
          <w:rFonts w:ascii="Times New Roman" w:hAnsi="Times New Roman" w:cs="Times New Roman"/>
          <w:color w:val="000000"/>
          <w:sz w:val="28"/>
          <w:szCs w:val="28"/>
        </w:rPr>
        <w:t>остаточная стоимость активов, по которым начисляется амортизация, и фактическая себестоимость других активов, списываемых организацией;</w:t>
      </w:r>
    </w:p>
    <w:p w:rsidR="00DF2CB5" w:rsidRPr="001A24A9" w:rsidRDefault="00DF2CB5" w:rsidP="001A24A9">
      <w:pPr>
        <w:pStyle w:val="ConsPlusNormal"/>
        <w:widowControl/>
        <w:numPr>
          <w:ilvl w:val="0"/>
          <w:numId w:val="13"/>
        </w:numPr>
        <w:shd w:val="clear" w:color="000000" w:fill="auto"/>
        <w:tabs>
          <w:tab w:val="left" w:pos="993"/>
        </w:tabs>
        <w:suppressAutoHyphens/>
        <w:spacing w:line="360" w:lineRule="auto"/>
        <w:ind w:left="0" w:firstLine="709"/>
        <w:jc w:val="both"/>
        <w:rPr>
          <w:rFonts w:ascii="Times New Roman" w:hAnsi="Times New Roman" w:cs="Times New Roman"/>
          <w:color w:val="000000"/>
          <w:sz w:val="28"/>
          <w:szCs w:val="28"/>
        </w:rPr>
      </w:pPr>
      <w:r w:rsidRPr="001A24A9">
        <w:rPr>
          <w:rFonts w:ascii="Times New Roman" w:hAnsi="Times New Roman" w:cs="Times New Roman"/>
          <w:color w:val="000000"/>
          <w:sz w:val="28"/>
          <w:szCs w:val="28"/>
        </w:rPr>
        <w:t>расходы, связанные с оплатой услуг, оказываемых кредитными организациями;</w:t>
      </w:r>
    </w:p>
    <w:p w:rsidR="00DF2CB5" w:rsidRPr="001A24A9" w:rsidRDefault="00DF2CB5" w:rsidP="001A24A9">
      <w:pPr>
        <w:pStyle w:val="ConsPlusNormal"/>
        <w:widowControl/>
        <w:numPr>
          <w:ilvl w:val="0"/>
          <w:numId w:val="13"/>
        </w:numPr>
        <w:shd w:val="clear" w:color="000000" w:fill="auto"/>
        <w:tabs>
          <w:tab w:val="left" w:pos="993"/>
        </w:tabs>
        <w:suppressAutoHyphens/>
        <w:spacing w:line="360" w:lineRule="auto"/>
        <w:ind w:left="0" w:firstLine="709"/>
        <w:jc w:val="both"/>
        <w:rPr>
          <w:rFonts w:ascii="Times New Roman" w:hAnsi="Times New Roman" w:cs="Times New Roman"/>
          <w:color w:val="000000"/>
          <w:sz w:val="28"/>
          <w:szCs w:val="28"/>
        </w:rPr>
      </w:pPr>
      <w:r w:rsidRPr="001A24A9">
        <w:rPr>
          <w:rFonts w:ascii="Times New Roman" w:hAnsi="Times New Roman" w:cs="Times New Roman"/>
          <w:color w:val="000000"/>
          <w:sz w:val="28"/>
          <w:szCs w:val="28"/>
        </w:rPr>
        <w:t>штрафы, пени, неустойки за нарушение условий договоров;</w:t>
      </w:r>
    </w:p>
    <w:p w:rsidR="00DF2CB5" w:rsidRPr="001A24A9" w:rsidRDefault="00DF2CB5" w:rsidP="001A24A9">
      <w:pPr>
        <w:pStyle w:val="ConsPlusNormal"/>
        <w:widowControl/>
        <w:numPr>
          <w:ilvl w:val="0"/>
          <w:numId w:val="13"/>
        </w:numPr>
        <w:shd w:val="clear" w:color="000000" w:fill="auto"/>
        <w:tabs>
          <w:tab w:val="left" w:pos="993"/>
        </w:tabs>
        <w:suppressAutoHyphens/>
        <w:spacing w:line="360" w:lineRule="auto"/>
        <w:ind w:left="0" w:firstLine="709"/>
        <w:jc w:val="both"/>
        <w:rPr>
          <w:rFonts w:ascii="Times New Roman" w:hAnsi="Times New Roman" w:cs="Times New Roman"/>
          <w:color w:val="000000"/>
          <w:sz w:val="28"/>
          <w:szCs w:val="28"/>
        </w:rPr>
      </w:pPr>
      <w:r w:rsidRPr="001A24A9">
        <w:rPr>
          <w:rFonts w:ascii="Times New Roman" w:hAnsi="Times New Roman" w:cs="Times New Roman"/>
          <w:color w:val="000000"/>
          <w:sz w:val="28"/>
          <w:szCs w:val="28"/>
        </w:rPr>
        <w:t>возмещение причиненных организацией убытков;</w:t>
      </w:r>
    </w:p>
    <w:p w:rsidR="00DF2CB5" w:rsidRPr="001A24A9" w:rsidRDefault="00DF2CB5" w:rsidP="001A24A9">
      <w:pPr>
        <w:pStyle w:val="ConsPlusNormal"/>
        <w:widowControl/>
        <w:numPr>
          <w:ilvl w:val="0"/>
          <w:numId w:val="13"/>
        </w:numPr>
        <w:shd w:val="clear" w:color="000000" w:fill="auto"/>
        <w:tabs>
          <w:tab w:val="left" w:pos="993"/>
        </w:tabs>
        <w:suppressAutoHyphens/>
        <w:spacing w:line="360" w:lineRule="auto"/>
        <w:ind w:left="0" w:firstLine="709"/>
        <w:jc w:val="both"/>
        <w:rPr>
          <w:rFonts w:ascii="Times New Roman" w:hAnsi="Times New Roman" w:cs="Times New Roman"/>
          <w:color w:val="000000"/>
          <w:sz w:val="28"/>
          <w:szCs w:val="28"/>
        </w:rPr>
      </w:pPr>
      <w:r w:rsidRPr="001A24A9">
        <w:rPr>
          <w:rFonts w:ascii="Times New Roman" w:hAnsi="Times New Roman" w:cs="Times New Roman"/>
          <w:color w:val="000000"/>
          <w:sz w:val="28"/>
          <w:szCs w:val="28"/>
        </w:rPr>
        <w:t>убытки прошлых лет, признанные в отчетном году;</w:t>
      </w:r>
    </w:p>
    <w:p w:rsidR="00DF2CB5" w:rsidRPr="001A24A9" w:rsidRDefault="00DF2CB5" w:rsidP="001A24A9">
      <w:pPr>
        <w:pStyle w:val="ConsPlusNormal"/>
        <w:widowControl/>
        <w:numPr>
          <w:ilvl w:val="0"/>
          <w:numId w:val="13"/>
        </w:numPr>
        <w:shd w:val="clear" w:color="000000" w:fill="auto"/>
        <w:tabs>
          <w:tab w:val="left" w:pos="993"/>
        </w:tabs>
        <w:suppressAutoHyphens/>
        <w:spacing w:line="360" w:lineRule="auto"/>
        <w:ind w:left="0" w:firstLine="709"/>
        <w:jc w:val="both"/>
        <w:rPr>
          <w:rFonts w:ascii="Times New Roman" w:hAnsi="Times New Roman" w:cs="Times New Roman"/>
          <w:color w:val="000000"/>
          <w:sz w:val="28"/>
          <w:szCs w:val="28"/>
        </w:rPr>
      </w:pPr>
      <w:r w:rsidRPr="001A24A9">
        <w:rPr>
          <w:rFonts w:ascii="Times New Roman" w:hAnsi="Times New Roman" w:cs="Times New Roman"/>
          <w:color w:val="000000"/>
          <w:sz w:val="28"/>
          <w:szCs w:val="28"/>
        </w:rPr>
        <w:t>суммы дебиторской задолженности, по которой истек срок исковой давности, других долгов, нереальных для взыскания;</w:t>
      </w:r>
    </w:p>
    <w:p w:rsidR="00DF2CB5" w:rsidRPr="001A24A9" w:rsidRDefault="00DF2CB5" w:rsidP="001A24A9">
      <w:pPr>
        <w:pStyle w:val="ConsPlusNormal"/>
        <w:widowControl/>
        <w:numPr>
          <w:ilvl w:val="0"/>
          <w:numId w:val="13"/>
        </w:numPr>
        <w:shd w:val="clear" w:color="000000" w:fill="auto"/>
        <w:tabs>
          <w:tab w:val="left" w:pos="993"/>
        </w:tabs>
        <w:suppressAutoHyphens/>
        <w:spacing w:line="360" w:lineRule="auto"/>
        <w:ind w:left="0" w:firstLine="709"/>
        <w:jc w:val="both"/>
        <w:rPr>
          <w:rFonts w:ascii="Times New Roman" w:hAnsi="Times New Roman" w:cs="Times New Roman"/>
          <w:color w:val="000000"/>
          <w:sz w:val="28"/>
          <w:szCs w:val="28"/>
        </w:rPr>
      </w:pPr>
      <w:r w:rsidRPr="001A24A9">
        <w:rPr>
          <w:rFonts w:ascii="Times New Roman" w:hAnsi="Times New Roman" w:cs="Times New Roman"/>
          <w:color w:val="000000"/>
          <w:sz w:val="28"/>
          <w:szCs w:val="28"/>
        </w:rPr>
        <w:t>отрицательные курсовые разницы;</w:t>
      </w:r>
    </w:p>
    <w:p w:rsidR="00DF2CB5" w:rsidRPr="001A24A9" w:rsidRDefault="00DF2CB5" w:rsidP="001A24A9">
      <w:pPr>
        <w:pStyle w:val="ConsPlusNormal"/>
        <w:widowControl/>
        <w:numPr>
          <w:ilvl w:val="0"/>
          <w:numId w:val="13"/>
        </w:numPr>
        <w:shd w:val="clear" w:color="000000" w:fill="auto"/>
        <w:tabs>
          <w:tab w:val="left" w:pos="993"/>
        </w:tabs>
        <w:suppressAutoHyphens/>
        <w:spacing w:line="360" w:lineRule="auto"/>
        <w:ind w:left="0" w:firstLine="709"/>
        <w:jc w:val="both"/>
        <w:rPr>
          <w:rFonts w:ascii="Times New Roman" w:hAnsi="Times New Roman" w:cs="Times New Roman"/>
          <w:color w:val="000000"/>
          <w:sz w:val="28"/>
          <w:szCs w:val="28"/>
        </w:rPr>
      </w:pPr>
      <w:r w:rsidRPr="001A24A9">
        <w:rPr>
          <w:rFonts w:ascii="Times New Roman" w:hAnsi="Times New Roman" w:cs="Times New Roman"/>
          <w:color w:val="000000"/>
          <w:sz w:val="28"/>
          <w:szCs w:val="28"/>
        </w:rPr>
        <w:t>сумма уценки финансовых вложений;</w:t>
      </w:r>
    </w:p>
    <w:p w:rsidR="00DF2CB5" w:rsidRPr="001A24A9" w:rsidRDefault="00DF2CB5" w:rsidP="001A24A9">
      <w:pPr>
        <w:pStyle w:val="ConsPlusNormal"/>
        <w:widowControl/>
        <w:numPr>
          <w:ilvl w:val="0"/>
          <w:numId w:val="13"/>
        </w:numPr>
        <w:shd w:val="clear" w:color="000000" w:fill="auto"/>
        <w:tabs>
          <w:tab w:val="left" w:pos="993"/>
        </w:tabs>
        <w:suppressAutoHyphens/>
        <w:spacing w:line="360" w:lineRule="auto"/>
        <w:ind w:left="0" w:firstLine="709"/>
        <w:jc w:val="both"/>
        <w:rPr>
          <w:rFonts w:ascii="Times New Roman" w:hAnsi="Times New Roman" w:cs="Times New Roman"/>
          <w:color w:val="000000"/>
          <w:sz w:val="28"/>
          <w:szCs w:val="28"/>
        </w:rPr>
      </w:pPr>
      <w:r w:rsidRPr="001A24A9">
        <w:rPr>
          <w:rFonts w:ascii="Times New Roman" w:hAnsi="Times New Roman" w:cs="Times New Roman"/>
          <w:color w:val="000000"/>
          <w:sz w:val="28"/>
          <w:szCs w:val="28"/>
        </w:rPr>
        <w:t>перечисление средств (взносов, выплат и т.д.), связанных с благотворительной деятельностью;</w:t>
      </w:r>
    </w:p>
    <w:p w:rsidR="00DF2CB5" w:rsidRPr="001A24A9" w:rsidRDefault="00DF2CB5" w:rsidP="001A24A9">
      <w:pPr>
        <w:pStyle w:val="ConsPlusNormal"/>
        <w:widowControl/>
        <w:numPr>
          <w:ilvl w:val="0"/>
          <w:numId w:val="13"/>
        </w:numPr>
        <w:shd w:val="clear" w:color="000000" w:fill="auto"/>
        <w:tabs>
          <w:tab w:val="left" w:pos="993"/>
        </w:tabs>
        <w:suppressAutoHyphens/>
        <w:spacing w:line="360" w:lineRule="auto"/>
        <w:ind w:left="0" w:firstLine="709"/>
        <w:jc w:val="both"/>
        <w:rPr>
          <w:rFonts w:ascii="Times New Roman" w:hAnsi="Times New Roman" w:cs="Times New Roman"/>
          <w:color w:val="000000"/>
          <w:sz w:val="28"/>
          <w:szCs w:val="28"/>
        </w:rPr>
      </w:pPr>
      <w:r w:rsidRPr="001A24A9">
        <w:rPr>
          <w:rFonts w:ascii="Times New Roman" w:hAnsi="Times New Roman" w:cs="Times New Roman"/>
          <w:color w:val="000000"/>
          <w:sz w:val="28"/>
          <w:szCs w:val="28"/>
        </w:rPr>
        <w:t>расходы по операциям с тарой;</w:t>
      </w:r>
    </w:p>
    <w:p w:rsidR="00DF2CB5" w:rsidRPr="001A24A9" w:rsidRDefault="00DF2CB5" w:rsidP="001A24A9">
      <w:pPr>
        <w:pStyle w:val="ConsPlusNormal"/>
        <w:widowControl/>
        <w:numPr>
          <w:ilvl w:val="0"/>
          <w:numId w:val="13"/>
        </w:numPr>
        <w:shd w:val="clear" w:color="000000" w:fill="auto"/>
        <w:tabs>
          <w:tab w:val="left" w:pos="993"/>
        </w:tabs>
        <w:suppressAutoHyphens/>
        <w:spacing w:line="360" w:lineRule="auto"/>
        <w:ind w:left="0" w:firstLine="709"/>
        <w:jc w:val="both"/>
        <w:rPr>
          <w:rFonts w:ascii="Times New Roman" w:hAnsi="Times New Roman" w:cs="Times New Roman"/>
          <w:color w:val="000000"/>
          <w:sz w:val="28"/>
          <w:szCs w:val="28"/>
        </w:rPr>
      </w:pPr>
      <w:r w:rsidRPr="001A24A9">
        <w:rPr>
          <w:rFonts w:ascii="Times New Roman" w:hAnsi="Times New Roman" w:cs="Times New Roman"/>
          <w:color w:val="000000"/>
          <w:sz w:val="28"/>
          <w:szCs w:val="28"/>
        </w:rPr>
        <w:t>расходы на содержание мощностей и объектов, находящихся на консервации;</w:t>
      </w:r>
    </w:p>
    <w:p w:rsidR="00DF2CB5" w:rsidRPr="001A24A9" w:rsidRDefault="00DF2CB5" w:rsidP="001A24A9">
      <w:pPr>
        <w:pStyle w:val="ConsPlusNormal"/>
        <w:widowControl/>
        <w:numPr>
          <w:ilvl w:val="0"/>
          <w:numId w:val="13"/>
        </w:numPr>
        <w:shd w:val="clear" w:color="000000" w:fill="auto"/>
        <w:tabs>
          <w:tab w:val="left" w:pos="993"/>
        </w:tabs>
        <w:suppressAutoHyphens/>
        <w:spacing w:line="360" w:lineRule="auto"/>
        <w:ind w:left="0" w:firstLine="709"/>
        <w:jc w:val="both"/>
        <w:rPr>
          <w:rFonts w:ascii="Times New Roman" w:hAnsi="Times New Roman" w:cs="Times New Roman"/>
          <w:color w:val="000000"/>
          <w:sz w:val="28"/>
          <w:szCs w:val="28"/>
        </w:rPr>
      </w:pPr>
      <w:r w:rsidRPr="001A24A9">
        <w:rPr>
          <w:rFonts w:ascii="Times New Roman" w:hAnsi="Times New Roman" w:cs="Times New Roman"/>
          <w:color w:val="000000"/>
          <w:sz w:val="28"/>
          <w:szCs w:val="28"/>
        </w:rPr>
        <w:t>расходы, связанные с рассмотрением дел в судах;</w:t>
      </w:r>
    </w:p>
    <w:p w:rsidR="00DF2CB5" w:rsidRPr="001A24A9" w:rsidRDefault="00DF2CB5" w:rsidP="001A24A9">
      <w:pPr>
        <w:pStyle w:val="ConsPlusNormal"/>
        <w:widowControl/>
        <w:numPr>
          <w:ilvl w:val="0"/>
          <w:numId w:val="13"/>
        </w:numPr>
        <w:shd w:val="clear" w:color="000000" w:fill="auto"/>
        <w:tabs>
          <w:tab w:val="left" w:pos="993"/>
        </w:tabs>
        <w:suppressAutoHyphens/>
        <w:spacing w:line="360" w:lineRule="auto"/>
        <w:ind w:left="0" w:firstLine="709"/>
        <w:jc w:val="both"/>
        <w:rPr>
          <w:rFonts w:ascii="Times New Roman" w:hAnsi="Times New Roman" w:cs="Times New Roman"/>
          <w:color w:val="000000"/>
          <w:sz w:val="28"/>
          <w:szCs w:val="28"/>
        </w:rPr>
      </w:pPr>
      <w:r w:rsidRPr="001A24A9">
        <w:rPr>
          <w:rFonts w:ascii="Times New Roman" w:hAnsi="Times New Roman" w:cs="Times New Roman"/>
          <w:color w:val="000000"/>
          <w:sz w:val="28"/>
          <w:szCs w:val="28"/>
        </w:rPr>
        <w:t>расходы по НИОКР, не давшим положительного результата;</w:t>
      </w:r>
    </w:p>
    <w:p w:rsidR="00DF2CB5" w:rsidRPr="001A24A9" w:rsidRDefault="00DF2CB5" w:rsidP="001A24A9">
      <w:pPr>
        <w:pStyle w:val="ConsPlusNormal"/>
        <w:widowControl/>
        <w:numPr>
          <w:ilvl w:val="0"/>
          <w:numId w:val="13"/>
        </w:numPr>
        <w:shd w:val="clear" w:color="000000" w:fill="auto"/>
        <w:tabs>
          <w:tab w:val="left" w:pos="993"/>
        </w:tabs>
        <w:suppressAutoHyphens/>
        <w:spacing w:line="360" w:lineRule="auto"/>
        <w:ind w:left="0" w:firstLine="709"/>
        <w:jc w:val="both"/>
        <w:rPr>
          <w:rFonts w:ascii="Times New Roman" w:hAnsi="Times New Roman" w:cs="Times New Roman"/>
          <w:color w:val="000000"/>
          <w:sz w:val="28"/>
          <w:szCs w:val="28"/>
        </w:rPr>
      </w:pPr>
      <w:r w:rsidRPr="001A24A9">
        <w:rPr>
          <w:rFonts w:ascii="Times New Roman" w:hAnsi="Times New Roman" w:cs="Times New Roman"/>
          <w:color w:val="000000"/>
          <w:sz w:val="28"/>
          <w:szCs w:val="28"/>
        </w:rPr>
        <w:t>суммы бюджетных средств, полученные в прошлые годы и подлежащие возврату в связи с нарушением условий их предоставления;</w:t>
      </w:r>
    </w:p>
    <w:p w:rsidR="00DF2CB5" w:rsidRPr="001A24A9" w:rsidRDefault="00DF2CB5" w:rsidP="001A24A9">
      <w:pPr>
        <w:pStyle w:val="ConsPlusNormal"/>
        <w:widowControl/>
        <w:numPr>
          <w:ilvl w:val="0"/>
          <w:numId w:val="13"/>
        </w:numPr>
        <w:shd w:val="clear" w:color="000000" w:fill="auto"/>
        <w:tabs>
          <w:tab w:val="left" w:pos="993"/>
        </w:tabs>
        <w:suppressAutoHyphens/>
        <w:spacing w:line="360" w:lineRule="auto"/>
        <w:ind w:left="0" w:firstLine="709"/>
        <w:jc w:val="both"/>
        <w:rPr>
          <w:rFonts w:ascii="Times New Roman" w:hAnsi="Times New Roman" w:cs="Times New Roman"/>
          <w:color w:val="000000"/>
          <w:sz w:val="28"/>
          <w:szCs w:val="28"/>
        </w:rPr>
      </w:pPr>
      <w:r w:rsidRPr="001A24A9">
        <w:rPr>
          <w:rFonts w:ascii="Times New Roman" w:hAnsi="Times New Roman" w:cs="Times New Roman"/>
          <w:color w:val="000000"/>
          <w:sz w:val="28"/>
          <w:szCs w:val="28"/>
        </w:rPr>
        <w:t>расходы, возникающие как последствия чрезвычайных фактов хозяйственной деятельности;</w:t>
      </w:r>
    </w:p>
    <w:p w:rsidR="00DF2CB5" w:rsidRPr="001A24A9" w:rsidRDefault="00DF2CB5" w:rsidP="001A24A9">
      <w:pPr>
        <w:pStyle w:val="ConsPlusNormal"/>
        <w:widowControl/>
        <w:numPr>
          <w:ilvl w:val="0"/>
          <w:numId w:val="13"/>
        </w:numPr>
        <w:shd w:val="clear" w:color="000000" w:fill="auto"/>
        <w:tabs>
          <w:tab w:val="left" w:pos="993"/>
        </w:tabs>
        <w:suppressAutoHyphens/>
        <w:spacing w:line="360" w:lineRule="auto"/>
        <w:ind w:left="0" w:firstLine="709"/>
        <w:jc w:val="both"/>
        <w:rPr>
          <w:rFonts w:ascii="Times New Roman" w:hAnsi="Times New Roman" w:cs="Times New Roman"/>
          <w:color w:val="000000"/>
          <w:sz w:val="28"/>
          <w:szCs w:val="28"/>
        </w:rPr>
      </w:pPr>
      <w:r w:rsidRPr="001A24A9">
        <w:rPr>
          <w:rFonts w:ascii="Times New Roman" w:hAnsi="Times New Roman" w:cs="Times New Roman"/>
          <w:color w:val="000000"/>
          <w:sz w:val="28"/>
          <w:szCs w:val="28"/>
        </w:rPr>
        <w:t>иные расходы, квалифицируемые организацией в качестве прочих.</w:t>
      </w:r>
    </w:p>
    <w:p w:rsidR="00DF2CB5" w:rsidRPr="001A24A9" w:rsidRDefault="00DF2CB5" w:rsidP="001A24A9">
      <w:pPr>
        <w:pStyle w:val="ConsPlusNormal"/>
        <w:widowControl/>
        <w:shd w:val="clear" w:color="000000" w:fill="auto"/>
        <w:tabs>
          <w:tab w:val="left" w:pos="993"/>
        </w:tabs>
        <w:suppressAutoHyphens/>
        <w:spacing w:line="360" w:lineRule="auto"/>
        <w:ind w:firstLine="709"/>
        <w:jc w:val="both"/>
        <w:rPr>
          <w:rFonts w:ascii="Times New Roman" w:hAnsi="Times New Roman" w:cs="Times New Roman"/>
          <w:color w:val="000000"/>
          <w:sz w:val="28"/>
          <w:szCs w:val="28"/>
        </w:rPr>
      </w:pPr>
      <w:r w:rsidRPr="001A24A9">
        <w:rPr>
          <w:rFonts w:ascii="Times New Roman" w:hAnsi="Times New Roman" w:cs="Times New Roman"/>
          <w:color w:val="000000"/>
          <w:sz w:val="28"/>
          <w:szCs w:val="28"/>
        </w:rPr>
        <w:t>Прочие расходы признаются при выполнении условий, установленных п. 16 ПБУ 10/99, в том отчетном периоде, к которому они относятся</w:t>
      </w:r>
      <w:r w:rsidRPr="001A24A9">
        <w:rPr>
          <w:rStyle w:val="a5"/>
          <w:rFonts w:ascii="Times New Roman" w:hAnsi="Times New Roman"/>
          <w:color w:val="000000"/>
          <w:sz w:val="28"/>
          <w:szCs w:val="28"/>
        </w:rPr>
        <w:footnoteReference w:id="18"/>
      </w:r>
      <w:r w:rsidRPr="001A24A9">
        <w:rPr>
          <w:rFonts w:ascii="Times New Roman" w:hAnsi="Times New Roman" w:cs="Times New Roman"/>
          <w:color w:val="000000"/>
          <w:sz w:val="28"/>
          <w:szCs w:val="28"/>
        </w:rPr>
        <w:t>.</w:t>
      </w:r>
    </w:p>
    <w:p w:rsidR="00DF2CB5" w:rsidRPr="001A24A9" w:rsidRDefault="00DF2CB5" w:rsidP="001A24A9">
      <w:pPr>
        <w:pStyle w:val="ConsPlusNormal"/>
        <w:widowControl/>
        <w:shd w:val="clear" w:color="000000" w:fill="auto"/>
        <w:tabs>
          <w:tab w:val="left" w:pos="993"/>
        </w:tabs>
        <w:suppressAutoHyphens/>
        <w:spacing w:line="360" w:lineRule="auto"/>
        <w:ind w:firstLine="709"/>
        <w:jc w:val="both"/>
        <w:rPr>
          <w:rFonts w:ascii="Times New Roman" w:hAnsi="Times New Roman" w:cs="Times New Roman"/>
          <w:color w:val="000000"/>
          <w:sz w:val="28"/>
          <w:szCs w:val="28"/>
        </w:rPr>
      </w:pPr>
      <w:r w:rsidRPr="001A24A9">
        <w:rPr>
          <w:rFonts w:ascii="Times New Roman" w:hAnsi="Times New Roman" w:cs="Times New Roman"/>
          <w:color w:val="000000"/>
          <w:sz w:val="28"/>
          <w:szCs w:val="28"/>
        </w:rPr>
        <w:t>Значение показателя строки 100 определяется на основании данных о суммарном за отчетный период дебетовом обороте по счету 91,2</w:t>
      </w:r>
      <w:r w:rsidR="001A24A9" w:rsidRPr="001A24A9">
        <w:rPr>
          <w:rFonts w:ascii="Times New Roman" w:hAnsi="Times New Roman" w:cs="Times New Roman"/>
          <w:color w:val="000000"/>
          <w:sz w:val="28"/>
          <w:szCs w:val="28"/>
        </w:rPr>
        <w:t xml:space="preserve"> </w:t>
      </w:r>
      <w:r w:rsidRPr="001A24A9">
        <w:rPr>
          <w:rFonts w:ascii="Times New Roman" w:hAnsi="Times New Roman" w:cs="Times New Roman"/>
          <w:color w:val="000000"/>
          <w:sz w:val="28"/>
          <w:szCs w:val="28"/>
        </w:rPr>
        <w:t>по аналитическим счетам на которых отражены прочие расходы. Величина прочих расходов указывается в строке 100 в круглых скобках.</w:t>
      </w:r>
    </w:p>
    <w:p w:rsidR="003D3E01" w:rsidRPr="001A24A9" w:rsidRDefault="00DF2CB5" w:rsidP="001A24A9">
      <w:pPr>
        <w:pStyle w:val="ConsPlusNormal"/>
        <w:widowControl/>
        <w:shd w:val="clear" w:color="000000" w:fill="auto"/>
        <w:tabs>
          <w:tab w:val="left" w:pos="993"/>
        </w:tabs>
        <w:suppressAutoHyphens/>
        <w:spacing w:line="360" w:lineRule="auto"/>
        <w:ind w:firstLine="709"/>
        <w:jc w:val="both"/>
        <w:rPr>
          <w:rFonts w:ascii="Times New Roman" w:hAnsi="Times New Roman" w:cs="Times New Roman"/>
          <w:color w:val="000000"/>
          <w:sz w:val="28"/>
          <w:szCs w:val="28"/>
        </w:rPr>
      </w:pPr>
      <w:r w:rsidRPr="001A24A9">
        <w:rPr>
          <w:rFonts w:ascii="Times New Roman" w:hAnsi="Times New Roman" w:cs="Times New Roman"/>
          <w:color w:val="000000"/>
          <w:sz w:val="28"/>
          <w:szCs w:val="28"/>
        </w:rPr>
        <w:t>Строка 140 «Прибыль (убыток) до налогообложения»</w:t>
      </w:r>
    </w:p>
    <w:p w:rsidR="00DF2CB5" w:rsidRPr="001A24A9" w:rsidRDefault="00DF2CB5" w:rsidP="001A24A9">
      <w:pPr>
        <w:pStyle w:val="ConsPlusNormal"/>
        <w:widowControl/>
        <w:shd w:val="clear" w:color="000000" w:fill="auto"/>
        <w:tabs>
          <w:tab w:val="left" w:pos="993"/>
        </w:tabs>
        <w:suppressAutoHyphens/>
        <w:spacing w:line="360" w:lineRule="auto"/>
        <w:ind w:firstLine="709"/>
        <w:jc w:val="both"/>
        <w:rPr>
          <w:rFonts w:ascii="Times New Roman" w:hAnsi="Times New Roman" w:cs="Times New Roman"/>
          <w:color w:val="000000"/>
          <w:sz w:val="28"/>
          <w:szCs w:val="28"/>
        </w:rPr>
      </w:pPr>
      <w:r w:rsidRPr="001A24A9">
        <w:rPr>
          <w:rFonts w:ascii="Times New Roman" w:hAnsi="Times New Roman" w:cs="Times New Roman"/>
          <w:color w:val="000000"/>
          <w:sz w:val="28"/>
          <w:szCs w:val="28"/>
        </w:rPr>
        <w:t>По данной строке отражается информация о прибыли (убытке) до налогообложения.</w:t>
      </w:r>
      <w:r w:rsidR="001A24A9" w:rsidRPr="001A24A9">
        <w:rPr>
          <w:rFonts w:ascii="Times New Roman" w:hAnsi="Times New Roman" w:cs="Times New Roman"/>
          <w:color w:val="000000"/>
          <w:sz w:val="28"/>
          <w:szCs w:val="28"/>
        </w:rPr>
        <w:t xml:space="preserve"> </w:t>
      </w:r>
      <w:r w:rsidRPr="001A24A9">
        <w:rPr>
          <w:rFonts w:ascii="Times New Roman" w:hAnsi="Times New Roman" w:cs="Times New Roman"/>
          <w:color w:val="000000"/>
          <w:sz w:val="28"/>
          <w:szCs w:val="28"/>
        </w:rPr>
        <w:t>Это не что иное как бухгалтерская прибыль (убыток) организации</w:t>
      </w:r>
      <w:r w:rsidRPr="001A24A9">
        <w:rPr>
          <w:rStyle w:val="a5"/>
          <w:rFonts w:ascii="Times New Roman" w:hAnsi="Times New Roman"/>
          <w:color w:val="000000"/>
          <w:sz w:val="28"/>
          <w:szCs w:val="28"/>
        </w:rPr>
        <w:footnoteReference w:id="19"/>
      </w:r>
      <w:r w:rsidRPr="001A24A9">
        <w:rPr>
          <w:rFonts w:ascii="Times New Roman" w:hAnsi="Times New Roman" w:cs="Times New Roman"/>
          <w:color w:val="000000"/>
          <w:sz w:val="28"/>
          <w:szCs w:val="28"/>
        </w:rPr>
        <w:t>.</w:t>
      </w:r>
    </w:p>
    <w:p w:rsidR="00DF2CB5" w:rsidRPr="001A24A9" w:rsidRDefault="00DF2CB5" w:rsidP="001A24A9">
      <w:pPr>
        <w:pStyle w:val="ConsPlusNormal"/>
        <w:widowControl/>
        <w:shd w:val="clear" w:color="000000" w:fill="auto"/>
        <w:tabs>
          <w:tab w:val="left" w:pos="993"/>
        </w:tabs>
        <w:suppressAutoHyphens/>
        <w:spacing w:line="360" w:lineRule="auto"/>
        <w:ind w:firstLine="709"/>
        <w:jc w:val="both"/>
        <w:rPr>
          <w:rFonts w:ascii="Times New Roman" w:hAnsi="Times New Roman" w:cs="Times New Roman"/>
          <w:color w:val="000000"/>
          <w:sz w:val="28"/>
          <w:szCs w:val="28"/>
        </w:rPr>
      </w:pPr>
      <w:r w:rsidRPr="001A24A9">
        <w:rPr>
          <w:rFonts w:ascii="Times New Roman" w:hAnsi="Times New Roman" w:cs="Times New Roman"/>
          <w:color w:val="000000"/>
          <w:sz w:val="28"/>
          <w:szCs w:val="28"/>
        </w:rPr>
        <w:t>Значение строки 140 определяется путем прибавления к показателю строки 050 значений строк 060, 080 и 090 и вычитания из полученной суммы значения строк 070 и 100. Если в результате организацией получена отрицательная величина (убыток), то она показывается по строке 140 в круглых скобках.</w:t>
      </w:r>
    </w:p>
    <w:p w:rsidR="00DF2CB5" w:rsidRPr="001A24A9" w:rsidRDefault="00DF2CB5" w:rsidP="001A24A9">
      <w:pPr>
        <w:pStyle w:val="ConsPlusNormal"/>
        <w:widowControl/>
        <w:shd w:val="clear" w:color="000000" w:fill="auto"/>
        <w:tabs>
          <w:tab w:val="left" w:pos="993"/>
        </w:tabs>
        <w:suppressAutoHyphens/>
        <w:spacing w:line="360" w:lineRule="auto"/>
        <w:ind w:firstLine="709"/>
        <w:jc w:val="both"/>
        <w:rPr>
          <w:rFonts w:ascii="Times New Roman" w:hAnsi="Times New Roman" w:cs="Times New Roman"/>
          <w:color w:val="000000"/>
          <w:sz w:val="28"/>
          <w:szCs w:val="28"/>
        </w:rPr>
      </w:pPr>
      <w:r w:rsidRPr="001A24A9">
        <w:rPr>
          <w:rFonts w:ascii="Times New Roman" w:hAnsi="Times New Roman" w:cs="Times New Roman"/>
          <w:color w:val="000000"/>
          <w:sz w:val="28"/>
          <w:szCs w:val="28"/>
        </w:rPr>
        <w:t>Значение строки 140 должно быть равно разнице суммарного дебетового и кредитового оборотов по счету 99 «Прибыли и убытки» в корреспонденции со счетами 90-9 «Прибыль/убыток от продаж», и 91-9 «Сальдо прочих доходов и расходов». Кредитовый остаток по счету 99, аналитический счет учета бухгалтерской прибыли (убытка) означает, что организацией получена прибыль, а дебетовый - говорит о получении убытка. Этот остаток складывается из прибылей и убытков от обычных видов деятельности и прочих доходов и расходов</w:t>
      </w:r>
      <w:r w:rsidRPr="001A24A9">
        <w:rPr>
          <w:rStyle w:val="a5"/>
          <w:rFonts w:ascii="Times New Roman" w:hAnsi="Times New Roman"/>
          <w:color w:val="000000"/>
          <w:sz w:val="28"/>
          <w:szCs w:val="28"/>
        </w:rPr>
        <w:footnoteReference w:id="20"/>
      </w:r>
      <w:r w:rsidRPr="001A24A9">
        <w:rPr>
          <w:rFonts w:ascii="Times New Roman" w:hAnsi="Times New Roman" w:cs="Times New Roman"/>
          <w:color w:val="000000"/>
          <w:sz w:val="28"/>
          <w:szCs w:val="28"/>
        </w:rPr>
        <w:t>.</w:t>
      </w:r>
    </w:p>
    <w:p w:rsidR="001C39B7" w:rsidRPr="001A24A9" w:rsidRDefault="001C39B7" w:rsidP="001A24A9">
      <w:pPr>
        <w:pStyle w:val="af0"/>
        <w:shd w:val="clear" w:color="000000" w:fill="auto"/>
        <w:tabs>
          <w:tab w:val="left" w:pos="993"/>
        </w:tabs>
        <w:suppressAutoHyphens/>
        <w:spacing w:after="0" w:line="360" w:lineRule="auto"/>
        <w:ind w:left="0" w:firstLine="709"/>
        <w:jc w:val="both"/>
        <w:rPr>
          <w:rFonts w:ascii="Times New Roman" w:hAnsi="Times New Roman"/>
          <w:bCs/>
          <w:color w:val="000000"/>
          <w:sz w:val="28"/>
          <w:szCs w:val="28"/>
        </w:rPr>
      </w:pPr>
      <w:r w:rsidRPr="001A24A9">
        <w:rPr>
          <w:rFonts w:ascii="Times New Roman" w:hAnsi="Times New Roman"/>
          <w:bCs/>
          <w:color w:val="000000"/>
          <w:sz w:val="28"/>
          <w:szCs w:val="28"/>
        </w:rPr>
        <w:t>Пример</w:t>
      </w:r>
    </w:p>
    <w:p w:rsidR="001C39B7" w:rsidRPr="001A24A9" w:rsidRDefault="001C39B7" w:rsidP="001A24A9">
      <w:pPr>
        <w:pStyle w:val="af0"/>
        <w:shd w:val="clear" w:color="000000" w:fill="auto"/>
        <w:tabs>
          <w:tab w:val="left" w:pos="993"/>
        </w:tabs>
        <w:suppressAutoHyphens/>
        <w:spacing w:after="0" w:line="360" w:lineRule="auto"/>
        <w:ind w:left="0" w:firstLine="709"/>
        <w:jc w:val="both"/>
        <w:rPr>
          <w:rFonts w:ascii="Times New Roman" w:hAnsi="Times New Roman"/>
          <w:color w:val="000000"/>
          <w:sz w:val="28"/>
          <w:szCs w:val="28"/>
        </w:rPr>
      </w:pPr>
      <w:r w:rsidRPr="001A24A9">
        <w:rPr>
          <w:rFonts w:ascii="Times New Roman" w:hAnsi="Times New Roman"/>
          <w:color w:val="000000"/>
          <w:sz w:val="28"/>
          <w:szCs w:val="28"/>
        </w:rPr>
        <w:t>Продолжим предыдущий пример добавив следующие данные:</w:t>
      </w:r>
    </w:p>
    <w:p w:rsidR="001C39B7" w:rsidRPr="001A24A9" w:rsidRDefault="001C39B7" w:rsidP="001A24A9">
      <w:pPr>
        <w:pStyle w:val="af0"/>
        <w:shd w:val="clear" w:color="000000" w:fill="auto"/>
        <w:tabs>
          <w:tab w:val="left" w:pos="993"/>
        </w:tabs>
        <w:suppressAutoHyphens/>
        <w:spacing w:after="0" w:line="360" w:lineRule="auto"/>
        <w:ind w:left="0" w:firstLine="709"/>
        <w:jc w:val="both"/>
        <w:rPr>
          <w:rFonts w:ascii="Times New Roman" w:hAnsi="Times New Roman"/>
          <w:color w:val="000000"/>
          <w:sz w:val="28"/>
          <w:szCs w:val="28"/>
        </w:rPr>
      </w:pPr>
      <w:r w:rsidRPr="001A24A9">
        <w:rPr>
          <w:rFonts w:ascii="Times New Roman" w:hAnsi="Times New Roman"/>
          <w:color w:val="000000"/>
          <w:sz w:val="28"/>
          <w:szCs w:val="28"/>
        </w:rPr>
        <w:t>Доходы ООО «Сокол» за 9 месяцев 2009 года:</w:t>
      </w:r>
    </w:p>
    <w:p w:rsidR="001C39B7" w:rsidRPr="001A24A9" w:rsidRDefault="001C39B7" w:rsidP="001A24A9">
      <w:pPr>
        <w:pStyle w:val="af0"/>
        <w:numPr>
          <w:ilvl w:val="0"/>
          <w:numId w:val="34"/>
        </w:numPr>
        <w:shd w:val="clear" w:color="000000" w:fill="auto"/>
        <w:tabs>
          <w:tab w:val="left" w:pos="993"/>
        </w:tabs>
        <w:suppressAutoHyphens/>
        <w:spacing w:after="0" w:line="360" w:lineRule="auto"/>
        <w:ind w:left="0" w:firstLine="709"/>
        <w:jc w:val="both"/>
        <w:rPr>
          <w:rFonts w:ascii="Times New Roman" w:hAnsi="Times New Roman"/>
          <w:color w:val="000000"/>
          <w:sz w:val="28"/>
          <w:szCs w:val="28"/>
        </w:rPr>
      </w:pPr>
      <w:r w:rsidRPr="001A24A9">
        <w:rPr>
          <w:rFonts w:ascii="Times New Roman" w:hAnsi="Times New Roman"/>
          <w:color w:val="000000"/>
          <w:sz w:val="28"/>
          <w:szCs w:val="28"/>
        </w:rPr>
        <w:t>проценты по облигациям – 12 000 руб.;</w:t>
      </w:r>
    </w:p>
    <w:p w:rsidR="001C39B7" w:rsidRPr="001A24A9" w:rsidRDefault="001C39B7" w:rsidP="001A24A9">
      <w:pPr>
        <w:pStyle w:val="af0"/>
        <w:numPr>
          <w:ilvl w:val="0"/>
          <w:numId w:val="34"/>
        </w:numPr>
        <w:shd w:val="clear" w:color="000000" w:fill="auto"/>
        <w:tabs>
          <w:tab w:val="left" w:pos="993"/>
        </w:tabs>
        <w:suppressAutoHyphens/>
        <w:spacing w:after="0" w:line="360" w:lineRule="auto"/>
        <w:ind w:left="0" w:firstLine="709"/>
        <w:jc w:val="both"/>
        <w:rPr>
          <w:rFonts w:ascii="Times New Roman" w:hAnsi="Times New Roman"/>
          <w:color w:val="000000"/>
          <w:sz w:val="28"/>
          <w:szCs w:val="28"/>
        </w:rPr>
      </w:pPr>
      <w:r w:rsidRPr="001A24A9">
        <w:rPr>
          <w:rFonts w:ascii="Times New Roman" w:hAnsi="Times New Roman"/>
          <w:color w:val="000000"/>
          <w:sz w:val="28"/>
          <w:szCs w:val="28"/>
        </w:rPr>
        <w:t>дивиденды по акциям ЗАО «Прометей» – 260 000 руб.;</w:t>
      </w:r>
    </w:p>
    <w:p w:rsidR="001C39B7" w:rsidRPr="001A24A9" w:rsidRDefault="001C39B7" w:rsidP="001A24A9">
      <w:pPr>
        <w:pStyle w:val="af0"/>
        <w:numPr>
          <w:ilvl w:val="0"/>
          <w:numId w:val="34"/>
        </w:numPr>
        <w:shd w:val="clear" w:color="000000" w:fill="auto"/>
        <w:tabs>
          <w:tab w:val="left" w:pos="993"/>
        </w:tabs>
        <w:suppressAutoHyphens/>
        <w:spacing w:after="0" w:line="360" w:lineRule="auto"/>
        <w:ind w:left="0" w:firstLine="709"/>
        <w:jc w:val="both"/>
        <w:rPr>
          <w:rFonts w:ascii="Times New Roman" w:hAnsi="Times New Roman"/>
          <w:color w:val="000000"/>
          <w:sz w:val="28"/>
          <w:szCs w:val="28"/>
        </w:rPr>
      </w:pPr>
      <w:r w:rsidRPr="001A24A9">
        <w:rPr>
          <w:rFonts w:ascii="Times New Roman" w:hAnsi="Times New Roman"/>
          <w:color w:val="000000"/>
          <w:sz w:val="28"/>
          <w:szCs w:val="28"/>
        </w:rPr>
        <w:t>плату за сданный в аренду автомобиль «Волга» – 32 000 руб.;</w:t>
      </w:r>
    </w:p>
    <w:p w:rsidR="001C39B7" w:rsidRPr="001A24A9" w:rsidRDefault="001C39B7" w:rsidP="001A24A9">
      <w:pPr>
        <w:pStyle w:val="af0"/>
        <w:numPr>
          <w:ilvl w:val="0"/>
          <w:numId w:val="34"/>
        </w:numPr>
        <w:shd w:val="clear" w:color="000000" w:fill="auto"/>
        <w:tabs>
          <w:tab w:val="left" w:pos="993"/>
        </w:tabs>
        <w:suppressAutoHyphens/>
        <w:spacing w:after="0" w:line="360" w:lineRule="auto"/>
        <w:ind w:left="0" w:firstLine="709"/>
        <w:jc w:val="both"/>
        <w:rPr>
          <w:rFonts w:ascii="Times New Roman" w:hAnsi="Times New Roman"/>
          <w:color w:val="000000"/>
          <w:sz w:val="28"/>
          <w:szCs w:val="28"/>
        </w:rPr>
      </w:pPr>
      <w:r w:rsidRPr="001A24A9">
        <w:rPr>
          <w:rFonts w:ascii="Times New Roman" w:hAnsi="Times New Roman"/>
          <w:color w:val="000000"/>
          <w:sz w:val="28"/>
          <w:szCs w:val="28"/>
        </w:rPr>
        <w:t>проценты за несвоевременную оплату от ООО «Зевс» – 5000 руб.</w:t>
      </w:r>
    </w:p>
    <w:p w:rsidR="001C39B7" w:rsidRPr="001A24A9" w:rsidRDefault="001C39B7" w:rsidP="001A24A9">
      <w:pPr>
        <w:pStyle w:val="af0"/>
        <w:shd w:val="clear" w:color="000000" w:fill="auto"/>
        <w:tabs>
          <w:tab w:val="left" w:pos="993"/>
        </w:tabs>
        <w:suppressAutoHyphens/>
        <w:spacing w:after="0" w:line="360" w:lineRule="auto"/>
        <w:ind w:left="0" w:firstLine="709"/>
        <w:jc w:val="both"/>
        <w:rPr>
          <w:rFonts w:ascii="Times New Roman" w:hAnsi="Times New Roman"/>
          <w:color w:val="000000"/>
          <w:sz w:val="28"/>
          <w:szCs w:val="28"/>
        </w:rPr>
      </w:pPr>
      <w:r w:rsidRPr="001A24A9">
        <w:rPr>
          <w:rFonts w:ascii="Times New Roman" w:hAnsi="Times New Roman"/>
          <w:color w:val="000000"/>
          <w:sz w:val="28"/>
          <w:szCs w:val="28"/>
        </w:rPr>
        <w:t>Расходы за 9 месяцев 2009 г. составили:</w:t>
      </w:r>
    </w:p>
    <w:p w:rsidR="001C39B7" w:rsidRPr="001A24A9" w:rsidRDefault="001C39B7" w:rsidP="001A24A9">
      <w:pPr>
        <w:pStyle w:val="af0"/>
        <w:numPr>
          <w:ilvl w:val="0"/>
          <w:numId w:val="35"/>
        </w:numPr>
        <w:shd w:val="clear" w:color="000000" w:fill="auto"/>
        <w:tabs>
          <w:tab w:val="left" w:pos="993"/>
        </w:tabs>
        <w:suppressAutoHyphens/>
        <w:spacing w:after="0" w:line="360" w:lineRule="auto"/>
        <w:ind w:left="0" w:firstLine="709"/>
        <w:jc w:val="both"/>
        <w:rPr>
          <w:rFonts w:ascii="Times New Roman" w:hAnsi="Times New Roman"/>
          <w:color w:val="000000"/>
          <w:sz w:val="28"/>
          <w:szCs w:val="28"/>
        </w:rPr>
      </w:pPr>
      <w:r w:rsidRPr="001A24A9">
        <w:rPr>
          <w:rFonts w:ascii="Times New Roman" w:hAnsi="Times New Roman"/>
          <w:color w:val="000000"/>
          <w:sz w:val="28"/>
          <w:szCs w:val="28"/>
        </w:rPr>
        <w:t>проценты по кредиту на пополнение оборотных средств – 10 000 руб.;</w:t>
      </w:r>
    </w:p>
    <w:p w:rsidR="001C39B7" w:rsidRPr="001A24A9" w:rsidRDefault="001C39B7" w:rsidP="001A24A9">
      <w:pPr>
        <w:pStyle w:val="af0"/>
        <w:numPr>
          <w:ilvl w:val="0"/>
          <w:numId w:val="35"/>
        </w:numPr>
        <w:shd w:val="clear" w:color="000000" w:fill="auto"/>
        <w:tabs>
          <w:tab w:val="left" w:pos="993"/>
        </w:tabs>
        <w:suppressAutoHyphens/>
        <w:spacing w:after="0" w:line="360" w:lineRule="auto"/>
        <w:ind w:left="0" w:firstLine="709"/>
        <w:jc w:val="both"/>
        <w:rPr>
          <w:rFonts w:ascii="Times New Roman" w:hAnsi="Times New Roman"/>
          <w:color w:val="000000"/>
          <w:sz w:val="28"/>
          <w:szCs w:val="28"/>
        </w:rPr>
      </w:pPr>
      <w:r w:rsidRPr="001A24A9">
        <w:rPr>
          <w:rFonts w:ascii="Times New Roman" w:hAnsi="Times New Roman"/>
          <w:color w:val="000000"/>
          <w:sz w:val="28"/>
          <w:szCs w:val="28"/>
        </w:rPr>
        <w:t>оплата услуг банка – 100 000 руб.</w:t>
      </w:r>
    </w:p>
    <w:p w:rsidR="003E13EF" w:rsidRPr="001A24A9" w:rsidRDefault="003E13EF" w:rsidP="001A24A9">
      <w:pPr>
        <w:pStyle w:val="af0"/>
        <w:shd w:val="clear" w:color="000000" w:fill="auto"/>
        <w:tabs>
          <w:tab w:val="left" w:pos="993"/>
        </w:tabs>
        <w:suppressAutoHyphens/>
        <w:spacing w:after="0" w:line="360" w:lineRule="auto"/>
        <w:ind w:left="0" w:firstLine="709"/>
        <w:jc w:val="both"/>
        <w:rPr>
          <w:rFonts w:ascii="Times New Roman" w:hAnsi="Times New Roman"/>
          <w:color w:val="000000"/>
          <w:sz w:val="28"/>
          <w:szCs w:val="28"/>
        </w:rPr>
      </w:pPr>
      <w:r w:rsidRPr="001A24A9">
        <w:rPr>
          <w:rFonts w:ascii="Times New Roman" w:hAnsi="Times New Roman"/>
          <w:color w:val="000000"/>
          <w:sz w:val="28"/>
          <w:szCs w:val="28"/>
        </w:rPr>
        <w:t>Бухгалтер</w:t>
      </w:r>
      <w:r w:rsidR="00EE3390" w:rsidRPr="001A24A9">
        <w:rPr>
          <w:rFonts w:ascii="Times New Roman" w:hAnsi="Times New Roman"/>
          <w:color w:val="000000"/>
          <w:sz w:val="28"/>
          <w:szCs w:val="28"/>
        </w:rPr>
        <w:t xml:space="preserve"> ООО </w:t>
      </w:r>
      <w:r w:rsidRPr="001A24A9">
        <w:rPr>
          <w:rFonts w:ascii="Times New Roman" w:hAnsi="Times New Roman"/>
          <w:color w:val="000000"/>
          <w:sz w:val="28"/>
          <w:szCs w:val="28"/>
        </w:rPr>
        <w:t>«Сокол» сделал в учете такие проводки:</w:t>
      </w:r>
    </w:p>
    <w:p w:rsidR="003E13EF" w:rsidRPr="001A24A9" w:rsidRDefault="003E13EF" w:rsidP="001A24A9">
      <w:pPr>
        <w:shd w:val="clear" w:color="000000" w:fill="auto"/>
        <w:tabs>
          <w:tab w:val="left" w:pos="993"/>
        </w:tabs>
        <w:suppressAutoHyphens/>
        <w:autoSpaceDE w:val="0"/>
        <w:autoSpaceDN w:val="0"/>
        <w:adjustRightInd w:val="0"/>
        <w:spacing w:after="0" w:line="360" w:lineRule="auto"/>
        <w:ind w:firstLine="709"/>
        <w:jc w:val="both"/>
        <w:rPr>
          <w:rFonts w:ascii="Times New Roman" w:eastAsia="Times New Roman" w:hAnsi="Times New Roman"/>
          <w:color w:val="000000"/>
          <w:sz w:val="28"/>
          <w:szCs w:val="28"/>
          <w:lang w:eastAsia="en-US"/>
        </w:rPr>
      </w:pPr>
      <w:r w:rsidRPr="001A24A9">
        <w:rPr>
          <w:rFonts w:ascii="Times New Roman" w:eastAsia="Times New Roman" w:hAnsi="Times New Roman"/>
          <w:color w:val="000000"/>
          <w:sz w:val="28"/>
          <w:szCs w:val="28"/>
          <w:lang w:eastAsia="en-US"/>
        </w:rPr>
        <w:t>ДК</w:t>
      </w:r>
    </w:p>
    <w:p w:rsidR="003E13EF" w:rsidRPr="001A24A9" w:rsidRDefault="003E13EF" w:rsidP="001A24A9">
      <w:pPr>
        <w:shd w:val="clear" w:color="000000" w:fill="auto"/>
        <w:tabs>
          <w:tab w:val="left" w:pos="993"/>
        </w:tabs>
        <w:suppressAutoHyphens/>
        <w:autoSpaceDE w:val="0"/>
        <w:autoSpaceDN w:val="0"/>
        <w:adjustRightInd w:val="0"/>
        <w:spacing w:after="0" w:line="360" w:lineRule="auto"/>
        <w:ind w:firstLine="709"/>
        <w:jc w:val="both"/>
        <w:rPr>
          <w:rFonts w:ascii="Times New Roman" w:hAnsi="Times New Roman"/>
          <w:color w:val="000000"/>
          <w:sz w:val="28"/>
          <w:szCs w:val="28"/>
        </w:rPr>
      </w:pPr>
      <w:r w:rsidRPr="001A24A9">
        <w:rPr>
          <w:rFonts w:ascii="Times New Roman" w:eastAsia="Times New Roman" w:hAnsi="Times New Roman"/>
          <w:color w:val="000000"/>
          <w:sz w:val="28"/>
          <w:szCs w:val="28"/>
          <w:lang w:eastAsia="en-US"/>
        </w:rPr>
        <w:t xml:space="preserve">76-5 91,1 – 12 000 руб. - проценты по облигациям </w:t>
      </w:r>
      <w:r w:rsidR="00811457" w:rsidRPr="001A24A9">
        <w:rPr>
          <w:rFonts w:ascii="Times New Roman" w:hAnsi="Times New Roman"/>
          <w:color w:val="000000"/>
          <w:sz w:val="28"/>
          <w:szCs w:val="28"/>
        </w:rPr>
        <w:t>за 9 месяцев 2009 года</w:t>
      </w:r>
      <w:r w:rsidR="00D71BFE" w:rsidRPr="001A24A9">
        <w:rPr>
          <w:rFonts w:ascii="Times New Roman" w:hAnsi="Times New Roman"/>
          <w:color w:val="000000"/>
          <w:sz w:val="28"/>
          <w:szCs w:val="28"/>
        </w:rPr>
        <w:t>;</w:t>
      </w:r>
    </w:p>
    <w:p w:rsidR="00D71BFE" w:rsidRPr="001A24A9" w:rsidRDefault="00D71BFE" w:rsidP="001A24A9">
      <w:pPr>
        <w:shd w:val="clear" w:color="000000" w:fill="auto"/>
        <w:tabs>
          <w:tab w:val="left" w:pos="993"/>
        </w:tabs>
        <w:suppressAutoHyphens/>
        <w:autoSpaceDE w:val="0"/>
        <w:autoSpaceDN w:val="0"/>
        <w:adjustRightInd w:val="0"/>
        <w:spacing w:after="0" w:line="360" w:lineRule="auto"/>
        <w:ind w:firstLine="709"/>
        <w:jc w:val="both"/>
        <w:rPr>
          <w:rFonts w:ascii="Times New Roman" w:hAnsi="Times New Roman"/>
          <w:color w:val="000000"/>
          <w:sz w:val="28"/>
          <w:szCs w:val="28"/>
        </w:rPr>
      </w:pPr>
      <w:r w:rsidRPr="001A24A9">
        <w:rPr>
          <w:rFonts w:ascii="Times New Roman" w:hAnsi="Times New Roman"/>
          <w:color w:val="000000"/>
          <w:sz w:val="28"/>
          <w:szCs w:val="28"/>
        </w:rPr>
        <w:t>76,391,1 – 260 000 руб. - дивиденды по акциям ЗАО «Прометей»;</w:t>
      </w:r>
    </w:p>
    <w:p w:rsidR="00D71BFE" w:rsidRPr="001A24A9" w:rsidRDefault="00D71BFE" w:rsidP="001A24A9">
      <w:pPr>
        <w:shd w:val="clear" w:color="000000" w:fill="auto"/>
        <w:tabs>
          <w:tab w:val="left" w:pos="993"/>
        </w:tabs>
        <w:suppressAutoHyphens/>
        <w:autoSpaceDE w:val="0"/>
        <w:autoSpaceDN w:val="0"/>
        <w:adjustRightInd w:val="0"/>
        <w:spacing w:after="0" w:line="360" w:lineRule="auto"/>
        <w:ind w:firstLine="709"/>
        <w:jc w:val="both"/>
        <w:rPr>
          <w:rFonts w:ascii="Times New Roman" w:hAnsi="Times New Roman"/>
          <w:color w:val="000000"/>
          <w:sz w:val="28"/>
          <w:szCs w:val="28"/>
        </w:rPr>
      </w:pPr>
      <w:r w:rsidRPr="001A24A9">
        <w:rPr>
          <w:rFonts w:ascii="Times New Roman" w:hAnsi="Times New Roman"/>
          <w:color w:val="000000"/>
          <w:sz w:val="28"/>
          <w:szCs w:val="28"/>
        </w:rPr>
        <w:t>76,691,1 – 32 000 руб. - плата за сданный в аренду автомобиль;</w:t>
      </w:r>
    </w:p>
    <w:p w:rsidR="00D71BFE" w:rsidRPr="001A24A9" w:rsidRDefault="00D71BFE" w:rsidP="001A24A9">
      <w:pPr>
        <w:shd w:val="clear" w:color="000000" w:fill="auto"/>
        <w:tabs>
          <w:tab w:val="left" w:pos="993"/>
        </w:tabs>
        <w:suppressAutoHyphens/>
        <w:autoSpaceDE w:val="0"/>
        <w:autoSpaceDN w:val="0"/>
        <w:adjustRightInd w:val="0"/>
        <w:spacing w:after="0" w:line="360" w:lineRule="auto"/>
        <w:ind w:firstLine="709"/>
        <w:jc w:val="both"/>
        <w:rPr>
          <w:rFonts w:ascii="Times New Roman" w:hAnsi="Times New Roman"/>
          <w:color w:val="000000"/>
          <w:sz w:val="28"/>
          <w:szCs w:val="28"/>
        </w:rPr>
      </w:pPr>
      <w:r w:rsidRPr="001A24A9">
        <w:rPr>
          <w:rFonts w:ascii="Times New Roman" w:hAnsi="Times New Roman"/>
          <w:color w:val="000000"/>
          <w:sz w:val="28"/>
          <w:szCs w:val="28"/>
        </w:rPr>
        <w:t>76,291,1 – 5000 руб. - проценты за несвоевременную оплату;</w:t>
      </w:r>
    </w:p>
    <w:p w:rsidR="007402AB" w:rsidRPr="001A24A9" w:rsidRDefault="009448D8" w:rsidP="001A24A9">
      <w:pPr>
        <w:shd w:val="clear" w:color="000000" w:fill="auto"/>
        <w:tabs>
          <w:tab w:val="left" w:pos="993"/>
        </w:tabs>
        <w:suppressAutoHyphens/>
        <w:autoSpaceDE w:val="0"/>
        <w:autoSpaceDN w:val="0"/>
        <w:adjustRightInd w:val="0"/>
        <w:spacing w:after="0" w:line="360" w:lineRule="auto"/>
        <w:ind w:firstLine="709"/>
        <w:jc w:val="both"/>
        <w:rPr>
          <w:rFonts w:ascii="Times New Roman" w:hAnsi="Times New Roman"/>
          <w:color w:val="000000"/>
          <w:sz w:val="28"/>
          <w:szCs w:val="28"/>
        </w:rPr>
      </w:pPr>
      <w:r w:rsidRPr="001A24A9">
        <w:rPr>
          <w:rFonts w:ascii="Times New Roman" w:hAnsi="Times New Roman"/>
          <w:color w:val="000000"/>
          <w:sz w:val="28"/>
          <w:szCs w:val="28"/>
        </w:rPr>
        <w:t>91,2</w:t>
      </w:r>
      <w:r w:rsidR="007402AB" w:rsidRPr="001A24A9">
        <w:rPr>
          <w:rFonts w:ascii="Times New Roman" w:hAnsi="Times New Roman"/>
          <w:color w:val="000000"/>
          <w:sz w:val="28"/>
          <w:szCs w:val="28"/>
        </w:rPr>
        <w:t>66 – 10 000 руб. - проценты по кредиту;</w:t>
      </w:r>
    </w:p>
    <w:p w:rsidR="00D71BFE" w:rsidRPr="001A24A9" w:rsidRDefault="009448D8" w:rsidP="001A24A9">
      <w:pPr>
        <w:shd w:val="clear" w:color="000000" w:fill="auto"/>
        <w:tabs>
          <w:tab w:val="left" w:pos="993"/>
        </w:tabs>
        <w:suppressAutoHyphens/>
        <w:autoSpaceDE w:val="0"/>
        <w:autoSpaceDN w:val="0"/>
        <w:adjustRightInd w:val="0"/>
        <w:spacing w:after="0" w:line="360" w:lineRule="auto"/>
        <w:ind w:firstLine="709"/>
        <w:jc w:val="both"/>
        <w:rPr>
          <w:rFonts w:ascii="Times New Roman" w:hAnsi="Times New Roman"/>
          <w:color w:val="000000"/>
          <w:sz w:val="28"/>
          <w:szCs w:val="28"/>
        </w:rPr>
      </w:pPr>
      <w:r w:rsidRPr="001A24A9">
        <w:rPr>
          <w:rFonts w:ascii="Times New Roman" w:hAnsi="Times New Roman"/>
          <w:color w:val="000000"/>
          <w:sz w:val="28"/>
          <w:szCs w:val="28"/>
        </w:rPr>
        <w:t>91,2</w:t>
      </w:r>
      <w:r w:rsidR="007402AB" w:rsidRPr="001A24A9">
        <w:rPr>
          <w:rFonts w:ascii="Times New Roman" w:hAnsi="Times New Roman"/>
          <w:color w:val="000000"/>
          <w:sz w:val="28"/>
          <w:szCs w:val="28"/>
        </w:rPr>
        <w:t>66 – 100 000 руб. – услуги банка.</w:t>
      </w:r>
    </w:p>
    <w:p w:rsidR="00EE3390" w:rsidRPr="001A24A9" w:rsidRDefault="00EE3390" w:rsidP="001A24A9">
      <w:pPr>
        <w:pStyle w:val="af0"/>
        <w:shd w:val="clear" w:color="000000" w:fill="auto"/>
        <w:tabs>
          <w:tab w:val="left" w:pos="993"/>
        </w:tabs>
        <w:suppressAutoHyphens/>
        <w:spacing w:after="0" w:line="360" w:lineRule="auto"/>
        <w:ind w:left="0" w:firstLine="709"/>
        <w:jc w:val="both"/>
        <w:rPr>
          <w:rFonts w:ascii="Times New Roman" w:hAnsi="Times New Roman"/>
          <w:color w:val="000000"/>
          <w:sz w:val="28"/>
          <w:szCs w:val="28"/>
        </w:rPr>
      </w:pPr>
      <w:r w:rsidRPr="001A24A9">
        <w:rPr>
          <w:rFonts w:ascii="Times New Roman" w:hAnsi="Times New Roman"/>
          <w:color w:val="000000"/>
          <w:sz w:val="28"/>
          <w:szCs w:val="28"/>
        </w:rPr>
        <w:t>Бухгалтер ООО «Сокол» заполнил раздел «Прочие доходы и расходы» формы № 2 и посчитал налогооблагаемую прибыль</w:t>
      </w:r>
      <w:r w:rsidR="006218A4" w:rsidRPr="001A24A9">
        <w:rPr>
          <w:rFonts w:ascii="Times New Roman" w:hAnsi="Times New Roman"/>
          <w:color w:val="000000"/>
          <w:sz w:val="28"/>
          <w:szCs w:val="28"/>
        </w:rPr>
        <w:t xml:space="preserve"> в таблице 2.2.1.</w:t>
      </w:r>
    </w:p>
    <w:p w:rsidR="001A24A9" w:rsidRDefault="001A24A9" w:rsidP="001A24A9">
      <w:pPr>
        <w:pStyle w:val="af0"/>
        <w:shd w:val="clear" w:color="000000" w:fill="auto"/>
        <w:suppressAutoHyphens/>
        <w:spacing w:after="0" w:line="360" w:lineRule="auto"/>
        <w:ind w:left="0" w:firstLine="709"/>
        <w:jc w:val="both"/>
        <w:rPr>
          <w:rFonts w:ascii="Times New Roman" w:hAnsi="Times New Roman"/>
          <w:color w:val="000000"/>
          <w:sz w:val="28"/>
          <w:szCs w:val="28"/>
          <w:lang w:val="uk-UA"/>
        </w:rPr>
      </w:pPr>
    </w:p>
    <w:p w:rsidR="003E13EF" w:rsidRPr="001A24A9" w:rsidRDefault="001A24A9" w:rsidP="001A24A9">
      <w:pPr>
        <w:pStyle w:val="af0"/>
        <w:shd w:val="clear" w:color="000000" w:fill="auto"/>
        <w:suppressAutoHyphens/>
        <w:spacing w:after="0" w:line="360" w:lineRule="auto"/>
        <w:ind w:left="0"/>
        <w:jc w:val="center"/>
        <w:rPr>
          <w:rFonts w:ascii="Times New Roman" w:hAnsi="Times New Roman"/>
          <w:color w:val="000000"/>
          <w:sz w:val="28"/>
          <w:szCs w:val="28"/>
        </w:rPr>
      </w:pPr>
      <w:r>
        <w:rPr>
          <w:rFonts w:ascii="Times New Roman" w:hAnsi="Times New Roman"/>
          <w:color w:val="000000"/>
          <w:sz w:val="28"/>
          <w:szCs w:val="28"/>
          <w:lang w:val="uk-UA"/>
        </w:rPr>
        <w:br w:type="page"/>
      </w:r>
      <w:r w:rsidR="003E13EF" w:rsidRPr="001A24A9">
        <w:rPr>
          <w:rFonts w:ascii="Times New Roman" w:hAnsi="Times New Roman"/>
          <w:color w:val="000000"/>
          <w:sz w:val="28"/>
          <w:szCs w:val="28"/>
        </w:rPr>
        <w:t>Таблица 2.2.1 – Раздел «Прочие доходы и расходы» формы № 2</w:t>
      </w:r>
    </w:p>
    <w:tbl>
      <w:tblPr>
        <w:tblStyle w:val="af4"/>
        <w:tblW w:w="0" w:type="auto"/>
        <w:jc w:val="center"/>
        <w:tblLayout w:type="fixed"/>
        <w:tblLook w:val="00A0" w:firstRow="1" w:lastRow="0" w:firstColumn="1" w:lastColumn="0" w:noHBand="0" w:noVBand="0"/>
      </w:tblPr>
      <w:tblGrid>
        <w:gridCol w:w="4219"/>
        <w:gridCol w:w="720"/>
        <w:gridCol w:w="2003"/>
      </w:tblGrid>
      <w:tr w:rsidR="001C39B7" w:rsidRPr="001A24A9" w:rsidTr="001A24A9">
        <w:trPr>
          <w:jc w:val="center"/>
        </w:trPr>
        <w:tc>
          <w:tcPr>
            <w:tcW w:w="4939" w:type="dxa"/>
            <w:gridSpan w:val="2"/>
            <w:vAlign w:val="center"/>
          </w:tcPr>
          <w:p w:rsidR="001C39B7" w:rsidRPr="001A24A9" w:rsidRDefault="001C39B7" w:rsidP="001A24A9">
            <w:pPr>
              <w:pStyle w:val="af2"/>
              <w:shd w:val="clear" w:color="000000" w:fill="auto"/>
              <w:suppressAutoHyphens/>
              <w:spacing w:line="360" w:lineRule="auto"/>
              <w:jc w:val="left"/>
              <w:rPr>
                <w:b w:val="0"/>
                <w:bCs w:val="0"/>
                <w:color w:val="000000"/>
                <w:sz w:val="20"/>
              </w:rPr>
            </w:pPr>
            <w:r w:rsidRPr="001A24A9">
              <w:rPr>
                <w:b w:val="0"/>
                <w:bCs w:val="0"/>
                <w:color w:val="000000"/>
                <w:sz w:val="20"/>
              </w:rPr>
              <w:t>Показатель</w:t>
            </w:r>
          </w:p>
        </w:tc>
        <w:tc>
          <w:tcPr>
            <w:tcW w:w="2003" w:type="dxa"/>
            <w:vMerge w:val="restart"/>
            <w:vAlign w:val="center"/>
          </w:tcPr>
          <w:p w:rsidR="001C39B7" w:rsidRPr="001A24A9" w:rsidRDefault="001C39B7" w:rsidP="001A24A9">
            <w:pPr>
              <w:pStyle w:val="af2"/>
              <w:shd w:val="clear" w:color="000000" w:fill="auto"/>
              <w:suppressAutoHyphens/>
              <w:spacing w:line="360" w:lineRule="auto"/>
              <w:jc w:val="left"/>
              <w:rPr>
                <w:b w:val="0"/>
                <w:bCs w:val="0"/>
                <w:color w:val="000000"/>
                <w:sz w:val="20"/>
              </w:rPr>
            </w:pPr>
            <w:r w:rsidRPr="001A24A9">
              <w:rPr>
                <w:b w:val="0"/>
                <w:bCs w:val="0"/>
                <w:color w:val="000000"/>
                <w:sz w:val="20"/>
              </w:rPr>
              <w:t>За отчетный период</w:t>
            </w:r>
          </w:p>
        </w:tc>
      </w:tr>
      <w:tr w:rsidR="001C39B7" w:rsidRPr="001A24A9" w:rsidTr="001A24A9">
        <w:trPr>
          <w:jc w:val="center"/>
        </w:trPr>
        <w:tc>
          <w:tcPr>
            <w:tcW w:w="4219" w:type="dxa"/>
            <w:vAlign w:val="center"/>
          </w:tcPr>
          <w:p w:rsidR="001C39B7" w:rsidRPr="001A24A9" w:rsidRDefault="001C39B7" w:rsidP="001A24A9">
            <w:pPr>
              <w:pStyle w:val="af2"/>
              <w:shd w:val="clear" w:color="000000" w:fill="auto"/>
              <w:suppressAutoHyphens/>
              <w:spacing w:line="360" w:lineRule="auto"/>
              <w:jc w:val="left"/>
              <w:rPr>
                <w:b w:val="0"/>
                <w:bCs w:val="0"/>
                <w:color w:val="000000"/>
                <w:sz w:val="20"/>
              </w:rPr>
            </w:pPr>
            <w:r w:rsidRPr="001A24A9">
              <w:rPr>
                <w:b w:val="0"/>
                <w:bCs w:val="0"/>
                <w:color w:val="000000"/>
                <w:sz w:val="20"/>
              </w:rPr>
              <w:t>Наименование</w:t>
            </w:r>
          </w:p>
        </w:tc>
        <w:tc>
          <w:tcPr>
            <w:tcW w:w="720" w:type="dxa"/>
            <w:vAlign w:val="center"/>
          </w:tcPr>
          <w:p w:rsidR="001C39B7" w:rsidRPr="001A24A9" w:rsidRDefault="001C39B7" w:rsidP="001A24A9">
            <w:pPr>
              <w:pStyle w:val="af2"/>
              <w:shd w:val="clear" w:color="000000" w:fill="auto"/>
              <w:suppressAutoHyphens/>
              <w:spacing w:line="360" w:lineRule="auto"/>
              <w:jc w:val="left"/>
              <w:rPr>
                <w:b w:val="0"/>
                <w:bCs w:val="0"/>
                <w:color w:val="000000"/>
                <w:sz w:val="20"/>
              </w:rPr>
            </w:pPr>
            <w:r w:rsidRPr="001A24A9">
              <w:rPr>
                <w:b w:val="0"/>
                <w:bCs w:val="0"/>
                <w:color w:val="000000"/>
                <w:sz w:val="20"/>
              </w:rPr>
              <w:t>код</w:t>
            </w:r>
          </w:p>
        </w:tc>
        <w:tc>
          <w:tcPr>
            <w:tcW w:w="2003" w:type="dxa"/>
            <w:vMerge/>
            <w:vAlign w:val="center"/>
          </w:tcPr>
          <w:p w:rsidR="001C39B7" w:rsidRPr="001A24A9" w:rsidRDefault="001C39B7" w:rsidP="001A24A9">
            <w:pPr>
              <w:pStyle w:val="af2"/>
              <w:shd w:val="clear" w:color="000000" w:fill="auto"/>
              <w:suppressAutoHyphens/>
              <w:spacing w:line="360" w:lineRule="auto"/>
              <w:jc w:val="left"/>
              <w:rPr>
                <w:b w:val="0"/>
                <w:bCs w:val="0"/>
                <w:color w:val="000000"/>
                <w:sz w:val="20"/>
              </w:rPr>
            </w:pPr>
          </w:p>
        </w:tc>
      </w:tr>
      <w:tr w:rsidR="001C39B7" w:rsidRPr="001A24A9" w:rsidTr="001A24A9">
        <w:trPr>
          <w:jc w:val="center"/>
        </w:trPr>
        <w:tc>
          <w:tcPr>
            <w:tcW w:w="4219" w:type="dxa"/>
            <w:vAlign w:val="center"/>
          </w:tcPr>
          <w:p w:rsidR="001C39B7" w:rsidRPr="001A24A9" w:rsidRDefault="001C39B7" w:rsidP="001A24A9">
            <w:pPr>
              <w:pStyle w:val="af2"/>
              <w:shd w:val="clear" w:color="000000" w:fill="auto"/>
              <w:suppressAutoHyphens/>
              <w:spacing w:line="360" w:lineRule="auto"/>
              <w:jc w:val="left"/>
              <w:rPr>
                <w:b w:val="0"/>
                <w:bCs w:val="0"/>
                <w:color w:val="000000"/>
                <w:sz w:val="20"/>
              </w:rPr>
            </w:pPr>
            <w:r w:rsidRPr="001A24A9">
              <w:rPr>
                <w:b w:val="0"/>
                <w:bCs w:val="0"/>
                <w:color w:val="000000"/>
                <w:sz w:val="20"/>
              </w:rPr>
              <w:t>1</w:t>
            </w:r>
          </w:p>
        </w:tc>
        <w:tc>
          <w:tcPr>
            <w:tcW w:w="720" w:type="dxa"/>
            <w:vAlign w:val="center"/>
          </w:tcPr>
          <w:p w:rsidR="001C39B7" w:rsidRPr="001A24A9" w:rsidRDefault="001C39B7" w:rsidP="001A24A9">
            <w:pPr>
              <w:pStyle w:val="af2"/>
              <w:shd w:val="clear" w:color="000000" w:fill="auto"/>
              <w:suppressAutoHyphens/>
              <w:spacing w:line="360" w:lineRule="auto"/>
              <w:jc w:val="left"/>
              <w:rPr>
                <w:b w:val="0"/>
                <w:bCs w:val="0"/>
                <w:color w:val="000000"/>
                <w:sz w:val="20"/>
              </w:rPr>
            </w:pPr>
            <w:r w:rsidRPr="001A24A9">
              <w:rPr>
                <w:b w:val="0"/>
                <w:bCs w:val="0"/>
                <w:color w:val="000000"/>
                <w:sz w:val="20"/>
              </w:rPr>
              <w:t>2</w:t>
            </w:r>
          </w:p>
        </w:tc>
        <w:tc>
          <w:tcPr>
            <w:tcW w:w="2003" w:type="dxa"/>
            <w:vAlign w:val="center"/>
          </w:tcPr>
          <w:p w:rsidR="001C39B7" w:rsidRPr="001A24A9" w:rsidRDefault="001C39B7" w:rsidP="001A24A9">
            <w:pPr>
              <w:pStyle w:val="af2"/>
              <w:shd w:val="clear" w:color="000000" w:fill="auto"/>
              <w:suppressAutoHyphens/>
              <w:spacing w:line="360" w:lineRule="auto"/>
              <w:jc w:val="left"/>
              <w:rPr>
                <w:b w:val="0"/>
                <w:bCs w:val="0"/>
                <w:color w:val="000000"/>
                <w:sz w:val="20"/>
              </w:rPr>
            </w:pPr>
            <w:r w:rsidRPr="001A24A9">
              <w:rPr>
                <w:b w:val="0"/>
                <w:bCs w:val="0"/>
                <w:color w:val="000000"/>
                <w:sz w:val="20"/>
              </w:rPr>
              <w:t>3</w:t>
            </w:r>
          </w:p>
        </w:tc>
      </w:tr>
      <w:tr w:rsidR="001C39B7" w:rsidRPr="001A24A9" w:rsidTr="001A24A9">
        <w:trPr>
          <w:jc w:val="center"/>
        </w:trPr>
        <w:tc>
          <w:tcPr>
            <w:tcW w:w="4219" w:type="dxa"/>
            <w:vAlign w:val="center"/>
          </w:tcPr>
          <w:p w:rsidR="001C39B7" w:rsidRPr="001A24A9" w:rsidRDefault="001C39B7" w:rsidP="001A24A9">
            <w:pPr>
              <w:pStyle w:val="af2"/>
              <w:shd w:val="clear" w:color="000000" w:fill="auto"/>
              <w:suppressAutoHyphens/>
              <w:spacing w:line="360" w:lineRule="auto"/>
              <w:jc w:val="left"/>
              <w:rPr>
                <w:b w:val="0"/>
                <w:bCs w:val="0"/>
                <w:color w:val="000000"/>
                <w:sz w:val="20"/>
              </w:rPr>
            </w:pPr>
            <w:r w:rsidRPr="001A24A9">
              <w:rPr>
                <w:b w:val="0"/>
                <w:bCs w:val="0"/>
                <w:color w:val="000000"/>
                <w:sz w:val="20"/>
              </w:rPr>
              <w:t>Прибыль (убыток) от продаж</w:t>
            </w:r>
          </w:p>
        </w:tc>
        <w:tc>
          <w:tcPr>
            <w:tcW w:w="720" w:type="dxa"/>
            <w:vAlign w:val="center"/>
          </w:tcPr>
          <w:p w:rsidR="001C39B7" w:rsidRPr="001A24A9" w:rsidRDefault="001C39B7" w:rsidP="001A24A9">
            <w:pPr>
              <w:pStyle w:val="af2"/>
              <w:shd w:val="clear" w:color="000000" w:fill="auto"/>
              <w:suppressAutoHyphens/>
              <w:spacing w:line="360" w:lineRule="auto"/>
              <w:jc w:val="left"/>
              <w:rPr>
                <w:b w:val="0"/>
                <w:bCs w:val="0"/>
                <w:color w:val="000000"/>
                <w:sz w:val="20"/>
              </w:rPr>
            </w:pPr>
            <w:r w:rsidRPr="001A24A9">
              <w:rPr>
                <w:b w:val="0"/>
                <w:bCs w:val="0"/>
                <w:color w:val="000000"/>
                <w:sz w:val="20"/>
              </w:rPr>
              <w:t>050</w:t>
            </w:r>
          </w:p>
        </w:tc>
        <w:tc>
          <w:tcPr>
            <w:tcW w:w="2003" w:type="dxa"/>
            <w:vAlign w:val="center"/>
          </w:tcPr>
          <w:p w:rsidR="001C39B7" w:rsidRPr="001A24A9" w:rsidRDefault="001C39B7" w:rsidP="001A24A9">
            <w:pPr>
              <w:pStyle w:val="af2"/>
              <w:shd w:val="clear" w:color="000000" w:fill="auto"/>
              <w:suppressAutoHyphens/>
              <w:spacing w:line="360" w:lineRule="auto"/>
              <w:jc w:val="left"/>
              <w:rPr>
                <w:b w:val="0"/>
                <w:iCs/>
                <w:color w:val="000000"/>
                <w:sz w:val="20"/>
              </w:rPr>
            </w:pPr>
            <w:r w:rsidRPr="001A24A9">
              <w:rPr>
                <w:b w:val="0"/>
                <w:iCs/>
                <w:color w:val="000000"/>
                <w:sz w:val="20"/>
              </w:rPr>
              <w:t>1 560 000</w:t>
            </w:r>
          </w:p>
        </w:tc>
      </w:tr>
      <w:tr w:rsidR="001C39B7" w:rsidRPr="001A24A9" w:rsidTr="001A24A9">
        <w:trPr>
          <w:jc w:val="center"/>
        </w:trPr>
        <w:tc>
          <w:tcPr>
            <w:tcW w:w="4219" w:type="dxa"/>
            <w:vAlign w:val="center"/>
          </w:tcPr>
          <w:p w:rsidR="001C39B7" w:rsidRPr="001A24A9" w:rsidRDefault="001C39B7" w:rsidP="001A24A9">
            <w:pPr>
              <w:pStyle w:val="af2"/>
              <w:shd w:val="clear" w:color="000000" w:fill="auto"/>
              <w:suppressAutoHyphens/>
              <w:spacing w:line="360" w:lineRule="auto"/>
              <w:jc w:val="left"/>
              <w:rPr>
                <w:b w:val="0"/>
                <w:color w:val="000000"/>
                <w:sz w:val="20"/>
              </w:rPr>
            </w:pPr>
            <w:r w:rsidRPr="001A24A9">
              <w:rPr>
                <w:b w:val="0"/>
                <w:color w:val="000000"/>
                <w:sz w:val="20"/>
              </w:rPr>
              <w:t>Прочие доходы и расходы</w:t>
            </w:r>
          </w:p>
          <w:p w:rsidR="001C39B7" w:rsidRPr="001A24A9" w:rsidRDefault="001C39B7" w:rsidP="001A24A9">
            <w:pPr>
              <w:pStyle w:val="af2"/>
              <w:shd w:val="clear" w:color="000000" w:fill="auto"/>
              <w:suppressAutoHyphens/>
              <w:spacing w:line="360" w:lineRule="auto"/>
              <w:jc w:val="left"/>
              <w:rPr>
                <w:b w:val="0"/>
                <w:bCs w:val="0"/>
                <w:color w:val="000000"/>
                <w:sz w:val="20"/>
              </w:rPr>
            </w:pPr>
          </w:p>
          <w:p w:rsidR="001C39B7" w:rsidRPr="001A24A9" w:rsidRDefault="001C39B7" w:rsidP="001A24A9">
            <w:pPr>
              <w:pStyle w:val="af2"/>
              <w:shd w:val="clear" w:color="000000" w:fill="auto"/>
              <w:suppressAutoHyphens/>
              <w:spacing w:line="360" w:lineRule="auto"/>
              <w:jc w:val="left"/>
              <w:rPr>
                <w:b w:val="0"/>
                <w:bCs w:val="0"/>
                <w:color w:val="000000"/>
                <w:sz w:val="20"/>
              </w:rPr>
            </w:pPr>
            <w:r w:rsidRPr="001A24A9">
              <w:rPr>
                <w:b w:val="0"/>
                <w:bCs w:val="0"/>
                <w:color w:val="000000"/>
                <w:sz w:val="20"/>
              </w:rPr>
              <w:t>Проценты к получению</w:t>
            </w:r>
          </w:p>
        </w:tc>
        <w:tc>
          <w:tcPr>
            <w:tcW w:w="720" w:type="dxa"/>
            <w:vAlign w:val="center"/>
          </w:tcPr>
          <w:p w:rsidR="001C39B7" w:rsidRPr="001A24A9" w:rsidRDefault="001C39B7" w:rsidP="001A24A9">
            <w:pPr>
              <w:pStyle w:val="af2"/>
              <w:shd w:val="clear" w:color="000000" w:fill="auto"/>
              <w:suppressAutoHyphens/>
              <w:spacing w:line="360" w:lineRule="auto"/>
              <w:jc w:val="left"/>
              <w:rPr>
                <w:b w:val="0"/>
                <w:bCs w:val="0"/>
                <w:color w:val="000000"/>
                <w:sz w:val="20"/>
              </w:rPr>
            </w:pPr>
            <w:r w:rsidRPr="001A24A9">
              <w:rPr>
                <w:b w:val="0"/>
                <w:bCs w:val="0"/>
                <w:color w:val="000000"/>
                <w:sz w:val="20"/>
              </w:rPr>
              <w:t>060</w:t>
            </w:r>
          </w:p>
        </w:tc>
        <w:tc>
          <w:tcPr>
            <w:tcW w:w="2003" w:type="dxa"/>
            <w:vAlign w:val="center"/>
          </w:tcPr>
          <w:p w:rsidR="001C39B7" w:rsidRPr="001A24A9" w:rsidRDefault="001C39B7" w:rsidP="001A24A9">
            <w:pPr>
              <w:pStyle w:val="af2"/>
              <w:shd w:val="clear" w:color="000000" w:fill="auto"/>
              <w:suppressAutoHyphens/>
              <w:spacing w:line="360" w:lineRule="auto"/>
              <w:jc w:val="left"/>
              <w:rPr>
                <w:b w:val="0"/>
                <w:iCs/>
                <w:color w:val="000000"/>
                <w:sz w:val="20"/>
              </w:rPr>
            </w:pPr>
            <w:r w:rsidRPr="001A24A9">
              <w:rPr>
                <w:b w:val="0"/>
                <w:iCs/>
                <w:color w:val="000000"/>
                <w:sz w:val="20"/>
              </w:rPr>
              <w:t>12 000</w:t>
            </w:r>
          </w:p>
        </w:tc>
      </w:tr>
      <w:tr w:rsidR="001C39B7" w:rsidRPr="001A24A9" w:rsidTr="001A24A9">
        <w:trPr>
          <w:jc w:val="center"/>
        </w:trPr>
        <w:tc>
          <w:tcPr>
            <w:tcW w:w="4219" w:type="dxa"/>
            <w:vAlign w:val="center"/>
          </w:tcPr>
          <w:p w:rsidR="001C39B7" w:rsidRPr="001A24A9" w:rsidRDefault="001C39B7" w:rsidP="001A24A9">
            <w:pPr>
              <w:pStyle w:val="af2"/>
              <w:shd w:val="clear" w:color="000000" w:fill="auto"/>
              <w:suppressAutoHyphens/>
              <w:spacing w:line="360" w:lineRule="auto"/>
              <w:jc w:val="left"/>
              <w:rPr>
                <w:b w:val="0"/>
                <w:bCs w:val="0"/>
                <w:color w:val="000000"/>
                <w:sz w:val="20"/>
              </w:rPr>
            </w:pPr>
            <w:r w:rsidRPr="001A24A9">
              <w:rPr>
                <w:b w:val="0"/>
                <w:bCs w:val="0"/>
                <w:color w:val="000000"/>
                <w:sz w:val="20"/>
              </w:rPr>
              <w:t>Проценты к уплате</w:t>
            </w:r>
          </w:p>
        </w:tc>
        <w:tc>
          <w:tcPr>
            <w:tcW w:w="720" w:type="dxa"/>
            <w:vAlign w:val="center"/>
          </w:tcPr>
          <w:p w:rsidR="001C39B7" w:rsidRPr="001A24A9" w:rsidRDefault="001C39B7" w:rsidP="001A24A9">
            <w:pPr>
              <w:pStyle w:val="af2"/>
              <w:shd w:val="clear" w:color="000000" w:fill="auto"/>
              <w:suppressAutoHyphens/>
              <w:spacing w:line="360" w:lineRule="auto"/>
              <w:jc w:val="left"/>
              <w:rPr>
                <w:b w:val="0"/>
                <w:bCs w:val="0"/>
                <w:color w:val="000000"/>
                <w:sz w:val="20"/>
              </w:rPr>
            </w:pPr>
            <w:r w:rsidRPr="001A24A9">
              <w:rPr>
                <w:b w:val="0"/>
                <w:bCs w:val="0"/>
                <w:color w:val="000000"/>
                <w:sz w:val="20"/>
              </w:rPr>
              <w:t>070</w:t>
            </w:r>
          </w:p>
        </w:tc>
        <w:tc>
          <w:tcPr>
            <w:tcW w:w="2003" w:type="dxa"/>
            <w:vAlign w:val="center"/>
          </w:tcPr>
          <w:p w:rsidR="001C39B7" w:rsidRPr="001A24A9" w:rsidRDefault="001C39B7" w:rsidP="001A24A9">
            <w:pPr>
              <w:pStyle w:val="af2"/>
              <w:shd w:val="clear" w:color="000000" w:fill="auto"/>
              <w:suppressAutoHyphens/>
              <w:spacing w:line="360" w:lineRule="auto"/>
              <w:jc w:val="left"/>
              <w:rPr>
                <w:b w:val="0"/>
                <w:iCs/>
                <w:color w:val="000000"/>
                <w:sz w:val="20"/>
              </w:rPr>
            </w:pPr>
            <w:r w:rsidRPr="001A24A9">
              <w:rPr>
                <w:b w:val="0"/>
                <w:iCs/>
                <w:color w:val="000000"/>
                <w:sz w:val="20"/>
              </w:rPr>
              <w:t>(10 000)</w:t>
            </w:r>
          </w:p>
        </w:tc>
      </w:tr>
      <w:tr w:rsidR="001C39B7" w:rsidRPr="001A24A9" w:rsidTr="001A24A9">
        <w:trPr>
          <w:jc w:val="center"/>
        </w:trPr>
        <w:tc>
          <w:tcPr>
            <w:tcW w:w="4219" w:type="dxa"/>
            <w:vAlign w:val="center"/>
          </w:tcPr>
          <w:p w:rsidR="001C39B7" w:rsidRPr="001A24A9" w:rsidRDefault="001C39B7" w:rsidP="001A24A9">
            <w:pPr>
              <w:pStyle w:val="af2"/>
              <w:shd w:val="clear" w:color="000000" w:fill="auto"/>
              <w:suppressAutoHyphens/>
              <w:spacing w:line="360" w:lineRule="auto"/>
              <w:jc w:val="left"/>
              <w:rPr>
                <w:b w:val="0"/>
                <w:bCs w:val="0"/>
                <w:color w:val="000000"/>
                <w:sz w:val="20"/>
              </w:rPr>
            </w:pPr>
            <w:r w:rsidRPr="001A24A9">
              <w:rPr>
                <w:b w:val="0"/>
                <w:bCs w:val="0"/>
                <w:color w:val="000000"/>
                <w:sz w:val="20"/>
              </w:rPr>
              <w:t>Доходы от участия в других организациях</w:t>
            </w:r>
          </w:p>
        </w:tc>
        <w:tc>
          <w:tcPr>
            <w:tcW w:w="720" w:type="dxa"/>
            <w:vAlign w:val="center"/>
          </w:tcPr>
          <w:p w:rsidR="001C39B7" w:rsidRPr="001A24A9" w:rsidRDefault="001C39B7" w:rsidP="001A24A9">
            <w:pPr>
              <w:pStyle w:val="af2"/>
              <w:shd w:val="clear" w:color="000000" w:fill="auto"/>
              <w:suppressAutoHyphens/>
              <w:spacing w:line="360" w:lineRule="auto"/>
              <w:jc w:val="left"/>
              <w:rPr>
                <w:b w:val="0"/>
                <w:bCs w:val="0"/>
                <w:color w:val="000000"/>
                <w:sz w:val="20"/>
              </w:rPr>
            </w:pPr>
            <w:r w:rsidRPr="001A24A9">
              <w:rPr>
                <w:b w:val="0"/>
                <w:bCs w:val="0"/>
                <w:color w:val="000000"/>
                <w:sz w:val="20"/>
              </w:rPr>
              <w:t>080</w:t>
            </w:r>
          </w:p>
        </w:tc>
        <w:tc>
          <w:tcPr>
            <w:tcW w:w="2003" w:type="dxa"/>
            <w:vAlign w:val="center"/>
          </w:tcPr>
          <w:p w:rsidR="001C39B7" w:rsidRPr="001A24A9" w:rsidRDefault="001C39B7" w:rsidP="001A24A9">
            <w:pPr>
              <w:pStyle w:val="af2"/>
              <w:shd w:val="clear" w:color="000000" w:fill="auto"/>
              <w:suppressAutoHyphens/>
              <w:spacing w:line="360" w:lineRule="auto"/>
              <w:jc w:val="left"/>
              <w:rPr>
                <w:b w:val="0"/>
                <w:iCs/>
                <w:color w:val="000000"/>
                <w:sz w:val="20"/>
              </w:rPr>
            </w:pPr>
            <w:r w:rsidRPr="001A24A9">
              <w:rPr>
                <w:b w:val="0"/>
                <w:iCs/>
                <w:color w:val="000000"/>
                <w:sz w:val="20"/>
              </w:rPr>
              <w:t>260 000</w:t>
            </w:r>
          </w:p>
        </w:tc>
      </w:tr>
      <w:tr w:rsidR="001C39B7" w:rsidRPr="001A24A9" w:rsidTr="001A24A9">
        <w:trPr>
          <w:jc w:val="center"/>
        </w:trPr>
        <w:tc>
          <w:tcPr>
            <w:tcW w:w="4219" w:type="dxa"/>
            <w:vAlign w:val="center"/>
          </w:tcPr>
          <w:p w:rsidR="001C39B7" w:rsidRPr="001A24A9" w:rsidRDefault="001C39B7" w:rsidP="001A24A9">
            <w:pPr>
              <w:pStyle w:val="af2"/>
              <w:shd w:val="clear" w:color="000000" w:fill="auto"/>
              <w:suppressAutoHyphens/>
              <w:spacing w:line="360" w:lineRule="auto"/>
              <w:jc w:val="left"/>
              <w:rPr>
                <w:b w:val="0"/>
                <w:bCs w:val="0"/>
                <w:color w:val="000000"/>
                <w:sz w:val="20"/>
              </w:rPr>
            </w:pPr>
            <w:r w:rsidRPr="001A24A9">
              <w:rPr>
                <w:b w:val="0"/>
                <w:bCs w:val="0"/>
                <w:color w:val="000000"/>
                <w:sz w:val="20"/>
              </w:rPr>
              <w:t>Прочие операционные доходы</w:t>
            </w:r>
          </w:p>
        </w:tc>
        <w:tc>
          <w:tcPr>
            <w:tcW w:w="720" w:type="dxa"/>
            <w:vAlign w:val="center"/>
          </w:tcPr>
          <w:p w:rsidR="001C39B7" w:rsidRPr="001A24A9" w:rsidRDefault="001C39B7" w:rsidP="001A24A9">
            <w:pPr>
              <w:pStyle w:val="af2"/>
              <w:shd w:val="clear" w:color="000000" w:fill="auto"/>
              <w:suppressAutoHyphens/>
              <w:spacing w:line="360" w:lineRule="auto"/>
              <w:jc w:val="left"/>
              <w:rPr>
                <w:b w:val="0"/>
                <w:bCs w:val="0"/>
                <w:color w:val="000000"/>
                <w:sz w:val="20"/>
              </w:rPr>
            </w:pPr>
            <w:r w:rsidRPr="001A24A9">
              <w:rPr>
                <w:b w:val="0"/>
                <w:bCs w:val="0"/>
                <w:color w:val="000000"/>
                <w:sz w:val="20"/>
              </w:rPr>
              <w:t>090</w:t>
            </w:r>
          </w:p>
        </w:tc>
        <w:tc>
          <w:tcPr>
            <w:tcW w:w="2003" w:type="dxa"/>
            <w:vAlign w:val="center"/>
          </w:tcPr>
          <w:p w:rsidR="001C39B7" w:rsidRPr="001A24A9" w:rsidRDefault="001C39B7" w:rsidP="001A24A9">
            <w:pPr>
              <w:pStyle w:val="af2"/>
              <w:shd w:val="clear" w:color="000000" w:fill="auto"/>
              <w:suppressAutoHyphens/>
              <w:spacing w:line="360" w:lineRule="auto"/>
              <w:jc w:val="left"/>
              <w:rPr>
                <w:b w:val="0"/>
                <w:iCs/>
                <w:color w:val="000000"/>
                <w:sz w:val="20"/>
              </w:rPr>
            </w:pPr>
            <w:r w:rsidRPr="001A24A9">
              <w:rPr>
                <w:b w:val="0"/>
                <w:iCs/>
                <w:color w:val="000000"/>
                <w:sz w:val="20"/>
              </w:rPr>
              <w:t>32 000</w:t>
            </w:r>
          </w:p>
        </w:tc>
      </w:tr>
      <w:tr w:rsidR="001C39B7" w:rsidRPr="001A24A9" w:rsidTr="001A24A9">
        <w:trPr>
          <w:jc w:val="center"/>
        </w:trPr>
        <w:tc>
          <w:tcPr>
            <w:tcW w:w="4219" w:type="dxa"/>
            <w:vAlign w:val="center"/>
          </w:tcPr>
          <w:p w:rsidR="001C39B7" w:rsidRPr="001A24A9" w:rsidRDefault="001C39B7" w:rsidP="001A24A9">
            <w:pPr>
              <w:pStyle w:val="af2"/>
              <w:shd w:val="clear" w:color="000000" w:fill="auto"/>
              <w:suppressAutoHyphens/>
              <w:spacing w:line="360" w:lineRule="auto"/>
              <w:jc w:val="left"/>
              <w:rPr>
                <w:b w:val="0"/>
                <w:bCs w:val="0"/>
                <w:color w:val="000000"/>
                <w:sz w:val="20"/>
              </w:rPr>
            </w:pPr>
            <w:r w:rsidRPr="001A24A9">
              <w:rPr>
                <w:b w:val="0"/>
                <w:bCs w:val="0"/>
                <w:color w:val="000000"/>
                <w:sz w:val="20"/>
              </w:rPr>
              <w:t>Прочие операционные расходы</w:t>
            </w:r>
          </w:p>
        </w:tc>
        <w:tc>
          <w:tcPr>
            <w:tcW w:w="720" w:type="dxa"/>
            <w:vAlign w:val="center"/>
          </w:tcPr>
          <w:p w:rsidR="001C39B7" w:rsidRPr="001A24A9" w:rsidRDefault="001C39B7" w:rsidP="001A24A9">
            <w:pPr>
              <w:pStyle w:val="af2"/>
              <w:shd w:val="clear" w:color="000000" w:fill="auto"/>
              <w:suppressAutoHyphens/>
              <w:spacing w:line="360" w:lineRule="auto"/>
              <w:jc w:val="left"/>
              <w:rPr>
                <w:b w:val="0"/>
                <w:bCs w:val="0"/>
                <w:color w:val="000000"/>
                <w:sz w:val="20"/>
              </w:rPr>
            </w:pPr>
            <w:r w:rsidRPr="001A24A9">
              <w:rPr>
                <w:b w:val="0"/>
                <w:bCs w:val="0"/>
                <w:color w:val="000000"/>
                <w:sz w:val="20"/>
              </w:rPr>
              <w:t>100</w:t>
            </w:r>
          </w:p>
        </w:tc>
        <w:tc>
          <w:tcPr>
            <w:tcW w:w="2003" w:type="dxa"/>
            <w:vAlign w:val="center"/>
          </w:tcPr>
          <w:p w:rsidR="001C39B7" w:rsidRPr="001A24A9" w:rsidRDefault="001C39B7" w:rsidP="001A24A9">
            <w:pPr>
              <w:pStyle w:val="af2"/>
              <w:shd w:val="clear" w:color="000000" w:fill="auto"/>
              <w:suppressAutoHyphens/>
              <w:spacing w:line="360" w:lineRule="auto"/>
              <w:jc w:val="left"/>
              <w:rPr>
                <w:b w:val="0"/>
                <w:iCs/>
                <w:color w:val="000000"/>
                <w:sz w:val="20"/>
              </w:rPr>
            </w:pPr>
            <w:r w:rsidRPr="001A24A9">
              <w:rPr>
                <w:b w:val="0"/>
                <w:iCs/>
                <w:color w:val="000000"/>
                <w:sz w:val="20"/>
              </w:rPr>
              <w:t>(100 000)</w:t>
            </w:r>
          </w:p>
        </w:tc>
      </w:tr>
      <w:tr w:rsidR="001C39B7" w:rsidRPr="001A24A9" w:rsidTr="001A24A9">
        <w:trPr>
          <w:jc w:val="center"/>
        </w:trPr>
        <w:tc>
          <w:tcPr>
            <w:tcW w:w="4219" w:type="dxa"/>
            <w:vAlign w:val="center"/>
          </w:tcPr>
          <w:p w:rsidR="001C39B7" w:rsidRPr="001A24A9" w:rsidRDefault="001C39B7" w:rsidP="001A24A9">
            <w:pPr>
              <w:pStyle w:val="af2"/>
              <w:shd w:val="clear" w:color="000000" w:fill="auto"/>
              <w:suppressAutoHyphens/>
              <w:spacing w:line="360" w:lineRule="auto"/>
              <w:jc w:val="left"/>
              <w:rPr>
                <w:b w:val="0"/>
                <w:bCs w:val="0"/>
                <w:color w:val="000000"/>
                <w:sz w:val="20"/>
              </w:rPr>
            </w:pPr>
            <w:r w:rsidRPr="001A24A9">
              <w:rPr>
                <w:b w:val="0"/>
                <w:bCs w:val="0"/>
                <w:color w:val="000000"/>
                <w:sz w:val="20"/>
              </w:rPr>
              <w:t>Внереализационные доходы</w:t>
            </w:r>
          </w:p>
        </w:tc>
        <w:tc>
          <w:tcPr>
            <w:tcW w:w="720" w:type="dxa"/>
            <w:vAlign w:val="center"/>
          </w:tcPr>
          <w:p w:rsidR="001C39B7" w:rsidRPr="001A24A9" w:rsidRDefault="001C39B7" w:rsidP="001A24A9">
            <w:pPr>
              <w:pStyle w:val="af2"/>
              <w:shd w:val="clear" w:color="000000" w:fill="auto"/>
              <w:suppressAutoHyphens/>
              <w:spacing w:line="360" w:lineRule="auto"/>
              <w:jc w:val="left"/>
              <w:rPr>
                <w:b w:val="0"/>
                <w:bCs w:val="0"/>
                <w:color w:val="000000"/>
                <w:sz w:val="20"/>
              </w:rPr>
            </w:pPr>
            <w:r w:rsidRPr="001A24A9">
              <w:rPr>
                <w:b w:val="0"/>
                <w:bCs w:val="0"/>
                <w:color w:val="000000"/>
                <w:sz w:val="20"/>
              </w:rPr>
              <w:t>120</w:t>
            </w:r>
          </w:p>
        </w:tc>
        <w:tc>
          <w:tcPr>
            <w:tcW w:w="2003" w:type="dxa"/>
            <w:vAlign w:val="center"/>
          </w:tcPr>
          <w:p w:rsidR="001C39B7" w:rsidRPr="001A24A9" w:rsidRDefault="001C39B7" w:rsidP="001A24A9">
            <w:pPr>
              <w:pStyle w:val="af2"/>
              <w:shd w:val="clear" w:color="000000" w:fill="auto"/>
              <w:suppressAutoHyphens/>
              <w:spacing w:line="360" w:lineRule="auto"/>
              <w:jc w:val="left"/>
              <w:rPr>
                <w:b w:val="0"/>
                <w:iCs/>
                <w:color w:val="000000"/>
                <w:sz w:val="20"/>
              </w:rPr>
            </w:pPr>
            <w:r w:rsidRPr="001A24A9">
              <w:rPr>
                <w:b w:val="0"/>
                <w:iCs/>
                <w:color w:val="000000"/>
                <w:sz w:val="20"/>
              </w:rPr>
              <w:t>5000</w:t>
            </w:r>
          </w:p>
        </w:tc>
      </w:tr>
      <w:tr w:rsidR="001C39B7" w:rsidRPr="001A24A9" w:rsidTr="001A24A9">
        <w:trPr>
          <w:jc w:val="center"/>
        </w:trPr>
        <w:tc>
          <w:tcPr>
            <w:tcW w:w="4219" w:type="dxa"/>
            <w:vAlign w:val="center"/>
          </w:tcPr>
          <w:p w:rsidR="001C39B7" w:rsidRPr="001A24A9" w:rsidRDefault="001C39B7" w:rsidP="001A24A9">
            <w:pPr>
              <w:pStyle w:val="af2"/>
              <w:shd w:val="clear" w:color="000000" w:fill="auto"/>
              <w:suppressAutoHyphens/>
              <w:spacing w:line="360" w:lineRule="auto"/>
              <w:jc w:val="left"/>
              <w:rPr>
                <w:b w:val="0"/>
                <w:bCs w:val="0"/>
                <w:color w:val="000000"/>
                <w:sz w:val="20"/>
              </w:rPr>
            </w:pPr>
            <w:r w:rsidRPr="001A24A9">
              <w:rPr>
                <w:b w:val="0"/>
                <w:bCs w:val="0"/>
                <w:color w:val="000000"/>
                <w:sz w:val="20"/>
              </w:rPr>
              <w:t>Внереализационные расходы</w:t>
            </w:r>
          </w:p>
        </w:tc>
        <w:tc>
          <w:tcPr>
            <w:tcW w:w="720" w:type="dxa"/>
            <w:vAlign w:val="center"/>
          </w:tcPr>
          <w:p w:rsidR="001C39B7" w:rsidRPr="001A24A9" w:rsidRDefault="001C39B7" w:rsidP="001A24A9">
            <w:pPr>
              <w:pStyle w:val="af2"/>
              <w:shd w:val="clear" w:color="000000" w:fill="auto"/>
              <w:suppressAutoHyphens/>
              <w:spacing w:line="360" w:lineRule="auto"/>
              <w:jc w:val="left"/>
              <w:rPr>
                <w:b w:val="0"/>
                <w:bCs w:val="0"/>
                <w:color w:val="000000"/>
                <w:sz w:val="20"/>
              </w:rPr>
            </w:pPr>
            <w:r w:rsidRPr="001A24A9">
              <w:rPr>
                <w:b w:val="0"/>
                <w:bCs w:val="0"/>
                <w:color w:val="000000"/>
                <w:sz w:val="20"/>
              </w:rPr>
              <w:t>130</w:t>
            </w:r>
          </w:p>
        </w:tc>
        <w:tc>
          <w:tcPr>
            <w:tcW w:w="2003" w:type="dxa"/>
            <w:vAlign w:val="center"/>
          </w:tcPr>
          <w:p w:rsidR="001C39B7" w:rsidRPr="001A24A9" w:rsidRDefault="001C39B7" w:rsidP="001A24A9">
            <w:pPr>
              <w:pStyle w:val="af2"/>
              <w:shd w:val="clear" w:color="000000" w:fill="auto"/>
              <w:suppressAutoHyphens/>
              <w:spacing w:line="360" w:lineRule="auto"/>
              <w:jc w:val="left"/>
              <w:rPr>
                <w:b w:val="0"/>
                <w:iCs/>
                <w:color w:val="000000"/>
                <w:sz w:val="20"/>
              </w:rPr>
            </w:pPr>
            <w:r w:rsidRPr="001A24A9">
              <w:rPr>
                <w:b w:val="0"/>
                <w:iCs/>
                <w:color w:val="000000"/>
                <w:sz w:val="20"/>
              </w:rPr>
              <w:t>–</w:t>
            </w:r>
          </w:p>
        </w:tc>
      </w:tr>
      <w:tr w:rsidR="001C39B7" w:rsidRPr="001A24A9" w:rsidTr="001A24A9">
        <w:trPr>
          <w:jc w:val="center"/>
        </w:trPr>
        <w:tc>
          <w:tcPr>
            <w:tcW w:w="4219" w:type="dxa"/>
            <w:vAlign w:val="center"/>
          </w:tcPr>
          <w:p w:rsidR="001C39B7" w:rsidRPr="001A24A9" w:rsidRDefault="001C39B7" w:rsidP="001A24A9">
            <w:pPr>
              <w:pStyle w:val="af2"/>
              <w:shd w:val="clear" w:color="000000" w:fill="auto"/>
              <w:suppressAutoHyphens/>
              <w:spacing w:line="360" w:lineRule="auto"/>
              <w:jc w:val="left"/>
              <w:rPr>
                <w:b w:val="0"/>
                <w:color w:val="000000"/>
                <w:sz w:val="20"/>
              </w:rPr>
            </w:pPr>
            <w:r w:rsidRPr="001A24A9">
              <w:rPr>
                <w:b w:val="0"/>
                <w:color w:val="000000"/>
                <w:sz w:val="20"/>
              </w:rPr>
              <w:t>Прибыль (убыток) до налогообложения</w:t>
            </w:r>
          </w:p>
        </w:tc>
        <w:tc>
          <w:tcPr>
            <w:tcW w:w="720" w:type="dxa"/>
            <w:vAlign w:val="center"/>
          </w:tcPr>
          <w:p w:rsidR="001C39B7" w:rsidRPr="001A24A9" w:rsidRDefault="001C39B7" w:rsidP="001A24A9">
            <w:pPr>
              <w:pStyle w:val="af2"/>
              <w:shd w:val="clear" w:color="000000" w:fill="auto"/>
              <w:suppressAutoHyphens/>
              <w:spacing w:line="360" w:lineRule="auto"/>
              <w:jc w:val="left"/>
              <w:rPr>
                <w:b w:val="0"/>
                <w:bCs w:val="0"/>
                <w:color w:val="000000"/>
                <w:sz w:val="20"/>
              </w:rPr>
            </w:pPr>
            <w:r w:rsidRPr="001A24A9">
              <w:rPr>
                <w:b w:val="0"/>
                <w:bCs w:val="0"/>
                <w:color w:val="000000"/>
                <w:sz w:val="20"/>
              </w:rPr>
              <w:t>140</w:t>
            </w:r>
          </w:p>
        </w:tc>
        <w:tc>
          <w:tcPr>
            <w:tcW w:w="2003" w:type="dxa"/>
            <w:vAlign w:val="center"/>
          </w:tcPr>
          <w:p w:rsidR="001C39B7" w:rsidRPr="001A24A9" w:rsidRDefault="001C39B7" w:rsidP="001A24A9">
            <w:pPr>
              <w:pStyle w:val="af2"/>
              <w:shd w:val="clear" w:color="000000" w:fill="auto"/>
              <w:suppressAutoHyphens/>
              <w:spacing w:line="360" w:lineRule="auto"/>
              <w:jc w:val="left"/>
              <w:rPr>
                <w:b w:val="0"/>
                <w:iCs/>
                <w:color w:val="000000"/>
                <w:sz w:val="20"/>
              </w:rPr>
            </w:pPr>
            <w:r w:rsidRPr="001A24A9">
              <w:rPr>
                <w:b w:val="0"/>
                <w:iCs/>
                <w:color w:val="000000"/>
                <w:sz w:val="20"/>
              </w:rPr>
              <w:t>1 759 000</w:t>
            </w:r>
          </w:p>
        </w:tc>
      </w:tr>
    </w:tbl>
    <w:p w:rsidR="001A24A9" w:rsidRDefault="001A24A9" w:rsidP="001A24A9">
      <w:pPr>
        <w:pStyle w:val="ConsPlusNormal"/>
        <w:widowControl/>
        <w:shd w:val="clear" w:color="000000" w:fill="auto"/>
        <w:suppressAutoHyphens/>
        <w:spacing w:line="360" w:lineRule="auto"/>
        <w:ind w:firstLine="709"/>
        <w:jc w:val="both"/>
        <w:rPr>
          <w:rFonts w:ascii="Times New Roman" w:hAnsi="Times New Roman" w:cs="Times New Roman"/>
          <w:b/>
          <w:color w:val="000000"/>
          <w:sz w:val="28"/>
          <w:szCs w:val="28"/>
          <w:lang w:val="uk-UA"/>
        </w:rPr>
      </w:pPr>
    </w:p>
    <w:p w:rsidR="003D3E01" w:rsidRPr="001A24A9" w:rsidRDefault="00481E35" w:rsidP="001A24A9">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1A24A9">
        <w:rPr>
          <w:rFonts w:ascii="Times New Roman" w:hAnsi="Times New Roman" w:cs="Times New Roman"/>
          <w:color w:val="000000"/>
          <w:sz w:val="28"/>
          <w:szCs w:val="28"/>
        </w:rPr>
        <w:t>Строка 141 «Отложенные налоговые активы»</w:t>
      </w:r>
    </w:p>
    <w:p w:rsidR="00481E35" w:rsidRPr="001A24A9" w:rsidRDefault="00481E35" w:rsidP="001A24A9">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1A24A9">
        <w:rPr>
          <w:rFonts w:ascii="Times New Roman" w:hAnsi="Times New Roman" w:cs="Times New Roman"/>
          <w:color w:val="000000"/>
          <w:sz w:val="28"/>
          <w:szCs w:val="28"/>
        </w:rPr>
        <w:t>По данной строке отражается информация об отложенных налоговых активах, признанных в бухгалтерском учете в соответствии с требованиями ПБУ 18/02</w:t>
      </w:r>
      <w:r w:rsidRPr="001A24A9">
        <w:rPr>
          <w:rStyle w:val="a5"/>
          <w:rFonts w:ascii="Times New Roman" w:hAnsi="Times New Roman"/>
          <w:color w:val="000000"/>
          <w:sz w:val="28"/>
        </w:rPr>
        <w:footnoteReference w:id="21"/>
      </w:r>
      <w:r w:rsidRPr="001A24A9">
        <w:rPr>
          <w:rFonts w:ascii="Times New Roman" w:hAnsi="Times New Roman" w:cs="Times New Roman"/>
          <w:color w:val="000000"/>
          <w:sz w:val="28"/>
          <w:szCs w:val="28"/>
        </w:rPr>
        <w:t>, или другими словами, отражается разность оборотов по дебету и кредиту счета 09 «Отложенные налоговые активы».</w:t>
      </w:r>
    </w:p>
    <w:p w:rsidR="000C1740" w:rsidRPr="001A24A9" w:rsidRDefault="00481E35" w:rsidP="001A24A9">
      <w:pPr>
        <w:shd w:val="clear" w:color="000000" w:fill="auto"/>
        <w:suppressAutoHyphens/>
        <w:spacing w:after="0" w:line="360" w:lineRule="auto"/>
        <w:ind w:firstLine="709"/>
        <w:jc w:val="both"/>
        <w:rPr>
          <w:rFonts w:ascii="Times New Roman" w:hAnsi="Times New Roman"/>
          <w:color w:val="000000"/>
          <w:sz w:val="28"/>
          <w:szCs w:val="28"/>
        </w:rPr>
      </w:pPr>
      <w:r w:rsidRPr="001A24A9">
        <w:rPr>
          <w:rFonts w:ascii="Times New Roman" w:hAnsi="Times New Roman"/>
          <w:color w:val="000000"/>
          <w:sz w:val="28"/>
          <w:szCs w:val="28"/>
        </w:rPr>
        <w:t>Значение показателя строки 141 определяется как разница между дебетовым и кредитовым оборотами по счету 09 «Отложенные налоговые активы» за отчетный период. Если разница получается отрицательной, то это означает, что отложенных налоговых активов за отчетный период списано больше, чем начислено.</w:t>
      </w:r>
    </w:p>
    <w:p w:rsidR="000C1740" w:rsidRPr="001A24A9" w:rsidRDefault="000C1740" w:rsidP="001A24A9">
      <w:pPr>
        <w:pStyle w:val="11"/>
        <w:numPr>
          <w:ilvl w:val="0"/>
          <w:numId w:val="14"/>
        </w:numPr>
        <w:shd w:val="clear" w:color="000000" w:fill="auto"/>
        <w:suppressAutoHyphens/>
        <w:spacing w:after="0" w:line="360" w:lineRule="auto"/>
        <w:ind w:left="0" w:firstLine="709"/>
        <w:jc w:val="both"/>
        <w:rPr>
          <w:rFonts w:ascii="Times New Roman" w:hAnsi="Times New Roman"/>
          <w:color w:val="000000"/>
          <w:sz w:val="28"/>
          <w:szCs w:val="28"/>
        </w:rPr>
      </w:pPr>
      <w:r w:rsidRPr="001A24A9">
        <w:rPr>
          <w:rFonts w:ascii="Times New Roman" w:hAnsi="Times New Roman"/>
          <w:color w:val="000000"/>
          <w:sz w:val="28"/>
          <w:szCs w:val="28"/>
        </w:rPr>
        <w:t>если разница между дебетовым и кредитовым оборотами по счету 09 положительна, то результат прибавляют к строке 140 (уменьшают убыток);</w:t>
      </w:r>
    </w:p>
    <w:p w:rsidR="000C1740" w:rsidRPr="001A24A9" w:rsidRDefault="000C1740" w:rsidP="001A24A9">
      <w:pPr>
        <w:pStyle w:val="11"/>
        <w:numPr>
          <w:ilvl w:val="0"/>
          <w:numId w:val="14"/>
        </w:numPr>
        <w:shd w:val="clear" w:color="000000" w:fill="auto"/>
        <w:suppressAutoHyphens/>
        <w:spacing w:after="0" w:line="360" w:lineRule="auto"/>
        <w:ind w:left="0" w:firstLine="709"/>
        <w:jc w:val="both"/>
        <w:rPr>
          <w:rFonts w:ascii="Times New Roman" w:hAnsi="Times New Roman"/>
          <w:color w:val="000000"/>
          <w:sz w:val="28"/>
          <w:szCs w:val="28"/>
        </w:rPr>
      </w:pPr>
      <w:r w:rsidRPr="001A24A9">
        <w:rPr>
          <w:rFonts w:ascii="Times New Roman" w:hAnsi="Times New Roman"/>
          <w:color w:val="000000"/>
          <w:sz w:val="28"/>
          <w:szCs w:val="28"/>
        </w:rPr>
        <w:t>если же, напротив, разница отрицательна, то показатель строки 141 нужно вычесть из прибыли (прибавить к убытку). В этом случае указать его в отчете нужно в круглых скобках</w:t>
      </w:r>
      <w:r w:rsidR="00A81589" w:rsidRPr="001A24A9">
        <w:rPr>
          <w:rStyle w:val="a5"/>
          <w:rFonts w:ascii="Times New Roman" w:hAnsi="Times New Roman"/>
          <w:color w:val="000000"/>
          <w:sz w:val="28"/>
          <w:szCs w:val="28"/>
        </w:rPr>
        <w:footnoteReference w:id="22"/>
      </w:r>
      <w:r w:rsidRPr="001A24A9">
        <w:rPr>
          <w:rFonts w:ascii="Times New Roman" w:hAnsi="Times New Roman"/>
          <w:color w:val="000000"/>
          <w:sz w:val="28"/>
          <w:szCs w:val="28"/>
        </w:rPr>
        <w:t>.</w:t>
      </w:r>
    </w:p>
    <w:p w:rsidR="003D3E01" w:rsidRPr="001A24A9" w:rsidRDefault="00371652" w:rsidP="001A24A9">
      <w:pPr>
        <w:shd w:val="clear" w:color="000000" w:fill="auto"/>
        <w:suppressAutoHyphens/>
        <w:spacing w:after="0" w:line="360" w:lineRule="auto"/>
        <w:ind w:firstLine="709"/>
        <w:jc w:val="both"/>
        <w:rPr>
          <w:rFonts w:ascii="Times New Roman" w:hAnsi="Times New Roman"/>
          <w:color w:val="000000"/>
          <w:sz w:val="28"/>
          <w:szCs w:val="28"/>
        </w:rPr>
      </w:pPr>
      <w:r w:rsidRPr="001A24A9">
        <w:rPr>
          <w:rFonts w:ascii="Times New Roman" w:hAnsi="Times New Roman"/>
          <w:color w:val="000000"/>
          <w:sz w:val="28"/>
          <w:szCs w:val="28"/>
        </w:rPr>
        <w:t>Строка 142 «Отложенные налоговые обязательства»</w:t>
      </w:r>
    </w:p>
    <w:p w:rsidR="00371652" w:rsidRPr="001A24A9" w:rsidRDefault="005A732B" w:rsidP="001A24A9">
      <w:pPr>
        <w:shd w:val="clear" w:color="000000" w:fill="auto"/>
        <w:suppressAutoHyphens/>
        <w:spacing w:after="0" w:line="360" w:lineRule="auto"/>
        <w:ind w:firstLine="709"/>
        <w:jc w:val="both"/>
        <w:rPr>
          <w:rFonts w:ascii="Times New Roman" w:hAnsi="Times New Roman"/>
          <w:color w:val="000000"/>
          <w:sz w:val="28"/>
          <w:szCs w:val="24"/>
        </w:rPr>
      </w:pPr>
      <w:r w:rsidRPr="001A24A9">
        <w:rPr>
          <w:rFonts w:ascii="Times New Roman" w:hAnsi="Times New Roman"/>
          <w:color w:val="000000"/>
          <w:sz w:val="28"/>
          <w:szCs w:val="24"/>
        </w:rPr>
        <w:t>По данной строке отражается информация об отложенных налоговых обязательствах, признанных в бухгалтерском учете в соответствии с требованиями ПБУ 18/02</w:t>
      </w:r>
      <w:r w:rsidRPr="001A24A9">
        <w:rPr>
          <w:rStyle w:val="a5"/>
          <w:rFonts w:ascii="Times New Roman" w:hAnsi="Times New Roman"/>
          <w:color w:val="000000"/>
          <w:sz w:val="28"/>
          <w:szCs w:val="24"/>
        </w:rPr>
        <w:footnoteReference w:id="23"/>
      </w:r>
      <w:r w:rsidR="00C65F03" w:rsidRPr="001A24A9">
        <w:rPr>
          <w:rFonts w:ascii="Times New Roman" w:hAnsi="Times New Roman"/>
          <w:color w:val="000000"/>
          <w:sz w:val="28"/>
          <w:szCs w:val="24"/>
        </w:rPr>
        <w:t>, или другими словами, отражается разность оборотов по дебету и кредиту счета 77 «Отложенные налоговые обязательства».</w:t>
      </w:r>
    </w:p>
    <w:p w:rsidR="00C65F03" w:rsidRPr="001A24A9" w:rsidRDefault="00C65F03" w:rsidP="001A24A9">
      <w:pPr>
        <w:pStyle w:val="11"/>
        <w:numPr>
          <w:ilvl w:val="0"/>
          <w:numId w:val="15"/>
        </w:numPr>
        <w:shd w:val="clear" w:color="000000" w:fill="auto"/>
        <w:tabs>
          <w:tab w:val="left" w:pos="567"/>
        </w:tabs>
        <w:suppressAutoHyphens/>
        <w:autoSpaceDE w:val="0"/>
        <w:autoSpaceDN w:val="0"/>
        <w:adjustRightInd w:val="0"/>
        <w:spacing w:after="0" w:line="360" w:lineRule="auto"/>
        <w:ind w:left="0" w:firstLine="709"/>
        <w:jc w:val="both"/>
        <w:rPr>
          <w:rFonts w:ascii="Times New Roman" w:hAnsi="Times New Roman"/>
          <w:color w:val="000000"/>
          <w:sz w:val="28"/>
          <w:szCs w:val="28"/>
        </w:rPr>
      </w:pPr>
      <w:r w:rsidRPr="001A24A9">
        <w:rPr>
          <w:rFonts w:ascii="Times New Roman" w:hAnsi="Times New Roman"/>
          <w:color w:val="000000"/>
          <w:sz w:val="28"/>
          <w:szCs w:val="28"/>
        </w:rPr>
        <w:t>если кредитовый оборот по счету 77 превысит дебетовый, то показатель строки 142 будет отрицательным. В такой ситуации его нужно вписать в отчет в круглых скобках. При расчете чистой прибыли он будет учитываться со знаком «минус»;</w:t>
      </w:r>
    </w:p>
    <w:p w:rsidR="00C65F03" w:rsidRPr="001A24A9" w:rsidRDefault="00C65F03" w:rsidP="001A24A9">
      <w:pPr>
        <w:pStyle w:val="11"/>
        <w:numPr>
          <w:ilvl w:val="0"/>
          <w:numId w:val="15"/>
        </w:numPr>
        <w:shd w:val="clear" w:color="000000" w:fill="auto"/>
        <w:tabs>
          <w:tab w:val="left" w:pos="567"/>
        </w:tabs>
        <w:suppressAutoHyphens/>
        <w:autoSpaceDE w:val="0"/>
        <w:autoSpaceDN w:val="0"/>
        <w:adjustRightInd w:val="0"/>
        <w:spacing w:after="0" w:line="360" w:lineRule="auto"/>
        <w:ind w:left="0" w:firstLine="709"/>
        <w:jc w:val="both"/>
        <w:rPr>
          <w:rFonts w:ascii="Times New Roman" w:hAnsi="Times New Roman"/>
          <w:color w:val="000000"/>
          <w:sz w:val="28"/>
          <w:szCs w:val="28"/>
        </w:rPr>
      </w:pPr>
      <w:r w:rsidRPr="001A24A9">
        <w:rPr>
          <w:rFonts w:ascii="Times New Roman" w:hAnsi="Times New Roman"/>
          <w:color w:val="000000"/>
          <w:sz w:val="28"/>
          <w:szCs w:val="28"/>
        </w:rPr>
        <w:t>если же, наоборот, дебетовый оборот по счету 77 превысит кредитовый, указать разницу по строке 142 нужно без скобок. В таком случае прибыль будет увеличена (убыток уменьшен).</w:t>
      </w:r>
    </w:p>
    <w:p w:rsidR="003D3E01" w:rsidRPr="001A24A9" w:rsidRDefault="00754778" w:rsidP="001A24A9">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1A24A9">
        <w:rPr>
          <w:rFonts w:ascii="Times New Roman" w:hAnsi="Times New Roman" w:cs="Times New Roman"/>
          <w:color w:val="000000"/>
          <w:sz w:val="28"/>
          <w:szCs w:val="28"/>
        </w:rPr>
        <w:t>Строка 150 «Текущий налог на прибыль»</w:t>
      </w:r>
    </w:p>
    <w:p w:rsidR="00754778" w:rsidRPr="001A24A9" w:rsidRDefault="00754778" w:rsidP="001A24A9">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1A24A9">
        <w:rPr>
          <w:rFonts w:ascii="Times New Roman" w:hAnsi="Times New Roman" w:cs="Times New Roman"/>
          <w:color w:val="000000"/>
          <w:sz w:val="28"/>
          <w:szCs w:val="28"/>
        </w:rPr>
        <w:t>По данной строке отражается информация о текущем налоге на прибыль, т.е. о сумме налога на прибыль, начисленной к уплате в бюджет, отраженной в Налоговой декларации по налогу на прибыль организаций.</w:t>
      </w:r>
    </w:p>
    <w:p w:rsidR="00181589" w:rsidRPr="001A24A9" w:rsidRDefault="00181589" w:rsidP="001A24A9">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1A24A9">
        <w:rPr>
          <w:rFonts w:ascii="Times New Roman" w:hAnsi="Times New Roman" w:cs="Times New Roman"/>
          <w:color w:val="000000"/>
          <w:sz w:val="28"/>
          <w:szCs w:val="28"/>
        </w:rPr>
        <w:t>Организация может использовать следующие способы определения величины текущего налога на прибыль:</w:t>
      </w:r>
    </w:p>
    <w:p w:rsidR="00181589" w:rsidRPr="001A24A9" w:rsidRDefault="00181589" w:rsidP="001A24A9">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1A24A9">
        <w:rPr>
          <w:rFonts w:ascii="Times New Roman" w:hAnsi="Times New Roman" w:cs="Times New Roman"/>
          <w:color w:val="000000"/>
          <w:sz w:val="28"/>
          <w:szCs w:val="28"/>
        </w:rPr>
        <w:t>Способ 1. Текущим налогом на прибыль признается налог на прибыль для целей налогообложения, определяемый исходя из величины условного расхода (условного дохода) по налогу на прибыль, скорректированной на суммы постоянного налогового обязательства (актива), увеличения или уменьшения отложенного налогового актива и отложенного налогового обязательства от</w:t>
      </w:r>
      <w:r w:rsidR="00896266" w:rsidRPr="001A24A9">
        <w:rPr>
          <w:rFonts w:ascii="Times New Roman" w:hAnsi="Times New Roman" w:cs="Times New Roman"/>
          <w:color w:val="000000"/>
          <w:sz w:val="28"/>
          <w:szCs w:val="28"/>
        </w:rPr>
        <w:t>четного периода</w:t>
      </w:r>
      <w:r w:rsidR="00896266" w:rsidRPr="001A24A9">
        <w:rPr>
          <w:rStyle w:val="a5"/>
          <w:rFonts w:ascii="Times New Roman" w:hAnsi="Times New Roman"/>
          <w:color w:val="000000"/>
          <w:sz w:val="28"/>
          <w:szCs w:val="28"/>
        </w:rPr>
        <w:footnoteReference w:id="24"/>
      </w:r>
      <w:r w:rsidRPr="001A24A9">
        <w:rPr>
          <w:rFonts w:ascii="Times New Roman" w:hAnsi="Times New Roman" w:cs="Times New Roman"/>
          <w:color w:val="000000"/>
          <w:sz w:val="28"/>
          <w:szCs w:val="28"/>
        </w:rPr>
        <w:t>.</w:t>
      </w:r>
    </w:p>
    <w:p w:rsidR="00822817" w:rsidRPr="001A24A9" w:rsidRDefault="00822817" w:rsidP="001A24A9">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1A24A9">
        <w:rPr>
          <w:rFonts w:ascii="Times New Roman" w:hAnsi="Times New Roman" w:cs="Times New Roman"/>
          <w:color w:val="000000"/>
          <w:sz w:val="28"/>
          <w:szCs w:val="28"/>
        </w:rPr>
        <w:t>Под условным расходом (доходом) по налогу на прибыль понимается величина, определяемая как произведение бухгалтерской прибыли (убытка) на ставку налога на прибыль. Условный расход (доход) по налогу на прибыль отражается на счете 99 «Прибыли и убытки» обособленно (в аналитическом учете или на отдельном субсчете)</w:t>
      </w:r>
      <w:r w:rsidRPr="001A24A9">
        <w:rPr>
          <w:rStyle w:val="a5"/>
          <w:rFonts w:ascii="Times New Roman" w:hAnsi="Times New Roman"/>
          <w:color w:val="000000"/>
          <w:sz w:val="28"/>
          <w:szCs w:val="28"/>
        </w:rPr>
        <w:footnoteReference w:id="25"/>
      </w:r>
      <w:r w:rsidRPr="001A24A9">
        <w:rPr>
          <w:rFonts w:ascii="Times New Roman" w:hAnsi="Times New Roman" w:cs="Times New Roman"/>
          <w:color w:val="000000"/>
          <w:sz w:val="28"/>
          <w:szCs w:val="28"/>
        </w:rPr>
        <w:t>.</w:t>
      </w:r>
    </w:p>
    <w:p w:rsidR="00822817" w:rsidRPr="001A24A9" w:rsidRDefault="00EF3579" w:rsidP="001A24A9">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1A24A9">
        <w:rPr>
          <w:rFonts w:ascii="Times New Roman" w:hAnsi="Times New Roman" w:cs="Times New Roman"/>
          <w:color w:val="000000"/>
          <w:sz w:val="28"/>
          <w:szCs w:val="28"/>
        </w:rPr>
        <w:t>При отсутствии постоянных разниц, вычитаемых временных разниц и налогооблагаемых временных разниц, которые влекут за собой возникновение постоянных налоговых обязательств (активов), отложенных налоговых активов и отложенных налоговых обязательств, текущий налог на прибыль равен условному расходу по налогу на прибыль</w:t>
      </w:r>
      <w:r w:rsidRPr="001A24A9">
        <w:rPr>
          <w:rStyle w:val="a5"/>
          <w:rFonts w:ascii="Times New Roman" w:hAnsi="Times New Roman"/>
          <w:color w:val="000000"/>
          <w:sz w:val="28"/>
          <w:szCs w:val="28"/>
        </w:rPr>
        <w:footnoteReference w:id="26"/>
      </w:r>
      <w:r w:rsidRPr="001A24A9">
        <w:rPr>
          <w:rFonts w:ascii="Times New Roman" w:hAnsi="Times New Roman" w:cs="Times New Roman"/>
          <w:color w:val="000000"/>
          <w:sz w:val="28"/>
          <w:szCs w:val="28"/>
        </w:rPr>
        <w:t>.</w:t>
      </w:r>
    </w:p>
    <w:p w:rsidR="00AD2377" w:rsidRPr="001A24A9" w:rsidRDefault="00AD2377" w:rsidP="001A24A9">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1A24A9">
        <w:rPr>
          <w:rFonts w:ascii="Times New Roman" w:hAnsi="Times New Roman" w:cs="Times New Roman"/>
          <w:color w:val="000000"/>
          <w:sz w:val="28"/>
          <w:szCs w:val="28"/>
        </w:rPr>
        <w:t xml:space="preserve">Способ 2. </w:t>
      </w:r>
      <w:r w:rsidR="00C8086E" w:rsidRPr="001A24A9">
        <w:rPr>
          <w:rFonts w:ascii="Times New Roman" w:hAnsi="Times New Roman" w:cs="Times New Roman"/>
          <w:color w:val="000000"/>
          <w:sz w:val="28"/>
          <w:szCs w:val="28"/>
        </w:rPr>
        <w:t>Текущий налог на прибыль может определяться на основе Налоговой декларации по налогу на прибыль организации</w:t>
      </w:r>
      <w:r w:rsidR="00C8086E" w:rsidRPr="001A24A9">
        <w:rPr>
          <w:rStyle w:val="a5"/>
          <w:rFonts w:ascii="Times New Roman" w:hAnsi="Times New Roman"/>
          <w:color w:val="000000"/>
          <w:sz w:val="28"/>
          <w:szCs w:val="28"/>
        </w:rPr>
        <w:footnoteReference w:id="27"/>
      </w:r>
      <w:r w:rsidR="00C8086E" w:rsidRPr="001A24A9">
        <w:rPr>
          <w:rFonts w:ascii="Times New Roman" w:hAnsi="Times New Roman" w:cs="Times New Roman"/>
          <w:color w:val="000000"/>
          <w:sz w:val="28"/>
          <w:szCs w:val="28"/>
        </w:rPr>
        <w:t>. При этом величина текущего налога на прибыль соответствует сумме исчисленного налога на прибыль, отраженного в налоговой декларации в строке 180.</w:t>
      </w:r>
    </w:p>
    <w:p w:rsidR="001A24A9" w:rsidRPr="001A24A9" w:rsidRDefault="008C4473" w:rsidP="001A24A9">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1A24A9">
        <w:rPr>
          <w:rFonts w:ascii="Times New Roman" w:hAnsi="Times New Roman" w:cs="Times New Roman"/>
          <w:color w:val="000000"/>
          <w:sz w:val="28"/>
          <w:szCs w:val="28"/>
        </w:rPr>
        <w:t>При любом способе определения текущий налог на прибыль должен быть равен сумме налога на прибыль, отраженной в Налоговой декларации по налогу прибыль организаций и исчисленной по данным налогового учета.</w:t>
      </w:r>
    </w:p>
    <w:p w:rsidR="008C4473" w:rsidRPr="001A24A9" w:rsidRDefault="008C4473" w:rsidP="001A24A9">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1A24A9">
        <w:rPr>
          <w:rFonts w:ascii="Times New Roman" w:hAnsi="Times New Roman" w:cs="Times New Roman"/>
          <w:color w:val="000000"/>
          <w:sz w:val="28"/>
          <w:szCs w:val="28"/>
        </w:rPr>
        <w:t>Способ определения величины текущего налога на прибыль закрепляется в учетной политике организации</w:t>
      </w:r>
      <w:r w:rsidRPr="001A24A9">
        <w:rPr>
          <w:rStyle w:val="a5"/>
          <w:rFonts w:ascii="Times New Roman" w:hAnsi="Times New Roman"/>
          <w:color w:val="000000"/>
          <w:sz w:val="28"/>
          <w:szCs w:val="28"/>
        </w:rPr>
        <w:footnoteReference w:id="28"/>
      </w:r>
      <w:r w:rsidRPr="001A24A9">
        <w:rPr>
          <w:rFonts w:ascii="Times New Roman" w:hAnsi="Times New Roman" w:cs="Times New Roman"/>
          <w:color w:val="000000"/>
          <w:sz w:val="28"/>
          <w:szCs w:val="28"/>
        </w:rPr>
        <w:t>.</w:t>
      </w:r>
    </w:p>
    <w:p w:rsidR="003E6399" w:rsidRPr="001A24A9" w:rsidRDefault="003E6399" w:rsidP="001A24A9">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1A24A9">
        <w:rPr>
          <w:rFonts w:ascii="Times New Roman" w:hAnsi="Times New Roman" w:cs="Times New Roman"/>
          <w:color w:val="000000"/>
          <w:sz w:val="28"/>
          <w:szCs w:val="28"/>
        </w:rPr>
        <w:t>Показатель строки 150</w:t>
      </w:r>
      <w:r w:rsidR="001A24A9" w:rsidRPr="001A24A9">
        <w:rPr>
          <w:rFonts w:ascii="Times New Roman" w:hAnsi="Times New Roman" w:cs="Times New Roman"/>
          <w:color w:val="000000"/>
          <w:sz w:val="28"/>
          <w:szCs w:val="28"/>
        </w:rPr>
        <w:t xml:space="preserve"> </w:t>
      </w:r>
      <w:r w:rsidRPr="001A24A9">
        <w:rPr>
          <w:rFonts w:ascii="Times New Roman" w:hAnsi="Times New Roman" w:cs="Times New Roman"/>
          <w:color w:val="000000"/>
          <w:sz w:val="28"/>
          <w:szCs w:val="28"/>
        </w:rPr>
        <w:t>определяется исходя из показателей условного расхода (дохода) по налогу на прибыль, отражаемого обособленно по счету 99, скорректированного на сумму сальдо постоянных налоговых активов и обязательств, увеличения (уменьшения) отложенных налоговых активов и отложенных налоговых обязательств.</w:t>
      </w:r>
    </w:p>
    <w:p w:rsidR="003E6399" w:rsidRPr="001A24A9" w:rsidRDefault="003E6399" w:rsidP="001A24A9">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1A24A9">
        <w:rPr>
          <w:rFonts w:ascii="Times New Roman" w:hAnsi="Times New Roman" w:cs="Times New Roman"/>
          <w:color w:val="000000"/>
          <w:sz w:val="28"/>
          <w:szCs w:val="28"/>
        </w:rPr>
        <w:t>Сальдо постоянных налоговых активов и обязательств определяется как разница между кредитовым и дебетовым оборотами по счету 99 (в обособленном учете постоянных налоговых обязательств и активов) или как показатель по строке 200 «Постоянные налоговые обязательства (активы)». Отрицательное сальдо означает, что обязательства больше активов, и приводит к увеличению платежей в бюджет. Поэтому при определении текущего налога на прибыль отрицательное сальдо увеличивает условный расход (доход) по налогу на прибыль. Положительное сальдо означает, что обязательства меньше активов, и приводит к уменьшению платежей в бюджет. Поэтому при определении текущего налога на прибыль оно уменьшает условный расход (доход) по налогу на прибыль.</w:t>
      </w:r>
    </w:p>
    <w:p w:rsidR="003E6399" w:rsidRPr="001A24A9" w:rsidRDefault="003E6399" w:rsidP="001A24A9">
      <w:pPr>
        <w:pStyle w:val="ConsPlusNormal"/>
        <w:widowControl/>
        <w:shd w:val="clear" w:color="000000" w:fill="auto"/>
        <w:tabs>
          <w:tab w:val="left" w:pos="567"/>
        </w:tabs>
        <w:suppressAutoHyphens/>
        <w:spacing w:line="360" w:lineRule="auto"/>
        <w:ind w:firstLine="709"/>
        <w:jc w:val="both"/>
        <w:rPr>
          <w:rFonts w:ascii="Times New Roman" w:hAnsi="Times New Roman" w:cs="Times New Roman"/>
          <w:color w:val="000000"/>
          <w:sz w:val="28"/>
          <w:szCs w:val="28"/>
        </w:rPr>
      </w:pPr>
      <w:r w:rsidRPr="001A24A9">
        <w:rPr>
          <w:rFonts w:ascii="Times New Roman" w:hAnsi="Times New Roman" w:cs="Times New Roman"/>
          <w:color w:val="000000"/>
          <w:sz w:val="28"/>
          <w:szCs w:val="28"/>
        </w:rPr>
        <w:t>Под увеличением отложенных налоговых активов понимается положительная разница между дебетовым и кредитовым оборотами по счету 09 «Отложенные налоговые активы» (показатель по строке 141). Увеличение отложенных налоговых активов приводит к увеличению платежей в бюджет, поэтому при корректировке эту величину следует прибавлять к условному расходу (доходу) по налогу на прибыль.</w:t>
      </w:r>
    </w:p>
    <w:p w:rsidR="00C65F03" w:rsidRPr="001A24A9" w:rsidRDefault="003E6399" w:rsidP="001A24A9">
      <w:pPr>
        <w:shd w:val="clear" w:color="000000" w:fill="auto"/>
        <w:tabs>
          <w:tab w:val="left" w:pos="567"/>
        </w:tabs>
        <w:suppressAutoHyphens/>
        <w:autoSpaceDE w:val="0"/>
        <w:autoSpaceDN w:val="0"/>
        <w:adjustRightInd w:val="0"/>
        <w:spacing w:after="0" w:line="360" w:lineRule="auto"/>
        <w:ind w:firstLine="709"/>
        <w:jc w:val="both"/>
        <w:rPr>
          <w:rFonts w:ascii="Times New Roman" w:hAnsi="Times New Roman"/>
          <w:color w:val="000000"/>
          <w:sz w:val="28"/>
          <w:szCs w:val="28"/>
        </w:rPr>
      </w:pPr>
      <w:r w:rsidRPr="001A24A9">
        <w:rPr>
          <w:rFonts w:ascii="Times New Roman" w:hAnsi="Times New Roman"/>
          <w:color w:val="000000"/>
          <w:sz w:val="28"/>
          <w:szCs w:val="28"/>
        </w:rPr>
        <w:t>Под уменьшением отложенных налоговых активов понимается отрицательная разница между дебетовым и кредитовым оборотами по счету 09 (показатель по строке 141 в круглых скобках). Уменьшение отложенных налоговых активов влечет уменьшение платежей в бюджет, поэтому при определении текущего налога на прибыль эта величина вычитается из условного расхода (дохода) по налогу на прибыль.</w:t>
      </w:r>
    </w:p>
    <w:p w:rsidR="003D3E01" w:rsidRPr="001A24A9" w:rsidRDefault="00A63C5B" w:rsidP="001A24A9">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1A24A9">
        <w:rPr>
          <w:rFonts w:ascii="Times New Roman" w:hAnsi="Times New Roman" w:cs="Times New Roman"/>
          <w:color w:val="000000"/>
          <w:sz w:val="28"/>
          <w:szCs w:val="28"/>
        </w:rPr>
        <w:t>Строка 160 «Дополнительные показатели»</w:t>
      </w:r>
    </w:p>
    <w:p w:rsidR="00867A25" w:rsidRPr="001A24A9" w:rsidRDefault="00867A25" w:rsidP="001A24A9">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1A24A9">
        <w:rPr>
          <w:rFonts w:ascii="Times New Roman" w:hAnsi="Times New Roman" w:cs="Times New Roman"/>
          <w:color w:val="000000"/>
          <w:sz w:val="28"/>
          <w:szCs w:val="28"/>
        </w:rPr>
        <w:t>По данной строке отражается информация об иных, не упомянутых выше, показателях. При необходимости организация может ввести в Отчет о прибылях и убытках несколько дополнительных строк, самостоятельно назвав и закодировав их.</w:t>
      </w:r>
    </w:p>
    <w:p w:rsidR="00956F48" w:rsidRPr="001A24A9" w:rsidRDefault="00956F48" w:rsidP="001A24A9">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1A24A9">
        <w:rPr>
          <w:rFonts w:ascii="Times New Roman" w:hAnsi="Times New Roman" w:cs="Times New Roman"/>
          <w:color w:val="000000"/>
          <w:sz w:val="28"/>
          <w:szCs w:val="28"/>
        </w:rPr>
        <w:t>В Отчете о прибылях и убытках могут отражаться следующие дополнительные показатели</w:t>
      </w:r>
      <w:r w:rsidRPr="001A24A9">
        <w:rPr>
          <w:rFonts w:ascii="Times New Roman" w:hAnsi="Times New Roman" w:cs="Times New Roman"/>
          <w:bCs/>
          <w:color w:val="000000"/>
          <w:sz w:val="28"/>
          <w:szCs w:val="28"/>
        </w:rPr>
        <w:t>:</w:t>
      </w:r>
    </w:p>
    <w:p w:rsidR="00956F48" w:rsidRPr="001A24A9" w:rsidRDefault="00956F48" w:rsidP="001A24A9">
      <w:pPr>
        <w:pStyle w:val="ConsPlusNormal"/>
        <w:widowControl/>
        <w:numPr>
          <w:ilvl w:val="0"/>
          <w:numId w:val="16"/>
        </w:numPr>
        <w:shd w:val="clear" w:color="000000" w:fill="auto"/>
        <w:suppressAutoHyphens/>
        <w:spacing w:line="360" w:lineRule="auto"/>
        <w:ind w:left="0" w:firstLine="709"/>
        <w:jc w:val="both"/>
        <w:rPr>
          <w:rFonts w:ascii="Times New Roman" w:hAnsi="Times New Roman" w:cs="Times New Roman"/>
          <w:color w:val="000000"/>
          <w:sz w:val="28"/>
          <w:szCs w:val="28"/>
        </w:rPr>
      </w:pPr>
      <w:r w:rsidRPr="001A24A9">
        <w:rPr>
          <w:rFonts w:ascii="Times New Roman" w:hAnsi="Times New Roman" w:cs="Times New Roman"/>
          <w:color w:val="000000"/>
          <w:sz w:val="28"/>
          <w:szCs w:val="28"/>
        </w:rPr>
        <w:t>налоги, уплачиваемые организациями, применяющими специальные налоговые режимы</w:t>
      </w:r>
      <w:r w:rsidRPr="001A24A9">
        <w:rPr>
          <w:rStyle w:val="a5"/>
          <w:rFonts w:ascii="Times New Roman" w:hAnsi="Times New Roman"/>
          <w:color w:val="000000"/>
          <w:sz w:val="28"/>
          <w:szCs w:val="28"/>
        </w:rPr>
        <w:footnoteReference w:id="29"/>
      </w:r>
      <w:r w:rsidRPr="001A24A9">
        <w:rPr>
          <w:rFonts w:ascii="Times New Roman" w:hAnsi="Times New Roman" w:cs="Times New Roman"/>
          <w:color w:val="000000"/>
          <w:sz w:val="28"/>
          <w:szCs w:val="28"/>
        </w:rPr>
        <w:t>;</w:t>
      </w:r>
    </w:p>
    <w:p w:rsidR="00956F48" w:rsidRPr="001A24A9" w:rsidRDefault="00956F48" w:rsidP="001A24A9">
      <w:pPr>
        <w:pStyle w:val="ConsPlusNormal"/>
        <w:widowControl/>
        <w:numPr>
          <w:ilvl w:val="0"/>
          <w:numId w:val="16"/>
        </w:numPr>
        <w:shd w:val="clear" w:color="000000" w:fill="auto"/>
        <w:suppressAutoHyphens/>
        <w:spacing w:line="360" w:lineRule="auto"/>
        <w:ind w:left="0" w:firstLine="709"/>
        <w:jc w:val="both"/>
        <w:rPr>
          <w:rFonts w:ascii="Times New Roman" w:hAnsi="Times New Roman" w:cs="Times New Roman"/>
          <w:color w:val="000000"/>
          <w:sz w:val="28"/>
          <w:szCs w:val="28"/>
        </w:rPr>
      </w:pPr>
      <w:r w:rsidRPr="001A24A9">
        <w:rPr>
          <w:rFonts w:ascii="Times New Roman" w:hAnsi="Times New Roman" w:cs="Times New Roman"/>
          <w:color w:val="000000"/>
          <w:sz w:val="28"/>
          <w:szCs w:val="28"/>
        </w:rPr>
        <w:t>сумма доплаты (переплаты) налога на прибыль в связи с обнаружением ошибок (искажений) в предыдущие отчетные (налоговые) периоды, не влияющая на текущий нало</w:t>
      </w:r>
      <w:r w:rsidR="00FB2883" w:rsidRPr="001A24A9">
        <w:rPr>
          <w:rFonts w:ascii="Times New Roman" w:hAnsi="Times New Roman" w:cs="Times New Roman"/>
          <w:color w:val="000000"/>
          <w:sz w:val="28"/>
          <w:szCs w:val="28"/>
        </w:rPr>
        <w:t>г на прибыль отчетного периода</w:t>
      </w:r>
      <w:r w:rsidR="00FB2883" w:rsidRPr="001A24A9">
        <w:rPr>
          <w:rStyle w:val="a5"/>
          <w:rFonts w:ascii="Times New Roman" w:hAnsi="Times New Roman"/>
          <w:color w:val="000000"/>
          <w:sz w:val="28"/>
          <w:szCs w:val="28"/>
        </w:rPr>
        <w:footnoteReference w:id="30"/>
      </w:r>
      <w:r w:rsidRPr="001A24A9">
        <w:rPr>
          <w:rFonts w:ascii="Times New Roman" w:hAnsi="Times New Roman" w:cs="Times New Roman"/>
          <w:color w:val="000000"/>
          <w:sz w:val="28"/>
          <w:szCs w:val="28"/>
        </w:rPr>
        <w:t>;</w:t>
      </w:r>
    </w:p>
    <w:p w:rsidR="00956F48" w:rsidRPr="001A24A9" w:rsidRDefault="00956F48" w:rsidP="001A24A9">
      <w:pPr>
        <w:pStyle w:val="ConsPlusNormal"/>
        <w:widowControl/>
        <w:numPr>
          <w:ilvl w:val="0"/>
          <w:numId w:val="16"/>
        </w:numPr>
        <w:shd w:val="clear" w:color="000000" w:fill="auto"/>
        <w:suppressAutoHyphens/>
        <w:spacing w:line="360" w:lineRule="auto"/>
        <w:ind w:left="0" w:firstLine="709"/>
        <w:jc w:val="both"/>
        <w:rPr>
          <w:rFonts w:ascii="Times New Roman" w:hAnsi="Times New Roman" w:cs="Times New Roman"/>
          <w:color w:val="000000"/>
          <w:sz w:val="28"/>
          <w:szCs w:val="28"/>
        </w:rPr>
      </w:pPr>
      <w:r w:rsidRPr="001A24A9">
        <w:rPr>
          <w:rFonts w:ascii="Times New Roman" w:hAnsi="Times New Roman" w:cs="Times New Roman"/>
          <w:color w:val="000000"/>
          <w:sz w:val="28"/>
          <w:szCs w:val="28"/>
        </w:rPr>
        <w:t>сумма списанных в дебет счета 99 «Прибыли и убытки» отложенных налоговых акти</w:t>
      </w:r>
      <w:r w:rsidR="00FB2883" w:rsidRPr="001A24A9">
        <w:rPr>
          <w:rFonts w:ascii="Times New Roman" w:hAnsi="Times New Roman" w:cs="Times New Roman"/>
          <w:color w:val="000000"/>
          <w:sz w:val="28"/>
          <w:szCs w:val="28"/>
        </w:rPr>
        <w:t>вов</w:t>
      </w:r>
      <w:r w:rsidR="00FB2883" w:rsidRPr="001A24A9">
        <w:rPr>
          <w:rStyle w:val="a5"/>
          <w:rFonts w:ascii="Times New Roman" w:hAnsi="Times New Roman"/>
          <w:color w:val="000000"/>
          <w:sz w:val="28"/>
          <w:szCs w:val="28"/>
        </w:rPr>
        <w:footnoteReference w:id="31"/>
      </w:r>
      <w:r w:rsidRPr="001A24A9">
        <w:rPr>
          <w:rFonts w:ascii="Times New Roman" w:hAnsi="Times New Roman" w:cs="Times New Roman"/>
          <w:color w:val="000000"/>
          <w:sz w:val="28"/>
          <w:szCs w:val="28"/>
        </w:rPr>
        <w:t>;</w:t>
      </w:r>
    </w:p>
    <w:p w:rsidR="00956F48" w:rsidRPr="001A24A9" w:rsidRDefault="00956F48" w:rsidP="001A24A9">
      <w:pPr>
        <w:pStyle w:val="ConsPlusNormal"/>
        <w:widowControl/>
        <w:numPr>
          <w:ilvl w:val="0"/>
          <w:numId w:val="16"/>
        </w:numPr>
        <w:shd w:val="clear" w:color="000000" w:fill="auto"/>
        <w:suppressAutoHyphens/>
        <w:spacing w:line="360" w:lineRule="auto"/>
        <w:ind w:left="0" w:firstLine="709"/>
        <w:jc w:val="both"/>
        <w:rPr>
          <w:rFonts w:ascii="Times New Roman" w:hAnsi="Times New Roman" w:cs="Times New Roman"/>
          <w:color w:val="000000"/>
          <w:sz w:val="28"/>
          <w:szCs w:val="28"/>
        </w:rPr>
      </w:pPr>
      <w:r w:rsidRPr="001A24A9">
        <w:rPr>
          <w:rFonts w:ascii="Times New Roman" w:hAnsi="Times New Roman" w:cs="Times New Roman"/>
          <w:color w:val="000000"/>
          <w:sz w:val="28"/>
          <w:szCs w:val="28"/>
        </w:rPr>
        <w:t>сумма списанных в кредит счета 99 отложенных налоговы</w:t>
      </w:r>
      <w:r w:rsidR="00FB2883" w:rsidRPr="001A24A9">
        <w:rPr>
          <w:rFonts w:ascii="Times New Roman" w:hAnsi="Times New Roman" w:cs="Times New Roman"/>
          <w:color w:val="000000"/>
          <w:sz w:val="28"/>
          <w:szCs w:val="28"/>
        </w:rPr>
        <w:t>х обязательств</w:t>
      </w:r>
      <w:r w:rsidR="00FB2883" w:rsidRPr="001A24A9">
        <w:rPr>
          <w:rStyle w:val="a5"/>
          <w:rFonts w:ascii="Times New Roman" w:hAnsi="Times New Roman"/>
          <w:color w:val="000000"/>
          <w:sz w:val="28"/>
          <w:szCs w:val="28"/>
        </w:rPr>
        <w:footnoteReference w:id="32"/>
      </w:r>
      <w:r w:rsidRPr="001A24A9">
        <w:rPr>
          <w:rFonts w:ascii="Times New Roman" w:hAnsi="Times New Roman" w:cs="Times New Roman"/>
          <w:color w:val="000000"/>
          <w:sz w:val="28"/>
          <w:szCs w:val="28"/>
        </w:rPr>
        <w:t>;</w:t>
      </w:r>
    </w:p>
    <w:p w:rsidR="00956F48" w:rsidRPr="001A24A9" w:rsidRDefault="00956F48" w:rsidP="001A24A9">
      <w:pPr>
        <w:pStyle w:val="ConsPlusNormal"/>
        <w:widowControl/>
        <w:numPr>
          <w:ilvl w:val="0"/>
          <w:numId w:val="16"/>
        </w:numPr>
        <w:shd w:val="clear" w:color="000000" w:fill="auto"/>
        <w:suppressAutoHyphens/>
        <w:spacing w:line="360" w:lineRule="auto"/>
        <w:ind w:left="0" w:firstLine="709"/>
        <w:jc w:val="both"/>
        <w:rPr>
          <w:rFonts w:ascii="Times New Roman" w:hAnsi="Times New Roman" w:cs="Times New Roman"/>
          <w:color w:val="000000"/>
          <w:sz w:val="28"/>
          <w:szCs w:val="28"/>
        </w:rPr>
      </w:pPr>
      <w:r w:rsidRPr="001A24A9">
        <w:rPr>
          <w:rFonts w:ascii="Times New Roman" w:hAnsi="Times New Roman" w:cs="Times New Roman"/>
          <w:color w:val="000000"/>
          <w:sz w:val="28"/>
          <w:szCs w:val="28"/>
        </w:rPr>
        <w:t>иные аналогичные обязательные платежи.</w:t>
      </w:r>
    </w:p>
    <w:p w:rsidR="00867A25" w:rsidRPr="001A24A9" w:rsidRDefault="00956F48" w:rsidP="001A24A9">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1A24A9">
        <w:rPr>
          <w:rFonts w:ascii="Times New Roman" w:hAnsi="Times New Roman" w:cs="Times New Roman"/>
          <w:color w:val="000000"/>
          <w:sz w:val="28"/>
          <w:szCs w:val="28"/>
        </w:rPr>
        <w:t>Все указанные платежи в бухгалтерском учете отражаются по дебету счета 99 «Прибыли и убытки» (обособленно), а сумма переплаты по налогу на прибыль - по кредиту счета 99 (обособленно)</w:t>
      </w:r>
      <w:r w:rsidR="00FB2883" w:rsidRPr="001A24A9">
        <w:rPr>
          <w:rStyle w:val="a5"/>
          <w:rFonts w:ascii="Times New Roman" w:hAnsi="Times New Roman"/>
          <w:color w:val="000000"/>
          <w:sz w:val="28"/>
          <w:szCs w:val="28"/>
        </w:rPr>
        <w:footnoteReference w:id="33"/>
      </w:r>
      <w:r w:rsidR="00FB2883" w:rsidRPr="001A24A9">
        <w:rPr>
          <w:rFonts w:ascii="Times New Roman" w:hAnsi="Times New Roman" w:cs="Times New Roman"/>
          <w:color w:val="000000"/>
          <w:sz w:val="28"/>
          <w:szCs w:val="28"/>
        </w:rPr>
        <w:t>.</w:t>
      </w:r>
    </w:p>
    <w:p w:rsidR="003364E0" w:rsidRPr="001A24A9" w:rsidRDefault="003364E0" w:rsidP="001A24A9">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1A24A9">
        <w:rPr>
          <w:rFonts w:ascii="Times New Roman" w:hAnsi="Times New Roman" w:cs="Times New Roman"/>
          <w:color w:val="000000"/>
          <w:sz w:val="28"/>
          <w:szCs w:val="28"/>
        </w:rPr>
        <w:t>Значение показателя по строке «Дополнительные показатели» определяется на основе данных аналитического учета по счету 99 в части перечисленных выше платежей, переплаты по налогу на прибыль и списанных отложенных налоговых акти</w:t>
      </w:r>
      <w:r w:rsidR="00C95828" w:rsidRPr="001A24A9">
        <w:rPr>
          <w:rFonts w:ascii="Times New Roman" w:hAnsi="Times New Roman" w:cs="Times New Roman"/>
          <w:color w:val="000000"/>
          <w:sz w:val="28"/>
          <w:szCs w:val="28"/>
        </w:rPr>
        <w:t>вов и обязательств.</w:t>
      </w:r>
    </w:p>
    <w:p w:rsidR="003D3E01" w:rsidRPr="001A24A9" w:rsidRDefault="006A0D1E" w:rsidP="001A24A9">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1A24A9">
        <w:rPr>
          <w:rFonts w:ascii="Times New Roman" w:hAnsi="Times New Roman" w:cs="Times New Roman"/>
          <w:color w:val="000000"/>
          <w:sz w:val="28"/>
          <w:szCs w:val="28"/>
        </w:rPr>
        <w:t>Строка 190 «Чистая прибыль (убыток) очередного периода»</w:t>
      </w:r>
    </w:p>
    <w:p w:rsidR="006A0D1E" w:rsidRPr="001A24A9" w:rsidRDefault="006A0D1E" w:rsidP="001A24A9">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1A24A9">
        <w:rPr>
          <w:rFonts w:ascii="Times New Roman" w:hAnsi="Times New Roman" w:cs="Times New Roman"/>
          <w:color w:val="000000"/>
          <w:sz w:val="28"/>
          <w:szCs w:val="28"/>
        </w:rPr>
        <w:t>По данной строке отражается информация о чистой прибыли (убытке) организации, т.е. о нераспределенной прибыли (непокрытом убытке)</w:t>
      </w:r>
      <w:r w:rsidRPr="001A24A9">
        <w:rPr>
          <w:rStyle w:val="a5"/>
          <w:rFonts w:ascii="Times New Roman" w:hAnsi="Times New Roman"/>
          <w:color w:val="000000"/>
          <w:sz w:val="28"/>
          <w:szCs w:val="28"/>
        </w:rPr>
        <w:footnoteReference w:id="34"/>
      </w:r>
      <w:r w:rsidRPr="001A24A9">
        <w:rPr>
          <w:rFonts w:ascii="Times New Roman" w:hAnsi="Times New Roman" w:cs="Times New Roman"/>
          <w:color w:val="000000"/>
          <w:sz w:val="28"/>
          <w:szCs w:val="28"/>
        </w:rPr>
        <w:t>.</w:t>
      </w:r>
    </w:p>
    <w:p w:rsidR="006A0D1E" w:rsidRPr="001A24A9" w:rsidRDefault="006A0D1E" w:rsidP="001A24A9">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1A24A9">
        <w:rPr>
          <w:rFonts w:ascii="Times New Roman" w:hAnsi="Times New Roman" w:cs="Times New Roman"/>
          <w:color w:val="000000"/>
          <w:sz w:val="28"/>
          <w:szCs w:val="28"/>
        </w:rPr>
        <w:t>При составлении промежуточной бухгалтерской отчетности величина чистой прибыли (чистого убытка) отчетного периода определяется на основе данных аналитического бухгалтерского учета по счету 99 «Прибыли и убытки». Фактически это остаток по счету 99 на конец отчетного периода. Чистая прибыль отражается по кредиту счета 99, а чистый убыток – по дебету счета 99.</w:t>
      </w:r>
    </w:p>
    <w:p w:rsidR="006A0D1E" w:rsidRPr="001A24A9" w:rsidRDefault="006A0D1E" w:rsidP="001A24A9">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1A24A9">
        <w:rPr>
          <w:rFonts w:ascii="Times New Roman" w:hAnsi="Times New Roman" w:cs="Times New Roman"/>
          <w:color w:val="000000"/>
          <w:sz w:val="28"/>
          <w:szCs w:val="28"/>
        </w:rPr>
        <w:t>При определении величины чистой прибыли (убытка) в бухгалтерском учете в общем случае используются показатели условного расхода (дохода) по налогу на прибыль и постоянных налоговых обязательств (активов).</w:t>
      </w:r>
    </w:p>
    <w:p w:rsidR="00301473" w:rsidRPr="001A24A9" w:rsidRDefault="006A0D1E" w:rsidP="001A24A9">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1A24A9">
        <w:rPr>
          <w:rFonts w:ascii="Times New Roman" w:hAnsi="Times New Roman" w:cs="Times New Roman"/>
          <w:color w:val="000000"/>
          <w:sz w:val="28"/>
          <w:szCs w:val="28"/>
        </w:rPr>
        <w:t>По окончании отчетного года при составлении годовой бухгалтерской отчетности счет 99 закрывается. При этом заключительной записью декабря сумма чистой прибыли (убытка) отчетного года списывается со счета 99 в кредит (дебет) счета 84 «Нераспределенная прибыль (непокрытый убыток)»</w:t>
      </w:r>
      <w:r w:rsidRPr="001A24A9">
        <w:rPr>
          <w:rStyle w:val="a5"/>
          <w:rFonts w:ascii="Times New Roman" w:hAnsi="Times New Roman"/>
          <w:color w:val="000000"/>
          <w:sz w:val="28"/>
          <w:szCs w:val="28"/>
        </w:rPr>
        <w:footnoteReference w:id="35"/>
      </w:r>
      <w:r w:rsidRPr="001A24A9">
        <w:rPr>
          <w:rFonts w:ascii="Times New Roman" w:hAnsi="Times New Roman" w:cs="Times New Roman"/>
          <w:color w:val="000000"/>
          <w:sz w:val="28"/>
          <w:szCs w:val="28"/>
        </w:rPr>
        <w:t>.</w:t>
      </w:r>
    </w:p>
    <w:p w:rsidR="006A0D1E" w:rsidRPr="001A24A9" w:rsidRDefault="006A0D1E" w:rsidP="001A24A9">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1A24A9">
        <w:rPr>
          <w:rFonts w:ascii="Times New Roman" w:hAnsi="Times New Roman" w:cs="Times New Roman"/>
          <w:color w:val="000000"/>
          <w:sz w:val="28"/>
          <w:szCs w:val="28"/>
        </w:rPr>
        <w:t>Полученный убыток показывается по строке 190 в круглых скобках.</w:t>
      </w:r>
    </w:p>
    <w:p w:rsidR="002501E2" w:rsidRPr="001A24A9" w:rsidRDefault="002501E2" w:rsidP="001A24A9">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1A24A9">
        <w:rPr>
          <w:rFonts w:ascii="Times New Roman" w:hAnsi="Times New Roman" w:cs="Times New Roman"/>
          <w:color w:val="000000"/>
          <w:sz w:val="28"/>
          <w:szCs w:val="28"/>
        </w:rPr>
        <w:t>Величина чистой прибыли по данным бухгалтерского учета должна совпадать с величиной чистой прибыли, определенной расчетным путем на основании показателей формы № 2.</w:t>
      </w:r>
    </w:p>
    <w:p w:rsidR="002501E2" w:rsidRPr="001A24A9" w:rsidRDefault="002501E2" w:rsidP="001A24A9">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1A24A9">
        <w:rPr>
          <w:rFonts w:ascii="Times New Roman" w:hAnsi="Times New Roman" w:cs="Times New Roman"/>
          <w:color w:val="000000"/>
          <w:sz w:val="28"/>
          <w:szCs w:val="28"/>
        </w:rPr>
        <w:t>В Отчете о прибылях и убытках вместо условного расхода (дохода) по налогу на прибыль фигурируют показатели текущего налога на прибыль, отложенного налогового актива и отложенного налогового обязательства.</w:t>
      </w:r>
    </w:p>
    <w:p w:rsidR="001A24A9" w:rsidRPr="001A24A9" w:rsidRDefault="002501E2" w:rsidP="001A24A9">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1A24A9">
        <w:rPr>
          <w:rFonts w:ascii="Times New Roman" w:hAnsi="Times New Roman" w:cs="Times New Roman"/>
          <w:color w:val="000000"/>
          <w:sz w:val="28"/>
          <w:szCs w:val="28"/>
        </w:rPr>
        <w:t>Для целей определения величины значения строки 190 по данным формы № 2 влияние отложенных налоговых активов и отложенных налоговых обязательств должно быть исключено. Поскольку текущий налог на прибыль (значение строки 150) вычитается из бухгалтерской прибыли (значение строки 140), то увеличение отложенных налоговых активов и уменьшение отложенных налоговых обязательств должны прибавляться к значению строки 140, а уменьшение отложенных налоговых активов и увеличение отложенных налоговых обязательств вычитаться из него.</w:t>
      </w:r>
    </w:p>
    <w:p w:rsidR="001A24A9" w:rsidRPr="001A24A9" w:rsidRDefault="006E7E2B" w:rsidP="001A24A9">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1A24A9">
        <w:rPr>
          <w:rFonts w:ascii="Times New Roman" w:hAnsi="Times New Roman" w:cs="Times New Roman"/>
          <w:color w:val="000000"/>
          <w:sz w:val="28"/>
          <w:szCs w:val="28"/>
        </w:rPr>
        <w:t>Показатель строки 190 формируется следующим образом:</w:t>
      </w:r>
    </w:p>
    <w:p w:rsidR="006E7E2B" w:rsidRPr="001A24A9" w:rsidRDefault="006E7E2B" w:rsidP="001A24A9">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1A24A9">
        <w:rPr>
          <w:rFonts w:ascii="Times New Roman" w:hAnsi="Times New Roman" w:cs="Times New Roman"/>
          <w:color w:val="000000"/>
          <w:sz w:val="28"/>
          <w:szCs w:val="28"/>
        </w:rPr>
        <w:t>Строка 140 (+/-) строка 141 (+/-) строка 142 – строка 150.</w:t>
      </w:r>
    </w:p>
    <w:p w:rsidR="00C120C1" w:rsidRPr="001A24A9" w:rsidRDefault="00C120C1" w:rsidP="001A24A9">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1A24A9">
        <w:rPr>
          <w:rFonts w:ascii="Times New Roman" w:hAnsi="Times New Roman" w:cs="Times New Roman"/>
          <w:color w:val="000000"/>
          <w:sz w:val="28"/>
          <w:szCs w:val="28"/>
        </w:rPr>
        <w:t>Если в результате получена отрицательная величина (чистый убыток), то она показывается по строке 190 в круглых скобках.</w:t>
      </w:r>
    </w:p>
    <w:p w:rsidR="003D3E01" w:rsidRPr="001A24A9" w:rsidRDefault="002123DC" w:rsidP="001A24A9">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1A24A9">
        <w:rPr>
          <w:rFonts w:ascii="Times New Roman" w:hAnsi="Times New Roman" w:cs="Times New Roman"/>
          <w:color w:val="000000"/>
          <w:sz w:val="28"/>
          <w:szCs w:val="28"/>
        </w:rPr>
        <w:t>Строка 200 «Постоянные налоговые обязательства</w:t>
      </w:r>
      <w:r w:rsidR="00C17E1E" w:rsidRPr="001A24A9">
        <w:rPr>
          <w:rFonts w:ascii="Times New Roman" w:hAnsi="Times New Roman" w:cs="Times New Roman"/>
          <w:color w:val="000000"/>
          <w:sz w:val="28"/>
          <w:szCs w:val="28"/>
        </w:rPr>
        <w:t xml:space="preserve"> (активы)</w:t>
      </w:r>
      <w:r w:rsidRPr="001A24A9">
        <w:rPr>
          <w:rFonts w:ascii="Times New Roman" w:hAnsi="Times New Roman" w:cs="Times New Roman"/>
          <w:color w:val="000000"/>
          <w:sz w:val="28"/>
          <w:szCs w:val="28"/>
        </w:rPr>
        <w:t>»</w:t>
      </w:r>
    </w:p>
    <w:p w:rsidR="002123DC" w:rsidRPr="001A24A9" w:rsidRDefault="007F4CD4" w:rsidP="001A24A9">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1A24A9">
        <w:rPr>
          <w:rFonts w:ascii="Times New Roman" w:hAnsi="Times New Roman" w:cs="Times New Roman"/>
          <w:color w:val="000000"/>
          <w:sz w:val="28"/>
          <w:szCs w:val="28"/>
        </w:rPr>
        <w:t>По данной строке справочно указывается информация о сальдо постоянных налоговых обязательств и активов</w:t>
      </w:r>
      <w:r w:rsidRPr="001A24A9">
        <w:rPr>
          <w:rStyle w:val="a5"/>
          <w:rFonts w:ascii="Times New Roman" w:hAnsi="Times New Roman"/>
          <w:color w:val="000000"/>
          <w:sz w:val="28"/>
          <w:szCs w:val="28"/>
        </w:rPr>
        <w:footnoteReference w:id="36"/>
      </w:r>
      <w:r w:rsidRPr="001A24A9">
        <w:rPr>
          <w:rFonts w:ascii="Times New Roman" w:hAnsi="Times New Roman" w:cs="Times New Roman"/>
          <w:color w:val="000000"/>
          <w:sz w:val="28"/>
          <w:szCs w:val="28"/>
        </w:rPr>
        <w:t>.</w:t>
      </w:r>
    </w:p>
    <w:p w:rsidR="00CA3690" w:rsidRPr="001A24A9" w:rsidRDefault="00CA3690" w:rsidP="001A24A9">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1A24A9">
        <w:rPr>
          <w:rFonts w:ascii="Times New Roman" w:hAnsi="Times New Roman" w:cs="Times New Roman"/>
          <w:color w:val="000000"/>
          <w:sz w:val="28"/>
          <w:szCs w:val="28"/>
        </w:rPr>
        <w:t>В качестве постоянных налоговых обязательств учитывается сумма налога, которая приводит к увеличению налоговых платежей по налогу на прибыль в отчетном периоде, а под постоянным налоговым активом – сумма налога, которая приводит к уменьшению налоговых платежей по налогу на прибыль в отчетном периоде. Причинами возникновения постоянных налоговых обязательств (активов) является несоответствие сумм отдельных видов доходов или расходов, признаваемых в бухгалтерском учете и в целях налогообложения прибыли</w:t>
      </w:r>
      <w:r w:rsidRPr="001A24A9">
        <w:rPr>
          <w:rStyle w:val="a5"/>
          <w:rFonts w:ascii="Times New Roman" w:hAnsi="Times New Roman"/>
          <w:color w:val="000000"/>
          <w:sz w:val="28"/>
          <w:szCs w:val="28"/>
        </w:rPr>
        <w:footnoteReference w:id="37"/>
      </w:r>
      <w:r w:rsidRPr="001A24A9">
        <w:rPr>
          <w:rFonts w:ascii="Times New Roman" w:hAnsi="Times New Roman" w:cs="Times New Roman"/>
          <w:color w:val="000000"/>
          <w:sz w:val="28"/>
          <w:szCs w:val="28"/>
        </w:rPr>
        <w:t>.</w:t>
      </w:r>
    </w:p>
    <w:p w:rsidR="00CA3690" w:rsidRPr="001A24A9" w:rsidRDefault="00CA3690" w:rsidP="001A24A9">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1A24A9">
        <w:rPr>
          <w:rFonts w:ascii="Times New Roman" w:hAnsi="Times New Roman" w:cs="Times New Roman"/>
          <w:color w:val="000000"/>
          <w:sz w:val="28"/>
          <w:szCs w:val="28"/>
        </w:rPr>
        <w:t>Суммы постоянных налоговых обязательств (активов) учитываются по дебету (кредиту) счета 99 «Прибыли и убытки» обособленно.</w:t>
      </w:r>
    </w:p>
    <w:p w:rsidR="002A27E2" w:rsidRPr="001A24A9" w:rsidRDefault="002A27E2" w:rsidP="001A24A9">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1A24A9">
        <w:rPr>
          <w:rFonts w:ascii="Times New Roman" w:hAnsi="Times New Roman" w:cs="Times New Roman"/>
          <w:color w:val="000000"/>
          <w:sz w:val="28"/>
          <w:szCs w:val="28"/>
        </w:rPr>
        <w:t>Значение показателя строки 200 определяется как разница между кредитовым и дебетовым оборотами за отчетный период по счету 99 (аналитический счет) учета постоянных налоговых обязательств (активов) и представляет собой сальдо постоянных налоговых активов и постоянных налоговых обязательств, накопленных за отчетный период.</w:t>
      </w:r>
    </w:p>
    <w:p w:rsidR="002A27E2" w:rsidRPr="001A24A9" w:rsidRDefault="002A27E2" w:rsidP="001A24A9">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1A24A9">
        <w:rPr>
          <w:rFonts w:ascii="Times New Roman" w:hAnsi="Times New Roman" w:cs="Times New Roman"/>
          <w:color w:val="000000"/>
          <w:sz w:val="28"/>
          <w:szCs w:val="28"/>
        </w:rPr>
        <w:t>Отрицательная разница означает, что постоянные налоговые обязательства больше постоянных налоговых активов. И поскольку постоянные налоговые обязательства уменьшают чистую прибыль, то такая разница показывается в строке 200 в круглых скобках как отрицательная величина.</w:t>
      </w:r>
    </w:p>
    <w:p w:rsidR="002A27E2" w:rsidRPr="001A24A9" w:rsidRDefault="002A27E2" w:rsidP="001A24A9">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1A24A9">
        <w:rPr>
          <w:rFonts w:ascii="Times New Roman" w:hAnsi="Times New Roman" w:cs="Times New Roman"/>
          <w:color w:val="000000"/>
          <w:sz w:val="28"/>
          <w:szCs w:val="28"/>
        </w:rPr>
        <w:t>Положительная разница означает, что постоянные налоговые активы больше постоянных налоговых обязательств. И поскольку постоянные налоговые активы чистую прибыль увеличивают, то такая разница показывается в строке 200 без круглых скобок как положительная величина.</w:t>
      </w:r>
    </w:p>
    <w:p w:rsidR="003D3E01" w:rsidRPr="001A24A9" w:rsidRDefault="003F756F" w:rsidP="001A24A9">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1A24A9">
        <w:rPr>
          <w:rFonts w:ascii="Times New Roman" w:hAnsi="Times New Roman" w:cs="Times New Roman"/>
          <w:color w:val="000000"/>
          <w:sz w:val="28"/>
          <w:szCs w:val="28"/>
        </w:rPr>
        <w:t>Строка 201 «Базовая прибыль (убыток) на акцию»</w:t>
      </w:r>
    </w:p>
    <w:p w:rsidR="002A27E2" w:rsidRPr="001A24A9" w:rsidRDefault="00377474" w:rsidP="001A24A9">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1A24A9">
        <w:rPr>
          <w:rFonts w:ascii="Times New Roman" w:hAnsi="Times New Roman" w:cs="Times New Roman"/>
          <w:color w:val="000000"/>
          <w:sz w:val="28"/>
          <w:szCs w:val="28"/>
        </w:rPr>
        <w:t>По данной строке справочно указывается информация о базовой прибыли (убытке) на акцию, которая отражает часть прибыли (убытка) отчетного периода, причитающейся акционерам - владельцам обыкновенных акций. Эта строка заполняется только акционерными обществами</w:t>
      </w:r>
      <w:r w:rsidRPr="001A24A9">
        <w:rPr>
          <w:rStyle w:val="a5"/>
          <w:rFonts w:ascii="Times New Roman" w:hAnsi="Times New Roman"/>
          <w:color w:val="000000"/>
          <w:sz w:val="28"/>
          <w:szCs w:val="28"/>
        </w:rPr>
        <w:footnoteReference w:id="38"/>
      </w:r>
      <w:r w:rsidRPr="001A24A9">
        <w:rPr>
          <w:rFonts w:ascii="Times New Roman" w:hAnsi="Times New Roman" w:cs="Times New Roman"/>
          <w:color w:val="000000"/>
          <w:sz w:val="28"/>
          <w:szCs w:val="28"/>
        </w:rPr>
        <w:t>.</w:t>
      </w:r>
    </w:p>
    <w:p w:rsidR="005D306A" w:rsidRPr="001A24A9" w:rsidRDefault="005D306A" w:rsidP="001A24A9">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1A24A9">
        <w:rPr>
          <w:rFonts w:ascii="Times New Roman" w:hAnsi="Times New Roman" w:cs="Times New Roman"/>
          <w:color w:val="000000"/>
          <w:sz w:val="28"/>
          <w:szCs w:val="28"/>
        </w:rPr>
        <w:t>Для определения показателя базовой прибыли (убытка) на акцию сначала необходимо определить:</w:t>
      </w:r>
    </w:p>
    <w:p w:rsidR="005D306A" w:rsidRPr="001A24A9" w:rsidRDefault="005D306A" w:rsidP="001A24A9">
      <w:pPr>
        <w:pStyle w:val="ConsPlusNormal"/>
        <w:widowControl/>
        <w:numPr>
          <w:ilvl w:val="0"/>
          <w:numId w:val="17"/>
        </w:numPr>
        <w:shd w:val="clear" w:color="000000" w:fill="auto"/>
        <w:suppressAutoHyphens/>
        <w:spacing w:line="360" w:lineRule="auto"/>
        <w:ind w:left="0" w:firstLine="709"/>
        <w:jc w:val="both"/>
        <w:rPr>
          <w:rFonts w:ascii="Times New Roman" w:hAnsi="Times New Roman" w:cs="Times New Roman"/>
          <w:color w:val="000000"/>
          <w:sz w:val="28"/>
          <w:szCs w:val="28"/>
        </w:rPr>
      </w:pPr>
      <w:r w:rsidRPr="001A24A9">
        <w:rPr>
          <w:rFonts w:ascii="Times New Roman" w:hAnsi="Times New Roman" w:cs="Times New Roman"/>
          <w:color w:val="000000"/>
          <w:sz w:val="28"/>
          <w:szCs w:val="28"/>
        </w:rPr>
        <w:t>базовую прибыль (убыток) отчетного периода;</w:t>
      </w:r>
    </w:p>
    <w:p w:rsidR="007D3BCE" w:rsidRPr="001A24A9" w:rsidRDefault="005D306A" w:rsidP="001A24A9">
      <w:pPr>
        <w:pStyle w:val="ConsPlusNormal"/>
        <w:widowControl/>
        <w:numPr>
          <w:ilvl w:val="0"/>
          <w:numId w:val="17"/>
        </w:numPr>
        <w:shd w:val="clear" w:color="000000" w:fill="auto"/>
        <w:suppressAutoHyphens/>
        <w:spacing w:line="360" w:lineRule="auto"/>
        <w:ind w:left="0" w:firstLine="709"/>
        <w:jc w:val="both"/>
        <w:rPr>
          <w:rFonts w:ascii="Times New Roman" w:hAnsi="Times New Roman" w:cs="Times New Roman"/>
          <w:color w:val="000000"/>
          <w:sz w:val="28"/>
          <w:szCs w:val="28"/>
        </w:rPr>
      </w:pPr>
      <w:r w:rsidRPr="001A24A9">
        <w:rPr>
          <w:rFonts w:ascii="Times New Roman" w:hAnsi="Times New Roman" w:cs="Times New Roman"/>
          <w:color w:val="000000"/>
          <w:sz w:val="28"/>
          <w:szCs w:val="28"/>
        </w:rPr>
        <w:t>средневзвешенное количество обыкновенных акций, находящихся в обращении в течение отчетного периода.</w:t>
      </w:r>
    </w:p>
    <w:p w:rsidR="007D3BCE" w:rsidRPr="001A24A9" w:rsidRDefault="007D3BCE" w:rsidP="001A24A9">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1A24A9">
        <w:rPr>
          <w:rFonts w:ascii="Times New Roman" w:hAnsi="Times New Roman" w:cs="Times New Roman"/>
          <w:color w:val="000000"/>
          <w:sz w:val="28"/>
          <w:szCs w:val="28"/>
        </w:rPr>
        <w:t>Базовая прибыль (убыток) отчетного периода определяется путем уменьшения (увеличения) прибыли (убытка) отчетного периода, остающейся в распоряжении организации после налогообложения и других обязательных платежей в бюджет и внебюджетные фонды, на сумму дивидендов по привилегированным акциям, начисленным их владельцам за отчетный период</w:t>
      </w:r>
      <w:r w:rsidRPr="001A24A9">
        <w:rPr>
          <w:rStyle w:val="a5"/>
          <w:rFonts w:ascii="Times New Roman" w:hAnsi="Times New Roman"/>
          <w:color w:val="000000"/>
          <w:sz w:val="28"/>
          <w:szCs w:val="28"/>
        </w:rPr>
        <w:footnoteReference w:id="39"/>
      </w:r>
      <w:r w:rsidRPr="001A24A9">
        <w:rPr>
          <w:rFonts w:ascii="Times New Roman" w:hAnsi="Times New Roman" w:cs="Times New Roman"/>
          <w:color w:val="000000"/>
          <w:sz w:val="28"/>
          <w:szCs w:val="28"/>
        </w:rPr>
        <w:t>.</w:t>
      </w:r>
    </w:p>
    <w:p w:rsidR="007D3BCE" w:rsidRPr="001A24A9" w:rsidRDefault="007D3BCE" w:rsidP="001A24A9">
      <w:pPr>
        <w:pStyle w:val="ConsPlusNormal"/>
        <w:widowControl/>
        <w:shd w:val="clear" w:color="000000" w:fill="auto"/>
        <w:suppressAutoHyphens/>
        <w:spacing w:line="360" w:lineRule="auto"/>
        <w:ind w:firstLine="709"/>
        <w:jc w:val="both"/>
        <w:rPr>
          <w:rFonts w:ascii="Times New Roman" w:hAnsi="Times New Roman" w:cs="Times New Roman"/>
          <w:iCs/>
          <w:color w:val="000000"/>
          <w:sz w:val="28"/>
          <w:szCs w:val="28"/>
        </w:rPr>
      </w:pPr>
      <w:r w:rsidRPr="001A24A9">
        <w:rPr>
          <w:rFonts w:ascii="Times New Roman" w:hAnsi="Times New Roman" w:cs="Times New Roman"/>
          <w:iCs/>
          <w:color w:val="000000"/>
          <w:sz w:val="28"/>
          <w:szCs w:val="28"/>
        </w:rPr>
        <w:t>При исчислении базовой прибыли (убытка) отчетного периода не учитываются дивиденды по привилегированным акциям, в том числе по кумулятивным, за предыдущие отчетные периоды, которые были выплачены или объявлены в течение отчетного периода.</w:t>
      </w:r>
    </w:p>
    <w:p w:rsidR="007D3BCE" w:rsidRPr="001A24A9" w:rsidRDefault="007D3BCE" w:rsidP="001A24A9">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1A24A9">
        <w:rPr>
          <w:rFonts w:ascii="Times New Roman" w:hAnsi="Times New Roman" w:cs="Times New Roman"/>
          <w:color w:val="000000"/>
          <w:sz w:val="28"/>
          <w:szCs w:val="28"/>
        </w:rPr>
        <w:t>Средневзвешенное количество обыкновенных акций, находящихся в обращении в течение отчетного периода, определяется путем суммирования количества обыкновенных акций, находящихся в обращении на первое число каждого календарного месяца отчетного периода, и деления полученной суммы на число календарных месяцев в отчетном периоде. Для расчета используются данные реестра акционеров общества на первое число каждого календарного месяца отчетного периода</w:t>
      </w:r>
      <w:r w:rsidRPr="001A24A9">
        <w:rPr>
          <w:rStyle w:val="a5"/>
          <w:rFonts w:ascii="Times New Roman" w:hAnsi="Times New Roman"/>
          <w:color w:val="000000"/>
          <w:sz w:val="28"/>
          <w:szCs w:val="28"/>
        </w:rPr>
        <w:footnoteReference w:id="40"/>
      </w:r>
      <w:r w:rsidRPr="001A24A9">
        <w:rPr>
          <w:rFonts w:ascii="Times New Roman" w:hAnsi="Times New Roman" w:cs="Times New Roman"/>
          <w:color w:val="000000"/>
          <w:sz w:val="28"/>
          <w:szCs w:val="28"/>
        </w:rPr>
        <w:t>.</w:t>
      </w:r>
    </w:p>
    <w:p w:rsidR="007D3BCE" w:rsidRPr="001A24A9" w:rsidRDefault="007D3BCE" w:rsidP="001A24A9">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1A24A9">
        <w:rPr>
          <w:rFonts w:ascii="Times New Roman" w:hAnsi="Times New Roman" w:cs="Times New Roman"/>
          <w:bCs/>
          <w:color w:val="000000"/>
          <w:sz w:val="28"/>
          <w:szCs w:val="28"/>
        </w:rPr>
        <w:t xml:space="preserve">Расчет базовой прибыли (убытка) на акцию. </w:t>
      </w:r>
      <w:r w:rsidRPr="001A24A9">
        <w:rPr>
          <w:rFonts w:ascii="Times New Roman" w:hAnsi="Times New Roman" w:cs="Times New Roman"/>
          <w:color w:val="000000"/>
          <w:sz w:val="28"/>
          <w:szCs w:val="28"/>
        </w:rPr>
        <w:t>Базовая прибыль (убыток) на акцию определяется как отношение базовой прибыли (убытка) отчетного периода к средневзвешенному количеству обыкновенных акций, находящихся в обращении в течение отчетного периода. Величина базового убытка на акцию приводится в форме № 2 в круглых скобках.</w:t>
      </w:r>
    </w:p>
    <w:p w:rsidR="003D3E01" w:rsidRPr="001A24A9" w:rsidRDefault="00686F94" w:rsidP="001A24A9">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1A24A9">
        <w:rPr>
          <w:rFonts w:ascii="Times New Roman" w:hAnsi="Times New Roman" w:cs="Times New Roman"/>
          <w:color w:val="000000"/>
          <w:sz w:val="28"/>
          <w:szCs w:val="28"/>
        </w:rPr>
        <w:t>Строка 202 «Разводненная прибыль (убыток) на акцию»</w:t>
      </w:r>
    </w:p>
    <w:p w:rsidR="00DD01B5" w:rsidRPr="001A24A9" w:rsidRDefault="00DD01B5" w:rsidP="001A24A9">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1A24A9">
        <w:rPr>
          <w:rFonts w:ascii="Times New Roman" w:hAnsi="Times New Roman" w:cs="Times New Roman"/>
          <w:color w:val="000000"/>
          <w:sz w:val="28"/>
          <w:szCs w:val="28"/>
        </w:rPr>
        <w:t>По данной строке справочно указывается информация о разводненной прибыли (убытке) на акцию, которая отражает возможное снижение уровня базовой прибыли (увеличение убытка) на акцию в последующем отчетном году в случае конвертации всех конвертируемых ценных бумаг акционерного общества в обыкновенные акции либо при исполнении всех договоров купли-продажи обыкновенных акций у эмитента по цене ниже их рыночной стоимости. Эта строка заполняется только акционерными обществами.</w:t>
      </w:r>
      <w:r w:rsidRPr="001A24A9">
        <w:rPr>
          <w:rStyle w:val="a5"/>
          <w:rFonts w:ascii="Times New Roman" w:hAnsi="Times New Roman"/>
          <w:color w:val="000000"/>
          <w:sz w:val="28"/>
          <w:szCs w:val="28"/>
        </w:rPr>
        <w:footnoteReference w:id="41"/>
      </w:r>
    </w:p>
    <w:p w:rsidR="00DD01B5" w:rsidRPr="001A24A9" w:rsidRDefault="00DD01B5" w:rsidP="001A24A9">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1A24A9">
        <w:rPr>
          <w:rFonts w:ascii="Times New Roman" w:hAnsi="Times New Roman" w:cs="Times New Roman"/>
          <w:iCs/>
          <w:color w:val="000000"/>
          <w:sz w:val="28"/>
          <w:szCs w:val="28"/>
        </w:rPr>
        <w:t>Если акционерное общество не имеет конвертируемых ценных бумаг или договоров купли-продажи обыкновенных акций у эмитента по цене ниже их рыночной стоимости, то в бухгалтерской отчетности отражается только базовая прибыль (убыток) на акцию с обязательным раскрытием соответствующей информации</w:t>
      </w:r>
      <w:r w:rsidRPr="001A24A9">
        <w:rPr>
          <w:rFonts w:ascii="Times New Roman" w:hAnsi="Times New Roman" w:cs="Times New Roman"/>
          <w:color w:val="000000"/>
          <w:sz w:val="28"/>
          <w:szCs w:val="28"/>
        </w:rPr>
        <w:t xml:space="preserve"> </w:t>
      </w:r>
      <w:r w:rsidRPr="001A24A9">
        <w:rPr>
          <w:rFonts w:ascii="Times New Roman" w:hAnsi="Times New Roman" w:cs="Times New Roman"/>
          <w:iCs/>
          <w:color w:val="000000"/>
          <w:sz w:val="28"/>
          <w:szCs w:val="28"/>
        </w:rPr>
        <w:t>в пояснительной записке</w:t>
      </w:r>
      <w:r w:rsidRPr="001A24A9">
        <w:rPr>
          <w:rStyle w:val="a5"/>
          <w:rFonts w:ascii="Times New Roman" w:hAnsi="Times New Roman"/>
          <w:iCs/>
          <w:color w:val="000000"/>
          <w:sz w:val="28"/>
          <w:szCs w:val="28"/>
        </w:rPr>
        <w:footnoteReference w:id="42"/>
      </w:r>
      <w:r w:rsidRPr="001A24A9">
        <w:rPr>
          <w:rFonts w:ascii="Times New Roman" w:hAnsi="Times New Roman" w:cs="Times New Roman"/>
          <w:color w:val="000000"/>
          <w:sz w:val="28"/>
          <w:szCs w:val="28"/>
        </w:rPr>
        <w:t>.</w:t>
      </w:r>
    </w:p>
    <w:p w:rsidR="00F40B80" w:rsidRPr="001A24A9" w:rsidRDefault="00F40B80" w:rsidP="001A24A9">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1A24A9">
        <w:rPr>
          <w:rFonts w:ascii="Times New Roman" w:hAnsi="Times New Roman" w:cs="Times New Roman"/>
          <w:color w:val="000000"/>
          <w:sz w:val="28"/>
          <w:szCs w:val="28"/>
        </w:rPr>
        <w:t>Под разводнением прибыли понимается ее уменьшение (увеличение убытка) в расчете на одну обыкновенную акцию в результате возможного в будущем выпуска дополнительных обыкновенных акций без соответствующего увеличения активов общества, за исключением случаев размещения акций среди акционеров без оплаты</w:t>
      </w:r>
      <w:r w:rsidRPr="001A24A9">
        <w:rPr>
          <w:rStyle w:val="a5"/>
          <w:rFonts w:ascii="Times New Roman" w:hAnsi="Times New Roman"/>
          <w:color w:val="000000"/>
          <w:sz w:val="28"/>
          <w:szCs w:val="28"/>
        </w:rPr>
        <w:footnoteReference w:id="43"/>
      </w:r>
      <w:r w:rsidRPr="001A24A9">
        <w:rPr>
          <w:rFonts w:ascii="Times New Roman" w:hAnsi="Times New Roman" w:cs="Times New Roman"/>
          <w:color w:val="000000"/>
          <w:sz w:val="28"/>
          <w:szCs w:val="28"/>
        </w:rPr>
        <w:t>.</w:t>
      </w:r>
    </w:p>
    <w:p w:rsidR="00F40B80" w:rsidRPr="001A24A9" w:rsidRDefault="00F40B80" w:rsidP="001A24A9">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1A24A9">
        <w:rPr>
          <w:rFonts w:ascii="Times New Roman" w:hAnsi="Times New Roman" w:cs="Times New Roman"/>
          <w:color w:val="000000"/>
          <w:sz w:val="28"/>
          <w:szCs w:val="28"/>
        </w:rPr>
        <w:t>При определении разводненной прибыли (убытка) на акцию значения базовой прибыли и средневзвешенного количества обыкновенных акций, находящихся в обращении, используемые в отчетном периоде при расчете базовой прибыли на акцию, корректируются на соответствующие суммы возможного прироста в связи с конвертацией в обыкновенные акции всех конвертируемых ценных бумаг акционерного общества и исполнения договоров купли-продажи обыкновенных акций у эмитента по цене ниже их рыночной стоимости</w:t>
      </w:r>
      <w:r w:rsidRPr="001A24A9">
        <w:rPr>
          <w:rStyle w:val="a5"/>
          <w:rFonts w:ascii="Times New Roman" w:hAnsi="Times New Roman"/>
          <w:color w:val="000000"/>
          <w:sz w:val="28"/>
          <w:szCs w:val="28"/>
        </w:rPr>
        <w:footnoteReference w:id="44"/>
      </w:r>
      <w:r w:rsidRPr="001A24A9">
        <w:rPr>
          <w:rFonts w:ascii="Times New Roman" w:hAnsi="Times New Roman" w:cs="Times New Roman"/>
          <w:color w:val="000000"/>
          <w:sz w:val="28"/>
          <w:szCs w:val="28"/>
        </w:rPr>
        <w:t>.</w:t>
      </w:r>
    </w:p>
    <w:p w:rsidR="00F40B80" w:rsidRPr="001A24A9" w:rsidRDefault="00F40B80" w:rsidP="001A24A9">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1A24A9">
        <w:rPr>
          <w:rFonts w:ascii="Times New Roman" w:hAnsi="Times New Roman" w:cs="Times New Roman"/>
          <w:color w:val="000000"/>
          <w:sz w:val="28"/>
          <w:szCs w:val="28"/>
        </w:rPr>
        <w:t>Корректировка осуществляется путем увеличения базовой прибыли и средневзвешенного количества акций, используемых при расчете базовой прибыли на акцию, на суммы возможного прироста соответственно базовой прибыли и средневзвешенного количества обыкновенных акций в обращении в случае конвертации ценных бумаг и исполнения договоров, указанных выше.</w:t>
      </w:r>
    </w:p>
    <w:p w:rsidR="00F40B80" w:rsidRPr="001A24A9" w:rsidRDefault="00F40B80" w:rsidP="001A24A9">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1A24A9">
        <w:rPr>
          <w:rFonts w:ascii="Times New Roman" w:hAnsi="Times New Roman" w:cs="Times New Roman"/>
          <w:color w:val="000000"/>
          <w:sz w:val="28"/>
          <w:szCs w:val="28"/>
        </w:rPr>
        <w:t>Возможный прирост базовой прибыли и возможный прирост средневзвешенного количества обыкновенных акций в обращении рассчитывается:</w:t>
      </w:r>
    </w:p>
    <w:p w:rsidR="00F40B80" w:rsidRPr="001A24A9" w:rsidRDefault="00F40B80" w:rsidP="001A24A9">
      <w:pPr>
        <w:pStyle w:val="ConsPlusNormal"/>
        <w:widowControl/>
        <w:numPr>
          <w:ilvl w:val="0"/>
          <w:numId w:val="18"/>
        </w:numPr>
        <w:shd w:val="clear" w:color="000000" w:fill="auto"/>
        <w:suppressAutoHyphens/>
        <w:spacing w:line="360" w:lineRule="auto"/>
        <w:ind w:left="0" w:firstLine="709"/>
        <w:jc w:val="both"/>
        <w:rPr>
          <w:rFonts w:ascii="Times New Roman" w:hAnsi="Times New Roman" w:cs="Times New Roman"/>
          <w:color w:val="000000"/>
          <w:sz w:val="28"/>
          <w:szCs w:val="28"/>
        </w:rPr>
      </w:pPr>
      <w:r w:rsidRPr="001A24A9">
        <w:rPr>
          <w:rFonts w:ascii="Times New Roman" w:hAnsi="Times New Roman" w:cs="Times New Roman"/>
          <w:color w:val="000000"/>
          <w:sz w:val="28"/>
          <w:szCs w:val="28"/>
        </w:rPr>
        <w:t>по каждому виду и выпуску конвертируемых ценных бумаг;</w:t>
      </w:r>
    </w:p>
    <w:p w:rsidR="00F40B80" w:rsidRPr="001A24A9" w:rsidRDefault="00F40B80" w:rsidP="001A24A9">
      <w:pPr>
        <w:pStyle w:val="ConsPlusNormal"/>
        <w:widowControl/>
        <w:numPr>
          <w:ilvl w:val="0"/>
          <w:numId w:val="18"/>
        </w:numPr>
        <w:shd w:val="clear" w:color="000000" w:fill="auto"/>
        <w:suppressAutoHyphens/>
        <w:spacing w:line="360" w:lineRule="auto"/>
        <w:ind w:left="0" w:firstLine="709"/>
        <w:jc w:val="both"/>
        <w:rPr>
          <w:rFonts w:ascii="Times New Roman" w:hAnsi="Times New Roman" w:cs="Times New Roman"/>
          <w:color w:val="000000"/>
          <w:sz w:val="28"/>
          <w:szCs w:val="28"/>
        </w:rPr>
      </w:pPr>
      <w:r w:rsidRPr="001A24A9">
        <w:rPr>
          <w:rFonts w:ascii="Times New Roman" w:hAnsi="Times New Roman" w:cs="Times New Roman"/>
          <w:color w:val="000000"/>
          <w:sz w:val="28"/>
          <w:szCs w:val="28"/>
        </w:rPr>
        <w:t>по каждому договору или нескольким договорам, если в них предусмотрены одинаковые условия размещения обыкновенных акций.</w:t>
      </w:r>
    </w:p>
    <w:p w:rsidR="00DC5BDF" w:rsidRPr="001A24A9" w:rsidRDefault="00DC5BDF" w:rsidP="001A24A9">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1A24A9">
        <w:rPr>
          <w:rFonts w:ascii="Times New Roman" w:hAnsi="Times New Roman" w:cs="Times New Roman"/>
          <w:color w:val="000000"/>
          <w:sz w:val="28"/>
          <w:szCs w:val="28"/>
        </w:rPr>
        <w:t>Для расчета разводненной прибыли (убытка) на акцию необходимо выполнить следующие действия:</w:t>
      </w:r>
    </w:p>
    <w:p w:rsidR="00DC5BDF" w:rsidRPr="001A24A9" w:rsidRDefault="00DC5BDF" w:rsidP="001A24A9">
      <w:pPr>
        <w:pStyle w:val="ConsPlusNormal"/>
        <w:widowControl/>
        <w:numPr>
          <w:ilvl w:val="0"/>
          <w:numId w:val="19"/>
        </w:numPr>
        <w:shd w:val="clear" w:color="000000" w:fill="auto"/>
        <w:suppressAutoHyphens/>
        <w:spacing w:line="360" w:lineRule="auto"/>
        <w:ind w:left="0" w:firstLine="709"/>
        <w:jc w:val="both"/>
        <w:rPr>
          <w:rFonts w:ascii="Times New Roman" w:hAnsi="Times New Roman" w:cs="Times New Roman"/>
          <w:color w:val="000000"/>
          <w:sz w:val="28"/>
          <w:szCs w:val="28"/>
        </w:rPr>
      </w:pPr>
      <w:r w:rsidRPr="001A24A9">
        <w:rPr>
          <w:rFonts w:ascii="Times New Roman" w:hAnsi="Times New Roman" w:cs="Times New Roman"/>
          <w:color w:val="000000"/>
          <w:sz w:val="28"/>
          <w:szCs w:val="28"/>
        </w:rPr>
        <w:t>Определить на основании данных расчетов возможного прироста прибыли и возможного прироста средневзвешенного количества акций в обращении отношение возможного прироста прибыли к возможному приросту средневзвешенного количества для каждого вида и выпуска конвертируемых ценных бумаг и договоров купли-продажи обыкновенных акций по цене ниже рыночной стоимости (величину возможного прироста прибыли на дополнительную акцию)</w:t>
      </w:r>
      <w:r w:rsidRPr="001A24A9">
        <w:rPr>
          <w:rStyle w:val="a5"/>
          <w:rFonts w:ascii="Times New Roman" w:hAnsi="Times New Roman"/>
          <w:color w:val="000000"/>
          <w:sz w:val="28"/>
          <w:szCs w:val="28"/>
        </w:rPr>
        <w:footnoteReference w:id="45"/>
      </w:r>
      <w:r w:rsidRPr="001A24A9">
        <w:rPr>
          <w:rFonts w:ascii="Times New Roman" w:hAnsi="Times New Roman" w:cs="Times New Roman"/>
          <w:color w:val="000000"/>
          <w:sz w:val="28"/>
          <w:szCs w:val="28"/>
        </w:rPr>
        <w:t>.</w:t>
      </w:r>
    </w:p>
    <w:p w:rsidR="00DC5BDF" w:rsidRPr="001A24A9" w:rsidRDefault="00DC5BDF" w:rsidP="001A24A9">
      <w:pPr>
        <w:pStyle w:val="ConsPlusNormal"/>
        <w:widowControl/>
        <w:numPr>
          <w:ilvl w:val="0"/>
          <w:numId w:val="19"/>
        </w:numPr>
        <w:shd w:val="clear" w:color="000000" w:fill="auto"/>
        <w:suppressAutoHyphens/>
        <w:spacing w:line="360" w:lineRule="auto"/>
        <w:ind w:left="0" w:firstLine="709"/>
        <w:jc w:val="both"/>
        <w:rPr>
          <w:rFonts w:ascii="Times New Roman" w:hAnsi="Times New Roman" w:cs="Times New Roman"/>
          <w:color w:val="000000"/>
          <w:sz w:val="28"/>
          <w:szCs w:val="28"/>
        </w:rPr>
      </w:pPr>
      <w:r w:rsidRPr="001A24A9">
        <w:rPr>
          <w:rFonts w:ascii="Times New Roman" w:hAnsi="Times New Roman" w:cs="Times New Roman"/>
          <w:color w:val="000000"/>
          <w:sz w:val="28"/>
          <w:szCs w:val="28"/>
        </w:rPr>
        <w:t>Расположить полученные значения возможного прироста прибыли на дополнительную акцию в порядке возрастания: от наименьшей величины до наибольшей</w:t>
      </w:r>
      <w:r w:rsidRPr="001A24A9">
        <w:rPr>
          <w:rStyle w:val="a5"/>
          <w:rFonts w:ascii="Times New Roman" w:hAnsi="Times New Roman"/>
          <w:color w:val="000000"/>
          <w:sz w:val="28"/>
          <w:szCs w:val="28"/>
        </w:rPr>
        <w:footnoteReference w:id="46"/>
      </w:r>
      <w:r w:rsidRPr="001A24A9">
        <w:rPr>
          <w:rFonts w:ascii="Times New Roman" w:hAnsi="Times New Roman" w:cs="Times New Roman"/>
          <w:color w:val="000000"/>
          <w:sz w:val="28"/>
          <w:szCs w:val="28"/>
        </w:rPr>
        <w:t>.</w:t>
      </w:r>
    </w:p>
    <w:p w:rsidR="00DC5BDF" w:rsidRPr="001A24A9" w:rsidRDefault="00DC5BDF" w:rsidP="001A24A9">
      <w:pPr>
        <w:pStyle w:val="ConsPlusNormal"/>
        <w:widowControl/>
        <w:numPr>
          <w:ilvl w:val="0"/>
          <w:numId w:val="19"/>
        </w:numPr>
        <w:shd w:val="clear" w:color="000000" w:fill="auto"/>
        <w:suppressAutoHyphens/>
        <w:spacing w:line="360" w:lineRule="auto"/>
        <w:ind w:left="0" w:firstLine="709"/>
        <w:jc w:val="both"/>
        <w:rPr>
          <w:rFonts w:ascii="Times New Roman" w:hAnsi="Times New Roman" w:cs="Times New Roman"/>
          <w:color w:val="000000"/>
          <w:sz w:val="28"/>
          <w:szCs w:val="28"/>
        </w:rPr>
      </w:pPr>
      <w:r w:rsidRPr="001A24A9">
        <w:rPr>
          <w:rFonts w:ascii="Times New Roman" w:hAnsi="Times New Roman" w:cs="Times New Roman"/>
          <w:color w:val="000000"/>
          <w:sz w:val="28"/>
          <w:szCs w:val="28"/>
        </w:rPr>
        <w:t>В соответствии с получившейся последовательностью увеличить базовую прибыль (числитель) на величину возможного прироста прибыли, а средневзвешенное количество обыкновенных акций, находящихся в обращении (знаменатель), - на величину возможного прироста средневзвешенного количества акций</w:t>
      </w:r>
      <w:r w:rsidRPr="001A24A9">
        <w:rPr>
          <w:rStyle w:val="a5"/>
          <w:rFonts w:ascii="Times New Roman" w:hAnsi="Times New Roman"/>
          <w:color w:val="000000"/>
          <w:sz w:val="28"/>
          <w:szCs w:val="28"/>
        </w:rPr>
        <w:footnoteReference w:id="47"/>
      </w:r>
      <w:r w:rsidRPr="001A24A9">
        <w:rPr>
          <w:rFonts w:ascii="Times New Roman" w:hAnsi="Times New Roman" w:cs="Times New Roman"/>
          <w:color w:val="000000"/>
          <w:sz w:val="28"/>
          <w:szCs w:val="28"/>
        </w:rPr>
        <w:t>.</w:t>
      </w:r>
    </w:p>
    <w:p w:rsidR="00DC5BDF" w:rsidRPr="001A24A9" w:rsidRDefault="00DC5BDF" w:rsidP="001A24A9">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1A24A9">
        <w:rPr>
          <w:rFonts w:ascii="Times New Roman" w:hAnsi="Times New Roman" w:cs="Times New Roman"/>
          <w:color w:val="000000"/>
          <w:sz w:val="28"/>
          <w:szCs w:val="28"/>
        </w:rPr>
        <w:t>Это означает, что сначала необходимо увеличить базовую прибыль на возможный прирост прибыли по тому виду (выпуску) конвертируемых ценных бумаг (заключенному договору), возможный прирост прибыли на дополнительную акцию по которому минимален. Затем к полученному значению следует прибавить возможный прирост прибыли по следующему в соответствии с последовательностью виду (выпуску) конвертируемых ценных бумаг (заключенному договору), и т.д.</w:t>
      </w:r>
    </w:p>
    <w:p w:rsidR="00DC5BDF" w:rsidRPr="001A24A9" w:rsidRDefault="00DC5BDF" w:rsidP="001A24A9">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1A24A9">
        <w:rPr>
          <w:rFonts w:ascii="Times New Roman" w:hAnsi="Times New Roman" w:cs="Times New Roman"/>
          <w:color w:val="000000"/>
          <w:sz w:val="28"/>
          <w:szCs w:val="28"/>
        </w:rPr>
        <w:t>Аналогичным образом следует увеличивать средневзвешенное количество акций, находящихся в обращении.</w:t>
      </w:r>
    </w:p>
    <w:p w:rsidR="00DC5BDF" w:rsidRPr="001A24A9" w:rsidRDefault="00DC5BDF" w:rsidP="001A24A9">
      <w:pPr>
        <w:pStyle w:val="ConsPlusNormal"/>
        <w:widowControl/>
        <w:numPr>
          <w:ilvl w:val="0"/>
          <w:numId w:val="19"/>
        </w:numPr>
        <w:shd w:val="clear" w:color="000000" w:fill="auto"/>
        <w:suppressAutoHyphens/>
        <w:spacing w:line="360" w:lineRule="auto"/>
        <w:ind w:left="0" w:firstLine="709"/>
        <w:jc w:val="both"/>
        <w:rPr>
          <w:rFonts w:ascii="Times New Roman" w:hAnsi="Times New Roman" w:cs="Times New Roman"/>
          <w:color w:val="000000"/>
          <w:sz w:val="28"/>
          <w:szCs w:val="28"/>
        </w:rPr>
      </w:pPr>
      <w:r w:rsidRPr="001A24A9">
        <w:rPr>
          <w:rFonts w:ascii="Times New Roman" w:hAnsi="Times New Roman" w:cs="Times New Roman"/>
          <w:color w:val="000000"/>
          <w:sz w:val="28"/>
          <w:szCs w:val="28"/>
        </w:rPr>
        <w:t>Рассчитать на основе полученной последовательности значений числителя и знаменателя последовательность показателей разводненной прибыли (убытка) на акцию.</w:t>
      </w:r>
    </w:p>
    <w:p w:rsidR="00DC5BDF" w:rsidRPr="001A24A9" w:rsidRDefault="00DC5BDF" w:rsidP="001A24A9">
      <w:pPr>
        <w:pStyle w:val="ConsPlusNormal"/>
        <w:widowControl/>
        <w:numPr>
          <w:ilvl w:val="0"/>
          <w:numId w:val="19"/>
        </w:numPr>
        <w:shd w:val="clear" w:color="000000" w:fill="auto"/>
        <w:suppressAutoHyphens/>
        <w:spacing w:line="360" w:lineRule="auto"/>
        <w:ind w:left="0" w:firstLine="709"/>
        <w:jc w:val="both"/>
        <w:rPr>
          <w:rFonts w:ascii="Times New Roman" w:hAnsi="Times New Roman" w:cs="Times New Roman"/>
          <w:color w:val="000000"/>
          <w:sz w:val="28"/>
          <w:szCs w:val="28"/>
        </w:rPr>
      </w:pPr>
      <w:r w:rsidRPr="001A24A9">
        <w:rPr>
          <w:rFonts w:ascii="Times New Roman" w:hAnsi="Times New Roman" w:cs="Times New Roman"/>
          <w:color w:val="000000"/>
          <w:sz w:val="28"/>
          <w:szCs w:val="28"/>
        </w:rPr>
        <w:t>Провести анализ значений, полученных в результате рас</w:t>
      </w:r>
      <w:r w:rsidR="00C12501" w:rsidRPr="001A24A9">
        <w:rPr>
          <w:rFonts w:ascii="Times New Roman" w:hAnsi="Times New Roman" w:cs="Times New Roman"/>
          <w:color w:val="000000"/>
          <w:sz w:val="28"/>
          <w:szCs w:val="28"/>
        </w:rPr>
        <w:t xml:space="preserve">четов </w:t>
      </w:r>
      <w:r w:rsidR="00C12501" w:rsidRPr="001A24A9">
        <w:rPr>
          <w:rStyle w:val="a5"/>
          <w:rFonts w:ascii="Times New Roman" w:hAnsi="Times New Roman"/>
          <w:color w:val="000000"/>
          <w:sz w:val="28"/>
          <w:szCs w:val="28"/>
        </w:rPr>
        <w:footnoteReference w:id="48"/>
      </w:r>
      <w:r w:rsidRPr="001A24A9">
        <w:rPr>
          <w:rFonts w:ascii="Times New Roman" w:hAnsi="Times New Roman" w:cs="Times New Roman"/>
          <w:color w:val="000000"/>
          <w:sz w:val="28"/>
          <w:szCs w:val="28"/>
        </w:rPr>
        <w:t>.</w:t>
      </w:r>
    </w:p>
    <w:p w:rsidR="00DC5BDF" w:rsidRPr="001A24A9" w:rsidRDefault="00DC5BDF" w:rsidP="001A24A9">
      <w:pPr>
        <w:pStyle w:val="ConsPlusNormal"/>
        <w:widowControl/>
        <w:numPr>
          <w:ilvl w:val="0"/>
          <w:numId w:val="19"/>
        </w:numPr>
        <w:shd w:val="clear" w:color="000000" w:fill="auto"/>
        <w:suppressAutoHyphens/>
        <w:spacing w:line="360" w:lineRule="auto"/>
        <w:ind w:left="0" w:firstLine="709"/>
        <w:jc w:val="both"/>
        <w:rPr>
          <w:rFonts w:ascii="Times New Roman" w:hAnsi="Times New Roman" w:cs="Times New Roman"/>
          <w:color w:val="000000"/>
          <w:sz w:val="28"/>
          <w:szCs w:val="28"/>
        </w:rPr>
      </w:pPr>
      <w:r w:rsidRPr="001A24A9">
        <w:rPr>
          <w:rFonts w:ascii="Times New Roman" w:hAnsi="Times New Roman" w:cs="Times New Roman"/>
          <w:color w:val="000000"/>
          <w:sz w:val="28"/>
          <w:szCs w:val="28"/>
        </w:rPr>
        <w:t>Увеличить значения числителя и знаменателя в расчете базовой прибыли на акцию на суммы возможного прироста прибыли и средневзвешенного количества обыкновенных акций в обращении по конвертируемым ценным бумагам и договорам купли-продажи обыкновенных акций по цене ниже рыночной стоимост</w:t>
      </w:r>
      <w:r w:rsidR="00C12501" w:rsidRPr="001A24A9">
        <w:rPr>
          <w:rFonts w:ascii="Times New Roman" w:hAnsi="Times New Roman" w:cs="Times New Roman"/>
          <w:color w:val="000000"/>
          <w:sz w:val="28"/>
          <w:szCs w:val="28"/>
        </w:rPr>
        <w:t>и, имеющим разводняющий эффект</w:t>
      </w:r>
      <w:r w:rsidR="00C12501" w:rsidRPr="001A24A9">
        <w:rPr>
          <w:rStyle w:val="a5"/>
          <w:rFonts w:ascii="Times New Roman" w:hAnsi="Times New Roman"/>
          <w:color w:val="000000"/>
          <w:sz w:val="28"/>
          <w:szCs w:val="28"/>
        </w:rPr>
        <w:footnoteReference w:id="49"/>
      </w:r>
      <w:r w:rsidRPr="001A24A9">
        <w:rPr>
          <w:rFonts w:ascii="Times New Roman" w:hAnsi="Times New Roman" w:cs="Times New Roman"/>
          <w:color w:val="000000"/>
          <w:sz w:val="28"/>
          <w:szCs w:val="28"/>
        </w:rPr>
        <w:t>.</w:t>
      </w:r>
    </w:p>
    <w:p w:rsidR="003F76BC" w:rsidRPr="001A24A9" w:rsidRDefault="00DC5BDF" w:rsidP="001A24A9">
      <w:pPr>
        <w:pStyle w:val="ConsPlusNormal"/>
        <w:widowControl/>
        <w:numPr>
          <w:ilvl w:val="0"/>
          <w:numId w:val="19"/>
        </w:numPr>
        <w:shd w:val="clear" w:color="000000" w:fill="auto"/>
        <w:suppressAutoHyphens/>
        <w:spacing w:line="360" w:lineRule="auto"/>
        <w:ind w:left="0" w:firstLine="709"/>
        <w:jc w:val="both"/>
        <w:rPr>
          <w:rFonts w:ascii="Times New Roman" w:hAnsi="Times New Roman" w:cs="Times New Roman"/>
          <w:color w:val="000000"/>
          <w:sz w:val="28"/>
          <w:szCs w:val="28"/>
        </w:rPr>
      </w:pPr>
      <w:r w:rsidRPr="001A24A9">
        <w:rPr>
          <w:rFonts w:ascii="Times New Roman" w:hAnsi="Times New Roman" w:cs="Times New Roman"/>
          <w:color w:val="000000"/>
          <w:sz w:val="28"/>
          <w:szCs w:val="28"/>
        </w:rPr>
        <w:t>Отразить полученный результат в бухгалтерской отчетности акционерного общества. Именно он является показателем максимально возможной степени раз</w:t>
      </w:r>
      <w:r w:rsidR="00C12501" w:rsidRPr="001A24A9">
        <w:rPr>
          <w:rFonts w:ascii="Times New Roman" w:hAnsi="Times New Roman" w:cs="Times New Roman"/>
          <w:color w:val="000000"/>
          <w:sz w:val="28"/>
          <w:szCs w:val="28"/>
        </w:rPr>
        <w:t>воднения прибыли на акцию</w:t>
      </w:r>
      <w:r w:rsidRPr="001A24A9">
        <w:rPr>
          <w:rFonts w:ascii="Times New Roman" w:hAnsi="Times New Roman" w:cs="Times New Roman"/>
          <w:color w:val="000000"/>
          <w:sz w:val="28"/>
          <w:szCs w:val="28"/>
        </w:rPr>
        <w:t>.</w:t>
      </w:r>
    </w:p>
    <w:p w:rsidR="001A24A9" w:rsidRDefault="001A24A9" w:rsidP="001A24A9">
      <w:pPr>
        <w:shd w:val="clear" w:color="000000" w:fill="auto"/>
        <w:suppressAutoHyphens/>
        <w:spacing w:after="0" w:line="360" w:lineRule="auto"/>
        <w:ind w:firstLine="709"/>
        <w:jc w:val="both"/>
        <w:rPr>
          <w:rFonts w:ascii="Times New Roman" w:hAnsi="Times New Roman"/>
          <w:color w:val="000000"/>
          <w:sz w:val="28"/>
          <w:szCs w:val="28"/>
          <w:lang w:val="uk-UA"/>
        </w:rPr>
      </w:pPr>
    </w:p>
    <w:p w:rsidR="003F76BC" w:rsidRPr="001A24A9" w:rsidRDefault="001A24A9" w:rsidP="001A24A9">
      <w:pPr>
        <w:pStyle w:val="af"/>
        <w:numPr>
          <w:ilvl w:val="0"/>
          <w:numId w:val="7"/>
        </w:numPr>
        <w:shd w:val="clear" w:color="000000" w:fill="auto"/>
        <w:suppressAutoHyphens/>
        <w:spacing w:before="0" w:beforeAutospacing="0" w:after="0" w:afterAutospacing="0" w:line="360" w:lineRule="auto"/>
        <w:ind w:left="0" w:firstLine="0"/>
        <w:jc w:val="center"/>
        <w:rPr>
          <w:b/>
          <w:color w:val="000000"/>
          <w:sz w:val="28"/>
          <w:szCs w:val="28"/>
        </w:rPr>
      </w:pPr>
      <w:bookmarkStart w:id="5" w:name="_Toc248676042"/>
      <w:r>
        <w:rPr>
          <w:b/>
          <w:color w:val="000000"/>
          <w:sz w:val="28"/>
          <w:szCs w:val="28"/>
        </w:rPr>
        <w:br w:type="page"/>
      </w:r>
      <w:r w:rsidR="003F76BC" w:rsidRPr="001A24A9">
        <w:rPr>
          <w:b/>
          <w:color w:val="000000"/>
          <w:sz w:val="28"/>
          <w:szCs w:val="28"/>
        </w:rPr>
        <w:t>ПОСТРОЕНИЕ ОТЧЕТА О ПРИБЫЛЯХ И УБЫТКАХ В</w:t>
      </w:r>
      <w:r w:rsidR="00442885" w:rsidRPr="001A24A9">
        <w:rPr>
          <w:b/>
          <w:color w:val="000000"/>
          <w:sz w:val="28"/>
          <w:szCs w:val="28"/>
        </w:rPr>
        <w:t xml:space="preserve"> </w:t>
      </w:r>
      <w:r w:rsidR="003F76BC" w:rsidRPr="001A24A9">
        <w:rPr>
          <w:b/>
          <w:color w:val="000000"/>
          <w:sz w:val="28"/>
          <w:szCs w:val="28"/>
        </w:rPr>
        <w:t>МЕЖДУНАРОДНЫХ СТАНДАРТАХ</w:t>
      </w:r>
      <w:bookmarkEnd w:id="5"/>
    </w:p>
    <w:p w:rsidR="001A24A9" w:rsidRDefault="001A24A9" w:rsidP="001A24A9">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lang w:val="uk-UA"/>
        </w:rPr>
      </w:pPr>
    </w:p>
    <w:p w:rsidR="00A15BE1" w:rsidRPr="001A24A9" w:rsidRDefault="00A15BE1" w:rsidP="001A24A9">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1A24A9">
        <w:rPr>
          <w:rFonts w:ascii="Times New Roman" w:hAnsi="Times New Roman"/>
          <w:color w:val="000000"/>
          <w:sz w:val="28"/>
          <w:szCs w:val="28"/>
        </w:rPr>
        <w:t>В отчете о прибылях и убытках</w:t>
      </w:r>
      <w:r w:rsidR="007C58B6" w:rsidRPr="001A24A9">
        <w:rPr>
          <w:rFonts w:ascii="Times New Roman" w:hAnsi="Times New Roman"/>
          <w:color w:val="000000"/>
          <w:sz w:val="28"/>
          <w:szCs w:val="28"/>
        </w:rPr>
        <w:t xml:space="preserve"> в соответствии с международными стандартами</w:t>
      </w:r>
      <w:r w:rsidRPr="001A24A9">
        <w:rPr>
          <w:rFonts w:ascii="Times New Roman" w:hAnsi="Times New Roman"/>
          <w:color w:val="000000"/>
          <w:sz w:val="28"/>
          <w:szCs w:val="28"/>
        </w:rPr>
        <w:t xml:space="preserve"> должны быть представлены следующие статьи:</w:t>
      </w:r>
    </w:p>
    <w:p w:rsidR="00A15BE1" w:rsidRPr="001A24A9" w:rsidRDefault="00A15BE1" w:rsidP="001A24A9">
      <w:pPr>
        <w:pStyle w:val="11"/>
        <w:numPr>
          <w:ilvl w:val="0"/>
          <w:numId w:val="29"/>
        </w:numPr>
        <w:shd w:val="clear" w:color="000000" w:fill="auto"/>
        <w:suppressAutoHyphens/>
        <w:autoSpaceDE w:val="0"/>
        <w:autoSpaceDN w:val="0"/>
        <w:adjustRightInd w:val="0"/>
        <w:spacing w:after="0" w:line="360" w:lineRule="auto"/>
        <w:ind w:left="0" w:firstLine="709"/>
        <w:jc w:val="both"/>
        <w:rPr>
          <w:rFonts w:ascii="Times New Roman" w:hAnsi="Times New Roman"/>
          <w:color w:val="000000"/>
          <w:sz w:val="28"/>
          <w:szCs w:val="28"/>
        </w:rPr>
      </w:pPr>
      <w:r w:rsidRPr="001A24A9">
        <w:rPr>
          <w:rFonts w:ascii="Times New Roman" w:hAnsi="Times New Roman"/>
          <w:color w:val="000000"/>
          <w:sz w:val="28"/>
          <w:szCs w:val="28"/>
        </w:rPr>
        <w:t>выручка;</w:t>
      </w:r>
    </w:p>
    <w:p w:rsidR="00A15BE1" w:rsidRPr="001A24A9" w:rsidRDefault="00A15BE1" w:rsidP="001A24A9">
      <w:pPr>
        <w:pStyle w:val="11"/>
        <w:numPr>
          <w:ilvl w:val="0"/>
          <w:numId w:val="29"/>
        </w:numPr>
        <w:shd w:val="clear" w:color="000000" w:fill="auto"/>
        <w:suppressAutoHyphens/>
        <w:autoSpaceDE w:val="0"/>
        <w:autoSpaceDN w:val="0"/>
        <w:adjustRightInd w:val="0"/>
        <w:spacing w:after="0" w:line="360" w:lineRule="auto"/>
        <w:ind w:left="0" w:firstLine="709"/>
        <w:jc w:val="both"/>
        <w:rPr>
          <w:rFonts w:ascii="Times New Roman" w:hAnsi="Times New Roman"/>
          <w:color w:val="000000"/>
          <w:sz w:val="28"/>
          <w:szCs w:val="28"/>
        </w:rPr>
      </w:pPr>
      <w:r w:rsidRPr="001A24A9">
        <w:rPr>
          <w:rFonts w:ascii="Times New Roman" w:hAnsi="Times New Roman"/>
          <w:color w:val="000000"/>
          <w:sz w:val="28"/>
          <w:szCs w:val="28"/>
        </w:rPr>
        <w:t>результаты операционной деятельности;</w:t>
      </w:r>
    </w:p>
    <w:p w:rsidR="00A15BE1" w:rsidRPr="001A24A9" w:rsidRDefault="00A15BE1" w:rsidP="001A24A9">
      <w:pPr>
        <w:pStyle w:val="11"/>
        <w:numPr>
          <w:ilvl w:val="0"/>
          <w:numId w:val="29"/>
        </w:numPr>
        <w:shd w:val="clear" w:color="000000" w:fill="auto"/>
        <w:suppressAutoHyphens/>
        <w:autoSpaceDE w:val="0"/>
        <w:autoSpaceDN w:val="0"/>
        <w:adjustRightInd w:val="0"/>
        <w:spacing w:after="0" w:line="360" w:lineRule="auto"/>
        <w:ind w:left="0" w:firstLine="709"/>
        <w:jc w:val="both"/>
        <w:rPr>
          <w:rFonts w:ascii="Times New Roman" w:hAnsi="Times New Roman"/>
          <w:color w:val="000000"/>
          <w:sz w:val="28"/>
          <w:szCs w:val="28"/>
        </w:rPr>
      </w:pPr>
      <w:r w:rsidRPr="001A24A9">
        <w:rPr>
          <w:rFonts w:ascii="Times New Roman" w:hAnsi="Times New Roman"/>
          <w:color w:val="000000"/>
          <w:sz w:val="28"/>
          <w:szCs w:val="28"/>
        </w:rPr>
        <w:t>затраты по финансированию;</w:t>
      </w:r>
    </w:p>
    <w:p w:rsidR="00A15BE1" w:rsidRPr="001A24A9" w:rsidRDefault="00A15BE1" w:rsidP="001A24A9">
      <w:pPr>
        <w:pStyle w:val="11"/>
        <w:numPr>
          <w:ilvl w:val="0"/>
          <w:numId w:val="29"/>
        </w:numPr>
        <w:shd w:val="clear" w:color="000000" w:fill="auto"/>
        <w:suppressAutoHyphens/>
        <w:autoSpaceDE w:val="0"/>
        <w:autoSpaceDN w:val="0"/>
        <w:adjustRightInd w:val="0"/>
        <w:spacing w:after="0" w:line="360" w:lineRule="auto"/>
        <w:ind w:left="0" w:firstLine="709"/>
        <w:jc w:val="both"/>
        <w:rPr>
          <w:rFonts w:ascii="Times New Roman" w:hAnsi="Times New Roman"/>
          <w:color w:val="000000"/>
          <w:sz w:val="28"/>
          <w:szCs w:val="28"/>
        </w:rPr>
      </w:pPr>
      <w:r w:rsidRPr="001A24A9">
        <w:rPr>
          <w:rFonts w:ascii="Times New Roman" w:hAnsi="Times New Roman"/>
          <w:color w:val="000000"/>
          <w:sz w:val="28"/>
          <w:szCs w:val="28"/>
        </w:rPr>
        <w:t>доля прибылей и убытков ассоциированных организаций и совместной деятельности, учитываемых по методу участия;</w:t>
      </w:r>
    </w:p>
    <w:p w:rsidR="00A15BE1" w:rsidRPr="001A24A9" w:rsidRDefault="00A15BE1" w:rsidP="001A24A9">
      <w:pPr>
        <w:pStyle w:val="11"/>
        <w:numPr>
          <w:ilvl w:val="0"/>
          <w:numId w:val="29"/>
        </w:numPr>
        <w:shd w:val="clear" w:color="000000" w:fill="auto"/>
        <w:suppressAutoHyphens/>
        <w:autoSpaceDE w:val="0"/>
        <w:autoSpaceDN w:val="0"/>
        <w:adjustRightInd w:val="0"/>
        <w:spacing w:after="0" w:line="360" w:lineRule="auto"/>
        <w:ind w:left="0" w:firstLine="709"/>
        <w:jc w:val="both"/>
        <w:rPr>
          <w:rFonts w:ascii="Times New Roman" w:hAnsi="Times New Roman"/>
          <w:color w:val="000000"/>
          <w:sz w:val="28"/>
          <w:szCs w:val="28"/>
        </w:rPr>
      </w:pPr>
      <w:r w:rsidRPr="001A24A9">
        <w:rPr>
          <w:rFonts w:ascii="Times New Roman" w:hAnsi="Times New Roman"/>
          <w:color w:val="000000"/>
          <w:sz w:val="28"/>
          <w:szCs w:val="28"/>
        </w:rPr>
        <w:t>налоговые расходы;</w:t>
      </w:r>
    </w:p>
    <w:p w:rsidR="00A15BE1" w:rsidRPr="001A24A9" w:rsidRDefault="00A15BE1" w:rsidP="001A24A9">
      <w:pPr>
        <w:pStyle w:val="11"/>
        <w:numPr>
          <w:ilvl w:val="0"/>
          <w:numId w:val="29"/>
        </w:numPr>
        <w:shd w:val="clear" w:color="000000" w:fill="auto"/>
        <w:suppressAutoHyphens/>
        <w:autoSpaceDE w:val="0"/>
        <w:autoSpaceDN w:val="0"/>
        <w:adjustRightInd w:val="0"/>
        <w:spacing w:after="0" w:line="360" w:lineRule="auto"/>
        <w:ind w:left="0" w:firstLine="709"/>
        <w:jc w:val="both"/>
        <w:rPr>
          <w:rFonts w:ascii="Times New Roman" w:hAnsi="Times New Roman"/>
          <w:color w:val="000000"/>
          <w:sz w:val="28"/>
          <w:szCs w:val="28"/>
        </w:rPr>
      </w:pPr>
      <w:r w:rsidRPr="001A24A9">
        <w:rPr>
          <w:rFonts w:ascii="Times New Roman" w:hAnsi="Times New Roman"/>
          <w:color w:val="000000"/>
          <w:sz w:val="28"/>
          <w:szCs w:val="28"/>
        </w:rPr>
        <w:t>прибыль или убыток от обычной деятельности;</w:t>
      </w:r>
    </w:p>
    <w:p w:rsidR="00A15BE1" w:rsidRPr="001A24A9" w:rsidRDefault="00A15BE1" w:rsidP="001A24A9">
      <w:pPr>
        <w:pStyle w:val="11"/>
        <w:numPr>
          <w:ilvl w:val="0"/>
          <w:numId w:val="29"/>
        </w:numPr>
        <w:shd w:val="clear" w:color="000000" w:fill="auto"/>
        <w:suppressAutoHyphens/>
        <w:autoSpaceDE w:val="0"/>
        <w:autoSpaceDN w:val="0"/>
        <w:adjustRightInd w:val="0"/>
        <w:spacing w:after="0" w:line="360" w:lineRule="auto"/>
        <w:ind w:left="0" w:firstLine="709"/>
        <w:jc w:val="both"/>
        <w:rPr>
          <w:rFonts w:ascii="Times New Roman" w:hAnsi="Times New Roman"/>
          <w:color w:val="000000"/>
          <w:sz w:val="28"/>
          <w:szCs w:val="28"/>
        </w:rPr>
      </w:pPr>
      <w:r w:rsidRPr="001A24A9">
        <w:rPr>
          <w:rFonts w:ascii="Times New Roman" w:hAnsi="Times New Roman"/>
          <w:color w:val="000000"/>
          <w:sz w:val="28"/>
          <w:szCs w:val="28"/>
        </w:rPr>
        <w:t>результаты чрезвычайных обстоятельств;</w:t>
      </w:r>
    </w:p>
    <w:p w:rsidR="00A15BE1" w:rsidRPr="001A24A9" w:rsidRDefault="00A15BE1" w:rsidP="001A24A9">
      <w:pPr>
        <w:pStyle w:val="11"/>
        <w:numPr>
          <w:ilvl w:val="0"/>
          <w:numId w:val="29"/>
        </w:numPr>
        <w:shd w:val="clear" w:color="000000" w:fill="auto"/>
        <w:suppressAutoHyphens/>
        <w:autoSpaceDE w:val="0"/>
        <w:autoSpaceDN w:val="0"/>
        <w:adjustRightInd w:val="0"/>
        <w:spacing w:after="0" w:line="360" w:lineRule="auto"/>
        <w:ind w:left="0" w:firstLine="709"/>
        <w:jc w:val="both"/>
        <w:rPr>
          <w:rFonts w:ascii="Times New Roman" w:hAnsi="Times New Roman"/>
          <w:color w:val="000000"/>
          <w:sz w:val="28"/>
          <w:szCs w:val="28"/>
        </w:rPr>
      </w:pPr>
      <w:r w:rsidRPr="001A24A9">
        <w:rPr>
          <w:rFonts w:ascii="Times New Roman" w:hAnsi="Times New Roman"/>
          <w:color w:val="000000"/>
          <w:sz w:val="28"/>
          <w:szCs w:val="28"/>
        </w:rPr>
        <w:t>доля меньшинства;</w:t>
      </w:r>
    </w:p>
    <w:p w:rsidR="00A15BE1" w:rsidRPr="001A24A9" w:rsidRDefault="00A15BE1" w:rsidP="001A24A9">
      <w:pPr>
        <w:pStyle w:val="11"/>
        <w:numPr>
          <w:ilvl w:val="0"/>
          <w:numId w:val="29"/>
        </w:numPr>
        <w:shd w:val="clear" w:color="000000" w:fill="auto"/>
        <w:suppressAutoHyphens/>
        <w:autoSpaceDE w:val="0"/>
        <w:autoSpaceDN w:val="0"/>
        <w:adjustRightInd w:val="0"/>
        <w:spacing w:after="0" w:line="360" w:lineRule="auto"/>
        <w:ind w:left="0" w:firstLine="709"/>
        <w:jc w:val="both"/>
        <w:rPr>
          <w:rFonts w:ascii="Times New Roman" w:hAnsi="Times New Roman"/>
          <w:color w:val="000000"/>
          <w:sz w:val="28"/>
          <w:szCs w:val="28"/>
        </w:rPr>
      </w:pPr>
      <w:r w:rsidRPr="001A24A9">
        <w:rPr>
          <w:rFonts w:ascii="Times New Roman" w:hAnsi="Times New Roman"/>
          <w:color w:val="000000"/>
          <w:sz w:val="28"/>
          <w:szCs w:val="28"/>
        </w:rPr>
        <w:t>чистая прибыль или убыток за период.</w:t>
      </w:r>
    </w:p>
    <w:p w:rsidR="001A24A9" w:rsidRPr="001A24A9" w:rsidRDefault="00A15BE1" w:rsidP="001A24A9">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1A24A9">
        <w:rPr>
          <w:rFonts w:ascii="Times New Roman" w:hAnsi="Times New Roman"/>
          <w:color w:val="000000"/>
          <w:sz w:val="28"/>
          <w:szCs w:val="28"/>
        </w:rPr>
        <w:t>В отчете о прибылях и убытках и в примечаниях к нему необходимо давать аналитическую характеристику доходов и расходов. Стандарт рекомендует два подхода к классификации затрат:</w:t>
      </w:r>
    </w:p>
    <w:p w:rsidR="00A15BE1" w:rsidRPr="001A24A9" w:rsidRDefault="00A15BE1" w:rsidP="001A24A9">
      <w:pPr>
        <w:pStyle w:val="11"/>
        <w:numPr>
          <w:ilvl w:val="0"/>
          <w:numId w:val="21"/>
        </w:numPr>
        <w:shd w:val="clear" w:color="000000" w:fill="auto"/>
        <w:suppressAutoHyphens/>
        <w:autoSpaceDE w:val="0"/>
        <w:autoSpaceDN w:val="0"/>
        <w:adjustRightInd w:val="0"/>
        <w:spacing w:after="0" w:line="360" w:lineRule="auto"/>
        <w:ind w:left="0" w:firstLine="709"/>
        <w:jc w:val="both"/>
        <w:rPr>
          <w:rFonts w:ascii="Times New Roman" w:hAnsi="Times New Roman"/>
          <w:color w:val="000000"/>
          <w:sz w:val="28"/>
          <w:szCs w:val="28"/>
        </w:rPr>
      </w:pPr>
      <w:r w:rsidRPr="001A24A9">
        <w:rPr>
          <w:rFonts w:ascii="Times New Roman" w:hAnsi="Times New Roman"/>
          <w:color w:val="000000"/>
          <w:sz w:val="28"/>
          <w:szCs w:val="28"/>
        </w:rPr>
        <w:t>метод характера затрат (классификация по элементам затрат);</w:t>
      </w:r>
    </w:p>
    <w:p w:rsidR="00A15BE1" w:rsidRPr="001A24A9" w:rsidRDefault="00A15BE1" w:rsidP="001A24A9">
      <w:pPr>
        <w:pStyle w:val="11"/>
        <w:numPr>
          <w:ilvl w:val="0"/>
          <w:numId w:val="21"/>
        </w:numPr>
        <w:shd w:val="clear" w:color="000000" w:fill="auto"/>
        <w:suppressAutoHyphens/>
        <w:autoSpaceDE w:val="0"/>
        <w:autoSpaceDN w:val="0"/>
        <w:adjustRightInd w:val="0"/>
        <w:spacing w:after="0" w:line="360" w:lineRule="auto"/>
        <w:ind w:left="0" w:firstLine="709"/>
        <w:jc w:val="both"/>
        <w:rPr>
          <w:rFonts w:ascii="Times New Roman" w:hAnsi="Times New Roman"/>
          <w:color w:val="000000"/>
          <w:sz w:val="28"/>
          <w:szCs w:val="28"/>
        </w:rPr>
      </w:pPr>
      <w:r w:rsidRPr="001A24A9">
        <w:rPr>
          <w:rFonts w:ascii="Times New Roman" w:hAnsi="Times New Roman"/>
          <w:color w:val="000000"/>
          <w:sz w:val="28"/>
          <w:szCs w:val="28"/>
        </w:rPr>
        <w:t>метод функций затрат или метод себестоимости продаж (реализации).</w:t>
      </w:r>
    </w:p>
    <w:p w:rsidR="00A15BE1" w:rsidRPr="001A24A9" w:rsidRDefault="00A15BE1" w:rsidP="001A24A9">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1A24A9">
        <w:rPr>
          <w:rFonts w:ascii="Times New Roman" w:hAnsi="Times New Roman"/>
          <w:color w:val="000000"/>
          <w:sz w:val="28"/>
          <w:szCs w:val="28"/>
        </w:rPr>
        <w:t>Соответственно возникает два формата представления отчетности. Первый формат основан на раскрытии затрат на производство по так называемым элементам затрат, второй – на себестоимости продукции. Оба формата позволяют получить совершенно идентичный результат, но по-разному раскрывают данные о</w:t>
      </w:r>
    </w:p>
    <w:p w:rsidR="00A15BE1" w:rsidRPr="001A24A9" w:rsidRDefault="00A15BE1" w:rsidP="001A24A9">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1A24A9">
        <w:rPr>
          <w:rFonts w:ascii="Times New Roman" w:hAnsi="Times New Roman"/>
          <w:color w:val="000000"/>
          <w:sz w:val="28"/>
          <w:szCs w:val="28"/>
        </w:rPr>
        <w:t>формировании финансовых результатов.</w:t>
      </w:r>
    </w:p>
    <w:p w:rsidR="005A12DF" w:rsidRPr="001A24A9" w:rsidRDefault="005A12DF" w:rsidP="001A24A9">
      <w:pPr>
        <w:shd w:val="clear" w:color="000000" w:fill="auto"/>
        <w:suppressAutoHyphens/>
        <w:spacing w:after="0" w:line="360" w:lineRule="auto"/>
        <w:ind w:firstLine="709"/>
        <w:jc w:val="both"/>
        <w:rPr>
          <w:rFonts w:ascii="Times New Roman" w:eastAsia="Times New Roman" w:hAnsi="Times New Roman"/>
          <w:color w:val="000000"/>
          <w:sz w:val="28"/>
          <w:szCs w:val="28"/>
          <w:lang w:eastAsia="en-US"/>
        </w:rPr>
      </w:pPr>
      <w:r w:rsidRPr="001A24A9">
        <w:rPr>
          <w:rFonts w:ascii="Times New Roman" w:eastAsia="Times New Roman" w:hAnsi="Times New Roman"/>
          <w:bCs/>
          <w:color w:val="000000"/>
          <w:sz w:val="28"/>
          <w:szCs w:val="28"/>
          <w:lang w:eastAsia="en-US"/>
        </w:rPr>
        <w:t xml:space="preserve">Исчисление операционной прибыли по формату затрат. </w:t>
      </w:r>
      <w:r w:rsidRPr="001A24A9">
        <w:rPr>
          <w:rFonts w:ascii="Times New Roman" w:eastAsia="Times New Roman" w:hAnsi="Times New Roman"/>
          <w:color w:val="000000"/>
          <w:sz w:val="28"/>
          <w:szCs w:val="28"/>
          <w:lang w:eastAsia="en-US"/>
        </w:rPr>
        <w:t>Первым</w:t>
      </w:r>
    </w:p>
    <w:p w:rsidR="005A12DF" w:rsidRPr="001A24A9" w:rsidRDefault="005A12DF" w:rsidP="001A24A9">
      <w:pPr>
        <w:shd w:val="clear" w:color="000000" w:fill="auto"/>
        <w:suppressAutoHyphens/>
        <w:autoSpaceDE w:val="0"/>
        <w:autoSpaceDN w:val="0"/>
        <w:adjustRightInd w:val="0"/>
        <w:spacing w:after="0" w:line="360" w:lineRule="auto"/>
        <w:ind w:firstLine="709"/>
        <w:jc w:val="both"/>
        <w:rPr>
          <w:rFonts w:ascii="Times New Roman" w:eastAsia="Times New Roman" w:hAnsi="Times New Roman"/>
          <w:color w:val="000000"/>
          <w:sz w:val="28"/>
          <w:szCs w:val="28"/>
          <w:lang w:eastAsia="en-US"/>
        </w:rPr>
      </w:pPr>
      <w:r w:rsidRPr="001A24A9">
        <w:rPr>
          <w:rFonts w:ascii="Times New Roman" w:eastAsia="Times New Roman" w:hAnsi="Times New Roman"/>
          <w:color w:val="000000"/>
          <w:sz w:val="28"/>
          <w:szCs w:val="28"/>
          <w:lang w:eastAsia="en-US"/>
        </w:rPr>
        <w:t>пунктом любого отчета о прибылях и убытках является оборот по продажам. В него входят статьи:</w:t>
      </w:r>
    </w:p>
    <w:p w:rsidR="005A12DF" w:rsidRPr="001A24A9" w:rsidRDefault="005A12DF" w:rsidP="001A24A9">
      <w:pPr>
        <w:pStyle w:val="11"/>
        <w:numPr>
          <w:ilvl w:val="0"/>
          <w:numId w:val="22"/>
        </w:numPr>
        <w:shd w:val="clear" w:color="000000" w:fill="auto"/>
        <w:suppressAutoHyphens/>
        <w:autoSpaceDE w:val="0"/>
        <w:autoSpaceDN w:val="0"/>
        <w:adjustRightInd w:val="0"/>
        <w:spacing w:after="0" w:line="360" w:lineRule="auto"/>
        <w:ind w:left="0" w:firstLine="709"/>
        <w:jc w:val="both"/>
        <w:rPr>
          <w:rFonts w:ascii="Times New Roman" w:eastAsia="Times New Roman" w:hAnsi="Times New Roman"/>
          <w:color w:val="000000"/>
          <w:sz w:val="28"/>
          <w:szCs w:val="28"/>
          <w:lang w:eastAsia="en-US"/>
        </w:rPr>
      </w:pPr>
      <w:r w:rsidRPr="001A24A9">
        <w:rPr>
          <w:rFonts w:ascii="Times New Roman" w:eastAsia="Times New Roman" w:hAnsi="Times New Roman"/>
          <w:color w:val="000000"/>
          <w:sz w:val="28"/>
          <w:szCs w:val="28"/>
          <w:lang w:eastAsia="en-US"/>
        </w:rPr>
        <w:t>Доходы от продажи, проката и сдачи в аренду при обычной хозяйственной деятельности:</w:t>
      </w:r>
    </w:p>
    <w:p w:rsidR="005A12DF" w:rsidRPr="001A24A9" w:rsidRDefault="005A12DF" w:rsidP="001A24A9">
      <w:pPr>
        <w:pStyle w:val="11"/>
        <w:numPr>
          <w:ilvl w:val="0"/>
          <w:numId w:val="23"/>
        </w:numPr>
        <w:shd w:val="clear" w:color="000000" w:fill="auto"/>
        <w:suppressAutoHyphens/>
        <w:autoSpaceDE w:val="0"/>
        <w:autoSpaceDN w:val="0"/>
        <w:adjustRightInd w:val="0"/>
        <w:spacing w:after="0" w:line="360" w:lineRule="auto"/>
        <w:ind w:left="0" w:firstLine="709"/>
        <w:jc w:val="both"/>
        <w:rPr>
          <w:rFonts w:ascii="Times New Roman" w:eastAsia="Times New Roman" w:hAnsi="Times New Roman"/>
          <w:color w:val="000000"/>
          <w:sz w:val="28"/>
          <w:szCs w:val="28"/>
          <w:lang w:eastAsia="en-US"/>
        </w:rPr>
      </w:pPr>
      <w:r w:rsidRPr="001A24A9">
        <w:rPr>
          <w:rFonts w:ascii="Times New Roman" w:eastAsia="Times New Roman" w:hAnsi="Times New Roman"/>
          <w:color w:val="000000"/>
          <w:sz w:val="28"/>
          <w:szCs w:val="28"/>
          <w:lang w:eastAsia="en-US"/>
        </w:rPr>
        <w:t>готовой продукции и товаров;</w:t>
      </w:r>
    </w:p>
    <w:p w:rsidR="005A12DF" w:rsidRPr="001A24A9" w:rsidRDefault="005A12DF" w:rsidP="001A24A9">
      <w:pPr>
        <w:pStyle w:val="11"/>
        <w:numPr>
          <w:ilvl w:val="0"/>
          <w:numId w:val="23"/>
        </w:numPr>
        <w:shd w:val="clear" w:color="000000" w:fill="auto"/>
        <w:suppressAutoHyphens/>
        <w:autoSpaceDE w:val="0"/>
        <w:autoSpaceDN w:val="0"/>
        <w:adjustRightInd w:val="0"/>
        <w:spacing w:after="0" w:line="360" w:lineRule="auto"/>
        <w:ind w:left="0" w:firstLine="709"/>
        <w:jc w:val="both"/>
        <w:rPr>
          <w:rFonts w:ascii="Times New Roman" w:eastAsia="Times New Roman" w:hAnsi="Times New Roman"/>
          <w:color w:val="000000"/>
          <w:sz w:val="28"/>
          <w:szCs w:val="28"/>
          <w:lang w:eastAsia="en-US"/>
        </w:rPr>
      </w:pPr>
      <w:r w:rsidRPr="001A24A9">
        <w:rPr>
          <w:rFonts w:ascii="Times New Roman" w:eastAsia="Times New Roman" w:hAnsi="Times New Roman"/>
          <w:color w:val="000000"/>
          <w:sz w:val="28"/>
          <w:szCs w:val="28"/>
          <w:lang w:eastAsia="en-US"/>
        </w:rPr>
        <w:t>ненужного сырья, вспомогательных и иных материалов, лома,</w:t>
      </w:r>
    </w:p>
    <w:p w:rsidR="005A12DF" w:rsidRPr="001A24A9" w:rsidRDefault="005A12DF" w:rsidP="001A24A9">
      <w:pPr>
        <w:pStyle w:val="11"/>
        <w:numPr>
          <w:ilvl w:val="0"/>
          <w:numId w:val="23"/>
        </w:numPr>
        <w:shd w:val="clear" w:color="000000" w:fill="auto"/>
        <w:suppressAutoHyphens/>
        <w:autoSpaceDE w:val="0"/>
        <w:autoSpaceDN w:val="0"/>
        <w:adjustRightInd w:val="0"/>
        <w:spacing w:after="0" w:line="360" w:lineRule="auto"/>
        <w:ind w:left="0" w:firstLine="709"/>
        <w:jc w:val="both"/>
        <w:rPr>
          <w:rFonts w:ascii="Times New Roman" w:eastAsia="Times New Roman" w:hAnsi="Times New Roman"/>
          <w:color w:val="000000"/>
          <w:sz w:val="28"/>
          <w:szCs w:val="28"/>
          <w:lang w:eastAsia="en-US"/>
        </w:rPr>
      </w:pPr>
      <w:r w:rsidRPr="001A24A9">
        <w:rPr>
          <w:rFonts w:ascii="Times New Roman" w:eastAsia="Times New Roman" w:hAnsi="Times New Roman"/>
          <w:color w:val="000000"/>
          <w:sz w:val="28"/>
          <w:szCs w:val="28"/>
          <w:lang w:eastAsia="en-US"/>
        </w:rPr>
        <w:t>отходов, полуфабрикатов и побочных продуктов;</w:t>
      </w:r>
    </w:p>
    <w:p w:rsidR="005A12DF" w:rsidRPr="001A24A9" w:rsidRDefault="005A12DF" w:rsidP="001A24A9">
      <w:pPr>
        <w:pStyle w:val="11"/>
        <w:numPr>
          <w:ilvl w:val="0"/>
          <w:numId w:val="23"/>
        </w:numPr>
        <w:shd w:val="clear" w:color="000000" w:fill="auto"/>
        <w:suppressAutoHyphens/>
        <w:autoSpaceDE w:val="0"/>
        <w:autoSpaceDN w:val="0"/>
        <w:adjustRightInd w:val="0"/>
        <w:spacing w:after="0" w:line="360" w:lineRule="auto"/>
        <w:ind w:left="0" w:firstLine="709"/>
        <w:jc w:val="both"/>
        <w:rPr>
          <w:rFonts w:ascii="Times New Roman" w:hAnsi="Times New Roman"/>
          <w:color w:val="000000"/>
          <w:sz w:val="28"/>
          <w:szCs w:val="28"/>
        </w:rPr>
      </w:pPr>
      <w:r w:rsidRPr="001A24A9">
        <w:rPr>
          <w:rFonts w:ascii="Times New Roman" w:eastAsia="Times New Roman" w:hAnsi="Times New Roman"/>
          <w:color w:val="000000"/>
          <w:sz w:val="28"/>
          <w:szCs w:val="28"/>
          <w:lang w:eastAsia="en-US"/>
        </w:rPr>
        <w:t>доходы от услуг, оказанных предприятием, страховые возмещения за реализованные товары.</w:t>
      </w:r>
    </w:p>
    <w:p w:rsidR="005A12DF" w:rsidRPr="001A24A9" w:rsidRDefault="005A12DF" w:rsidP="001A24A9">
      <w:pPr>
        <w:shd w:val="clear" w:color="000000" w:fill="auto"/>
        <w:suppressAutoHyphens/>
        <w:autoSpaceDE w:val="0"/>
        <w:autoSpaceDN w:val="0"/>
        <w:adjustRightInd w:val="0"/>
        <w:spacing w:after="0" w:line="360" w:lineRule="auto"/>
        <w:ind w:firstLine="709"/>
        <w:jc w:val="both"/>
        <w:rPr>
          <w:rFonts w:ascii="Times New Roman" w:eastAsia="Times New Roman" w:hAnsi="Times New Roman"/>
          <w:color w:val="000000"/>
          <w:sz w:val="28"/>
          <w:szCs w:val="28"/>
          <w:lang w:eastAsia="en-US"/>
        </w:rPr>
      </w:pPr>
      <w:r w:rsidRPr="001A24A9">
        <w:rPr>
          <w:rFonts w:ascii="Times New Roman" w:eastAsia="Times New Roman" w:hAnsi="Times New Roman"/>
          <w:color w:val="000000"/>
          <w:sz w:val="28"/>
          <w:szCs w:val="28"/>
          <w:lang w:eastAsia="en-US"/>
        </w:rPr>
        <w:t>Доходы уменьшаются на сумму налогов с оборота и других включаемых в цену товаров, а также на стоимость возвратов от покупателей.</w:t>
      </w:r>
    </w:p>
    <w:p w:rsidR="005A12DF" w:rsidRPr="001A24A9" w:rsidRDefault="005A12DF" w:rsidP="001A24A9">
      <w:pPr>
        <w:pStyle w:val="11"/>
        <w:numPr>
          <w:ilvl w:val="0"/>
          <w:numId w:val="22"/>
        </w:numPr>
        <w:shd w:val="clear" w:color="000000" w:fill="auto"/>
        <w:suppressAutoHyphens/>
        <w:autoSpaceDE w:val="0"/>
        <w:autoSpaceDN w:val="0"/>
        <w:adjustRightInd w:val="0"/>
        <w:spacing w:after="0" w:line="360" w:lineRule="auto"/>
        <w:ind w:left="0" w:firstLine="709"/>
        <w:jc w:val="both"/>
        <w:rPr>
          <w:rFonts w:ascii="Times New Roman" w:eastAsia="Times New Roman" w:hAnsi="Times New Roman"/>
          <w:color w:val="000000"/>
          <w:sz w:val="28"/>
          <w:szCs w:val="28"/>
          <w:lang w:eastAsia="en-US"/>
        </w:rPr>
      </w:pPr>
      <w:r w:rsidRPr="001A24A9">
        <w:rPr>
          <w:rFonts w:ascii="Times New Roman" w:eastAsia="Times New Roman" w:hAnsi="Times New Roman"/>
          <w:color w:val="000000"/>
          <w:sz w:val="28"/>
          <w:szCs w:val="28"/>
          <w:lang w:eastAsia="en-US"/>
        </w:rPr>
        <w:t>Прочие виды доходов от хозяйственной деятельности: поступления от прочей продажи, не типичной для предприятия:</w:t>
      </w:r>
    </w:p>
    <w:p w:rsidR="005A12DF" w:rsidRPr="001A24A9" w:rsidRDefault="005A12DF" w:rsidP="001A24A9">
      <w:pPr>
        <w:pStyle w:val="11"/>
        <w:numPr>
          <w:ilvl w:val="0"/>
          <w:numId w:val="24"/>
        </w:numPr>
        <w:shd w:val="clear" w:color="000000" w:fill="auto"/>
        <w:suppressAutoHyphens/>
        <w:autoSpaceDE w:val="0"/>
        <w:autoSpaceDN w:val="0"/>
        <w:adjustRightInd w:val="0"/>
        <w:spacing w:after="0" w:line="360" w:lineRule="auto"/>
        <w:ind w:left="0" w:firstLine="709"/>
        <w:jc w:val="both"/>
        <w:rPr>
          <w:rFonts w:ascii="Times New Roman" w:eastAsia="Times New Roman" w:hAnsi="Times New Roman"/>
          <w:color w:val="000000"/>
          <w:sz w:val="28"/>
          <w:szCs w:val="28"/>
          <w:lang w:eastAsia="en-US"/>
        </w:rPr>
      </w:pPr>
      <w:r w:rsidRPr="001A24A9">
        <w:rPr>
          <w:rFonts w:ascii="Times New Roman" w:eastAsia="Times New Roman" w:hAnsi="Times New Roman"/>
          <w:color w:val="000000"/>
          <w:sz w:val="28"/>
          <w:szCs w:val="28"/>
          <w:lang w:eastAsia="en-US"/>
        </w:rPr>
        <w:t>доходы от выбывающего основного капитала, от продажи ценных бумаг;</w:t>
      </w:r>
    </w:p>
    <w:p w:rsidR="005A12DF" w:rsidRPr="001A24A9" w:rsidRDefault="005A12DF" w:rsidP="001A24A9">
      <w:pPr>
        <w:pStyle w:val="11"/>
        <w:numPr>
          <w:ilvl w:val="0"/>
          <w:numId w:val="24"/>
        </w:numPr>
        <w:shd w:val="clear" w:color="000000" w:fill="auto"/>
        <w:suppressAutoHyphens/>
        <w:autoSpaceDE w:val="0"/>
        <w:autoSpaceDN w:val="0"/>
        <w:adjustRightInd w:val="0"/>
        <w:spacing w:after="0" w:line="360" w:lineRule="auto"/>
        <w:ind w:left="0" w:firstLine="709"/>
        <w:jc w:val="both"/>
        <w:rPr>
          <w:rFonts w:ascii="Times New Roman" w:eastAsia="Times New Roman" w:hAnsi="Times New Roman"/>
          <w:color w:val="000000"/>
          <w:sz w:val="28"/>
          <w:szCs w:val="28"/>
          <w:lang w:eastAsia="en-US"/>
        </w:rPr>
      </w:pPr>
      <w:r w:rsidRPr="001A24A9">
        <w:rPr>
          <w:rFonts w:ascii="Times New Roman" w:eastAsia="Times New Roman" w:hAnsi="Times New Roman"/>
          <w:color w:val="000000"/>
          <w:sz w:val="28"/>
          <w:szCs w:val="28"/>
          <w:lang w:eastAsia="en-US"/>
        </w:rPr>
        <w:t>возмещение издержек, убытков;</w:t>
      </w:r>
    </w:p>
    <w:p w:rsidR="005A12DF" w:rsidRPr="001A24A9" w:rsidRDefault="005A12DF" w:rsidP="001A24A9">
      <w:pPr>
        <w:pStyle w:val="11"/>
        <w:numPr>
          <w:ilvl w:val="0"/>
          <w:numId w:val="24"/>
        </w:numPr>
        <w:shd w:val="clear" w:color="000000" w:fill="auto"/>
        <w:suppressAutoHyphens/>
        <w:autoSpaceDE w:val="0"/>
        <w:autoSpaceDN w:val="0"/>
        <w:adjustRightInd w:val="0"/>
        <w:spacing w:after="0" w:line="360" w:lineRule="auto"/>
        <w:ind w:left="0" w:firstLine="709"/>
        <w:jc w:val="both"/>
        <w:rPr>
          <w:rFonts w:ascii="Times New Roman" w:eastAsia="Times New Roman" w:hAnsi="Times New Roman"/>
          <w:color w:val="000000"/>
          <w:sz w:val="28"/>
          <w:szCs w:val="28"/>
          <w:lang w:eastAsia="en-US"/>
        </w:rPr>
      </w:pPr>
      <w:r w:rsidRPr="001A24A9">
        <w:rPr>
          <w:rFonts w:ascii="Times New Roman" w:eastAsia="Times New Roman" w:hAnsi="Times New Roman"/>
          <w:color w:val="000000"/>
          <w:sz w:val="28"/>
          <w:szCs w:val="28"/>
          <w:lang w:eastAsia="en-US"/>
        </w:rPr>
        <w:t>страховые возмещения, если речь не идет о проданных товарах;</w:t>
      </w:r>
    </w:p>
    <w:p w:rsidR="005A12DF" w:rsidRPr="001A24A9" w:rsidRDefault="005A12DF" w:rsidP="001A24A9">
      <w:pPr>
        <w:pStyle w:val="11"/>
        <w:numPr>
          <w:ilvl w:val="0"/>
          <w:numId w:val="24"/>
        </w:numPr>
        <w:shd w:val="clear" w:color="000000" w:fill="auto"/>
        <w:suppressAutoHyphens/>
        <w:autoSpaceDE w:val="0"/>
        <w:autoSpaceDN w:val="0"/>
        <w:adjustRightInd w:val="0"/>
        <w:spacing w:after="0" w:line="360" w:lineRule="auto"/>
        <w:ind w:left="0" w:firstLine="709"/>
        <w:jc w:val="both"/>
        <w:rPr>
          <w:rFonts w:ascii="Times New Roman" w:eastAsia="Times New Roman" w:hAnsi="Times New Roman"/>
          <w:color w:val="000000"/>
          <w:sz w:val="28"/>
          <w:szCs w:val="28"/>
          <w:lang w:eastAsia="en-US"/>
        </w:rPr>
      </w:pPr>
      <w:r w:rsidRPr="001A24A9">
        <w:rPr>
          <w:rFonts w:ascii="Times New Roman" w:eastAsia="Times New Roman" w:hAnsi="Times New Roman"/>
          <w:color w:val="000000"/>
          <w:sz w:val="28"/>
          <w:szCs w:val="28"/>
          <w:lang w:eastAsia="en-US"/>
        </w:rPr>
        <w:t>курсовые прибыли от валюты и валютных операций;</w:t>
      </w:r>
    </w:p>
    <w:p w:rsidR="005A12DF" w:rsidRPr="001A24A9" w:rsidRDefault="005A12DF" w:rsidP="001A24A9">
      <w:pPr>
        <w:pStyle w:val="11"/>
        <w:numPr>
          <w:ilvl w:val="0"/>
          <w:numId w:val="24"/>
        </w:numPr>
        <w:shd w:val="clear" w:color="000000" w:fill="auto"/>
        <w:suppressAutoHyphens/>
        <w:autoSpaceDE w:val="0"/>
        <w:autoSpaceDN w:val="0"/>
        <w:adjustRightInd w:val="0"/>
        <w:spacing w:after="0" w:line="360" w:lineRule="auto"/>
        <w:ind w:left="0" w:firstLine="709"/>
        <w:jc w:val="both"/>
        <w:rPr>
          <w:rFonts w:ascii="Times New Roman" w:hAnsi="Times New Roman"/>
          <w:color w:val="000000"/>
          <w:sz w:val="28"/>
          <w:szCs w:val="28"/>
        </w:rPr>
      </w:pPr>
      <w:r w:rsidRPr="001A24A9">
        <w:rPr>
          <w:rFonts w:ascii="Times New Roman" w:eastAsia="Times New Roman" w:hAnsi="Times New Roman"/>
          <w:color w:val="000000"/>
          <w:sz w:val="28"/>
          <w:szCs w:val="28"/>
          <w:lang w:eastAsia="en-US"/>
        </w:rPr>
        <w:t>доходы от денежной помощи.</w:t>
      </w:r>
    </w:p>
    <w:p w:rsidR="00D32B8B" w:rsidRPr="001A24A9" w:rsidRDefault="00D32B8B" w:rsidP="001A24A9">
      <w:pPr>
        <w:pStyle w:val="11"/>
        <w:numPr>
          <w:ilvl w:val="0"/>
          <w:numId w:val="22"/>
        </w:numPr>
        <w:shd w:val="clear" w:color="000000" w:fill="auto"/>
        <w:suppressAutoHyphens/>
        <w:autoSpaceDE w:val="0"/>
        <w:autoSpaceDN w:val="0"/>
        <w:adjustRightInd w:val="0"/>
        <w:spacing w:after="0" w:line="360" w:lineRule="auto"/>
        <w:ind w:left="0" w:firstLine="709"/>
        <w:jc w:val="both"/>
        <w:rPr>
          <w:rFonts w:ascii="Times New Roman" w:eastAsia="Times New Roman" w:hAnsi="Times New Roman"/>
          <w:color w:val="000000"/>
          <w:sz w:val="28"/>
          <w:szCs w:val="28"/>
          <w:lang w:eastAsia="en-US"/>
        </w:rPr>
      </w:pPr>
      <w:r w:rsidRPr="001A24A9">
        <w:rPr>
          <w:rFonts w:ascii="Times New Roman" w:eastAsia="Times New Roman" w:hAnsi="Times New Roman"/>
          <w:color w:val="000000"/>
          <w:sz w:val="28"/>
          <w:szCs w:val="28"/>
          <w:lang w:eastAsia="en-US"/>
        </w:rPr>
        <w:t>Стоимость сырья и материалов: расходы на сырье, производственные и вспомогательные материалы, топливо и энергетические материалы, чистящие и смазочные средства, лабораторные и конторские материалы, запасные части и строительные материалы. Расходы на промышленные работы и услуги со стороны, на приобретение электрической, тепловой и иной энергии, обработку сырья на давальческих условиях и т.п.</w:t>
      </w:r>
    </w:p>
    <w:p w:rsidR="00D32B8B" w:rsidRPr="001A24A9" w:rsidRDefault="00D32B8B" w:rsidP="001A24A9">
      <w:pPr>
        <w:pStyle w:val="11"/>
        <w:numPr>
          <w:ilvl w:val="0"/>
          <w:numId w:val="22"/>
        </w:numPr>
        <w:shd w:val="clear" w:color="000000" w:fill="auto"/>
        <w:suppressAutoHyphens/>
        <w:autoSpaceDE w:val="0"/>
        <w:autoSpaceDN w:val="0"/>
        <w:adjustRightInd w:val="0"/>
        <w:spacing w:after="0" w:line="360" w:lineRule="auto"/>
        <w:ind w:left="0" w:firstLine="709"/>
        <w:jc w:val="both"/>
        <w:rPr>
          <w:rFonts w:ascii="Times New Roman" w:eastAsia="Times New Roman" w:hAnsi="Times New Roman"/>
          <w:color w:val="000000"/>
          <w:sz w:val="28"/>
          <w:szCs w:val="28"/>
          <w:lang w:eastAsia="en-US"/>
        </w:rPr>
      </w:pPr>
      <w:r w:rsidRPr="001A24A9">
        <w:rPr>
          <w:rFonts w:ascii="Times New Roman" w:eastAsia="Times New Roman" w:hAnsi="Times New Roman"/>
          <w:color w:val="000000"/>
          <w:sz w:val="28"/>
          <w:szCs w:val="28"/>
          <w:lang w:eastAsia="en-US"/>
        </w:rPr>
        <w:t>Изменения в запасах готовых изделий и незавершенного производства. Вычисляются в виде разности в остатках на начало и конец отчетного периода. В расчет принимаются со знаком «плюс», если стоимость остатков уменьшается, или со знаком «минус» при увеличении стоимости остатков.</w:t>
      </w:r>
    </w:p>
    <w:p w:rsidR="00D32B8B" w:rsidRPr="001A24A9" w:rsidRDefault="00D32B8B" w:rsidP="001A24A9">
      <w:pPr>
        <w:pStyle w:val="11"/>
        <w:numPr>
          <w:ilvl w:val="0"/>
          <w:numId w:val="22"/>
        </w:numPr>
        <w:shd w:val="clear" w:color="000000" w:fill="auto"/>
        <w:suppressAutoHyphens/>
        <w:autoSpaceDE w:val="0"/>
        <w:autoSpaceDN w:val="0"/>
        <w:adjustRightInd w:val="0"/>
        <w:spacing w:after="0" w:line="360" w:lineRule="auto"/>
        <w:ind w:left="0" w:firstLine="709"/>
        <w:jc w:val="both"/>
        <w:rPr>
          <w:rFonts w:ascii="Times New Roman" w:eastAsia="Times New Roman" w:hAnsi="Times New Roman"/>
          <w:color w:val="000000"/>
          <w:sz w:val="28"/>
          <w:szCs w:val="28"/>
          <w:lang w:eastAsia="en-US"/>
        </w:rPr>
      </w:pPr>
      <w:r w:rsidRPr="001A24A9">
        <w:rPr>
          <w:rFonts w:ascii="Times New Roman" w:eastAsia="Times New Roman" w:hAnsi="Times New Roman"/>
          <w:color w:val="000000"/>
          <w:sz w:val="28"/>
          <w:szCs w:val="28"/>
          <w:lang w:eastAsia="en-US"/>
        </w:rPr>
        <w:t>Расходы на оплату персонала: заработная плата и оклады, все виды вознаграждений за выполненную работу, включая премиальные, комиссионные, сверхурочные и т.п.; различные денежные компенсации.</w:t>
      </w:r>
    </w:p>
    <w:p w:rsidR="00D32B8B" w:rsidRPr="001A24A9" w:rsidRDefault="00D32B8B" w:rsidP="001A24A9">
      <w:pPr>
        <w:shd w:val="clear" w:color="000000" w:fill="auto"/>
        <w:suppressAutoHyphens/>
        <w:autoSpaceDE w:val="0"/>
        <w:autoSpaceDN w:val="0"/>
        <w:adjustRightInd w:val="0"/>
        <w:spacing w:after="0" w:line="360" w:lineRule="auto"/>
        <w:ind w:firstLine="709"/>
        <w:jc w:val="both"/>
        <w:rPr>
          <w:rFonts w:ascii="Times New Roman" w:eastAsia="Times New Roman" w:hAnsi="Times New Roman"/>
          <w:color w:val="000000"/>
          <w:sz w:val="28"/>
          <w:szCs w:val="28"/>
          <w:lang w:eastAsia="en-US"/>
        </w:rPr>
      </w:pPr>
      <w:r w:rsidRPr="001A24A9">
        <w:rPr>
          <w:rFonts w:ascii="Times New Roman" w:eastAsia="Times New Roman" w:hAnsi="Times New Roman"/>
          <w:color w:val="000000"/>
          <w:sz w:val="28"/>
          <w:szCs w:val="28"/>
          <w:lang w:eastAsia="en-US"/>
        </w:rPr>
        <w:t>Расходы на социальное обеспечение, установленные законом обязательные взносы. Расходы на пенсионное и медицинское обеспечение, обязательные взносы в пенсионный фонд и т.п.</w:t>
      </w:r>
    </w:p>
    <w:p w:rsidR="00D32B8B" w:rsidRPr="001A24A9" w:rsidRDefault="00D32B8B" w:rsidP="001A24A9">
      <w:pPr>
        <w:pStyle w:val="11"/>
        <w:numPr>
          <w:ilvl w:val="0"/>
          <w:numId w:val="22"/>
        </w:numPr>
        <w:shd w:val="clear" w:color="000000" w:fill="auto"/>
        <w:suppressAutoHyphens/>
        <w:autoSpaceDE w:val="0"/>
        <w:autoSpaceDN w:val="0"/>
        <w:adjustRightInd w:val="0"/>
        <w:spacing w:after="0" w:line="360" w:lineRule="auto"/>
        <w:ind w:left="0" w:firstLine="709"/>
        <w:jc w:val="both"/>
        <w:rPr>
          <w:rFonts w:ascii="Times New Roman" w:eastAsia="Times New Roman" w:hAnsi="Times New Roman"/>
          <w:color w:val="000000"/>
          <w:sz w:val="28"/>
          <w:szCs w:val="28"/>
          <w:lang w:eastAsia="en-US"/>
        </w:rPr>
      </w:pPr>
      <w:r w:rsidRPr="001A24A9">
        <w:rPr>
          <w:rFonts w:ascii="Times New Roman" w:eastAsia="Times New Roman" w:hAnsi="Times New Roman"/>
          <w:color w:val="000000"/>
          <w:sz w:val="28"/>
          <w:szCs w:val="28"/>
          <w:lang w:eastAsia="en-US"/>
        </w:rPr>
        <w:t>Амортизационные отчисления и другие суммы, списываемые</w:t>
      </w:r>
      <w:r w:rsidR="00EC3F2F" w:rsidRPr="001A24A9">
        <w:rPr>
          <w:rFonts w:ascii="Times New Roman" w:eastAsia="Times New Roman" w:hAnsi="Times New Roman"/>
          <w:color w:val="000000"/>
          <w:sz w:val="28"/>
          <w:szCs w:val="28"/>
          <w:lang w:eastAsia="en-US"/>
        </w:rPr>
        <w:t xml:space="preserve"> </w:t>
      </w:r>
      <w:r w:rsidRPr="001A24A9">
        <w:rPr>
          <w:rFonts w:ascii="Times New Roman" w:eastAsia="Times New Roman" w:hAnsi="Times New Roman"/>
          <w:color w:val="000000"/>
          <w:sz w:val="28"/>
          <w:szCs w:val="28"/>
          <w:lang w:eastAsia="en-US"/>
        </w:rPr>
        <w:t>в погашение стоимости материальных и нематериальных</w:t>
      </w:r>
      <w:r w:rsidR="00EC3F2F" w:rsidRPr="001A24A9">
        <w:rPr>
          <w:rFonts w:ascii="Times New Roman" w:eastAsia="Times New Roman" w:hAnsi="Times New Roman"/>
          <w:color w:val="000000"/>
          <w:sz w:val="28"/>
          <w:szCs w:val="28"/>
          <w:lang w:eastAsia="en-US"/>
        </w:rPr>
        <w:t xml:space="preserve"> </w:t>
      </w:r>
      <w:r w:rsidRPr="001A24A9">
        <w:rPr>
          <w:rFonts w:ascii="Times New Roman" w:eastAsia="Times New Roman" w:hAnsi="Times New Roman"/>
          <w:color w:val="000000"/>
          <w:sz w:val="28"/>
          <w:szCs w:val="28"/>
          <w:lang w:eastAsia="en-US"/>
        </w:rPr>
        <w:t>долгосрочно эксплуатируемых активов.</w:t>
      </w:r>
    </w:p>
    <w:p w:rsidR="00EC3F2F" w:rsidRPr="001A24A9" w:rsidRDefault="00D32B8B" w:rsidP="001A24A9">
      <w:pPr>
        <w:pStyle w:val="11"/>
        <w:numPr>
          <w:ilvl w:val="0"/>
          <w:numId w:val="22"/>
        </w:numPr>
        <w:shd w:val="clear" w:color="000000" w:fill="auto"/>
        <w:suppressAutoHyphens/>
        <w:autoSpaceDE w:val="0"/>
        <w:autoSpaceDN w:val="0"/>
        <w:adjustRightInd w:val="0"/>
        <w:spacing w:after="0" w:line="360" w:lineRule="auto"/>
        <w:ind w:left="0" w:firstLine="709"/>
        <w:jc w:val="both"/>
        <w:rPr>
          <w:rFonts w:ascii="Times New Roman" w:eastAsia="Times New Roman" w:hAnsi="Times New Roman"/>
          <w:color w:val="000000"/>
          <w:sz w:val="28"/>
          <w:szCs w:val="28"/>
          <w:lang w:eastAsia="en-US"/>
        </w:rPr>
      </w:pPr>
      <w:r w:rsidRPr="001A24A9">
        <w:rPr>
          <w:rFonts w:ascii="Times New Roman" w:eastAsia="Times New Roman" w:hAnsi="Times New Roman"/>
          <w:color w:val="000000"/>
          <w:sz w:val="28"/>
          <w:szCs w:val="28"/>
          <w:lang w:eastAsia="en-US"/>
        </w:rPr>
        <w:t>Прочие эксплуатационные затраты: расходы на рекламу,</w:t>
      </w:r>
      <w:r w:rsidR="00EC3F2F" w:rsidRPr="001A24A9">
        <w:rPr>
          <w:rFonts w:ascii="Times New Roman" w:eastAsia="Times New Roman" w:hAnsi="Times New Roman"/>
          <w:color w:val="000000"/>
          <w:sz w:val="28"/>
          <w:szCs w:val="28"/>
          <w:lang w:eastAsia="en-US"/>
        </w:rPr>
        <w:t xml:space="preserve"> </w:t>
      </w:r>
      <w:r w:rsidRPr="001A24A9">
        <w:rPr>
          <w:rFonts w:ascii="Times New Roman" w:eastAsia="Times New Roman" w:hAnsi="Times New Roman"/>
          <w:color w:val="000000"/>
          <w:sz w:val="28"/>
          <w:szCs w:val="28"/>
          <w:lang w:eastAsia="en-US"/>
        </w:rPr>
        <w:t>фрахт, командировочные, комиссионные, почтово-телеграфные,</w:t>
      </w:r>
      <w:r w:rsidR="00EC3F2F" w:rsidRPr="001A24A9">
        <w:rPr>
          <w:rFonts w:ascii="Times New Roman" w:eastAsia="Times New Roman" w:hAnsi="Times New Roman"/>
          <w:color w:val="000000"/>
          <w:sz w:val="28"/>
          <w:szCs w:val="28"/>
          <w:lang w:eastAsia="en-US"/>
        </w:rPr>
        <w:t xml:space="preserve"> </w:t>
      </w:r>
      <w:r w:rsidRPr="001A24A9">
        <w:rPr>
          <w:rFonts w:ascii="Times New Roman" w:eastAsia="Times New Roman" w:hAnsi="Times New Roman"/>
          <w:color w:val="000000"/>
          <w:sz w:val="28"/>
          <w:szCs w:val="28"/>
          <w:lang w:eastAsia="en-US"/>
        </w:rPr>
        <w:t>телефон и другие виды связи; внутренние административно-управленческие расходы, различные списания, лицензионные</w:t>
      </w:r>
      <w:r w:rsidR="00EC3F2F" w:rsidRPr="001A24A9">
        <w:rPr>
          <w:rFonts w:ascii="Times New Roman" w:eastAsia="Times New Roman" w:hAnsi="Times New Roman"/>
          <w:color w:val="000000"/>
          <w:sz w:val="28"/>
          <w:szCs w:val="28"/>
          <w:lang w:eastAsia="en-US"/>
        </w:rPr>
        <w:t xml:space="preserve"> </w:t>
      </w:r>
      <w:r w:rsidRPr="001A24A9">
        <w:rPr>
          <w:rFonts w:ascii="Times New Roman" w:eastAsia="Times New Roman" w:hAnsi="Times New Roman"/>
          <w:color w:val="000000"/>
          <w:sz w:val="28"/>
          <w:szCs w:val="28"/>
          <w:lang w:eastAsia="en-US"/>
        </w:rPr>
        <w:t>платежи, аудиторские услуги и т.п.</w:t>
      </w:r>
    </w:p>
    <w:p w:rsidR="00D32B8B" w:rsidRPr="001A24A9" w:rsidRDefault="00D32B8B" w:rsidP="001A24A9">
      <w:pPr>
        <w:pStyle w:val="11"/>
        <w:shd w:val="clear" w:color="000000" w:fill="auto"/>
        <w:suppressAutoHyphens/>
        <w:autoSpaceDE w:val="0"/>
        <w:autoSpaceDN w:val="0"/>
        <w:adjustRightInd w:val="0"/>
        <w:spacing w:after="0" w:line="360" w:lineRule="auto"/>
        <w:ind w:left="0" w:firstLine="709"/>
        <w:jc w:val="both"/>
        <w:rPr>
          <w:rFonts w:ascii="Times New Roman" w:hAnsi="Times New Roman"/>
          <w:color w:val="000000"/>
          <w:sz w:val="28"/>
          <w:szCs w:val="28"/>
        </w:rPr>
      </w:pPr>
      <w:r w:rsidRPr="001A24A9">
        <w:rPr>
          <w:rFonts w:ascii="Times New Roman" w:eastAsia="Times New Roman" w:hAnsi="Times New Roman"/>
          <w:color w:val="000000"/>
          <w:sz w:val="28"/>
          <w:szCs w:val="28"/>
          <w:lang w:eastAsia="en-US"/>
        </w:rPr>
        <w:t>Операционный результат от продаж получают путем сложения</w:t>
      </w:r>
      <w:r w:rsidR="00EC3F2F" w:rsidRPr="001A24A9">
        <w:rPr>
          <w:rFonts w:ascii="Times New Roman" w:eastAsia="Times New Roman" w:hAnsi="Times New Roman"/>
          <w:color w:val="000000"/>
          <w:sz w:val="28"/>
          <w:szCs w:val="28"/>
          <w:lang w:eastAsia="en-US"/>
        </w:rPr>
        <w:t xml:space="preserve"> </w:t>
      </w:r>
      <w:r w:rsidRPr="001A24A9">
        <w:rPr>
          <w:rFonts w:ascii="Times New Roman" w:eastAsia="Times New Roman" w:hAnsi="Times New Roman"/>
          <w:color w:val="000000"/>
          <w:sz w:val="28"/>
          <w:szCs w:val="28"/>
          <w:lang w:eastAsia="en-US"/>
        </w:rPr>
        <w:t>всех доходов по статьям 1–2 и вычитания из полученной</w:t>
      </w:r>
      <w:r w:rsidR="00EC3F2F" w:rsidRPr="001A24A9">
        <w:rPr>
          <w:rFonts w:ascii="Times New Roman" w:eastAsia="Times New Roman" w:hAnsi="Times New Roman"/>
          <w:color w:val="000000"/>
          <w:sz w:val="28"/>
          <w:szCs w:val="28"/>
          <w:lang w:eastAsia="en-US"/>
        </w:rPr>
        <w:t xml:space="preserve"> </w:t>
      </w:r>
      <w:r w:rsidRPr="001A24A9">
        <w:rPr>
          <w:rFonts w:ascii="Times New Roman" w:eastAsia="Times New Roman" w:hAnsi="Times New Roman"/>
          <w:color w:val="000000"/>
          <w:sz w:val="28"/>
          <w:szCs w:val="28"/>
          <w:lang w:eastAsia="en-US"/>
        </w:rPr>
        <w:t>суммы всех расходов по статьям 3–7.</w:t>
      </w:r>
    </w:p>
    <w:p w:rsidR="00766188" w:rsidRPr="001A24A9" w:rsidRDefault="00766188" w:rsidP="001A24A9">
      <w:pPr>
        <w:shd w:val="clear" w:color="000000" w:fill="auto"/>
        <w:suppressAutoHyphens/>
        <w:spacing w:after="0" w:line="360" w:lineRule="auto"/>
        <w:ind w:firstLine="709"/>
        <w:jc w:val="both"/>
        <w:rPr>
          <w:rFonts w:ascii="Times New Roman" w:eastAsia="Times New Roman" w:hAnsi="Times New Roman"/>
          <w:color w:val="000000"/>
          <w:sz w:val="28"/>
          <w:szCs w:val="28"/>
          <w:lang w:eastAsia="en-US"/>
        </w:rPr>
      </w:pPr>
      <w:r w:rsidRPr="001A24A9">
        <w:rPr>
          <w:rFonts w:ascii="Times New Roman" w:eastAsia="Times New Roman" w:hAnsi="Times New Roman"/>
          <w:color w:val="000000"/>
          <w:sz w:val="28"/>
          <w:szCs w:val="28"/>
          <w:lang w:eastAsia="en-US"/>
        </w:rPr>
        <w:t>Исчисление операционной прибыли по формату себестоимости.</w:t>
      </w:r>
    </w:p>
    <w:p w:rsidR="00766188" w:rsidRPr="001A24A9" w:rsidRDefault="00766188" w:rsidP="001A24A9">
      <w:pPr>
        <w:pStyle w:val="11"/>
        <w:numPr>
          <w:ilvl w:val="0"/>
          <w:numId w:val="25"/>
        </w:numPr>
        <w:shd w:val="clear" w:color="000000" w:fill="auto"/>
        <w:suppressAutoHyphens/>
        <w:autoSpaceDE w:val="0"/>
        <w:autoSpaceDN w:val="0"/>
        <w:adjustRightInd w:val="0"/>
        <w:spacing w:after="0" w:line="360" w:lineRule="auto"/>
        <w:ind w:left="0" w:firstLine="709"/>
        <w:jc w:val="both"/>
        <w:rPr>
          <w:rFonts w:ascii="Times New Roman" w:eastAsia="Times New Roman" w:hAnsi="Times New Roman"/>
          <w:color w:val="000000"/>
          <w:sz w:val="28"/>
          <w:szCs w:val="28"/>
          <w:lang w:eastAsia="en-US"/>
        </w:rPr>
      </w:pPr>
      <w:r w:rsidRPr="001A24A9">
        <w:rPr>
          <w:rFonts w:ascii="Times New Roman" w:eastAsia="Times New Roman" w:hAnsi="Times New Roman"/>
          <w:color w:val="000000"/>
          <w:sz w:val="28"/>
          <w:szCs w:val="28"/>
          <w:lang w:eastAsia="en-US"/>
        </w:rPr>
        <w:t>Оборот по продажам включает доходы от реализации товаров и услуг обычной хозяйственной деятельности, ненужных материальных запасов, собственных полуфабрикатов, другие доходы. Изменения в стоимости запасов продукции и незавершенного производства не учитываются.</w:t>
      </w:r>
    </w:p>
    <w:p w:rsidR="00766188" w:rsidRPr="001A24A9" w:rsidRDefault="00766188" w:rsidP="001A24A9">
      <w:pPr>
        <w:pStyle w:val="11"/>
        <w:numPr>
          <w:ilvl w:val="0"/>
          <w:numId w:val="25"/>
        </w:numPr>
        <w:shd w:val="clear" w:color="000000" w:fill="auto"/>
        <w:suppressAutoHyphens/>
        <w:autoSpaceDE w:val="0"/>
        <w:autoSpaceDN w:val="0"/>
        <w:adjustRightInd w:val="0"/>
        <w:spacing w:after="0" w:line="360" w:lineRule="auto"/>
        <w:ind w:left="0" w:firstLine="709"/>
        <w:jc w:val="both"/>
        <w:rPr>
          <w:rFonts w:ascii="Times New Roman" w:eastAsia="Times New Roman" w:hAnsi="Times New Roman"/>
          <w:color w:val="000000"/>
          <w:sz w:val="28"/>
          <w:szCs w:val="28"/>
          <w:lang w:eastAsia="en-US"/>
        </w:rPr>
      </w:pPr>
      <w:r w:rsidRPr="001A24A9">
        <w:rPr>
          <w:rFonts w:ascii="Times New Roman" w:eastAsia="Times New Roman" w:hAnsi="Times New Roman"/>
          <w:color w:val="000000"/>
          <w:sz w:val="28"/>
          <w:szCs w:val="28"/>
          <w:lang w:eastAsia="en-US"/>
        </w:rPr>
        <w:t>Себестоимость проданной продукции, товаров, услуг: производственная себестоимость продукции и сданных услуг независимо от периода, к которому относятся издержки; производственные накладные расходы и другие затраты, относящиеся к производственной сфере, - исследования и разработки новой продукции, гарантии, ответственность за качество; стоимость покупных товаров, проценты и налоги, включаемые в себестоимость.</w:t>
      </w:r>
    </w:p>
    <w:p w:rsidR="00766188" w:rsidRPr="001A24A9" w:rsidRDefault="00766188" w:rsidP="001A24A9">
      <w:pPr>
        <w:pStyle w:val="11"/>
        <w:numPr>
          <w:ilvl w:val="0"/>
          <w:numId w:val="25"/>
        </w:numPr>
        <w:shd w:val="clear" w:color="000000" w:fill="auto"/>
        <w:suppressAutoHyphens/>
        <w:autoSpaceDE w:val="0"/>
        <w:autoSpaceDN w:val="0"/>
        <w:adjustRightInd w:val="0"/>
        <w:spacing w:after="0" w:line="360" w:lineRule="auto"/>
        <w:ind w:left="0" w:firstLine="709"/>
        <w:jc w:val="both"/>
        <w:rPr>
          <w:rFonts w:ascii="Times New Roman" w:eastAsia="Times New Roman" w:hAnsi="Times New Roman"/>
          <w:color w:val="000000"/>
          <w:sz w:val="28"/>
          <w:szCs w:val="28"/>
          <w:lang w:eastAsia="en-US"/>
        </w:rPr>
      </w:pPr>
      <w:r w:rsidRPr="001A24A9">
        <w:rPr>
          <w:rFonts w:ascii="Times New Roman" w:eastAsia="Times New Roman" w:hAnsi="Times New Roman"/>
          <w:color w:val="000000"/>
          <w:sz w:val="28"/>
          <w:szCs w:val="28"/>
          <w:lang w:eastAsia="en-US"/>
        </w:rPr>
        <w:t>Валовой операционный результат от продажи (ст. 1 - ст. 2).</w:t>
      </w:r>
    </w:p>
    <w:p w:rsidR="00766188" w:rsidRPr="001A24A9" w:rsidRDefault="00766188" w:rsidP="001A24A9">
      <w:pPr>
        <w:pStyle w:val="11"/>
        <w:numPr>
          <w:ilvl w:val="0"/>
          <w:numId w:val="25"/>
        </w:numPr>
        <w:shd w:val="clear" w:color="000000" w:fill="auto"/>
        <w:suppressAutoHyphens/>
        <w:autoSpaceDE w:val="0"/>
        <w:autoSpaceDN w:val="0"/>
        <w:adjustRightInd w:val="0"/>
        <w:spacing w:after="0" w:line="360" w:lineRule="auto"/>
        <w:ind w:left="0" w:firstLine="709"/>
        <w:jc w:val="both"/>
        <w:rPr>
          <w:rFonts w:ascii="Times New Roman" w:eastAsia="Times New Roman" w:hAnsi="Times New Roman"/>
          <w:color w:val="000000"/>
          <w:sz w:val="28"/>
          <w:szCs w:val="28"/>
          <w:lang w:eastAsia="en-US"/>
        </w:rPr>
      </w:pPr>
      <w:r w:rsidRPr="001A24A9">
        <w:rPr>
          <w:rFonts w:ascii="Times New Roman" w:eastAsia="Times New Roman" w:hAnsi="Times New Roman"/>
          <w:color w:val="000000"/>
          <w:sz w:val="28"/>
          <w:szCs w:val="28"/>
          <w:lang w:eastAsia="en-US"/>
        </w:rPr>
        <w:t>Коммерческие расходы: все расходы, связанные с продажей, учитываются в том отчетном периоде, к которому они относятся.</w:t>
      </w:r>
    </w:p>
    <w:p w:rsidR="00766188" w:rsidRPr="001A24A9" w:rsidRDefault="00766188" w:rsidP="001A24A9">
      <w:pPr>
        <w:pStyle w:val="11"/>
        <w:shd w:val="clear" w:color="000000" w:fill="auto"/>
        <w:suppressAutoHyphens/>
        <w:autoSpaceDE w:val="0"/>
        <w:autoSpaceDN w:val="0"/>
        <w:adjustRightInd w:val="0"/>
        <w:spacing w:after="0" w:line="360" w:lineRule="auto"/>
        <w:ind w:left="0" w:firstLine="709"/>
        <w:jc w:val="both"/>
        <w:rPr>
          <w:rFonts w:ascii="Times New Roman" w:eastAsia="Times New Roman" w:hAnsi="Times New Roman"/>
          <w:color w:val="000000"/>
          <w:sz w:val="28"/>
          <w:szCs w:val="28"/>
          <w:lang w:eastAsia="en-US"/>
        </w:rPr>
      </w:pPr>
      <w:r w:rsidRPr="001A24A9">
        <w:rPr>
          <w:rFonts w:ascii="Times New Roman" w:eastAsia="Times New Roman" w:hAnsi="Times New Roman"/>
          <w:color w:val="000000"/>
          <w:sz w:val="28"/>
          <w:szCs w:val="28"/>
          <w:lang w:eastAsia="en-US"/>
        </w:rPr>
        <w:t>В коммерческие расходы входят расходы отделов сбыта, рекламы, маркетинга, агентской сети, расходы на расширение сбыта и др.</w:t>
      </w:r>
    </w:p>
    <w:p w:rsidR="00766188" w:rsidRPr="001A24A9" w:rsidRDefault="00766188" w:rsidP="001A24A9">
      <w:pPr>
        <w:pStyle w:val="11"/>
        <w:numPr>
          <w:ilvl w:val="0"/>
          <w:numId w:val="25"/>
        </w:numPr>
        <w:shd w:val="clear" w:color="000000" w:fill="auto"/>
        <w:suppressAutoHyphens/>
        <w:autoSpaceDE w:val="0"/>
        <w:autoSpaceDN w:val="0"/>
        <w:adjustRightInd w:val="0"/>
        <w:spacing w:after="0" w:line="360" w:lineRule="auto"/>
        <w:ind w:left="0" w:firstLine="709"/>
        <w:jc w:val="both"/>
        <w:rPr>
          <w:rFonts w:ascii="Times New Roman" w:eastAsia="Times New Roman" w:hAnsi="Times New Roman"/>
          <w:color w:val="000000"/>
          <w:sz w:val="28"/>
          <w:szCs w:val="28"/>
          <w:lang w:eastAsia="en-US"/>
        </w:rPr>
      </w:pPr>
      <w:r w:rsidRPr="001A24A9">
        <w:rPr>
          <w:rFonts w:ascii="Times New Roman" w:eastAsia="Times New Roman" w:hAnsi="Times New Roman"/>
          <w:color w:val="000000"/>
          <w:sz w:val="28"/>
          <w:szCs w:val="28"/>
          <w:lang w:eastAsia="en-US"/>
        </w:rPr>
        <w:t>Управленческие расходы за отчетный период.</w:t>
      </w:r>
    </w:p>
    <w:p w:rsidR="00766188" w:rsidRPr="001A24A9" w:rsidRDefault="00766188" w:rsidP="001A24A9">
      <w:pPr>
        <w:pStyle w:val="11"/>
        <w:numPr>
          <w:ilvl w:val="0"/>
          <w:numId w:val="25"/>
        </w:numPr>
        <w:shd w:val="clear" w:color="000000" w:fill="auto"/>
        <w:suppressAutoHyphens/>
        <w:autoSpaceDE w:val="0"/>
        <w:autoSpaceDN w:val="0"/>
        <w:adjustRightInd w:val="0"/>
        <w:spacing w:after="0" w:line="360" w:lineRule="auto"/>
        <w:ind w:left="0" w:firstLine="709"/>
        <w:jc w:val="both"/>
        <w:rPr>
          <w:rFonts w:ascii="Times New Roman" w:hAnsi="Times New Roman"/>
          <w:bCs/>
          <w:color w:val="000000"/>
          <w:sz w:val="28"/>
          <w:szCs w:val="28"/>
        </w:rPr>
      </w:pPr>
      <w:r w:rsidRPr="001A24A9">
        <w:rPr>
          <w:rFonts w:ascii="Times New Roman" w:eastAsia="Times New Roman" w:hAnsi="Times New Roman"/>
          <w:color w:val="000000"/>
          <w:sz w:val="28"/>
          <w:szCs w:val="28"/>
          <w:lang w:eastAsia="en-US"/>
        </w:rPr>
        <w:t>Операционный финансовый результат от реализации: (ст. 3 - ст. 4 - ст. 5) = ст. 6.</w:t>
      </w:r>
    </w:p>
    <w:p w:rsidR="000545E2" w:rsidRPr="001A24A9" w:rsidRDefault="000545E2" w:rsidP="001A24A9">
      <w:pPr>
        <w:shd w:val="clear" w:color="000000" w:fill="auto"/>
        <w:suppressAutoHyphens/>
        <w:autoSpaceDE w:val="0"/>
        <w:autoSpaceDN w:val="0"/>
        <w:adjustRightInd w:val="0"/>
        <w:spacing w:after="0" w:line="360" w:lineRule="auto"/>
        <w:ind w:firstLine="709"/>
        <w:jc w:val="both"/>
        <w:rPr>
          <w:rFonts w:ascii="Times New Roman" w:eastAsia="Times New Roman" w:hAnsi="Times New Roman"/>
          <w:color w:val="000000"/>
          <w:sz w:val="28"/>
          <w:szCs w:val="28"/>
          <w:lang w:eastAsia="en-US"/>
        </w:rPr>
      </w:pPr>
      <w:r w:rsidRPr="001A24A9">
        <w:rPr>
          <w:rFonts w:ascii="Times New Roman" w:eastAsia="Times New Roman" w:hAnsi="Times New Roman"/>
          <w:color w:val="000000"/>
          <w:sz w:val="28"/>
          <w:szCs w:val="28"/>
          <w:lang w:eastAsia="en-US"/>
        </w:rPr>
        <w:t>Иные доходы и расходы, включаемые в отчеты о прибыли и убытках. Это доходы и результаты, не связанные непосредственно с операциями по продажам.</w:t>
      </w:r>
    </w:p>
    <w:p w:rsidR="001A24A9" w:rsidRPr="001A24A9" w:rsidRDefault="000545E2" w:rsidP="001A24A9">
      <w:pPr>
        <w:pStyle w:val="11"/>
        <w:numPr>
          <w:ilvl w:val="0"/>
          <w:numId w:val="26"/>
        </w:numPr>
        <w:shd w:val="clear" w:color="000000" w:fill="auto"/>
        <w:suppressAutoHyphens/>
        <w:autoSpaceDE w:val="0"/>
        <w:autoSpaceDN w:val="0"/>
        <w:adjustRightInd w:val="0"/>
        <w:spacing w:after="0" w:line="360" w:lineRule="auto"/>
        <w:ind w:left="0" w:firstLine="709"/>
        <w:jc w:val="both"/>
        <w:rPr>
          <w:rFonts w:ascii="Times New Roman" w:eastAsia="Times New Roman" w:hAnsi="Times New Roman"/>
          <w:color w:val="000000"/>
          <w:sz w:val="28"/>
          <w:szCs w:val="28"/>
          <w:lang w:eastAsia="en-US"/>
        </w:rPr>
      </w:pPr>
      <w:r w:rsidRPr="001A24A9">
        <w:rPr>
          <w:rFonts w:ascii="Times New Roman" w:eastAsia="Times New Roman" w:hAnsi="Times New Roman"/>
          <w:color w:val="000000"/>
          <w:sz w:val="28"/>
          <w:szCs w:val="28"/>
          <w:lang w:eastAsia="en-US"/>
        </w:rPr>
        <w:t>Доходы от долевого участия в других предприятиях и иных долгосрочных инвестиций: дивиденды, участие в прибылях товариществ, проценты по ссудам, доходы от облигаций и т.п.</w:t>
      </w:r>
    </w:p>
    <w:p w:rsidR="000545E2" w:rsidRPr="001A24A9" w:rsidRDefault="000545E2" w:rsidP="001A24A9">
      <w:pPr>
        <w:pStyle w:val="11"/>
        <w:numPr>
          <w:ilvl w:val="0"/>
          <w:numId w:val="26"/>
        </w:numPr>
        <w:shd w:val="clear" w:color="000000" w:fill="auto"/>
        <w:suppressAutoHyphens/>
        <w:autoSpaceDE w:val="0"/>
        <w:autoSpaceDN w:val="0"/>
        <w:adjustRightInd w:val="0"/>
        <w:spacing w:after="0" w:line="360" w:lineRule="auto"/>
        <w:ind w:left="0" w:firstLine="709"/>
        <w:jc w:val="both"/>
        <w:rPr>
          <w:rFonts w:ascii="Times New Roman" w:eastAsia="Times New Roman" w:hAnsi="Times New Roman"/>
          <w:color w:val="000000"/>
          <w:sz w:val="28"/>
          <w:szCs w:val="28"/>
          <w:lang w:eastAsia="en-US"/>
        </w:rPr>
      </w:pPr>
      <w:r w:rsidRPr="001A24A9">
        <w:rPr>
          <w:rFonts w:ascii="Times New Roman" w:eastAsia="Times New Roman" w:hAnsi="Times New Roman"/>
          <w:color w:val="000000"/>
          <w:sz w:val="28"/>
          <w:szCs w:val="28"/>
          <w:lang w:eastAsia="en-US"/>
        </w:rPr>
        <w:t>Прочие проценты и доходы: проценты по вкладам в кредитных учреждениях, по оборотным долговым обязательствам и векселям, курсовые валютные разницы, надбавки за платежи в рассрочку и т.п.</w:t>
      </w:r>
    </w:p>
    <w:p w:rsidR="000545E2" w:rsidRPr="001A24A9" w:rsidRDefault="000545E2" w:rsidP="001A24A9">
      <w:pPr>
        <w:pStyle w:val="11"/>
        <w:numPr>
          <w:ilvl w:val="0"/>
          <w:numId w:val="26"/>
        </w:numPr>
        <w:shd w:val="clear" w:color="000000" w:fill="auto"/>
        <w:suppressAutoHyphens/>
        <w:autoSpaceDE w:val="0"/>
        <w:autoSpaceDN w:val="0"/>
        <w:adjustRightInd w:val="0"/>
        <w:spacing w:after="0" w:line="360" w:lineRule="auto"/>
        <w:ind w:left="0" w:firstLine="709"/>
        <w:jc w:val="both"/>
        <w:rPr>
          <w:rFonts w:ascii="Times New Roman" w:eastAsia="Times New Roman" w:hAnsi="Times New Roman"/>
          <w:color w:val="000000"/>
          <w:sz w:val="28"/>
          <w:szCs w:val="28"/>
          <w:lang w:eastAsia="en-US"/>
        </w:rPr>
      </w:pPr>
      <w:r w:rsidRPr="001A24A9">
        <w:rPr>
          <w:rFonts w:ascii="Times New Roman" w:eastAsia="Times New Roman" w:hAnsi="Times New Roman"/>
          <w:color w:val="000000"/>
          <w:sz w:val="28"/>
          <w:szCs w:val="28"/>
          <w:lang w:eastAsia="en-US"/>
        </w:rPr>
        <w:t>Списания с денежных инвестиций и ценных бумаг.</w:t>
      </w:r>
    </w:p>
    <w:p w:rsidR="001A24A9" w:rsidRPr="001A24A9" w:rsidRDefault="000545E2" w:rsidP="001A24A9">
      <w:pPr>
        <w:pStyle w:val="11"/>
        <w:numPr>
          <w:ilvl w:val="0"/>
          <w:numId w:val="26"/>
        </w:numPr>
        <w:shd w:val="clear" w:color="000000" w:fill="auto"/>
        <w:suppressAutoHyphens/>
        <w:autoSpaceDE w:val="0"/>
        <w:autoSpaceDN w:val="0"/>
        <w:adjustRightInd w:val="0"/>
        <w:spacing w:after="0" w:line="360" w:lineRule="auto"/>
        <w:ind w:left="0" w:firstLine="709"/>
        <w:jc w:val="both"/>
        <w:rPr>
          <w:rFonts w:ascii="Times New Roman" w:eastAsia="Times New Roman" w:hAnsi="Times New Roman"/>
          <w:color w:val="000000"/>
          <w:sz w:val="28"/>
          <w:szCs w:val="28"/>
          <w:lang w:eastAsia="en-US"/>
        </w:rPr>
      </w:pPr>
      <w:r w:rsidRPr="001A24A9">
        <w:rPr>
          <w:rFonts w:ascii="Times New Roman" w:eastAsia="Times New Roman" w:hAnsi="Times New Roman"/>
          <w:color w:val="000000"/>
          <w:sz w:val="28"/>
          <w:szCs w:val="28"/>
          <w:lang w:eastAsia="en-US"/>
        </w:rPr>
        <w:t>Выплачиваемые проценты и другие платежи.</w:t>
      </w:r>
    </w:p>
    <w:p w:rsidR="000545E2" w:rsidRPr="001A24A9" w:rsidRDefault="000545E2" w:rsidP="001A24A9">
      <w:pPr>
        <w:pStyle w:val="11"/>
        <w:shd w:val="clear" w:color="000000" w:fill="auto"/>
        <w:suppressAutoHyphens/>
        <w:autoSpaceDE w:val="0"/>
        <w:autoSpaceDN w:val="0"/>
        <w:adjustRightInd w:val="0"/>
        <w:spacing w:after="0" w:line="360" w:lineRule="auto"/>
        <w:ind w:left="0" w:firstLine="709"/>
        <w:jc w:val="both"/>
        <w:rPr>
          <w:rFonts w:ascii="Times New Roman" w:eastAsia="Times New Roman" w:hAnsi="Times New Roman"/>
          <w:color w:val="000000"/>
          <w:sz w:val="28"/>
          <w:szCs w:val="28"/>
          <w:lang w:eastAsia="en-US"/>
        </w:rPr>
      </w:pPr>
      <w:r w:rsidRPr="001A24A9">
        <w:rPr>
          <w:rFonts w:ascii="Times New Roman" w:eastAsia="Times New Roman" w:hAnsi="Times New Roman"/>
          <w:color w:val="000000"/>
          <w:sz w:val="28"/>
          <w:szCs w:val="28"/>
          <w:lang w:eastAsia="en-US"/>
        </w:rPr>
        <w:t>Общий финансовый результат подсчитывается по следующей схеме:</w:t>
      </w:r>
    </w:p>
    <w:p w:rsidR="000545E2" w:rsidRPr="001A24A9" w:rsidRDefault="000545E2" w:rsidP="001A24A9">
      <w:pPr>
        <w:pStyle w:val="11"/>
        <w:numPr>
          <w:ilvl w:val="0"/>
          <w:numId w:val="27"/>
        </w:numPr>
        <w:shd w:val="clear" w:color="000000" w:fill="auto"/>
        <w:suppressAutoHyphens/>
        <w:autoSpaceDE w:val="0"/>
        <w:autoSpaceDN w:val="0"/>
        <w:adjustRightInd w:val="0"/>
        <w:spacing w:after="0" w:line="360" w:lineRule="auto"/>
        <w:ind w:left="0" w:firstLine="709"/>
        <w:jc w:val="both"/>
        <w:rPr>
          <w:rFonts w:ascii="Times New Roman" w:eastAsia="Times New Roman" w:hAnsi="Times New Roman"/>
          <w:color w:val="000000"/>
          <w:sz w:val="28"/>
          <w:szCs w:val="28"/>
          <w:lang w:eastAsia="en-US"/>
        </w:rPr>
      </w:pPr>
      <w:r w:rsidRPr="001A24A9">
        <w:rPr>
          <w:rFonts w:ascii="Times New Roman" w:eastAsia="Times New Roman" w:hAnsi="Times New Roman"/>
          <w:color w:val="000000"/>
          <w:sz w:val="28"/>
          <w:szCs w:val="28"/>
          <w:lang w:eastAsia="en-US"/>
        </w:rPr>
        <w:t>Общая прибыль до налогообложения (+);</w:t>
      </w:r>
    </w:p>
    <w:p w:rsidR="000545E2" w:rsidRPr="001A24A9" w:rsidRDefault="000545E2" w:rsidP="001A24A9">
      <w:pPr>
        <w:pStyle w:val="11"/>
        <w:numPr>
          <w:ilvl w:val="0"/>
          <w:numId w:val="27"/>
        </w:numPr>
        <w:shd w:val="clear" w:color="000000" w:fill="auto"/>
        <w:suppressAutoHyphens/>
        <w:autoSpaceDE w:val="0"/>
        <w:autoSpaceDN w:val="0"/>
        <w:adjustRightInd w:val="0"/>
        <w:spacing w:after="0" w:line="360" w:lineRule="auto"/>
        <w:ind w:left="0" w:firstLine="709"/>
        <w:jc w:val="both"/>
        <w:rPr>
          <w:rFonts w:ascii="Times New Roman" w:eastAsia="Times New Roman" w:hAnsi="Times New Roman"/>
          <w:color w:val="000000"/>
          <w:sz w:val="28"/>
          <w:szCs w:val="28"/>
          <w:lang w:eastAsia="en-US"/>
        </w:rPr>
      </w:pPr>
      <w:r w:rsidRPr="001A24A9">
        <w:rPr>
          <w:rFonts w:ascii="Times New Roman" w:eastAsia="Times New Roman" w:hAnsi="Times New Roman"/>
          <w:color w:val="000000"/>
          <w:sz w:val="28"/>
          <w:szCs w:val="28"/>
          <w:lang w:eastAsia="en-US"/>
        </w:rPr>
        <w:t>Налог на прибыль (-);</w:t>
      </w:r>
    </w:p>
    <w:p w:rsidR="000545E2" w:rsidRPr="001A24A9" w:rsidRDefault="000545E2" w:rsidP="001A24A9">
      <w:pPr>
        <w:pStyle w:val="11"/>
        <w:numPr>
          <w:ilvl w:val="0"/>
          <w:numId w:val="27"/>
        </w:numPr>
        <w:shd w:val="clear" w:color="000000" w:fill="auto"/>
        <w:suppressAutoHyphens/>
        <w:autoSpaceDE w:val="0"/>
        <w:autoSpaceDN w:val="0"/>
        <w:adjustRightInd w:val="0"/>
        <w:spacing w:after="0" w:line="360" w:lineRule="auto"/>
        <w:ind w:left="0" w:firstLine="709"/>
        <w:jc w:val="both"/>
        <w:rPr>
          <w:rFonts w:ascii="Times New Roman" w:eastAsia="Times New Roman" w:hAnsi="Times New Roman"/>
          <w:color w:val="000000"/>
          <w:sz w:val="28"/>
          <w:szCs w:val="28"/>
          <w:lang w:eastAsia="en-US"/>
        </w:rPr>
      </w:pPr>
      <w:r w:rsidRPr="001A24A9">
        <w:rPr>
          <w:rFonts w:ascii="Times New Roman" w:eastAsia="Times New Roman" w:hAnsi="Times New Roman"/>
          <w:color w:val="000000"/>
          <w:sz w:val="28"/>
          <w:szCs w:val="28"/>
          <w:lang w:eastAsia="en-US"/>
        </w:rPr>
        <w:t>Нетипичные доходы (или расходы) (+)</w:t>
      </w:r>
      <w:r w:rsidR="005945F3" w:rsidRPr="001A24A9">
        <w:rPr>
          <w:rFonts w:ascii="Times New Roman" w:eastAsia="Times New Roman" w:hAnsi="Times New Roman"/>
          <w:color w:val="000000"/>
          <w:sz w:val="28"/>
          <w:szCs w:val="28"/>
          <w:lang w:eastAsia="en-US"/>
        </w:rPr>
        <w:t xml:space="preserve"> или</w:t>
      </w:r>
      <w:r w:rsidRPr="001A24A9">
        <w:rPr>
          <w:rFonts w:ascii="Times New Roman" w:eastAsia="Times New Roman" w:hAnsi="Times New Roman"/>
          <w:color w:val="000000"/>
          <w:sz w:val="28"/>
          <w:szCs w:val="28"/>
          <w:lang w:eastAsia="en-US"/>
        </w:rPr>
        <w:t xml:space="preserve"> (-);</w:t>
      </w:r>
    </w:p>
    <w:p w:rsidR="000545E2" w:rsidRPr="001A24A9" w:rsidRDefault="000545E2" w:rsidP="001A24A9">
      <w:pPr>
        <w:pStyle w:val="11"/>
        <w:numPr>
          <w:ilvl w:val="0"/>
          <w:numId w:val="27"/>
        </w:numPr>
        <w:shd w:val="clear" w:color="000000" w:fill="auto"/>
        <w:suppressAutoHyphens/>
        <w:autoSpaceDE w:val="0"/>
        <w:autoSpaceDN w:val="0"/>
        <w:adjustRightInd w:val="0"/>
        <w:spacing w:after="0" w:line="360" w:lineRule="auto"/>
        <w:ind w:left="0" w:firstLine="709"/>
        <w:jc w:val="both"/>
        <w:rPr>
          <w:rFonts w:ascii="Times New Roman" w:eastAsia="Times New Roman" w:hAnsi="Times New Roman"/>
          <w:color w:val="000000"/>
          <w:sz w:val="28"/>
          <w:szCs w:val="28"/>
          <w:lang w:eastAsia="en-US"/>
        </w:rPr>
      </w:pPr>
      <w:r w:rsidRPr="001A24A9">
        <w:rPr>
          <w:rFonts w:ascii="Times New Roman" w:eastAsia="Times New Roman" w:hAnsi="Times New Roman"/>
          <w:color w:val="000000"/>
          <w:sz w:val="28"/>
          <w:szCs w:val="28"/>
          <w:lang w:eastAsia="en-US"/>
        </w:rPr>
        <w:t>Налог на нетипичные доходы (-);</w:t>
      </w:r>
    </w:p>
    <w:p w:rsidR="000545E2" w:rsidRPr="001A24A9" w:rsidRDefault="000545E2" w:rsidP="001A24A9">
      <w:pPr>
        <w:pStyle w:val="11"/>
        <w:numPr>
          <w:ilvl w:val="0"/>
          <w:numId w:val="27"/>
        </w:numPr>
        <w:shd w:val="clear" w:color="000000" w:fill="auto"/>
        <w:suppressAutoHyphens/>
        <w:autoSpaceDE w:val="0"/>
        <w:autoSpaceDN w:val="0"/>
        <w:adjustRightInd w:val="0"/>
        <w:spacing w:after="0" w:line="360" w:lineRule="auto"/>
        <w:ind w:left="0" w:firstLine="709"/>
        <w:jc w:val="both"/>
        <w:rPr>
          <w:rFonts w:ascii="Times New Roman" w:eastAsia="Times New Roman" w:hAnsi="Times New Roman"/>
          <w:color w:val="000000"/>
          <w:sz w:val="28"/>
          <w:szCs w:val="28"/>
          <w:lang w:eastAsia="en-US"/>
        </w:rPr>
      </w:pPr>
      <w:r w:rsidRPr="001A24A9">
        <w:rPr>
          <w:rFonts w:ascii="Times New Roman" w:eastAsia="Times New Roman" w:hAnsi="Times New Roman"/>
          <w:color w:val="000000"/>
          <w:sz w:val="28"/>
          <w:szCs w:val="28"/>
          <w:lang w:eastAsia="en-US"/>
        </w:rPr>
        <w:t>Прочие налоги (-).</w:t>
      </w:r>
    </w:p>
    <w:p w:rsidR="000545E2" w:rsidRPr="001A24A9" w:rsidRDefault="000545E2" w:rsidP="001A24A9">
      <w:pPr>
        <w:shd w:val="clear" w:color="000000" w:fill="auto"/>
        <w:suppressAutoHyphens/>
        <w:autoSpaceDE w:val="0"/>
        <w:autoSpaceDN w:val="0"/>
        <w:adjustRightInd w:val="0"/>
        <w:spacing w:after="0" w:line="360" w:lineRule="auto"/>
        <w:ind w:firstLine="709"/>
        <w:jc w:val="both"/>
        <w:rPr>
          <w:rFonts w:ascii="Times New Roman" w:eastAsia="Times New Roman" w:hAnsi="Times New Roman"/>
          <w:color w:val="000000"/>
          <w:sz w:val="28"/>
          <w:szCs w:val="28"/>
          <w:lang w:eastAsia="en-US"/>
        </w:rPr>
      </w:pPr>
      <w:r w:rsidRPr="001A24A9">
        <w:rPr>
          <w:rFonts w:ascii="Times New Roman" w:eastAsia="Times New Roman" w:hAnsi="Times New Roman"/>
          <w:color w:val="000000"/>
          <w:sz w:val="28"/>
          <w:szCs w:val="28"/>
          <w:lang w:eastAsia="en-US"/>
        </w:rPr>
        <w:t>Организации, представляющие отчетность по формату себестоимости, обязаны раскрывать в примечаниях дополнительную информацию о характере расходов по элементам. Например, амортизация, материальные затраты, расходы на оплату труда и т.п.</w:t>
      </w:r>
    </w:p>
    <w:p w:rsidR="000545E2" w:rsidRPr="001A24A9" w:rsidRDefault="000545E2" w:rsidP="001A24A9">
      <w:pPr>
        <w:shd w:val="clear" w:color="000000" w:fill="auto"/>
        <w:suppressAutoHyphens/>
        <w:autoSpaceDE w:val="0"/>
        <w:autoSpaceDN w:val="0"/>
        <w:adjustRightInd w:val="0"/>
        <w:spacing w:after="0" w:line="360" w:lineRule="auto"/>
        <w:ind w:firstLine="709"/>
        <w:jc w:val="both"/>
        <w:rPr>
          <w:rFonts w:ascii="Times New Roman" w:eastAsia="Times New Roman" w:hAnsi="Times New Roman"/>
          <w:color w:val="000000"/>
          <w:sz w:val="28"/>
          <w:szCs w:val="28"/>
          <w:lang w:eastAsia="en-US"/>
        </w:rPr>
      </w:pPr>
      <w:r w:rsidRPr="001A24A9">
        <w:rPr>
          <w:rFonts w:ascii="Times New Roman" w:eastAsia="Times New Roman" w:hAnsi="Times New Roman"/>
          <w:color w:val="000000"/>
          <w:sz w:val="28"/>
          <w:szCs w:val="28"/>
          <w:lang w:eastAsia="en-US"/>
        </w:rPr>
        <w:t>Стандарт требует раскрыть в самом отчете о прибылях и убытках либо в примечаниях к нему суммы дивидендов на акции, объявленных или предложенных к объявлению за отчетный период.</w:t>
      </w:r>
    </w:p>
    <w:p w:rsidR="000545E2" w:rsidRPr="001A24A9" w:rsidRDefault="000545E2" w:rsidP="001A24A9">
      <w:pPr>
        <w:shd w:val="clear" w:color="000000" w:fill="auto"/>
        <w:suppressAutoHyphens/>
        <w:autoSpaceDE w:val="0"/>
        <w:autoSpaceDN w:val="0"/>
        <w:adjustRightInd w:val="0"/>
        <w:spacing w:after="0" w:line="360" w:lineRule="auto"/>
        <w:ind w:firstLine="709"/>
        <w:jc w:val="both"/>
        <w:rPr>
          <w:rFonts w:ascii="Times New Roman" w:eastAsia="Times New Roman" w:hAnsi="Times New Roman"/>
          <w:color w:val="000000"/>
          <w:sz w:val="28"/>
          <w:szCs w:val="28"/>
          <w:lang w:eastAsia="en-US"/>
        </w:rPr>
      </w:pPr>
      <w:r w:rsidRPr="001A24A9">
        <w:rPr>
          <w:rFonts w:ascii="Times New Roman" w:eastAsia="Times New Roman" w:hAnsi="Times New Roman"/>
          <w:color w:val="000000"/>
          <w:sz w:val="28"/>
          <w:szCs w:val="28"/>
          <w:lang w:eastAsia="en-US"/>
        </w:rPr>
        <w:t>Изменения в готовой продукции и незавершенном производстве отражают изменения в производственных расходах. Если запасы готовой продукции и незавершенного производства, показанные по фактическим затратам, уменьшились, значит, производственные расходы на проданную продукцию увеличилась. Если, наоборот, эти запасы увеличились, то производственные расходы на проданную продукцию в результате этого уменьшились. В отчете сумма изменений показана непосредственно вслед за выручкой, но это не означает, что данная сумма относится к</w:t>
      </w:r>
    </w:p>
    <w:p w:rsidR="000545E2" w:rsidRPr="001A24A9" w:rsidRDefault="000545E2" w:rsidP="001A24A9">
      <w:pPr>
        <w:shd w:val="clear" w:color="000000" w:fill="auto"/>
        <w:suppressAutoHyphens/>
        <w:autoSpaceDE w:val="0"/>
        <w:autoSpaceDN w:val="0"/>
        <w:adjustRightInd w:val="0"/>
        <w:spacing w:after="0" w:line="360" w:lineRule="auto"/>
        <w:ind w:firstLine="709"/>
        <w:jc w:val="both"/>
        <w:rPr>
          <w:rFonts w:ascii="Times New Roman" w:eastAsia="Times New Roman" w:hAnsi="Times New Roman"/>
          <w:color w:val="000000"/>
          <w:sz w:val="28"/>
          <w:szCs w:val="28"/>
          <w:lang w:eastAsia="en-US"/>
        </w:rPr>
      </w:pPr>
      <w:r w:rsidRPr="001A24A9">
        <w:rPr>
          <w:rFonts w:ascii="Times New Roman" w:eastAsia="Times New Roman" w:hAnsi="Times New Roman"/>
          <w:color w:val="000000"/>
          <w:sz w:val="28"/>
          <w:szCs w:val="28"/>
          <w:lang w:eastAsia="en-US"/>
        </w:rPr>
        <w:t>доходам. Во всех случаях, независимо от формы представления, имеет место корректировка затрат на продажи.</w:t>
      </w:r>
    </w:p>
    <w:p w:rsidR="002132B4" w:rsidRPr="001A24A9" w:rsidRDefault="000545E2" w:rsidP="001A24A9">
      <w:pPr>
        <w:shd w:val="clear" w:color="000000" w:fill="auto"/>
        <w:suppressAutoHyphens/>
        <w:autoSpaceDE w:val="0"/>
        <w:autoSpaceDN w:val="0"/>
        <w:adjustRightInd w:val="0"/>
        <w:spacing w:after="0" w:line="360" w:lineRule="auto"/>
        <w:ind w:firstLine="709"/>
        <w:jc w:val="both"/>
        <w:rPr>
          <w:rFonts w:ascii="Times New Roman" w:eastAsia="Times New Roman" w:hAnsi="Times New Roman"/>
          <w:color w:val="000000"/>
          <w:sz w:val="28"/>
          <w:szCs w:val="28"/>
          <w:lang w:eastAsia="en-US"/>
        </w:rPr>
      </w:pPr>
      <w:r w:rsidRPr="001A24A9">
        <w:rPr>
          <w:rFonts w:ascii="Times New Roman" w:eastAsia="Times New Roman" w:hAnsi="Times New Roman"/>
          <w:color w:val="000000"/>
          <w:sz w:val="28"/>
          <w:szCs w:val="28"/>
          <w:lang w:eastAsia="en-US"/>
        </w:rPr>
        <w:t>Названия статей отчета о прибылях и убытках, число таких статей и число иных рубрик могут меняться в зависимости от характера операций, проведенных организацией, и в интересах достоверного и полного представления информации о формировании финансовых результатов в отчетном периоде.</w:t>
      </w:r>
    </w:p>
    <w:p w:rsidR="00CC0F26" w:rsidRPr="001A24A9" w:rsidRDefault="00CC0F26" w:rsidP="001A24A9">
      <w:pPr>
        <w:shd w:val="clear" w:color="000000" w:fill="auto"/>
        <w:suppressAutoHyphens/>
        <w:autoSpaceDE w:val="0"/>
        <w:autoSpaceDN w:val="0"/>
        <w:adjustRightInd w:val="0"/>
        <w:spacing w:after="0" w:line="360" w:lineRule="auto"/>
        <w:ind w:firstLine="709"/>
        <w:jc w:val="both"/>
        <w:rPr>
          <w:rFonts w:ascii="Times New Roman" w:hAnsi="Times New Roman"/>
          <w:bCs/>
          <w:color w:val="000000"/>
          <w:sz w:val="28"/>
          <w:szCs w:val="28"/>
        </w:rPr>
      </w:pPr>
      <w:r w:rsidRPr="001A24A9">
        <w:rPr>
          <w:rFonts w:ascii="Times New Roman" w:hAnsi="Times New Roman"/>
          <w:bCs/>
          <w:color w:val="000000"/>
          <w:sz w:val="28"/>
          <w:szCs w:val="28"/>
        </w:rPr>
        <w:t>Сравнительный анализ отчета о прибылях и убытках в российских и международных стандартах</w:t>
      </w:r>
    </w:p>
    <w:p w:rsidR="001A24A9" w:rsidRPr="001A24A9" w:rsidRDefault="00943FA4" w:rsidP="001A24A9">
      <w:pPr>
        <w:pStyle w:val="af"/>
        <w:shd w:val="clear" w:color="000000" w:fill="auto"/>
        <w:suppressAutoHyphens/>
        <w:spacing w:before="0" w:beforeAutospacing="0" w:after="0" w:afterAutospacing="0" w:line="360" w:lineRule="auto"/>
        <w:ind w:firstLine="709"/>
        <w:jc w:val="both"/>
        <w:rPr>
          <w:color w:val="000000"/>
          <w:sz w:val="28"/>
          <w:szCs w:val="28"/>
        </w:rPr>
      </w:pPr>
      <w:r w:rsidRPr="001A24A9">
        <w:rPr>
          <w:color w:val="000000"/>
          <w:sz w:val="28"/>
          <w:szCs w:val="28"/>
        </w:rPr>
        <w:t>Международные стандарты учета предписывают следовать принципу соответствия, согласно которому затраты отражаются в периоде ожидаемого получения дохода, а в российской системе учета затраты отражаются после выполнения определенных требований к составлению документации. Требование наличия надлежащей документации часто не позволяет российским предприятиям учесть все операции, относящиеся к определенному периоду. Различие в сроках учета операций, в отношении которых не имеется достаточной документации в соответствии с российской системой учета, приводит к многочисленным расхождениям между МСФО и российской системой учета в отчете о прибылях и убытках.</w:t>
      </w:r>
    </w:p>
    <w:p w:rsidR="00943FA4" w:rsidRPr="001A24A9" w:rsidRDefault="00943FA4" w:rsidP="001A24A9">
      <w:pPr>
        <w:pStyle w:val="af"/>
        <w:shd w:val="clear" w:color="000000" w:fill="auto"/>
        <w:suppressAutoHyphens/>
        <w:spacing w:before="0" w:beforeAutospacing="0" w:after="0" w:afterAutospacing="0" w:line="360" w:lineRule="auto"/>
        <w:ind w:firstLine="709"/>
        <w:jc w:val="both"/>
        <w:rPr>
          <w:color w:val="000000"/>
          <w:sz w:val="28"/>
          <w:szCs w:val="28"/>
        </w:rPr>
      </w:pPr>
      <w:r w:rsidRPr="001A24A9">
        <w:rPr>
          <w:color w:val="000000"/>
          <w:sz w:val="28"/>
          <w:szCs w:val="28"/>
        </w:rPr>
        <w:t>Самый распространенный пример несоответствия – многие российские предприятия признают выручку не по дате отгрузки, а по дате счета-фактуры, который может выписываться через 2-3 недели после даты отгрузки. Еще одним различием между новой российской формой отчета о финансовых результатах и отчетом о прибылях и убытках формата МСФО является отражение амортизации и расходов по оплате труда. Согласно МСФО, если компании раскрывают отчет о прибылях и убытках, используя метод «по назначению затрат», т.е. по функциональному признаку расходов (наиболее широко применяемый на практике), то они должны дополнительно раскрывать данные по расходам на амортизацию и оплату труда. В российской практике данные расходы раскрываются в Приложении к бухгалтерскому балансу.</w:t>
      </w:r>
    </w:p>
    <w:p w:rsidR="001A24A9" w:rsidRPr="001A24A9" w:rsidRDefault="00943FA4" w:rsidP="001A24A9">
      <w:pPr>
        <w:pStyle w:val="af"/>
        <w:shd w:val="clear" w:color="000000" w:fill="auto"/>
        <w:suppressAutoHyphens/>
        <w:spacing w:before="0" w:beforeAutospacing="0" w:after="0" w:afterAutospacing="0" w:line="360" w:lineRule="auto"/>
        <w:ind w:firstLine="709"/>
        <w:jc w:val="both"/>
        <w:rPr>
          <w:color w:val="000000"/>
          <w:sz w:val="28"/>
          <w:szCs w:val="28"/>
        </w:rPr>
      </w:pPr>
      <w:r w:rsidRPr="001A24A9">
        <w:rPr>
          <w:color w:val="000000"/>
          <w:sz w:val="28"/>
          <w:szCs w:val="28"/>
        </w:rPr>
        <w:t>Также следует выделить некоторые различия в составе себестоимости реализованной продукции. В соответствии с МСФО коммерческие расходы и, в общем случае, общехозяйственные расходы (амортизация зданий управления, расходы на содержание аппарата управления, вспомогательных служб) не рассматриваются как непосредственно связанные с приобретением и производством товаров, и, следовательно, не включаются в себестоимость производства. В соответствии с российской системой учета коммерческие расходы и общехозяйственные расходы могут включаться в состав себестоимости реализованной продукции, если это предусмотрено учетной политикой.</w:t>
      </w:r>
    </w:p>
    <w:p w:rsidR="001A24A9" w:rsidRPr="001A24A9" w:rsidRDefault="00943FA4" w:rsidP="001A24A9">
      <w:pPr>
        <w:pStyle w:val="af"/>
        <w:shd w:val="clear" w:color="000000" w:fill="auto"/>
        <w:suppressAutoHyphens/>
        <w:spacing w:before="0" w:beforeAutospacing="0" w:after="0" w:afterAutospacing="0" w:line="360" w:lineRule="auto"/>
        <w:ind w:firstLine="709"/>
        <w:jc w:val="both"/>
        <w:rPr>
          <w:color w:val="000000"/>
          <w:sz w:val="28"/>
          <w:szCs w:val="28"/>
        </w:rPr>
      </w:pPr>
      <w:r w:rsidRPr="001A24A9">
        <w:rPr>
          <w:color w:val="000000"/>
          <w:sz w:val="28"/>
          <w:szCs w:val="28"/>
        </w:rPr>
        <w:t>Следует обратить внимание на отражение налогов, кроме налога на прибыль, в отчете о прибылях и убытках. В России эти налоги обычно включаются в разные строки: например, таможенные сборы, отражаются по строке управленческих или коммерческих расходов, тогда как налог на имущество обычно включают в состав прочих расходов. Также в российский отчет о прибылях и убытках не включаются экспортные таможенные пошлины (они исключаются из выручки и из себестоимости) и акцизы, так что пользователи отчетности не имеют возможности оценить сумму пошлин, которые могут быть очень существенными для некоторых компаний. Согласно МСФО акцизы показываются в составе выручки отдельно, пошлины могут также показываться в составе выручки, если это предусмотрено учетной политикой.</w:t>
      </w:r>
    </w:p>
    <w:p w:rsidR="001A24A9" w:rsidRPr="001A24A9" w:rsidRDefault="00943FA4" w:rsidP="001A24A9">
      <w:pPr>
        <w:pStyle w:val="af"/>
        <w:shd w:val="clear" w:color="000000" w:fill="auto"/>
        <w:suppressAutoHyphens/>
        <w:spacing w:before="0" w:beforeAutospacing="0" w:after="0" w:afterAutospacing="0" w:line="360" w:lineRule="auto"/>
        <w:ind w:firstLine="709"/>
        <w:jc w:val="both"/>
        <w:rPr>
          <w:color w:val="000000"/>
          <w:sz w:val="28"/>
          <w:szCs w:val="28"/>
        </w:rPr>
      </w:pPr>
      <w:r w:rsidRPr="001A24A9">
        <w:rPr>
          <w:color w:val="000000"/>
          <w:sz w:val="28"/>
          <w:szCs w:val="28"/>
        </w:rPr>
        <w:t>Большой теоретический и практический интерес вызывает учёт бартера. Согласно МСФО, если товары или услуги обмениваются на другие однородные и аналогичные по стоимости товары или услуги, такая сделка не признается реализацией. Такая ситуация возникает, когда поставщики обмениваются товарами, перемещая их между различными регионами, с тем чтобы своевременно отреагировать на локальные изменения спроса</w:t>
      </w:r>
      <w:r w:rsidR="001A24A9" w:rsidRPr="001A24A9">
        <w:rPr>
          <w:color w:val="000000"/>
          <w:sz w:val="28"/>
          <w:szCs w:val="28"/>
        </w:rPr>
        <w:t xml:space="preserve"> </w:t>
      </w:r>
      <w:r w:rsidRPr="001A24A9">
        <w:rPr>
          <w:color w:val="000000"/>
          <w:sz w:val="28"/>
          <w:szCs w:val="28"/>
        </w:rPr>
        <w:t>(например, взаимные поставки нефтепродуктов). В тех случаях, когда происходит обмен разнородными товарами, например, грузовые автомобили обмениваются на стальной прокат, выручка должна оцениваться по справедливой стоимости полученных товаров (услуг), скорректированной на сумму переданных денежных средств или их эквивалентов. Если невозможно оценить справедливую стоимость полученных товаров (услуг), выручку оценивают по стоимости переданных товаров (услуг), скорректированной на сумму переданных денежных средств или их эквивалентов. В российской системе учета бартерные операции всегда рассматриваются как реализация, а случаи обмена однородными и разнородными товарами не рассмотрены. Следовательно, при обмене товаров на аналогичные товары, такие сделки следует исключить из реализации, определяемой согласно международным стандартам.</w:t>
      </w:r>
    </w:p>
    <w:p w:rsidR="001A24A9" w:rsidRPr="001A24A9" w:rsidRDefault="00943FA4" w:rsidP="001A24A9">
      <w:pPr>
        <w:pStyle w:val="af"/>
        <w:shd w:val="clear" w:color="000000" w:fill="auto"/>
        <w:suppressAutoHyphens/>
        <w:spacing w:before="0" w:beforeAutospacing="0" w:after="0" w:afterAutospacing="0" w:line="360" w:lineRule="auto"/>
        <w:ind w:firstLine="709"/>
        <w:jc w:val="both"/>
        <w:rPr>
          <w:color w:val="000000"/>
          <w:sz w:val="28"/>
          <w:szCs w:val="28"/>
        </w:rPr>
      </w:pPr>
      <w:r w:rsidRPr="001A24A9">
        <w:rPr>
          <w:color w:val="000000"/>
          <w:sz w:val="28"/>
          <w:szCs w:val="28"/>
        </w:rPr>
        <w:t>В соответствии с российскими стандартами доходы и расходы, полученные и понесенные по разным операциям, отражаются развернуто: операции с ценными бумагами, материалами, основными средствами, курсовые и суммовые разницы, налоги, подлежащие уплате, штрафы и пени к уплате или к получению и т.д. Согласно МСФО выручка и расходы по неосновной деятельности должны показываться свернуто. Поэтому для целей трансформации финансовой отчетности необходимо получить расшифровку указанных строк по видам расходов и доходов и свернуто показать только те доходы и расходы, которые относятся к одним и тем же операциям: как правило, это относится к операциям по реализации основных средств, материалов, а также к курсовым и суммовым разницам.</w:t>
      </w:r>
    </w:p>
    <w:p w:rsidR="00943FA4" w:rsidRPr="001A24A9" w:rsidRDefault="00943FA4" w:rsidP="001A24A9">
      <w:pPr>
        <w:shd w:val="clear" w:color="000000" w:fill="auto"/>
        <w:suppressAutoHyphens/>
        <w:spacing w:after="0" w:line="360" w:lineRule="auto"/>
        <w:ind w:firstLine="709"/>
        <w:jc w:val="both"/>
        <w:rPr>
          <w:rFonts w:ascii="Times New Roman" w:hAnsi="Times New Roman"/>
          <w:color w:val="000000"/>
          <w:sz w:val="28"/>
          <w:szCs w:val="28"/>
        </w:rPr>
      </w:pPr>
    </w:p>
    <w:p w:rsidR="000545E2" w:rsidRPr="001A24A9" w:rsidRDefault="002132B4" w:rsidP="001A24A9">
      <w:pPr>
        <w:shd w:val="clear" w:color="000000" w:fill="auto"/>
        <w:suppressAutoHyphens/>
        <w:spacing w:after="0" w:line="360" w:lineRule="auto"/>
        <w:jc w:val="center"/>
        <w:rPr>
          <w:rFonts w:ascii="Times New Roman" w:hAnsi="Times New Roman"/>
          <w:b/>
          <w:bCs/>
          <w:color w:val="000000"/>
          <w:sz w:val="28"/>
        </w:rPr>
      </w:pPr>
      <w:r w:rsidRPr="001A24A9">
        <w:rPr>
          <w:rFonts w:ascii="Times New Roman" w:eastAsia="Times New Roman" w:hAnsi="Times New Roman"/>
          <w:color w:val="000000"/>
          <w:sz w:val="28"/>
          <w:szCs w:val="28"/>
          <w:lang w:eastAsia="en-US"/>
        </w:rPr>
        <w:br w:type="page"/>
      </w:r>
      <w:bookmarkStart w:id="6" w:name="_Toc248676043"/>
      <w:r w:rsidRPr="001A24A9">
        <w:rPr>
          <w:rFonts w:ascii="Times New Roman" w:hAnsi="Times New Roman"/>
          <w:b/>
          <w:bCs/>
          <w:color w:val="000000"/>
          <w:sz w:val="28"/>
        </w:rPr>
        <w:t>ЗАКЛЮЧЕНИЕ</w:t>
      </w:r>
      <w:bookmarkEnd w:id="6"/>
    </w:p>
    <w:p w:rsidR="001A24A9" w:rsidRDefault="001A24A9" w:rsidP="001A24A9">
      <w:pPr>
        <w:pStyle w:val="aa"/>
        <w:shd w:val="clear" w:color="000000" w:fill="auto"/>
        <w:suppressAutoHyphens/>
        <w:spacing w:after="0" w:line="360" w:lineRule="auto"/>
        <w:ind w:firstLine="709"/>
        <w:jc w:val="both"/>
        <w:rPr>
          <w:color w:val="000000"/>
          <w:sz w:val="28"/>
          <w:szCs w:val="28"/>
          <w:lang w:val="uk-UA"/>
        </w:rPr>
      </w:pPr>
    </w:p>
    <w:p w:rsidR="008D665D" w:rsidRPr="001A24A9" w:rsidRDefault="008D665D" w:rsidP="001A24A9">
      <w:pPr>
        <w:pStyle w:val="aa"/>
        <w:shd w:val="clear" w:color="000000" w:fill="auto"/>
        <w:suppressAutoHyphens/>
        <w:spacing w:after="0" w:line="360" w:lineRule="auto"/>
        <w:ind w:firstLine="709"/>
        <w:jc w:val="both"/>
        <w:rPr>
          <w:color w:val="000000"/>
          <w:sz w:val="28"/>
          <w:szCs w:val="28"/>
        </w:rPr>
      </w:pPr>
      <w:r w:rsidRPr="001A24A9">
        <w:rPr>
          <w:color w:val="000000"/>
          <w:sz w:val="28"/>
          <w:szCs w:val="28"/>
        </w:rPr>
        <w:t>Таким образом, подводя итоги, можно сделать следующие выводы. Бухгалтерская отчетность – это совокупность сведений о результатах и</w:t>
      </w:r>
      <w:r w:rsidR="001A24A9">
        <w:rPr>
          <w:color w:val="000000"/>
          <w:sz w:val="28"/>
          <w:szCs w:val="28"/>
        </w:rPr>
        <w:t xml:space="preserve"> </w:t>
      </w:r>
      <w:r w:rsidRPr="001A24A9">
        <w:rPr>
          <w:color w:val="000000"/>
          <w:sz w:val="28"/>
          <w:szCs w:val="28"/>
        </w:rPr>
        <w:t>условиях работы предприятия за истекшее время. Текущий учет даёт возможность проследить за всеми хозяйственными операциями, совершенными на предприятии, в то время как бухгалтерская отчетность позволяет руководителю анализировать сводные данные, принимать соответствующие меры по улучшению работы предприятия.</w:t>
      </w:r>
      <w:r w:rsidR="00286C71" w:rsidRPr="001A24A9">
        <w:rPr>
          <w:color w:val="000000"/>
          <w:sz w:val="28"/>
          <w:szCs w:val="28"/>
        </w:rPr>
        <w:t xml:space="preserve"> </w:t>
      </w:r>
      <w:r w:rsidRPr="001A24A9">
        <w:rPr>
          <w:color w:val="000000"/>
          <w:sz w:val="28"/>
          <w:szCs w:val="28"/>
        </w:rPr>
        <w:t>Бухгалтерская отчетность является важной информационной базой для оценки финансового положения предприятия. Одна из основных форм отчетности – форма № 2 «Отчет о прибылях и убытках», по показателям данного отчета можно судить о финансовых результатах деятельности предприятия.</w:t>
      </w:r>
    </w:p>
    <w:p w:rsidR="00CE4DC6" w:rsidRPr="001A24A9" w:rsidRDefault="00CE4DC6" w:rsidP="001A24A9">
      <w:pPr>
        <w:shd w:val="clear" w:color="000000" w:fill="auto"/>
        <w:suppressAutoHyphens/>
        <w:spacing w:after="0" w:line="360" w:lineRule="auto"/>
        <w:ind w:firstLine="709"/>
        <w:jc w:val="both"/>
        <w:rPr>
          <w:rFonts w:ascii="Times New Roman" w:hAnsi="Times New Roman"/>
          <w:color w:val="000000"/>
          <w:sz w:val="28"/>
        </w:rPr>
      </w:pPr>
      <w:r w:rsidRPr="001A24A9">
        <w:rPr>
          <w:rFonts w:ascii="Times New Roman" w:hAnsi="Times New Roman"/>
          <w:color w:val="000000"/>
          <w:sz w:val="28"/>
          <w:szCs w:val="28"/>
        </w:rPr>
        <w:t>В данной курсовой работе были рассмотрены модели построения «Отчета о прибылях и убытках» в России и международной практике, раскрыты назначения и целевая направленность Отчета, подробно изложен порядок формирования и классификации доходов и расходов.</w:t>
      </w:r>
      <w:r w:rsidR="00286C71" w:rsidRPr="001A24A9">
        <w:rPr>
          <w:rFonts w:ascii="Times New Roman" w:hAnsi="Times New Roman"/>
          <w:color w:val="000000"/>
          <w:sz w:val="28"/>
          <w:szCs w:val="28"/>
        </w:rPr>
        <w:t xml:space="preserve"> </w:t>
      </w:r>
      <w:r w:rsidR="008D665D" w:rsidRPr="001A24A9">
        <w:rPr>
          <w:rFonts w:ascii="Times New Roman" w:hAnsi="Times New Roman"/>
          <w:color w:val="000000"/>
          <w:sz w:val="28"/>
          <w:szCs w:val="28"/>
        </w:rPr>
        <w:t xml:space="preserve">Данная </w:t>
      </w:r>
      <w:r w:rsidR="00286C71" w:rsidRPr="001A24A9">
        <w:rPr>
          <w:rFonts w:ascii="Times New Roman" w:hAnsi="Times New Roman"/>
          <w:color w:val="000000"/>
          <w:sz w:val="28"/>
          <w:szCs w:val="28"/>
        </w:rPr>
        <w:t xml:space="preserve">курсовая </w:t>
      </w:r>
      <w:r w:rsidR="008D665D" w:rsidRPr="001A24A9">
        <w:rPr>
          <w:rFonts w:ascii="Times New Roman" w:hAnsi="Times New Roman"/>
          <w:color w:val="000000"/>
          <w:sz w:val="28"/>
          <w:szCs w:val="28"/>
        </w:rPr>
        <w:t>работа помогла мне разобраться в</w:t>
      </w:r>
      <w:r w:rsidR="00286C71" w:rsidRPr="001A24A9">
        <w:rPr>
          <w:rFonts w:ascii="Times New Roman" w:hAnsi="Times New Roman"/>
          <w:color w:val="000000"/>
          <w:sz w:val="28"/>
          <w:szCs w:val="28"/>
        </w:rPr>
        <w:t xml:space="preserve"> порядке и способах построения формы бухгалтерской отчетности № 2 «Отчет о прибылях и убытках»</w:t>
      </w:r>
      <w:r w:rsidR="009F45AB" w:rsidRPr="001A24A9">
        <w:rPr>
          <w:rFonts w:ascii="Times New Roman" w:hAnsi="Times New Roman"/>
          <w:color w:val="000000"/>
          <w:sz w:val="28"/>
          <w:szCs w:val="28"/>
        </w:rPr>
        <w:t xml:space="preserve"> и изучить способы его построения в отечественных и международных стандартах.</w:t>
      </w:r>
    </w:p>
    <w:p w:rsidR="003E60D0" w:rsidRPr="001A24A9" w:rsidRDefault="003E60D0" w:rsidP="001A24A9">
      <w:pPr>
        <w:shd w:val="clear" w:color="000000" w:fill="auto"/>
        <w:suppressAutoHyphens/>
        <w:spacing w:after="0" w:line="360" w:lineRule="auto"/>
        <w:ind w:firstLine="709"/>
        <w:jc w:val="both"/>
        <w:rPr>
          <w:rFonts w:ascii="Times New Roman" w:hAnsi="Times New Roman"/>
          <w:color w:val="000000"/>
          <w:sz w:val="28"/>
        </w:rPr>
      </w:pPr>
    </w:p>
    <w:p w:rsidR="002132B4" w:rsidRPr="001A24A9" w:rsidRDefault="002132B4" w:rsidP="001A24A9">
      <w:pPr>
        <w:shd w:val="clear" w:color="000000" w:fill="auto"/>
        <w:suppressAutoHyphens/>
        <w:autoSpaceDE w:val="0"/>
        <w:autoSpaceDN w:val="0"/>
        <w:adjustRightInd w:val="0"/>
        <w:spacing w:after="0" w:line="360" w:lineRule="auto"/>
        <w:ind w:firstLine="709"/>
        <w:jc w:val="both"/>
        <w:rPr>
          <w:rFonts w:ascii="Times New Roman" w:hAnsi="Times New Roman"/>
          <w:bCs/>
          <w:color w:val="000000"/>
          <w:sz w:val="28"/>
          <w:szCs w:val="28"/>
        </w:rPr>
      </w:pPr>
    </w:p>
    <w:p w:rsidR="00A11A7A" w:rsidRDefault="00A15BE1" w:rsidP="001A24A9">
      <w:pPr>
        <w:shd w:val="clear" w:color="000000" w:fill="auto"/>
        <w:suppressAutoHyphens/>
        <w:spacing w:after="0" w:line="360" w:lineRule="auto"/>
        <w:jc w:val="center"/>
        <w:rPr>
          <w:rFonts w:ascii="Times New Roman" w:hAnsi="Times New Roman"/>
          <w:b/>
          <w:color w:val="000000"/>
          <w:sz w:val="28"/>
          <w:lang w:val="uk-UA"/>
        </w:rPr>
      </w:pPr>
      <w:r w:rsidRPr="001A24A9">
        <w:rPr>
          <w:rFonts w:ascii="Times New Roman" w:hAnsi="Times New Roman"/>
          <w:color w:val="000000"/>
          <w:sz w:val="28"/>
          <w:szCs w:val="28"/>
        </w:rPr>
        <w:br w:type="page"/>
      </w:r>
      <w:bookmarkStart w:id="7" w:name="_Toc248676044"/>
      <w:r w:rsidR="00A11A7A" w:rsidRPr="001A24A9">
        <w:rPr>
          <w:rFonts w:ascii="Times New Roman" w:hAnsi="Times New Roman"/>
          <w:b/>
          <w:color w:val="000000"/>
          <w:sz w:val="28"/>
        </w:rPr>
        <w:t>СПИСОК ИСПОЛЬЗУЕМОЙ ЛИТЕРАТУРЫ</w:t>
      </w:r>
      <w:bookmarkEnd w:id="7"/>
    </w:p>
    <w:p w:rsidR="001A24A9" w:rsidRPr="001A24A9" w:rsidRDefault="001A24A9" w:rsidP="001A24A9">
      <w:pPr>
        <w:shd w:val="clear" w:color="000000" w:fill="auto"/>
        <w:suppressAutoHyphens/>
        <w:spacing w:after="0" w:line="360" w:lineRule="auto"/>
        <w:jc w:val="center"/>
        <w:rPr>
          <w:rFonts w:ascii="Times New Roman" w:hAnsi="Times New Roman"/>
          <w:b/>
          <w:color w:val="000000"/>
          <w:sz w:val="28"/>
          <w:lang w:val="uk-UA"/>
        </w:rPr>
      </w:pPr>
    </w:p>
    <w:p w:rsidR="00A91BCA" w:rsidRPr="001A24A9" w:rsidRDefault="00A91BCA" w:rsidP="001A24A9">
      <w:pPr>
        <w:pStyle w:val="11"/>
        <w:numPr>
          <w:ilvl w:val="0"/>
          <w:numId w:val="31"/>
        </w:numPr>
        <w:shd w:val="clear" w:color="000000" w:fill="auto"/>
        <w:suppressAutoHyphens/>
        <w:spacing w:after="0" w:line="360" w:lineRule="auto"/>
        <w:ind w:left="0" w:firstLine="0"/>
        <w:jc w:val="both"/>
        <w:rPr>
          <w:rFonts w:ascii="Times New Roman" w:hAnsi="Times New Roman"/>
          <w:color w:val="000000"/>
          <w:sz w:val="28"/>
          <w:szCs w:val="28"/>
        </w:rPr>
      </w:pPr>
      <w:r w:rsidRPr="001A24A9">
        <w:rPr>
          <w:rFonts w:ascii="Times New Roman" w:hAnsi="Times New Roman"/>
          <w:color w:val="000000"/>
          <w:sz w:val="28"/>
          <w:szCs w:val="28"/>
        </w:rPr>
        <w:t>Налоговый кодекс РФ (с изменениями и дополнениями)</w:t>
      </w:r>
      <w:r w:rsidR="00DE751A" w:rsidRPr="001A24A9">
        <w:rPr>
          <w:rFonts w:ascii="Times New Roman" w:hAnsi="Times New Roman"/>
          <w:color w:val="000000"/>
          <w:sz w:val="28"/>
          <w:szCs w:val="28"/>
        </w:rPr>
        <w:t>.</w:t>
      </w:r>
    </w:p>
    <w:p w:rsidR="00A91BCA" w:rsidRPr="001A24A9" w:rsidRDefault="00A91BCA" w:rsidP="001A24A9">
      <w:pPr>
        <w:pStyle w:val="11"/>
        <w:numPr>
          <w:ilvl w:val="0"/>
          <w:numId w:val="31"/>
        </w:numPr>
        <w:shd w:val="clear" w:color="000000" w:fill="auto"/>
        <w:suppressAutoHyphens/>
        <w:spacing w:after="0" w:line="360" w:lineRule="auto"/>
        <w:ind w:left="0" w:firstLine="0"/>
        <w:jc w:val="both"/>
        <w:rPr>
          <w:rFonts w:ascii="Times New Roman" w:hAnsi="Times New Roman"/>
          <w:color w:val="000000"/>
          <w:sz w:val="28"/>
          <w:szCs w:val="28"/>
        </w:rPr>
      </w:pPr>
      <w:r w:rsidRPr="001A24A9">
        <w:rPr>
          <w:rFonts w:ascii="Times New Roman" w:hAnsi="Times New Roman"/>
          <w:color w:val="000000"/>
          <w:sz w:val="28"/>
          <w:szCs w:val="28"/>
        </w:rPr>
        <w:t>Федеральный закон от 21 ноября 1996 г. № 129-ФЗ "О бухгалтерском учете" (с изменениями и дополнениями)</w:t>
      </w:r>
      <w:r w:rsidR="00DE751A" w:rsidRPr="001A24A9">
        <w:rPr>
          <w:rFonts w:ascii="Times New Roman" w:hAnsi="Times New Roman"/>
          <w:color w:val="000000"/>
          <w:sz w:val="28"/>
          <w:szCs w:val="28"/>
        </w:rPr>
        <w:t>.</w:t>
      </w:r>
    </w:p>
    <w:p w:rsidR="00A91BCA" w:rsidRPr="001A24A9" w:rsidRDefault="00A91BCA" w:rsidP="001A24A9">
      <w:pPr>
        <w:pStyle w:val="11"/>
        <w:numPr>
          <w:ilvl w:val="0"/>
          <w:numId w:val="31"/>
        </w:numPr>
        <w:shd w:val="clear" w:color="000000" w:fill="auto"/>
        <w:suppressAutoHyphens/>
        <w:spacing w:after="0" w:line="360" w:lineRule="auto"/>
        <w:ind w:left="0" w:firstLine="0"/>
        <w:jc w:val="both"/>
        <w:rPr>
          <w:rFonts w:ascii="Times New Roman" w:hAnsi="Times New Roman"/>
          <w:color w:val="000000"/>
          <w:sz w:val="28"/>
          <w:szCs w:val="28"/>
        </w:rPr>
      </w:pPr>
      <w:r w:rsidRPr="001A24A9">
        <w:rPr>
          <w:rFonts w:ascii="Times New Roman" w:hAnsi="Times New Roman"/>
          <w:color w:val="000000"/>
          <w:sz w:val="28"/>
          <w:szCs w:val="28"/>
        </w:rPr>
        <w:t>План счетов бухгалтерского учета и инструкция по его применению от 31 октября 2000 г. № 94н (с изменениями и дополнениями)</w:t>
      </w:r>
      <w:r w:rsidR="00DE751A" w:rsidRPr="001A24A9">
        <w:rPr>
          <w:rFonts w:ascii="Times New Roman" w:hAnsi="Times New Roman"/>
          <w:color w:val="000000"/>
          <w:sz w:val="28"/>
          <w:szCs w:val="28"/>
        </w:rPr>
        <w:t>.</w:t>
      </w:r>
    </w:p>
    <w:p w:rsidR="00A91BCA" w:rsidRPr="001A24A9" w:rsidRDefault="00DE751A" w:rsidP="001A24A9">
      <w:pPr>
        <w:pStyle w:val="11"/>
        <w:numPr>
          <w:ilvl w:val="0"/>
          <w:numId w:val="31"/>
        </w:numPr>
        <w:shd w:val="clear" w:color="000000" w:fill="auto"/>
        <w:suppressAutoHyphens/>
        <w:spacing w:after="0" w:line="360" w:lineRule="auto"/>
        <w:ind w:left="0" w:firstLine="0"/>
        <w:jc w:val="both"/>
        <w:rPr>
          <w:rFonts w:ascii="Times New Roman" w:hAnsi="Times New Roman"/>
          <w:color w:val="000000"/>
          <w:sz w:val="28"/>
          <w:szCs w:val="28"/>
        </w:rPr>
      </w:pPr>
      <w:r w:rsidRPr="001A24A9">
        <w:rPr>
          <w:rFonts w:ascii="Times New Roman" w:hAnsi="Times New Roman"/>
          <w:color w:val="000000"/>
          <w:sz w:val="28"/>
          <w:szCs w:val="28"/>
        </w:rPr>
        <w:t>Положения по ведению бухгалтерского учета и бухгалтерской отчетности от 29 июля 1998 г. N 34н (с изменениями и дополнениями).</w:t>
      </w:r>
    </w:p>
    <w:p w:rsidR="00FA5AC2" w:rsidRPr="001A24A9" w:rsidRDefault="00FA5AC2" w:rsidP="001A24A9">
      <w:pPr>
        <w:pStyle w:val="11"/>
        <w:numPr>
          <w:ilvl w:val="0"/>
          <w:numId w:val="31"/>
        </w:numPr>
        <w:shd w:val="clear" w:color="000000" w:fill="auto"/>
        <w:suppressAutoHyphens/>
        <w:spacing w:after="0" w:line="360" w:lineRule="auto"/>
        <w:ind w:left="0" w:firstLine="0"/>
        <w:jc w:val="both"/>
        <w:rPr>
          <w:rFonts w:ascii="Times New Roman" w:hAnsi="Times New Roman"/>
          <w:color w:val="000000"/>
          <w:sz w:val="28"/>
          <w:szCs w:val="28"/>
        </w:rPr>
      </w:pPr>
      <w:r w:rsidRPr="001A24A9">
        <w:rPr>
          <w:rFonts w:ascii="Times New Roman" w:hAnsi="Times New Roman"/>
          <w:color w:val="000000"/>
          <w:sz w:val="28"/>
          <w:szCs w:val="28"/>
        </w:rPr>
        <w:t>Методические указания по учету МПЗ от 28.12.2001 № 119 Н.</w:t>
      </w:r>
    </w:p>
    <w:p w:rsidR="00FA5AC2" w:rsidRPr="001A24A9" w:rsidRDefault="00FA5AC2" w:rsidP="001A24A9">
      <w:pPr>
        <w:pStyle w:val="11"/>
        <w:numPr>
          <w:ilvl w:val="0"/>
          <w:numId w:val="31"/>
        </w:numPr>
        <w:shd w:val="clear" w:color="000000" w:fill="auto"/>
        <w:suppressAutoHyphens/>
        <w:spacing w:after="0" w:line="360" w:lineRule="auto"/>
        <w:ind w:left="0" w:firstLine="0"/>
        <w:jc w:val="both"/>
        <w:rPr>
          <w:rFonts w:ascii="Times New Roman" w:hAnsi="Times New Roman"/>
          <w:color w:val="000000"/>
          <w:sz w:val="28"/>
          <w:szCs w:val="28"/>
        </w:rPr>
      </w:pPr>
      <w:r w:rsidRPr="001A24A9">
        <w:rPr>
          <w:rFonts w:ascii="Times New Roman" w:hAnsi="Times New Roman"/>
          <w:color w:val="000000"/>
          <w:sz w:val="28"/>
          <w:szCs w:val="28"/>
        </w:rPr>
        <w:t>Методических рекомендаций по раскрытию информации о прибыли, приходящейся на одну акцию, утвержденных Приказом Минфина России от 21.03.2000 № 29Н.</w:t>
      </w:r>
    </w:p>
    <w:p w:rsidR="005B3381" w:rsidRPr="001A24A9" w:rsidRDefault="005B3381" w:rsidP="001A24A9">
      <w:pPr>
        <w:pStyle w:val="11"/>
        <w:numPr>
          <w:ilvl w:val="0"/>
          <w:numId w:val="31"/>
        </w:numPr>
        <w:shd w:val="clear" w:color="000000" w:fill="auto"/>
        <w:suppressAutoHyphens/>
        <w:spacing w:after="0" w:line="360" w:lineRule="auto"/>
        <w:ind w:left="0" w:firstLine="0"/>
        <w:jc w:val="both"/>
        <w:rPr>
          <w:rFonts w:ascii="Times New Roman" w:hAnsi="Times New Roman"/>
          <w:color w:val="000000"/>
          <w:sz w:val="28"/>
          <w:szCs w:val="28"/>
        </w:rPr>
      </w:pPr>
      <w:r w:rsidRPr="001A24A9">
        <w:rPr>
          <w:rFonts w:ascii="Times New Roman" w:hAnsi="Times New Roman"/>
          <w:color w:val="000000"/>
          <w:sz w:val="28"/>
          <w:szCs w:val="28"/>
        </w:rPr>
        <w:t>Положение по бухгалтерскому учету "Учет активов и обязательств, стоимость которых выражена в иностранной валюте" (ПБУ 3/2006).</w:t>
      </w:r>
      <w:r w:rsidR="001A24A9" w:rsidRPr="001A24A9">
        <w:rPr>
          <w:rFonts w:ascii="Times New Roman" w:hAnsi="Times New Roman"/>
          <w:color w:val="000000"/>
          <w:sz w:val="28"/>
          <w:szCs w:val="28"/>
        </w:rPr>
        <w:t xml:space="preserve"> </w:t>
      </w:r>
      <w:r w:rsidRPr="001A24A9">
        <w:rPr>
          <w:rFonts w:ascii="Times New Roman" w:hAnsi="Times New Roman"/>
          <w:color w:val="000000"/>
          <w:sz w:val="28"/>
          <w:szCs w:val="28"/>
        </w:rPr>
        <w:t>Приказ Минфина РФ от 27 ноября 2006 г. N 154н. (с изменениями и дополнениями).</w:t>
      </w:r>
    </w:p>
    <w:p w:rsidR="005B3381" w:rsidRPr="001A24A9" w:rsidRDefault="005B3381" w:rsidP="001A24A9">
      <w:pPr>
        <w:pStyle w:val="11"/>
        <w:numPr>
          <w:ilvl w:val="0"/>
          <w:numId w:val="31"/>
        </w:numPr>
        <w:shd w:val="clear" w:color="000000" w:fill="auto"/>
        <w:suppressAutoHyphens/>
        <w:spacing w:after="0" w:line="360" w:lineRule="auto"/>
        <w:ind w:left="0" w:firstLine="0"/>
        <w:jc w:val="both"/>
        <w:rPr>
          <w:rFonts w:ascii="Times New Roman" w:hAnsi="Times New Roman"/>
          <w:color w:val="000000"/>
          <w:sz w:val="28"/>
          <w:szCs w:val="28"/>
        </w:rPr>
      </w:pPr>
      <w:r w:rsidRPr="001A24A9">
        <w:rPr>
          <w:rFonts w:ascii="Times New Roman" w:hAnsi="Times New Roman"/>
          <w:color w:val="000000"/>
          <w:sz w:val="28"/>
          <w:szCs w:val="28"/>
        </w:rPr>
        <w:t>Положение по бухгалтерскому учету "Бухгалтерская отчетность организации" (ПБУ 4/99). Приказ Минфина РФ от 6 июля 1999 г. N 43н. (с изменениями и дополнениями).</w:t>
      </w:r>
    </w:p>
    <w:p w:rsidR="00FA5AC2" w:rsidRPr="001A24A9" w:rsidRDefault="005B3381" w:rsidP="001A24A9">
      <w:pPr>
        <w:pStyle w:val="11"/>
        <w:numPr>
          <w:ilvl w:val="0"/>
          <w:numId w:val="31"/>
        </w:numPr>
        <w:shd w:val="clear" w:color="000000" w:fill="auto"/>
        <w:suppressAutoHyphens/>
        <w:spacing w:after="0" w:line="360" w:lineRule="auto"/>
        <w:ind w:left="0" w:firstLine="0"/>
        <w:jc w:val="both"/>
        <w:rPr>
          <w:rFonts w:ascii="Times New Roman" w:hAnsi="Times New Roman"/>
          <w:color w:val="000000"/>
          <w:sz w:val="28"/>
          <w:szCs w:val="28"/>
        </w:rPr>
      </w:pPr>
      <w:r w:rsidRPr="001A24A9">
        <w:rPr>
          <w:rFonts w:ascii="Times New Roman" w:hAnsi="Times New Roman"/>
          <w:color w:val="000000"/>
          <w:sz w:val="28"/>
          <w:szCs w:val="28"/>
        </w:rPr>
        <w:t>Положение по бухгалтерскому учету "Доходы организации" (ПБУ 9/99).</w:t>
      </w:r>
      <w:r w:rsidR="001A24A9" w:rsidRPr="001A24A9">
        <w:rPr>
          <w:rFonts w:ascii="Times New Roman" w:hAnsi="Times New Roman"/>
          <w:color w:val="000000"/>
          <w:sz w:val="28"/>
          <w:szCs w:val="28"/>
        </w:rPr>
        <w:t xml:space="preserve"> </w:t>
      </w:r>
      <w:r w:rsidRPr="001A24A9">
        <w:rPr>
          <w:rFonts w:ascii="Times New Roman" w:hAnsi="Times New Roman"/>
          <w:color w:val="000000"/>
          <w:sz w:val="28"/>
          <w:szCs w:val="28"/>
        </w:rPr>
        <w:t>Приказ Минфина РФ от 06.05.1999г. № 32н. (с изменениями и дополнениями).</w:t>
      </w:r>
    </w:p>
    <w:p w:rsidR="005B3381" w:rsidRPr="001A24A9" w:rsidRDefault="005B3381" w:rsidP="001A24A9">
      <w:pPr>
        <w:pStyle w:val="11"/>
        <w:numPr>
          <w:ilvl w:val="0"/>
          <w:numId w:val="31"/>
        </w:numPr>
        <w:shd w:val="clear" w:color="000000" w:fill="auto"/>
        <w:suppressAutoHyphens/>
        <w:spacing w:after="0" w:line="360" w:lineRule="auto"/>
        <w:ind w:left="0" w:firstLine="0"/>
        <w:jc w:val="both"/>
        <w:rPr>
          <w:rFonts w:ascii="Times New Roman" w:hAnsi="Times New Roman"/>
          <w:color w:val="000000"/>
          <w:sz w:val="28"/>
          <w:szCs w:val="28"/>
        </w:rPr>
      </w:pPr>
      <w:r w:rsidRPr="001A24A9">
        <w:rPr>
          <w:rFonts w:ascii="Times New Roman" w:hAnsi="Times New Roman"/>
          <w:color w:val="000000"/>
          <w:sz w:val="28"/>
          <w:szCs w:val="28"/>
        </w:rPr>
        <w:t>Положение по бухгалтерскому учету "Расходы организации" (ПБУ 10/99).</w:t>
      </w:r>
      <w:r w:rsidR="001A24A9" w:rsidRPr="001A24A9">
        <w:rPr>
          <w:rFonts w:ascii="Times New Roman" w:hAnsi="Times New Roman"/>
          <w:color w:val="000000"/>
          <w:sz w:val="28"/>
          <w:szCs w:val="28"/>
        </w:rPr>
        <w:t xml:space="preserve"> </w:t>
      </w:r>
      <w:r w:rsidRPr="001A24A9">
        <w:rPr>
          <w:rFonts w:ascii="Times New Roman" w:hAnsi="Times New Roman"/>
          <w:color w:val="000000"/>
          <w:sz w:val="28"/>
          <w:szCs w:val="28"/>
        </w:rPr>
        <w:t>Приказ Минфина РФ от 6 мая 1999 г. N 33н (с изменениями и дополнениями).</w:t>
      </w:r>
    </w:p>
    <w:p w:rsidR="005B3381" w:rsidRPr="001A24A9" w:rsidRDefault="00A946BC" w:rsidP="001A24A9">
      <w:pPr>
        <w:pStyle w:val="11"/>
        <w:numPr>
          <w:ilvl w:val="0"/>
          <w:numId w:val="31"/>
        </w:numPr>
        <w:shd w:val="clear" w:color="000000" w:fill="auto"/>
        <w:suppressAutoHyphens/>
        <w:spacing w:after="0" w:line="360" w:lineRule="auto"/>
        <w:ind w:left="0" w:firstLine="0"/>
        <w:jc w:val="both"/>
        <w:rPr>
          <w:rFonts w:ascii="Times New Roman" w:hAnsi="Times New Roman"/>
          <w:color w:val="000000"/>
          <w:sz w:val="28"/>
          <w:szCs w:val="28"/>
        </w:rPr>
      </w:pPr>
      <w:r w:rsidRPr="001A24A9">
        <w:rPr>
          <w:rFonts w:ascii="Times New Roman" w:hAnsi="Times New Roman"/>
          <w:color w:val="000000"/>
          <w:sz w:val="28"/>
          <w:szCs w:val="28"/>
        </w:rPr>
        <w:t>Положение по бухгалтерскому учету "Учет государственной помощи" (ПБУ 13/2000).</w:t>
      </w:r>
      <w:r w:rsidR="001A24A9" w:rsidRPr="001A24A9">
        <w:rPr>
          <w:rFonts w:ascii="Times New Roman" w:hAnsi="Times New Roman"/>
          <w:color w:val="000000"/>
          <w:sz w:val="28"/>
          <w:szCs w:val="28"/>
        </w:rPr>
        <w:t xml:space="preserve"> </w:t>
      </w:r>
      <w:r w:rsidRPr="001A24A9">
        <w:rPr>
          <w:rFonts w:ascii="Times New Roman" w:hAnsi="Times New Roman"/>
          <w:color w:val="000000"/>
          <w:sz w:val="28"/>
          <w:szCs w:val="28"/>
        </w:rPr>
        <w:t>Приказ Минфина РФ от 16 октября 2000 г. N 92н (с изменениями и дополнениями).</w:t>
      </w:r>
    </w:p>
    <w:p w:rsidR="00A946BC" w:rsidRPr="001A24A9" w:rsidRDefault="00A946BC" w:rsidP="001A24A9">
      <w:pPr>
        <w:pStyle w:val="11"/>
        <w:numPr>
          <w:ilvl w:val="0"/>
          <w:numId w:val="31"/>
        </w:numPr>
        <w:shd w:val="clear" w:color="000000" w:fill="auto"/>
        <w:suppressAutoHyphens/>
        <w:spacing w:after="0" w:line="360" w:lineRule="auto"/>
        <w:ind w:left="0" w:firstLine="0"/>
        <w:jc w:val="both"/>
        <w:rPr>
          <w:rFonts w:ascii="Times New Roman" w:hAnsi="Times New Roman"/>
          <w:color w:val="000000"/>
          <w:sz w:val="28"/>
          <w:szCs w:val="28"/>
        </w:rPr>
      </w:pPr>
      <w:r w:rsidRPr="001A24A9">
        <w:rPr>
          <w:rFonts w:ascii="Times New Roman" w:hAnsi="Times New Roman"/>
          <w:color w:val="000000"/>
          <w:sz w:val="28"/>
          <w:szCs w:val="28"/>
        </w:rPr>
        <w:t>Положение по бухгалтерскому учету "Учет нематериальных активов" (ПБУ 14/2007).</w:t>
      </w:r>
      <w:r w:rsidR="001A24A9" w:rsidRPr="001A24A9">
        <w:rPr>
          <w:rFonts w:ascii="Times New Roman" w:hAnsi="Times New Roman"/>
          <w:color w:val="000000"/>
          <w:sz w:val="28"/>
          <w:szCs w:val="28"/>
        </w:rPr>
        <w:t xml:space="preserve"> </w:t>
      </w:r>
      <w:r w:rsidRPr="001A24A9">
        <w:rPr>
          <w:rFonts w:ascii="Times New Roman" w:hAnsi="Times New Roman"/>
          <w:color w:val="000000"/>
          <w:sz w:val="28"/>
          <w:szCs w:val="28"/>
        </w:rPr>
        <w:t>Приказ Минфина РФ от 27 декабря 2007 г. N 153н (с изменениями и дополнениями).</w:t>
      </w:r>
    </w:p>
    <w:p w:rsidR="00A946BC" w:rsidRPr="001A24A9" w:rsidRDefault="00A946BC" w:rsidP="001A24A9">
      <w:pPr>
        <w:pStyle w:val="11"/>
        <w:numPr>
          <w:ilvl w:val="0"/>
          <w:numId w:val="31"/>
        </w:numPr>
        <w:shd w:val="clear" w:color="000000" w:fill="auto"/>
        <w:suppressAutoHyphens/>
        <w:spacing w:after="0" w:line="360" w:lineRule="auto"/>
        <w:ind w:left="0" w:firstLine="0"/>
        <w:jc w:val="both"/>
        <w:rPr>
          <w:rFonts w:ascii="Times New Roman" w:hAnsi="Times New Roman"/>
          <w:color w:val="000000"/>
          <w:sz w:val="28"/>
          <w:szCs w:val="28"/>
        </w:rPr>
      </w:pPr>
      <w:r w:rsidRPr="001A24A9">
        <w:rPr>
          <w:rFonts w:ascii="Times New Roman" w:hAnsi="Times New Roman"/>
          <w:color w:val="000000"/>
          <w:sz w:val="28"/>
          <w:szCs w:val="28"/>
        </w:rPr>
        <w:t>Положение по бухгалтерскому учету "</w:t>
      </w:r>
      <w:r w:rsidR="0063472E" w:rsidRPr="001A24A9">
        <w:rPr>
          <w:rFonts w:ascii="Times New Roman" w:hAnsi="Times New Roman"/>
          <w:color w:val="000000"/>
          <w:sz w:val="28"/>
          <w:szCs w:val="28"/>
        </w:rPr>
        <w:t>Учет расходов по займам и кредитам</w:t>
      </w:r>
      <w:r w:rsidRPr="001A24A9">
        <w:rPr>
          <w:rFonts w:ascii="Times New Roman" w:hAnsi="Times New Roman"/>
          <w:color w:val="000000"/>
          <w:sz w:val="28"/>
          <w:szCs w:val="28"/>
        </w:rPr>
        <w:t xml:space="preserve">" (ПБУ 15/2008). Приказ Минфина РФ </w:t>
      </w:r>
      <w:r w:rsidR="0063472E" w:rsidRPr="001A24A9">
        <w:rPr>
          <w:rFonts w:ascii="Times New Roman" w:hAnsi="Times New Roman"/>
          <w:color w:val="000000"/>
          <w:sz w:val="28"/>
          <w:szCs w:val="28"/>
        </w:rPr>
        <w:t xml:space="preserve">от 6 октября 2008 г. N 107н </w:t>
      </w:r>
      <w:r w:rsidRPr="001A24A9">
        <w:rPr>
          <w:rFonts w:ascii="Times New Roman" w:hAnsi="Times New Roman"/>
          <w:color w:val="000000"/>
          <w:sz w:val="28"/>
          <w:szCs w:val="28"/>
        </w:rPr>
        <w:t>(с изменениями и дополнениями).</w:t>
      </w:r>
    </w:p>
    <w:p w:rsidR="00A946BC" w:rsidRPr="001A24A9" w:rsidRDefault="0063472E" w:rsidP="001A24A9">
      <w:pPr>
        <w:pStyle w:val="11"/>
        <w:numPr>
          <w:ilvl w:val="0"/>
          <w:numId w:val="31"/>
        </w:numPr>
        <w:shd w:val="clear" w:color="000000" w:fill="auto"/>
        <w:suppressAutoHyphens/>
        <w:spacing w:after="0" w:line="360" w:lineRule="auto"/>
        <w:ind w:left="0" w:firstLine="0"/>
        <w:jc w:val="both"/>
        <w:rPr>
          <w:rFonts w:ascii="Times New Roman" w:hAnsi="Times New Roman"/>
          <w:color w:val="000000"/>
          <w:sz w:val="28"/>
          <w:szCs w:val="28"/>
        </w:rPr>
      </w:pPr>
      <w:r w:rsidRPr="001A24A9">
        <w:rPr>
          <w:rFonts w:ascii="Times New Roman" w:hAnsi="Times New Roman"/>
          <w:color w:val="000000"/>
          <w:sz w:val="28"/>
          <w:szCs w:val="28"/>
        </w:rPr>
        <w:t>Положение по бухгалтерскому учету "Учет расчетов по налогу на прибыль организаций" (ПБУ 18/02). Приказ Минфина РФ от 19 ноября 2002 г. N 114н (с изменениями и дополнениями).</w:t>
      </w:r>
    </w:p>
    <w:p w:rsidR="0063472E" w:rsidRPr="001A24A9" w:rsidRDefault="00FF0B51" w:rsidP="001A24A9">
      <w:pPr>
        <w:pStyle w:val="11"/>
        <w:numPr>
          <w:ilvl w:val="0"/>
          <w:numId w:val="31"/>
        </w:numPr>
        <w:shd w:val="clear" w:color="000000" w:fill="auto"/>
        <w:suppressAutoHyphens/>
        <w:spacing w:after="0" w:line="360" w:lineRule="auto"/>
        <w:ind w:left="0" w:firstLine="0"/>
        <w:jc w:val="both"/>
        <w:rPr>
          <w:rFonts w:ascii="Times New Roman" w:hAnsi="Times New Roman"/>
          <w:color w:val="000000"/>
          <w:sz w:val="28"/>
          <w:szCs w:val="28"/>
        </w:rPr>
      </w:pPr>
      <w:r w:rsidRPr="001A24A9">
        <w:rPr>
          <w:rFonts w:ascii="Times New Roman" w:hAnsi="Times New Roman"/>
          <w:color w:val="000000"/>
          <w:sz w:val="28"/>
          <w:szCs w:val="28"/>
        </w:rPr>
        <w:t>Положение по бухгалтерскому учету "Учет финансовых вложений" (ПБУ 19/02). Приказ Минфина РФ от 10 декабря 2002 г. N 126н (с изменениями и дополнениями).</w:t>
      </w:r>
    </w:p>
    <w:p w:rsidR="00FE6FD1" w:rsidRPr="001A24A9" w:rsidRDefault="00FE6FD1" w:rsidP="001A24A9">
      <w:pPr>
        <w:pStyle w:val="11"/>
        <w:numPr>
          <w:ilvl w:val="0"/>
          <w:numId w:val="31"/>
        </w:numPr>
        <w:shd w:val="clear" w:color="000000" w:fill="auto"/>
        <w:suppressAutoHyphens/>
        <w:spacing w:after="0" w:line="360" w:lineRule="auto"/>
        <w:ind w:left="0" w:firstLine="0"/>
        <w:jc w:val="both"/>
        <w:rPr>
          <w:rFonts w:ascii="Times New Roman" w:hAnsi="Times New Roman"/>
          <w:color w:val="000000"/>
          <w:sz w:val="28"/>
          <w:szCs w:val="28"/>
        </w:rPr>
      </w:pPr>
      <w:r w:rsidRPr="001A24A9">
        <w:rPr>
          <w:rFonts w:ascii="Times New Roman" w:hAnsi="Times New Roman"/>
          <w:color w:val="000000"/>
          <w:sz w:val="28"/>
          <w:szCs w:val="28"/>
        </w:rPr>
        <w:t>Бочкарева, И.И. Бухгалтерский учет [Текст]: учебник. – М.: Проспект, 2007. – 768 с.</w:t>
      </w:r>
    </w:p>
    <w:p w:rsidR="000C1740" w:rsidRPr="001A24A9" w:rsidRDefault="00A11A7A" w:rsidP="001A24A9">
      <w:pPr>
        <w:pStyle w:val="a3"/>
        <w:numPr>
          <w:ilvl w:val="0"/>
          <w:numId w:val="31"/>
        </w:numPr>
        <w:shd w:val="clear" w:color="000000" w:fill="auto"/>
        <w:suppressAutoHyphens/>
        <w:spacing w:line="360" w:lineRule="auto"/>
        <w:ind w:left="0" w:firstLine="0"/>
        <w:jc w:val="both"/>
        <w:rPr>
          <w:rFonts w:ascii="Times New Roman" w:hAnsi="Times New Roman"/>
          <w:color w:val="000000"/>
          <w:sz w:val="28"/>
          <w:szCs w:val="28"/>
        </w:rPr>
      </w:pPr>
      <w:r w:rsidRPr="001A24A9">
        <w:rPr>
          <w:rFonts w:ascii="Times New Roman" w:hAnsi="Times New Roman"/>
          <w:color w:val="000000"/>
          <w:sz w:val="28"/>
          <w:szCs w:val="28"/>
        </w:rPr>
        <w:t>Грекова, З. Н. Финансовые результаты: правовые, бухгалтерские и налоговые аспекты [Текст]: учеб. пособие. - Кемерово: Кемеровский институт (филиал) ГОУ ВПО «РГТЭУ», 2009. – 428 с.</w:t>
      </w:r>
    </w:p>
    <w:p w:rsidR="00FE6FD1" w:rsidRPr="001A24A9" w:rsidRDefault="00FE6FD1" w:rsidP="001A24A9">
      <w:pPr>
        <w:pStyle w:val="af"/>
        <w:numPr>
          <w:ilvl w:val="0"/>
          <w:numId w:val="31"/>
        </w:numPr>
        <w:shd w:val="clear" w:color="000000" w:fill="auto"/>
        <w:suppressAutoHyphens/>
        <w:spacing w:before="0" w:beforeAutospacing="0" w:after="0" w:afterAutospacing="0" w:line="360" w:lineRule="auto"/>
        <w:ind w:left="0" w:firstLine="0"/>
        <w:jc w:val="both"/>
        <w:rPr>
          <w:color w:val="000000"/>
          <w:sz w:val="28"/>
          <w:szCs w:val="28"/>
        </w:rPr>
      </w:pPr>
      <w:r w:rsidRPr="001A24A9">
        <w:rPr>
          <w:color w:val="000000"/>
          <w:sz w:val="28"/>
          <w:szCs w:val="28"/>
        </w:rPr>
        <w:t>Николаева, О.Е. Международные стандарты финансовой отчетности [Текст]: учебное пособие. – М.: Эдиториал, 2007. – 240 с.</w:t>
      </w:r>
    </w:p>
    <w:p w:rsidR="00FE6FD1" w:rsidRPr="001A24A9" w:rsidRDefault="00FE6FD1" w:rsidP="001A24A9">
      <w:pPr>
        <w:pStyle w:val="af"/>
        <w:numPr>
          <w:ilvl w:val="0"/>
          <w:numId w:val="31"/>
        </w:numPr>
        <w:shd w:val="clear" w:color="000000" w:fill="auto"/>
        <w:suppressAutoHyphens/>
        <w:spacing w:before="0" w:beforeAutospacing="0" w:after="0" w:afterAutospacing="0" w:line="360" w:lineRule="auto"/>
        <w:ind w:left="0" w:firstLine="0"/>
        <w:jc w:val="both"/>
        <w:rPr>
          <w:color w:val="000000"/>
          <w:sz w:val="28"/>
          <w:szCs w:val="28"/>
        </w:rPr>
      </w:pPr>
      <w:r w:rsidRPr="001A24A9">
        <w:rPr>
          <w:color w:val="000000"/>
          <w:sz w:val="28"/>
          <w:szCs w:val="28"/>
        </w:rPr>
        <w:t>Новодворский, В.Д. Бухгалтерская отчетность организации [Текст]: учебное пособие. – М.: Бухгалтерский учет, 2007. – 304 с.</w:t>
      </w:r>
    </w:p>
    <w:p w:rsidR="00FE6FD1" w:rsidRPr="001A24A9" w:rsidRDefault="00FE6FD1" w:rsidP="001A24A9">
      <w:pPr>
        <w:pStyle w:val="a3"/>
        <w:numPr>
          <w:ilvl w:val="0"/>
          <w:numId w:val="31"/>
        </w:numPr>
        <w:shd w:val="clear" w:color="000000" w:fill="auto"/>
        <w:suppressAutoHyphens/>
        <w:spacing w:line="360" w:lineRule="auto"/>
        <w:ind w:left="0" w:firstLine="0"/>
        <w:jc w:val="both"/>
        <w:rPr>
          <w:rFonts w:ascii="Times New Roman" w:hAnsi="Times New Roman"/>
          <w:color w:val="000000"/>
          <w:sz w:val="28"/>
          <w:szCs w:val="28"/>
        </w:rPr>
      </w:pPr>
      <w:r w:rsidRPr="001A24A9">
        <w:rPr>
          <w:rFonts w:ascii="Times New Roman" w:eastAsia="Times New Roman" w:hAnsi="Times New Roman"/>
          <w:color w:val="000000"/>
          <w:sz w:val="28"/>
          <w:szCs w:val="28"/>
          <w:lang w:eastAsia="en-US"/>
        </w:rPr>
        <w:t xml:space="preserve">Палий, В.Ф. Международные стандарты учета и финансовой отчетности </w:t>
      </w:r>
      <w:r w:rsidRPr="001A24A9">
        <w:rPr>
          <w:rFonts w:ascii="Times New Roman" w:hAnsi="Times New Roman"/>
          <w:color w:val="000000"/>
          <w:sz w:val="28"/>
          <w:szCs w:val="28"/>
        </w:rPr>
        <w:t>[Текст]:</w:t>
      </w:r>
      <w:r w:rsidR="001A24A9" w:rsidRPr="001A24A9">
        <w:rPr>
          <w:rFonts w:ascii="Times New Roman" w:hAnsi="Times New Roman"/>
          <w:color w:val="000000"/>
          <w:sz w:val="28"/>
          <w:szCs w:val="28"/>
        </w:rPr>
        <w:t xml:space="preserve"> </w:t>
      </w:r>
      <w:r w:rsidRPr="001A24A9">
        <w:rPr>
          <w:rFonts w:ascii="Times New Roman" w:eastAsia="Times New Roman" w:hAnsi="Times New Roman"/>
          <w:color w:val="000000"/>
          <w:sz w:val="28"/>
          <w:szCs w:val="28"/>
          <w:lang w:eastAsia="en-US"/>
        </w:rPr>
        <w:t>учебник. – М.: ИНФРА-М, 2007. – 512 с.</w:t>
      </w:r>
    </w:p>
    <w:p w:rsidR="00FE6FD1" w:rsidRPr="001A24A9" w:rsidRDefault="00FE6FD1" w:rsidP="001A24A9">
      <w:pPr>
        <w:pStyle w:val="a3"/>
        <w:numPr>
          <w:ilvl w:val="0"/>
          <w:numId w:val="31"/>
        </w:numPr>
        <w:shd w:val="clear" w:color="000000" w:fill="auto"/>
        <w:suppressAutoHyphens/>
        <w:spacing w:line="360" w:lineRule="auto"/>
        <w:ind w:left="0" w:firstLine="0"/>
        <w:jc w:val="both"/>
        <w:rPr>
          <w:rFonts w:ascii="Times New Roman" w:hAnsi="Times New Roman"/>
          <w:color w:val="000000"/>
          <w:sz w:val="28"/>
          <w:szCs w:val="28"/>
        </w:rPr>
      </w:pPr>
      <w:r w:rsidRPr="001A24A9">
        <w:rPr>
          <w:rFonts w:ascii="Times New Roman" w:hAnsi="Times New Roman"/>
          <w:color w:val="000000"/>
          <w:sz w:val="28"/>
          <w:szCs w:val="28"/>
        </w:rPr>
        <w:t>Палий, В.Ф. Комментарий к международным стандартам финансовой отчетности [Текст]: – М.: Аскери, 2008. – 352 с.</w:t>
      </w:r>
    </w:p>
    <w:p w:rsidR="00B013FF" w:rsidRPr="001A24A9" w:rsidRDefault="000C1740" w:rsidP="001A24A9">
      <w:pPr>
        <w:pStyle w:val="a3"/>
        <w:numPr>
          <w:ilvl w:val="0"/>
          <w:numId w:val="31"/>
        </w:numPr>
        <w:shd w:val="clear" w:color="000000" w:fill="auto"/>
        <w:suppressAutoHyphens/>
        <w:autoSpaceDE w:val="0"/>
        <w:autoSpaceDN w:val="0"/>
        <w:adjustRightInd w:val="0"/>
        <w:spacing w:line="360" w:lineRule="auto"/>
        <w:ind w:left="0" w:firstLine="0"/>
        <w:jc w:val="both"/>
        <w:rPr>
          <w:rFonts w:ascii="Times New Roman" w:eastAsia="Times New Roman" w:hAnsi="Times New Roman"/>
          <w:color w:val="000000"/>
          <w:sz w:val="28"/>
          <w:szCs w:val="28"/>
          <w:lang w:eastAsia="en-US"/>
        </w:rPr>
      </w:pPr>
      <w:r w:rsidRPr="001A24A9">
        <w:rPr>
          <w:rFonts w:ascii="Times New Roman" w:hAnsi="Times New Roman"/>
          <w:color w:val="000000"/>
          <w:sz w:val="28"/>
          <w:szCs w:val="28"/>
        </w:rPr>
        <w:t xml:space="preserve">Пошерстник, Н. В. Бухгалтерский учет на современном предприятии [Текст]: учеб.-практ. пособие. </w:t>
      </w:r>
      <w:r w:rsidR="00994987" w:rsidRPr="001A24A9">
        <w:rPr>
          <w:rFonts w:ascii="Times New Roman" w:hAnsi="Times New Roman"/>
          <w:color w:val="000000"/>
          <w:sz w:val="28"/>
          <w:szCs w:val="28"/>
        </w:rPr>
        <w:t>–</w:t>
      </w:r>
      <w:r w:rsidRPr="001A24A9">
        <w:rPr>
          <w:rFonts w:ascii="Times New Roman" w:hAnsi="Times New Roman"/>
          <w:color w:val="000000"/>
          <w:sz w:val="28"/>
          <w:szCs w:val="28"/>
        </w:rPr>
        <w:t xml:space="preserve"> М.: Проспект, 2007. – 552 с.</w:t>
      </w:r>
    </w:p>
    <w:p w:rsidR="00B840F6" w:rsidRPr="001A24A9" w:rsidRDefault="00B840F6" w:rsidP="001A24A9">
      <w:pPr>
        <w:pStyle w:val="af"/>
        <w:numPr>
          <w:ilvl w:val="0"/>
          <w:numId w:val="31"/>
        </w:numPr>
        <w:shd w:val="clear" w:color="000000" w:fill="auto"/>
        <w:suppressAutoHyphens/>
        <w:spacing w:before="0" w:beforeAutospacing="0" w:after="0" w:afterAutospacing="0" w:line="360" w:lineRule="auto"/>
        <w:ind w:left="0" w:firstLine="0"/>
        <w:jc w:val="both"/>
        <w:rPr>
          <w:color w:val="000000"/>
          <w:sz w:val="28"/>
          <w:szCs w:val="28"/>
        </w:rPr>
      </w:pPr>
      <w:r w:rsidRPr="001A24A9">
        <w:rPr>
          <w:color w:val="000000"/>
          <w:sz w:val="28"/>
          <w:szCs w:val="28"/>
        </w:rPr>
        <w:t>Стуков</w:t>
      </w:r>
      <w:r w:rsidR="00E752C6" w:rsidRPr="001A24A9">
        <w:rPr>
          <w:color w:val="000000"/>
          <w:sz w:val="28"/>
          <w:szCs w:val="28"/>
        </w:rPr>
        <w:t>,</w:t>
      </w:r>
      <w:r w:rsidRPr="001A24A9">
        <w:rPr>
          <w:color w:val="000000"/>
          <w:sz w:val="28"/>
          <w:szCs w:val="28"/>
        </w:rPr>
        <w:t xml:space="preserve"> С.А. Международная стандартизация и гармонизация учета и отчетности</w:t>
      </w:r>
      <w:r w:rsidR="00E752C6" w:rsidRPr="001A24A9">
        <w:rPr>
          <w:color w:val="000000"/>
          <w:sz w:val="28"/>
          <w:szCs w:val="28"/>
        </w:rPr>
        <w:t xml:space="preserve"> [Текст]:</w:t>
      </w:r>
      <w:r w:rsidRPr="001A24A9">
        <w:rPr>
          <w:color w:val="000000"/>
          <w:sz w:val="28"/>
          <w:szCs w:val="28"/>
        </w:rPr>
        <w:t xml:space="preserve"> </w:t>
      </w:r>
      <w:r w:rsidR="00E752C6" w:rsidRPr="001A24A9">
        <w:rPr>
          <w:color w:val="000000"/>
          <w:sz w:val="28"/>
          <w:szCs w:val="28"/>
        </w:rPr>
        <w:t>–</w:t>
      </w:r>
      <w:r w:rsidRPr="001A24A9">
        <w:rPr>
          <w:color w:val="000000"/>
          <w:sz w:val="28"/>
          <w:szCs w:val="28"/>
        </w:rPr>
        <w:t xml:space="preserve"> М.: Бухгалтерский учет, 2007. </w:t>
      </w:r>
      <w:r w:rsidR="00E752C6" w:rsidRPr="001A24A9">
        <w:rPr>
          <w:color w:val="000000"/>
          <w:sz w:val="28"/>
          <w:szCs w:val="28"/>
        </w:rPr>
        <w:t>–</w:t>
      </w:r>
      <w:r w:rsidRPr="001A24A9">
        <w:rPr>
          <w:color w:val="000000"/>
          <w:sz w:val="28"/>
          <w:szCs w:val="28"/>
        </w:rPr>
        <w:t xml:space="preserve"> 136 с.</w:t>
      </w:r>
    </w:p>
    <w:p w:rsidR="001A24A9" w:rsidRPr="001A24A9" w:rsidRDefault="001A24A9" w:rsidP="001A24A9">
      <w:pPr>
        <w:pStyle w:val="af"/>
        <w:shd w:val="clear" w:color="000000" w:fill="auto"/>
        <w:suppressAutoHyphens/>
        <w:spacing w:before="0" w:beforeAutospacing="0" w:after="0" w:afterAutospacing="0" w:line="360" w:lineRule="auto"/>
        <w:jc w:val="center"/>
        <w:rPr>
          <w:color w:val="FFFFFF"/>
          <w:sz w:val="28"/>
          <w:szCs w:val="28"/>
        </w:rPr>
      </w:pPr>
      <w:bookmarkStart w:id="8" w:name="_GoBack"/>
      <w:bookmarkEnd w:id="8"/>
    </w:p>
    <w:sectPr w:rsidR="001A24A9" w:rsidRPr="001A24A9" w:rsidSect="001A24A9">
      <w:headerReference w:type="default" r:id="rId7"/>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245D" w:rsidRDefault="0005245D" w:rsidP="00DF2CB5">
      <w:pPr>
        <w:spacing w:after="0" w:line="240" w:lineRule="auto"/>
      </w:pPr>
      <w:r>
        <w:separator/>
      </w:r>
    </w:p>
  </w:endnote>
  <w:endnote w:type="continuationSeparator" w:id="0">
    <w:p w:rsidR="0005245D" w:rsidRDefault="0005245D" w:rsidP="00DF2C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245D" w:rsidRDefault="0005245D" w:rsidP="00DF2CB5">
      <w:pPr>
        <w:spacing w:after="0" w:line="240" w:lineRule="auto"/>
      </w:pPr>
      <w:r>
        <w:separator/>
      </w:r>
    </w:p>
  </w:footnote>
  <w:footnote w:type="continuationSeparator" w:id="0">
    <w:p w:rsidR="0005245D" w:rsidRDefault="0005245D" w:rsidP="00DF2CB5">
      <w:pPr>
        <w:spacing w:after="0" w:line="240" w:lineRule="auto"/>
      </w:pPr>
      <w:r>
        <w:continuationSeparator/>
      </w:r>
    </w:p>
  </w:footnote>
  <w:footnote w:id="1">
    <w:p w:rsidR="00FC3D36" w:rsidRDefault="007678E0">
      <w:pPr>
        <w:pStyle w:val="a3"/>
      </w:pPr>
      <w:r w:rsidRPr="00CF0B07">
        <w:rPr>
          <w:rStyle w:val="a5"/>
          <w:rFonts w:ascii="Times New Roman" w:hAnsi="Times New Roman"/>
        </w:rPr>
        <w:footnoteRef/>
      </w:r>
      <w:r w:rsidRPr="00CF0B07">
        <w:rPr>
          <w:rFonts w:ascii="Times New Roman" w:hAnsi="Times New Roman"/>
        </w:rPr>
        <w:t xml:space="preserve"> п. 23 ПБУ 4/99</w:t>
      </w:r>
    </w:p>
  </w:footnote>
  <w:footnote w:id="2">
    <w:p w:rsidR="00FC3D36" w:rsidRDefault="007678E0">
      <w:pPr>
        <w:pStyle w:val="a3"/>
      </w:pPr>
      <w:r w:rsidRPr="00E15A6C">
        <w:rPr>
          <w:rStyle w:val="a5"/>
          <w:rFonts w:ascii="Times New Roman" w:hAnsi="Times New Roman"/>
        </w:rPr>
        <w:footnoteRef/>
      </w:r>
      <w:r w:rsidRPr="00E15A6C">
        <w:rPr>
          <w:rFonts w:ascii="Times New Roman" w:hAnsi="Times New Roman"/>
        </w:rPr>
        <w:t xml:space="preserve"> п. 23 ПБУ 4/99</w:t>
      </w:r>
    </w:p>
  </w:footnote>
  <w:footnote w:id="3">
    <w:p w:rsidR="00FC3D36" w:rsidRDefault="007678E0">
      <w:pPr>
        <w:pStyle w:val="a3"/>
      </w:pPr>
      <w:r w:rsidRPr="00767325">
        <w:rPr>
          <w:rStyle w:val="a5"/>
          <w:rFonts w:ascii="Times New Roman" w:hAnsi="Times New Roman"/>
        </w:rPr>
        <w:footnoteRef/>
      </w:r>
      <w:r w:rsidRPr="00767325">
        <w:rPr>
          <w:rFonts w:ascii="Times New Roman" w:hAnsi="Times New Roman"/>
        </w:rPr>
        <w:t xml:space="preserve"> п. 18 ПБУ 9/99</w:t>
      </w:r>
    </w:p>
  </w:footnote>
  <w:footnote w:id="4">
    <w:p w:rsidR="00FC3D36" w:rsidRDefault="007678E0">
      <w:pPr>
        <w:pStyle w:val="a3"/>
      </w:pPr>
      <w:r w:rsidRPr="00C3030B">
        <w:rPr>
          <w:rStyle w:val="a5"/>
          <w:rFonts w:ascii="Times New Roman" w:hAnsi="Times New Roman"/>
        </w:rPr>
        <w:footnoteRef/>
      </w:r>
      <w:r w:rsidRPr="00C3030B">
        <w:rPr>
          <w:rFonts w:ascii="Times New Roman" w:hAnsi="Times New Roman"/>
        </w:rPr>
        <w:t xml:space="preserve"> </w:t>
      </w:r>
      <w:r w:rsidRPr="00C3030B">
        <w:rPr>
          <w:rFonts w:ascii="Times New Roman" w:hAnsi="Times New Roman"/>
          <w:iCs/>
        </w:rPr>
        <w:t>п. 18.1</w:t>
      </w:r>
      <w:r w:rsidRPr="00C3030B">
        <w:rPr>
          <w:rFonts w:ascii="Times New Roman" w:hAnsi="Times New Roman"/>
        </w:rPr>
        <w:t xml:space="preserve"> </w:t>
      </w:r>
      <w:r w:rsidRPr="00C3030B">
        <w:rPr>
          <w:rFonts w:ascii="Times New Roman" w:hAnsi="Times New Roman"/>
          <w:iCs/>
        </w:rPr>
        <w:t>ПБУ 9/99</w:t>
      </w:r>
    </w:p>
  </w:footnote>
  <w:footnote w:id="5">
    <w:p w:rsidR="00FC3D36" w:rsidRDefault="007678E0" w:rsidP="00DF2CB5">
      <w:pPr>
        <w:pStyle w:val="a3"/>
      </w:pPr>
      <w:r w:rsidRPr="00767325">
        <w:rPr>
          <w:rStyle w:val="a5"/>
          <w:rFonts w:ascii="Times New Roman" w:hAnsi="Times New Roman"/>
        </w:rPr>
        <w:footnoteRef/>
      </w:r>
      <w:r>
        <w:rPr>
          <w:rFonts w:ascii="Times New Roman" w:hAnsi="Times New Roman"/>
        </w:rPr>
        <w:t xml:space="preserve"> п</w:t>
      </w:r>
      <w:r w:rsidRPr="00767325">
        <w:rPr>
          <w:rFonts w:ascii="Times New Roman" w:hAnsi="Times New Roman"/>
        </w:rPr>
        <w:t>. 5 ПБУ 10/99 «Расходы организации»</w:t>
      </w:r>
    </w:p>
  </w:footnote>
  <w:footnote w:id="6">
    <w:p w:rsidR="00FC3D36" w:rsidRDefault="007678E0">
      <w:pPr>
        <w:pStyle w:val="a3"/>
      </w:pPr>
      <w:r w:rsidRPr="00A428FF">
        <w:rPr>
          <w:rStyle w:val="a5"/>
          <w:rFonts w:ascii="Times New Roman" w:hAnsi="Times New Roman"/>
        </w:rPr>
        <w:footnoteRef/>
      </w:r>
      <w:r w:rsidRPr="00A428FF">
        <w:rPr>
          <w:rFonts w:ascii="Times New Roman" w:hAnsi="Times New Roman"/>
        </w:rPr>
        <w:t xml:space="preserve"> п. 23 ПБУ 4/99</w:t>
      </w:r>
    </w:p>
  </w:footnote>
  <w:footnote w:id="7">
    <w:p w:rsidR="00FC3D36" w:rsidRDefault="007678E0">
      <w:pPr>
        <w:pStyle w:val="a3"/>
      </w:pPr>
      <w:r w:rsidRPr="00A428FF">
        <w:rPr>
          <w:rStyle w:val="a5"/>
          <w:rFonts w:ascii="Times New Roman" w:hAnsi="Times New Roman"/>
        </w:rPr>
        <w:footnoteRef/>
      </w:r>
      <w:r w:rsidRPr="00A428FF">
        <w:rPr>
          <w:rFonts w:ascii="Times New Roman" w:hAnsi="Times New Roman"/>
        </w:rPr>
        <w:t xml:space="preserve"> </w:t>
      </w:r>
      <w:r w:rsidRPr="00A428FF">
        <w:rPr>
          <w:rFonts w:ascii="Times New Roman" w:hAnsi="Times New Roman"/>
          <w:iCs/>
        </w:rPr>
        <w:t>п. 21.1</w:t>
      </w:r>
      <w:r w:rsidRPr="00A428FF">
        <w:rPr>
          <w:rFonts w:ascii="Times New Roman" w:hAnsi="Times New Roman"/>
        </w:rPr>
        <w:t xml:space="preserve"> </w:t>
      </w:r>
      <w:r w:rsidRPr="00A428FF">
        <w:rPr>
          <w:rFonts w:ascii="Times New Roman" w:hAnsi="Times New Roman"/>
          <w:iCs/>
        </w:rPr>
        <w:t>ПБУ 10/99</w:t>
      </w:r>
    </w:p>
  </w:footnote>
  <w:footnote w:id="8">
    <w:p w:rsidR="00FC3D36" w:rsidRDefault="007678E0" w:rsidP="00DF2CB5">
      <w:pPr>
        <w:pStyle w:val="a3"/>
      </w:pPr>
      <w:r w:rsidRPr="008515A8">
        <w:rPr>
          <w:rStyle w:val="a5"/>
        </w:rPr>
        <w:footnoteRef/>
      </w:r>
      <w:r>
        <w:t xml:space="preserve"> </w:t>
      </w:r>
      <w:r w:rsidRPr="00076372">
        <w:rPr>
          <w:rFonts w:ascii="Times New Roman" w:hAnsi="Times New Roman"/>
        </w:rPr>
        <w:t>п. 21 ПБУ 10</w:t>
      </w:r>
      <w:r>
        <w:rPr>
          <w:rFonts w:ascii="Times New Roman" w:hAnsi="Times New Roman"/>
        </w:rPr>
        <w:t>/99</w:t>
      </w:r>
    </w:p>
  </w:footnote>
  <w:footnote w:id="9">
    <w:p w:rsidR="00FC3D36" w:rsidRDefault="007678E0" w:rsidP="00DF2CB5">
      <w:pPr>
        <w:pStyle w:val="a3"/>
      </w:pPr>
      <w:r w:rsidRPr="008515A8">
        <w:rPr>
          <w:rStyle w:val="a5"/>
        </w:rPr>
        <w:footnoteRef/>
      </w:r>
      <w:r w:rsidRPr="00B854B6">
        <w:rPr>
          <w:rFonts w:ascii="Times New Roman" w:hAnsi="Times New Roman"/>
        </w:rPr>
        <w:t xml:space="preserve"> п. 11 ПУБ 10/99, п. 16 </w:t>
      </w:r>
      <w:r w:rsidRPr="00B854B6">
        <w:rPr>
          <w:rFonts w:ascii="Times New Roman" w:hAnsi="Times New Roman"/>
          <w:iCs/>
        </w:rPr>
        <w:t>ПБУ 15/2008</w:t>
      </w:r>
    </w:p>
  </w:footnote>
  <w:footnote w:id="10">
    <w:p w:rsidR="00FC3D36" w:rsidRDefault="007678E0" w:rsidP="00DF2CB5">
      <w:pPr>
        <w:pStyle w:val="a3"/>
      </w:pPr>
      <w:r w:rsidRPr="00C8086E">
        <w:rPr>
          <w:rStyle w:val="a5"/>
        </w:rPr>
        <w:footnoteRef/>
      </w:r>
      <w:r w:rsidRPr="00C8086E">
        <w:rPr>
          <w:rFonts w:ascii="Times New Roman" w:hAnsi="Times New Roman"/>
        </w:rPr>
        <w:t xml:space="preserve"> п. 18 ПБУ 9/99</w:t>
      </w:r>
    </w:p>
  </w:footnote>
  <w:footnote w:id="11">
    <w:p w:rsidR="00FC3D36" w:rsidRDefault="007678E0" w:rsidP="00DF2CB5">
      <w:pPr>
        <w:pStyle w:val="a3"/>
      </w:pPr>
      <w:r w:rsidRPr="00EE658C">
        <w:rPr>
          <w:rStyle w:val="a5"/>
          <w:rFonts w:ascii="Times New Roman" w:hAnsi="Times New Roman"/>
        </w:rPr>
        <w:footnoteRef/>
      </w:r>
      <w:r w:rsidRPr="00EE658C">
        <w:rPr>
          <w:rFonts w:ascii="Times New Roman" w:hAnsi="Times New Roman"/>
        </w:rPr>
        <w:t xml:space="preserve"> п. 7 ПБУ 9/99</w:t>
      </w:r>
    </w:p>
  </w:footnote>
  <w:footnote w:id="12">
    <w:p w:rsidR="00FC3D36" w:rsidRDefault="007678E0" w:rsidP="00DF2CB5">
      <w:pPr>
        <w:pStyle w:val="a3"/>
      </w:pPr>
      <w:r w:rsidRPr="00EE658C">
        <w:rPr>
          <w:rStyle w:val="a5"/>
          <w:rFonts w:ascii="Times New Roman" w:hAnsi="Times New Roman"/>
        </w:rPr>
        <w:footnoteRef/>
      </w:r>
      <w:r w:rsidRPr="00EE658C">
        <w:rPr>
          <w:rFonts w:ascii="Times New Roman" w:hAnsi="Times New Roman"/>
        </w:rPr>
        <w:t xml:space="preserve"> п. 4 ПБУ 9/99</w:t>
      </w:r>
    </w:p>
  </w:footnote>
  <w:footnote w:id="13">
    <w:p w:rsidR="00FC3D36" w:rsidRDefault="007678E0">
      <w:pPr>
        <w:pStyle w:val="a3"/>
      </w:pPr>
      <w:r w:rsidRPr="00EE658C">
        <w:rPr>
          <w:rStyle w:val="a5"/>
          <w:rFonts w:ascii="Times New Roman" w:hAnsi="Times New Roman"/>
        </w:rPr>
        <w:footnoteRef/>
      </w:r>
      <w:r w:rsidRPr="00EE658C">
        <w:rPr>
          <w:rFonts w:ascii="Times New Roman" w:hAnsi="Times New Roman"/>
        </w:rPr>
        <w:t xml:space="preserve"> п. 18 ПБУ 9/99</w:t>
      </w:r>
    </w:p>
  </w:footnote>
  <w:footnote w:id="14">
    <w:p w:rsidR="00FC3D36" w:rsidRDefault="007678E0" w:rsidP="00DF2CB5">
      <w:pPr>
        <w:pStyle w:val="a3"/>
      </w:pPr>
      <w:r w:rsidRPr="00EE658C">
        <w:rPr>
          <w:rStyle w:val="a5"/>
          <w:rFonts w:ascii="Times New Roman" w:hAnsi="Times New Roman"/>
        </w:rPr>
        <w:footnoteRef/>
      </w:r>
      <w:r w:rsidRPr="00EE658C">
        <w:rPr>
          <w:rFonts w:ascii="Times New Roman" w:hAnsi="Times New Roman"/>
        </w:rPr>
        <w:t xml:space="preserve"> п. 7 ПБУ 9/99; п. 13 ПБУ 3/2006; п. 20, п. 22 ПБУ 19/02, п. 21 ПБУ 13/2000; п. 45 ПБУ 14/2007</w:t>
      </w:r>
    </w:p>
  </w:footnote>
  <w:footnote w:id="15">
    <w:p w:rsidR="00FC3D36" w:rsidRDefault="007678E0" w:rsidP="00DF2CB5">
      <w:pPr>
        <w:pStyle w:val="a3"/>
      </w:pPr>
      <w:r w:rsidRPr="00C8086E">
        <w:rPr>
          <w:rStyle w:val="a5"/>
        </w:rPr>
        <w:footnoteRef/>
      </w:r>
      <w:r w:rsidRPr="00C8086E">
        <w:rPr>
          <w:rFonts w:ascii="Times New Roman" w:hAnsi="Times New Roman"/>
        </w:rPr>
        <w:t xml:space="preserve"> п. 3 ПБУ 9/99</w:t>
      </w:r>
    </w:p>
  </w:footnote>
  <w:footnote w:id="16">
    <w:p w:rsidR="00FC3D36" w:rsidRDefault="007678E0" w:rsidP="00DF2CB5">
      <w:pPr>
        <w:pStyle w:val="a3"/>
      </w:pPr>
      <w:r w:rsidRPr="00C8086E">
        <w:rPr>
          <w:rStyle w:val="a5"/>
        </w:rPr>
        <w:footnoteRef/>
      </w:r>
      <w:r w:rsidRPr="00C8086E">
        <w:rPr>
          <w:rFonts w:ascii="Times New Roman" w:hAnsi="Times New Roman"/>
        </w:rPr>
        <w:t xml:space="preserve"> </w:t>
      </w:r>
      <w:r w:rsidRPr="00C8086E">
        <w:rPr>
          <w:rFonts w:ascii="Times New Roman" w:hAnsi="Times New Roman"/>
          <w:iCs/>
        </w:rPr>
        <w:t>п. 18.1</w:t>
      </w:r>
      <w:r w:rsidRPr="00C8086E">
        <w:rPr>
          <w:rFonts w:ascii="Times New Roman" w:hAnsi="Times New Roman"/>
        </w:rPr>
        <w:t xml:space="preserve"> </w:t>
      </w:r>
      <w:r w:rsidRPr="00C8086E">
        <w:rPr>
          <w:rFonts w:ascii="Times New Roman" w:hAnsi="Times New Roman"/>
          <w:iCs/>
        </w:rPr>
        <w:t>ПБУ 9/99</w:t>
      </w:r>
    </w:p>
  </w:footnote>
  <w:footnote w:id="17">
    <w:p w:rsidR="00FC3D36" w:rsidRDefault="007678E0" w:rsidP="00BF6344">
      <w:pPr>
        <w:pStyle w:val="ConsPlusNormal"/>
        <w:widowControl/>
        <w:ind w:firstLine="0"/>
      </w:pPr>
      <w:r w:rsidRPr="00C8086E">
        <w:rPr>
          <w:rStyle w:val="a5"/>
          <w:rFonts w:cs="Arial"/>
        </w:rPr>
        <w:footnoteRef/>
      </w:r>
      <w:r w:rsidRPr="00C8086E">
        <w:rPr>
          <w:rFonts w:ascii="Times New Roman" w:hAnsi="Times New Roman" w:cs="Times New Roman"/>
        </w:rPr>
        <w:t xml:space="preserve"> п. 13 ПБУ 3/2006; п. 11, 13 ПБУ 10/99; п. 21 ПБУ 13/2000; п. 7 ПБУ 17/02;  п. 20, 22, 38 ПБУ 19/02; п. 20 Методических указаний по учету МПЗ от 2</w:t>
      </w:r>
      <w:r w:rsidR="00BF6344">
        <w:rPr>
          <w:rFonts w:ascii="Times New Roman" w:hAnsi="Times New Roman" w:cs="Times New Roman"/>
        </w:rPr>
        <w:t>8.12.2001 № 119 Н.</w:t>
      </w:r>
    </w:p>
  </w:footnote>
  <w:footnote w:id="18">
    <w:p w:rsidR="00FC3D36" w:rsidRDefault="007678E0" w:rsidP="00DF2CB5">
      <w:pPr>
        <w:pStyle w:val="a3"/>
      </w:pPr>
      <w:r w:rsidRPr="00C8086E">
        <w:rPr>
          <w:rStyle w:val="a5"/>
          <w:sz w:val="18"/>
        </w:rPr>
        <w:footnoteRef/>
      </w:r>
      <w:r w:rsidRPr="00C8086E">
        <w:rPr>
          <w:rFonts w:ascii="Times New Roman" w:hAnsi="Times New Roman"/>
          <w:szCs w:val="22"/>
        </w:rPr>
        <w:t xml:space="preserve"> п. 18 ПБУ 10/99</w:t>
      </w:r>
    </w:p>
  </w:footnote>
  <w:footnote w:id="19">
    <w:p w:rsidR="00FC3D36" w:rsidRDefault="007678E0" w:rsidP="00DF2CB5">
      <w:pPr>
        <w:pStyle w:val="a3"/>
      </w:pPr>
      <w:r w:rsidRPr="00C8086E">
        <w:rPr>
          <w:rStyle w:val="a5"/>
          <w:sz w:val="18"/>
        </w:rPr>
        <w:footnoteRef/>
      </w:r>
      <w:r w:rsidRPr="00C8086E">
        <w:rPr>
          <w:rFonts w:ascii="Times New Roman" w:hAnsi="Times New Roman"/>
          <w:szCs w:val="22"/>
        </w:rPr>
        <w:t xml:space="preserve"> п. 79 Положения по ведению бухгалтерского учета и бухгалтерской отчетности от 29 июля 1998 г. N 34н</w:t>
      </w:r>
    </w:p>
  </w:footnote>
  <w:footnote w:id="20">
    <w:p w:rsidR="00FC3D36" w:rsidRDefault="007678E0" w:rsidP="0002121F">
      <w:pPr>
        <w:pStyle w:val="a3"/>
      </w:pPr>
      <w:r w:rsidRPr="00C8086E">
        <w:rPr>
          <w:rStyle w:val="a5"/>
          <w:sz w:val="18"/>
        </w:rPr>
        <w:footnoteRef/>
      </w:r>
      <w:r w:rsidRPr="00C8086E">
        <w:rPr>
          <w:rFonts w:ascii="Times New Roman" w:hAnsi="Times New Roman"/>
          <w:szCs w:val="22"/>
        </w:rPr>
        <w:t xml:space="preserve"> Инструкция по применению Плана счетов</w:t>
      </w:r>
    </w:p>
  </w:footnote>
  <w:footnote w:id="21">
    <w:p w:rsidR="00FC3D36" w:rsidRDefault="007678E0" w:rsidP="0002121F">
      <w:pPr>
        <w:pStyle w:val="a3"/>
      </w:pPr>
      <w:r w:rsidRPr="00C8086E">
        <w:rPr>
          <w:rStyle w:val="a5"/>
          <w:sz w:val="18"/>
        </w:rPr>
        <w:footnoteRef/>
      </w:r>
      <w:r w:rsidRPr="00C8086E">
        <w:rPr>
          <w:rFonts w:ascii="Times New Roman" w:hAnsi="Times New Roman"/>
          <w:szCs w:val="22"/>
        </w:rPr>
        <w:t xml:space="preserve"> п. 24 ПБУ 18/02</w:t>
      </w:r>
    </w:p>
  </w:footnote>
  <w:footnote w:id="22">
    <w:p w:rsidR="00FC3D36" w:rsidRDefault="007678E0" w:rsidP="0002121F">
      <w:pPr>
        <w:pStyle w:val="a3"/>
      </w:pPr>
      <w:r w:rsidRPr="00C8086E">
        <w:rPr>
          <w:rStyle w:val="a5"/>
          <w:rFonts w:ascii="Times New Roman" w:hAnsi="Times New Roman"/>
          <w:szCs w:val="22"/>
        </w:rPr>
        <w:footnoteRef/>
      </w:r>
      <w:r w:rsidRPr="00C8086E">
        <w:rPr>
          <w:rFonts w:ascii="Times New Roman" w:hAnsi="Times New Roman"/>
          <w:szCs w:val="22"/>
        </w:rPr>
        <w:t xml:space="preserve"> Пошерстник, Н. В. Бухгалтерский учет на современном предприятии [Текст]: учеб.-практ. пособие. - М.: Проспект, 2007. – 542 с.</w:t>
      </w:r>
    </w:p>
  </w:footnote>
  <w:footnote w:id="23">
    <w:p w:rsidR="00FC3D36" w:rsidRDefault="007678E0" w:rsidP="00896266">
      <w:pPr>
        <w:pStyle w:val="a3"/>
      </w:pPr>
      <w:r w:rsidRPr="00C8086E">
        <w:rPr>
          <w:rStyle w:val="a5"/>
          <w:rFonts w:ascii="Times New Roman" w:hAnsi="Times New Roman"/>
        </w:rPr>
        <w:footnoteRef/>
      </w:r>
      <w:r w:rsidRPr="00C8086E">
        <w:rPr>
          <w:rFonts w:ascii="Times New Roman" w:hAnsi="Times New Roman"/>
        </w:rPr>
        <w:t xml:space="preserve"> п. 24 ПБУ 18/02</w:t>
      </w:r>
    </w:p>
  </w:footnote>
  <w:footnote w:id="24">
    <w:p w:rsidR="00FC3D36" w:rsidRDefault="007678E0" w:rsidP="00896266">
      <w:pPr>
        <w:pStyle w:val="a3"/>
      </w:pPr>
      <w:r w:rsidRPr="00C8086E">
        <w:rPr>
          <w:rStyle w:val="a5"/>
          <w:rFonts w:ascii="Times New Roman" w:hAnsi="Times New Roman"/>
        </w:rPr>
        <w:footnoteRef/>
      </w:r>
      <w:r w:rsidRPr="00C8086E">
        <w:rPr>
          <w:rFonts w:ascii="Times New Roman" w:hAnsi="Times New Roman"/>
        </w:rPr>
        <w:t xml:space="preserve"> п. 21, 22 ПБУ 18/02</w:t>
      </w:r>
    </w:p>
  </w:footnote>
  <w:footnote w:id="25">
    <w:p w:rsidR="00FC3D36" w:rsidRDefault="007678E0">
      <w:pPr>
        <w:pStyle w:val="a3"/>
      </w:pPr>
      <w:r w:rsidRPr="008C4473">
        <w:rPr>
          <w:rStyle w:val="a5"/>
          <w:rFonts w:ascii="Times New Roman" w:hAnsi="Times New Roman"/>
        </w:rPr>
        <w:footnoteRef/>
      </w:r>
      <w:r w:rsidRPr="008C4473">
        <w:rPr>
          <w:rFonts w:ascii="Times New Roman" w:hAnsi="Times New Roman"/>
        </w:rPr>
        <w:t xml:space="preserve"> п. 20 ПБУ 18/02, Инструкция по применению Плана счетов</w:t>
      </w:r>
    </w:p>
  </w:footnote>
  <w:footnote w:id="26">
    <w:p w:rsidR="00FC3D36" w:rsidRDefault="007678E0">
      <w:pPr>
        <w:pStyle w:val="a3"/>
      </w:pPr>
      <w:r w:rsidRPr="008C4473">
        <w:rPr>
          <w:rStyle w:val="a5"/>
          <w:rFonts w:ascii="Times New Roman" w:hAnsi="Times New Roman"/>
        </w:rPr>
        <w:footnoteRef/>
      </w:r>
      <w:r w:rsidRPr="008C4473">
        <w:rPr>
          <w:rFonts w:ascii="Times New Roman" w:hAnsi="Times New Roman"/>
        </w:rPr>
        <w:t xml:space="preserve"> п. 21 ПБУ 18/02</w:t>
      </w:r>
    </w:p>
  </w:footnote>
  <w:footnote w:id="27">
    <w:p w:rsidR="00FC3D36" w:rsidRDefault="007678E0">
      <w:pPr>
        <w:pStyle w:val="a3"/>
      </w:pPr>
      <w:r w:rsidRPr="008C4473">
        <w:rPr>
          <w:rStyle w:val="a5"/>
          <w:rFonts w:ascii="Times New Roman" w:hAnsi="Times New Roman"/>
        </w:rPr>
        <w:footnoteRef/>
      </w:r>
      <w:r w:rsidRPr="008C4473">
        <w:rPr>
          <w:rFonts w:ascii="Times New Roman" w:hAnsi="Times New Roman"/>
        </w:rPr>
        <w:t xml:space="preserve"> п. 22 ПБУ 18/02</w:t>
      </w:r>
    </w:p>
  </w:footnote>
  <w:footnote w:id="28">
    <w:p w:rsidR="00FC3D36" w:rsidRDefault="007678E0">
      <w:pPr>
        <w:pStyle w:val="a3"/>
      </w:pPr>
      <w:r w:rsidRPr="008C4473">
        <w:rPr>
          <w:rStyle w:val="a5"/>
          <w:rFonts w:ascii="Times New Roman" w:hAnsi="Times New Roman"/>
        </w:rPr>
        <w:footnoteRef/>
      </w:r>
      <w:r w:rsidRPr="008C4473">
        <w:rPr>
          <w:rFonts w:ascii="Times New Roman" w:hAnsi="Times New Roman"/>
        </w:rPr>
        <w:t xml:space="preserve"> п. 22 ПБУ 18/02</w:t>
      </w:r>
    </w:p>
  </w:footnote>
  <w:footnote w:id="29">
    <w:p w:rsidR="00FC3D36" w:rsidRDefault="007678E0">
      <w:pPr>
        <w:pStyle w:val="a3"/>
      </w:pPr>
      <w:r w:rsidRPr="00956F48">
        <w:rPr>
          <w:rStyle w:val="a5"/>
          <w:rFonts w:ascii="Times New Roman" w:hAnsi="Times New Roman"/>
        </w:rPr>
        <w:footnoteRef/>
      </w:r>
      <w:r w:rsidRPr="00956F48">
        <w:rPr>
          <w:rFonts w:ascii="Times New Roman" w:hAnsi="Times New Roman"/>
        </w:rPr>
        <w:t xml:space="preserve"> Письма Минфина России от 18.08.2004 N 07-05-14/215; от 25.06.2008 N 07-05-09/3</w:t>
      </w:r>
    </w:p>
  </w:footnote>
  <w:footnote w:id="30">
    <w:p w:rsidR="00FC3D36" w:rsidRDefault="007678E0">
      <w:pPr>
        <w:pStyle w:val="a3"/>
      </w:pPr>
      <w:r w:rsidRPr="00FB2883">
        <w:rPr>
          <w:rStyle w:val="a5"/>
          <w:rFonts w:ascii="Times New Roman" w:hAnsi="Times New Roman"/>
        </w:rPr>
        <w:footnoteRef/>
      </w:r>
      <w:r w:rsidRPr="00FB2883">
        <w:rPr>
          <w:rFonts w:ascii="Times New Roman" w:hAnsi="Times New Roman"/>
        </w:rPr>
        <w:t xml:space="preserve"> п. 22 ПБУ 18/02</w:t>
      </w:r>
    </w:p>
  </w:footnote>
  <w:footnote w:id="31">
    <w:p w:rsidR="00FC3D36" w:rsidRDefault="007678E0">
      <w:pPr>
        <w:pStyle w:val="a3"/>
      </w:pPr>
      <w:r w:rsidRPr="00FB2883">
        <w:rPr>
          <w:rStyle w:val="a5"/>
          <w:rFonts w:ascii="Times New Roman" w:hAnsi="Times New Roman"/>
        </w:rPr>
        <w:footnoteRef/>
      </w:r>
      <w:r w:rsidRPr="00FB2883">
        <w:rPr>
          <w:rFonts w:ascii="Times New Roman" w:hAnsi="Times New Roman"/>
        </w:rPr>
        <w:t xml:space="preserve"> п. 17 ПБУ 18/02</w:t>
      </w:r>
    </w:p>
  </w:footnote>
  <w:footnote w:id="32">
    <w:p w:rsidR="00FC3D36" w:rsidRDefault="007678E0">
      <w:pPr>
        <w:pStyle w:val="a3"/>
      </w:pPr>
      <w:r w:rsidRPr="00FB2883">
        <w:rPr>
          <w:rStyle w:val="a5"/>
          <w:rFonts w:ascii="Times New Roman" w:hAnsi="Times New Roman"/>
        </w:rPr>
        <w:footnoteRef/>
      </w:r>
      <w:r w:rsidRPr="00FB2883">
        <w:rPr>
          <w:rFonts w:ascii="Times New Roman" w:hAnsi="Times New Roman"/>
        </w:rPr>
        <w:t xml:space="preserve"> п. 18 ПБУ 18/02</w:t>
      </w:r>
    </w:p>
  </w:footnote>
  <w:footnote w:id="33">
    <w:p w:rsidR="00FC3D36" w:rsidRDefault="007678E0">
      <w:pPr>
        <w:pStyle w:val="a3"/>
      </w:pPr>
      <w:r w:rsidRPr="00FB2883">
        <w:rPr>
          <w:rStyle w:val="a5"/>
          <w:rFonts w:ascii="Times New Roman" w:hAnsi="Times New Roman"/>
        </w:rPr>
        <w:footnoteRef/>
      </w:r>
      <w:r w:rsidRPr="00FB2883">
        <w:rPr>
          <w:rFonts w:ascii="Times New Roman" w:hAnsi="Times New Roman"/>
        </w:rPr>
        <w:t xml:space="preserve"> Инструкция по применению Плана счетов</w:t>
      </w:r>
    </w:p>
  </w:footnote>
  <w:footnote w:id="34">
    <w:p w:rsidR="00FC3D36" w:rsidRDefault="007678E0">
      <w:pPr>
        <w:pStyle w:val="a3"/>
      </w:pPr>
      <w:r w:rsidRPr="006A0D1E">
        <w:rPr>
          <w:rStyle w:val="a5"/>
          <w:rFonts w:ascii="Times New Roman" w:hAnsi="Times New Roman"/>
        </w:rPr>
        <w:footnoteRef/>
      </w:r>
      <w:r w:rsidRPr="006A0D1E">
        <w:rPr>
          <w:rFonts w:ascii="Times New Roman" w:hAnsi="Times New Roman"/>
        </w:rPr>
        <w:t xml:space="preserve"> п. 23 ПБУ 4/99</w:t>
      </w:r>
    </w:p>
  </w:footnote>
  <w:footnote w:id="35">
    <w:p w:rsidR="00FC3D36" w:rsidRDefault="007678E0">
      <w:pPr>
        <w:pStyle w:val="a3"/>
      </w:pPr>
      <w:r w:rsidRPr="006A0D1E">
        <w:rPr>
          <w:rStyle w:val="a5"/>
          <w:rFonts w:ascii="Times New Roman" w:hAnsi="Times New Roman"/>
        </w:rPr>
        <w:footnoteRef/>
      </w:r>
      <w:r w:rsidRPr="006A0D1E">
        <w:rPr>
          <w:rFonts w:ascii="Times New Roman" w:hAnsi="Times New Roman"/>
        </w:rPr>
        <w:t xml:space="preserve"> Инструкция по применению Плана счетов</w:t>
      </w:r>
    </w:p>
  </w:footnote>
  <w:footnote w:id="36">
    <w:p w:rsidR="00FC3D36" w:rsidRDefault="007678E0">
      <w:pPr>
        <w:pStyle w:val="a3"/>
      </w:pPr>
      <w:r w:rsidRPr="007F4CD4">
        <w:rPr>
          <w:rStyle w:val="a5"/>
          <w:rFonts w:ascii="Times New Roman" w:hAnsi="Times New Roman"/>
        </w:rPr>
        <w:footnoteRef/>
      </w:r>
      <w:r w:rsidRPr="007F4CD4">
        <w:rPr>
          <w:rFonts w:ascii="Times New Roman" w:hAnsi="Times New Roman"/>
        </w:rPr>
        <w:t xml:space="preserve"> п. 24 ПБУ 18/02</w:t>
      </w:r>
    </w:p>
  </w:footnote>
  <w:footnote w:id="37">
    <w:p w:rsidR="00FC3D36" w:rsidRDefault="007678E0">
      <w:pPr>
        <w:pStyle w:val="a3"/>
      </w:pPr>
      <w:r w:rsidRPr="00CA3690">
        <w:rPr>
          <w:rStyle w:val="a5"/>
          <w:rFonts w:ascii="Times New Roman" w:hAnsi="Times New Roman"/>
        </w:rPr>
        <w:footnoteRef/>
      </w:r>
      <w:r w:rsidRPr="00CA3690">
        <w:rPr>
          <w:rFonts w:ascii="Times New Roman" w:hAnsi="Times New Roman"/>
        </w:rPr>
        <w:t xml:space="preserve"> п. 4, 7 ПБУ 18/02</w:t>
      </w:r>
    </w:p>
  </w:footnote>
  <w:footnote w:id="38">
    <w:p w:rsidR="00FC3D36" w:rsidRDefault="007678E0">
      <w:pPr>
        <w:pStyle w:val="a3"/>
      </w:pPr>
      <w:r w:rsidRPr="00377474">
        <w:rPr>
          <w:rStyle w:val="a5"/>
          <w:rFonts w:ascii="Times New Roman" w:hAnsi="Times New Roman"/>
        </w:rPr>
        <w:footnoteRef/>
      </w:r>
      <w:r w:rsidRPr="00377474">
        <w:rPr>
          <w:rFonts w:ascii="Times New Roman" w:hAnsi="Times New Roman"/>
        </w:rPr>
        <w:t xml:space="preserve"> п. 2, пп. «а» п. 16 Методических рекомендаций по раскрытию информации о прибыли, приходящейся на одну акцию, утвержденных Приказом Минфина России от 21.03.2000 N 29н</w:t>
      </w:r>
    </w:p>
  </w:footnote>
  <w:footnote w:id="39">
    <w:p w:rsidR="00FC3D36" w:rsidRDefault="007678E0">
      <w:pPr>
        <w:pStyle w:val="a3"/>
      </w:pPr>
      <w:r w:rsidRPr="007D3BCE">
        <w:rPr>
          <w:rStyle w:val="a5"/>
          <w:rFonts w:ascii="Times New Roman" w:hAnsi="Times New Roman"/>
        </w:rPr>
        <w:footnoteRef/>
      </w:r>
      <w:r w:rsidRPr="007D3BCE">
        <w:rPr>
          <w:rFonts w:ascii="Times New Roman" w:hAnsi="Times New Roman"/>
        </w:rPr>
        <w:t xml:space="preserve"> п. 4 Методических рекомендаций по раскрытию информации о прибыли, приходящейся на одну акцию</w:t>
      </w:r>
    </w:p>
  </w:footnote>
  <w:footnote w:id="40">
    <w:p w:rsidR="00FC3D36" w:rsidRDefault="007678E0">
      <w:pPr>
        <w:pStyle w:val="a3"/>
      </w:pPr>
      <w:r w:rsidRPr="007D3BCE">
        <w:rPr>
          <w:rStyle w:val="a5"/>
          <w:rFonts w:ascii="Times New Roman" w:hAnsi="Times New Roman"/>
        </w:rPr>
        <w:footnoteRef/>
      </w:r>
      <w:r w:rsidRPr="007D3BCE">
        <w:rPr>
          <w:rFonts w:ascii="Times New Roman" w:hAnsi="Times New Roman"/>
        </w:rPr>
        <w:t xml:space="preserve"> п. 5 Методических рекомендаций по раскрытию информации о прибыли, приходящейся на одну акцию</w:t>
      </w:r>
    </w:p>
  </w:footnote>
  <w:footnote w:id="41">
    <w:p w:rsidR="00FC3D36" w:rsidRDefault="007678E0">
      <w:pPr>
        <w:pStyle w:val="a3"/>
      </w:pPr>
      <w:r w:rsidRPr="00DD01B5">
        <w:rPr>
          <w:rStyle w:val="a5"/>
          <w:rFonts w:ascii="Times New Roman" w:hAnsi="Times New Roman"/>
        </w:rPr>
        <w:footnoteRef/>
      </w:r>
      <w:r>
        <w:rPr>
          <w:rFonts w:ascii="Times New Roman" w:hAnsi="Times New Roman"/>
        </w:rPr>
        <w:t xml:space="preserve"> </w:t>
      </w:r>
      <w:r w:rsidRPr="00DD01B5">
        <w:rPr>
          <w:rFonts w:ascii="Times New Roman" w:hAnsi="Times New Roman"/>
        </w:rPr>
        <w:t>п. 2, 9, 16 Методических рекомендаций по раскрытию информации о прибыли, приходящейся на одну акцию</w:t>
      </w:r>
    </w:p>
  </w:footnote>
  <w:footnote w:id="42">
    <w:p w:rsidR="00FC3D36" w:rsidRDefault="007678E0">
      <w:pPr>
        <w:pStyle w:val="a3"/>
      </w:pPr>
      <w:r w:rsidRPr="00DD01B5">
        <w:rPr>
          <w:rStyle w:val="a5"/>
          <w:rFonts w:ascii="Times New Roman" w:hAnsi="Times New Roman"/>
        </w:rPr>
        <w:footnoteRef/>
      </w:r>
      <w:r w:rsidRPr="00DD01B5">
        <w:rPr>
          <w:rFonts w:ascii="Times New Roman" w:hAnsi="Times New Roman"/>
        </w:rPr>
        <w:t xml:space="preserve"> </w:t>
      </w:r>
      <w:r w:rsidRPr="00DD01B5">
        <w:rPr>
          <w:rFonts w:ascii="Times New Roman" w:hAnsi="Times New Roman"/>
          <w:iCs/>
        </w:rPr>
        <w:t>п. 16</w:t>
      </w:r>
      <w:r w:rsidRPr="00DD01B5">
        <w:rPr>
          <w:rFonts w:ascii="Times New Roman" w:hAnsi="Times New Roman"/>
        </w:rPr>
        <w:t xml:space="preserve"> </w:t>
      </w:r>
      <w:r w:rsidRPr="00DD01B5">
        <w:rPr>
          <w:rFonts w:ascii="Times New Roman" w:hAnsi="Times New Roman"/>
          <w:iCs/>
        </w:rPr>
        <w:t>Методических рекомендаций по раскрытию информации о прибыли, приходящейся на одну акцию</w:t>
      </w:r>
    </w:p>
  </w:footnote>
  <w:footnote w:id="43">
    <w:p w:rsidR="00FC3D36" w:rsidRDefault="007678E0">
      <w:pPr>
        <w:pStyle w:val="a3"/>
      </w:pPr>
      <w:r w:rsidRPr="00F40B80">
        <w:rPr>
          <w:rStyle w:val="a5"/>
          <w:rFonts w:ascii="Times New Roman" w:hAnsi="Times New Roman"/>
        </w:rPr>
        <w:footnoteRef/>
      </w:r>
      <w:r w:rsidRPr="00F40B80">
        <w:rPr>
          <w:rFonts w:ascii="Times New Roman" w:hAnsi="Times New Roman"/>
        </w:rPr>
        <w:t xml:space="preserve"> п. 9 Методических рекомендаций по раскрытию информации о прибыли, приходящейся на одну акцию</w:t>
      </w:r>
    </w:p>
  </w:footnote>
  <w:footnote w:id="44">
    <w:p w:rsidR="00FC3D36" w:rsidRDefault="007678E0">
      <w:pPr>
        <w:pStyle w:val="a3"/>
      </w:pPr>
      <w:r w:rsidRPr="00F40B80">
        <w:rPr>
          <w:rStyle w:val="a5"/>
          <w:rFonts w:ascii="Times New Roman" w:hAnsi="Times New Roman"/>
        </w:rPr>
        <w:footnoteRef/>
      </w:r>
      <w:r w:rsidRPr="00F40B80">
        <w:rPr>
          <w:rFonts w:ascii="Times New Roman" w:hAnsi="Times New Roman"/>
        </w:rPr>
        <w:t xml:space="preserve"> п. 10 Методических рекомендаций по раскрытию информации о прибыли, приходящейся на одну акцию</w:t>
      </w:r>
    </w:p>
  </w:footnote>
  <w:footnote w:id="45">
    <w:p w:rsidR="00FC3D36" w:rsidRDefault="007678E0" w:rsidP="00DC5BDF">
      <w:pPr>
        <w:pStyle w:val="a3"/>
      </w:pPr>
      <w:r w:rsidRPr="00DC5BDF">
        <w:rPr>
          <w:rStyle w:val="a5"/>
          <w:rFonts w:ascii="Times New Roman" w:hAnsi="Times New Roman"/>
        </w:rPr>
        <w:footnoteRef/>
      </w:r>
      <w:r w:rsidRPr="00DC5BDF">
        <w:rPr>
          <w:rFonts w:ascii="Times New Roman" w:hAnsi="Times New Roman"/>
        </w:rPr>
        <w:t xml:space="preserve"> п. 13 Методических рекомендаций по раскрытию информации о прибыли, приходящейся на одну акцию</w:t>
      </w:r>
    </w:p>
  </w:footnote>
  <w:footnote w:id="46">
    <w:p w:rsidR="00FC3D36" w:rsidRDefault="007678E0" w:rsidP="00DC5BDF">
      <w:pPr>
        <w:pStyle w:val="a3"/>
      </w:pPr>
      <w:r w:rsidRPr="00DC5BDF">
        <w:rPr>
          <w:rStyle w:val="a5"/>
          <w:rFonts w:ascii="Times New Roman" w:hAnsi="Times New Roman"/>
        </w:rPr>
        <w:footnoteRef/>
      </w:r>
      <w:r w:rsidRPr="00DC5BDF">
        <w:rPr>
          <w:rFonts w:ascii="Times New Roman" w:hAnsi="Times New Roman"/>
        </w:rPr>
        <w:t xml:space="preserve"> абз. 2 п. 13 Методических рекомендаций по раскрытию информации о прибыли, приходящейся на одну акцию</w:t>
      </w:r>
    </w:p>
  </w:footnote>
  <w:footnote w:id="47">
    <w:p w:rsidR="00FC3D36" w:rsidRDefault="007678E0" w:rsidP="00DC5BDF">
      <w:pPr>
        <w:pStyle w:val="a3"/>
      </w:pPr>
      <w:r w:rsidRPr="00DC5BDF">
        <w:rPr>
          <w:rStyle w:val="a5"/>
          <w:rFonts w:ascii="Times New Roman" w:hAnsi="Times New Roman"/>
        </w:rPr>
        <w:footnoteRef/>
      </w:r>
      <w:r w:rsidRPr="00DC5BDF">
        <w:rPr>
          <w:rFonts w:ascii="Times New Roman" w:hAnsi="Times New Roman"/>
        </w:rPr>
        <w:t xml:space="preserve"> абз. 3 п. 13 Методических рекомендаций по раскрытию информации о прибыли, приходящейся на одну акцию</w:t>
      </w:r>
    </w:p>
  </w:footnote>
  <w:footnote w:id="48">
    <w:p w:rsidR="00FC3D36" w:rsidRDefault="007678E0">
      <w:pPr>
        <w:pStyle w:val="a3"/>
      </w:pPr>
      <w:r w:rsidRPr="00C12501">
        <w:rPr>
          <w:rStyle w:val="a5"/>
          <w:rFonts w:ascii="Times New Roman" w:hAnsi="Times New Roman"/>
        </w:rPr>
        <w:footnoteRef/>
      </w:r>
      <w:r w:rsidRPr="00C12501">
        <w:rPr>
          <w:rFonts w:ascii="Times New Roman" w:hAnsi="Times New Roman"/>
        </w:rPr>
        <w:t xml:space="preserve"> абз. 2 п. 14 Методических рекомендаций по раскрытию информации о прибыли, приходящейся на одну акцию</w:t>
      </w:r>
    </w:p>
  </w:footnote>
  <w:footnote w:id="49">
    <w:p w:rsidR="00FC3D36" w:rsidRDefault="007678E0">
      <w:pPr>
        <w:pStyle w:val="a3"/>
      </w:pPr>
      <w:r w:rsidRPr="00C12501">
        <w:rPr>
          <w:rStyle w:val="a5"/>
          <w:rFonts w:ascii="Times New Roman" w:hAnsi="Times New Roman"/>
        </w:rPr>
        <w:footnoteRef/>
      </w:r>
      <w:r w:rsidRPr="00C12501">
        <w:rPr>
          <w:rFonts w:ascii="Times New Roman" w:hAnsi="Times New Roman"/>
        </w:rPr>
        <w:t xml:space="preserve"> п. 15 Методических рекомендаций по раскрытию информации о прибыли, приходящейся на одну акцию</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24A9" w:rsidRPr="001A24A9" w:rsidRDefault="001A24A9" w:rsidP="001A24A9">
    <w:pPr>
      <w:pStyle w:val="a6"/>
      <w:suppressAutoHyphens/>
      <w:spacing w:line="360" w:lineRule="auto"/>
      <w:jc w:val="center"/>
      <w:rPr>
        <w:rFonts w:ascii="Times New Roman" w:hAnsi="Times New Roman"/>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75FA4"/>
    <w:multiLevelType w:val="multilevel"/>
    <w:tmpl w:val="822E7CBC"/>
    <w:lvl w:ilvl="0">
      <w:start w:val="1"/>
      <w:numFmt w:val="decimal"/>
      <w:lvlText w:val="%1."/>
      <w:lvlJc w:val="left"/>
      <w:pPr>
        <w:ind w:left="360" w:hanging="360"/>
      </w:pPr>
      <w:rPr>
        <w:rFonts w:eastAsia="Times New Roman" w:cs="Times New Roman" w:hint="default"/>
      </w:rPr>
    </w:lvl>
    <w:lvl w:ilvl="1">
      <w:start w:val="2"/>
      <w:numFmt w:val="decimal"/>
      <w:isLgl/>
      <w:lvlText w:val="%1.%2."/>
      <w:lvlJc w:val="left"/>
      <w:pPr>
        <w:ind w:left="1440" w:hanging="720"/>
      </w:pPr>
      <w:rPr>
        <w:rFonts w:cs="Times New Roman" w:hint="default"/>
      </w:rPr>
    </w:lvl>
    <w:lvl w:ilvl="2">
      <w:start w:val="1"/>
      <w:numFmt w:val="decimal"/>
      <w:isLgl/>
      <w:lvlText w:val="%1.%2.%3."/>
      <w:lvlJc w:val="left"/>
      <w:pPr>
        <w:ind w:left="2160" w:hanging="720"/>
      </w:pPr>
      <w:rPr>
        <w:rFonts w:cs="Times New Roman" w:hint="default"/>
      </w:rPr>
    </w:lvl>
    <w:lvl w:ilvl="3">
      <w:start w:val="1"/>
      <w:numFmt w:val="decimal"/>
      <w:isLgl/>
      <w:lvlText w:val="%1.%2.%3.%4."/>
      <w:lvlJc w:val="left"/>
      <w:pPr>
        <w:ind w:left="3240" w:hanging="1080"/>
      </w:pPr>
      <w:rPr>
        <w:rFonts w:cs="Times New Roman" w:hint="default"/>
      </w:rPr>
    </w:lvl>
    <w:lvl w:ilvl="4">
      <w:start w:val="1"/>
      <w:numFmt w:val="decimal"/>
      <w:isLgl/>
      <w:lvlText w:val="%1.%2.%3.%4.%5."/>
      <w:lvlJc w:val="left"/>
      <w:pPr>
        <w:ind w:left="3960" w:hanging="1080"/>
      </w:pPr>
      <w:rPr>
        <w:rFonts w:cs="Times New Roman" w:hint="default"/>
      </w:rPr>
    </w:lvl>
    <w:lvl w:ilvl="5">
      <w:start w:val="1"/>
      <w:numFmt w:val="decimal"/>
      <w:isLgl/>
      <w:lvlText w:val="%1.%2.%3.%4.%5.%6."/>
      <w:lvlJc w:val="left"/>
      <w:pPr>
        <w:ind w:left="5040" w:hanging="1440"/>
      </w:pPr>
      <w:rPr>
        <w:rFonts w:cs="Times New Roman" w:hint="default"/>
      </w:rPr>
    </w:lvl>
    <w:lvl w:ilvl="6">
      <w:start w:val="1"/>
      <w:numFmt w:val="decimal"/>
      <w:isLgl/>
      <w:lvlText w:val="%1.%2.%3.%4.%5.%6.%7."/>
      <w:lvlJc w:val="left"/>
      <w:pPr>
        <w:ind w:left="6120" w:hanging="1800"/>
      </w:pPr>
      <w:rPr>
        <w:rFonts w:cs="Times New Roman" w:hint="default"/>
      </w:rPr>
    </w:lvl>
    <w:lvl w:ilvl="7">
      <w:start w:val="1"/>
      <w:numFmt w:val="decimal"/>
      <w:isLgl/>
      <w:lvlText w:val="%1.%2.%3.%4.%5.%6.%7.%8."/>
      <w:lvlJc w:val="left"/>
      <w:pPr>
        <w:ind w:left="6840" w:hanging="1800"/>
      </w:pPr>
      <w:rPr>
        <w:rFonts w:cs="Times New Roman" w:hint="default"/>
      </w:rPr>
    </w:lvl>
    <w:lvl w:ilvl="8">
      <w:start w:val="1"/>
      <w:numFmt w:val="decimal"/>
      <w:isLgl/>
      <w:lvlText w:val="%1.%2.%3.%4.%5.%6.%7.%8.%9."/>
      <w:lvlJc w:val="left"/>
      <w:pPr>
        <w:ind w:left="7920" w:hanging="2160"/>
      </w:pPr>
      <w:rPr>
        <w:rFonts w:cs="Times New Roman" w:hint="default"/>
      </w:rPr>
    </w:lvl>
  </w:abstractNum>
  <w:abstractNum w:abstractNumId="1">
    <w:nsid w:val="03A0331D"/>
    <w:multiLevelType w:val="hybridMultilevel"/>
    <w:tmpl w:val="9D043372"/>
    <w:lvl w:ilvl="0" w:tplc="245400AE">
      <w:start w:val="1"/>
      <w:numFmt w:val="decimal"/>
      <w:lvlText w:val="%1."/>
      <w:lvlJc w:val="left"/>
      <w:pPr>
        <w:ind w:left="360" w:hanging="360"/>
      </w:pPr>
      <w:rPr>
        <w:rFonts w:ascii="Times New Roman" w:hAnsi="Times New Roman" w:cs="Times New Roman" w:hint="default"/>
        <w:sz w:val="28"/>
      </w:rPr>
    </w:lvl>
    <w:lvl w:ilvl="1" w:tplc="04190019" w:tentative="1">
      <w:start w:val="1"/>
      <w:numFmt w:val="lowerLetter"/>
      <w:lvlText w:val="%2."/>
      <w:lvlJc w:val="left"/>
      <w:pPr>
        <w:ind w:left="1156" w:hanging="360"/>
      </w:pPr>
      <w:rPr>
        <w:rFonts w:cs="Times New Roman"/>
      </w:rPr>
    </w:lvl>
    <w:lvl w:ilvl="2" w:tplc="0419001B" w:tentative="1">
      <w:start w:val="1"/>
      <w:numFmt w:val="lowerRoman"/>
      <w:lvlText w:val="%3."/>
      <w:lvlJc w:val="right"/>
      <w:pPr>
        <w:ind w:left="1876" w:hanging="180"/>
      </w:pPr>
      <w:rPr>
        <w:rFonts w:cs="Times New Roman"/>
      </w:rPr>
    </w:lvl>
    <w:lvl w:ilvl="3" w:tplc="0419000F" w:tentative="1">
      <w:start w:val="1"/>
      <w:numFmt w:val="decimal"/>
      <w:lvlText w:val="%4."/>
      <w:lvlJc w:val="left"/>
      <w:pPr>
        <w:ind w:left="2596" w:hanging="360"/>
      </w:pPr>
      <w:rPr>
        <w:rFonts w:cs="Times New Roman"/>
      </w:rPr>
    </w:lvl>
    <w:lvl w:ilvl="4" w:tplc="04190019" w:tentative="1">
      <w:start w:val="1"/>
      <w:numFmt w:val="lowerLetter"/>
      <w:lvlText w:val="%5."/>
      <w:lvlJc w:val="left"/>
      <w:pPr>
        <w:ind w:left="3316" w:hanging="360"/>
      </w:pPr>
      <w:rPr>
        <w:rFonts w:cs="Times New Roman"/>
      </w:rPr>
    </w:lvl>
    <w:lvl w:ilvl="5" w:tplc="0419001B" w:tentative="1">
      <w:start w:val="1"/>
      <w:numFmt w:val="lowerRoman"/>
      <w:lvlText w:val="%6."/>
      <w:lvlJc w:val="right"/>
      <w:pPr>
        <w:ind w:left="4036" w:hanging="180"/>
      </w:pPr>
      <w:rPr>
        <w:rFonts w:cs="Times New Roman"/>
      </w:rPr>
    </w:lvl>
    <w:lvl w:ilvl="6" w:tplc="0419000F" w:tentative="1">
      <w:start w:val="1"/>
      <w:numFmt w:val="decimal"/>
      <w:lvlText w:val="%7."/>
      <w:lvlJc w:val="left"/>
      <w:pPr>
        <w:ind w:left="4756" w:hanging="360"/>
      </w:pPr>
      <w:rPr>
        <w:rFonts w:cs="Times New Roman"/>
      </w:rPr>
    </w:lvl>
    <w:lvl w:ilvl="7" w:tplc="04190019" w:tentative="1">
      <w:start w:val="1"/>
      <w:numFmt w:val="lowerLetter"/>
      <w:lvlText w:val="%8."/>
      <w:lvlJc w:val="left"/>
      <w:pPr>
        <w:ind w:left="5476" w:hanging="360"/>
      </w:pPr>
      <w:rPr>
        <w:rFonts w:cs="Times New Roman"/>
      </w:rPr>
    </w:lvl>
    <w:lvl w:ilvl="8" w:tplc="0419001B" w:tentative="1">
      <w:start w:val="1"/>
      <w:numFmt w:val="lowerRoman"/>
      <w:lvlText w:val="%9."/>
      <w:lvlJc w:val="right"/>
      <w:pPr>
        <w:ind w:left="6196" w:hanging="180"/>
      </w:pPr>
      <w:rPr>
        <w:rFonts w:cs="Times New Roman"/>
      </w:rPr>
    </w:lvl>
  </w:abstractNum>
  <w:abstractNum w:abstractNumId="2">
    <w:nsid w:val="06CF5795"/>
    <w:multiLevelType w:val="hybridMultilevel"/>
    <w:tmpl w:val="53B0FFC2"/>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
    <w:nsid w:val="08654D8D"/>
    <w:multiLevelType w:val="hybridMultilevel"/>
    <w:tmpl w:val="E19815B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09AE1629"/>
    <w:multiLevelType w:val="hybridMultilevel"/>
    <w:tmpl w:val="E3CA5A12"/>
    <w:lvl w:ilvl="0" w:tplc="C7F0FE58">
      <w:start w:val="1"/>
      <w:numFmt w:val="decimal"/>
      <w:lvlText w:val="%1."/>
      <w:lvlJc w:val="left"/>
      <w:pPr>
        <w:ind w:left="1069" w:hanging="360"/>
      </w:pPr>
      <w:rPr>
        <w:rFonts w:ascii="Times New Roman" w:hAnsi="Times New Roman" w:cs="Times New Roman" w:hint="default"/>
        <w:b/>
        <w:sz w:val="28"/>
      </w:rPr>
    </w:lvl>
    <w:lvl w:ilvl="1" w:tplc="04190019">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0C3A35C4"/>
    <w:multiLevelType w:val="hybridMultilevel"/>
    <w:tmpl w:val="BA60A29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16D04E75"/>
    <w:multiLevelType w:val="hybridMultilevel"/>
    <w:tmpl w:val="65ACFC6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1AE87A09"/>
    <w:multiLevelType w:val="multilevel"/>
    <w:tmpl w:val="D13C7008"/>
    <w:lvl w:ilvl="0">
      <w:start w:val="1"/>
      <w:numFmt w:val="decimal"/>
      <w:lvlText w:val="%1."/>
      <w:lvlJc w:val="left"/>
      <w:pPr>
        <w:ind w:left="720" w:hanging="36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4254" w:hanging="180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5312" w:hanging="2160"/>
      </w:pPr>
      <w:rPr>
        <w:rFonts w:cs="Times New Roman" w:hint="default"/>
      </w:rPr>
    </w:lvl>
  </w:abstractNum>
  <w:abstractNum w:abstractNumId="8">
    <w:nsid w:val="1BE26DC7"/>
    <w:multiLevelType w:val="hybridMultilevel"/>
    <w:tmpl w:val="C4325F48"/>
    <w:lvl w:ilvl="0" w:tplc="C2608752">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20A63276"/>
    <w:multiLevelType w:val="hybridMultilevel"/>
    <w:tmpl w:val="172AF2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20E2230"/>
    <w:multiLevelType w:val="hybridMultilevel"/>
    <w:tmpl w:val="448C4260"/>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1">
    <w:nsid w:val="295E2344"/>
    <w:multiLevelType w:val="hybridMultilevel"/>
    <w:tmpl w:val="2D045A0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345E3E32"/>
    <w:multiLevelType w:val="hybridMultilevel"/>
    <w:tmpl w:val="6C9E62DA"/>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34822271"/>
    <w:multiLevelType w:val="hybridMultilevel"/>
    <w:tmpl w:val="EEF48DD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37340BCF"/>
    <w:multiLevelType w:val="hybridMultilevel"/>
    <w:tmpl w:val="67E2C9E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3ACE2DD5"/>
    <w:multiLevelType w:val="hybridMultilevel"/>
    <w:tmpl w:val="04E4FC4A"/>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3DED6F9B"/>
    <w:multiLevelType w:val="hybridMultilevel"/>
    <w:tmpl w:val="8EE21EE0"/>
    <w:lvl w:ilvl="0" w:tplc="4E347298">
      <w:start w:val="1"/>
      <w:numFmt w:val="decimal"/>
      <w:lvlText w:val="%1."/>
      <w:lvlJc w:val="left"/>
      <w:pPr>
        <w:ind w:left="360" w:hanging="360"/>
      </w:pPr>
      <w:rPr>
        <w:rFonts w:eastAsia="Times New Roman"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7">
    <w:nsid w:val="451A465F"/>
    <w:multiLevelType w:val="hybridMultilevel"/>
    <w:tmpl w:val="FEA47E4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nsid w:val="48290484"/>
    <w:multiLevelType w:val="hybridMultilevel"/>
    <w:tmpl w:val="BF0A5FB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48A239FA"/>
    <w:multiLevelType w:val="hybridMultilevel"/>
    <w:tmpl w:val="B7048C86"/>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4A817198"/>
    <w:multiLevelType w:val="hybridMultilevel"/>
    <w:tmpl w:val="4A04F894"/>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1">
    <w:nsid w:val="4F6D3C39"/>
    <w:multiLevelType w:val="hybridMultilevel"/>
    <w:tmpl w:val="540A70F8"/>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517E1B8C"/>
    <w:multiLevelType w:val="hybridMultilevel"/>
    <w:tmpl w:val="22DA818A"/>
    <w:lvl w:ilvl="0" w:tplc="AE72FF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41C07A7"/>
    <w:multiLevelType w:val="hybridMultilevel"/>
    <w:tmpl w:val="65083D2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nsid w:val="5BF91719"/>
    <w:multiLevelType w:val="hybridMultilevel"/>
    <w:tmpl w:val="AF4ED954"/>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nsid w:val="61BE0B42"/>
    <w:multiLevelType w:val="hybridMultilevel"/>
    <w:tmpl w:val="DA463414"/>
    <w:lvl w:ilvl="0" w:tplc="2C9A8162">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6">
    <w:nsid w:val="6270388D"/>
    <w:multiLevelType w:val="hybridMultilevel"/>
    <w:tmpl w:val="871498A6"/>
    <w:lvl w:ilvl="0" w:tplc="0419000F">
      <w:start w:val="1"/>
      <w:numFmt w:val="decimal"/>
      <w:lvlText w:val="%1."/>
      <w:lvlJc w:val="left"/>
      <w:pPr>
        <w:ind w:left="360" w:hanging="360"/>
      </w:pPr>
      <w:rPr>
        <w:rFonts w:cs="Times New Roman"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nsid w:val="653740DD"/>
    <w:multiLevelType w:val="hybridMultilevel"/>
    <w:tmpl w:val="427866E0"/>
    <w:lvl w:ilvl="0" w:tplc="AE72FF44">
      <w:start w:val="1"/>
      <w:numFmt w:val="bullet"/>
      <w:lvlText w:val=""/>
      <w:lvlJc w:val="left"/>
      <w:pPr>
        <w:ind w:left="644" w:hanging="360"/>
      </w:pPr>
      <w:rPr>
        <w:rFonts w:ascii="Symbol" w:hAnsi="Symbol" w:hint="default"/>
      </w:rPr>
    </w:lvl>
    <w:lvl w:ilvl="1" w:tplc="04190003" w:tentative="1">
      <w:start w:val="1"/>
      <w:numFmt w:val="bullet"/>
      <w:lvlText w:val="o"/>
      <w:lvlJc w:val="left"/>
      <w:pPr>
        <w:ind w:left="644" w:hanging="360"/>
      </w:pPr>
      <w:rPr>
        <w:rFonts w:ascii="Courier New" w:hAnsi="Courier New" w:hint="default"/>
      </w:rPr>
    </w:lvl>
    <w:lvl w:ilvl="2" w:tplc="04190005" w:tentative="1">
      <w:start w:val="1"/>
      <w:numFmt w:val="bullet"/>
      <w:lvlText w:val=""/>
      <w:lvlJc w:val="left"/>
      <w:pPr>
        <w:ind w:left="1364" w:hanging="360"/>
      </w:pPr>
      <w:rPr>
        <w:rFonts w:ascii="Wingdings" w:hAnsi="Wingdings" w:hint="default"/>
      </w:rPr>
    </w:lvl>
    <w:lvl w:ilvl="3" w:tplc="04190001" w:tentative="1">
      <w:start w:val="1"/>
      <w:numFmt w:val="bullet"/>
      <w:lvlText w:val=""/>
      <w:lvlJc w:val="left"/>
      <w:pPr>
        <w:ind w:left="2084" w:hanging="360"/>
      </w:pPr>
      <w:rPr>
        <w:rFonts w:ascii="Symbol" w:hAnsi="Symbol" w:hint="default"/>
      </w:rPr>
    </w:lvl>
    <w:lvl w:ilvl="4" w:tplc="04190003" w:tentative="1">
      <w:start w:val="1"/>
      <w:numFmt w:val="bullet"/>
      <w:lvlText w:val="o"/>
      <w:lvlJc w:val="left"/>
      <w:pPr>
        <w:ind w:left="2804" w:hanging="360"/>
      </w:pPr>
      <w:rPr>
        <w:rFonts w:ascii="Courier New" w:hAnsi="Courier New" w:hint="default"/>
      </w:rPr>
    </w:lvl>
    <w:lvl w:ilvl="5" w:tplc="04190005" w:tentative="1">
      <w:start w:val="1"/>
      <w:numFmt w:val="bullet"/>
      <w:lvlText w:val=""/>
      <w:lvlJc w:val="left"/>
      <w:pPr>
        <w:ind w:left="3524" w:hanging="360"/>
      </w:pPr>
      <w:rPr>
        <w:rFonts w:ascii="Wingdings" w:hAnsi="Wingdings" w:hint="default"/>
      </w:rPr>
    </w:lvl>
    <w:lvl w:ilvl="6" w:tplc="04190001" w:tentative="1">
      <w:start w:val="1"/>
      <w:numFmt w:val="bullet"/>
      <w:lvlText w:val=""/>
      <w:lvlJc w:val="left"/>
      <w:pPr>
        <w:ind w:left="4244" w:hanging="360"/>
      </w:pPr>
      <w:rPr>
        <w:rFonts w:ascii="Symbol" w:hAnsi="Symbol" w:hint="default"/>
      </w:rPr>
    </w:lvl>
    <w:lvl w:ilvl="7" w:tplc="04190003" w:tentative="1">
      <w:start w:val="1"/>
      <w:numFmt w:val="bullet"/>
      <w:lvlText w:val="o"/>
      <w:lvlJc w:val="left"/>
      <w:pPr>
        <w:ind w:left="4964" w:hanging="360"/>
      </w:pPr>
      <w:rPr>
        <w:rFonts w:ascii="Courier New" w:hAnsi="Courier New" w:hint="default"/>
      </w:rPr>
    </w:lvl>
    <w:lvl w:ilvl="8" w:tplc="04190005" w:tentative="1">
      <w:start w:val="1"/>
      <w:numFmt w:val="bullet"/>
      <w:lvlText w:val=""/>
      <w:lvlJc w:val="left"/>
      <w:pPr>
        <w:ind w:left="5684" w:hanging="360"/>
      </w:pPr>
      <w:rPr>
        <w:rFonts w:ascii="Wingdings" w:hAnsi="Wingdings" w:hint="default"/>
      </w:rPr>
    </w:lvl>
  </w:abstractNum>
  <w:abstractNum w:abstractNumId="28">
    <w:nsid w:val="68AC5AA2"/>
    <w:multiLevelType w:val="multilevel"/>
    <w:tmpl w:val="64B87992"/>
    <w:lvl w:ilvl="0">
      <w:start w:val="2"/>
      <w:numFmt w:val="decimal"/>
      <w:lvlText w:val="%1"/>
      <w:lvlJc w:val="left"/>
      <w:pPr>
        <w:ind w:left="375" w:hanging="375"/>
      </w:pPr>
      <w:rPr>
        <w:rFonts w:cs="Times New Roman" w:hint="default"/>
      </w:rPr>
    </w:lvl>
    <w:lvl w:ilvl="1">
      <w:start w:val="1"/>
      <w:numFmt w:val="decimal"/>
      <w:lvlText w:val="%1.%2"/>
      <w:lvlJc w:val="left"/>
      <w:pPr>
        <w:ind w:left="1084" w:hanging="37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9">
    <w:nsid w:val="695A7ABE"/>
    <w:multiLevelType w:val="hybridMultilevel"/>
    <w:tmpl w:val="F8BCDB10"/>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0">
    <w:nsid w:val="69DE45C6"/>
    <w:multiLevelType w:val="hybridMultilevel"/>
    <w:tmpl w:val="E44E46C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
    <w:nsid w:val="69E37C77"/>
    <w:multiLevelType w:val="hybridMultilevel"/>
    <w:tmpl w:val="8CD091D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2">
    <w:nsid w:val="6AC5449A"/>
    <w:multiLevelType w:val="hybridMultilevel"/>
    <w:tmpl w:val="2492442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nsid w:val="6DB46E45"/>
    <w:multiLevelType w:val="hybridMultilevel"/>
    <w:tmpl w:val="39ACE160"/>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4">
    <w:nsid w:val="72306738"/>
    <w:multiLevelType w:val="hybridMultilevel"/>
    <w:tmpl w:val="3FBC5BA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5">
    <w:nsid w:val="73735879"/>
    <w:multiLevelType w:val="hybridMultilevel"/>
    <w:tmpl w:val="D0E6851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6">
    <w:nsid w:val="79267594"/>
    <w:multiLevelType w:val="hybridMultilevel"/>
    <w:tmpl w:val="E6D8B0E2"/>
    <w:lvl w:ilvl="0" w:tplc="8490F574">
      <w:start w:val="1"/>
      <w:numFmt w:val="decimal"/>
      <w:lvlText w:val="%1."/>
      <w:lvlJc w:val="left"/>
      <w:pPr>
        <w:ind w:left="990" w:hanging="99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7">
    <w:nsid w:val="7C3973EF"/>
    <w:multiLevelType w:val="hybridMultilevel"/>
    <w:tmpl w:val="DD2C6AB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8">
    <w:nsid w:val="7CB03C2B"/>
    <w:multiLevelType w:val="hybridMultilevel"/>
    <w:tmpl w:val="E61204B8"/>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9">
    <w:nsid w:val="7D3F372B"/>
    <w:multiLevelType w:val="multilevel"/>
    <w:tmpl w:val="822E7CBC"/>
    <w:lvl w:ilvl="0">
      <w:start w:val="1"/>
      <w:numFmt w:val="decimal"/>
      <w:lvlText w:val="%1."/>
      <w:lvlJc w:val="left"/>
      <w:pPr>
        <w:ind w:left="360" w:hanging="360"/>
      </w:pPr>
      <w:rPr>
        <w:rFonts w:eastAsia="Times New Roman" w:cs="Times New Roman" w:hint="default"/>
      </w:rPr>
    </w:lvl>
    <w:lvl w:ilvl="1">
      <w:start w:val="2"/>
      <w:numFmt w:val="decimal"/>
      <w:isLgl/>
      <w:lvlText w:val="%1.%2."/>
      <w:lvlJc w:val="left"/>
      <w:pPr>
        <w:ind w:left="1440" w:hanging="720"/>
      </w:pPr>
      <w:rPr>
        <w:rFonts w:cs="Times New Roman" w:hint="default"/>
      </w:rPr>
    </w:lvl>
    <w:lvl w:ilvl="2">
      <w:start w:val="1"/>
      <w:numFmt w:val="decimal"/>
      <w:isLgl/>
      <w:lvlText w:val="%1.%2.%3."/>
      <w:lvlJc w:val="left"/>
      <w:pPr>
        <w:ind w:left="2160" w:hanging="720"/>
      </w:pPr>
      <w:rPr>
        <w:rFonts w:cs="Times New Roman" w:hint="default"/>
      </w:rPr>
    </w:lvl>
    <w:lvl w:ilvl="3">
      <w:start w:val="1"/>
      <w:numFmt w:val="decimal"/>
      <w:isLgl/>
      <w:lvlText w:val="%1.%2.%3.%4."/>
      <w:lvlJc w:val="left"/>
      <w:pPr>
        <w:ind w:left="3240" w:hanging="1080"/>
      </w:pPr>
      <w:rPr>
        <w:rFonts w:cs="Times New Roman" w:hint="default"/>
      </w:rPr>
    </w:lvl>
    <w:lvl w:ilvl="4">
      <w:start w:val="1"/>
      <w:numFmt w:val="decimal"/>
      <w:isLgl/>
      <w:lvlText w:val="%1.%2.%3.%4.%5."/>
      <w:lvlJc w:val="left"/>
      <w:pPr>
        <w:ind w:left="3960" w:hanging="1080"/>
      </w:pPr>
      <w:rPr>
        <w:rFonts w:cs="Times New Roman" w:hint="default"/>
      </w:rPr>
    </w:lvl>
    <w:lvl w:ilvl="5">
      <w:start w:val="1"/>
      <w:numFmt w:val="decimal"/>
      <w:isLgl/>
      <w:lvlText w:val="%1.%2.%3.%4.%5.%6."/>
      <w:lvlJc w:val="left"/>
      <w:pPr>
        <w:ind w:left="5040" w:hanging="1440"/>
      </w:pPr>
      <w:rPr>
        <w:rFonts w:cs="Times New Roman" w:hint="default"/>
      </w:rPr>
    </w:lvl>
    <w:lvl w:ilvl="6">
      <w:start w:val="1"/>
      <w:numFmt w:val="decimal"/>
      <w:isLgl/>
      <w:lvlText w:val="%1.%2.%3.%4.%5.%6.%7."/>
      <w:lvlJc w:val="left"/>
      <w:pPr>
        <w:ind w:left="6120" w:hanging="1800"/>
      </w:pPr>
      <w:rPr>
        <w:rFonts w:cs="Times New Roman" w:hint="default"/>
      </w:rPr>
    </w:lvl>
    <w:lvl w:ilvl="7">
      <w:start w:val="1"/>
      <w:numFmt w:val="decimal"/>
      <w:isLgl/>
      <w:lvlText w:val="%1.%2.%3.%4.%5.%6.%7.%8."/>
      <w:lvlJc w:val="left"/>
      <w:pPr>
        <w:ind w:left="6840" w:hanging="1800"/>
      </w:pPr>
      <w:rPr>
        <w:rFonts w:cs="Times New Roman" w:hint="default"/>
      </w:rPr>
    </w:lvl>
    <w:lvl w:ilvl="8">
      <w:start w:val="1"/>
      <w:numFmt w:val="decimal"/>
      <w:isLgl/>
      <w:lvlText w:val="%1.%2.%3.%4.%5.%6.%7.%8.%9."/>
      <w:lvlJc w:val="left"/>
      <w:pPr>
        <w:ind w:left="7920" w:hanging="2160"/>
      </w:pPr>
      <w:rPr>
        <w:rFonts w:cs="Times New Roman" w:hint="default"/>
      </w:rPr>
    </w:lvl>
  </w:abstractNum>
  <w:num w:numId="1">
    <w:abstractNumId w:val="14"/>
  </w:num>
  <w:num w:numId="2">
    <w:abstractNumId w:val="7"/>
  </w:num>
  <w:num w:numId="3">
    <w:abstractNumId w:val="24"/>
  </w:num>
  <w:num w:numId="4">
    <w:abstractNumId w:val="19"/>
  </w:num>
  <w:num w:numId="5">
    <w:abstractNumId w:val="38"/>
  </w:num>
  <w:num w:numId="6">
    <w:abstractNumId w:val="37"/>
  </w:num>
  <w:num w:numId="7">
    <w:abstractNumId w:val="0"/>
  </w:num>
  <w:num w:numId="8">
    <w:abstractNumId w:val="3"/>
  </w:num>
  <w:num w:numId="9">
    <w:abstractNumId w:val="35"/>
  </w:num>
  <w:num w:numId="10">
    <w:abstractNumId w:val="18"/>
  </w:num>
  <w:num w:numId="11">
    <w:abstractNumId w:val="15"/>
  </w:num>
  <w:num w:numId="12">
    <w:abstractNumId w:val="26"/>
  </w:num>
  <w:num w:numId="13">
    <w:abstractNumId w:val="21"/>
  </w:num>
  <w:num w:numId="14">
    <w:abstractNumId w:val="23"/>
  </w:num>
  <w:num w:numId="15">
    <w:abstractNumId w:val="11"/>
  </w:num>
  <w:num w:numId="16">
    <w:abstractNumId w:val="31"/>
  </w:num>
  <w:num w:numId="17">
    <w:abstractNumId w:val="30"/>
  </w:num>
  <w:num w:numId="18">
    <w:abstractNumId w:val="32"/>
  </w:num>
  <w:num w:numId="19">
    <w:abstractNumId w:val="36"/>
  </w:num>
  <w:num w:numId="20">
    <w:abstractNumId w:val="12"/>
  </w:num>
  <w:num w:numId="21">
    <w:abstractNumId w:val="16"/>
  </w:num>
  <w:num w:numId="22">
    <w:abstractNumId w:val="25"/>
  </w:num>
  <w:num w:numId="23">
    <w:abstractNumId w:val="5"/>
  </w:num>
  <w:num w:numId="24">
    <w:abstractNumId w:val="17"/>
  </w:num>
  <w:num w:numId="25">
    <w:abstractNumId w:val="10"/>
  </w:num>
  <w:num w:numId="26">
    <w:abstractNumId w:val="2"/>
  </w:num>
  <w:num w:numId="27">
    <w:abstractNumId w:val="6"/>
  </w:num>
  <w:num w:numId="28">
    <w:abstractNumId w:val="29"/>
  </w:num>
  <w:num w:numId="29">
    <w:abstractNumId w:val="39"/>
  </w:num>
  <w:num w:numId="30">
    <w:abstractNumId w:val="20"/>
  </w:num>
  <w:num w:numId="31">
    <w:abstractNumId w:val="33"/>
  </w:num>
  <w:num w:numId="32">
    <w:abstractNumId w:val="1"/>
  </w:num>
  <w:num w:numId="33">
    <w:abstractNumId w:val="9"/>
  </w:num>
  <w:num w:numId="34">
    <w:abstractNumId w:val="22"/>
  </w:num>
  <w:num w:numId="35">
    <w:abstractNumId w:val="27"/>
  </w:num>
  <w:num w:numId="36">
    <w:abstractNumId w:val="34"/>
  </w:num>
  <w:num w:numId="37">
    <w:abstractNumId w:val="13"/>
  </w:num>
  <w:num w:numId="38">
    <w:abstractNumId w:val="4"/>
  </w:num>
  <w:num w:numId="39">
    <w:abstractNumId w:val="28"/>
  </w:num>
  <w:num w:numId="40">
    <w:abstractNumId w:val="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2CB5"/>
    <w:rsid w:val="00000667"/>
    <w:rsid w:val="00002C19"/>
    <w:rsid w:val="00002C79"/>
    <w:rsid w:val="000125C3"/>
    <w:rsid w:val="0002121F"/>
    <w:rsid w:val="00023210"/>
    <w:rsid w:val="00046486"/>
    <w:rsid w:val="0005245D"/>
    <w:rsid w:val="000528DE"/>
    <w:rsid w:val="000545E2"/>
    <w:rsid w:val="00076372"/>
    <w:rsid w:val="0008196C"/>
    <w:rsid w:val="000835F4"/>
    <w:rsid w:val="000A0A09"/>
    <w:rsid w:val="000A6CD1"/>
    <w:rsid w:val="000B6EE7"/>
    <w:rsid w:val="000C0317"/>
    <w:rsid w:val="000C1740"/>
    <w:rsid w:val="000D5AEA"/>
    <w:rsid w:val="000E5C95"/>
    <w:rsid w:val="000F49E7"/>
    <w:rsid w:val="00124F12"/>
    <w:rsid w:val="00132FD4"/>
    <w:rsid w:val="00144ACE"/>
    <w:rsid w:val="00145250"/>
    <w:rsid w:val="00146535"/>
    <w:rsid w:val="00154EC7"/>
    <w:rsid w:val="001558D9"/>
    <w:rsid w:val="001565DA"/>
    <w:rsid w:val="00181589"/>
    <w:rsid w:val="001917BB"/>
    <w:rsid w:val="00194E47"/>
    <w:rsid w:val="001A1777"/>
    <w:rsid w:val="001A24A9"/>
    <w:rsid w:val="001A75BF"/>
    <w:rsid w:val="001B48B3"/>
    <w:rsid w:val="001B53C5"/>
    <w:rsid w:val="001C282A"/>
    <w:rsid w:val="001C39B7"/>
    <w:rsid w:val="001D006E"/>
    <w:rsid w:val="001F7BE5"/>
    <w:rsid w:val="002123DC"/>
    <w:rsid w:val="002132B4"/>
    <w:rsid w:val="00224375"/>
    <w:rsid w:val="00236088"/>
    <w:rsid w:val="002501E2"/>
    <w:rsid w:val="00250E24"/>
    <w:rsid w:val="002600FD"/>
    <w:rsid w:val="0028361A"/>
    <w:rsid w:val="00286C71"/>
    <w:rsid w:val="002A27E2"/>
    <w:rsid w:val="002B5BDD"/>
    <w:rsid w:val="00301473"/>
    <w:rsid w:val="0032258D"/>
    <w:rsid w:val="00330C3E"/>
    <w:rsid w:val="00330F74"/>
    <w:rsid w:val="003364E0"/>
    <w:rsid w:val="003410B1"/>
    <w:rsid w:val="00371652"/>
    <w:rsid w:val="00374C35"/>
    <w:rsid w:val="00377474"/>
    <w:rsid w:val="00396829"/>
    <w:rsid w:val="003B1B3E"/>
    <w:rsid w:val="003C28B0"/>
    <w:rsid w:val="003D3E01"/>
    <w:rsid w:val="003E13EF"/>
    <w:rsid w:val="003E60D0"/>
    <w:rsid w:val="003E6399"/>
    <w:rsid w:val="003F3F5D"/>
    <w:rsid w:val="003F756F"/>
    <w:rsid w:val="003F76BC"/>
    <w:rsid w:val="00416487"/>
    <w:rsid w:val="0042264A"/>
    <w:rsid w:val="00442885"/>
    <w:rsid w:val="00471546"/>
    <w:rsid w:val="00481E35"/>
    <w:rsid w:val="004C0770"/>
    <w:rsid w:val="004F17E1"/>
    <w:rsid w:val="00516C6B"/>
    <w:rsid w:val="00523D7B"/>
    <w:rsid w:val="0053337F"/>
    <w:rsid w:val="00534EB1"/>
    <w:rsid w:val="005506F1"/>
    <w:rsid w:val="005543C7"/>
    <w:rsid w:val="00556E4D"/>
    <w:rsid w:val="005945F3"/>
    <w:rsid w:val="005A12DF"/>
    <w:rsid w:val="005A5A48"/>
    <w:rsid w:val="005A732B"/>
    <w:rsid w:val="005B3381"/>
    <w:rsid w:val="005C67A4"/>
    <w:rsid w:val="005D306A"/>
    <w:rsid w:val="005F3449"/>
    <w:rsid w:val="005F5701"/>
    <w:rsid w:val="00606C84"/>
    <w:rsid w:val="006218A4"/>
    <w:rsid w:val="0063472E"/>
    <w:rsid w:val="00646CE0"/>
    <w:rsid w:val="0065284A"/>
    <w:rsid w:val="00681030"/>
    <w:rsid w:val="00686F94"/>
    <w:rsid w:val="006A0D1E"/>
    <w:rsid w:val="006B0B21"/>
    <w:rsid w:val="006B7D12"/>
    <w:rsid w:val="006C0155"/>
    <w:rsid w:val="006C513D"/>
    <w:rsid w:val="006D5018"/>
    <w:rsid w:val="006E1713"/>
    <w:rsid w:val="006E31E3"/>
    <w:rsid w:val="006E7E2B"/>
    <w:rsid w:val="00735BA2"/>
    <w:rsid w:val="007402AB"/>
    <w:rsid w:val="0074206E"/>
    <w:rsid w:val="00754778"/>
    <w:rsid w:val="00766188"/>
    <w:rsid w:val="00767325"/>
    <w:rsid w:val="007678E0"/>
    <w:rsid w:val="007A313E"/>
    <w:rsid w:val="007A5D9E"/>
    <w:rsid w:val="007B5D52"/>
    <w:rsid w:val="007C2D49"/>
    <w:rsid w:val="007C34A2"/>
    <w:rsid w:val="007C58B6"/>
    <w:rsid w:val="007C6F80"/>
    <w:rsid w:val="007D3BCE"/>
    <w:rsid w:val="007F4CD4"/>
    <w:rsid w:val="007F6E3D"/>
    <w:rsid w:val="00811457"/>
    <w:rsid w:val="008203B2"/>
    <w:rsid w:val="00822817"/>
    <w:rsid w:val="00822EED"/>
    <w:rsid w:val="00826E4E"/>
    <w:rsid w:val="008515A8"/>
    <w:rsid w:val="008627A4"/>
    <w:rsid w:val="00867A25"/>
    <w:rsid w:val="00870F04"/>
    <w:rsid w:val="00896266"/>
    <w:rsid w:val="008C3E6F"/>
    <w:rsid w:val="008C4473"/>
    <w:rsid w:val="008D665D"/>
    <w:rsid w:val="00922EC7"/>
    <w:rsid w:val="009306B8"/>
    <w:rsid w:val="00943FA4"/>
    <w:rsid w:val="009448D8"/>
    <w:rsid w:val="0094640B"/>
    <w:rsid w:val="00956F48"/>
    <w:rsid w:val="00964F7E"/>
    <w:rsid w:val="00994987"/>
    <w:rsid w:val="009F30D5"/>
    <w:rsid w:val="009F45AB"/>
    <w:rsid w:val="00A11A7A"/>
    <w:rsid w:val="00A14580"/>
    <w:rsid w:val="00A15BE1"/>
    <w:rsid w:val="00A17721"/>
    <w:rsid w:val="00A26932"/>
    <w:rsid w:val="00A428FF"/>
    <w:rsid w:val="00A45EAD"/>
    <w:rsid w:val="00A63C5B"/>
    <w:rsid w:val="00A645CF"/>
    <w:rsid w:val="00A72BE6"/>
    <w:rsid w:val="00A81589"/>
    <w:rsid w:val="00A91BCA"/>
    <w:rsid w:val="00A946BC"/>
    <w:rsid w:val="00AD2377"/>
    <w:rsid w:val="00AE006E"/>
    <w:rsid w:val="00B013FF"/>
    <w:rsid w:val="00B27FF4"/>
    <w:rsid w:val="00B32E57"/>
    <w:rsid w:val="00B5213F"/>
    <w:rsid w:val="00B53598"/>
    <w:rsid w:val="00B550D0"/>
    <w:rsid w:val="00B74A58"/>
    <w:rsid w:val="00B840F6"/>
    <w:rsid w:val="00B854B6"/>
    <w:rsid w:val="00B85D7C"/>
    <w:rsid w:val="00BB6597"/>
    <w:rsid w:val="00BF6344"/>
    <w:rsid w:val="00C0489F"/>
    <w:rsid w:val="00C120C1"/>
    <w:rsid w:val="00C12501"/>
    <w:rsid w:val="00C17E1E"/>
    <w:rsid w:val="00C23DD9"/>
    <w:rsid w:val="00C26653"/>
    <w:rsid w:val="00C3030B"/>
    <w:rsid w:val="00C65297"/>
    <w:rsid w:val="00C65F03"/>
    <w:rsid w:val="00C8086E"/>
    <w:rsid w:val="00C94426"/>
    <w:rsid w:val="00C95828"/>
    <w:rsid w:val="00C95EB5"/>
    <w:rsid w:val="00CA3690"/>
    <w:rsid w:val="00CC0F26"/>
    <w:rsid w:val="00CE4DC6"/>
    <w:rsid w:val="00CF0B07"/>
    <w:rsid w:val="00D107D4"/>
    <w:rsid w:val="00D11953"/>
    <w:rsid w:val="00D128FA"/>
    <w:rsid w:val="00D2187E"/>
    <w:rsid w:val="00D32126"/>
    <w:rsid w:val="00D32B8B"/>
    <w:rsid w:val="00D547F6"/>
    <w:rsid w:val="00D71BFE"/>
    <w:rsid w:val="00D84A3A"/>
    <w:rsid w:val="00D85A3F"/>
    <w:rsid w:val="00DC5BDF"/>
    <w:rsid w:val="00DD01B5"/>
    <w:rsid w:val="00DE751A"/>
    <w:rsid w:val="00DF2CB5"/>
    <w:rsid w:val="00E034BE"/>
    <w:rsid w:val="00E154E3"/>
    <w:rsid w:val="00E15A6C"/>
    <w:rsid w:val="00E22599"/>
    <w:rsid w:val="00E30E97"/>
    <w:rsid w:val="00E32C33"/>
    <w:rsid w:val="00E35B08"/>
    <w:rsid w:val="00E35EE9"/>
    <w:rsid w:val="00E450BA"/>
    <w:rsid w:val="00E5018A"/>
    <w:rsid w:val="00E53432"/>
    <w:rsid w:val="00E752C6"/>
    <w:rsid w:val="00E96257"/>
    <w:rsid w:val="00E97A34"/>
    <w:rsid w:val="00EA2E6D"/>
    <w:rsid w:val="00EA334A"/>
    <w:rsid w:val="00EC3F2F"/>
    <w:rsid w:val="00EE24A1"/>
    <w:rsid w:val="00EE3390"/>
    <w:rsid w:val="00EE658C"/>
    <w:rsid w:val="00EF03D3"/>
    <w:rsid w:val="00EF3579"/>
    <w:rsid w:val="00F05308"/>
    <w:rsid w:val="00F229AC"/>
    <w:rsid w:val="00F253CC"/>
    <w:rsid w:val="00F40B80"/>
    <w:rsid w:val="00F6374E"/>
    <w:rsid w:val="00FA5AC2"/>
    <w:rsid w:val="00FB2883"/>
    <w:rsid w:val="00FC3D36"/>
    <w:rsid w:val="00FE6FD1"/>
    <w:rsid w:val="00FF0B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9400256-62B6-444D-9487-680333246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Body Tex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2CB5"/>
    <w:pPr>
      <w:spacing w:after="200" w:line="276" w:lineRule="auto"/>
    </w:pPr>
    <w:rPr>
      <w:sz w:val="22"/>
      <w:szCs w:val="22"/>
    </w:rPr>
  </w:style>
  <w:style w:type="paragraph" w:styleId="1">
    <w:name w:val="heading 1"/>
    <w:basedOn w:val="a"/>
    <w:next w:val="a"/>
    <w:link w:val="10"/>
    <w:qFormat/>
    <w:rsid w:val="00767325"/>
    <w:pPr>
      <w:keepNext/>
      <w:keepLines/>
      <w:spacing w:before="480" w:after="0"/>
      <w:outlineLvl w:val="0"/>
    </w:pPr>
    <w:rPr>
      <w:rFonts w:ascii="Cambria" w:hAnsi="Cambria"/>
      <w:b/>
      <w:bCs/>
      <w:color w:val="365F91"/>
      <w:sz w:val="28"/>
      <w:szCs w:val="28"/>
    </w:rPr>
  </w:style>
  <w:style w:type="paragraph" w:styleId="2">
    <w:name w:val="heading 2"/>
    <w:basedOn w:val="a"/>
    <w:next w:val="a"/>
    <w:link w:val="20"/>
    <w:qFormat/>
    <w:rsid w:val="004F17E1"/>
    <w:pPr>
      <w:keepNext/>
      <w:keepLines/>
      <w:spacing w:before="200" w:after="0"/>
      <w:outlineLvl w:val="1"/>
    </w:pPr>
    <w:rPr>
      <w:rFonts w:ascii="Cambria" w:hAnsi="Cambria"/>
      <w:b/>
      <w:bCs/>
      <w:color w:val="4F81BD"/>
      <w:sz w:val="26"/>
      <w:szCs w:val="26"/>
    </w:rPr>
  </w:style>
  <w:style w:type="paragraph" w:styleId="3">
    <w:name w:val="heading 3"/>
    <w:basedOn w:val="a"/>
    <w:next w:val="a"/>
    <w:link w:val="30"/>
    <w:qFormat/>
    <w:rsid w:val="00D107D4"/>
    <w:pPr>
      <w:keepNext/>
      <w:keepLines/>
      <w:spacing w:before="200" w:after="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DF2CB5"/>
    <w:pPr>
      <w:ind w:left="720"/>
      <w:contextualSpacing/>
    </w:pPr>
  </w:style>
  <w:style w:type="paragraph" w:styleId="a3">
    <w:name w:val="footnote text"/>
    <w:basedOn w:val="a"/>
    <w:link w:val="a4"/>
    <w:rsid w:val="00DF2CB5"/>
    <w:pPr>
      <w:spacing w:after="0" w:line="240" w:lineRule="auto"/>
    </w:pPr>
    <w:rPr>
      <w:sz w:val="20"/>
      <w:szCs w:val="20"/>
    </w:rPr>
  </w:style>
  <w:style w:type="character" w:customStyle="1" w:styleId="a4">
    <w:name w:val="Текст сноски Знак"/>
    <w:basedOn w:val="a0"/>
    <w:link w:val="a3"/>
    <w:locked/>
    <w:rsid w:val="00DF2CB5"/>
    <w:rPr>
      <w:rFonts w:eastAsia="Times New Roman" w:cs="Times New Roman"/>
      <w:sz w:val="20"/>
      <w:szCs w:val="20"/>
      <w:lang w:val="x-none" w:eastAsia="ru-RU"/>
    </w:rPr>
  </w:style>
  <w:style w:type="character" w:styleId="a5">
    <w:name w:val="footnote reference"/>
    <w:basedOn w:val="a0"/>
    <w:semiHidden/>
    <w:rsid w:val="00DF2CB5"/>
    <w:rPr>
      <w:rFonts w:cs="Times New Roman"/>
      <w:vertAlign w:val="superscript"/>
    </w:rPr>
  </w:style>
  <w:style w:type="paragraph" w:customStyle="1" w:styleId="ConsPlusNormal">
    <w:name w:val="ConsPlusNormal"/>
    <w:rsid w:val="00DF2CB5"/>
    <w:pPr>
      <w:widowControl w:val="0"/>
      <w:autoSpaceDE w:val="0"/>
      <w:autoSpaceDN w:val="0"/>
      <w:adjustRightInd w:val="0"/>
      <w:ind w:firstLine="720"/>
    </w:pPr>
    <w:rPr>
      <w:rFonts w:ascii="Arial" w:hAnsi="Arial" w:cs="Arial"/>
    </w:rPr>
  </w:style>
  <w:style w:type="paragraph" w:styleId="a6">
    <w:name w:val="header"/>
    <w:basedOn w:val="a"/>
    <w:link w:val="a7"/>
    <w:semiHidden/>
    <w:rsid w:val="000E5C95"/>
    <w:pPr>
      <w:tabs>
        <w:tab w:val="center" w:pos="4677"/>
        <w:tab w:val="right" w:pos="9355"/>
      </w:tabs>
      <w:spacing w:after="0" w:line="240" w:lineRule="auto"/>
    </w:pPr>
  </w:style>
  <w:style w:type="character" w:customStyle="1" w:styleId="a7">
    <w:name w:val="Верхний колонтитул Знак"/>
    <w:basedOn w:val="a0"/>
    <w:link w:val="a6"/>
    <w:semiHidden/>
    <w:locked/>
    <w:rsid w:val="000E5C95"/>
    <w:rPr>
      <w:rFonts w:eastAsia="Times New Roman" w:cs="Times New Roman"/>
      <w:lang w:val="x-none" w:eastAsia="ru-RU"/>
    </w:rPr>
  </w:style>
  <w:style w:type="paragraph" w:styleId="a8">
    <w:name w:val="footer"/>
    <w:basedOn w:val="a"/>
    <w:link w:val="a9"/>
    <w:rsid w:val="000E5C95"/>
    <w:pPr>
      <w:tabs>
        <w:tab w:val="center" w:pos="4677"/>
        <w:tab w:val="right" w:pos="9355"/>
      </w:tabs>
      <w:spacing w:after="0" w:line="240" w:lineRule="auto"/>
    </w:pPr>
  </w:style>
  <w:style w:type="character" w:customStyle="1" w:styleId="a9">
    <w:name w:val="Нижний колонтитул Знак"/>
    <w:basedOn w:val="a0"/>
    <w:link w:val="a8"/>
    <w:locked/>
    <w:rsid w:val="000E5C95"/>
    <w:rPr>
      <w:rFonts w:eastAsia="Times New Roman" w:cs="Times New Roman"/>
      <w:lang w:val="x-none" w:eastAsia="ru-RU"/>
    </w:rPr>
  </w:style>
  <w:style w:type="paragraph" w:styleId="aa">
    <w:name w:val="Body Text"/>
    <w:basedOn w:val="a"/>
    <w:link w:val="ab"/>
    <w:rsid w:val="008C4473"/>
    <w:pPr>
      <w:spacing w:after="120" w:line="240" w:lineRule="auto"/>
    </w:pPr>
    <w:rPr>
      <w:rFonts w:ascii="Times New Roman" w:hAnsi="Times New Roman"/>
      <w:sz w:val="24"/>
      <w:szCs w:val="24"/>
    </w:rPr>
  </w:style>
  <w:style w:type="character" w:customStyle="1" w:styleId="ab">
    <w:name w:val="Основной текст Знак"/>
    <w:basedOn w:val="a0"/>
    <w:link w:val="aa"/>
    <w:locked/>
    <w:rsid w:val="008C4473"/>
    <w:rPr>
      <w:rFonts w:ascii="Times New Roman" w:hAnsi="Times New Roman" w:cs="Times New Roman"/>
      <w:sz w:val="24"/>
      <w:szCs w:val="24"/>
      <w:lang w:val="x-none" w:eastAsia="ru-RU"/>
    </w:rPr>
  </w:style>
  <w:style w:type="character" w:customStyle="1" w:styleId="10">
    <w:name w:val="Заголовок 1 Знак"/>
    <w:basedOn w:val="a0"/>
    <w:link w:val="1"/>
    <w:locked/>
    <w:rsid w:val="00767325"/>
    <w:rPr>
      <w:rFonts w:ascii="Cambria" w:hAnsi="Cambria" w:cs="Times New Roman"/>
      <w:b/>
      <w:bCs/>
      <w:color w:val="365F91"/>
      <w:sz w:val="28"/>
      <w:szCs w:val="28"/>
      <w:lang w:val="x-none" w:eastAsia="ru-RU"/>
    </w:rPr>
  </w:style>
  <w:style w:type="character" w:customStyle="1" w:styleId="20">
    <w:name w:val="Заголовок 2 Знак"/>
    <w:basedOn w:val="a0"/>
    <w:link w:val="2"/>
    <w:semiHidden/>
    <w:locked/>
    <w:rsid w:val="004F17E1"/>
    <w:rPr>
      <w:rFonts w:ascii="Cambria" w:hAnsi="Cambria" w:cs="Times New Roman"/>
      <w:b/>
      <w:bCs/>
      <w:color w:val="4F81BD"/>
      <w:sz w:val="26"/>
      <w:szCs w:val="26"/>
      <w:lang w:val="x-none" w:eastAsia="ru-RU"/>
    </w:rPr>
  </w:style>
  <w:style w:type="paragraph" w:customStyle="1" w:styleId="12">
    <w:name w:val="Заголовок оглавления1"/>
    <w:basedOn w:val="1"/>
    <w:next w:val="a"/>
    <w:rsid w:val="00E97A34"/>
    <w:pPr>
      <w:outlineLvl w:val="9"/>
    </w:pPr>
    <w:rPr>
      <w:lang w:eastAsia="en-US"/>
    </w:rPr>
  </w:style>
  <w:style w:type="paragraph" w:styleId="13">
    <w:name w:val="toc 1"/>
    <w:basedOn w:val="a"/>
    <w:next w:val="a"/>
    <w:autoRedefine/>
    <w:rsid w:val="001C282A"/>
    <w:pPr>
      <w:tabs>
        <w:tab w:val="left" w:pos="567"/>
        <w:tab w:val="right" w:leader="dot" w:pos="9781"/>
      </w:tabs>
      <w:spacing w:after="100" w:line="360" w:lineRule="auto"/>
    </w:pPr>
  </w:style>
  <w:style w:type="paragraph" w:styleId="21">
    <w:name w:val="toc 2"/>
    <w:basedOn w:val="a"/>
    <w:next w:val="a"/>
    <w:autoRedefine/>
    <w:rsid w:val="00E97A34"/>
    <w:pPr>
      <w:spacing w:after="100"/>
      <w:ind w:left="220"/>
    </w:pPr>
  </w:style>
  <w:style w:type="character" w:styleId="ac">
    <w:name w:val="Hyperlink"/>
    <w:basedOn w:val="a0"/>
    <w:rsid w:val="00E97A34"/>
    <w:rPr>
      <w:rFonts w:cs="Times New Roman"/>
      <w:color w:val="0000FF"/>
      <w:u w:val="single"/>
    </w:rPr>
  </w:style>
  <w:style w:type="paragraph" w:styleId="ad">
    <w:name w:val="Balloon Text"/>
    <w:basedOn w:val="a"/>
    <w:link w:val="ae"/>
    <w:semiHidden/>
    <w:rsid w:val="00E97A34"/>
    <w:pPr>
      <w:spacing w:after="0" w:line="240" w:lineRule="auto"/>
    </w:pPr>
    <w:rPr>
      <w:rFonts w:ascii="Tahoma" w:hAnsi="Tahoma" w:cs="Tahoma"/>
      <w:sz w:val="16"/>
      <w:szCs w:val="16"/>
    </w:rPr>
  </w:style>
  <w:style w:type="character" w:customStyle="1" w:styleId="ae">
    <w:name w:val="Текст выноски Знак"/>
    <w:basedOn w:val="a0"/>
    <w:link w:val="ad"/>
    <w:semiHidden/>
    <w:locked/>
    <w:rsid w:val="00E97A34"/>
    <w:rPr>
      <w:rFonts w:ascii="Tahoma" w:hAnsi="Tahoma" w:cs="Tahoma"/>
      <w:sz w:val="16"/>
      <w:szCs w:val="16"/>
      <w:lang w:val="x-none" w:eastAsia="ru-RU"/>
    </w:rPr>
  </w:style>
  <w:style w:type="paragraph" w:styleId="af">
    <w:name w:val="Normal (Web)"/>
    <w:basedOn w:val="a"/>
    <w:rsid w:val="003F76BC"/>
    <w:pPr>
      <w:spacing w:before="100" w:beforeAutospacing="1" w:after="100" w:afterAutospacing="1" w:line="240" w:lineRule="auto"/>
    </w:pPr>
    <w:rPr>
      <w:rFonts w:ascii="Times New Roman" w:hAnsi="Times New Roman"/>
      <w:sz w:val="24"/>
      <w:szCs w:val="24"/>
    </w:rPr>
  </w:style>
  <w:style w:type="character" w:customStyle="1" w:styleId="30">
    <w:name w:val="Заголовок 3 Знак"/>
    <w:basedOn w:val="a0"/>
    <w:link w:val="3"/>
    <w:semiHidden/>
    <w:locked/>
    <w:rsid w:val="00D107D4"/>
    <w:rPr>
      <w:rFonts w:ascii="Cambria" w:hAnsi="Cambria" w:cs="Times New Roman"/>
      <w:b/>
      <w:bCs/>
      <w:color w:val="4F81BD"/>
      <w:lang w:val="x-none" w:eastAsia="ru-RU"/>
    </w:rPr>
  </w:style>
  <w:style w:type="paragraph" w:styleId="af0">
    <w:name w:val="Body Text Indent"/>
    <w:basedOn w:val="a"/>
    <w:link w:val="af1"/>
    <w:semiHidden/>
    <w:rsid w:val="00D107D4"/>
    <w:pPr>
      <w:spacing w:after="120"/>
      <w:ind w:left="283"/>
    </w:pPr>
  </w:style>
  <w:style w:type="character" w:customStyle="1" w:styleId="af1">
    <w:name w:val="Основной текст с отступом Знак"/>
    <w:basedOn w:val="a0"/>
    <w:link w:val="af0"/>
    <w:semiHidden/>
    <w:locked/>
    <w:rsid w:val="00D107D4"/>
    <w:rPr>
      <w:rFonts w:eastAsia="Times New Roman" w:cs="Times New Roman"/>
      <w:lang w:val="x-none" w:eastAsia="ru-RU"/>
    </w:rPr>
  </w:style>
  <w:style w:type="paragraph" w:styleId="af2">
    <w:name w:val="Title"/>
    <w:basedOn w:val="a"/>
    <w:link w:val="af3"/>
    <w:qFormat/>
    <w:rsid w:val="00D107D4"/>
    <w:pPr>
      <w:spacing w:after="0" w:line="240" w:lineRule="auto"/>
      <w:jc w:val="center"/>
    </w:pPr>
    <w:rPr>
      <w:rFonts w:ascii="Times New Roman" w:hAnsi="Times New Roman"/>
      <w:b/>
      <w:bCs/>
      <w:sz w:val="32"/>
      <w:szCs w:val="24"/>
    </w:rPr>
  </w:style>
  <w:style w:type="character" w:customStyle="1" w:styleId="af3">
    <w:name w:val="Название Знак"/>
    <w:basedOn w:val="a0"/>
    <w:link w:val="af2"/>
    <w:locked/>
    <w:rsid w:val="00D107D4"/>
    <w:rPr>
      <w:rFonts w:ascii="Times New Roman" w:hAnsi="Times New Roman" w:cs="Times New Roman"/>
      <w:b/>
      <w:bCs/>
      <w:sz w:val="24"/>
      <w:szCs w:val="24"/>
      <w:lang w:val="x-none" w:eastAsia="ru-RU"/>
    </w:rPr>
  </w:style>
  <w:style w:type="table" w:styleId="af4">
    <w:name w:val="Table Grid"/>
    <w:basedOn w:val="a1"/>
    <w:rsid w:val="001A24A9"/>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8560</Words>
  <Characters>48796</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Тема: Отчет о прибылях и убытках и способы его построения в отечественных и международных стандартах</vt:lpstr>
    </vt:vector>
  </TitlesOfParts>
  <Company>TNK BP</Company>
  <LinksUpToDate>false</LinksUpToDate>
  <CharactersWithSpaces>57242</CharactersWithSpaces>
  <SharedDoc>false</SharedDoc>
  <HLinks>
    <vt:vector size="48" baseType="variant">
      <vt:variant>
        <vt:i4>1507389</vt:i4>
      </vt:variant>
      <vt:variant>
        <vt:i4>23</vt:i4>
      </vt:variant>
      <vt:variant>
        <vt:i4>0</vt:i4>
      </vt:variant>
      <vt:variant>
        <vt:i4>5</vt:i4>
      </vt:variant>
      <vt:variant>
        <vt:lpwstr/>
      </vt:variant>
      <vt:variant>
        <vt:lpwstr>_Toc248676044</vt:lpwstr>
      </vt:variant>
      <vt:variant>
        <vt:i4>1507389</vt:i4>
      </vt:variant>
      <vt:variant>
        <vt:i4>20</vt:i4>
      </vt:variant>
      <vt:variant>
        <vt:i4>0</vt:i4>
      </vt:variant>
      <vt:variant>
        <vt:i4>5</vt:i4>
      </vt:variant>
      <vt:variant>
        <vt:lpwstr/>
      </vt:variant>
      <vt:variant>
        <vt:lpwstr>_Toc248676043</vt:lpwstr>
      </vt:variant>
      <vt:variant>
        <vt:i4>1507389</vt:i4>
      </vt:variant>
      <vt:variant>
        <vt:i4>17</vt:i4>
      </vt:variant>
      <vt:variant>
        <vt:i4>0</vt:i4>
      </vt:variant>
      <vt:variant>
        <vt:i4>5</vt:i4>
      </vt:variant>
      <vt:variant>
        <vt:lpwstr/>
      </vt:variant>
      <vt:variant>
        <vt:lpwstr>_Toc248676042</vt:lpwstr>
      </vt:variant>
      <vt:variant>
        <vt:i4>1507389</vt:i4>
      </vt:variant>
      <vt:variant>
        <vt:i4>14</vt:i4>
      </vt:variant>
      <vt:variant>
        <vt:i4>0</vt:i4>
      </vt:variant>
      <vt:variant>
        <vt:i4>5</vt:i4>
      </vt:variant>
      <vt:variant>
        <vt:lpwstr/>
      </vt:variant>
      <vt:variant>
        <vt:lpwstr>_Toc248676041</vt:lpwstr>
      </vt:variant>
      <vt:variant>
        <vt:i4>1507389</vt:i4>
      </vt:variant>
      <vt:variant>
        <vt:i4>11</vt:i4>
      </vt:variant>
      <vt:variant>
        <vt:i4>0</vt:i4>
      </vt:variant>
      <vt:variant>
        <vt:i4>5</vt:i4>
      </vt:variant>
      <vt:variant>
        <vt:lpwstr/>
      </vt:variant>
      <vt:variant>
        <vt:lpwstr>_Toc248676040</vt:lpwstr>
      </vt:variant>
      <vt:variant>
        <vt:i4>1048637</vt:i4>
      </vt:variant>
      <vt:variant>
        <vt:i4>8</vt:i4>
      </vt:variant>
      <vt:variant>
        <vt:i4>0</vt:i4>
      </vt:variant>
      <vt:variant>
        <vt:i4>5</vt:i4>
      </vt:variant>
      <vt:variant>
        <vt:lpwstr/>
      </vt:variant>
      <vt:variant>
        <vt:lpwstr>_Toc248676039</vt:lpwstr>
      </vt:variant>
      <vt:variant>
        <vt:i4>1048637</vt:i4>
      </vt:variant>
      <vt:variant>
        <vt:i4>5</vt:i4>
      </vt:variant>
      <vt:variant>
        <vt:i4>0</vt:i4>
      </vt:variant>
      <vt:variant>
        <vt:i4>5</vt:i4>
      </vt:variant>
      <vt:variant>
        <vt:lpwstr/>
      </vt:variant>
      <vt:variant>
        <vt:lpwstr>_Toc248676038</vt:lpwstr>
      </vt:variant>
      <vt:variant>
        <vt:i4>1048637</vt:i4>
      </vt:variant>
      <vt:variant>
        <vt:i4>2</vt:i4>
      </vt:variant>
      <vt:variant>
        <vt:i4>0</vt:i4>
      </vt:variant>
      <vt:variant>
        <vt:i4>5</vt:i4>
      </vt:variant>
      <vt:variant>
        <vt:lpwstr/>
      </vt:variant>
      <vt:variant>
        <vt:lpwstr>_Toc248676037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Отчет о прибылях и убытках и способы его построения в отечественных и международных стандартах</dc:title>
  <dc:subject/>
  <dc:creator>Дмитрий</dc:creator>
  <cp:keywords/>
  <dc:description/>
  <cp:lastModifiedBy>admin</cp:lastModifiedBy>
  <cp:revision>2</cp:revision>
  <cp:lastPrinted>2009-12-24T05:53:00Z</cp:lastPrinted>
  <dcterms:created xsi:type="dcterms:W3CDTF">2014-04-26T13:32:00Z</dcterms:created>
  <dcterms:modified xsi:type="dcterms:W3CDTF">2014-04-26T13:32:00Z</dcterms:modified>
</cp:coreProperties>
</file>