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3A" w:rsidRDefault="00B7153A" w:rsidP="006D1B1F">
      <w:pPr>
        <w:pStyle w:val="afd"/>
        <w:keepNext/>
        <w:widowControl w:val="0"/>
      </w:pPr>
      <w:r>
        <w:t>Содержание</w:t>
      </w:r>
    </w:p>
    <w:p w:rsidR="00B7153A" w:rsidRDefault="00B7153A" w:rsidP="006D1B1F">
      <w:pPr>
        <w:pStyle w:val="2"/>
        <w:widowControl w:val="0"/>
      </w:pP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1. Социально-политический процесс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2. Социальные проблемы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2.1 Демографические проблемы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  <w:lang w:val="en-US"/>
        </w:rPr>
        <w:t xml:space="preserve">2.2 </w:t>
      </w:r>
      <w:r w:rsidRPr="00975312">
        <w:rPr>
          <w:rStyle w:val="ae"/>
          <w:noProof/>
        </w:rPr>
        <w:t>Уровень жизни населения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2.3 Рынок труда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3. Основные субъекты политической системы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4. Выборы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5. Социально-политическая стабильность</w:t>
      </w:r>
    </w:p>
    <w:p w:rsidR="00B7153A" w:rsidRDefault="00B7153A" w:rsidP="006D1B1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975312">
        <w:rPr>
          <w:rStyle w:val="ae"/>
          <w:noProof/>
        </w:rPr>
        <w:t>6. Особенности социально-политического процесса</w:t>
      </w:r>
    </w:p>
    <w:p w:rsidR="00B7153A" w:rsidRPr="00B7153A" w:rsidRDefault="00B7153A" w:rsidP="006D1B1F">
      <w:pPr>
        <w:pStyle w:val="22"/>
        <w:keepNext/>
        <w:widowControl w:val="0"/>
      </w:pPr>
      <w:r w:rsidRPr="00975312">
        <w:rPr>
          <w:rStyle w:val="ae"/>
          <w:noProof/>
        </w:rPr>
        <w:t>Используемая литература</w:t>
      </w:r>
    </w:p>
    <w:p w:rsidR="00B7153A" w:rsidRPr="00B7153A" w:rsidRDefault="00B7153A" w:rsidP="006D1B1F">
      <w:pPr>
        <w:pStyle w:val="2"/>
        <w:widowControl w:val="0"/>
      </w:pPr>
      <w:r>
        <w:br w:type="page"/>
      </w:r>
      <w:bookmarkStart w:id="0" w:name="_Toc262539630"/>
      <w:r w:rsidR="009A772B" w:rsidRPr="00B7153A">
        <w:t>1</w:t>
      </w:r>
      <w:r w:rsidRPr="00B7153A">
        <w:t xml:space="preserve">. </w:t>
      </w:r>
      <w:r w:rsidR="009A772B" w:rsidRPr="00B7153A">
        <w:t>Социально-политический процесс</w:t>
      </w:r>
      <w:bookmarkEnd w:id="0"/>
    </w:p>
    <w:p w:rsidR="00B7153A" w:rsidRDefault="00B7153A" w:rsidP="006D1B1F">
      <w:pPr>
        <w:keepNext/>
        <w:widowControl w:val="0"/>
        <w:ind w:firstLine="709"/>
      </w:pPr>
    </w:p>
    <w:p w:rsidR="00B7153A" w:rsidRDefault="009A772B" w:rsidP="006D1B1F">
      <w:pPr>
        <w:keepNext/>
        <w:widowControl w:val="0"/>
        <w:ind w:firstLine="709"/>
      </w:pPr>
      <w:r w:rsidRPr="00B7153A">
        <w:t>Для эффективной реализации государственной политики, направленной на поддержание общественно-политической стабильности и прогнозирование развития политических процессов на территории Московской области в сферах национальных и межнациональных отношений, взаимодействия органов государственной власти с политическими партиями, общественными объединениями и иными структурами гражданского общества, развития местного самоуправления, Министерство по делам территориальных образований Московской области проводит социологические исследования</w:t>
      </w:r>
      <w:r w:rsidR="00B7153A" w:rsidRPr="00B7153A">
        <w:t>.</w:t>
      </w:r>
      <w:r w:rsidR="006D1B1F">
        <w:t xml:space="preserve"> </w:t>
      </w:r>
      <w:r w:rsidRPr="00B7153A">
        <w:t>В рамках мониторинга общественно-политических процессов изучается отношение населения Подмосковья к деятельности политических партий и их лидеров, руководителей федеральных и областных исполнительных органов государственной власти и глав муниципальных образований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>Министерством по специально разработанной методике проводится комплексная оценка социально-политических процессов в Московской области по критериям социальной напряженности, отчуждения населения от власти и отношения населения к реформам и их результатам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>Целью исследования является выявление отношения населения к реформе местного самоуправления</w:t>
      </w:r>
      <w:r w:rsidR="00B7153A" w:rsidRPr="00B7153A">
        <w:t xml:space="preserve">. </w:t>
      </w:r>
      <w:r w:rsidRPr="00B7153A">
        <w:t>В ходе мониторинга изучается динамика отношений населения к мероприятиям реформы местного самоуправления, представления населения о сути и перспективах реформирования, социальные ожидания населения, отношение к органам местного самоуправления, участие в различных формах непосредственного осуществления населением местного самоуправления на территории проживания и др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>Результаты проведенных социологических исследований и их основные выводы направляются для доклада руководству Московской области</w:t>
      </w:r>
      <w:r w:rsidR="00B7153A" w:rsidRPr="00B7153A">
        <w:t>.</w:t>
      </w:r>
    </w:p>
    <w:p w:rsidR="00B7153A" w:rsidRDefault="00B7153A" w:rsidP="006D1B1F">
      <w:pPr>
        <w:pStyle w:val="2"/>
        <w:widowControl w:val="0"/>
      </w:pPr>
      <w:r>
        <w:br w:type="page"/>
      </w:r>
      <w:bookmarkStart w:id="1" w:name="_Toc262539631"/>
      <w:r w:rsidR="009A772B" w:rsidRPr="00B7153A">
        <w:t>2</w:t>
      </w:r>
      <w:r w:rsidRPr="00B7153A">
        <w:t xml:space="preserve">. </w:t>
      </w:r>
      <w:r w:rsidR="009A772B" w:rsidRPr="00B7153A">
        <w:t>Социальные проблемы</w:t>
      </w:r>
      <w:bookmarkEnd w:id="1"/>
    </w:p>
    <w:p w:rsidR="00B7153A" w:rsidRPr="00B7153A" w:rsidRDefault="00B7153A" w:rsidP="006D1B1F">
      <w:pPr>
        <w:keepNext/>
        <w:widowControl w:val="0"/>
        <w:ind w:firstLine="709"/>
      </w:pPr>
    </w:p>
    <w:p w:rsidR="00B7153A" w:rsidRPr="00B7153A" w:rsidRDefault="00B7153A" w:rsidP="006D1B1F">
      <w:pPr>
        <w:pStyle w:val="2"/>
        <w:widowControl w:val="0"/>
      </w:pPr>
      <w:bookmarkStart w:id="2" w:name="_Toc262539632"/>
      <w:r>
        <w:t xml:space="preserve">2.1 </w:t>
      </w:r>
      <w:r w:rsidR="009A772B" w:rsidRPr="00B7153A">
        <w:t>Демографические проблемы</w:t>
      </w:r>
      <w:bookmarkEnd w:id="2"/>
    </w:p>
    <w:p w:rsidR="00B7153A" w:rsidRDefault="00B7153A" w:rsidP="006D1B1F">
      <w:pPr>
        <w:keepNext/>
        <w:widowControl w:val="0"/>
        <w:ind w:firstLine="709"/>
      </w:pPr>
    </w:p>
    <w:p w:rsidR="00B7153A" w:rsidRDefault="009A772B" w:rsidP="006D1B1F">
      <w:pPr>
        <w:keepNext/>
        <w:widowControl w:val="0"/>
        <w:ind w:firstLine="709"/>
      </w:pPr>
      <w:r w:rsidRPr="00B7153A">
        <w:t>Низкая рождаемость</w:t>
      </w:r>
      <w:r w:rsidR="00B7153A" w:rsidRPr="00B7153A">
        <w:t xml:space="preserve">. </w:t>
      </w:r>
      <w:r w:rsidRPr="00B7153A">
        <w:t>На 1000 человек в Московской области 9 новорожденных, на 100 женщин детородного возраста приходится 124 ребенка, этого не достаточно</w:t>
      </w:r>
      <w:r w:rsidR="00B7153A" w:rsidRPr="00B7153A">
        <w:t xml:space="preserve">. </w:t>
      </w:r>
      <w:r w:rsidRPr="00B7153A">
        <w:t>Решение этой проблемы состоит не только в выплатах и компенсациях</w:t>
      </w:r>
      <w:r w:rsidR="00B7153A" w:rsidRPr="00B7153A">
        <w:t xml:space="preserve">. </w:t>
      </w:r>
      <w:r w:rsidRPr="00B7153A">
        <w:t xml:space="preserve">Цель, которую нужно достигнуть </w:t>
      </w:r>
      <w:r w:rsidR="00B7153A">
        <w:t>-</w:t>
      </w:r>
      <w:r w:rsidRPr="00B7153A">
        <w:t xml:space="preserve"> создать благоприятные экономические условия для нормального функционирования семьи, чтобы молодая семья не боялась за будущее своих детей</w:t>
      </w:r>
      <w:r w:rsidR="00B7153A" w:rsidRPr="00B7153A">
        <w:t xml:space="preserve">. </w:t>
      </w:r>
      <w:r w:rsidRPr="00B7153A">
        <w:t>Также необходимо возрождать систему дошкольного образования в области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>Второй проблемой, обозначенной экспертом, является высокий уровень смертности</w:t>
      </w:r>
      <w:r w:rsidR="00B7153A" w:rsidRPr="00B7153A">
        <w:t xml:space="preserve">. </w:t>
      </w:r>
      <w:r w:rsidRPr="00B7153A">
        <w:t>По словам замминистра экономики Московской области, на 1000 человек приходится 17,5 смертей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>Умирают мужчины трудоспособного возраста, причиной тому является малоподвижный образ жизни, вредные привычки, стрессовые ситуации, риски не дожить до пенсии возрастают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>Высокий уровень детской смертности также беспокоит специалистов</w:t>
      </w:r>
      <w:r w:rsidR="00B7153A" w:rsidRPr="00B7153A">
        <w:t xml:space="preserve">. </w:t>
      </w:r>
      <w:r w:rsidRPr="00B7153A">
        <w:t>Но по их словам, с 2002 года наблюдается положительная динамика, младенческая смертность сокращается</w:t>
      </w:r>
      <w:r w:rsidR="00B7153A" w:rsidRPr="00B7153A">
        <w:t xml:space="preserve">. </w:t>
      </w:r>
      <w:r w:rsidRPr="00B7153A">
        <w:t>Средством, которое поможет изменить ситуацию в лучшую сторону, является родовой сертификат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 xml:space="preserve">Причина многих смертей </w:t>
      </w:r>
      <w:r w:rsidR="00B7153A">
        <w:t>-</w:t>
      </w:r>
      <w:r w:rsidRPr="00B7153A">
        <w:t xml:space="preserve"> серьезные заболевания системы кровообращения, травмы и отравлений, раковые опухоли</w:t>
      </w:r>
      <w:r w:rsidR="00B7153A" w:rsidRPr="00B7153A">
        <w:t>.</w:t>
      </w:r>
    </w:p>
    <w:p w:rsidR="00B7153A" w:rsidRDefault="009A772B" w:rsidP="006D1B1F">
      <w:pPr>
        <w:keepNext/>
        <w:widowControl w:val="0"/>
        <w:ind w:firstLine="709"/>
      </w:pPr>
      <w:r w:rsidRPr="00B7153A">
        <w:t>В качестве методов борьбы со смертностью и заболеваниями нужно пропагандировать здоровый образ жизни, внедрять целевые программы, организовывать досуг населения</w:t>
      </w:r>
      <w:r w:rsidR="00B7153A" w:rsidRPr="00B7153A">
        <w:t>.</w:t>
      </w:r>
    </w:p>
    <w:p w:rsidR="00B7153A" w:rsidRPr="00B7153A" w:rsidRDefault="00B7153A" w:rsidP="006D1B1F">
      <w:pPr>
        <w:pStyle w:val="2"/>
        <w:widowControl w:val="0"/>
      </w:pPr>
      <w:r w:rsidRPr="006D1B1F">
        <w:br w:type="page"/>
      </w:r>
      <w:bookmarkStart w:id="3" w:name="_Toc262539633"/>
      <w:r w:rsidRPr="006D1B1F">
        <w:t>2.2</w:t>
      </w:r>
      <w:r w:rsidR="00D308CC" w:rsidRPr="006D1B1F">
        <w:t xml:space="preserve"> </w:t>
      </w:r>
      <w:r w:rsidR="00D308CC" w:rsidRPr="00B7153A">
        <w:t>Уровень жизни населения</w:t>
      </w:r>
      <w:bookmarkEnd w:id="3"/>
    </w:p>
    <w:p w:rsidR="00B7153A" w:rsidRDefault="00B7153A" w:rsidP="006D1B1F">
      <w:pPr>
        <w:keepNext/>
        <w:widowControl w:val="0"/>
        <w:ind w:firstLine="709"/>
        <w:rPr>
          <w:i/>
          <w:iCs/>
        </w:rPr>
      </w:pPr>
    </w:p>
    <w:p w:rsidR="00B7153A" w:rsidRPr="00B7153A" w:rsidRDefault="008C39C4" w:rsidP="006D1B1F">
      <w:pPr>
        <w:keepNext/>
        <w:widowControl w:val="0"/>
        <w:ind w:firstLine="709"/>
        <w:rPr>
          <w:i/>
          <w:iCs/>
        </w:rPr>
      </w:pPr>
      <w:r w:rsidRPr="00B7153A">
        <w:rPr>
          <w:i/>
          <w:iCs/>
        </w:rPr>
        <w:t>Физический</w:t>
      </w:r>
      <w:r w:rsidR="00CB52FF">
        <w:rPr>
          <w:i/>
          <w:iCs/>
        </w:rPr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Развитие структуры управления физической культурой и спортом в Московской области, строительство большого количества спортивных сооружений в городах и районах создаёт условия для улучшения физкультурно-оздоровительной и спортивной работы с населением</w:t>
      </w:r>
      <w:r w:rsidR="00B7153A" w:rsidRPr="00B7153A">
        <w:t xml:space="preserve">. </w:t>
      </w:r>
      <w:r w:rsidRPr="00B7153A">
        <w:t xml:space="preserve">Количество занимающихся физкультурой и спортом в Московской области из года в год увеличивается и по итогам 2006 года превысило миллион сто тридцать тысяч человек, что составляет 17,15% от населения области, </w:t>
      </w:r>
      <w:r w:rsidR="00B7153A">
        <w:t>т.е.</w:t>
      </w:r>
      <w:r w:rsidR="00B7153A" w:rsidRPr="00B7153A">
        <w:t xml:space="preserve"> </w:t>
      </w:r>
      <w:r w:rsidRPr="00B7153A">
        <w:t>каждый шестой житель Подмосковья является активным физкультурником или спортсменом</w:t>
      </w:r>
      <w:r w:rsidR="00B7153A" w:rsidRPr="00B7153A">
        <w:t>.</w:t>
      </w:r>
    </w:p>
    <w:p w:rsidR="00B7153A" w:rsidRPr="00B7153A" w:rsidRDefault="00DD32CD" w:rsidP="006D1B1F">
      <w:pPr>
        <w:keepNext/>
        <w:widowControl w:val="0"/>
        <w:ind w:firstLine="709"/>
      </w:pPr>
      <w:r w:rsidRPr="00B7153A">
        <w:t xml:space="preserve">Для сравнения, хочу сказать, что этот показатель в целом по России в 2006 году равнялся 13,0%, а по ЦФО </w:t>
      </w:r>
      <w:r w:rsidR="00B7153A">
        <w:t>-</w:t>
      </w:r>
      <w:r w:rsidRPr="00B7153A">
        <w:t xml:space="preserve"> 11,8%</w:t>
      </w:r>
    </w:p>
    <w:p w:rsidR="00B7153A" w:rsidRPr="00B7153A" w:rsidRDefault="00DD32CD" w:rsidP="006D1B1F">
      <w:pPr>
        <w:keepNext/>
        <w:widowControl w:val="0"/>
        <w:ind w:firstLine="709"/>
      </w:pPr>
      <w:r w:rsidRPr="00B7153A">
        <w:t>Показатели</w:t>
      </w:r>
      <w:r w:rsidR="00B7153A" w:rsidRPr="00B7153A">
        <w:t xml:space="preserve"> </w:t>
      </w:r>
      <w:r w:rsidRPr="00B7153A">
        <w:t>2008 год</w:t>
      </w:r>
      <w:r w:rsidR="00B7153A" w:rsidRPr="00B7153A">
        <w:t xml:space="preserve"> </w:t>
      </w:r>
      <w:r w:rsidRPr="00B7153A">
        <w:t>2009 год</w:t>
      </w:r>
      <w:r w:rsidR="00B7153A" w:rsidRPr="00B7153A">
        <w:t xml:space="preserve"> </w:t>
      </w:r>
      <w:r w:rsidRPr="00B7153A">
        <w:t>Динамика</w:t>
      </w:r>
    </w:p>
    <w:p w:rsidR="00DD32CD" w:rsidRPr="00B7153A" w:rsidRDefault="00DD32CD" w:rsidP="006D1B1F">
      <w:pPr>
        <w:keepNext/>
        <w:widowControl w:val="0"/>
        <w:ind w:firstLine="709"/>
      </w:pPr>
      <w:r w:rsidRPr="00B7153A">
        <w:t>Численность</w:t>
      </w:r>
      <w:r w:rsidR="00B7153A" w:rsidRPr="00B7153A">
        <w:t xml:space="preserve"> </w:t>
      </w:r>
      <w:r w:rsidRPr="00B7153A">
        <w:t>1 086</w:t>
      </w:r>
      <w:r w:rsidR="00B7153A">
        <w:t xml:space="preserve"> </w:t>
      </w:r>
      <w:r w:rsidRPr="00B7153A">
        <w:t>442 1</w:t>
      </w:r>
      <w:r w:rsidR="00B7153A" w:rsidRPr="00B7153A">
        <w:t xml:space="preserve"> </w:t>
      </w:r>
      <w:r w:rsidRPr="00B7153A">
        <w:t>136</w:t>
      </w:r>
      <w:r w:rsidR="00B7153A">
        <w:t xml:space="preserve"> </w:t>
      </w:r>
      <w:r w:rsidRPr="00B7153A">
        <w:t>681</w:t>
      </w:r>
      <w:r w:rsidR="00B7153A" w:rsidRPr="00B7153A">
        <w:t xml:space="preserve"> </w:t>
      </w:r>
      <w:r w:rsidRPr="00B7153A">
        <w:t>+50</w:t>
      </w:r>
      <w:r w:rsidR="00B7153A">
        <w:t xml:space="preserve"> </w:t>
      </w:r>
      <w:r w:rsidRPr="00B7153A">
        <w:t>239</w:t>
      </w:r>
    </w:p>
    <w:p w:rsidR="00DD32CD" w:rsidRPr="00B7153A" w:rsidRDefault="00DD32CD" w:rsidP="006D1B1F">
      <w:pPr>
        <w:keepNext/>
        <w:widowControl w:val="0"/>
        <w:ind w:firstLine="709"/>
      </w:pPr>
      <w:r w:rsidRPr="00B7153A">
        <w:t>занимающихся</w:t>
      </w:r>
    </w:p>
    <w:p w:rsidR="00B7153A" w:rsidRPr="00B7153A" w:rsidRDefault="00DD32CD" w:rsidP="006D1B1F">
      <w:pPr>
        <w:keepNext/>
        <w:widowControl w:val="0"/>
        <w:ind w:firstLine="709"/>
      </w:pPr>
      <w:r w:rsidRPr="00B7153A">
        <w:t>физической культурой</w:t>
      </w:r>
    </w:p>
    <w:p w:rsidR="00DD32CD" w:rsidRPr="00B7153A" w:rsidRDefault="00DD32CD" w:rsidP="006D1B1F">
      <w:pPr>
        <w:keepNext/>
        <w:widowControl w:val="0"/>
        <w:ind w:firstLine="709"/>
      </w:pPr>
      <w:r w:rsidRPr="00B7153A">
        <w:t>Процент от</w:t>
      </w:r>
      <w:r w:rsidR="00B7153A" w:rsidRPr="00B7153A">
        <w:t xml:space="preserve"> </w:t>
      </w:r>
      <w:r w:rsidRPr="00B7153A">
        <w:t>16,40%</w:t>
      </w:r>
      <w:r w:rsidR="00B7153A" w:rsidRPr="00B7153A">
        <w:t xml:space="preserve"> </w:t>
      </w:r>
      <w:r w:rsidRPr="00B7153A">
        <w:t>17,15%</w:t>
      </w:r>
      <w:r w:rsidR="00B7153A" w:rsidRPr="00B7153A">
        <w:t xml:space="preserve"> </w:t>
      </w:r>
      <w:r w:rsidRPr="00B7153A">
        <w:t>+0,8%</w:t>
      </w:r>
    </w:p>
    <w:p w:rsidR="00B7153A" w:rsidRPr="00B7153A" w:rsidRDefault="00DD32CD" w:rsidP="006D1B1F">
      <w:pPr>
        <w:keepNext/>
        <w:widowControl w:val="0"/>
        <w:ind w:firstLine="709"/>
      </w:pPr>
      <w:r w:rsidRPr="00B7153A">
        <w:t>населения области</w:t>
      </w:r>
    </w:p>
    <w:p w:rsidR="00B7153A" w:rsidRDefault="00DD32CD" w:rsidP="006D1B1F">
      <w:pPr>
        <w:keepNext/>
        <w:widowControl w:val="0"/>
        <w:ind w:firstLine="709"/>
      </w:pPr>
      <w:r w:rsidRPr="00B7153A">
        <w:t>В последние годы в Московской области, да и во всей России произошло заметное возрождение интереса к физической культуре и спорту</w:t>
      </w:r>
      <w:r w:rsidR="00B7153A" w:rsidRPr="00B7153A">
        <w:t xml:space="preserve">. </w:t>
      </w:r>
      <w:r w:rsidRPr="00B7153A">
        <w:t>Спортивные победы</w:t>
      </w:r>
      <w:r w:rsidR="00B7153A" w:rsidRPr="00B7153A">
        <w:t xml:space="preserve"> - </w:t>
      </w:r>
      <w:r w:rsidRPr="00B7153A">
        <w:t>это не просто престиж региона, они служат важным ценностным ориентиром для молодежи, с юных лет прививают стремление к спорту, воспитывают у молодых людей лидерские качества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Физическая культура и спорт становятся все более заметными социальными и политическими явлениями, одними из основных показателей жизнеспособности и силы государства, способствуют повышению его авторитета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 xml:space="preserve">Одной из главных задач, стоящих перед физкультурно-спортивными организациями Московской области в нынешнем году </w:t>
      </w:r>
      <w:r w:rsidR="00B7153A">
        <w:t>-</w:t>
      </w:r>
      <w:r w:rsidRPr="00B7153A">
        <w:t xml:space="preserve"> это разработка</w:t>
      </w:r>
      <w:r w:rsidR="00B7153A">
        <w:t xml:space="preserve"> "</w:t>
      </w:r>
      <w:r w:rsidRPr="00B7153A">
        <w:t>Программы развития физической культуры и спорта в Московской области на 2008-2015 годы</w:t>
      </w:r>
      <w:r w:rsidR="00B7153A">
        <w:t xml:space="preserve">", </w:t>
      </w:r>
      <w:r w:rsidRPr="00B7153A">
        <w:t>а в муниципальных образованиях</w:t>
      </w:r>
      <w:r w:rsidR="00B7153A" w:rsidRPr="00B7153A">
        <w:t xml:space="preserve"> - </w:t>
      </w:r>
      <w:r w:rsidRPr="00B7153A">
        <w:t>муниципальных Программ, обеспечивающих государственные гарантии населению Московской области в вопросах физической культуры и спорта, укрепления их здоровья, внедрения здорового образа жизни, подготовки спортсменов высокого класса, развития инфраструктуры отрасли</w:t>
      </w:r>
      <w:r w:rsidR="00B7153A" w:rsidRPr="00B7153A">
        <w:t xml:space="preserve">. </w:t>
      </w:r>
      <w:r w:rsidRPr="00B7153A">
        <w:t xml:space="preserve">В данных программах должны быть предусмотрены мероприятия, а также финансовые и административно-хозяйственные механизмы, обеспечивающие исполнение положений Концепции развития физической культуры и спорта в Московской области на 2007 </w:t>
      </w:r>
      <w:r w:rsidR="00B7153A">
        <w:t>-</w:t>
      </w:r>
      <w:r w:rsidRPr="00B7153A">
        <w:t xml:space="preserve"> 2015 годы, выполнение Федеральной целевой программы</w:t>
      </w:r>
      <w:r w:rsidR="00B7153A">
        <w:t xml:space="preserve"> "</w:t>
      </w:r>
      <w:r w:rsidRPr="00B7153A">
        <w:t>Развитие физической культуры и спорта в Российской Федерации на 2006-2015 годы</w:t>
      </w:r>
      <w:r w:rsidR="00B7153A">
        <w:t>".</w:t>
      </w:r>
    </w:p>
    <w:p w:rsidR="00B7153A" w:rsidRDefault="00DD32CD" w:rsidP="006D1B1F">
      <w:pPr>
        <w:keepNext/>
        <w:widowControl w:val="0"/>
        <w:ind w:firstLine="709"/>
      </w:pPr>
      <w:r w:rsidRPr="00B7153A">
        <w:t>Кроме того, предстоит работа по расширению сети и приведению в должный порядок спортивных сооружений, в том числе школьных стадионов, крайне необходимых для организации занятия физкультурой и спортом в учебных заведениях, на предприятиях и организациях, в жилых микрорайонах и сельских поселениях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Необходимо улучшать работу со спортивным резервом, членами сборных команд Московской области и России по видам спорта, особенно входящим в программы летних и зимних Олимпиад</w:t>
      </w:r>
      <w:r w:rsidR="00B7153A" w:rsidRPr="00B7153A">
        <w:t xml:space="preserve">. </w:t>
      </w:r>
      <w:r w:rsidRPr="00B7153A">
        <w:t>Требуют пересмотра вопросы взаимодействия между Комитетом по физической культуре и спорту Московской области и муниципальными органами управления отраслью</w:t>
      </w:r>
      <w:r w:rsidR="00B7153A" w:rsidRPr="00B7153A">
        <w:t>.</w:t>
      </w:r>
    </w:p>
    <w:p w:rsidR="00B7153A" w:rsidRDefault="00B7153A" w:rsidP="006D1B1F">
      <w:pPr>
        <w:keepNext/>
        <w:widowControl w:val="0"/>
        <w:ind w:firstLine="709"/>
      </w:pPr>
      <w:r>
        <w:t>"</w:t>
      </w:r>
      <w:r w:rsidR="00DD32CD" w:rsidRPr="00B7153A">
        <w:t>Концепция здоровья работающего населения Московской области на период до 2015 года</w:t>
      </w:r>
      <w:r>
        <w:t>"</w:t>
      </w:r>
    </w:p>
    <w:p w:rsidR="00B7153A" w:rsidRDefault="00DD32CD" w:rsidP="006D1B1F">
      <w:pPr>
        <w:keepNext/>
        <w:widowControl w:val="0"/>
        <w:ind w:firstLine="709"/>
      </w:pPr>
      <w:r w:rsidRPr="00B7153A">
        <w:t>За годы</w:t>
      </w:r>
      <w:r w:rsidR="00B7153A" w:rsidRPr="00B7153A">
        <w:t xml:space="preserve"> </w:t>
      </w:r>
      <w:r w:rsidRPr="00B7153A">
        <w:t>реализации Концепции</w:t>
      </w:r>
      <w:r w:rsidR="00B7153A">
        <w:t xml:space="preserve"> (</w:t>
      </w:r>
      <w:r w:rsidRPr="00B7153A">
        <w:t>с 2005 года</w:t>
      </w:r>
      <w:r w:rsidR="00B7153A" w:rsidRPr="00B7153A">
        <w:t xml:space="preserve">) </w:t>
      </w:r>
      <w:r w:rsidRPr="00B7153A">
        <w:t>произошли положительные изменения в социально-экономической сфере Московской области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Московская область остается одним из крупнейших по численности населения регионов России</w:t>
      </w:r>
      <w:r w:rsidR="00B7153A" w:rsidRPr="00B7153A">
        <w:t xml:space="preserve">. </w:t>
      </w:r>
      <w:r w:rsidRPr="00B7153A">
        <w:t>Структура населения и демографическая ситуация в области в целом соответствует общероссийской</w:t>
      </w:r>
      <w:r w:rsidR="00B7153A" w:rsidRPr="00B7153A">
        <w:t xml:space="preserve">. </w:t>
      </w:r>
      <w:r w:rsidRPr="00B7153A">
        <w:t>В тоже время она имеет свои особенности</w:t>
      </w:r>
      <w:r w:rsidR="00B7153A" w:rsidRPr="00B7153A">
        <w:t xml:space="preserve">: </w:t>
      </w:r>
      <w:r w:rsidRPr="00B7153A">
        <w:t>высокая доля городского населения</w:t>
      </w:r>
      <w:r w:rsidR="00B7153A" w:rsidRPr="00B7153A">
        <w:t xml:space="preserve"> - </w:t>
      </w:r>
      <w:r w:rsidRPr="00B7153A">
        <w:t>80,8%</w:t>
      </w:r>
      <w:r w:rsidR="00B7153A">
        <w:t xml:space="preserve"> (</w:t>
      </w:r>
      <w:r w:rsidRPr="00B7153A">
        <w:t>73% в Российской Федерации</w:t>
      </w:r>
      <w:r w:rsidR="00B7153A" w:rsidRPr="00B7153A">
        <w:t xml:space="preserve">); </w:t>
      </w:r>
      <w:r w:rsidRPr="00B7153A">
        <w:t>высокая доля населения старше трудоспособного возраста</w:t>
      </w:r>
      <w:r w:rsidR="00B7153A">
        <w:t xml:space="preserve"> (</w:t>
      </w:r>
      <w:r w:rsidRPr="00B7153A">
        <w:t>23,1%</w:t>
      </w:r>
      <w:r w:rsidR="00B7153A" w:rsidRPr="00B7153A">
        <w:t xml:space="preserve">); </w:t>
      </w:r>
      <w:r w:rsidRPr="00B7153A">
        <w:t>высокий уровень миграционного притока населения из других субъектов Российской Федерации, стран СНГ и других государств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По многим показателям социально-экономического развития область находится в числе лидеров среди субъектов Российской Федерации и Центрального федерального округа</w:t>
      </w:r>
      <w:r w:rsidR="00B7153A" w:rsidRPr="00B7153A">
        <w:t xml:space="preserve">. </w:t>
      </w:r>
      <w:r w:rsidRPr="00B7153A">
        <w:t xml:space="preserve">По объему промышленного производства Московская область сегодня устойчиво занимает второе место в Центральном федеральном округе, а по индексу промышленного производства </w:t>
      </w:r>
      <w:r w:rsidR="00B7153A">
        <w:t>-</w:t>
      </w:r>
      <w:r w:rsidRPr="00B7153A">
        <w:t xml:space="preserve"> первое место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97,2% предприятий за последний год работали без случаев производственного травматизма</w:t>
      </w:r>
      <w:r w:rsidR="00B7153A" w:rsidRPr="00B7153A">
        <w:t xml:space="preserve">. </w:t>
      </w:r>
      <w:r w:rsidRPr="00B7153A">
        <w:t>Занятость работников на оборудовании, не отвечающем требованиям безопасности, снизилась с 0,7% до 0,4%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Регистрируемый уровень профессиональной заболеваемости в Московской области на протяжении 5 последних лет значительно ниже, чем в РФ</w:t>
      </w:r>
      <w:r w:rsidR="00B7153A" w:rsidRPr="00B7153A">
        <w:t xml:space="preserve">: </w:t>
      </w:r>
      <w:r w:rsidRPr="00B7153A">
        <w:t>в 2007 г</w:t>
      </w:r>
      <w:r w:rsidR="00B7153A">
        <w:t>.0</w:t>
      </w:r>
      <w:r w:rsidRPr="00B7153A">
        <w:t>,64</w:t>
      </w:r>
      <w:r w:rsidR="00B7153A" w:rsidRPr="00B7153A">
        <w:t xml:space="preserve">; </w:t>
      </w:r>
      <w:r w:rsidRPr="00B7153A">
        <w:t xml:space="preserve">в 2008 г </w:t>
      </w:r>
      <w:r w:rsidR="00B7153A">
        <w:t>-</w:t>
      </w:r>
      <w:r w:rsidRPr="00B7153A">
        <w:t xml:space="preserve"> 0,70 на 10 000 работающих</w:t>
      </w:r>
      <w:r w:rsidR="00B7153A">
        <w:t xml:space="preserve"> (</w:t>
      </w:r>
      <w:r w:rsidRPr="00B7153A">
        <w:t>в РФ в 2007 г</w:t>
      </w:r>
      <w:r w:rsidR="00B7153A" w:rsidRPr="00B7153A">
        <w:t xml:space="preserve">. </w:t>
      </w:r>
      <w:r w:rsidR="00B7153A">
        <w:t>-</w:t>
      </w:r>
      <w:r w:rsidRPr="00B7153A">
        <w:t xml:space="preserve"> 1,59 случаев на 10 000 работающих</w:t>
      </w:r>
      <w:r w:rsidR="00B7153A" w:rsidRPr="00B7153A">
        <w:t xml:space="preserve">). </w:t>
      </w:r>
      <w:r w:rsidRPr="00B7153A">
        <w:t>Число впервые выявленных профзаболеваний в 2008 году составило 112 случ</w:t>
      </w:r>
      <w:r w:rsidR="00BF4465" w:rsidRPr="00B7153A">
        <w:t>аев</w:t>
      </w:r>
      <w:r w:rsidR="00B7153A">
        <w:t xml:space="preserve"> (</w:t>
      </w:r>
      <w:r w:rsidR="00BF4465" w:rsidRPr="00B7153A">
        <w:t xml:space="preserve">в 2007 году </w:t>
      </w:r>
      <w:r w:rsidR="00B7153A">
        <w:t>-</w:t>
      </w:r>
      <w:r w:rsidR="00BF4465" w:rsidRPr="00B7153A">
        <w:t xml:space="preserve"> 97 случаев</w:t>
      </w:r>
      <w:r w:rsidR="00B7153A" w:rsidRPr="00B7153A">
        <w:t>).</w:t>
      </w:r>
    </w:p>
    <w:p w:rsidR="00B7153A" w:rsidRDefault="00DD32CD" w:rsidP="006D1B1F">
      <w:pPr>
        <w:keepNext/>
        <w:widowControl w:val="0"/>
        <w:ind w:firstLine="709"/>
      </w:pPr>
      <w:r w:rsidRPr="00B7153A">
        <w:t>В рамках реализации приоритетного национального проекта</w:t>
      </w:r>
      <w:r w:rsidR="00B7153A" w:rsidRPr="00B7153A">
        <w:t xml:space="preserve"> </w:t>
      </w:r>
      <w:r w:rsidRPr="00B7153A">
        <w:t>Министерством здравоохранения Московской области</w:t>
      </w:r>
      <w:r w:rsidR="00B7153A" w:rsidRPr="00B7153A">
        <w:t xml:space="preserve"> </w:t>
      </w:r>
      <w:r w:rsidRPr="00B7153A">
        <w:t>проводилась работа по организации</w:t>
      </w:r>
      <w:r w:rsidR="00B7153A" w:rsidRPr="00B7153A">
        <w:t xml:space="preserve"> </w:t>
      </w:r>
      <w:r w:rsidRPr="00B7153A">
        <w:t>дополнительной диспансеризации</w:t>
      </w:r>
      <w:r w:rsidR="00B7153A" w:rsidRPr="00B7153A">
        <w:t xml:space="preserve"> </w:t>
      </w:r>
      <w:r w:rsidRPr="00B7153A">
        <w:t>граждан, работающих в государственных и муниципальных учреждениях сферы образования, здравоохранения, социальной защиты, культуры, физической культуры и спорта и в научно-исследовательских учреждениях и углубленных медицинских осмотров работающих с вредными производственными факторами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По итогам дополнительной диспансеризации работающих граждан</w:t>
      </w:r>
      <w:r w:rsidR="00B7153A" w:rsidRPr="00B7153A">
        <w:t xml:space="preserve"> </w:t>
      </w:r>
      <w:r w:rsidRPr="00B7153A">
        <w:t>в 2008 году впервые выявлены злокачественные заболевания 125 человек</w:t>
      </w:r>
      <w:r w:rsidR="00B7153A">
        <w:t xml:space="preserve"> (</w:t>
      </w:r>
      <w:r w:rsidRPr="00B7153A">
        <w:t xml:space="preserve">в 2007 году </w:t>
      </w:r>
      <w:r w:rsidR="00B7153A">
        <w:t>-</w:t>
      </w:r>
      <w:r w:rsidRPr="00B7153A">
        <w:t xml:space="preserve"> 73</w:t>
      </w:r>
      <w:r w:rsidR="00B7153A" w:rsidRPr="00B7153A">
        <w:t xml:space="preserve">); </w:t>
      </w:r>
      <w:r w:rsidRPr="00B7153A">
        <w:t xml:space="preserve">сахарный диабет </w:t>
      </w:r>
      <w:r w:rsidR="00B7153A">
        <w:t>-</w:t>
      </w:r>
      <w:r w:rsidRPr="00B7153A">
        <w:t xml:space="preserve"> 1334 человека</w:t>
      </w:r>
      <w:r w:rsidR="00B7153A">
        <w:t xml:space="preserve"> (</w:t>
      </w:r>
      <w:r w:rsidRPr="00B7153A">
        <w:t xml:space="preserve">в 2007году </w:t>
      </w:r>
      <w:r w:rsidR="00B7153A">
        <w:t>-</w:t>
      </w:r>
      <w:r w:rsidRPr="00B7153A">
        <w:t xml:space="preserve"> 799</w:t>
      </w:r>
      <w:r w:rsidR="00B7153A" w:rsidRPr="00B7153A">
        <w:t xml:space="preserve">); </w:t>
      </w:r>
      <w:r w:rsidRPr="00B7153A">
        <w:t xml:space="preserve">туберкулез </w:t>
      </w:r>
      <w:r w:rsidR="00B7153A">
        <w:t>-</w:t>
      </w:r>
      <w:r w:rsidRPr="00B7153A">
        <w:t xml:space="preserve"> 17 больных</w:t>
      </w:r>
      <w:r w:rsidR="00B7153A">
        <w:t xml:space="preserve"> (</w:t>
      </w:r>
      <w:r w:rsidRPr="00B7153A">
        <w:t>в 2007 году</w:t>
      </w:r>
      <w:r w:rsidR="00B7153A" w:rsidRPr="00B7153A">
        <w:t xml:space="preserve"> - </w:t>
      </w:r>
      <w:r w:rsidRPr="00B7153A">
        <w:t>18</w:t>
      </w:r>
      <w:r w:rsidR="00B7153A" w:rsidRPr="00B7153A">
        <w:t>).</w:t>
      </w:r>
    </w:p>
    <w:p w:rsidR="00B7153A" w:rsidRDefault="00DD32CD" w:rsidP="006D1B1F">
      <w:pPr>
        <w:keepNext/>
        <w:widowControl w:val="0"/>
        <w:ind w:firstLine="709"/>
      </w:pPr>
      <w:r w:rsidRPr="00B7153A">
        <w:t>В результате произошедших положительных изменений в социально-экономическом положении области, реализации целенаправленных мероприятий по охране здоровья работающих в течение последних лет наметились положительные тенденции изменения ряда демографических показателей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В 2008 г</w:t>
      </w:r>
      <w:r w:rsidR="00B7153A" w:rsidRPr="00B7153A">
        <w:t xml:space="preserve">. </w:t>
      </w:r>
      <w:r w:rsidRPr="00B7153A">
        <w:t>продолжалось снижение показателей общей смертности населения в Московской области</w:t>
      </w:r>
      <w:r w:rsidR="00B7153A" w:rsidRPr="00B7153A">
        <w:t xml:space="preserve"> </w:t>
      </w:r>
      <w:r w:rsidR="00B7153A">
        <w:t>-</w:t>
      </w:r>
      <w:r w:rsidRPr="00B7153A">
        <w:t xml:space="preserve"> 16,7 на 1000 человек</w:t>
      </w:r>
      <w:r w:rsidR="00B7153A">
        <w:t xml:space="preserve"> (</w:t>
      </w:r>
      <w:r w:rsidRPr="00B7153A">
        <w:t>в 2005 г</w:t>
      </w:r>
      <w:r w:rsidR="00B7153A" w:rsidRPr="00B7153A">
        <w:t xml:space="preserve">. </w:t>
      </w:r>
      <w:r w:rsidR="00B7153A">
        <w:t>-</w:t>
      </w:r>
      <w:r w:rsidRPr="00B7153A">
        <w:t xml:space="preserve"> 17,5 на 1000 человек</w:t>
      </w:r>
      <w:r w:rsidR="00B7153A" w:rsidRPr="00B7153A">
        <w:t>).</w:t>
      </w:r>
    </w:p>
    <w:p w:rsidR="00B7153A" w:rsidRDefault="00DD32CD" w:rsidP="006D1B1F">
      <w:pPr>
        <w:keepNext/>
        <w:widowControl w:val="0"/>
        <w:ind w:firstLine="709"/>
      </w:pPr>
      <w:r w:rsidRPr="00B7153A">
        <w:t>Тем не менее, в структуре смертности трудоспособного населения, так же как и в структуре общей смертности населения на первом месте, болезни системы кровообращения</w:t>
      </w:r>
      <w:r w:rsidR="00B7153A" w:rsidRPr="00B7153A">
        <w:t xml:space="preserve">. </w:t>
      </w:r>
      <w:r w:rsidRPr="00B7153A">
        <w:t>Особую тревогу вызывает высокая преждевременная смертность мужчин, в том числе увеличение умерших в трудоспособном возрасте от 35 до 60 лет, где доля мужчин составляет 80%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Главной причиной такой высокой смертности являются сердечно-сосудистые заболевания, распространенность которых в структуре заболеваний, выявленных по данным дополнительной диспансеризации работающего населения, занимает лидирующее место</w:t>
      </w:r>
      <w:r w:rsidR="00B7153A" w:rsidRPr="00B7153A">
        <w:t xml:space="preserve"> - </w:t>
      </w:r>
      <w:r w:rsidRPr="00B7153A">
        <w:t>27,2%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Сохраняется тенденция существенного влияния на уровень смертности таких факторов, как алкоголизм, наркомания, которые способствуют увеличению дорожно-транспортных происшествий, насильственных причины смерти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Известно, что</w:t>
      </w:r>
      <w:r w:rsidR="00B7153A" w:rsidRPr="00B7153A">
        <w:t xml:space="preserve"> </w:t>
      </w:r>
      <w:r w:rsidRPr="00B7153A">
        <w:t>основные причинами, способствующими развитию социально-значимых заболеваний, особенно сердечно-сосудистых, являются наследственность и образ жизни</w:t>
      </w:r>
      <w:r w:rsidR="00B7153A" w:rsidRPr="00B7153A">
        <w:t>.</w:t>
      </w:r>
    </w:p>
    <w:p w:rsidR="00B7153A" w:rsidRDefault="00DD32CD" w:rsidP="006D1B1F">
      <w:pPr>
        <w:keepNext/>
        <w:widowControl w:val="0"/>
        <w:ind w:firstLine="709"/>
      </w:pPr>
      <w:r w:rsidRPr="00B7153A">
        <w:t>В связи с этим, основным звеном на которое можно повлиять с целью снижения развития заболеваний и их фатальных осложнений является образ жизни</w:t>
      </w:r>
      <w:r w:rsidR="00B7153A" w:rsidRPr="00B7153A">
        <w:t xml:space="preserve">. </w:t>
      </w:r>
      <w:r w:rsidRPr="00B7153A">
        <w:t>Для изменения образа жизни у населения необходим комплексный подход с внедрением новых технологий профилактики</w:t>
      </w:r>
      <w:r w:rsidR="00B7153A" w:rsidRPr="00B7153A">
        <w:t xml:space="preserve">. </w:t>
      </w:r>
      <w:r w:rsidRPr="00B7153A">
        <w:t>Задачами этого подхода являются</w:t>
      </w:r>
      <w:r w:rsidR="00B7153A" w:rsidRPr="00B7153A">
        <w:t xml:space="preserve">: </w:t>
      </w:r>
      <w:r w:rsidRPr="00B7153A">
        <w:t>мотивация населения к здоровому образу жизни</w:t>
      </w:r>
      <w:r w:rsidR="00B7153A" w:rsidRPr="00B7153A">
        <w:t xml:space="preserve">; </w:t>
      </w:r>
      <w:r w:rsidRPr="00B7153A">
        <w:t>повышение уровня знаний о профилактике у врачей</w:t>
      </w:r>
      <w:r w:rsidR="00B7153A" w:rsidRPr="00B7153A">
        <w:t xml:space="preserve">; </w:t>
      </w:r>
      <w:r w:rsidRPr="00B7153A">
        <w:t>разработка эффективных организационных форм профилактических технологий</w:t>
      </w:r>
      <w:r w:rsidR="00B7153A" w:rsidRPr="00B7153A">
        <w:t>.</w:t>
      </w:r>
    </w:p>
    <w:p w:rsidR="00B7153A" w:rsidRPr="00B7153A" w:rsidRDefault="00BF4465" w:rsidP="006D1B1F">
      <w:pPr>
        <w:keepNext/>
        <w:widowControl w:val="0"/>
        <w:ind w:firstLine="709"/>
        <w:rPr>
          <w:i/>
          <w:iCs/>
        </w:rPr>
      </w:pPr>
      <w:r w:rsidRPr="00B7153A">
        <w:rPr>
          <w:i/>
          <w:iCs/>
        </w:rPr>
        <w:t>Материальный</w:t>
      </w:r>
      <w:r w:rsidR="00CB52FF">
        <w:rPr>
          <w:i/>
          <w:iCs/>
        </w:rPr>
        <w:t>.</w:t>
      </w:r>
    </w:p>
    <w:p w:rsidR="00B7153A" w:rsidRDefault="000A71BE" w:rsidP="006D1B1F">
      <w:pPr>
        <w:keepNext/>
        <w:widowControl w:val="0"/>
        <w:ind w:firstLine="709"/>
      </w:pPr>
      <w:r w:rsidRPr="00B7153A">
        <w:t xml:space="preserve">Важнейшим показателем благосостояния общества служит уровень доходов населения, определяющий финансовые возможности граждан как для приобретения товаров и услуг, проведения досуга, создания дополнительного комфорта, так и по удовлетворению потребностей в области образования, поддержания здоровья и </w:t>
      </w:r>
      <w:r w:rsidR="00B7153A">
        <w:t>т.п.</w:t>
      </w:r>
    </w:p>
    <w:p w:rsidR="00B7153A" w:rsidRDefault="000A71BE" w:rsidP="006D1B1F">
      <w:pPr>
        <w:keepNext/>
        <w:widowControl w:val="0"/>
        <w:ind w:firstLine="709"/>
      </w:pPr>
      <w:r w:rsidRPr="00B7153A">
        <w:t>Среднемесячная заработная плата за январь</w:t>
      </w:r>
      <w:r w:rsidR="00B7153A" w:rsidRPr="00B7153A">
        <w:t xml:space="preserve"> - </w:t>
      </w:r>
      <w:r w:rsidRPr="00B7153A">
        <w:t>декабрь 2008 г</w:t>
      </w:r>
      <w:r w:rsidR="00B7153A" w:rsidRPr="00B7153A">
        <w:t xml:space="preserve">. </w:t>
      </w:r>
      <w:r w:rsidRPr="00B7153A">
        <w:t>составила 30109 руб</w:t>
      </w:r>
      <w:r w:rsidR="00B7153A" w:rsidRPr="00B7153A">
        <w:t xml:space="preserve">. </w:t>
      </w:r>
      <w:r w:rsidRPr="00B7153A">
        <w:t>и выросла по сравнению с аналогичным периодом 2007 г</w:t>
      </w:r>
      <w:r w:rsidR="00B7153A" w:rsidRPr="00B7153A">
        <w:t xml:space="preserve">. </w:t>
      </w:r>
      <w:r w:rsidRPr="00B7153A">
        <w:t>на 25,6%, что значительно превысило рост цен на потребительском рынке</w:t>
      </w:r>
      <w:r w:rsidR="00B7153A" w:rsidRPr="00B7153A">
        <w:t xml:space="preserve"> - </w:t>
      </w:r>
      <w:r w:rsidRPr="00B7153A">
        <w:t>11,9%</w:t>
      </w:r>
      <w:r w:rsidR="00B7153A" w:rsidRPr="00B7153A">
        <w:t xml:space="preserve">. </w:t>
      </w:r>
      <w:r w:rsidRPr="00B7153A">
        <w:t>Покупательная способность работающих москвичей выросла в 1,12 раза</w:t>
      </w:r>
      <w:r w:rsidR="00B7153A" w:rsidRPr="00B7153A">
        <w:t>.</w:t>
      </w:r>
      <w:r w:rsidR="00B7153A">
        <w:t xml:space="preserve"> </w:t>
      </w:r>
      <w:r w:rsidRPr="00B7153A">
        <w:t>Кроме того, в последние годы в Московской области осуществляется комплекс масштабных социально-экономических программ поддержки малодоходных групп населения, ветеранов войны и труда, инвалидов, молодых семей и молодежи</w:t>
      </w:r>
      <w:r w:rsidR="00B7153A" w:rsidRPr="00B7153A">
        <w:t xml:space="preserve">. </w:t>
      </w:r>
      <w:r w:rsidRPr="00B7153A">
        <w:t>Также многое делается для улучшения демографической ситуации в городе и создания современной материально-технической базы учреждений социальной сферы</w:t>
      </w:r>
      <w:r w:rsidR="00B7153A" w:rsidRPr="00B7153A">
        <w:t>.</w:t>
      </w:r>
      <w:r w:rsidR="00B7153A">
        <w:t xml:space="preserve"> </w:t>
      </w:r>
      <w:r w:rsidRPr="00B7153A">
        <w:t>В структуре денежных расходов москвичей традиционно наибольшая часть приходилась на приобретение товаров и оплату услуг</w:t>
      </w:r>
      <w:r w:rsidR="00B7153A" w:rsidRPr="00B7153A">
        <w:t xml:space="preserve">. </w:t>
      </w:r>
      <w:r w:rsidRPr="00B7153A">
        <w:t>На</w:t>
      </w:r>
      <w:r w:rsidR="00B7153A">
        <w:t xml:space="preserve"> "</w:t>
      </w:r>
      <w:r w:rsidRPr="00B7153A">
        <w:t>накопительные</w:t>
      </w:r>
      <w:r w:rsidR="00B7153A">
        <w:t xml:space="preserve">" </w:t>
      </w:r>
      <w:r w:rsidRPr="00B7153A">
        <w:t>статьи расходов, такие, как сбережения, приобретение иностранной валюты и покупка жилья, приходилась не столь существенная доля денежных средств населения, однако она заметно выросла</w:t>
      </w:r>
      <w:r w:rsidR="00B7153A" w:rsidRPr="00B7153A">
        <w:t>.</w:t>
      </w:r>
      <w:r w:rsidR="00B7153A">
        <w:t xml:space="preserve"> </w:t>
      </w:r>
      <w:r w:rsidRPr="00B7153A">
        <w:t>Доли расходов москвичей на услуги учреждений культуры, туризм, гостиничные услуги и на услуги правового характера были в 1,5</w:t>
      </w:r>
      <w:r w:rsidR="00B7153A" w:rsidRPr="00B7153A">
        <w:t>-</w:t>
      </w:r>
      <w:r w:rsidRPr="00B7153A">
        <w:t>2 раза больше, чем в среднем по стране</w:t>
      </w:r>
      <w:r w:rsidR="00B7153A" w:rsidRPr="00B7153A">
        <w:t>.</w:t>
      </w:r>
    </w:p>
    <w:p w:rsidR="00B7153A" w:rsidRPr="00B7153A" w:rsidRDefault="006D1B1F" w:rsidP="006D1B1F">
      <w:pPr>
        <w:keepNext/>
        <w:widowControl w:val="0"/>
        <w:ind w:firstLine="709"/>
      </w:pPr>
      <w:r>
        <w:br w:type="page"/>
      </w:r>
      <w:r w:rsidR="00A22A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10.75pt">
            <v:imagedata r:id="rId7" o:title=""/>
          </v:shape>
        </w:pict>
      </w:r>
    </w:p>
    <w:p w:rsidR="00B7153A" w:rsidRPr="00B7153A" w:rsidRDefault="00B7153A" w:rsidP="006D1B1F">
      <w:pPr>
        <w:keepNext/>
        <w:widowControl w:val="0"/>
        <w:ind w:firstLine="709"/>
      </w:pPr>
    </w:p>
    <w:p w:rsidR="00B7153A" w:rsidRPr="00B7153A" w:rsidRDefault="00A22A7E" w:rsidP="006D1B1F">
      <w:pPr>
        <w:keepNext/>
        <w:widowControl w:val="0"/>
        <w:ind w:firstLine="709"/>
      </w:pPr>
      <w:r>
        <w:pict>
          <v:shape id="_x0000_i1026" type="#_x0000_t75" style="width:336.75pt;height:225.75pt">
            <v:imagedata r:id="rId8" o:title=""/>
          </v:shape>
        </w:pict>
      </w:r>
    </w:p>
    <w:p w:rsidR="00B7153A" w:rsidRDefault="00B7153A" w:rsidP="006D1B1F">
      <w:pPr>
        <w:keepNext/>
        <w:widowControl w:val="0"/>
        <w:ind w:firstLine="709"/>
      </w:pPr>
    </w:p>
    <w:p w:rsidR="00B7153A" w:rsidRPr="00B7153A" w:rsidRDefault="00B7153A" w:rsidP="006D1B1F">
      <w:pPr>
        <w:pStyle w:val="2"/>
        <w:widowControl w:val="0"/>
      </w:pPr>
      <w:bookmarkStart w:id="4" w:name="_Toc262539634"/>
      <w:r>
        <w:t xml:space="preserve">2.3 </w:t>
      </w:r>
      <w:r w:rsidR="00BB6E2A" w:rsidRPr="00B7153A">
        <w:t>Рынок труда</w:t>
      </w:r>
      <w:bookmarkEnd w:id="4"/>
    </w:p>
    <w:p w:rsidR="00B7153A" w:rsidRDefault="00B7153A" w:rsidP="006D1B1F">
      <w:pPr>
        <w:keepNext/>
        <w:widowControl w:val="0"/>
        <w:ind w:firstLine="709"/>
      </w:pPr>
    </w:p>
    <w:p w:rsidR="00B7153A" w:rsidRDefault="00BB6E2A" w:rsidP="006D1B1F">
      <w:pPr>
        <w:keepNext/>
        <w:widowControl w:val="0"/>
        <w:ind w:firstLine="709"/>
      </w:pPr>
      <w:r w:rsidRPr="00B7153A">
        <w:t>Экономические проблемы переходного периода проявились и на рынке труда, численность занятых в Московской области сократилась почти на 500 тыс</w:t>
      </w:r>
      <w:r w:rsidR="00B7153A" w:rsidRPr="00B7153A">
        <w:t xml:space="preserve">. </w:t>
      </w:r>
      <w:r w:rsidRPr="00B7153A">
        <w:t>чел</w:t>
      </w:r>
      <w:r w:rsidR="00B7153A" w:rsidRPr="00B7153A">
        <w:t xml:space="preserve">. </w:t>
      </w:r>
      <w:r w:rsidRPr="00B7153A">
        <w:t>Рост занятости начался только с 2001 г</w:t>
      </w:r>
      <w:r w:rsidR="00B7153A">
        <w:t>.,</w:t>
      </w:r>
      <w:r w:rsidRPr="00B7153A">
        <w:t xml:space="preserve"> но даже в 2006 г</w:t>
      </w:r>
      <w:r w:rsidR="00B7153A" w:rsidRPr="00B7153A">
        <w:t xml:space="preserve">. </w:t>
      </w:r>
      <w:r w:rsidRPr="00B7153A">
        <w:t>она не достигла уровня 1990 г</w:t>
      </w:r>
      <w:r w:rsidR="00B7153A" w:rsidRPr="00B7153A">
        <w:t xml:space="preserve">. </w:t>
      </w:r>
      <w:r w:rsidRPr="00B7153A">
        <w:t>Отраслевая динамика была очень разной, наибольший спад испытали основные отрасли специализации советского времени</w:t>
      </w:r>
      <w:r w:rsidR="00B7153A" w:rsidRPr="00B7153A">
        <w:t xml:space="preserve">: </w:t>
      </w:r>
      <w:r w:rsidRPr="00B7153A">
        <w:t>численность занятых в промышленности сократилась почти на половину, а в науке и научном обслуживании</w:t>
      </w:r>
      <w:r w:rsidR="00B7153A" w:rsidRPr="00B7153A">
        <w:t xml:space="preserve"> - </w:t>
      </w:r>
      <w:r w:rsidRPr="00B7153A">
        <w:t>более чем на четверть</w:t>
      </w:r>
      <w:r w:rsidR="00B7153A" w:rsidRPr="00B7153A">
        <w:t xml:space="preserve">. </w:t>
      </w:r>
      <w:r w:rsidRPr="00B7153A">
        <w:t>Тем не менее, доля занятых в промышленности области</w:t>
      </w:r>
      <w:r w:rsidR="00B7153A">
        <w:t xml:space="preserve"> (</w:t>
      </w:r>
      <w:r w:rsidRPr="00B7153A">
        <w:t>24,7%</w:t>
      </w:r>
      <w:r w:rsidR="00B7153A" w:rsidRPr="00B7153A">
        <w:t xml:space="preserve">) </w:t>
      </w:r>
      <w:r w:rsidRPr="00B7153A">
        <w:t>все еще почти вдвое выше, чем в Москве</w:t>
      </w:r>
      <w:r w:rsidR="00B7153A">
        <w:t xml:space="preserve"> (</w:t>
      </w:r>
      <w:r w:rsidRPr="00B7153A">
        <w:t>13,6%</w:t>
      </w:r>
      <w:r w:rsidR="00B7153A" w:rsidRPr="00B7153A">
        <w:t>),</w:t>
      </w:r>
      <w:r w:rsidRPr="00B7153A">
        <w:t xml:space="preserve"> а в сфере услуг пока уступает столице</w:t>
      </w:r>
      <w:r w:rsidR="00B7153A">
        <w:t xml:space="preserve"> (</w:t>
      </w:r>
      <w:r w:rsidRPr="00B7153A">
        <w:t>63% против 74,1%</w:t>
      </w:r>
      <w:r w:rsidR="00B7153A" w:rsidRPr="00B7153A">
        <w:t>).</w:t>
      </w:r>
    </w:p>
    <w:p w:rsidR="00B7153A" w:rsidRDefault="00BB6E2A" w:rsidP="006D1B1F">
      <w:pPr>
        <w:keepNext/>
        <w:widowControl w:val="0"/>
        <w:ind w:firstLine="709"/>
      </w:pPr>
      <w:r w:rsidRPr="00B7153A">
        <w:t>В 2000-е гг</w:t>
      </w:r>
      <w:r w:rsidR="00B7153A" w:rsidRPr="00B7153A">
        <w:t xml:space="preserve">. </w:t>
      </w:r>
      <w:r w:rsidRPr="00B7153A">
        <w:t>в Московской области значительно сократилось число безработных и уровня безработицы благодаря экономическому росту</w:t>
      </w:r>
      <w:r w:rsidR="00B7153A" w:rsidRPr="00B7153A">
        <w:t xml:space="preserve">. </w:t>
      </w:r>
      <w:r w:rsidRPr="00B7153A">
        <w:t>Уровень общей безработицы уменьшился с 7,9% в 2000 г</w:t>
      </w:r>
      <w:r w:rsidR="00B7153A" w:rsidRPr="00B7153A">
        <w:t xml:space="preserve">. </w:t>
      </w:r>
      <w:r w:rsidRPr="00B7153A">
        <w:t>до 2% в 2007 г</w:t>
      </w:r>
      <w:r w:rsidR="00B7153A" w:rsidRPr="00B7153A">
        <w:t xml:space="preserve">. </w:t>
      </w:r>
      <w:r w:rsidRPr="00B7153A">
        <w:t>По этому показателю область поднялась на второе место в Центральном федеральном округе, лучше ситуация только в Москве</w:t>
      </w:r>
      <w:r w:rsidR="00B7153A">
        <w:t xml:space="preserve"> (</w:t>
      </w:r>
      <w:r w:rsidRPr="00B7153A">
        <w:t>0,8%</w:t>
      </w:r>
      <w:r w:rsidR="00B7153A" w:rsidRPr="00B7153A">
        <w:t xml:space="preserve">). </w:t>
      </w:r>
      <w:r w:rsidRPr="00B7153A">
        <w:t>Динамика безработицы очень показательна</w:t>
      </w:r>
      <w:r w:rsidR="00B7153A" w:rsidRPr="00B7153A">
        <w:t xml:space="preserve">. </w:t>
      </w:r>
      <w:r w:rsidRPr="00B7153A">
        <w:t>В кризисный период 1990-х гг</w:t>
      </w:r>
      <w:r w:rsidR="00B7153A">
        <w:t>.,</w:t>
      </w:r>
      <w:r w:rsidRPr="00B7153A">
        <w:t xml:space="preserve"> особенно в первой их половине, Московская область сильно уступала Москве и незначительно отличалась от среднероссийских показателей и по общей, и по зарегистрированной безработице</w:t>
      </w:r>
      <w:r w:rsidR="00B7153A" w:rsidRPr="00B7153A">
        <w:t xml:space="preserve">. </w:t>
      </w:r>
      <w:r w:rsidRPr="00B7153A">
        <w:t>В последние годы зарегистрированная безработица и в Москве, и в области крайне мала</w:t>
      </w:r>
      <w:r w:rsidR="00B7153A">
        <w:t xml:space="preserve"> (</w:t>
      </w:r>
      <w:r w:rsidRPr="00B7153A">
        <w:t>0,4% и 0,6%</w:t>
      </w:r>
      <w:r w:rsidR="00B7153A" w:rsidRPr="00B7153A">
        <w:t xml:space="preserve">) </w:t>
      </w:r>
      <w:r w:rsidRPr="00B7153A">
        <w:t>и носит структурный характер, нагрузка незанятого населения на одну вакансию минимальна</w:t>
      </w:r>
      <w:r w:rsidR="00B7153A">
        <w:t xml:space="preserve"> (</w:t>
      </w:r>
      <w:r w:rsidRPr="00B7153A">
        <w:t>0,3 в Москве и 0,6 в Подмосковье</w:t>
      </w:r>
      <w:r w:rsidR="00B7153A" w:rsidRPr="00B7153A">
        <w:t>).</w:t>
      </w:r>
    </w:p>
    <w:p w:rsidR="00B7153A" w:rsidRDefault="00B7153A" w:rsidP="006D1B1F">
      <w:pPr>
        <w:keepNext/>
        <w:widowControl w:val="0"/>
        <w:ind w:firstLine="709"/>
      </w:pPr>
    </w:p>
    <w:p w:rsidR="00B7153A" w:rsidRPr="00B7153A" w:rsidRDefault="00A22A7E" w:rsidP="006D1B1F">
      <w:pPr>
        <w:keepNext/>
        <w:widowControl w:val="0"/>
        <w:ind w:firstLine="709"/>
      </w:pPr>
      <w:r>
        <w:pict>
          <v:shape id="_x0000_i1027" type="#_x0000_t75" style="width:5in;height:217.5pt">
            <v:imagedata r:id="rId9" o:title=""/>
          </v:shape>
        </w:pict>
      </w:r>
    </w:p>
    <w:p w:rsidR="00B7153A" w:rsidRDefault="00B7153A" w:rsidP="006D1B1F">
      <w:pPr>
        <w:keepNext/>
        <w:widowControl w:val="0"/>
        <w:ind w:firstLine="709"/>
      </w:pPr>
    </w:p>
    <w:p w:rsidR="00B7153A" w:rsidRDefault="00BB6E2A" w:rsidP="006D1B1F">
      <w:pPr>
        <w:keepNext/>
        <w:widowControl w:val="0"/>
        <w:ind w:firstLine="709"/>
      </w:pPr>
      <w:r w:rsidRPr="00B7153A">
        <w:t>Ситуацию в отдельных муниципалитетах можно проследить только по показателю зарегистрированной безработицы, который не дает полной картины, но все же отражает внутриобластные различия</w:t>
      </w:r>
      <w:r w:rsidR="00B7153A" w:rsidRPr="00B7153A">
        <w:t xml:space="preserve">. </w:t>
      </w:r>
      <w:r w:rsidRPr="00B7153A">
        <w:t>Масштабы безработицы в городах и районах области напрямую зависят от близости столичного рынка труда, качества населения и, в меньшей с</w:t>
      </w:r>
      <w:r w:rsidR="00DB07A1" w:rsidRPr="00B7153A">
        <w:t>тепени, от состояния экономики</w:t>
      </w:r>
      <w:r w:rsidR="00B7153A" w:rsidRPr="00B7153A">
        <w:t xml:space="preserve">. </w:t>
      </w:r>
      <w:r w:rsidRPr="00B7153A">
        <w:t>Доступность московского рынка труда снимает проблему безработицы для большинства экономически депрессивных городов и поселков области</w:t>
      </w:r>
      <w:r w:rsidR="00B7153A" w:rsidRPr="00B7153A">
        <w:t>.</w:t>
      </w:r>
    </w:p>
    <w:p w:rsidR="00B7153A" w:rsidRPr="00B7153A" w:rsidRDefault="00B7153A" w:rsidP="006D1B1F">
      <w:pPr>
        <w:pStyle w:val="2"/>
        <w:widowControl w:val="0"/>
      </w:pPr>
      <w:r>
        <w:br w:type="page"/>
      </w:r>
      <w:bookmarkStart w:id="5" w:name="_Toc262539635"/>
      <w:r w:rsidR="00DB07A1" w:rsidRPr="00B7153A">
        <w:t>3</w:t>
      </w:r>
      <w:r w:rsidRPr="00B7153A">
        <w:t xml:space="preserve">. </w:t>
      </w:r>
      <w:r w:rsidR="00DB07A1" w:rsidRPr="00B7153A">
        <w:t>Основные субъекты политической системы</w:t>
      </w:r>
      <w:bookmarkEnd w:id="5"/>
    </w:p>
    <w:p w:rsidR="00B7153A" w:rsidRDefault="00B7153A" w:rsidP="006D1B1F">
      <w:pPr>
        <w:keepNext/>
        <w:widowControl w:val="0"/>
        <w:ind w:firstLine="709"/>
        <w:rPr>
          <w:i/>
          <w:iCs/>
        </w:rPr>
      </w:pPr>
    </w:p>
    <w:p w:rsidR="00B7153A" w:rsidRPr="00B7153A" w:rsidRDefault="00CB269D" w:rsidP="006D1B1F">
      <w:pPr>
        <w:keepNext/>
        <w:widowControl w:val="0"/>
        <w:ind w:firstLine="709"/>
      </w:pPr>
      <w:r w:rsidRPr="00B7153A">
        <w:rPr>
          <w:i/>
          <w:iCs/>
        </w:rPr>
        <w:t>Органы государственного управления и местного самоуправления</w:t>
      </w:r>
    </w:p>
    <w:p w:rsidR="00B7153A" w:rsidRDefault="00CB269D" w:rsidP="006D1B1F">
      <w:pPr>
        <w:keepNext/>
        <w:widowControl w:val="0"/>
        <w:ind w:firstLine="709"/>
      </w:pPr>
      <w:r w:rsidRPr="00B7153A">
        <w:t>Губернатор Московской области</w:t>
      </w:r>
      <w:r w:rsidR="00B7153A" w:rsidRPr="00B7153A">
        <w:t xml:space="preserve"> - </w:t>
      </w:r>
      <w:r w:rsidRPr="00B7153A">
        <w:t>Борис Громов</w:t>
      </w:r>
      <w:r w:rsidR="00B7153A" w:rsidRPr="00B7153A">
        <w:t xml:space="preserve">; </w:t>
      </w:r>
      <w:r w:rsidRPr="00B7153A">
        <w:t>срок по</w:t>
      </w:r>
      <w:r w:rsidR="00A02305" w:rsidRPr="00B7153A">
        <w:t>лномочий губернатора</w:t>
      </w:r>
      <w:r w:rsidR="00B7153A" w:rsidRPr="00B7153A">
        <w:t xml:space="preserve"> - </w:t>
      </w:r>
      <w:r w:rsidR="00A02305" w:rsidRPr="00B7153A">
        <w:t>5 лет</w:t>
      </w:r>
      <w:r w:rsidR="00B7153A" w:rsidRPr="00B7153A">
        <w:t>.</w:t>
      </w:r>
    </w:p>
    <w:p w:rsidR="00B7153A" w:rsidRDefault="00CB269D" w:rsidP="006D1B1F">
      <w:pPr>
        <w:keepNext/>
        <w:widowControl w:val="0"/>
        <w:ind w:firstLine="709"/>
      </w:pPr>
      <w:r w:rsidRPr="00B7153A">
        <w:t>Московская областная Дума</w:t>
      </w:r>
      <w:r w:rsidR="00B7153A">
        <w:t xml:space="preserve"> (</w:t>
      </w:r>
      <w:r w:rsidRPr="00B7153A">
        <w:t>сформирована 12 декабря 1993 года</w:t>
      </w:r>
      <w:r w:rsidR="00B7153A" w:rsidRPr="00B7153A">
        <w:t xml:space="preserve">) - </w:t>
      </w:r>
      <w:r w:rsidRPr="00B7153A">
        <w:t>50 человек</w:t>
      </w:r>
      <w:r w:rsidR="00B7153A" w:rsidRPr="00B7153A">
        <w:t xml:space="preserve">; </w:t>
      </w:r>
      <w:r w:rsidRPr="00B7153A">
        <w:t xml:space="preserve">срок </w:t>
      </w:r>
      <w:r w:rsidR="00A02305" w:rsidRPr="00B7153A">
        <w:t>полномочий депутатов</w:t>
      </w:r>
      <w:r w:rsidR="00B7153A" w:rsidRPr="00B7153A">
        <w:t xml:space="preserve"> - </w:t>
      </w:r>
      <w:r w:rsidR="00A02305" w:rsidRPr="00B7153A">
        <w:t>5 лет</w:t>
      </w:r>
      <w:r w:rsidR="00B7153A" w:rsidRPr="00B7153A">
        <w:t>.</w:t>
      </w:r>
    </w:p>
    <w:p w:rsidR="00B7153A" w:rsidRDefault="00CB269D" w:rsidP="006D1B1F">
      <w:pPr>
        <w:keepNext/>
        <w:widowControl w:val="0"/>
        <w:ind w:firstLine="709"/>
      </w:pPr>
      <w:r w:rsidRPr="00B7153A">
        <w:t>Высший исполнительный орган государственной власти</w:t>
      </w:r>
      <w:r w:rsidR="00B7153A" w:rsidRPr="00B7153A">
        <w:t xml:space="preserve"> - </w:t>
      </w:r>
      <w:r w:rsidRPr="00B7153A">
        <w:t>Правительство Московской области</w:t>
      </w:r>
      <w:r w:rsidR="00B7153A" w:rsidRPr="00B7153A">
        <w:t xml:space="preserve">. </w:t>
      </w:r>
      <w:r w:rsidRPr="00B7153A">
        <w:t>Центральные исполнительные органы государственной власти</w:t>
      </w:r>
      <w:r w:rsidR="00B7153A" w:rsidRPr="00B7153A">
        <w:t xml:space="preserve"> - </w:t>
      </w:r>
      <w:r w:rsidRPr="00B7153A">
        <w:t>министерства, которых в Московс</w:t>
      </w:r>
      <w:r w:rsidR="00A02305" w:rsidRPr="00B7153A">
        <w:t>кой области насчитывается 18</w:t>
      </w:r>
      <w:r w:rsidR="00B7153A" w:rsidRPr="00B7153A">
        <w:t>.</w:t>
      </w:r>
    </w:p>
    <w:p w:rsidR="00B7153A" w:rsidRDefault="00CB269D" w:rsidP="006D1B1F">
      <w:pPr>
        <w:keepNext/>
        <w:widowControl w:val="0"/>
        <w:ind w:firstLine="709"/>
      </w:pPr>
      <w:r w:rsidRPr="00B7153A">
        <w:t>Полномочия, задачи, функции и компетенция деятельности Правительства Московской области определяются Уставом Московской области, Законом Московской области</w:t>
      </w:r>
      <w:r w:rsidR="00B7153A">
        <w:t xml:space="preserve"> "</w:t>
      </w:r>
      <w:r w:rsidRPr="00B7153A">
        <w:t>О Правительстве Московской области</w:t>
      </w:r>
      <w:r w:rsidR="00B7153A">
        <w:t xml:space="preserve">", </w:t>
      </w:r>
      <w:r w:rsidRPr="00B7153A">
        <w:t>а также другими законами Московской области</w:t>
      </w:r>
      <w:r w:rsidR="00B7153A" w:rsidRPr="00B7153A">
        <w:t>.</w:t>
      </w:r>
    </w:p>
    <w:p w:rsidR="00B7153A" w:rsidRDefault="00CB269D" w:rsidP="006D1B1F">
      <w:pPr>
        <w:keepNext/>
        <w:widowControl w:val="0"/>
        <w:ind w:firstLine="709"/>
      </w:pPr>
      <w:r w:rsidRPr="00B7153A">
        <w:t>Комитеты Московской областной Думы</w:t>
      </w:r>
      <w:r w:rsidR="00B7153A" w:rsidRPr="00B7153A">
        <w:t>: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вопросам законности, вопросам власти и общественных связей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научно-промышлен</w:t>
      </w:r>
      <w:r w:rsidR="00CB52FF">
        <w:t>н</w:t>
      </w:r>
      <w:r w:rsidRPr="00B7153A">
        <w:t>ому комплексу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вопросам правоохранительной деятельности, безопасности и военнослужащих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статусу, регламенту и депутатской этике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вопросам науки, образования, культуры и спорта и делам молодёжи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вопросам охраны здоровья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труду и социальным вопросам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вопросам здравоохранения, природных ресурсов и экологии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аграрной политике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вопросам бюджета, финансовой и налоговой политики</w:t>
      </w:r>
    </w:p>
    <w:p w:rsidR="00CB269D" w:rsidRPr="00B7153A" w:rsidRDefault="00CB269D" w:rsidP="006D1B1F">
      <w:pPr>
        <w:keepNext/>
        <w:widowControl w:val="0"/>
        <w:ind w:firstLine="709"/>
      </w:pPr>
      <w:r w:rsidRPr="00B7153A">
        <w:t>по экономической политике</w:t>
      </w:r>
    </w:p>
    <w:p w:rsidR="00B7153A" w:rsidRPr="00B7153A" w:rsidRDefault="00CB269D" w:rsidP="006D1B1F">
      <w:pPr>
        <w:keepNext/>
        <w:widowControl w:val="0"/>
        <w:ind w:firstLine="709"/>
      </w:pPr>
      <w:r w:rsidRPr="00B7153A">
        <w:t>по проблемам народно-хозяйственного комплекса и вопросам инфраструктуры</w:t>
      </w:r>
    </w:p>
    <w:p w:rsidR="00B7153A" w:rsidRDefault="00A02305" w:rsidP="006D1B1F">
      <w:pPr>
        <w:keepNext/>
        <w:widowControl w:val="0"/>
        <w:ind w:firstLine="709"/>
      </w:pPr>
      <w:r w:rsidRPr="00B7153A">
        <w:t>Московская областная дума</w:t>
      </w:r>
      <w:r w:rsidR="00B7153A" w:rsidRPr="00B7153A">
        <w:t xml:space="preserve"> - </w:t>
      </w:r>
      <w:r w:rsidRPr="00B7153A">
        <w:t>законодательный</w:t>
      </w:r>
      <w:r w:rsidR="00B7153A">
        <w:t xml:space="preserve"> (</w:t>
      </w:r>
      <w:r w:rsidRPr="00B7153A">
        <w:t>представительный</w:t>
      </w:r>
      <w:r w:rsidR="00B7153A" w:rsidRPr="00B7153A">
        <w:t xml:space="preserve">) </w:t>
      </w:r>
      <w:r w:rsidRPr="00B7153A">
        <w:t>орган государственной власти Московской области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Московская областная Дума состоит из 50 депутатов, избираемых населением</w:t>
      </w:r>
      <w:r w:rsidR="00B7153A" w:rsidRPr="00B7153A">
        <w:t xml:space="preserve">. </w:t>
      </w:r>
      <w:r w:rsidRPr="00B7153A">
        <w:t>С мая 2006 года депутаты избираются по единому избирательному округу пропорционально числу голосов, поданных за списки кандидатов в депутаты, выдвинутые избирательными объединениями, а порядок организации и проведения выборов депутатов Московской областной Думы устанавливается законами Московской области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Московская областная Дума является правомочной, если в ее состав избрано не менее двух третей от установленного числа депутатов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Структуру Московской областной Думы составляют председатель, его заместители, иные государственные должности Московской области, устанавливаемые для непосредственного исполнения полномочий Думы законами Московской области, постоянные и временные органы Думы, фракции, аппарат Думы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С 24 декабря 2007 года Московская областная Дума самостоятельно устанавливает число заместителей председателя Московской областной Думы, а также устанавливает наименование и число постоянных и временных органов Московской областной Думы, определяет их задачи, состав и срок деятельности</w:t>
      </w:r>
      <w:r w:rsidR="00B7153A" w:rsidRPr="00B7153A">
        <w:t>.</w:t>
      </w:r>
    </w:p>
    <w:p w:rsidR="00B7153A" w:rsidRPr="00B7153A" w:rsidRDefault="00A02305" w:rsidP="006D1B1F">
      <w:pPr>
        <w:keepNext/>
        <w:widowControl w:val="0"/>
        <w:ind w:firstLine="709"/>
        <w:rPr>
          <w:i/>
          <w:iCs/>
        </w:rPr>
      </w:pPr>
      <w:r w:rsidRPr="00B7153A">
        <w:rPr>
          <w:i/>
          <w:iCs/>
        </w:rPr>
        <w:t>Политические партии</w:t>
      </w:r>
      <w:r w:rsidR="00CB52FF">
        <w:rPr>
          <w:i/>
          <w:iCs/>
        </w:rPr>
        <w:t>.</w:t>
      </w:r>
    </w:p>
    <w:p w:rsidR="00B7153A" w:rsidRPr="00B7153A" w:rsidRDefault="00A02305" w:rsidP="006D1B1F">
      <w:pPr>
        <w:keepNext/>
        <w:widowControl w:val="0"/>
        <w:ind w:firstLine="709"/>
      </w:pPr>
      <w:r w:rsidRPr="00B7153A">
        <w:t>КПРФ</w:t>
      </w:r>
    </w:p>
    <w:p w:rsidR="00B7153A" w:rsidRDefault="00A02305" w:rsidP="006D1B1F">
      <w:pPr>
        <w:keepNext/>
        <w:widowControl w:val="0"/>
        <w:ind w:firstLine="709"/>
      </w:pPr>
      <w:r w:rsidRPr="00B7153A">
        <w:t xml:space="preserve">Наиболее прочные позиции у партии в удаленных от Москвы сельскохозяйственных районах </w:t>
      </w:r>
      <w:r w:rsidR="00B7153A">
        <w:t>-</w:t>
      </w:r>
      <w:r w:rsidRPr="00B7153A">
        <w:t xml:space="preserve"> Шаховском, Серпуховском, Лотошинском, Луховицком и </w:t>
      </w:r>
      <w:r w:rsidR="00B7153A">
        <w:t>т.д.</w:t>
      </w:r>
      <w:r w:rsidR="00B7153A" w:rsidRPr="00B7153A">
        <w:t xml:space="preserve"> </w:t>
      </w:r>
      <w:r w:rsidRPr="00B7153A">
        <w:t>Однако и в ряде других районов наблюдается благожелательное отношение местной власти к деятельности коммунистов</w:t>
      </w:r>
      <w:r w:rsidR="00B7153A" w:rsidRPr="00B7153A">
        <w:t xml:space="preserve">. </w:t>
      </w:r>
      <w:r w:rsidRPr="00B7153A">
        <w:t>В целом московское областное отделение КПРФ, несмотря на публичную оппозиционность к властям, старается поддерживать хорошие отношения с областной администрацией и рядом глав местной администрации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 xml:space="preserve">Наш дом </w:t>
      </w:r>
      <w:r w:rsidR="00B7153A">
        <w:t>-</w:t>
      </w:r>
      <w:r w:rsidRPr="00B7153A">
        <w:t xml:space="preserve"> Россия</w:t>
      </w:r>
      <w:r w:rsidR="00B7153A">
        <w:t xml:space="preserve"> (</w:t>
      </w:r>
      <w:r w:rsidRPr="00B7153A">
        <w:t>Н</w:t>
      </w:r>
      <w:r w:rsidR="00B7153A">
        <w:t>ДР.)</w:t>
      </w:r>
    </w:p>
    <w:p w:rsidR="00B7153A" w:rsidRDefault="00A02305" w:rsidP="006D1B1F">
      <w:pPr>
        <w:keepNext/>
        <w:widowControl w:val="0"/>
        <w:ind w:firstLine="709"/>
      </w:pPr>
      <w:r w:rsidRPr="00B7153A">
        <w:t>Московское областное отделение НДР изначально создавалась как “партия начальников</w:t>
      </w:r>
      <w:r w:rsidR="00B7153A">
        <w:t xml:space="preserve">", </w:t>
      </w:r>
      <w:r w:rsidRPr="00B7153A">
        <w:t>опирающаяся на директорский корпус и глав местных администраций</w:t>
      </w:r>
      <w:r w:rsidR="00B7153A" w:rsidRPr="00B7153A">
        <w:t xml:space="preserve">. </w:t>
      </w:r>
      <w:r w:rsidRPr="00B7153A">
        <w:t>В состав политсовета областного движения НДР входят почти все директора крупных предприятий, а генеральный директор НПО машиностроения</w:t>
      </w:r>
      <w:r w:rsidR="00B7153A">
        <w:t xml:space="preserve"> (</w:t>
      </w:r>
      <w:r w:rsidRPr="00B7153A">
        <w:t>г</w:t>
      </w:r>
      <w:r w:rsidR="00B7153A" w:rsidRPr="00B7153A">
        <w:t xml:space="preserve">. </w:t>
      </w:r>
      <w:r w:rsidRPr="00B7153A">
        <w:t>Реутов</w:t>
      </w:r>
      <w:r w:rsidR="00B7153A" w:rsidRPr="00B7153A">
        <w:t xml:space="preserve">) </w:t>
      </w:r>
      <w:r w:rsidRPr="00B7153A">
        <w:t>Г</w:t>
      </w:r>
      <w:r w:rsidR="00B7153A" w:rsidRPr="00B7153A">
        <w:t xml:space="preserve">. </w:t>
      </w:r>
      <w:r w:rsidRPr="00B7153A">
        <w:t>Ефремов и генеральный директор мытищинского “Метровагонмаша</w:t>
      </w:r>
      <w:r w:rsidR="00B7153A">
        <w:t xml:space="preserve">" </w:t>
      </w:r>
      <w:r w:rsidRPr="00B7153A">
        <w:t>Ю</w:t>
      </w:r>
      <w:r w:rsidR="00B7153A" w:rsidRPr="00B7153A">
        <w:t xml:space="preserve">. </w:t>
      </w:r>
      <w:r w:rsidRPr="00B7153A">
        <w:t>Гулько входят в состав общефедерального политсовета НДР</w:t>
      </w:r>
      <w:r w:rsidR="00B7153A" w:rsidRPr="00B7153A">
        <w:t xml:space="preserve">. </w:t>
      </w:r>
      <w:r w:rsidRPr="00B7153A">
        <w:t>Численность партии неизвестна</w:t>
      </w:r>
      <w:r w:rsidR="00B7153A" w:rsidRPr="00B7153A">
        <w:t>.</w:t>
      </w:r>
    </w:p>
    <w:p w:rsidR="00B7153A" w:rsidRPr="00B7153A" w:rsidRDefault="00A02305" w:rsidP="006D1B1F">
      <w:pPr>
        <w:keepNext/>
        <w:widowControl w:val="0"/>
        <w:ind w:firstLine="709"/>
      </w:pPr>
      <w:r w:rsidRPr="00B7153A">
        <w:t>“Отечество”</w:t>
      </w:r>
    </w:p>
    <w:p w:rsidR="00B7153A" w:rsidRDefault="00A02305" w:rsidP="006D1B1F">
      <w:pPr>
        <w:keepNext/>
        <w:widowControl w:val="0"/>
        <w:ind w:firstLine="709"/>
      </w:pPr>
      <w:r w:rsidRPr="00B7153A">
        <w:t>Движение “Отечество” существует в регионе с декабря 1998 года</w:t>
      </w:r>
      <w:r w:rsidR="00B7153A" w:rsidRPr="00B7153A">
        <w:t xml:space="preserve">. </w:t>
      </w:r>
      <w:r w:rsidRPr="00B7153A">
        <w:t>Председателем отделения стал губернатор области А</w:t>
      </w:r>
      <w:r w:rsidR="00B7153A" w:rsidRPr="00B7153A">
        <w:t xml:space="preserve">. </w:t>
      </w:r>
      <w:r w:rsidRPr="00B7153A">
        <w:t>Тяжлов, а в работе учредительной конференции 3 декабря 1998 года, кроме губернатора, принимали участие председатель областной Думы, главы районов, директора крупных предприятий</w:t>
      </w:r>
      <w:r w:rsidR="00B7153A" w:rsidRPr="00B7153A">
        <w:t xml:space="preserve">. </w:t>
      </w:r>
      <w:r w:rsidRPr="00B7153A">
        <w:t>С декабря 1998 года идет процесс создания структур “Отечества” в районах, которые как правило формируются при самом активном участии местной власти</w:t>
      </w:r>
      <w:r w:rsidR="00B7153A" w:rsidRPr="00B7153A">
        <w:t xml:space="preserve">. </w:t>
      </w:r>
      <w:r w:rsidRPr="00B7153A">
        <w:t>После появления “партии Лужкова</w:t>
      </w:r>
      <w:r w:rsidR="00B7153A">
        <w:t xml:space="preserve">" </w:t>
      </w:r>
      <w:r w:rsidRPr="00B7153A">
        <w:t>в регионе начался процесс перетекания членов НДР в новое политическое образование</w:t>
      </w:r>
      <w:r w:rsidR="00B7153A" w:rsidRPr="00B7153A">
        <w:t xml:space="preserve">. </w:t>
      </w:r>
      <w:r w:rsidRPr="00B7153A">
        <w:t>“Отечество” в Московской области рассматривается как наиболее перспективная политическая база для представителей “партии власти</w:t>
      </w:r>
      <w:r w:rsidR="00B7153A">
        <w:t>".</w:t>
      </w:r>
    </w:p>
    <w:p w:rsidR="00B7153A" w:rsidRDefault="00A02305" w:rsidP="006D1B1F">
      <w:pPr>
        <w:keepNext/>
        <w:widowControl w:val="0"/>
        <w:ind w:firstLine="709"/>
      </w:pPr>
      <w:r w:rsidRPr="00B7153A">
        <w:t>“Яблоко</w:t>
      </w:r>
      <w:r w:rsidR="00B7153A">
        <w:t>"</w:t>
      </w:r>
    </w:p>
    <w:p w:rsidR="00B7153A" w:rsidRDefault="00A02305" w:rsidP="006D1B1F">
      <w:pPr>
        <w:keepNext/>
        <w:widowControl w:val="0"/>
        <w:ind w:firstLine="709"/>
      </w:pPr>
      <w:r w:rsidRPr="00B7153A">
        <w:t>Существует с 1994 года</w:t>
      </w:r>
      <w:r w:rsidR="00B7153A" w:rsidRPr="00B7153A">
        <w:t xml:space="preserve">. </w:t>
      </w:r>
      <w:r w:rsidRPr="00B7153A">
        <w:t>Московское областное отделение “Яблоко</w:t>
      </w:r>
      <w:r w:rsidR="00B7153A">
        <w:t xml:space="preserve">" </w:t>
      </w:r>
      <w:r w:rsidRPr="00B7153A">
        <w:t xml:space="preserve">создавалось на основе нескольких политических партий демократической ориентации </w:t>
      </w:r>
      <w:r w:rsidR="00B7153A">
        <w:t>-</w:t>
      </w:r>
      <w:r w:rsidRPr="00B7153A">
        <w:t xml:space="preserve"> Социал-демократической партии России</w:t>
      </w:r>
      <w:r w:rsidR="00B7153A">
        <w:t xml:space="preserve"> (</w:t>
      </w:r>
      <w:r w:rsidRPr="00B7153A">
        <w:t>СДПР</w:t>
      </w:r>
      <w:r w:rsidR="00B7153A" w:rsidRPr="00B7153A">
        <w:t>),</w:t>
      </w:r>
      <w:r w:rsidRPr="00B7153A">
        <w:t xml:space="preserve"> Республиканской партии Российской Федерации</w:t>
      </w:r>
      <w:r w:rsidR="00B7153A">
        <w:t xml:space="preserve"> (</w:t>
      </w:r>
      <w:r w:rsidRPr="00B7153A">
        <w:t>РПРФ</w:t>
      </w:r>
      <w:r w:rsidR="00B7153A" w:rsidRPr="00B7153A">
        <w:t xml:space="preserve">) </w:t>
      </w:r>
      <w:r w:rsidRPr="00B7153A">
        <w:t xml:space="preserve">и </w:t>
      </w:r>
      <w:r w:rsidR="00B7153A">
        <w:t>т.д.,</w:t>
      </w:r>
      <w:r w:rsidRPr="00B7153A">
        <w:t xml:space="preserve"> что и предопределило внутреннюю неоднородность структуры отделения и постоянно конфликтное состояние, в котором пребывает объединение</w:t>
      </w:r>
      <w:r w:rsidR="00B7153A" w:rsidRPr="00B7153A">
        <w:t>.</w:t>
      </w:r>
    </w:p>
    <w:p w:rsidR="00B7153A" w:rsidRPr="00B7153A" w:rsidRDefault="00A02305" w:rsidP="006D1B1F">
      <w:pPr>
        <w:keepNext/>
        <w:widowControl w:val="0"/>
        <w:ind w:firstLine="709"/>
      </w:pPr>
      <w:r w:rsidRPr="00B7153A">
        <w:t>ДВР</w:t>
      </w:r>
    </w:p>
    <w:p w:rsidR="00B7153A" w:rsidRDefault="00A02305" w:rsidP="006D1B1F">
      <w:pPr>
        <w:keepNext/>
        <w:widowControl w:val="0"/>
        <w:ind w:firstLine="709"/>
      </w:pPr>
      <w:r w:rsidRPr="00B7153A">
        <w:t>Существует с 1994 года</w:t>
      </w:r>
      <w:r w:rsidR="00B7153A" w:rsidRPr="00B7153A">
        <w:t xml:space="preserve">. </w:t>
      </w:r>
      <w:r w:rsidRPr="00B7153A">
        <w:t>Председатель региональной организации А</w:t>
      </w:r>
      <w:r w:rsidR="00B7153A" w:rsidRPr="00B7153A">
        <w:t xml:space="preserve">. </w:t>
      </w:r>
      <w:r w:rsidRPr="00B7153A">
        <w:t>Шабад</w:t>
      </w:r>
      <w:r w:rsidR="00B7153A" w:rsidRPr="00B7153A">
        <w:t xml:space="preserve">. </w:t>
      </w:r>
      <w:r w:rsidRPr="00B7153A">
        <w:t>На сегодняшний день региональная организация ДВР не представляет серьезной политической силы</w:t>
      </w:r>
      <w:r w:rsidR="00B7153A" w:rsidRPr="00B7153A">
        <w:t xml:space="preserve">. </w:t>
      </w:r>
      <w:r w:rsidRPr="00B7153A">
        <w:t xml:space="preserve">Численность </w:t>
      </w:r>
      <w:r w:rsidR="00B7153A">
        <w:t>-</w:t>
      </w:r>
      <w:r w:rsidRPr="00B7153A">
        <w:t xml:space="preserve"> около 1 тысячи</w:t>
      </w:r>
      <w:r w:rsidR="00B7153A" w:rsidRPr="00B7153A">
        <w:t>.</w:t>
      </w:r>
    </w:p>
    <w:p w:rsidR="00B7153A" w:rsidRPr="00B7153A" w:rsidRDefault="00A02305" w:rsidP="006D1B1F">
      <w:pPr>
        <w:keepNext/>
        <w:widowControl w:val="0"/>
        <w:ind w:firstLine="709"/>
      </w:pPr>
      <w:r w:rsidRPr="00B7153A">
        <w:t>ЛДПР</w:t>
      </w:r>
    </w:p>
    <w:p w:rsidR="00B7153A" w:rsidRDefault="00A02305" w:rsidP="006D1B1F">
      <w:pPr>
        <w:keepNext/>
        <w:widowControl w:val="0"/>
        <w:ind w:firstLine="709"/>
      </w:pPr>
      <w:r w:rsidRPr="00B7153A">
        <w:t>Одна из старейших политических организаций области</w:t>
      </w:r>
      <w:r w:rsidR="00B7153A" w:rsidRPr="00B7153A">
        <w:t xml:space="preserve">. </w:t>
      </w:r>
      <w:r w:rsidRPr="00B7153A">
        <w:t>Существует с 1992 года</w:t>
      </w:r>
      <w:r w:rsidR="00B7153A" w:rsidRPr="00B7153A">
        <w:t xml:space="preserve">. </w:t>
      </w:r>
      <w:r w:rsidRPr="00B7153A">
        <w:t xml:space="preserve">Председатель регионального отделения </w:t>
      </w:r>
      <w:r w:rsidR="00B7153A">
        <w:t>-</w:t>
      </w:r>
      <w:r w:rsidRPr="00B7153A">
        <w:t xml:space="preserve"> депутат Госдумы В</w:t>
      </w:r>
      <w:r w:rsidR="00B7153A" w:rsidRPr="00B7153A">
        <w:t xml:space="preserve">. </w:t>
      </w:r>
      <w:r w:rsidRPr="00B7153A">
        <w:t>Киселев</w:t>
      </w:r>
      <w:r w:rsidR="00B7153A">
        <w:t xml:space="preserve"> (</w:t>
      </w:r>
      <w:r w:rsidRPr="00B7153A">
        <w:t>избран по списку</w:t>
      </w:r>
      <w:r w:rsidR="00B7153A" w:rsidRPr="00B7153A">
        <w:t xml:space="preserve">). </w:t>
      </w:r>
      <w:r w:rsidRPr="00B7153A">
        <w:t xml:space="preserve">Численность </w:t>
      </w:r>
      <w:r w:rsidR="00B7153A">
        <w:t>-</w:t>
      </w:r>
      <w:r w:rsidRPr="00B7153A">
        <w:t xml:space="preserve"> несколько тысяч человек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Регулярно участвует во всех выборах, но безуспешно</w:t>
      </w:r>
      <w:r w:rsidR="00B7153A" w:rsidRPr="00B7153A">
        <w:t xml:space="preserve">. </w:t>
      </w:r>
      <w:r w:rsidRPr="00B7153A">
        <w:t>На выборах в Госдуму в 1995 году ЛДПР по списку заняла четвертое место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“Честь и Родина</w:t>
      </w:r>
      <w:r w:rsidR="00B7153A">
        <w:t>"</w:t>
      </w:r>
    </w:p>
    <w:p w:rsidR="00B7153A" w:rsidRDefault="00A02305" w:rsidP="006D1B1F">
      <w:pPr>
        <w:keepNext/>
        <w:widowControl w:val="0"/>
        <w:ind w:firstLine="709"/>
      </w:pPr>
      <w:r w:rsidRPr="00B7153A">
        <w:t>Создана в декабре 1996 года</w:t>
      </w:r>
      <w:r w:rsidR="00B7153A" w:rsidRPr="00B7153A">
        <w:t xml:space="preserve">. </w:t>
      </w:r>
      <w:r w:rsidRPr="00B7153A">
        <w:t xml:space="preserve">Председатель отделения </w:t>
      </w:r>
      <w:r w:rsidR="00B7153A">
        <w:t>-</w:t>
      </w:r>
      <w:r w:rsidRPr="00B7153A">
        <w:t xml:space="preserve"> экс-вице-спикер областной Думы В</w:t>
      </w:r>
      <w:r w:rsidR="00B7153A" w:rsidRPr="00B7153A">
        <w:t xml:space="preserve">. </w:t>
      </w:r>
      <w:r w:rsidRPr="00B7153A">
        <w:t>Гальченко</w:t>
      </w:r>
      <w:r w:rsidR="00B7153A" w:rsidRPr="00B7153A">
        <w:t xml:space="preserve">. </w:t>
      </w:r>
      <w:r w:rsidRPr="00B7153A">
        <w:t>Отделение создавалось как избирательная структура для выборов в областную Думу в декабре 1997 года и губернатора в декабре 1995 года под В</w:t>
      </w:r>
      <w:r w:rsidR="00B7153A" w:rsidRPr="00B7153A">
        <w:t xml:space="preserve">. </w:t>
      </w:r>
      <w:r w:rsidRPr="00B7153A">
        <w:t>Гальченко</w:t>
      </w:r>
      <w:r w:rsidR="00B7153A" w:rsidRPr="00B7153A">
        <w:t xml:space="preserve">. </w:t>
      </w:r>
      <w:r w:rsidRPr="00B7153A">
        <w:t>С состав московского областного отделения “Честь и Родина” вошла часть активистов “Яблока”</w:t>
      </w:r>
      <w:r w:rsidR="00B7153A" w:rsidRPr="00B7153A">
        <w:t>.</w:t>
      </w:r>
    </w:p>
    <w:p w:rsidR="00B7153A" w:rsidRPr="00B7153A" w:rsidRDefault="00A02305" w:rsidP="006D1B1F">
      <w:pPr>
        <w:keepNext/>
        <w:widowControl w:val="0"/>
        <w:ind w:firstLine="709"/>
      </w:pPr>
      <w:r w:rsidRPr="00B7153A">
        <w:t>Единая Россия</w:t>
      </w:r>
    </w:p>
    <w:p w:rsidR="00B7153A" w:rsidRDefault="00A02305" w:rsidP="006D1B1F">
      <w:pPr>
        <w:keepNext/>
        <w:widowControl w:val="0"/>
        <w:ind w:firstLine="709"/>
      </w:pPr>
      <w:r w:rsidRPr="00B7153A">
        <w:t>Всероссийская политическая партия</w:t>
      </w:r>
      <w:r w:rsidR="00B7153A">
        <w:t xml:space="preserve"> "</w:t>
      </w:r>
      <w:r w:rsidRPr="00B7153A">
        <w:t>Единая Россия</w:t>
      </w:r>
      <w:r w:rsidR="00B7153A">
        <w:t xml:space="preserve">" </w:t>
      </w:r>
      <w:r w:rsidRPr="00B7153A">
        <w:t>является общероссийским общественным объединением, созданным в соответствии с Конституцией Российской Федерации, законодательством Российской Федерации, настоящим Уставом и действующим на принципах добровольности, равноправия, самоуправляемости, законности и гласности,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для представления интересов граждан в органах государственной власти и органах местного самоуправления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ОСНОВНЫМИ ЦЕЛЯМИ ПАРТИЙ ЯВЛЯЮТСЯ</w:t>
      </w:r>
      <w:r w:rsidR="00B7153A" w:rsidRPr="00B7153A">
        <w:t>:</w:t>
      </w:r>
    </w:p>
    <w:p w:rsidR="00B7153A" w:rsidRDefault="00A02305" w:rsidP="006D1B1F">
      <w:pPr>
        <w:keepNext/>
        <w:widowControl w:val="0"/>
        <w:ind w:firstLine="709"/>
      </w:pPr>
      <w:r w:rsidRPr="00B7153A">
        <w:t>Обеспечение соответствия государственной политики, решений, принимаемых органами государственной власти Российской Федерации и субъектов Российской Федерации, органами местного самоуправления, интересам большинства населения Российской Федерации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Формирование общественного мнения в Российской Федерации в соответствии с основными положениями Программы Партии, политическое образование и воспитание граждан, выражение мнений граждан по любым вопросам общественной жизни, доведение этих мнений до сведения широкой общественности, органов государственной власти и органов местного самоуправления, и влияние на формирование их политической воли, выражаемой ими в голосовании на выборах и референдумах</w:t>
      </w:r>
      <w:r w:rsidR="00B7153A" w:rsidRPr="00B7153A">
        <w:t>.</w:t>
      </w:r>
    </w:p>
    <w:p w:rsidR="00B7153A" w:rsidRDefault="00A02305" w:rsidP="006D1B1F">
      <w:pPr>
        <w:keepNext/>
        <w:widowControl w:val="0"/>
        <w:ind w:firstLine="709"/>
      </w:pPr>
      <w:r w:rsidRPr="00B7153A">
        <w:t>Выдвижение кандидатов</w:t>
      </w:r>
      <w:r w:rsidR="00B7153A">
        <w:t xml:space="preserve"> (</w:t>
      </w:r>
      <w:r w:rsidRPr="00B7153A">
        <w:t>списков кандидатов</w:t>
      </w:r>
      <w:r w:rsidR="00B7153A" w:rsidRPr="00B7153A">
        <w:t xml:space="preserve">) </w:t>
      </w:r>
      <w:r w:rsidRPr="00B7153A">
        <w:t>Партии на выборах Президента Российской Федерации, депутатов Государственной Думы Федерального Собрания Российской Федерации, в законодательные</w:t>
      </w:r>
      <w:r w:rsidR="00B7153A">
        <w:t xml:space="preserve"> (</w:t>
      </w:r>
      <w:r w:rsidRPr="00B7153A">
        <w:t>представительные</w:t>
      </w:r>
      <w:r w:rsidR="00B7153A" w:rsidRPr="00B7153A">
        <w:t xml:space="preserve">) </w:t>
      </w:r>
      <w:r w:rsidRPr="00B7153A">
        <w:t>органы государственной власти субъектов Российской Федерации, выборных должностных лиц местного самоуправления и в представительные органы муниципальных образований, участие в указанных выборах, а также в работе избранных органов</w:t>
      </w:r>
      <w:r w:rsidR="00B7153A" w:rsidRPr="00B7153A">
        <w:t>.</w:t>
      </w:r>
    </w:p>
    <w:p w:rsidR="00B7153A" w:rsidRDefault="001008C7" w:rsidP="006D1B1F">
      <w:pPr>
        <w:keepNext/>
        <w:widowControl w:val="0"/>
        <w:ind w:firstLine="709"/>
      </w:pPr>
      <w:r w:rsidRPr="00B7153A">
        <w:t>С</w:t>
      </w:r>
      <w:r w:rsidR="00A02305" w:rsidRPr="00B7153A">
        <w:t>вободно распространять информацию о своей деятельности, пропагандиров</w:t>
      </w:r>
      <w:r w:rsidRPr="00B7153A">
        <w:t>ать свои взгляды, цели и задачи</w:t>
      </w:r>
      <w:r w:rsidR="00B7153A" w:rsidRPr="00B7153A">
        <w:t>.</w:t>
      </w:r>
    </w:p>
    <w:p w:rsidR="00B7153A" w:rsidRDefault="001008C7" w:rsidP="006D1B1F">
      <w:pPr>
        <w:keepNext/>
        <w:widowControl w:val="0"/>
        <w:ind w:firstLine="709"/>
      </w:pPr>
      <w:r w:rsidRPr="00B7153A">
        <w:t>У</w:t>
      </w:r>
      <w:r w:rsidR="00A02305" w:rsidRPr="00B7153A">
        <w:t>частвовать в выработке решений органов государственной власти и местного самоуправления в порядке и объеме, предусмотренном законод</w:t>
      </w:r>
      <w:r w:rsidRPr="00B7153A">
        <w:t>ательством Российской Федерации</w:t>
      </w:r>
      <w:r w:rsidR="00B7153A" w:rsidRPr="00B7153A">
        <w:t>.</w:t>
      </w:r>
    </w:p>
    <w:p w:rsidR="00B7153A" w:rsidRDefault="001008C7" w:rsidP="006D1B1F">
      <w:pPr>
        <w:keepNext/>
        <w:widowControl w:val="0"/>
        <w:ind w:firstLine="709"/>
      </w:pPr>
      <w:r w:rsidRPr="00B7153A">
        <w:t>В</w:t>
      </w:r>
      <w:r w:rsidR="00A02305" w:rsidRPr="00B7153A">
        <w:t>ыступать с предложениями по различным вопросам общественной жизни, в том числе вносить соответствующие предложения в органы государственной власти и органы местного самоуправления в порядке и объеме, предусмотренном законодательством Российской Федерации</w:t>
      </w:r>
      <w:r w:rsidR="00B7153A" w:rsidRPr="00B7153A">
        <w:t>.</w:t>
      </w:r>
    </w:p>
    <w:p w:rsidR="00B7153A" w:rsidRDefault="001008C7" w:rsidP="006D1B1F">
      <w:pPr>
        <w:keepNext/>
        <w:widowControl w:val="0"/>
        <w:ind w:firstLine="709"/>
      </w:pPr>
      <w:r w:rsidRPr="00B7153A">
        <w:t>У</w:t>
      </w:r>
      <w:r w:rsidR="00A02305" w:rsidRPr="00B7153A">
        <w:t>частв</w:t>
      </w:r>
      <w:r w:rsidRPr="00B7153A">
        <w:t>овать в выборах и референдумах</w:t>
      </w:r>
      <w:r w:rsidR="00B7153A" w:rsidRPr="00B7153A">
        <w:t>.</w:t>
      </w:r>
    </w:p>
    <w:p w:rsidR="00B7153A" w:rsidRDefault="001008C7" w:rsidP="006D1B1F">
      <w:pPr>
        <w:keepNext/>
        <w:widowControl w:val="0"/>
        <w:ind w:firstLine="709"/>
      </w:pPr>
      <w:r w:rsidRPr="00B7153A">
        <w:t>С</w:t>
      </w:r>
      <w:r w:rsidR="00A02305" w:rsidRPr="00B7153A">
        <w:t>оздавать региональные отделения и иные структурные подразделения Партии, принимать решения о</w:t>
      </w:r>
      <w:r w:rsidRPr="00B7153A">
        <w:t>б их реорганизации и ликвидации</w:t>
      </w:r>
      <w:r w:rsidR="00B7153A" w:rsidRPr="00B7153A">
        <w:t>.</w:t>
      </w:r>
    </w:p>
    <w:p w:rsidR="00B7153A" w:rsidRPr="00B7153A" w:rsidRDefault="006D1B1F" w:rsidP="006D1B1F">
      <w:pPr>
        <w:keepNext/>
        <w:widowControl w:val="0"/>
        <w:ind w:firstLine="709"/>
      </w:pPr>
      <w:r>
        <w:br w:type="page"/>
      </w:r>
      <w:r w:rsidR="00A22A7E">
        <w:pict>
          <v:shape id="_x0000_i1028" type="#_x0000_t75" style="width:282pt;height:213.75pt">
            <v:imagedata r:id="rId10" o:title=""/>
          </v:shape>
        </w:pict>
      </w:r>
    </w:p>
    <w:p w:rsidR="00B7153A" w:rsidRPr="00B7153A" w:rsidRDefault="001008C7" w:rsidP="006D1B1F">
      <w:pPr>
        <w:keepNext/>
        <w:widowControl w:val="0"/>
        <w:ind w:firstLine="709"/>
        <w:rPr>
          <w:i/>
          <w:iCs/>
        </w:rPr>
      </w:pPr>
      <w:r w:rsidRPr="00B7153A">
        <w:rPr>
          <w:i/>
          <w:iCs/>
        </w:rPr>
        <w:t>Политическая элита</w:t>
      </w:r>
    </w:p>
    <w:p w:rsidR="00B7153A" w:rsidRDefault="00B7153A" w:rsidP="006D1B1F">
      <w:pPr>
        <w:keepNext/>
        <w:widowControl w:val="0"/>
        <w:ind w:firstLine="709"/>
      </w:pPr>
    </w:p>
    <w:p w:rsidR="00B7153A" w:rsidRDefault="002F764B" w:rsidP="006D1B1F">
      <w:pPr>
        <w:keepNext/>
        <w:widowControl w:val="0"/>
        <w:ind w:firstLine="709"/>
      </w:pPr>
      <w:r w:rsidRPr="00B7153A">
        <w:t>Удельный вес руководителей СМИ и ректоров региональных вузов в составе региональных политических элит</w:t>
      </w:r>
      <w:r w:rsidR="00B7153A">
        <w:t xml:space="preserve"> (</w:t>
      </w:r>
      <w:r w:rsidRPr="00B7153A">
        <w:t>по данным опросов 2009 и</w:t>
      </w:r>
      <w:r w:rsidR="00B7153A" w:rsidRPr="00B7153A">
        <w:t xml:space="preserve"> </w:t>
      </w:r>
      <w:r w:rsidRPr="00B7153A">
        <w:t xml:space="preserve">2010 </w:t>
      </w:r>
      <w:r w:rsidR="00B7153A">
        <w:t>гг.)</w:t>
      </w:r>
    </w:p>
    <w:p w:rsidR="00B7153A" w:rsidRDefault="002F764B" w:rsidP="006D1B1F">
      <w:pPr>
        <w:keepNext/>
        <w:widowControl w:val="0"/>
        <w:ind w:firstLine="709"/>
      </w:pPr>
      <w:r w:rsidRPr="00B7153A">
        <w:t>Должность</w:t>
      </w:r>
      <w:r w:rsidR="00B7153A" w:rsidRPr="00B7153A">
        <w:t xml:space="preserve"> </w:t>
      </w:r>
      <w:r w:rsidRPr="00B7153A">
        <w:t>2009 г</w:t>
      </w:r>
      <w:r w:rsidR="00B7153A">
        <w:t>. 20</w:t>
      </w:r>
      <w:r w:rsidRPr="00B7153A">
        <w:t>10 г</w:t>
      </w:r>
      <w:r w:rsidR="00B7153A" w:rsidRPr="00B7153A">
        <w:t>.</w:t>
      </w:r>
    </w:p>
    <w:p w:rsidR="00B7153A" w:rsidRPr="00B7153A" w:rsidRDefault="002F764B" w:rsidP="006D1B1F">
      <w:pPr>
        <w:keepNext/>
        <w:widowControl w:val="0"/>
        <w:ind w:firstLine="709"/>
      </w:pPr>
      <w:r w:rsidRPr="00B7153A">
        <w:t>Редактор СМИ</w:t>
      </w:r>
      <w:r w:rsidR="00B7153A" w:rsidRPr="00B7153A">
        <w:t xml:space="preserve"> </w:t>
      </w:r>
      <w:r w:rsidRPr="00B7153A">
        <w:t>0,11</w:t>
      </w:r>
      <w:r w:rsidR="00B7153A" w:rsidRPr="00B7153A">
        <w:t xml:space="preserve"> </w:t>
      </w:r>
      <w:r w:rsidRPr="00B7153A">
        <w:t>1,88</w:t>
      </w:r>
    </w:p>
    <w:p w:rsidR="00B7153A" w:rsidRPr="006D1B1F" w:rsidRDefault="002F764B" w:rsidP="006D1B1F">
      <w:pPr>
        <w:keepNext/>
        <w:widowControl w:val="0"/>
        <w:ind w:firstLine="709"/>
      </w:pPr>
      <w:r w:rsidRPr="00B7153A">
        <w:t>Ректор</w:t>
      </w:r>
      <w:r w:rsidR="00B7153A" w:rsidRPr="00B7153A">
        <w:t xml:space="preserve"> </w:t>
      </w:r>
      <w:r w:rsidRPr="00B7153A">
        <w:t>вуза</w:t>
      </w:r>
      <w:r w:rsidR="00B7153A" w:rsidRPr="00B7153A">
        <w:t xml:space="preserve"> </w:t>
      </w:r>
      <w:r w:rsidRPr="00B7153A">
        <w:t>0,15</w:t>
      </w:r>
      <w:r w:rsidR="00B7153A" w:rsidRPr="00B7153A">
        <w:t xml:space="preserve"> </w:t>
      </w:r>
      <w:r w:rsidRPr="00B7153A">
        <w:t>2,18</w:t>
      </w:r>
    </w:p>
    <w:p w:rsidR="00B7153A" w:rsidRDefault="002F764B" w:rsidP="006D1B1F">
      <w:pPr>
        <w:keepNext/>
        <w:widowControl w:val="0"/>
        <w:ind w:firstLine="709"/>
      </w:pPr>
      <w:r w:rsidRPr="00B7153A">
        <w:t>Особое положение</w:t>
      </w:r>
      <w:r w:rsidR="00B7153A">
        <w:t xml:space="preserve"> "</w:t>
      </w:r>
      <w:r w:rsidRPr="00B7153A">
        <w:t>ректорского клуба</w:t>
      </w:r>
      <w:r w:rsidR="00B7153A">
        <w:t xml:space="preserve">", </w:t>
      </w:r>
      <w:r w:rsidRPr="00B7153A">
        <w:t>по-видимому, обусловлено несколькими причинами</w:t>
      </w:r>
      <w:r w:rsidR="00B7153A" w:rsidRPr="00B7153A">
        <w:t xml:space="preserve">. </w:t>
      </w:r>
      <w:r w:rsidRPr="00B7153A">
        <w:t>Прежде всего нельзя забывать, что высшее образование в Московской области стало платным, вследствие чего ректоры вузов концентрируют в своих руках значительные средства и могут использовать их для политического продвижения</w:t>
      </w:r>
      <w:r w:rsidR="00B7153A" w:rsidRPr="00B7153A">
        <w:t xml:space="preserve">. </w:t>
      </w:r>
      <w:r w:rsidRPr="00B7153A">
        <w:t xml:space="preserve">Кроме того, многотысячные коллективы вузов </w:t>
      </w:r>
      <w:r w:rsidR="00B7153A">
        <w:t>-</w:t>
      </w:r>
      <w:r w:rsidRPr="00B7153A">
        <w:t xml:space="preserve"> важный сегмент электората, позиция которого приобретает важное значение в период выборов</w:t>
      </w:r>
      <w:r w:rsidR="00B7153A" w:rsidRPr="00B7153A">
        <w:t xml:space="preserve">. </w:t>
      </w:r>
      <w:r w:rsidRPr="00B7153A">
        <w:t>Это, в свою очередь, актуализирует возможности политического влияния руководителей вузов</w:t>
      </w:r>
      <w:r w:rsidR="00B7153A" w:rsidRPr="00B7153A">
        <w:t xml:space="preserve">. </w:t>
      </w:r>
      <w:r w:rsidRPr="00B7153A">
        <w:t>Наконец, не следует сбрасывать со счетов и то обстоятельство, что с помощью руководителей вузов региональные политики и бизнесмены решают свои личные проблемы</w:t>
      </w:r>
      <w:r w:rsidR="00B7153A">
        <w:t xml:space="preserve"> (</w:t>
      </w:r>
      <w:r w:rsidRPr="00B7153A">
        <w:t>получение второго образования, обретение научных степеней и званий, образование детей</w:t>
      </w:r>
      <w:r w:rsidR="00B7153A" w:rsidRPr="00B7153A">
        <w:t>).</w:t>
      </w:r>
    </w:p>
    <w:p w:rsidR="00B7153A" w:rsidRPr="00B7153A" w:rsidRDefault="00B7153A" w:rsidP="006D1B1F">
      <w:pPr>
        <w:pStyle w:val="2"/>
        <w:widowControl w:val="0"/>
      </w:pPr>
      <w:r>
        <w:br w:type="page"/>
      </w:r>
      <w:bookmarkStart w:id="6" w:name="_Toc262539636"/>
      <w:r w:rsidR="001612F2" w:rsidRPr="00B7153A">
        <w:t>4</w:t>
      </w:r>
      <w:r w:rsidRPr="00B7153A">
        <w:t xml:space="preserve">. </w:t>
      </w:r>
      <w:r w:rsidR="001612F2" w:rsidRPr="00B7153A">
        <w:t>Выборы</w:t>
      </w:r>
      <w:bookmarkEnd w:id="6"/>
    </w:p>
    <w:p w:rsidR="00B7153A" w:rsidRDefault="00B7153A" w:rsidP="006D1B1F">
      <w:pPr>
        <w:keepNext/>
        <w:widowControl w:val="0"/>
        <w:ind w:firstLine="709"/>
      </w:pPr>
    </w:p>
    <w:p w:rsidR="00B7153A" w:rsidRPr="00B7153A" w:rsidRDefault="001612F2" w:rsidP="006D1B1F">
      <w:pPr>
        <w:keepNext/>
        <w:widowControl w:val="0"/>
        <w:ind w:firstLine="709"/>
      </w:pPr>
      <w:r w:rsidRPr="00B7153A">
        <w:t>ЗАКОН</w:t>
      </w:r>
      <w:r w:rsidR="00B7153A">
        <w:t xml:space="preserve"> </w:t>
      </w:r>
      <w:r w:rsidRPr="00B7153A">
        <w:t>МОСКОВСКОЙ ОБЛАСТИ</w:t>
      </w:r>
      <w:r w:rsidR="00B7153A">
        <w:t xml:space="preserve"> </w:t>
      </w:r>
      <w:r w:rsidRPr="00B7153A">
        <w:t>О МУНИЦИПАЛЬНЫХ ВЫБОРАХ В МОСКОВСКОЙ ОБЛАСТИ</w:t>
      </w:r>
      <w:r w:rsidR="00B7153A">
        <w:t>.</w:t>
      </w:r>
    </w:p>
    <w:p w:rsidR="00B7153A" w:rsidRPr="00B7153A" w:rsidRDefault="001612F2" w:rsidP="006D1B1F">
      <w:pPr>
        <w:keepNext/>
        <w:widowControl w:val="0"/>
        <w:ind w:firstLine="709"/>
      </w:pPr>
      <w:r w:rsidRPr="00B7153A">
        <w:t>Статья 2</w:t>
      </w:r>
      <w:r w:rsidR="00B7153A" w:rsidRPr="00B7153A">
        <w:t xml:space="preserve">. </w:t>
      </w:r>
      <w:r w:rsidRPr="00B7153A">
        <w:t>Основные принципы проведения выборов депутатов Советов депутатов, глав муниципальных образований и других должностных лиц местного самоуправления</w:t>
      </w:r>
    </w:p>
    <w:p w:rsidR="00B7153A" w:rsidRDefault="001612F2" w:rsidP="006D1B1F">
      <w:pPr>
        <w:keepNext/>
        <w:widowControl w:val="0"/>
        <w:ind w:firstLine="709"/>
      </w:pPr>
      <w:r w:rsidRPr="00B7153A">
        <w:t>1</w:t>
      </w:r>
      <w:r w:rsidR="00B7153A" w:rsidRPr="00B7153A">
        <w:t xml:space="preserve">. </w:t>
      </w:r>
      <w:r w:rsidRPr="00B7153A">
        <w:t>Избиратели участвуют в выборах депутатов Советов депутатов, глав муниципальных образований и других должностных лиц местного самоуправления на основе всеобщего равного и прямого избирательного права при тайном голосовании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2</w:t>
      </w:r>
      <w:r w:rsidR="00B7153A" w:rsidRPr="00B7153A">
        <w:t xml:space="preserve">. </w:t>
      </w:r>
      <w:r w:rsidRPr="00B7153A">
        <w:t>Участие избирателей в выборах является свободным и добровольным</w:t>
      </w:r>
      <w:r w:rsidR="00B7153A" w:rsidRPr="00B7153A">
        <w:t xml:space="preserve">. </w:t>
      </w:r>
      <w:r w:rsidRPr="00B7153A">
        <w:t>Никто не вправе оказывать воздействие на избирателей с целью принудить их к участию или неучастию в выборах либо препятствовать их свободному волеизъявлению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3</w:t>
      </w:r>
      <w:r w:rsidR="00B7153A" w:rsidRPr="00B7153A">
        <w:t xml:space="preserve">. </w:t>
      </w:r>
      <w:r w:rsidRPr="00B7153A">
        <w:t>Деятельность избирательных комиссий при подготовке и проведении выборов, подсчете голосов, установлении итогов голосования, определении результатов выборов осуществляется открыто и гласно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4</w:t>
      </w:r>
      <w:r w:rsidR="00B7153A" w:rsidRPr="00B7153A">
        <w:t xml:space="preserve">. </w:t>
      </w:r>
      <w:r w:rsidRPr="00B7153A">
        <w:t>Иностранные граждане, за исключением случая, указанного в статье 4 Федерального закона и в части 5 статьи 3 настоящего Закона, лица без гражданства, иностранные организации не вправе осуществлять деятельность, способствующую либо препятствующую выдвижению кандидатов, списков кандидатов, избранию зарегистрированных кандидатов, достижению определенного результата на выборах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5</w:t>
      </w:r>
      <w:r w:rsidR="00B7153A" w:rsidRPr="00B7153A">
        <w:t xml:space="preserve">. </w:t>
      </w:r>
      <w:r w:rsidRPr="00B7153A">
        <w:t>Вмешательство в деятельность избирательных комиссий со стороны законодательных</w:t>
      </w:r>
      <w:r w:rsidR="00B7153A">
        <w:t xml:space="preserve"> (</w:t>
      </w:r>
      <w:r w:rsidRPr="00B7153A">
        <w:t>представительных</w:t>
      </w:r>
      <w:r w:rsidR="00B7153A" w:rsidRPr="00B7153A">
        <w:t xml:space="preserve">) </w:t>
      </w:r>
      <w:r w:rsidRPr="00B7153A">
        <w:t>и исполнительных органов государственной власти, органов местного самоуправления, организаций, должностных лиц, иных граждан не допускается</w:t>
      </w:r>
      <w:r w:rsidR="00B7153A" w:rsidRPr="00B7153A">
        <w:t>.</w:t>
      </w:r>
    </w:p>
    <w:p w:rsidR="00B7153A" w:rsidRPr="00B7153A" w:rsidRDefault="001612F2" w:rsidP="006D1B1F">
      <w:pPr>
        <w:keepNext/>
        <w:widowControl w:val="0"/>
        <w:ind w:firstLine="709"/>
      </w:pPr>
      <w:r w:rsidRPr="00B7153A">
        <w:t>Статья 3</w:t>
      </w:r>
      <w:r w:rsidR="00B7153A" w:rsidRPr="00B7153A">
        <w:t xml:space="preserve">. </w:t>
      </w:r>
      <w:r w:rsidRPr="00B7153A">
        <w:t>Избирательные права граждан на выборах</w:t>
      </w:r>
    </w:p>
    <w:p w:rsidR="00B7153A" w:rsidRDefault="001612F2" w:rsidP="006D1B1F">
      <w:pPr>
        <w:keepNext/>
        <w:widowControl w:val="0"/>
        <w:ind w:firstLine="709"/>
      </w:pPr>
      <w:r w:rsidRPr="00B7153A">
        <w:t>1</w:t>
      </w:r>
      <w:r w:rsidR="00B7153A" w:rsidRPr="00B7153A">
        <w:t xml:space="preserve">. </w:t>
      </w:r>
      <w:r w:rsidRPr="00B7153A">
        <w:t>Гражданин Российской Федерации, достигший возраста 18 лет, место жительства которого расположено в пределах соответствующего муниципального образования, вправе избирать депутатов Совета депутатов, главу данного муниципального образования, других должностных лиц местного самоуправления</w:t>
      </w:r>
      <w:r w:rsidR="00B7153A" w:rsidRPr="00B7153A">
        <w:t xml:space="preserve">. </w:t>
      </w:r>
      <w:r w:rsidRPr="00B7153A">
        <w:t>Гражданин Российской Федерации, который достигнет на день голосования возраста 18 лет, вправе участвовать в выдвижении кандидатов, предвыборной агитации, наблюдении за проведением выборов, работой избирательных комиссий, включая установление итогов голосования и определение результатов выборов, а также в осуществлении других избирательных действий в порядке, предусмотренном федеральными законами и настоящим Законом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2</w:t>
      </w:r>
      <w:r w:rsidR="00B7153A" w:rsidRPr="00B7153A">
        <w:t xml:space="preserve">. </w:t>
      </w:r>
      <w:r w:rsidRPr="00B7153A">
        <w:t>Гражданин Российской Федерации, достигший возраста 21 года на день голосования, вправе быть избранным депутатом Совета депутатов, главой муниципального образования, другим должностным лицом местного самоуправления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3</w:t>
      </w:r>
      <w:r w:rsidR="00B7153A" w:rsidRPr="00B7153A">
        <w:t xml:space="preserve">. </w:t>
      </w:r>
      <w:r w:rsidRPr="00B7153A">
        <w:t>Не имеют права избирать, быть избранными граждане, признанные судом недееспособными или содержащиеся в местах лишения свободы по приговору суда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Не имеют права быть избранными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="00B7153A" w:rsidRPr="00B7153A">
        <w:t xml:space="preserve">. </w:t>
      </w:r>
      <w:r w:rsidRPr="00B7153A">
        <w:t>Указанные граждане вправе быть избранными в органы местного самоуправления, если это предусмотрено международным договором Российской Федерации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Не имеют права быть избранными граждане Российской Федерации</w:t>
      </w:r>
      <w:r w:rsidR="00B7153A" w:rsidRPr="00B7153A">
        <w:t>:</w:t>
      </w:r>
      <w:r w:rsidR="00B7153A">
        <w:t xml:space="preserve"> </w:t>
      </w:r>
      <w:r w:rsidRPr="00B7153A">
        <w:t>1</w:t>
      </w:r>
      <w:r w:rsidR="00B7153A" w:rsidRPr="00B7153A">
        <w:t xml:space="preserve">) </w:t>
      </w:r>
      <w:r w:rsidRPr="00B7153A">
        <w:t>осужденные к лишению свободы за совершение тяжких и</w:t>
      </w:r>
      <w:r w:rsidR="00B7153A">
        <w:t xml:space="preserve"> (</w:t>
      </w:r>
      <w:r w:rsidRPr="00B7153A">
        <w:t>или</w:t>
      </w:r>
      <w:r w:rsidR="00B7153A" w:rsidRPr="00B7153A">
        <w:t xml:space="preserve">) </w:t>
      </w:r>
      <w:r w:rsidRPr="00B7153A">
        <w:t>особо тяжких преступлений и имеющие на день голосования на выборах неснятую и непогашенную судимость за указанные преступления</w:t>
      </w:r>
      <w:r w:rsidR="00B7153A" w:rsidRPr="00B7153A">
        <w:t>;</w:t>
      </w:r>
      <w:r w:rsidR="00B7153A">
        <w:t xml:space="preserve"> </w:t>
      </w:r>
      <w:r w:rsidRPr="00B7153A">
        <w:t>2</w:t>
      </w:r>
      <w:r w:rsidR="00B7153A" w:rsidRPr="00B7153A">
        <w:t xml:space="preserve">) </w:t>
      </w:r>
      <w:r w:rsidRPr="00B7153A">
        <w:t>осужденные за совершение преступлений экстремистской направленности, предусмотренных Уголовным кодексом Российской Федерации, и имеющие на день голосования на выборах неснятую и непогашенную судимость за указанные преступления</w:t>
      </w:r>
      <w:r w:rsidR="00B7153A" w:rsidRPr="00B7153A">
        <w:t>;</w:t>
      </w:r>
      <w:r w:rsidR="00B7153A">
        <w:t xml:space="preserve"> </w:t>
      </w:r>
      <w:r w:rsidRPr="00B7153A">
        <w:t>3</w:t>
      </w:r>
      <w:r w:rsidR="00B7153A" w:rsidRPr="00B7153A">
        <w:t xml:space="preserve">) </w:t>
      </w:r>
      <w:r w:rsidRPr="00B7153A">
        <w:t>подвергнутые административному наказанию за совершение административных правонарушений, предусмотренных статьями 20</w:t>
      </w:r>
      <w:r w:rsidR="00B7153A">
        <w:t>.3</w:t>
      </w:r>
      <w:r w:rsidRPr="00B7153A">
        <w:t xml:space="preserve"> и 20</w:t>
      </w:r>
      <w:r w:rsidR="00B7153A">
        <w:t>.2</w:t>
      </w:r>
      <w:r w:rsidRPr="00B7153A">
        <w:t>9 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</w:t>
      </w:r>
      <w:r w:rsidR="00B7153A" w:rsidRPr="00B7153A">
        <w:t>;</w:t>
      </w:r>
      <w:r w:rsidR="00B7153A">
        <w:t xml:space="preserve"> </w:t>
      </w:r>
      <w:r w:rsidRPr="00B7153A">
        <w:t>4</w:t>
      </w:r>
      <w:r w:rsidR="00B7153A" w:rsidRPr="00B7153A">
        <w:t xml:space="preserve">) </w:t>
      </w:r>
      <w:r w:rsidRPr="00B7153A">
        <w:t>в отношении которых вступившим в силу решением суда установлен факт нарушения ограничений, предусмотренных частью 1 статьи 44 настоящего Закона, либо совершения действий, предусмотренных подпунктом</w:t>
      </w:r>
      <w:r w:rsidR="00B7153A">
        <w:t xml:space="preserve"> "</w:t>
      </w:r>
      <w:r w:rsidRPr="00B7153A">
        <w:t>ж</w:t>
      </w:r>
      <w:r w:rsidR="00B7153A">
        <w:t xml:space="preserve">" </w:t>
      </w:r>
      <w:r w:rsidRPr="00B7153A">
        <w:t>пункта 7 и подпунктом</w:t>
      </w:r>
      <w:r w:rsidR="00B7153A">
        <w:t xml:space="preserve"> "</w:t>
      </w:r>
      <w:r w:rsidRPr="00B7153A">
        <w:t>ж</w:t>
      </w:r>
      <w:r w:rsidR="00B7153A">
        <w:t xml:space="preserve">" </w:t>
      </w:r>
      <w:r w:rsidRPr="00B7153A">
        <w:t>пункта 8 статьи 76 Федерального закона, если указанные нарушения либо действия совершены до дня голосования на выборах в течение установленного уставом муниципального образования срока полномочий органа местного самоуправления, в который назначены выборы, либо должностного лица, для избрания которого назначены выборы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4</w:t>
      </w:r>
      <w:r w:rsidR="00B7153A" w:rsidRPr="00B7153A">
        <w:t xml:space="preserve">. </w:t>
      </w:r>
      <w:r w:rsidRPr="00B7153A">
        <w:t>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кандидата, если голосование на выборах в органы местного самоуправления состоится до истечения указанного срока</w:t>
      </w:r>
      <w:r w:rsidR="00B7153A" w:rsidRPr="00B7153A">
        <w:t>.</w:t>
      </w:r>
    </w:p>
    <w:p w:rsidR="00B7153A" w:rsidRDefault="001612F2" w:rsidP="006D1B1F">
      <w:pPr>
        <w:keepNext/>
        <w:widowControl w:val="0"/>
        <w:ind w:firstLine="709"/>
      </w:pPr>
      <w:r w:rsidRPr="00B7153A">
        <w:t>5</w:t>
      </w:r>
      <w:r w:rsidR="00B7153A" w:rsidRPr="00B7153A">
        <w:t xml:space="preserve">. </w:t>
      </w:r>
      <w:r w:rsidRPr="00B7153A">
        <w:t>На основании международных договоров Российской Федерации и в порядке, установленном Федеральным законом, настоящим Законом, иностранные граждане, постоянно проживающие на территории соответствующего муниципального образования, имеют право избирать и быть избранными в органы местного самоуправления, участвовать в иных избирательных действиях на указанных выборах на тех же условиях, что и граждане Российской Федерации</w:t>
      </w:r>
      <w:r w:rsidR="00B7153A" w:rsidRPr="00B7153A">
        <w:t>.</w:t>
      </w:r>
    </w:p>
    <w:p w:rsidR="00B7153A" w:rsidRDefault="00B7153A" w:rsidP="006D1B1F">
      <w:pPr>
        <w:pStyle w:val="2"/>
        <w:widowControl w:val="0"/>
      </w:pPr>
      <w:r>
        <w:br w:type="page"/>
      </w:r>
      <w:bookmarkStart w:id="7" w:name="_Toc262539637"/>
      <w:r w:rsidR="006E161B" w:rsidRPr="00B7153A">
        <w:t>5</w:t>
      </w:r>
      <w:r w:rsidRPr="00B7153A">
        <w:t xml:space="preserve">. </w:t>
      </w:r>
      <w:r w:rsidR="006E161B" w:rsidRPr="00B7153A">
        <w:t>Социально-политическая стабильность</w:t>
      </w:r>
      <w:bookmarkEnd w:id="7"/>
    </w:p>
    <w:p w:rsidR="00B7153A" w:rsidRDefault="00B7153A" w:rsidP="006D1B1F">
      <w:pPr>
        <w:keepNext/>
        <w:widowControl w:val="0"/>
        <w:ind w:firstLine="709"/>
      </w:pPr>
    </w:p>
    <w:p w:rsidR="00B7153A" w:rsidRDefault="006944A5" w:rsidP="006D1B1F">
      <w:pPr>
        <w:keepNext/>
        <w:widowControl w:val="0"/>
        <w:ind w:firstLine="709"/>
      </w:pPr>
      <w:r w:rsidRPr="00B7153A">
        <w:t>На социальную защиту населения в 2009 году из областного и федерального бюджетов выделено в общей сложности 264,6 млн рублей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На оплату льгот по жилищно-коммунальным услугам в 2009 году было выделено 70,4 млн рублей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На содержание государственных учреждений социальной защиты ГУСО</w:t>
      </w:r>
      <w:r w:rsidR="00B7153A">
        <w:t xml:space="preserve"> "</w:t>
      </w:r>
      <w:r w:rsidRPr="00B7153A">
        <w:t>Клен</w:t>
      </w:r>
      <w:r w:rsidR="00B7153A">
        <w:t xml:space="preserve">", </w:t>
      </w:r>
      <w:r w:rsidRPr="00B7153A">
        <w:t>ГУСО</w:t>
      </w:r>
      <w:r w:rsidR="00B7153A">
        <w:t xml:space="preserve"> "</w:t>
      </w:r>
      <w:r w:rsidRPr="00B7153A">
        <w:t>Дом детства</w:t>
      </w:r>
      <w:r w:rsidR="00B7153A">
        <w:t xml:space="preserve">", </w:t>
      </w:r>
      <w:r w:rsidRPr="00B7153A">
        <w:t>ГУСО</w:t>
      </w:r>
      <w:r w:rsidR="00B7153A">
        <w:t xml:space="preserve"> "</w:t>
      </w:r>
      <w:r w:rsidRPr="00B7153A">
        <w:t>Преодоление</w:t>
      </w:r>
      <w:r w:rsidR="00B7153A">
        <w:t xml:space="preserve">", </w:t>
      </w:r>
      <w:r w:rsidRPr="00B7153A">
        <w:t>ГУМО</w:t>
      </w:r>
      <w:r w:rsidR="00B7153A">
        <w:t xml:space="preserve"> "</w:t>
      </w:r>
      <w:r w:rsidRPr="00B7153A">
        <w:t>Родничок</w:t>
      </w:r>
      <w:r w:rsidR="00B7153A">
        <w:t xml:space="preserve">" </w:t>
      </w:r>
      <w:r w:rsidRPr="00B7153A">
        <w:t>выделено 65 млн рублей</w:t>
      </w:r>
      <w:r w:rsidR="00B7153A" w:rsidRPr="00B7153A">
        <w:t xml:space="preserve">. </w:t>
      </w:r>
      <w:r w:rsidRPr="00B7153A">
        <w:t>Исполнение сметы расходов по итогам года составило 99,8%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Денежные средства, выделенные на ежемесячную денежную выплату и компенсацию по абонентской плате за телефон региональным льготникам составили 19,9 млн рублей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На выплату государственной помощи мало обеспеченным гражданам было потрачено 2,4 млн руб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На рождение 2-го, 3-го и последующих детей было выплачено 1,57 млн руб</w:t>
      </w:r>
      <w:r w:rsidR="00B7153A" w:rsidRPr="00B7153A">
        <w:t xml:space="preserve">. </w:t>
      </w:r>
      <w:r w:rsidRPr="00B7153A">
        <w:t>Размер единовременного пособия при рождении второго ребенка в 2007 году был увеличен до 5000 рублей, при рождении 3-го до 15000руб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На выплату ежемесячных пособий на детей в 2007 году было израсходовано 9,152 млн руб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На поддержку семей погибших военнослужащих и инвалидов</w:t>
      </w:r>
      <w:r w:rsidR="00B7153A" w:rsidRPr="00B7153A">
        <w:t xml:space="preserve"> - </w:t>
      </w:r>
      <w:r w:rsidRPr="00B7153A">
        <w:t>военнослужащих было потрачено 6,6 млн рублей</w:t>
      </w:r>
      <w:r w:rsidR="00B7153A" w:rsidRPr="00B7153A">
        <w:t>.</w:t>
      </w:r>
    </w:p>
    <w:p w:rsidR="00B7153A" w:rsidRDefault="006944A5" w:rsidP="006D1B1F">
      <w:pPr>
        <w:keepNext/>
        <w:widowControl w:val="0"/>
        <w:ind w:firstLine="709"/>
      </w:pPr>
      <w:r w:rsidRPr="00B7153A">
        <w:t>Денежные средства, выделенные на доплату к пенсии в 2009 году составили 18,297 млн руб</w:t>
      </w:r>
      <w:r w:rsidR="00B7153A" w:rsidRPr="00B7153A">
        <w:t>.</w:t>
      </w:r>
    </w:p>
    <w:p w:rsidR="00B7153A" w:rsidRPr="00B7153A" w:rsidRDefault="00B7153A" w:rsidP="006D1B1F">
      <w:pPr>
        <w:pStyle w:val="2"/>
        <w:widowControl w:val="0"/>
      </w:pPr>
      <w:r>
        <w:br w:type="page"/>
      </w:r>
      <w:bookmarkStart w:id="8" w:name="_Toc262539638"/>
      <w:r w:rsidR="00116F7E" w:rsidRPr="00B7153A">
        <w:t>6</w:t>
      </w:r>
      <w:r w:rsidRPr="00B7153A">
        <w:t xml:space="preserve">. </w:t>
      </w:r>
      <w:r w:rsidR="00116F7E" w:rsidRPr="00B7153A">
        <w:t>Особенности социально-политического процесса</w:t>
      </w:r>
      <w:bookmarkEnd w:id="8"/>
    </w:p>
    <w:p w:rsidR="00B7153A" w:rsidRDefault="00B7153A" w:rsidP="006D1B1F">
      <w:pPr>
        <w:keepNext/>
        <w:widowControl w:val="0"/>
        <w:ind w:firstLine="709"/>
      </w:pPr>
    </w:p>
    <w:p w:rsidR="00B7153A" w:rsidRDefault="00116F7E" w:rsidP="006D1B1F">
      <w:pPr>
        <w:keepNext/>
        <w:widowControl w:val="0"/>
        <w:ind w:firstLine="709"/>
      </w:pPr>
      <w:r w:rsidRPr="00B7153A">
        <w:t>Важное преимущество Московской области состоит в более высоком уровне развития здравоохранения и образования, а также доступности услуг</w:t>
      </w:r>
      <w:r w:rsidR="00B7153A">
        <w:t xml:space="preserve"> "</w:t>
      </w:r>
      <w:r w:rsidRPr="00B7153A">
        <w:t>верхних</w:t>
      </w:r>
      <w:r w:rsidR="00B7153A">
        <w:t xml:space="preserve">" </w:t>
      </w:r>
      <w:r w:rsidRPr="00B7153A">
        <w:t>этажей, сконцентрированных в Москве как федеральной столице</w:t>
      </w:r>
      <w:r w:rsidR="00B7153A" w:rsidRPr="00B7153A">
        <w:t xml:space="preserve">. </w:t>
      </w:r>
      <w:r w:rsidRPr="00B7153A">
        <w:t>Индикатором здоровья населения может служить уровень младенческой смертности</w:t>
      </w:r>
      <w:r w:rsidR="00B7153A">
        <w:t xml:space="preserve"> (</w:t>
      </w:r>
      <w:r w:rsidRPr="00B7153A">
        <w:t>8,0‰</w:t>
      </w:r>
      <w:r w:rsidR="00B7153A" w:rsidRPr="00B7153A">
        <w:t>),</w:t>
      </w:r>
      <w:r w:rsidRPr="00B7153A">
        <w:t xml:space="preserve"> который хотя и превышает показатели экономически развитых стран, но существенно ниже среднего по стране</w:t>
      </w:r>
      <w:r w:rsidR="00B7153A">
        <w:t xml:space="preserve"> (</w:t>
      </w:r>
      <w:r w:rsidRPr="00B7153A">
        <w:t>9,4‰</w:t>
      </w:r>
      <w:r w:rsidR="00B7153A" w:rsidRPr="00B7153A">
        <w:t>),</w:t>
      </w:r>
      <w:r w:rsidRPr="00B7153A">
        <w:t xml:space="preserve"> а также большинства областей ЦФО</w:t>
      </w:r>
      <w:r w:rsidR="00B7153A" w:rsidRPr="00B7153A">
        <w:t xml:space="preserve">. </w:t>
      </w:r>
      <w:r w:rsidRPr="00B7153A">
        <w:t xml:space="preserve">Заболеваемость активным туберкулезом </w:t>
      </w:r>
      <w:r w:rsidR="00B7153A">
        <w:t>-</w:t>
      </w:r>
      <w:r w:rsidRPr="00B7153A">
        <w:t xml:space="preserve"> также одна из самых низких в стране</w:t>
      </w:r>
      <w:r w:rsidR="00B7153A" w:rsidRPr="00B7153A">
        <w:t xml:space="preserve">. </w:t>
      </w:r>
      <w:r w:rsidRPr="00B7153A">
        <w:t>Но при этом новой проблемой стал быстрый рост наркомании и связанное с ним увеличение заболеваемости ВИЧ/СПИД</w:t>
      </w:r>
      <w:r w:rsidR="00B7153A" w:rsidRPr="00B7153A">
        <w:t xml:space="preserve">. </w:t>
      </w:r>
      <w:r w:rsidRPr="00B7153A">
        <w:t>По числу ВИЧ-инфицированных на 1 млн</w:t>
      </w:r>
      <w:r w:rsidR="00B7153A" w:rsidRPr="00B7153A">
        <w:t xml:space="preserve">. </w:t>
      </w:r>
      <w:r w:rsidRPr="00B7153A">
        <w:t>населения Московская область входит в десятку наиболее проблемных субъектов РФ</w:t>
      </w:r>
      <w:r w:rsidR="00B7153A" w:rsidRPr="00B7153A">
        <w:t>.</w:t>
      </w:r>
    </w:p>
    <w:p w:rsidR="00B7153A" w:rsidRDefault="00116F7E" w:rsidP="006D1B1F">
      <w:pPr>
        <w:keepNext/>
        <w:widowControl w:val="0"/>
        <w:ind w:firstLine="709"/>
      </w:pPr>
      <w:r w:rsidRPr="00B7153A">
        <w:t>Хотя в Московской области меньше развиты</w:t>
      </w:r>
      <w:r w:rsidR="00B7153A">
        <w:t xml:space="preserve"> "</w:t>
      </w:r>
      <w:r w:rsidRPr="00B7153A">
        <w:t>верхние</w:t>
      </w:r>
      <w:r w:rsidR="00B7153A">
        <w:t xml:space="preserve">" </w:t>
      </w:r>
      <w:r w:rsidRPr="00B7153A">
        <w:t>этажи здравоохранения, это компенсируется возможностью получения специализированной помощи в учреждениях столицы</w:t>
      </w:r>
      <w:r w:rsidR="00B7153A" w:rsidRPr="00B7153A">
        <w:t xml:space="preserve">. </w:t>
      </w:r>
      <w:r w:rsidRPr="00B7153A">
        <w:t>Для муниципалитетов Подмосковья характерна значительная контрастность в уровне, качестве и доступности медицинской помощи, связанная с унаследованной от советского времени материально-технической базой здравоохранения и оснащенностью медицинским оборудованием</w:t>
      </w:r>
      <w:r w:rsidR="00B7153A" w:rsidRPr="00B7153A">
        <w:t xml:space="preserve">. </w:t>
      </w:r>
      <w:r w:rsidRPr="00B7153A">
        <w:t>Лучше ситуация в городах с бывшим ведомственным здравоохранением и в тех муниципалитетах, где больницы и поликлиники были введены в строй в конце советского периода</w:t>
      </w:r>
      <w:r w:rsidR="00B7153A" w:rsidRPr="00B7153A">
        <w:t xml:space="preserve">. </w:t>
      </w:r>
      <w:r w:rsidRPr="00B7153A">
        <w:t>В переходный период строительство медицинских учреждений значительно сократилось, хотя по вводу поликлиник и больниц Московская область находится на одном из первых мест в ЦФО</w:t>
      </w:r>
      <w:r w:rsidR="00B7153A" w:rsidRPr="00B7153A">
        <w:t>.</w:t>
      </w:r>
    </w:p>
    <w:p w:rsidR="00B7153A" w:rsidRDefault="00116F7E" w:rsidP="006D1B1F">
      <w:pPr>
        <w:keepNext/>
        <w:widowControl w:val="0"/>
        <w:ind w:firstLine="709"/>
      </w:pPr>
      <w:r w:rsidRPr="00B7153A">
        <w:t>Как и в других регионах страны, спад рождаемости и уменьшение числа детей в 1990-е гг</w:t>
      </w:r>
      <w:r w:rsidR="00B7153A" w:rsidRPr="00B7153A">
        <w:t xml:space="preserve">. </w:t>
      </w:r>
      <w:r w:rsidRPr="00B7153A">
        <w:t>привели к перепрофилированию многих дошкольных учреждений, особенно в сельской местности, их сеть сократилась к 2000 г</w:t>
      </w:r>
      <w:r w:rsidR="00B7153A" w:rsidRPr="00B7153A">
        <w:t xml:space="preserve">. </w:t>
      </w:r>
      <w:r w:rsidRPr="00B7153A">
        <w:t>на 45%</w:t>
      </w:r>
      <w:r w:rsidR="00B7153A" w:rsidRPr="00B7153A">
        <w:t xml:space="preserve">. </w:t>
      </w:r>
      <w:r w:rsidRPr="00B7153A">
        <w:t>В 2000-е гг</w:t>
      </w:r>
      <w:r w:rsidR="00B7153A" w:rsidRPr="00B7153A">
        <w:t xml:space="preserve">. </w:t>
      </w:r>
      <w:r w:rsidRPr="00B7153A">
        <w:t>из-за роста рождаемости проблема нехватки мест в дошкольных и школьных учреждениях стала ощущаться чрезвычайно остро, особенно в тех муниципальных образованиях, где ведется активное строительство жилья и повышен миграционный прирост населения</w:t>
      </w:r>
      <w:r w:rsidR="00B7153A" w:rsidRPr="00B7153A">
        <w:t xml:space="preserve">. </w:t>
      </w:r>
      <w:r w:rsidRPr="00B7153A">
        <w:t>В Подмосковье эта проблема дополняется довольно низкой обеспеченностью школами еще с советских времен</w:t>
      </w:r>
      <w:r w:rsidR="00B7153A" w:rsidRPr="00B7153A">
        <w:t xml:space="preserve">. </w:t>
      </w:r>
      <w:r w:rsidRPr="00B7153A">
        <w:t>По доле школьников, обучающихся во вторую смену</w:t>
      </w:r>
      <w:r w:rsidR="00B7153A">
        <w:t xml:space="preserve"> (</w:t>
      </w:r>
      <w:r w:rsidRPr="00B7153A">
        <w:t>10,5% в 2007 г</w:t>
      </w:r>
      <w:r w:rsidR="00B7153A" w:rsidRPr="00B7153A">
        <w:t xml:space="preserve">) </w:t>
      </w:r>
      <w:r w:rsidRPr="00B7153A">
        <w:t>область сильно отстает от Москвы</w:t>
      </w:r>
      <w:r w:rsidR="00B7153A">
        <w:t xml:space="preserve"> (</w:t>
      </w:r>
      <w:r w:rsidRPr="00B7153A">
        <w:t>1%</w:t>
      </w:r>
      <w:r w:rsidR="00B7153A" w:rsidRPr="00B7153A">
        <w:t xml:space="preserve">). </w:t>
      </w:r>
      <w:r w:rsidRPr="00B7153A">
        <w:t>По душевому показателю ввода школ Московская область также не входит в группу-лидеров среди субъектов РФ, что приводит к консервации существующего положения</w:t>
      </w:r>
      <w:r w:rsidR="00B7153A">
        <w:t xml:space="preserve"> (</w:t>
      </w:r>
      <w:r w:rsidRPr="00B7153A">
        <w:t>в 2008 г</w:t>
      </w:r>
      <w:r w:rsidR="00B7153A" w:rsidRPr="00B7153A">
        <w:t xml:space="preserve">. </w:t>
      </w:r>
      <w:r w:rsidRPr="00B7153A">
        <w:t>на более чем шестимиллионную область было построено всего 9 школ, 21 детский сад и 6 поликлиник</w:t>
      </w:r>
      <w:r w:rsidR="00B7153A" w:rsidRPr="00B7153A">
        <w:t>).</w:t>
      </w:r>
    </w:p>
    <w:p w:rsidR="00B7153A" w:rsidRDefault="00116F7E" w:rsidP="006D1B1F">
      <w:pPr>
        <w:keepNext/>
        <w:widowControl w:val="0"/>
        <w:ind w:firstLine="709"/>
      </w:pPr>
      <w:r w:rsidRPr="00B7153A">
        <w:t>Сфера профессионального образования Подмосковья отличается от других регионов</w:t>
      </w:r>
      <w:r w:rsidR="00B7153A" w:rsidRPr="00B7153A">
        <w:t xml:space="preserve">. </w:t>
      </w:r>
      <w:r w:rsidRPr="00B7153A">
        <w:t xml:space="preserve">При большом числе средних и начальных учебных заведений область никогда не имела развитой высшей школы, </w:t>
      </w:r>
      <w:r w:rsidR="00B7153A">
        <w:t>т.к</w:t>
      </w:r>
      <w:r w:rsidR="00B7153A" w:rsidRPr="00B7153A">
        <w:t xml:space="preserve"> </w:t>
      </w:r>
      <w:r w:rsidRPr="00B7153A">
        <w:t>функцию образовательного центра выполняла и до сих пор выполняет Москва</w:t>
      </w:r>
      <w:r w:rsidR="00B7153A" w:rsidRPr="00B7153A">
        <w:t xml:space="preserve">. </w:t>
      </w:r>
      <w:r w:rsidRPr="00B7153A">
        <w:t>За 1995-2007 гг</w:t>
      </w:r>
      <w:r w:rsidR="00B7153A" w:rsidRPr="00B7153A">
        <w:t xml:space="preserve">. </w:t>
      </w:r>
      <w:r w:rsidRPr="00B7153A">
        <w:t>число студентов, обучающихся в ВУЗах области, возросло более чем вдвое</w:t>
      </w:r>
      <w:r w:rsidR="00B7153A">
        <w:t xml:space="preserve"> (</w:t>
      </w:r>
      <w:r w:rsidRPr="00B7153A">
        <w:t>со 121 до 256 на 10000 населения</w:t>
      </w:r>
      <w:r w:rsidR="00B7153A" w:rsidRPr="00B7153A">
        <w:t>),</w:t>
      </w:r>
      <w:r w:rsidRPr="00B7153A">
        <w:t xml:space="preserve"> но при этом отставание от средних показателей по стране усилилось, </w:t>
      </w:r>
      <w:r w:rsidR="00B7153A">
        <w:t>т.к</w:t>
      </w:r>
      <w:r w:rsidR="00B7153A" w:rsidRPr="00B7153A">
        <w:t xml:space="preserve"> </w:t>
      </w:r>
      <w:r w:rsidRPr="00B7153A">
        <w:t>в России число студентов выросло в 2,8 раза</w:t>
      </w:r>
      <w:r w:rsidR="00B7153A">
        <w:t xml:space="preserve"> (</w:t>
      </w:r>
      <w:r w:rsidRPr="00B7153A">
        <w:t>до 525 на 10000 населения</w:t>
      </w:r>
      <w:r w:rsidR="00B7153A" w:rsidRPr="00B7153A">
        <w:t xml:space="preserve">). </w:t>
      </w:r>
      <w:r w:rsidRPr="00B7153A">
        <w:t>Препятствием для развития высшей школы в Подмосковье стало то, что московские ВУЗы, в том числе и многочисленные новые с преимущественно платным обучением, более привлекательны для молодежи</w:t>
      </w:r>
      <w:r w:rsidR="00B7153A" w:rsidRPr="00B7153A">
        <w:t xml:space="preserve">. </w:t>
      </w:r>
      <w:r w:rsidRPr="00B7153A">
        <w:t>В последние годы дефицит земель в Москве создает предпосылки для миграции в область не только торгово-развлекательных и офисно-деловых центров, но и университетов с кампусами на несколько тысяч студентов</w:t>
      </w:r>
      <w:r w:rsidR="00B7153A" w:rsidRPr="00B7153A">
        <w:t xml:space="preserve">. </w:t>
      </w:r>
      <w:r w:rsidRPr="00B7153A">
        <w:t>Уже озвучены планы строительства крупных университетских центров в Подмосковье, которые получили поддержку на федеральном и региональном уровнях</w:t>
      </w:r>
      <w:r w:rsidR="00B7153A" w:rsidRPr="00B7153A">
        <w:t xml:space="preserve">. </w:t>
      </w:r>
      <w:r w:rsidRPr="00B7153A">
        <w:t xml:space="preserve">Площадки под развитие филиала ГУ-ВШЭ выделены в Троицке, а Национального технологического исследовательского университета на базе МИСиС </w:t>
      </w:r>
      <w:r w:rsidR="00B7153A">
        <w:t>-</w:t>
      </w:r>
      <w:r w:rsidRPr="00B7153A">
        <w:t xml:space="preserve"> в составе проекта</w:t>
      </w:r>
      <w:r w:rsidR="00B7153A">
        <w:t xml:space="preserve"> "</w:t>
      </w:r>
      <w:r w:rsidRPr="00B7153A">
        <w:t>А-101</w:t>
      </w:r>
      <w:r w:rsidR="00B7153A">
        <w:t xml:space="preserve">" </w:t>
      </w:r>
      <w:r w:rsidRPr="00B7153A">
        <w:t>в 3-4</w:t>
      </w:r>
      <w:r w:rsidR="00B7153A" w:rsidRPr="00B7153A">
        <w:t xml:space="preserve"> - </w:t>
      </w:r>
      <w:r w:rsidRPr="00B7153A">
        <w:t>км от МКАД по Калужскому шоссе</w:t>
      </w:r>
      <w:r w:rsidR="00B7153A" w:rsidRPr="00B7153A">
        <w:t>.</w:t>
      </w:r>
    </w:p>
    <w:p w:rsidR="00B7153A" w:rsidRDefault="00116F7E" w:rsidP="006D1B1F">
      <w:pPr>
        <w:keepNext/>
        <w:widowControl w:val="0"/>
        <w:ind w:firstLine="709"/>
      </w:pPr>
      <w:r w:rsidRPr="00B7153A">
        <w:t>На первый взгляд, жилищная ситуация в области более благополучна</w:t>
      </w:r>
      <w:r w:rsidR="00B7153A" w:rsidRPr="00B7153A">
        <w:t xml:space="preserve">. </w:t>
      </w:r>
      <w:r w:rsidRPr="00B7153A">
        <w:t>Сдвиг строительной активности из Москвы в пригороды привел к тому, что по обеспеченности жилищным фондом Подмосковье стало первым в ЦФО и третьим в стране</w:t>
      </w:r>
      <w:r w:rsidR="00B7153A" w:rsidRPr="00B7153A">
        <w:t xml:space="preserve">: </w:t>
      </w:r>
      <w:r w:rsidRPr="00B7153A">
        <w:t>уровень душевой обеспеченности жильем вырос с 21,6 м2 в 2000 г</w:t>
      </w:r>
      <w:r w:rsidR="00B7153A" w:rsidRPr="00B7153A">
        <w:t xml:space="preserve">. </w:t>
      </w:r>
      <w:r w:rsidRPr="00B7153A">
        <w:t>до 27,2 м2 в 2007 г</w:t>
      </w:r>
      <w:r w:rsidR="00B7153A" w:rsidRPr="00B7153A">
        <w:t xml:space="preserve">. </w:t>
      </w:r>
      <w:r w:rsidRPr="00B7153A">
        <w:t>Показатель обеспеченности жильем сельского населения</w:t>
      </w:r>
      <w:r w:rsidR="00B7153A" w:rsidRPr="00B7153A">
        <w:t xml:space="preserve"> - </w:t>
      </w:r>
      <w:r w:rsidRPr="00B7153A">
        <w:t>самый высокий в стране</w:t>
      </w:r>
      <w:r w:rsidR="00B7153A">
        <w:t xml:space="preserve"> (</w:t>
      </w:r>
      <w:r w:rsidRPr="00B7153A">
        <w:t>37,3 м2</w:t>
      </w:r>
      <w:r w:rsidR="00B7153A" w:rsidRPr="00B7153A">
        <w:t>),</w:t>
      </w:r>
      <w:r w:rsidRPr="00B7153A">
        <w:t xml:space="preserve"> жилой фонд в сельской местности по сравнению с 1995 г</w:t>
      </w:r>
      <w:r w:rsidR="00B7153A" w:rsidRPr="00B7153A">
        <w:t xml:space="preserve">. </w:t>
      </w:r>
      <w:r w:rsidRPr="00B7153A">
        <w:t>удвоился</w:t>
      </w:r>
      <w:r w:rsidR="00B7153A" w:rsidRPr="00B7153A">
        <w:t xml:space="preserve">. </w:t>
      </w:r>
      <w:r w:rsidRPr="00B7153A">
        <w:t>Но сельское благополучие объясняется большими масштабами строительства индивидуальных жилых домов, многие из которых</w:t>
      </w:r>
      <w:r w:rsidR="00B7153A" w:rsidRPr="00B7153A">
        <w:t xml:space="preserve"> - </w:t>
      </w:r>
      <w:r w:rsidRPr="00B7153A">
        <w:t>вторые жилища москвичей</w:t>
      </w:r>
      <w:r w:rsidR="00B7153A" w:rsidRPr="00B7153A">
        <w:t xml:space="preserve">. </w:t>
      </w:r>
      <w:r w:rsidRPr="00B7153A">
        <w:t>В городах области также растет доля москвичей, приобретающих новое жилье</w:t>
      </w:r>
      <w:r w:rsidR="00B7153A" w:rsidRPr="00B7153A">
        <w:t xml:space="preserve">. </w:t>
      </w:r>
      <w:r w:rsidRPr="00B7153A">
        <w:t>С учетом жилья москвичей</w:t>
      </w:r>
      <w:r w:rsidR="00B7153A">
        <w:t xml:space="preserve"> (</w:t>
      </w:r>
      <w:r w:rsidRPr="00B7153A">
        <w:t>особенно загородного</w:t>
      </w:r>
      <w:r w:rsidR="00B7153A" w:rsidRPr="00B7153A">
        <w:t xml:space="preserve">) </w:t>
      </w:r>
      <w:r w:rsidRPr="00B7153A">
        <w:t>и возросшей нелегальной миграции реальная жилищная обеспеченность в области явно ниже, чем показывает официальная статистика, а потребность в жилье</w:t>
      </w:r>
      <w:r w:rsidR="00B7153A" w:rsidRPr="00B7153A">
        <w:t xml:space="preserve"> - </w:t>
      </w:r>
      <w:r w:rsidRPr="00B7153A">
        <w:t>значительно выше</w:t>
      </w:r>
      <w:r w:rsidR="00B7153A" w:rsidRPr="00B7153A">
        <w:t>.</w:t>
      </w:r>
    </w:p>
    <w:p w:rsidR="00B7153A" w:rsidRPr="00B7153A" w:rsidRDefault="00116F7E" w:rsidP="006D1B1F">
      <w:pPr>
        <w:keepNext/>
        <w:widowControl w:val="0"/>
        <w:ind w:firstLine="709"/>
      </w:pPr>
      <w:r w:rsidRPr="00B7153A">
        <w:t>По сравнению с большинством регионов страны, область имеет достаточно высокий уровень благоустройства жилого фонда, хотя внутренние различия достаточно велики</w:t>
      </w:r>
      <w:r w:rsidR="00B7153A" w:rsidRPr="00B7153A">
        <w:t xml:space="preserve">. </w:t>
      </w:r>
      <w:r w:rsidRPr="00B7153A">
        <w:t xml:space="preserve">В 18 наименее урбанизированных районах, включая Одинцовский и Наро-Фоминский, оборудовано канализацией менее 70% жилого фонда, а в ряде периферийных районов </w:t>
      </w:r>
      <w:r w:rsidR="00B7153A">
        <w:t>-</w:t>
      </w:r>
      <w:r w:rsidRPr="00B7153A">
        <w:t xml:space="preserve"> менее 60%</w:t>
      </w:r>
      <w:r w:rsidR="00B7153A" w:rsidRPr="00B7153A">
        <w:t xml:space="preserve">. </w:t>
      </w:r>
      <w:r w:rsidRPr="00B7153A">
        <w:t>Доля жилого фонда, оборудованного водопроводом, также наиболее высока в городах, особенно в наукоградах с современным жилым фондом, а наиболее низка</w:t>
      </w:r>
      <w:r w:rsidR="00B7153A" w:rsidRPr="00B7153A">
        <w:t xml:space="preserve"> - </w:t>
      </w:r>
      <w:r w:rsidRPr="00B7153A">
        <w:t>в сельских периферийных муниципалитетах с высокой долей неблагоустроенного жилого фонда</w:t>
      </w:r>
    </w:p>
    <w:p w:rsidR="00B7153A" w:rsidRDefault="00116F7E" w:rsidP="006D1B1F">
      <w:pPr>
        <w:keepNext/>
        <w:widowControl w:val="0"/>
        <w:ind w:firstLine="709"/>
      </w:pPr>
      <w:r w:rsidRPr="00B7153A">
        <w:t>Московская область выделяется уровнем возмещения населением затрат на ЖКХ</w:t>
      </w:r>
      <w:r w:rsidR="00B7153A" w:rsidRPr="00B7153A">
        <w:t xml:space="preserve">: </w:t>
      </w:r>
      <w:r w:rsidRPr="00B7153A">
        <w:t>99% по жилищным и 97% по коммунальным услугам</w:t>
      </w:r>
      <w:r w:rsidR="00B7153A" w:rsidRPr="00B7153A">
        <w:t xml:space="preserve">. </w:t>
      </w:r>
      <w:r w:rsidRPr="00B7153A">
        <w:t>Для сравнения, в Москве значительная часть расходов на ЖКХ дотируется из бюджета, поэтому население оплачивает только 34% жилищных и 86% коммунальных услуг</w:t>
      </w:r>
      <w:r w:rsidR="00B7153A" w:rsidRPr="00B7153A">
        <w:t xml:space="preserve">. </w:t>
      </w:r>
      <w:r w:rsidRPr="00B7153A">
        <w:t>Для жителей Подмосковья, проживающих в жилфонде, все более острой становится проблема оплаты жилищно-коммунальных услуг</w:t>
      </w:r>
      <w:r w:rsidR="00B7153A" w:rsidRPr="00B7153A">
        <w:t xml:space="preserve">: </w:t>
      </w:r>
      <w:r w:rsidRPr="00B7153A">
        <w:t>11,7% семей получают жилищные субсидии, а почти треть всех жителей области относятся к разным категориям получающих социальную поддержку по оплате жилого помещения и коммунальных услуг</w:t>
      </w:r>
      <w:r w:rsidR="00B7153A" w:rsidRPr="00B7153A">
        <w:t xml:space="preserve">. </w:t>
      </w:r>
      <w:r w:rsidRPr="00B7153A">
        <w:t>Эти цифры выше соответствующих показателей по стране в целом</w:t>
      </w:r>
      <w:r w:rsidR="00B7153A" w:rsidRPr="00B7153A">
        <w:t>.</w:t>
      </w:r>
    </w:p>
    <w:p w:rsidR="00B7153A" w:rsidRDefault="00B7153A" w:rsidP="006D1B1F">
      <w:pPr>
        <w:pStyle w:val="2"/>
        <w:widowControl w:val="0"/>
      </w:pPr>
      <w:r>
        <w:br w:type="page"/>
      </w:r>
      <w:bookmarkStart w:id="9" w:name="_Toc262539639"/>
      <w:r w:rsidR="00116F7E" w:rsidRPr="00B7153A">
        <w:t>Используемая литература</w:t>
      </w:r>
      <w:bookmarkEnd w:id="9"/>
    </w:p>
    <w:p w:rsidR="00B7153A" w:rsidRPr="00B7153A" w:rsidRDefault="00B7153A" w:rsidP="006D1B1F">
      <w:pPr>
        <w:keepNext/>
        <w:widowControl w:val="0"/>
        <w:ind w:firstLine="709"/>
      </w:pPr>
    </w:p>
    <w:p w:rsidR="00116F7E" w:rsidRPr="00B7153A" w:rsidRDefault="00116F7E" w:rsidP="006D1B1F">
      <w:pPr>
        <w:pStyle w:val="a0"/>
        <w:keepNext/>
        <w:widowControl w:val="0"/>
        <w:tabs>
          <w:tab w:val="clear" w:pos="1077"/>
        </w:tabs>
        <w:ind w:firstLine="0"/>
      </w:pPr>
      <w:r w:rsidRPr="00B7153A">
        <w:t>Сайт Правительства Московской области</w:t>
      </w:r>
    </w:p>
    <w:p w:rsidR="00116F7E" w:rsidRPr="00B7153A" w:rsidRDefault="00116F7E" w:rsidP="006D1B1F">
      <w:pPr>
        <w:pStyle w:val="a0"/>
        <w:keepNext/>
        <w:widowControl w:val="0"/>
        <w:tabs>
          <w:tab w:val="clear" w:pos="1077"/>
        </w:tabs>
        <w:ind w:firstLine="0"/>
      </w:pPr>
      <w:r w:rsidRPr="00B7153A">
        <w:t xml:space="preserve">Википедия </w:t>
      </w:r>
      <w:r w:rsidR="00B7153A">
        <w:t>-</w:t>
      </w:r>
      <w:r w:rsidRPr="00B7153A">
        <w:t xml:space="preserve"> свободная энциклопедия</w:t>
      </w:r>
    </w:p>
    <w:p w:rsidR="00116F7E" w:rsidRPr="00B7153A" w:rsidRDefault="00116F7E" w:rsidP="006D1B1F">
      <w:pPr>
        <w:pStyle w:val="a0"/>
        <w:keepNext/>
        <w:widowControl w:val="0"/>
        <w:tabs>
          <w:tab w:val="clear" w:pos="1077"/>
        </w:tabs>
        <w:ind w:firstLine="0"/>
      </w:pPr>
      <w:r w:rsidRPr="00B7153A">
        <w:t>Атлас по Регионоведению</w:t>
      </w:r>
    </w:p>
    <w:p w:rsidR="00B7153A" w:rsidRDefault="004849E1" w:rsidP="006D1B1F">
      <w:pPr>
        <w:pStyle w:val="a0"/>
        <w:keepNext/>
        <w:widowControl w:val="0"/>
        <w:tabs>
          <w:tab w:val="clear" w:pos="1077"/>
        </w:tabs>
        <w:ind w:firstLine="0"/>
      </w:pPr>
      <w:r w:rsidRPr="00B7153A">
        <w:t>Официальный сайт партии</w:t>
      </w:r>
      <w:r w:rsidR="00B7153A">
        <w:t xml:space="preserve"> "</w:t>
      </w:r>
      <w:r w:rsidRPr="00B7153A">
        <w:t>Единая Россия</w:t>
      </w:r>
      <w:r w:rsidR="00B7153A">
        <w:t>"</w:t>
      </w:r>
    </w:p>
    <w:p w:rsidR="009A772B" w:rsidRPr="00B7153A" w:rsidRDefault="004849E1" w:rsidP="006D1B1F">
      <w:pPr>
        <w:pStyle w:val="a0"/>
        <w:keepNext/>
        <w:widowControl w:val="0"/>
        <w:tabs>
          <w:tab w:val="clear" w:pos="1077"/>
        </w:tabs>
        <w:ind w:firstLine="0"/>
      </w:pPr>
      <w:r w:rsidRPr="00B7153A">
        <w:t>Закон</w:t>
      </w:r>
      <w:r w:rsidR="00B7153A">
        <w:t xml:space="preserve"> "</w:t>
      </w:r>
      <w:r w:rsidRPr="00B7153A">
        <w:t>О муниципальных выборах в Московской области</w:t>
      </w:r>
      <w:r w:rsidR="00B7153A">
        <w:t>"</w:t>
      </w:r>
      <w:bookmarkStart w:id="10" w:name="_GoBack"/>
      <w:bookmarkEnd w:id="10"/>
    </w:p>
    <w:sectPr w:rsidR="009A772B" w:rsidRPr="00B7153A" w:rsidSect="00B7153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0B" w:rsidRDefault="0041600B">
      <w:pPr>
        <w:ind w:firstLine="709"/>
      </w:pPr>
      <w:r>
        <w:separator/>
      </w:r>
    </w:p>
  </w:endnote>
  <w:endnote w:type="continuationSeparator" w:id="0">
    <w:p w:rsidR="0041600B" w:rsidRDefault="0041600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3A" w:rsidRDefault="00B7153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3A" w:rsidRDefault="00B7153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0B" w:rsidRDefault="0041600B">
      <w:pPr>
        <w:ind w:firstLine="709"/>
      </w:pPr>
      <w:r>
        <w:separator/>
      </w:r>
    </w:p>
  </w:footnote>
  <w:footnote w:type="continuationSeparator" w:id="0">
    <w:p w:rsidR="0041600B" w:rsidRDefault="0041600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3A" w:rsidRDefault="00975312" w:rsidP="00B7153A">
    <w:pPr>
      <w:pStyle w:val="a8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B7153A" w:rsidRDefault="00B7153A" w:rsidP="00B715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3A" w:rsidRDefault="00B715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50E57"/>
    <w:multiLevelType w:val="hybridMultilevel"/>
    <w:tmpl w:val="33E8C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2B"/>
    <w:rsid w:val="000A71BE"/>
    <w:rsid w:val="001008C7"/>
    <w:rsid w:val="00116F7E"/>
    <w:rsid w:val="001612F2"/>
    <w:rsid w:val="001C5CAC"/>
    <w:rsid w:val="002F764B"/>
    <w:rsid w:val="0041600B"/>
    <w:rsid w:val="004849E1"/>
    <w:rsid w:val="005E1B05"/>
    <w:rsid w:val="006944A5"/>
    <w:rsid w:val="006D1B1F"/>
    <w:rsid w:val="006E161B"/>
    <w:rsid w:val="0079426D"/>
    <w:rsid w:val="008C39C4"/>
    <w:rsid w:val="00975312"/>
    <w:rsid w:val="009A772B"/>
    <w:rsid w:val="009C564E"/>
    <w:rsid w:val="00A02305"/>
    <w:rsid w:val="00A02553"/>
    <w:rsid w:val="00A22A7E"/>
    <w:rsid w:val="00AA035D"/>
    <w:rsid w:val="00B7153A"/>
    <w:rsid w:val="00BB6E2A"/>
    <w:rsid w:val="00BF4465"/>
    <w:rsid w:val="00C96FA7"/>
    <w:rsid w:val="00CB269D"/>
    <w:rsid w:val="00CB52FF"/>
    <w:rsid w:val="00D308CC"/>
    <w:rsid w:val="00DB07A1"/>
    <w:rsid w:val="00DD32CD"/>
    <w:rsid w:val="00F418FE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8006094-EF75-4931-9426-E29874E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715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153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153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7153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153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153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153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153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153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4849E1"/>
    <w:pPr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B715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B7153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B7153A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B7153A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B7153A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B715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7153A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B715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7153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B7153A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B7153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B7153A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7153A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basedOn w:val="a2"/>
    <w:uiPriority w:val="99"/>
    <w:rsid w:val="00B7153A"/>
    <w:pPr>
      <w:ind w:firstLine="0"/>
    </w:pPr>
  </w:style>
  <w:style w:type="paragraph" w:styleId="af7">
    <w:name w:val="caption"/>
    <w:basedOn w:val="a2"/>
    <w:next w:val="a2"/>
    <w:uiPriority w:val="99"/>
    <w:qFormat/>
    <w:rsid w:val="00B7153A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B7153A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B7153A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B7153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B7153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7153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715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7153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153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153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7153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7153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B715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B715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153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153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7153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715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715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153A"/>
    <w:rPr>
      <w:i/>
      <w:iCs/>
    </w:rPr>
  </w:style>
  <w:style w:type="paragraph" w:customStyle="1" w:styleId="afe">
    <w:name w:val="ТАБЛИЦА"/>
    <w:next w:val="a2"/>
    <w:autoRedefine/>
    <w:uiPriority w:val="99"/>
    <w:rsid w:val="00B7153A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B7153A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B7153A"/>
  </w:style>
  <w:style w:type="table" w:customStyle="1" w:styleId="15">
    <w:name w:val="Стиль таблицы1"/>
    <w:uiPriority w:val="99"/>
    <w:rsid w:val="00B7153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7153A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B7153A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B7153A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B7153A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B7153A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B715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cp:lastPrinted>2010-05-19T20:45:00Z</cp:lastPrinted>
  <dcterms:created xsi:type="dcterms:W3CDTF">2014-03-07T21:03:00Z</dcterms:created>
  <dcterms:modified xsi:type="dcterms:W3CDTF">2014-03-07T21:03:00Z</dcterms:modified>
</cp:coreProperties>
</file>