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63" w:rsidRDefault="00A90D63" w:rsidP="00A90D63">
      <w:pPr>
        <w:pStyle w:val="afa"/>
        <w:rPr>
          <w:b/>
          <w:bCs/>
        </w:rPr>
      </w:pPr>
      <w:r w:rsidRPr="00A90D63">
        <w:rPr>
          <w:b/>
          <w:bCs/>
        </w:rPr>
        <w:t>СОДЕРЖАНИЕ</w:t>
      </w:r>
    </w:p>
    <w:p w:rsidR="00A90D63" w:rsidRDefault="00A90D63" w:rsidP="00A90D63">
      <w:pPr>
        <w:pStyle w:val="afa"/>
        <w:jc w:val="both"/>
        <w:rPr>
          <w:b/>
          <w:bCs/>
        </w:rPr>
      </w:pPr>
    </w:p>
    <w:p w:rsidR="00A90D63" w:rsidRPr="00A90D63" w:rsidRDefault="00A90D63" w:rsidP="00A90D63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385B8A">
        <w:rPr>
          <w:rStyle w:val="a7"/>
          <w:b w:val="0"/>
          <w:bCs w:val="0"/>
          <w:noProof/>
        </w:rPr>
        <w:t>Задание</w:t>
      </w:r>
      <w:r w:rsidRPr="00A90D63">
        <w:rPr>
          <w:b w:val="0"/>
          <w:bCs w:val="0"/>
          <w:noProof/>
          <w:webHidden/>
        </w:rPr>
        <w:tab/>
        <w:t>2</w:t>
      </w:r>
    </w:p>
    <w:p w:rsidR="00A90D63" w:rsidRPr="00A90D63" w:rsidRDefault="00A90D63" w:rsidP="00A90D63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385B8A">
        <w:rPr>
          <w:rStyle w:val="a7"/>
          <w:b w:val="0"/>
          <w:bCs w:val="0"/>
          <w:noProof/>
        </w:rPr>
        <w:t>Введение</w:t>
      </w:r>
      <w:r w:rsidRPr="00A90D63">
        <w:rPr>
          <w:b w:val="0"/>
          <w:bCs w:val="0"/>
          <w:noProof/>
          <w:webHidden/>
        </w:rPr>
        <w:tab/>
        <w:t>3</w:t>
      </w:r>
    </w:p>
    <w:p w:rsidR="00A90D63" w:rsidRPr="00A90D63" w:rsidRDefault="00A90D63" w:rsidP="00A90D63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85B8A">
        <w:rPr>
          <w:rStyle w:val="a7"/>
          <w:noProof/>
        </w:rPr>
        <w:t>Формирование сигнала</w:t>
      </w:r>
      <w:r w:rsidRPr="00A90D63">
        <w:rPr>
          <w:noProof/>
          <w:webHidden/>
        </w:rPr>
        <w:tab/>
        <w:t>5</w:t>
      </w:r>
    </w:p>
    <w:p w:rsidR="00A90D63" w:rsidRPr="00A90D63" w:rsidRDefault="00A90D63" w:rsidP="00A90D63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85B8A">
        <w:rPr>
          <w:rStyle w:val="a7"/>
          <w:noProof/>
        </w:rPr>
        <w:t>Аналого-цифровой преобразователь.</w:t>
      </w:r>
      <w:r w:rsidRPr="00A90D63">
        <w:rPr>
          <w:noProof/>
          <w:webHidden/>
        </w:rPr>
        <w:tab/>
        <w:t>9</w:t>
      </w:r>
    </w:p>
    <w:p w:rsidR="00A90D63" w:rsidRPr="00A90D63" w:rsidRDefault="00A90D63" w:rsidP="00A90D63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85B8A">
        <w:rPr>
          <w:rStyle w:val="a7"/>
          <w:noProof/>
        </w:rPr>
        <w:t>Модем</w:t>
      </w:r>
      <w:r w:rsidRPr="00A90D63">
        <w:rPr>
          <w:noProof/>
          <w:webHidden/>
        </w:rPr>
        <w:tab/>
        <w:t>16</w:t>
      </w:r>
    </w:p>
    <w:p w:rsidR="00A90D63" w:rsidRPr="00A90D63" w:rsidRDefault="00A90D63" w:rsidP="00A90D63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85B8A">
        <w:rPr>
          <w:rStyle w:val="a7"/>
          <w:noProof/>
        </w:rPr>
        <w:t>Воздействие шумов и помех</w:t>
      </w:r>
      <w:r w:rsidRPr="00A90D63">
        <w:rPr>
          <w:noProof/>
          <w:webHidden/>
        </w:rPr>
        <w:tab/>
        <w:t>19</w:t>
      </w:r>
    </w:p>
    <w:p w:rsidR="00A90D63" w:rsidRPr="00A90D63" w:rsidRDefault="00A90D63" w:rsidP="00A90D63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85B8A">
        <w:rPr>
          <w:rStyle w:val="a7"/>
          <w:noProof/>
        </w:rPr>
        <w:t>Цифро-аналоговый преобразователь</w:t>
      </w:r>
      <w:r w:rsidRPr="00A90D63">
        <w:rPr>
          <w:noProof/>
          <w:webHidden/>
        </w:rPr>
        <w:tab/>
        <w:t>22</w:t>
      </w:r>
    </w:p>
    <w:p w:rsidR="00A90D63" w:rsidRPr="00A90D63" w:rsidRDefault="00A90D63" w:rsidP="00A90D63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385B8A">
        <w:rPr>
          <w:rStyle w:val="a7"/>
          <w:noProof/>
        </w:rPr>
        <w:t>Сравнение сигналов</w:t>
      </w:r>
      <w:r w:rsidRPr="00A90D63">
        <w:rPr>
          <w:noProof/>
          <w:webHidden/>
        </w:rPr>
        <w:tab/>
        <w:t>23</w:t>
      </w:r>
    </w:p>
    <w:p w:rsidR="00A90D63" w:rsidRDefault="00A90D63" w:rsidP="00A90D63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385B8A">
        <w:rPr>
          <w:rStyle w:val="a7"/>
          <w:b w:val="0"/>
          <w:bCs w:val="0"/>
          <w:noProof/>
        </w:rPr>
        <w:t>Литература</w:t>
      </w:r>
      <w:r w:rsidRPr="00A90D63">
        <w:rPr>
          <w:b w:val="0"/>
          <w:bCs w:val="0"/>
          <w:noProof/>
          <w:webHidden/>
        </w:rPr>
        <w:tab/>
        <w:t>27</w:t>
      </w:r>
    </w:p>
    <w:p w:rsidR="00A90D63" w:rsidRDefault="00A90D63" w:rsidP="00A90D63">
      <w:pPr>
        <w:pStyle w:val="1"/>
        <w:rPr>
          <w:b w:val="0"/>
          <w:bCs w:val="0"/>
        </w:rPr>
      </w:pPr>
    </w:p>
    <w:p w:rsidR="001F5A47" w:rsidRPr="00A90D63" w:rsidRDefault="007F32BF" w:rsidP="00A90D63">
      <w:pPr>
        <w:pStyle w:val="1"/>
        <w:rPr>
          <w:kern w:val="0"/>
        </w:rPr>
      </w:pPr>
      <w:r w:rsidRPr="00A90D63">
        <w:rPr>
          <w:kern w:val="0"/>
        </w:rPr>
        <w:br w:type="page"/>
      </w:r>
      <w:bookmarkStart w:id="0" w:name="_Toc217876768"/>
      <w:bookmarkStart w:id="1" w:name="_Toc221315902"/>
      <w:r w:rsidR="001F5A47" w:rsidRPr="00A90D63">
        <w:rPr>
          <w:kern w:val="0"/>
        </w:rPr>
        <w:t>Задание</w:t>
      </w:r>
      <w:bookmarkEnd w:id="0"/>
      <w:bookmarkEnd w:id="1"/>
    </w:p>
    <w:p w:rsidR="001F5A47" w:rsidRPr="00A90D63" w:rsidRDefault="001F5A47" w:rsidP="00A90D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3537"/>
        <w:gridCol w:w="1440"/>
        <w:gridCol w:w="1761"/>
        <w:gridCol w:w="1762"/>
      </w:tblGrid>
      <w:tr w:rsidR="00A90D63" w:rsidRPr="001C7188" w:rsidTr="001C7188">
        <w:tc>
          <w:tcPr>
            <w:tcW w:w="1071" w:type="dxa"/>
            <w:shd w:val="clear" w:color="auto" w:fill="auto"/>
            <w:vAlign w:val="center"/>
          </w:tcPr>
          <w:p w:rsidR="001F5A47" w:rsidRPr="00A90D63" w:rsidRDefault="001F5A47" w:rsidP="00A90D63">
            <w:pPr>
              <w:pStyle w:val="af7"/>
            </w:pPr>
            <w:r w:rsidRPr="00A90D63">
              <w:t>Вариант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1F5A47" w:rsidRPr="00A90D63" w:rsidRDefault="001F5A47" w:rsidP="00A90D63">
            <w:pPr>
              <w:pStyle w:val="af7"/>
            </w:pPr>
            <w:bookmarkStart w:id="2" w:name="_Toc217806064"/>
            <w:r w:rsidRPr="00A90D63">
              <w:t xml:space="preserve">Входной сигнал, </w:t>
            </w:r>
            <w:r w:rsidRPr="001C7188">
              <w:rPr>
                <w:lang w:val="en-US"/>
              </w:rPr>
              <w:t>X</w:t>
            </w:r>
            <w:r w:rsidRPr="00A90D63">
              <w:t>,</w:t>
            </w:r>
            <w:bookmarkEnd w:id="2"/>
          </w:p>
          <w:p w:rsidR="001F5A47" w:rsidRPr="00A90D63" w:rsidRDefault="001F5A47" w:rsidP="00A90D63">
            <w:pPr>
              <w:pStyle w:val="af7"/>
            </w:pPr>
            <w:bookmarkStart w:id="3" w:name="_Toc217806065"/>
            <w:r w:rsidRPr="00A90D63">
              <w:t>(без случайной составляющей</w:t>
            </w:r>
            <w:r w:rsidR="00A90D63" w:rsidRPr="00A90D63">
              <w:t xml:space="preserve">) </w:t>
            </w:r>
            <w:bookmarkEnd w:id="3"/>
          </w:p>
        </w:tc>
        <w:tc>
          <w:tcPr>
            <w:tcW w:w="1440" w:type="dxa"/>
            <w:shd w:val="clear" w:color="auto" w:fill="auto"/>
            <w:vAlign w:val="center"/>
          </w:tcPr>
          <w:p w:rsidR="001F5A47" w:rsidRPr="00A90D63" w:rsidRDefault="001F5A47" w:rsidP="00A90D63">
            <w:pPr>
              <w:pStyle w:val="af7"/>
            </w:pPr>
            <w:bookmarkStart w:id="4" w:name="_Toc217806066"/>
            <w:r w:rsidRPr="00A90D63">
              <w:t>Точность,</w:t>
            </w:r>
            <w:r w:rsidR="00007904" w:rsidRPr="001C7188">
              <w:rPr>
                <w:lang w:val="uk-UA"/>
              </w:rPr>
              <w:t xml:space="preserve"> </w:t>
            </w:r>
            <w:r w:rsidR="00A90D63" w:rsidRPr="00A90D63">
              <w:t>%</w:t>
            </w:r>
            <w:bookmarkEnd w:id="4"/>
          </w:p>
        </w:tc>
        <w:tc>
          <w:tcPr>
            <w:tcW w:w="1761" w:type="dxa"/>
            <w:shd w:val="clear" w:color="auto" w:fill="auto"/>
            <w:vAlign w:val="center"/>
          </w:tcPr>
          <w:p w:rsidR="001F5A47" w:rsidRPr="00A90D63" w:rsidRDefault="001F5A47" w:rsidP="00A90D63">
            <w:pPr>
              <w:pStyle w:val="af7"/>
            </w:pPr>
            <w:bookmarkStart w:id="5" w:name="_Toc217806067"/>
            <w:r w:rsidRPr="00A90D63">
              <w:t>Интерфейс модема</w:t>
            </w:r>
            <w:bookmarkEnd w:id="5"/>
          </w:p>
        </w:tc>
        <w:tc>
          <w:tcPr>
            <w:tcW w:w="1762" w:type="dxa"/>
            <w:shd w:val="clear" w:color="auto" w:fill="auto"/>
            <w:vAlign w:val="center"/>
          </w:tcPr>
          <w:p w:rsidR="001F5A47" w:rsidRPr="00A90D63" w:rsidRDefault="001F5A47" w:rsidP="00A90D63">
            <w:pPr>
              <w:pStyle w:val="af7"/>
            </w:pPr>
            <w:bookmarkStart w:id="6" w:name="_Toc217806068"/>
            <w:r w:rsidRPr="00A90D63">
              <w:t>Тип модуляции</w:t>
            </w:r>
            <w:bookmarkEnd w:id="6"/>
          </w:p>
        </w:tc>
      </w:tr>
      <w:tr w:rsidR="00A90D63" w:rsidRPr="00A90D63" w:rsidTr="001C7188">
        <w:tc>
          <w:tcPr>
            <w:tcW w:w="1071" w:type="dxa"/>
            <w:shd w:val="clear" w:color="auto" w:fill="auto"/>
            <w:vAlign w:val="center"/>
          </w:tcPr>
          <w:p w:rsidR="001F5A47" w:rsidRPr="00A90D63" w:rsidRDefault="001F5A47" w:rsidP="00A90D63">
            <w:pPr>
              <w:pStyle w:val="af7"/>
            </w:pPr>
            <w:bookmarkStart w:id="7" w:name="_Toc217806069"/>
            <w:r w:rsidRPr="00A90D63">
              <w:t>18</w:t>
            </w:r>
            <w:bookmarkEnd w:id="7"/>
          </w:p>
        </w:tc>
        <w:tc>
          <w:tcPr>
            <w:tcW w:w="3537" w:type="dxa"/>
            <w:shd w:val="clear" w:color="auto" w:fill="auto"/>
            <w:vAlign w:val="center"/>
          </w:tcPr>
          <w:p w:rsidR="001F5A47" w:rsidRPr="00A90D63" w:rsidRDefault="007F19B3" w:rsidP="00A90D63">
            <w:pPr>
              <w:pStyle w:val="af7"/>
            </w:pPr>
            <w:bookmarkStart w:id="8" w:name="_Toc21780607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39pt">
                  <v:imagedata r:id="rId7" o:title=""/>
                </v:shape>
              </w:pict>
            </w:r>
            <w:bookmarkEnd w:id="8"/>
          </w:p>
        </w:tc>
        <w:tc>
          <w:tcPr>
            <w:tcW w:w="1440" w:type="dxa"/>
            <w:shd w:val="clear" w:color="auto" w:fill="auto"/>
            <w:vAlign w:val="center"/>
          </w:tcPr>
          <w:p w:rsidR="001F5A47" w:rsidRPr="00A90D63" w:rsidRDefault="001F5A47" w:rsidP="00A90D63">
            <w:pPr>
              <w:pStyle w:val="af7"/>
            </w:pPr>
            <w:bookmarkStart w:id="9" w:name="_Toc217806071"/>
            <w:r w:rsidRPr="00A90D63">
              <w:t>6</w:t>
            </w:r>
            <w:bookmarkEnd w:id="9"/>
            <w:r w:rsidR="00372B8D" w:rsidRPr="00A90D63">
              <w:t>/12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F5A47" w:rsidRPr="00A90D63" w:rsidRDefault="00372B8D" w:rsidP="00A90D63">
            <w:pPr>
              <w:pStyle w:val="af7"/>
            </w:pPr>
            <w:r w:rsidRPr="00A90D63">
              <w:t>парал</w:t>
            </w:r>
            <w:r w:rsidR="00007904" w:rsidRPr="001C7188">
              <w:rPr>
                <w:lang w:val="uk-UA"/>
              </w:rPr>
              <w:t>л</w:t>
            </w:r>
            <w:r w:rsidRPr="00A90D63">
              <w:t>ельный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1F5A47" w:rsidRPr="00A90D63" w:rsidRDefault="001F5A47" w:rsidP="00A90D63">
            <w:pPr>
              <w:pStyle w:val="af7"/>
            </w:pPr>
            <w:bookmarkStart w:id="10" w:name="_Toc217806073"/>
            <w:r w:rsidRPr="00A90D63">
              <w:t>ФМ</w:t>
            </w:r>
            <w:bookmarkEnd w:id="10"/>
          </w:p>
        </w:tc>
      </w:tr>
    </w:tbl>
    <w:p w:rsidR="00A90D63" w:rsidRDefault="00A90D63" w:rsidP="00A90D63">
      <w:bookmarkStart w:id="11" w:name="_Toc217876769"/>
    </w:p>
    <w:p w:rsidR="00A90D63" w:rsidRPr="00A90D63" w:rsidRDefault="00A90D63" w:rsidP="00A90D63">
      <w:pPr>
        <w:pStyle w:val="1"/>
        <w:rPr>
          <w:kern w:val="0"/>
        </w:rPr>
      </w:pPr>
      <w:r>
        <w:rPr>
          <w:kern w:val="0"/>
        </w:rPr>
        <w:br w:type="page"/>
      </w:r>
      <w:bookmarkStart w:id="12" w:name="_Toc221315903"/>
      <w:r w:rsidR="00736A4A" w:rsidRPr="00A90D63">
        <w:rPr>
          <w:kern w:val="0"/>
        </w:rPr>
        <w:t>Введение</w:t>
      </w:r>
      <w:bookmarkEnd w:id="11"/>
      <w:bookmarkEnd w:id="12"/>
    </w:p>
    <w:p w:rsidR="00A90D63" w:rsidRDefault="00A90D63" w:rsidP="00A90D63"/>
    <w:p w:rsidR="00736A4A" w:rsidRPr="00A90D63" w:rsidRDefault="00736A4A" w:rsidP="00A90D63">
      <w:r w:rsidRPr="00A90D63">
        <w:t>Назначением системы связи является передача сообщения из одной точки в другую через канал связи, обладающий определенными свойствами (в частности, пропускающий лишь некоторую полосу частот</w:t>
      </w:r>
      <w:r w:rsidR="00A90D63" w:rsidRPr="00A90D63">
        <w:t xml:space="preserve">). </w:t>
      </w:r>
      <w:r w:rsidRPr="00A90D63">
        <w:t>Для решения этой задачи приходится осуществлять целый ряд преобразований</w:t>
      </w:r>
      <w:r w:rsidR="00A90D63" w:rsidRPr="00A90D63">
        <w:t xml:space="preserve">. </w:t>
      </w:r>
    </w:p>
    <w:p w:rsidR="00736A4A" w:rsidRPr="00A90D63" w:rsidRDefault="00736A4A" w:rsidP="00A90D63">
      <w:r w:rsidRPr="00A90D63">
        <w:t>Прежде всего исходное сообщение подвергается первичному кодированию (кодированию источника</w:t>
      </w:r>
      <w:r w:rsidR="00A90D63" w:rsidRPr="00A90D63">
        <w:t>),</w:t>
      </w:r>
      <w:r w:rsidRPr="00A90D63">
        <w:t xml:space="preserve"> цель которого</w:t>
      </w:r>
      <w:r w:rsidR="00A90D63" w:rsidRPr="00A90D63">
        <w:t xml:space="preserve"> - </w:t>
      </w:r>
      <w:r w:rsidRPr="00A90D63">
        <w:t>преобразование аналогового сообщения в цифровое либо сжатие информации</w:t>
      </w:r>
      <w:r w:rsidR="00A90D63" w:rsidRPr="00A90D63">
        <w:t xml:space="preserve">. </w:t>
      </w:r>
      <w:r w:rsidRPr="00A90D63">
        <w:t>Следующий этап</w:t>
      </w:r>
      <w:r w:rsidR="00A90D63" w:rsidRPr="00A90D63">
        <w:t xml:space="preserve"> - </w:t>
      </w:r>
      <w:r w:rsidRPr="00A90D63">
        <w:t>помехоустойчивое кодирование</w:t>
      </w:r>
      <w:r w:rsidR="00A90D63" w:rsidRPr="00A90D63">
        <w:t xml:space="preserve">. </w:t>
      </w:r>
      <w:r w:rsidRPr="00A90D63">
        <w:t>Здесь в сообщение вносится избыточность с целью обеспечить возможность исправления на приемной стороне всех или некоторых возникших в процессе передачи ошибок</w:t>
      </w:r>
      <w:r w:rsidR="00A90D63" w:rsidRPr="00A90D63">
        <w:t xml:space="preserve">. </w:t>
      </w:r>
      <w:r w:rsidRPr="00A90D63">
        <w:t>После применения помехоустойчивого кода сообщение поступает в модулятор, преобразующий цифровое сообщение в аналоговый модулированный сигнал, занимающий заданную полосу частот</w:t>
      </w:r>
      <w:r w:rsidR="00A90D63" w:rsidRPr="00A90D63">
        <w:t xml:space="preserve">. </w:t>
      </w:r>
    </w:p>
    <w:p w:rsidR="00736A4A" w:rsidRPr="00A90D63" w:rsidRDefault="00736A4A" w:rsidP="00A90D63">
      <w:r w:rsidRPr="00A90D63">
        <w:t>В процессе прохождения модулированного сигнала через канал связи сигнал подвергается воздействию шумов и помех</w:t>
      </w:r>
      <w:r w:rsidR="00A90D63" w:rsidRPr="00A90D63">
        <w:t xml:space="preserve">. </w:t>
      </w:r>
      <w:r w:rsidRPr="00A90D63">
        <w:t>Искаженный сигнал поступает на вход приемника</w:t>
      </w:r>
      <w:r w:rsidR="00A90D63" w:rsidRPr="00A90D63">
        <w:t xml:space="preserve">. </w:t>
      </w:r>
    </w:p>
    <w:p w:rsidR="00736A4A" w:rsidRPr="00A90D63" w:rsidRDefault="00736A4A" w:rsidP="00A90D63">
      <w:r w:rsidRPr="00A90D63">
        <w:t>Структура приемной части является зеркальным отражением структуры передатчика</w:t>
      </w:r>
      <w:r w:rsidR="00A90D63" w:rsidRPr="00A90D63">
        <w:t xml:space="preserve"> - </w:t>
      </w:r>
      <w:r w:rsidRPr="00A90D63">
        <w:t>сигнал проходит через блоки, в обратном порядке осуществляющие преобразования, обратные по отношению к тем, что производились в передатчике</w:t>
      </w:r>
      <w:r w:rsidR="00A90D63" w:rsidRPr="00A90D63">
        <w:t xml:space="preserve">. </w:t>
      </w:r>
    </w:p>
    <w:p w:rsidR="00736A4A" w:rsidRPr="00A90D63" w:rsidRDefault="00736A4A" w:rsidP="00A90D63">
      <w:r w:rsidRPr="00A90D63">
        <w:t>Прежде всего сигнал подвергается демодуляции, в процессе которой аналоговый модулированный сигнал преобразуется в цифровое сообщение</w:t>
      </w:r>
      <w:r w:rsidR="00A90D63" w:rsidRPr="00A90D63">
        <w:t xml:space="preserve">. </w:t>
      </w:r>
      <w:r w:rsidRPr="00A90D63">
        <w:t>Далее производится декодирование помехоустойчивого кода, при этом благодаря корректирующим свойствам кода возможно исправление части (или всех</w:t>
      </w:r>
      <w:r w:rsidR="00A90D63" w:rsidRPr="00A90D63">
        <w:t xml:space="preserve">) </w:t>
      </w:r>
      <w:r w:rsidRPr="00A90D63">
        <w:t>ошибок, возникших в процессе передачи</w:t>
      </w:r>
      <w:r w:rsidR="00A90D63" w:rsidRPr="00A90D63">
        <w:t xml:space="preserve">. </w:t>
      </w:r>
      <w:r w:rsidRPr="00A90D63">
        <w:t>После исправления ошибок следует декодирование источника</w:t>
      </w:r>
      <w:r w:rsidR="00A90D63" w:rsidRPr="00A90D63">
        <w:t xml:space="preserve"> - </w:t>
      </w:r>
      <w:r w:rsidRPr="00A90D63">
        <w:t>восстановление исходного сообщения</w:t>
      </w:r>
      <w:r w:rsidR="00A90D63" w:rsidRPr="00A90D63">
        <w:t xml:space="preserve">. </w:t>
      </w:r>
    </w:p>
    <w:p w:rsidR="00736A4A" w:rsidRPr="00A90D63" w:rsidRDefault="002E66FC" w:rsidP="00A90D63">
      <w:r w:rsidRPr="00A90D63">
        <w:t>М</w:t>
      </w:r>
      <w:r w:rsidR="00736A4A" w:rsidRPr="00A90D63">
        <w:t>ожно выделить следующие группы функций</w:t>
      </w:r>
      <w:r w:rsidR="00A90D63" w:rsidRPr="00A90D63">
        <w:t xml:space="preserve">: </w:t>
      </w:r>
    </w:p>
    <w:p w:rsidR="00736A4A" w:rsidRPr="00A90D63" w:rsidRDefault="00736A4A" w:rsidP="00A90D63">
      <w:pPr>
        <w:pStyle w:val="a"/>
      </w:pPr>
      <w:r w:rsidRPr="00385B8A">
        <w:t>функции моделирования и анализа сигналов</w:t>
      </w:r>
      <w:r w:rsidR="00A90D63" w:rsidRPr="00A90D63">
        <w:t xml:space="preserve">; </w:t>
      </w:r>
    </w:p>
    <w:p w:rsidR="00736A4A" w:rsidRPr="00A90D63" w:rsidRDefault="00736A4A" w:rsidP="00A90D63">
      <w:pPr>
        <w:pStyle w:val="a"/>
      </w:pPr>
      <w:r w:rsidRPr="00385B8A">
        <w:t>функции кодирования/декодирования источника</w:t>
      </w:r>
      <w:r w:rsidR="00A90D63" w:rsidRPr="00A90D63">
        <w:t xml:space="preserve">; </w:t>
      </w:r>
    </w:p>
    <w:p w:rsidR="00736A4A" w:rsidRPr="00A90D63" w:rsidRDefault="00736A4A" w:rsidP="00A90D63">
      <w:pPr>
        <w:pStyle w:val="a"/>
      </w:pPr>
      <w:r w:rsidRPr="00385B8A">
        <w:t>функции помехоустойчивого кодирования/декодирования</w:t>
      </w:r>
      <w:r w:rsidR="00A90D63" w:rsidRPr="00A90D63">
        <w:t xml:space="preserve">; </w:t>
      </w:r>
    </w:p>
    <w:p w:rsidR="00736A4A" w:rsidRPr="00A90D63" w:rsidRDefault="00736A4A" w:rsidP="00A90D63">
      <w:pPr>
        <w:pStyle w:val="a"/>
      </w:pPr>
      <w:r w:rsidRPr="00385B8A">
        <w:t>функции модуляции/демодуляции</w:t>
      </w:r>
      <w:r w:rsidR="00A90D63" w:rsidRPr="00A90D63">
        <w:t xml:space="preserve">; </w:t>
      </w:r>
    </w:p>
    <w:p w:rsidR="00736A4A" w:rsidRPr="00A90D63" w:rsidRDefault="00736A4A" w:rsidP="00A90D63">
      <w:pPr>
        <w:pStyle w:val="a"/>
      </w:pPr>
      <w:r w:rsidRPr="00385B8A">
        <w:t>функции моделирования каналов связи</w:t>
      </w:r>
      <w:r w:rsidR="00A90D63" w:rsidRPr="00A90D63">
        <w:t xml:space="preserve">. </w:t>
      </w:r>
    </w:p>
    <w:p w:rsidR="00736A4A" w:rsidRPr="00A90D63" w:rsidRDefault="00736A4A" w:rsidP="00A90D63">
      <w:r w:rsidRPr="00A90D63">
        <w:t>Кроме этих групп, непосредственно связанных со структурной схемой телекоммуникационной системы, имеется еще несколько групп общих и служебных функций</w:t>
      </w:r>
      <w:r w:rsidR="00A90D63" w:rsidRPr="00A90D63">
        <w:t xml:space="preserve">: </w:t>
      </w:r>
    </w:p>
    <w:p w:rsidR="00736A4A" w:rsidRPr="00A90D63" w:rsidRDefault="00736A4A" w:rsidP="00A90D63">
      <w:pPr>
        <w:pStyle w:val="a"/>
      </w:pPr>
      <w:r w:rsidRPr="00385B8A">
        <w:t>функции расчета специальных фильтров</w:t>
      </w:r>
      <w:r w:rsidR="00A90D63" w:rsidRPr="00A90D63">
        <w:t xml:space="preserve">; </w:t>
      </w:r>
    </w:p>
    <w:p w:rsidR="00736A4A" w:rsidRPr="00A90D63" w:rsidRDefault="00736A4A" w:rsidP="00A90D63">
      <w:pPr>
        <w:pStyle w:val="a"/>
      </w:pPr>
      <w:r w:rsidRPr="00385B8A">
        <w:t>функции вычислений в конечных полях (полях Галуа</w:t>
      </w:r>
      <w:r w:rsidR="00A90D63" w:rsidRPr="00385B8A">
        <w:t xml:space="preserve">) </w:t>
      </w:r>
      <w:r w:rsidR="00A90D63" w:rsidRPr="00A90D63">
        <w:t xml:space="preserve">; </w:t>
      </w:r>
    </w:p>
    <w:p w:rsidR="00A90D63" w:rsidRPr="00A90D63" w:rsidRDefault="00736A4A" w:rsidP="00A90D63">
      <w:pPr>
        <w:pStyle w:val="a"/>
      </w:pPr>
      <w:r w:rsidRPr="00385B8A">
        <w:t>вспомогательные функции</w:t>
      </w:r>
      <w:r w:rsidR="00A90D63" w:rsidRPr="00A90D63">
        <w:t xml:space="preserve">. </w:t>
      </w:r>
    </w:p>
    <w:p w:rsidR="00A90D63" w:rsidRPr="00A90D63" w:rsidRDefault="00736A4A" w:rsidP="00A90D63">
      <w:pPr>
        <w:pStyle w:val="2"/>
        <w:rPr>
          <w:kern w:val="0"/>
        </w:rPr>
      </w:pPr>
      <w:r w:rsidRPr="00A90D63">
        <w:rPr>
          <w:kern w:val="0"/>
        </w:rPr>
        <w:br w:type="page"/>
      </w:r>
      <w:bookmarkStart w:id="13" w:name="_Toc217800853"/>
      <w:bookmarkStart w:id="14" w:name="_Toc217802626"/>
      <w:bookmarkStart w:id="15" w:name="_Toc217806075"/>
      <w:bookmarkStart w:id="16" w:name="_Toc217806316"/>
      <w:bookmarkStart w:id="17" w:name="_Toc217876770"/>
      <w:bookmarkStart w:id="18" w:name="_Toc217876771"/>
      <w:bookmarkStart w:id="19" w:name="_Toc221315904"/>
      <w:r w:rsidR="007F32BF" w:rsidRPr="00A90D63">
        <w:rPr>
          <w:kern w:val="0"/>
        </w:rPr>
        <w:t>Формирование сигнала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A90D63" w:rsidRDefault="00A90D63" w:rsidP="00A90D63"/>
    <w:p w:rsidR="001773D8" w:rsidRDefault="001773D8" w:rsidP="00A90D63">
      <w:r w:rsidRPr="00A90D63">
        <w:t>Схема генерации входного сигнала изображена на рисунке 1</w:t>
      </w:r>
      <w:r w:rsidR="00A90D63" w:rsidRPr="00A90D63">
        <w:t xml:space="preserve">. </w:t>
      </w:r>
    </w:p>
    <w:p w:rsidR="00A90D63" w:rsidRPr="00A90D63" w:rsidRDefault="00A90D63" w:rsidP="00A90D63"/>
    <w:p w:rsidR="001773D8" w:rsidRDefault="007F19B3" w:rsidP="00A90D63">
      <w:pPr>
        <w:jc w:val="left"/>
      </w:pPr>
      <w:r>
        <w:pict>
          <v:shape id="_x0000_i1026" type="#_x0000_t75" style="width:419.25pt;height:245.25pt">
            <v:imagedata r:id="rId8" o:title=""/>
          </v:shape>
        </w:pict>
      </w:r>
    </w:p>
    <w:p w:rsidR="00A90D63" w:rsidRPr="00A90D63" w:rsidRDefault="00A90D63" w:rsidP="00A90D63">
      <w:pPr>
        <w:jc w:val="left"/>
      </w:pPr>
    </w:p>
    <w:p w:rsidR="00A90D63" w:rsidRPr="00A90D63" w:rsidRDefault="001773D8" w:rsidP="00A90D63">
      <w:r w:rsidRPr="00A90D63">
        <w:t>Рисунок 1 – Входной сигнал</w:t>
      </w:r>
      <w:r w:rsidR="00A90D63" w:rsidRPr="00A90D63">
        <w:t xml:space="preserve">. </w:t>
      </w:r>
    </w:p>
    <w:p w:rsidR="00A90D63" w:rsidRPr="00A90D63" w:rsidRDefault="001773D8" w:rsidP="00A90D63">
      <w:r w:rsidRPr="00A90D63">
        <w:t>Согласно задания, мы должны получить треугольнообразный сигнал вида</w:t>
      </w:r>
      <w:r w:rsidR="00A90D63" w:rsidRPr="00A90D63">
        <w:t xml:space="preserve">: </w:t>
      </w:r>
    </w:p>
    <w:p w:rsidR="00A90D63" w:rsidRPr="00A90D63" w:rsidRDefault="007F19B3" w:rsidP="00A90D63">
      <w:r>
        <w:pict>
          <v:shape id="_x0000_i1027" type="#_x0000_t75" style="width:153pt;height:39pt">
            <v:imagedata r:id="rId9" o:title=""/>
          </v:shape>
        </w:pict>
      </w:r>
    </w:p>
    <w:p w:rsidR="00A90D63" w:rsidRPr="00A90D63" w:rsidRDefault="001773D8" w:rsidP="00A90D63">
      <w:r w:rsidRPr="00A90D63">
        <w:t xml:space="preserve">Таким образом, амплитуда сигнала равна 4, </w:t>
      </w:r>
      <w:r w:rsidR="00A90D63" w:rsidRPr="00A90D63">
        <w:t xml:space="preserve">т.е. </w:t>
      </w:r>
      <w:r w:rsidRPr="00A90D63">
        <w:t>кривая сигнала равномерно возрастает</w:t>
      </w:r>
      <w:r w:rsidR="006107D2" w:rsidRPr="00A90D63">
        <w:t xml:space="preserve"> (коэффициент 0,3</w:t>
      </w:r>
      <w:r w:rsidR="00A90D63" w:rsidRPr="00A90D63">
        <w:t xml:space="preserve">) </w:t>
      </w:r>
      <w:r w:rsidR="006107D2" w:rsidRPr="00A90D63">
        <w:t>на величину равную 4, а затем равномерно падает (коэффициент</w:t>
      </w:r>
      <w:r w:rsidR="00A90D63" w:rsidRPr="00A90D63">
        <w:t xml:space="preserve"> - </w:t>
      </w:r>
      <w:r w:rsidR="006107D2" w:rsidRPr="00A90D63">
        <w:t>0,6</w:t>
      </w:r>
      <w:r w:rsidR="00A90D63" w:rsidRPr="00A90D63">
        <w:t xml:space="preserve">) </w:t>
      </w:r>
      <w:r w:rsidR="006107D2" w:rsidRPr="00A90D63">
        <w:t>на эту же величину</w:t>
      </w:r>
      <w:r w:rsidR="00A90D63" w:rsidRPr="00A90D63">
        <w:t xml:space="preserve">. </w:t>
      </w:r>
      <w:r w:rsidR="006107D2" w:rsidRPr="00A90D63">
        <w:t>Определим период сигнала</w:t>
      </w:r>
      <w:r w:rsidR="00A90D63" w:rsidRPr="00A90D63">
        <w:t xml:space="preserve">: </w:t>
      </w:r>
    </w:p>
    <w:p w:rsidR="00A90D63" w:rsidRPr="00A90D63" w:rsidRDefault="007F19B3" w:rsidP="00A90D63">
      <w:r>
        <w:pict>
          <v:shape id="_x0000_i1028" type="#_x0000_t75" style="width:91.5pt;height:195.75pt">
            <v:imagedata r:id="rId10" o:title=""/>
          </v:shape>
        </w:pict>
      </w:r>
    </w:p>
    <w:p w:rsidR="00A90D63" w:rsidRDefault="0051528B" w:rsidP="00A90D63">
      <w:r w:rsidRPr="00A90D63">
        <w:t xml:space="preserve">Настройки блока </w:t>
      </w:r>
      <w:r w:rsidRPr="00A90D63">
        <w:rPr>
          <w:lang w:val="en-US"/>
        </w:rPr>
        <w:t>Constant</w:t>
      </w:r>
      <w:r w:rsidRPr="00A90D63">
        <w:t xml:space="preserve"> (определяет период</w:t>
      </w:r>
      <w:r w:rsidR="00A90D63" w:rsidRPr="00A90D63">
        <w:t xml:space="preserve">) </w:t>
      </w:r>
      <w:r w:rsidRPr="00A90D63">
        <w:t>показаны на рисунке 2</w:t>
      </w:r>
      <w:r w:rsidR="00A90D63" w:rsidRPr="00A90D63">
        <w:t xml:space="preserve">. </w:t>
      </w:r>
    </w:p>
    <w:p w:rsidR="00A90D63" w:rsidRPr="00A90D63" w:rsidRDefault="00A90D63" w:rsidP="00A90D63"/>
    <w:p w:rsidR="00A90D63" w:rsidRDefault="007F19B3" w:rsidP="00A90D63">
      <w:r>
        <w:pict>
          <v:shape id="_x0000_i1029" type="#_x0000_t75" style="width:335.25pt;height:210pt">
            <v:imagedata r:id="rId11" o:title=""/>
          </v:shape>
        </w:pict>
      </w:r>
    </w:p>
    <w:p w:rsidR="00A90D63" w:rsidRPr="00A90D63" w:rsidRDefault="00A90D63" w:rsidP="00A90D63"/>
    <w:p w:rsidR="00A90D63" w:rsidRPr="00A90D63" w:rsidRDefault="0051528B" w:rsidP="00A90D63">
      <w:r w:rsidRPr="00A90D63">
        <w:t xml:space="preserve">Рисунок 2 – Настройка блока </w:t>
      </w:r>
      <w:r w:rsidRPr="00A90D63">
        <w:rPr>
          <w:lang w:val="en-US"/>
        </w:rPr>
        <w:t>Constant</w:t>
      </w:r>
      <w:r w:rsidR="00A90D63" w:rsidRPr="00A90D63">
        <w:t xml:space="preserve">. </w:t>
      </w:r>
    </w:p>
    <w:p w:rsidR="0051528B" w:rsidRPr="00A90D63" w:rsidRDefault="0051528B" w:rsidP="00A90D63">
      <w:r w:rsidRPr="00A90D63">
        <w:t xml:space="preserve">Блок </w:t>
      </w:r>
      <w:r w:rsidRPr="00A90D63">
        <w:rPr>
          <w:lang w:val="en-US"/>
        </w:rPr>
        <w:t>Constant</w:t>
      </w:r>
      <w:r w:rsidRPr="00A90D63">
        <w:t xml:space="preserve">1 определяет коэффициент участка возрастания сигнала, его </w:t>
      </w:r>
      <w:r w:rsidR="00A90D63" w:rsidRPr="00A90D63">
        <w:t>"</w:t>
      </w:r>
      <w:r w:rsidRPr="00A90D63">
        <w:rPr>
          <w:lang w:val="en-US"/>
        </w:rPr>
        <w:t>constant</w:t>
      </w:r>
      <w:r w:rsidRPr="00A90D63">
        <w:t xml:space="preserve"> </w:t>
      </w:r>
      <w:r w:rsidRPr="00A90D63">
        <w:rPr>
          <w:lang w:val="en-US"/>
        </w:rPr>
        <w:t>value</w:t>
      </w:r>
      <w:r w:rsidR="00A90D63" w:rsidRPr="00A90D63">
        <w:t>"</w:t>
      </w:r>
      <w:r w:rsidRPr="00A90D63">
        <w:t xml:space="preserve"> равно 0,3</w:t>
      </w:r>
      <w:r w:rsidR="00A90D63" w:rsidRPr="00A90D63">
        <w:t xml:space="preserve">. </w:t>
      </w:r>
      <w:r w:rsidRPr="00A90D63">
        <w:t xml:space="preserve">Блок </w:t>
      </w:r>
      <w:r w:rsidRPr="00A90D63">
        <w:rPr>
          <w:lang w:val="en-US"/>
        </w:rPr>
        <w:t>Constant</w:t>
      </w:r>
      <w:r w:rsidRPr="00A90D63">
        <w:t xml:space="preserve">2 определяет коэффициент участка убывания сигнала, его </w:t>
      </w:r>
      <w:r w:rsidR="00A90D63" w:rsidRPr="00A90D63">
        <w:t>"</w:t>
      </w:r>
      <w:r w:rsidRPr="00A90D63">
        <w:rPr>
          <w:lang w:val="en-US"/>
        </w:rPr>
        <w:t>constant</w:t>
      </w:r>
      <w:r w:rsidRPr="00A90D63">
        <w:t xml:space="preserve"> </w:t>
      </w:r>
      <w:r w:rsidRPr="00A90D63">
        <w:rPr>
          <w:lang w:val="en-US"/>
        </w:rPr>
        <w:t>value</w:t>
      </w:r>
      <w:r w:rsidR="00A90D63" w:rsidRPr="00A90D63">
        <w:t>"</w:t>
      </w:r>
      <w:r w:rsidRPr="00A90D63">
        <w:t xml:space="preserve"> равно</w:t>
      </w:r>
      <w:r w:rsidR="00A90D63" w:rsidRPr="00A90D63">
        <w:t xml:space="preserve"> - </w:t>
      </w:r>
      <w:r w:rsidRPr="00A90D63">
        <w:t>0,6</w:t>
      </w:r>
      <w:r w:rsidR="00A90D63" w:rsidRPr="00A90D63">
        <w:t xml:space="preserve">. </w:t>
      </w:r>
    </w:p>
    <w:p w:rsidR="00A90D63" w:rsidRDefault="0051528B" w:rsidP="00A90D63">
      <w:r w:rsidRPr="00A90D63">
        <w:t xml:space="preserve">Блок </w:t>
      </w:r>
      <w:r w:rsidRPr="00A90D63">
        <w:rPr>
          <w:lang w:val="en-US"/>
        </w:rPr>
        <w:t>Switch</w:t>
      </w:r>
      <w:r w:rsidRPr="00A90D63">
        <w:t xml:space="preserve"> реализует переключение между участком возрастания и убывания</w:t>
      </w:r>
      <w:r w:rsidR="00A90D63" w:rsidRPr="00A90D63">
        <w:t xml:space="preserve">. </w:t>
      </w:r>
      <w:r w:rsidRPr="00A90D63">
        <w:t xml:space="preserve">Так как генерируется сигнал поочередно убывающий и возрастающий, то </w:t>
      </w:r>
      <w:r w:rsidR="00B81029" w:rsidRPr="00A90D63">
        <w:t xml:space="preserve">при условии </w:t>
      </w:r>
      <w:r w:rsidR="00A90D63" w:rsidRPr="00A90D63">
        <w:t>"</w:t>
      </w:r>
      <w:r w:rsidR="00B81029" w:rsidRPr="00A90D63">
        <w:rPr>
          <w:lang w:val="en-US"/>
        </w:rPr>
        <w:t>u</w:t>
      </w:r>
      <w:r w:rsidR="00B81029" w:rsidRPr="00A90D63">
        <w:t>2&gt;=</w:t>
      </w:r>
      <w:r w:rsidR="00B81029" w:rsidRPr="00A90D63">
        <w:rPr>
          <w:lang w:val="en-US"/>
        </w:rPr>
        <w:t>Threshold</w:t>
      </w:r>
      <w:r w:rsidR="00A90D63" w:rsidRPr="00A90D63">
        <w:t>"</w:t>
      </w:r>
      <w:r w:rsidR="00B81029" w:rsidRPr="00A90D63">
        <w:t xml:space="preserve"> </w:t>
      </w:r>
      <w:r w:rsidR="00B81029" w:rsidRPr="00A90D63">
        <w:rPr>
          <w:lang w:val="en-US"/>
        </w:rPr>
        <w:t>Threshold</w:t>
      </w:r>
      <w:r w:rsidR="00B81029" w:rsidRPr="00A90D63">
        <w:t xml:space="preserve"> должен быть равен 40/6 (диапазон участка убывания</w:t>
      </w:r>
      <w:r w:rsidR="00A90D63" w:rsidRPr="00A90D63">
        <w:t xml:space="preserve">). </w:t>
      </w:r>
      <w:r w:rsidR="00B81029" w:rsidRPr="00A90D63">
        <w:t xml:space="preserve">Настройки блока </w:t>
      </w:r>
      <w:r w:rsidR="00B81029" w:rsidRPr="00A90D63">
        <w:rPr>
          <w:lang w:val="en-US"/>
        </w:rPr>
        <w:t>Switch</w:t>
      </w:r>
      <w:r w:rsidR="00B81029" w:rsidRPr="00A90D63">
        <w:t xml:space="preserve"> приведены на рисунке 3</w:t>
      </w:r>
      <w:r w:rsidR="00A90D63" w:rsidRPr="00A90D63">
        <w:t xml:space="preserve">. </w:t>
      </w:r>
    </w:p>
    <w:p w:rsidR="00A90D63" w:rsidRPr="00A90D63" w:rsidRDefault="00A90D63" w:rsidP="00A90D63"/>
    <w:p w:rsidR="00B81029" w:rsidRDefault="007F19B3" w:rsidP="00A90D63">
      <w:r>
        <w:pict>
          <v:shape id="_x0000_i1030" type="#_x0000_t75" style="width:339.75pt;height:248.25pt">
            <v:imagedata r:id="rId12" o:title=""/>
          </v:shape>
        </w:pict>
      </w:r>
    </w:p>
    <w:p w:rsidR="00A90D63" w:rsidRPr="00A90D63" w:rsidRDefault="00A90D63" w:rsidP="00A90D63"/>
    <w:p w:rsidR="00A90D63" w:rsidRPr="00A90D63" w:rsidRDefault="00B81029" w:rsidP="00A90D63">
      <w:r w:rsidRPr="00A90D63">
        <w:t xml:space="preserve">Рисунок 3 – </w:t>
      </w:r>
      <w:r w:rsidR="00910A0A" w:rsidRPr="00A90D63">
        <w:t>Н</w:t>
      </w:r>
      <w:r w:rsidRPr="00A90D63">
        <w:t xml:space="preserve">астройка блока </w:t>
      </w:r>
      <w:r w:rsidRPr="00A90D63">
        <w:rPr>
          <w:lang w:val="en-US"/>
        </w:rPr>
        <w:t>Switch</w:t>
      </w:r>
      <w:r w:rsidR="00A90D63" w:rsidRPr="00A90D63">
        <w:t xml:space="preserve">. </w:t>
      </w:r>
    </w:p>
    <w:p w:rsidR="0051528B" w:rsidRDefault="00B81029" w:rsidP="00A90D63">
      <w:r w:rsidRPr="00A90D63">
        <w:t>Для построение сигнала в диапазоне</w:t>
      </w:r>
      <w:r w:rsidR="00A90D63" w:rsidRPr="00A90D63">
        <w:t xml:space="preserve"> [</w:t>
      </w:r>
      <w:r w:rsidRPr="00A90D63">
        <w:t>-1</w:t>
      </w:r>
      <w:r w:rsidR="00A90D63" w:rsidRPr="00A90D63">
        <w:t xml:space="preserve">; </w:t>
      </w:r>
      <w:r w:rsidRPr="00A90D63">
        <w:t>3</w:t>
      </w:r>
      <w:r w:rsidR="00A90D63" w:rsidRPr="00A90D63">
        <w:t xml:space="preserve">] </w:t>
      </w:r>
      <w:r w:rsidRPr="00A90D63">
        <w:t xml:space="preserve">необходимо использовать блок Fcn1 со значением параметра </w:t>
      </w:r>
      <w:r w:rsidR="00A90D63" w:rsidRPr="00A90D63">
        <w:t>"</w:t>
      </w:r>
      <w:r w:rsidRPr="00A90D63">
        <w:rPr>
          <w:lang w:val="en-US"/>
        </w:rPr>
        <w:t>expression</w:t>
      </w:r>
      <w:r w:rsidR="00A90D63" w:rsidRPr="00A90D63">
        <w:t>"</w:t>
      </w:r>
      <w:r w:rsidR="007444AC" w:rsidRPr="00A90D63">
        <w:t xml:space="preserve">, равным </w:t>
      </w:r>
      <w:r w:rsidR="007444AC" w:rsidRPr="00A90D63">
        <w:rPr>
          <w:lang w:val="en-US"/>
        </w:rPr>
        <w:t>u</w:t>
      </w:r>
      <w:r w:rsidR="004E5728" w:rsidRPr="00A90D63">
        <w:t>+</w:t>
      </w:r>
      <w:r w:rsidR="007444AC" w:rsidRPr="00A90D63">
        <w:t>3</w:t>
      </w:r>
      <w:r w:rsidR="00A90D63" w:rsidRPr="00A90D63">
        <w:t xml:space="preserve">. </w:t>
      </w:r>
      <w:r w:rsidR="007444AC" w:rsidRPr="00A90D63">
        <w:t>В результате получаем требуемый сигнал</w:t>
      </w:r>
      <w:r w:rsidR="00A90D63" w:rsidRPr="00A90D63">
        <w:t xml:space="preserve">. </w:t>
      </w:r>
    </w:p>
    <w:p w:rsidR="00A90D63" w:rsidRPr="00A90D63" w:rsidRDefault="00A90D63" w:rsidP="00A90D63"/>
    <w:p w:rsidR="00A90D63" w:rsidRDefault="007F19B3" w:rsidP="00A90D63">
      <w:r>
        <w:pict>
          <v:shape id="_x0000_i1031" type="#_x0000_t75" style="width:406.5pt;height:255.75pt">
            <v:imagedata r:id="rId13" o:title=""/>
          </v:shape>
        </w:pict>
      </w:r>
    </w:p>
    <w:p w:rsidR="00A90D63" w:rsidRPr="00A90D63" w:rsidRDefault="00A90D63" w:rsidP="00A90D63"/>
    <w:p w:rsidR="00A90D63" w:rsidRPr="00A90D63" w:rsidRDefault="007444AC" w:rsidP="00A90D63">
      <w:r w:rsidRPr="00A90D63">
        <w:t>Рисунок 4 – График сгенерированного сигнала</w:t>
      </w:r>
      <w:r w:rsidR="00A90D63" w:rsidRPr="00A90D63">
        <w:t xml:space="preserve">. </w:t>
      </w:r>
    </w:p>
    <w:p w:rsidR="00A90D63" w:rsidRPr="00A90D63" w:rsidRDefault="007444AC" w:rsidP="00A90D63">
      <w:r w:rsidRPr="00A90D63">
        <w:t>Данный сигнал можно сгенерировать, используя блок</w:t>
      </w:r>
      <w:r w:rsidR="008D2487" w:rsidRPr="00A90D63">
        <w:t xml:space="preserve"> MATLAB Fcn</w:t>
      </w:r>
      <w:r w:rsidRPr="00A90D63">
        <w:t xml:space="preserve"> и функцию</w:t>
      </w:r>
      <w:r w:rsidR="00A90D63" w:rsidRPr="00A90D63">
        <w:t xml:space="preserve">: </w:t>
      </w:r>
    </w:p>
    <w:p w:rsidR="00A90D63" w:rsidRDefault="007444AC" w:rsidP="00A90D63">
      <w:pPr>
        <w:rPr>
          <w:lang w:val="en-US"/>
        </w:rPr>
      </w:pPr>
      <w:r w:rsidRPr="00A90D63">
        <w:rPr>
          <w:lang w:val="en-US"/>
        </w:rPr>
        <w:t>function result=buildOfSignal(time</w:t>
      </w:r>
      <w:r w:rsidR="00A90D63" w:rsidRPr="00A90D63">
        <w:rPr>
          <w:lang w:val="en-US"/>
        </w:rPr>
        <w:t xml:space="preserve">) </w:t>
      </w:r>
    </w:p>
    <w:p w:rsidR="007444AC" w:rsidRPr="00A90D63" w:rsidRDefault="007444AC" w:rsidP="00A90D63">
      <w:pPr>
        <w:rPr>
          <w:lang w:val="en-US"/>
        </w:rPr>
      </w:pPr>
      <w:r w:rsidRPr="00A90D63">
        <w:rPr>
          <w:lang w:val="en-US"/>
        </w:rPr>
        <w:t>global move</w:t>
      </w:r>
      <w:r w:rsidR="00A90D63" w:rsidRPr="00A90D63">
        <w:rPr>
          <w:lang w:val="en-US"/>
        </w:rPr>
        <w:t xml:space="preserve">; </w:t>
      </w:r>
    </w:p>
    <w:p w:rsidR="00A90D63" w:rsidRDefault="007444AC" w:rsidP="00A90D63">
      <w:pPr>
        <w:rPr>
          <w:lang w:val="en-US"/>
        </w:rPr>
      </w:pPr>
      <w:r w:rsidRPr="00A90D63">
        <w:rPr>
          <w:lang w:val="en-US"/>
        </w:rPr>
        <w:t>global sdvig</w:t>
      </w:r>
      <w:r w:rsidR="00A90D63" w:rsidRPr="00A90D63">
        <w:rPr>
          <w:lang w:val="en-US"/>
        </w:rPr>
        <w:t xml:space="preserve">; </w:t>
      </w:r>
    </w:p>
    <w:p w:rsidR="00A90D63" w:rsidRPr="00A90D63" w:rsidRDefault="007444AC" w:rsidP="00A90D63">
      <w:pPr>
        <w:rPr>
          <w:lang w:val="en-US"/>
        </w:rPr>
      </w:pPr>
      <w:r w:rsidRPr="00A90D63">
        <w:rPr>
          <w:lang w:val="en-US"/>
        </w:rPr>
        <w:t xml:space="preserve">if time&lt;2 </w:t>
      </w:r>
    </w:p>
    <w:p w:rsidR="00A90D63" w:rsidRPr="00A90D63" w:rsidRDefault="007444AC" w:rsidP="00A90D63">
      <w:pPr>
        <w:rPr>
          <w:lang w:val="en-US"/>
        </w:rPr>
      </w:pPr>
      <w:r w:rsidRPr="00A90D63">
        <w:rPr>
          <w:lang w:val="en-US"/>
        </w:rPr>
        <w:t>sdvig=0</w:t>
      </w:r>
      <w:r w:rsidR="00A90D63" w:rsidRPr="00A90D63">
        <w:rPr>
          <w:lang w:val="en-US"/>
        </w:rPr>
        <w:t xml:space="preserve">; </w:t>
      </w:r>
    </w:p>
    <w:p w:rsidR="007444AC" w:rsidRPr="00A90D63" w:rsidRDefault="007444AC" w:rsidP="00A90D63">
      <w:pPr>
        <w:rPr>
          <w:lang w:val="en-US"/>
        </w:rPr>
      </w:pPr>
      <w:r w:rsidRPr="00A90D63">
        <w:rPr>
          <w:lang w:val="en-US"/>
        </w:rPr>
        <w:t>move=1</w:t>
      </w:r>
      <w:r w:rsidR="00A90D63" w:rsidRPr="00A90D63">
        <w:rPr>
          <w:lang w:val="en-US"/>
        </w:rPr>
        <w:t xml:space="preserve">; </w:t>
      </w:r>
    </w:p>
    <w:p w:rsidR="00A90D63" w:rsidRDefault="007444AC" w:rsidP="00A90D63">
      <w:pPr>
        <w:rPr>
          <w:lang w:val="en-US"/>
        </w:rPr>
      </w:pPr>
      <w:r w:rsidRPr="00A90D63">
        <w:rPr>
          <w:lang w:val="en-US"/>
        </w:rPr>
        <w:t>end</w:t>
      </w:r>
      <w:r w:rsidR="00A90D63" w:rsidRPr="00A90D63">
        <w:rPr>
          <w:lang w:val="en-US"/>
        </w:rPr>
        <w:t xml:space="preserve">; </w:t>
      </w:r>
    </w:p>
    <w:p w:rsidR="00A90D63" w:rsidRPr="00A90D63" w:rsidRDefault="007444AC" w:rsidP="00A90D63">
      <w:pPr>
        <w:rPr>
          <w:lang w:val="en-US"/>
        </w:rPr>
      </w:pPr>
      <w:r w:rsidRPr="00A90D63">
        <w:rPr>
          <w:lang w:val="en-US"/>
        </w:rPr>
        <w:t>if move==2</w:t>
      </w:r>
    </w:p>
    <w:p w:rsidR="00A90D63" w:rsidRPr="00A90D63" w:rsidRDefault="007444AC" w:rsidP="00A90D63">
      <w:pPr>
        <w:rPr>
          <w:lang w:val="en-US"/>
        </w:rPr>
      </w:pPr>
      <w:r w:rsidRPr="00A90D63">
        <w:rPr>
          <w:lang w:val="en-US"/>
        </w:rPr>
        <w:t>if (time-1-sdvig</w:t>
      </w:r>
      <w:r w:rsidR="00A90D63" w:rsidRPr="00A90D63">
        <w:rPr>
          <w:lang w:val="en-US"/>
        </w:rPr>
        <w:t xml:space="preserve">) </w:t>
      </w:r>
      <w:r w:rsidRPr="00A90D63">
        <w:rPr>
          <w:lang w:val="en-US"/>
        </w:rPr>
        <w:t>*0</w:t>
      </w:r>
      <w:r w:rsidR="00A90D63" w:rsidRPr="00A90D63">
        <w:rPr>
          <w:lang w:val="en-US"/>
        </w:rPr>
        <w:t>.3</w:t>
      </w:r>
      <w:r w:rsidRPr="00A90D63">
        <w:rPr>
          <w:lang w:val="en-US"/>
        </w:rPr>
        <w:t>-1&lt;3</w:t>
      </w:r>
    </w:p>
    <w:p w:rsidR="00A90D63" w:rsidRPr="00A90D63" w:rsidRDefault="007444AC" w:rsidP="00A90D63">
      <w:pPr>
        <w:rPr>
          <w:lang w:val="en-US"/>
        </w:rPr>
      </w:pPr>
      <w:r w:rsidRPr="00A90D63">
        <w:rPr>
          <w:lang w:val="en-US"/>
        </w:rPr>
        <w:t>result=(time-1-sdvig</w:t>
      </w:r>
      <w:r w:rsidR="00A90D63" w:rsidRPr="00A90D63">
        <w:rPr>
          <w:lang w:val="en-US"/>
        </w:rPr>
        <w:t xml:space="preserve">) </w:t>
      </w:r>
      <w:r w:rsidRPr="00A90D63">
        <w:rPr>
          <w:lang w:val="en-US"/>
        </w:rPr>
        <w:t>*0</w:t>
      </w:r>
      <w:r w:rsidR="00A90D63" w:rsidRPr="00A90D63">
        <w:rPr>
          <w:lang w:val="en-US"/>
        </w:rPr>
        <w:t>.3</w:t>
      </w:r>
      <w:r w:rsidRPr="00A90D63">
        <w:rPr>
          <w:lang w:val="en-US"/>
        </w:rPr>
        <w:t>-1</w:t>
      </w:r>
      <w:r w:rsidR="00A90D63" w:rsidRPr="00A90D63">
        <w:rPr>
          <w:lang w:val="en-US"/>
        </w:rPr>
        <w:t xml:space="preserve">; </w:t>
      </w:r>
    </w:p>
    <w:p w:rsidR="00A90D63" w:rsidRPr="00A90D63" w:rsidRDefault="007444AC" w:rsidP="00A90D63">
      <w:pPr>
        <w:rPr>
          <w:lang w:val="en-US"/>
        </w:rPr>
      </w:pPr>
      <w:r w:rsidRPr="00A90D63">
        <w:rPr>
          <w:lang w:val="en-US"/>
        </w:rPr>
        <w:t>else</w:t>
      </w:r>
    </w:p>
    <w:p w:rsidR="00A90D63" w:rsidRPr="00A90D63" w:rsidRDefault="007444AC" w:rsidP="00A90D63">
      <w:pPr>
        <w:rPr>
          <w:lang w:val="en-US"/>
        </w:rPr>
      </w:pPr>
      <w:r w:rsidRPr="00A90D63">
        <w:rPr>
          <w:lang w:val="en-US"/>
        </w:rPr>
        <w:t>move=2</w:t>
      </w:r>
      <w:r w:rsidR="00A90D63" w:rsidRPr="00A90D63">
        <w:rPr>
          <w:lang w:val="en-US"/>
        </w:rPr>
        <w:t xml:space="preserve">; </w:t>
      </w:r>
    </w:p>
    <w:p w:rsidR="007444AC" w:rsidRPr="00A90D63" w:rsidRDefault="007444AC" w:rsidP="00A90D63">
      <w:pPr>
        <w:rPr>
          <w:lang w:val="en-US"/>
        </w:rPr>
      </w:pPr>
      <w:r w:rsidRPr="00A90D63">
        <w:rPr>
          <w:lang w:val="en-US"/>
        </w:rPr>
        <w:t>sdvig=time</w:t>
      </w:r>
      <w:r w:rsidR="00A90D63" w:rsidRPr="00A90D63">
        <w:rPr>
          <w:lang w:val="en-US"/>
        </w:rPr>
        <w:t xml:space="preserve">; </w:t>
      </w:r>
    </w:p>
    <w:p w:rsidR="00A90D63" w:rsidRPr="00A90D63" w:rsidRDefault="00A90D63" w:rsidP="00A90D63">
      <w:pPr>
        <w:rPr>
          <w:lang w:val="en-US"/>
        </w:rPr>
      </w:pPr>
      <w:r w:rsidRPr="00A90D63">
        <w:rPr>
          <w:lang w:val="en-US"/>
        </w:rPr>
        <w:t>%</w:t>
      </w:r>
      <w:r w:rsidR="007444AC" w:rsidRPr="00A90D63">
        <w:rPr>
          <w:lang w:val="en-US"/>
        </w:rPr>
        <w:t>result=-0</w:t>
      </w:r>
      <w:r w:rsidRPr="00A90D63">
        <w:rPr>
          <w:lang w:val="en-US"/>
        </w:rPr>
        <w:t>.6</w:t>
      </w:r>
      <w:r w:rsidR="007444AC" w:rsidRPr="00A90D63">
        <w:rPr>
          <w:lang w:val="en-US"/>
        </w:rPr>
        <w:t>*(time-1-sdvig</w:t>
      </w:r>
      <w:r w:rsidRPr="00A90D63">
        <w:rPr>
          <w:lang w:val="en-US"/>
        </w:rPr>
        <w:t xml:space="preserve">) </w:t>
      </w:r>
      <w:r w:rsidR="007444AC" w:rsidRPr="00A90D63">
        <w:rPr>
          <w:lang w:val="en-US"/>
        </w:rPr>
        <w:t>+3</w:t>
      </w:r>
      <w:r w:rsidRPr="00A90D63">
        <w:rPr>
          <w:lang w:val="en-US"/>
        </w:rPr>
        <w:t xml:space="preserve">; </w:t>
      </w:r>
    </w:p>
    <w:p w:rsidR="00A90D63" w:rsidRPr="00A90D63" w:rsidRDefault="007444AC" w:rsidP="00A90D63">
      <w:pPr>
        <w:rPr>
          <w:lang w:val="en-US"/>
        </w:rPr>
      </w:pPr>
      <w:r w:rsidRPr="00A90D63">
        <w:rPr>
          <w:lang w:val="en-US"/>
        </w:rPr>
        <w:t>result=3</w:t>
      </w:r>
      <w:r w:rsidR="00A90D63" w:rsidRPr="00A90D63">
        <w:rPr>
          <w:lang w:val="en-US"/>
        </w:rPr>
        <w:t xml:space="preserve">; </w:t>
      </w:r>
    </w:p>
    <w:p w:rsidR="007444AC" w:rsidRPr="00A90D63" w:rsidRDefault="007444AC" w:rsidP="00A90D63">
      <w:pPr>
        <w:rPr>
          <w:lang w:val="en-US"/>
        </w:rPr>
      </w:pPr>
      <w:r w:rsidRPr="00A90D63">
        <w:rPr>
          <w:lang w:val="en-US"/>
        </w:rPr>
        <w:t>end</w:t>
      </w:r>
      <w:r w:rsidR="00A90D63" w:rsidRPr="00A90D63">
        <w:rPr>
          <w:lang w:val="en-US"/>
        </w:rPr>
        <w:t xml:space="preserve">; </w:t>
      </w:r>
    </w:p>
    <w:p w:rsidR="00A90D63" w:rsidRPr="00A90D63" w:rsidRDefault="007444AC" w:rsidP="00A90D63">
      <w:pPr>
        <w:rPr>
          <w:lang w:val="en-US"/>
        </w:rPr>
      </w:pPr>
      <w:r w:rsidRPr="00A90D63">
        <w:rPr>
          <w:lang w:val="en-US"/>
        </w:rPr>
        <w:t>else</w:t>
      </w:r>
    </w:p>
    <w:p w:rsidR="00A90D63" w:rsidRPr="00A90D63" w:rsidRDefault="007444AC" w:rsidP="00A90D63">
      <w:pPr>
        <w:rPr>
          <w:lang w:val="en-US"/>
        </w:rPr>
      </w:pPr>
      <w:r w:rsidRPr="00A90D63">
        <w:rPr>
          <w:lang w:val="en-US"/>
        </w:rPr>
        <w:t>if</w:t>
      </w:r>
      <w:r w:rsidR="00A90D63" w:rsidRPr="00A90D63">
        <w:rPr>
          <w:lang w:val="en-US"/>
        </w:rPr>
        <w:t xml:space="preserve"> - </w:t>
      </w:r>
      <w:r w:rsidRPr="00A90D63">
        <w:rPr>
          <w:lang w:val="en-US"/>
        </w:rPr>
        <w:t>0</w:t>
      </w:r>
      <w:r w:rsidR="00A90D63" w:rsidRPr="00A90D63">
        <w:rPr>
          <w:lang w:val="en-US"/>
        </w:rPr>
        <w:t>.6</w:t>
      </w:r>
      <w:r w:rsidRPr="00A90D63">
        <w:rPr>
          <w:lang w:val="en-US"/>
        </w:rPr>
        <w:t>*(time-1-sdvig</w:t>
      </w:r>
      <w:r w:rsidR="00A90D63" w:rsidRPr="00A90D63">
        <w:rPr>
          <w:lang w:val="en-US"/>
        </w:rPr>
        <w:t xml:space="preserve">) </w:t>
      </w:r>
      <w:r w:rsidRPr="00A90D63">
        <w:rPr>
          <w:lang w:val="en-US"/>
        </w:rPr>
        <w:t>+3&gt;-1</w:t>
      </w:r>
    </w:p>
    <w:p w:rsidR="00A90D63" w:rsidRPr="00A90D63" w:rsidRDefault="007444AC" w:rsidP="00A90D63">
      <w:pPr>
        <w:rPr>
          <w:lang w:val="en-US"/>
        </w:rPr>
      </w:pPr>
      <w:r w:rsidRPr="00A90D63">
        <w:rPr>
          <w:lang w:val="en-US"/>
        </w:rPr>
        <w:t>result=-0</w:t>
      </w:r>
      <w:r w:rsidR="00A90D63" w:rsidRPr="00A90D63">
        <w:rPr>
          <w:lang w:val="en-US"/>
        </w:rPr>
        <w:t>.6</w:t>
      </w:r>
      <w:r w:rsidRPr="00A90D63">
        <w:rPr>
          <w:lang w:val="en-US"/>
        </w:rPr>
        <w:t>*(time-1-sdvig</w:t>
      </w:r>
      <w:r w:rsidR="00A90D63" w:rsidRPr="00A90D63">
        <w:rPr>
          <w:lang w:val="en-US"/>
        </w:rPr>
        <w:t xml:space="preserve">) </w:t>
      </w:r>
      <w:r w:rsidRPr="00A90D63">
        <w:rPr>
          <w:lang w:val="en-US"/>
        </w:rPr>
        <w:t>+3</w:t>
      </w:r>
      <w:r w:rsidR="00A90D63" w:rsidRPr="00A90D63">
        <w:rPr>
          <w:lang w:val="en-US"/>
        </w:rPr>
        <w:t xml:space="preserve">; </w:t>
      </w:r>
    </w:p>
    <w:p w:rsidR="00A90D63" w:rsidRPr="00A90D63" w:rsidRDefault="007444AC" w:rsidP="00A90D63">
      <w:pPr>
        <w:rPr>
          <w:lang w:val="en-US"/>
        </w:rPr>
      </w:pPr>
      <w:r w:rsidRPr="00A90D63">
        <w:rPr>
          <w:lang w:val="en-US"/>
        </w:rPr>
        <w:t>else</w:t>
      </w:r>
    </w:p>
    <w:p w:rsidR="00A90D63" w:rsidRPr="00A90D63" w:rsidRDefault="007444AC" w:rsidP="00A90D63">
      <w:pPr>
        <w:rPr>
          <w:lang w:val="en-US"/>
        </w:rPr>
      </w:pPr>
      <w:r w:rsidRPr="00A90D63">
        <w:rPr>
          <w:lang w:val="en-US"/>
        </w:rPr>
        <w:t>move=1</w:t>
      </w:r>
      <w:r w:rsidR="00A90D63" w:rsidRPr="00A90D63">
        <w:rPr>
          <w:lang w:val="en-US"/>
        </w:rPr>
        <w:t xml:space="preserve">; </w:t>
      </w:r>
    </w:p>
    <w:p w:rsidR="007444AC" w:rsidRPr="00A90D63" w:rsidRDefault="007444AC" w:rsidP="00A90D63">
      <w:pPr>
        <w:rPr>
          <w:lang w:val="en-US"/>
        </w:rPr>
      </w:pPr>
      <w:r w:rsidRPr="00A90D63">
        <w:rPr>
          <w:lang w:val="en-US"/>
        </w:rPr>
        <w:t>sdvig=time</w:t>
      </w:r>
      <w:r w:rsidR="00A90D63" w:rsidRPr="00A90D63">
        <w:rPr>
          <w:lang w:val="en-US"/>
        </w:rPr>
        <w:t xml:space="preserve">; </w:t>
      </w:r>
    </w:p>
    <w:p w:rsidR="00A90D63" w:rsidRPr="00D200D8" w:rsidRDefault="00A90D63" w:rsidP="00A90D63">
      <w:pPr>
        <w:rPr>
          <w:lang w:val="en-US"/>
        </w:rPr>
      </w:pPr>
      <w:r w:rsidRPr="00A90D63">
        <w:rPr>
          <w:lang w:val="en-US"/>
        </w:rPr>
        <w:t>%</w:t>
      </w:r>
      <w:r w:rsidR="007444AC" w:rsidRPr="00A90D63">
        <w:rPr>
          <w:lang w:val="en-US"/>
        </w:rPr>
        <w:t>result=(time-1-sdvig</w:t>
      </w:r>
      <w:r w:rsidRPr="00A90D63">
        <w:rPr>
          <w:lang w:val="en-US"/>
        </w:rPr>
        <w:t xml:space="preserve">) </w:t>
      </w:r>
      <w:r w:rsidR="007444AC" w:rsidRPr="00A90D63">
        <w:rPr>
          <w:lang w:val="en-US"/>
        </w:rPr>
        <w:t>*0</w:t>
      </w:r>
      <w:r w:rsidRPr="00A90D63">
        <w:rPr>
          <w:lang w:val="en-US"/>
        </w:rPr>
        <w:t>.3</w:t>
      </w:r>
      <w:r w:rsidR="007444AC" w:rsidRPr="00D200D8">
        <w:rPr>
          <w:lang w:val="en-US"/>
        </w:rPr>
        <w:t>-1</w:t>
      </w:r>
      <w:r w:rsidRPr="00D200D8">
        <w:rPr>
          <w:lang w:val="en-US"/>
        </w:rPr>
        <w:t xml:space="preserve">; </w:t>
      </w:r>
    </w:p>
    <w:p w:rsidR="00A90D63" w:rsidRPr="00A90D63" w:rsidRDefault="007444AC" w:rsidP="00A90D63">
      <w:r w:rsidRPr="00A90D63">
        <w:t>result=-1</w:t>
      </w:r>
      <w:r w:rsidR="00A90D63" w:rsidRPr="00A90D63">
        <w:t xml:space="preserve">; </w:t>
      </w:r>
    </w:p>
    <w:p w:rsidR="007444AC" w:rsidRPr="00A90D63" w:rsidRDefault="007444AC" w:rsidP="00A90D63">
      <w:r w:rsidRPr="00A90D63">
        <w:t>end</w:t>
      </w:r>
      <w:r w:rsidR="00A90D63" w:rsidRPr="00A90D63">
        <w:t xml:space="preserve">; </w:t>
      </w:r>
    </w:p>
    <w:p w:rsidR="007444AC" w:rsidRPr="00A90D63" w:rsidRDefault="007444AC" w:rsidP="00A90D63">
      <w:r w:rsidRPr="00A90D63">
        <w:t>end</w:t>
      </w:r>
      <w:r w:rsidR="00A90D63" w:rsidRPr="00A90D63">
        <w:t xml:space="preserve">; </w:t>
      </w:r>
    </w:p>
    <w:p w:rsidR="00A90D63" w:rsidRPr="00074B43" w:rsidRDefault="00A90D63" w:rsidP="00A90D63">
      <w:pPr>
        <w:pStyle w:val="2"/>
        <w:rPr>
          <w:kern w:val="0"/>
          <w:lang w:val="uk-UA"/>
        </w:rPr>
      </w:pPr>
      <w:bookmarkStart w:id="20" w:name="_Toc217876772"/>
      <w:r>
        <w:rPr>
          <w:kern w:val="0"/>
        </w:rPr>
        <w:br w:type="page"/>
      </w:r>
      <w:bookmarkStart w:id="21" w:name="_Toc221315905"/>
      <w:r w:rsidR="005B122B" w:rsidRPr="00A90D63">
        <w:rPr>
          <w:kern w:val="0"/>
        </w:rPr>
        <w:t>Аналого</w:t>
      </w:r>
      <w:r w:rsidR="008D2487" w:rsidRPr="00A90D63">
        <w:rPr>
          <w:kern w:val="0"/>
        </w:rPr>
        <w:t>-цифровой преобразователь</w:t>
      </w:r>
      <w:bookmarkEnd w:id="20"/>
      <w:bookmarkEnd w:id="21"/>
    </w:p>
    <w:p w:rsidR="00A90D63" w:rsidRDefault="00A90D63" w:rsidP="00A90D63"/>
    <w:p w:rsidR="00A90D63" w:rsidRDefault="00594887" w:rsidP="00A90D63">
      <w:r w:rsidRPr="00A90D63">
        <w:t>Схема АЦП изображена на рисунке 5</w:t>
      </w:r>
      <w:r w:rsidR="00A90D63" w:rsidRPr="00A90D63">
        <w:t xml:space="preserve">. </w:t>
      </w:r>
    </w:p>
    <w:p w:rsidR="00A90D63" w:rsidRPr="00A90D63" w:rsidRDefault="00A90D63" w:rsidP="00A90D63"/>
    <w:p w:rsidR="00594887" w:rsidRPr="00A90D63" w:rsidRDefault="007F19B3" w:rsidP="00A90D63">
      <w:pPr>
        <w:pStyle w:val="af7"/>
      </w:pPr>
      <w:r>
        <w:pict>
          <v:shape id="_x0000_i1032" type="#_x0000_t75" style="width:464.25pt;height:86.25pt">
            <v:imagedata r:id="rId14" o:title=""/>
          </v:shape>
        </w:pict>
      </w:r>
    </w:p>
    <w:p w:rsidR="00A90D63" w:rsidRDefault="00A90D63" w:rsidP="00A90D63"/>
    <w:p w:rsidR="00A90D63" w:rsidRPr="00A90D63" w:rsidRDefault="00594887" w:rsidP="00A90D63">
      <w:r w:rsidRPr="00A90D63">
        <w:t>Рисунок 5 – АЦП</w:t>
      </w:r>
      <w:r w:rsidR="00A90D63" w:rsidRPr="00A90D63">
        <w:t xml:space="preserve">. </w:t>
      </w:r>
    </w:p>
    <w:p w:rsidR="005B122B" w:rsidRPr="00A90D63" w:rsidRDefault="005B122B" w:rsidP="00A90D63">
      <w:r w:rsidRPr="00A90D63">
        <w:t>Аналого-цифровой преобразователь состоит из блок</w:t>
      </w:r>
      <w:r w:rsidR="000A7938" w:rsidRPr="00A90D63">
        <w:t>ов</w:t>
      </w:r>
      <w:r w:rsidRPr="00A90D63">
        <w:t xml:space="preserve"> </w:t>
      </w:r>
      <w:r w:rsidR="000A7938" w:rsidRPr="00A90D63">
        <w:t>дискретизации (</w:t>
      </w:r>
      <w:r w:rsidR="000A7938" w:rsidRPr="00A90D63">
        <w:rPr>
          <w:lang w:val="en-US"/>
        </w:rPr>
        <w:t>Zero</w:t>
      </w:r>
      <w:r w:rsidR="000A7938" w:rsidRPr="00A90D63">
        <w:t>-</w:t>
      </w:r>
      <w:r w:rsidR="000A7938" w:rsidRPr="00A90D63">
        <w:rPr>
          <w:lang w:val="en-US"/>
        </w:rPr>
        <w:t>Order</w:t>
      </w:r>
      <w:r w:rsidR="000A7938" w:rsidRPr="00A90D63">
        <w:t xml:space="preserve"> </w:t>
      </w:r>
      <w:r w:rsidR="000A7938" w:rsidRPr="00A90D63">
        <w:rPr>
          <w:lang w:val="en-US"/>
        </w:rPr>
        <w:t>Hold</w:t>
      </w:r>
      <w:r w:rsidR="000A7938" w:rsidRPr="00A90D63">
        <w:t>1</w:t>
      </w:r>
      <w:r w:rsidR="00A90D63" w:rsidRPr="00A90D63">
        <w:t>),</w:t>
      </w:r>
      <w:r w:rsidR="000A7938" w:rsidRPr="00A90D63">
        <w:t xml:space="preserve"> квантователя (</w:t>
      </w:r>
      <w:r w:rsidR="000A7938" w:rsidRPr="00A90D63">
        <w:rPr>
          <w:lang w:val="en-US"/>
        </w:rPr>
        <w:t>Quantizer</w:t>
      </w:r>
      <w:r w:rsidR="000A7938" w:rsidRPr="00A90D63">
        <w:t>1</w:t>
      </w:r>
      <w:r w:rsidR="00A90D63" w:rsidRPr="00A90D63">
        <w:t>),</w:t>
      </w:r>
      <w:r w:rsidR="000A7938" w:rsidRPr="00A90D63">
        <w:t xml:space="preserve"> целочисленного преобразователя (</w:t>
      </w:r>
      <w:r w:rsidR="000A7938" w:rsidRPr="00A90D63">
        <w:rPr>
          <w:lang w:val="en-US"/>
        </w:rPr>
        <w:t>Rounding</w:t>
      </w:r>
      <w:r w:rsidR="000A7938" w:rsidRPr="00A90D63">
        <w:t xml:space="preserve"> </w:t>
      </w:r>
      <w:r w:rsidR="000A7938" w:rsidRPr="00A90D63">
        <w:rPr>
          <w:lang w:val="en-US"/>
        </w:rPr>
        <w:t>Function</w:t>
      </w:r>
      <w:r w:rsidR="000A7938" w:rsidRPr="00A90D63">
        <w:t>1</w:t>
      </w:r>
      <w:r w:rsidR="00A90D63" w:rsidRPr="00A90D63">
        <w:t xml:space="preserve">) </w:t>
      </w:r>
      <w:r w:rsidR="000A7938" w:rsidRPr="00A90D63">
        <w:t>и конвертора (</w:t>
      </w:r>
      <w:r w:rsidR="000A7938" w:rsidRPr="00A90D63">
        <w:rPr>
          <w:lang w:val="en-US"/>
        </w:rPr>
        <w:t>Integer</w:t>
      </w:r>
      <w:r w:rsidR="000A7938" w:rsidRPr="00A90D63">
        <w:t xml:space="preserve"> </w:t>
      </w:r>
      <w:r w:rsidR="000A7938" w:rsidRPr="00A90D63">
        <w:rPr>
          <w:lang w:val="en-US"/>
        </w:rPr>
        <w:t>to</w:t>
      </w:r>
      <w:r w:rsidR="000A7938" w:rsidRPr="00A90D63">
        <w:t xml:space="preserve"> </w:t>
      </w:r>
      <w:r w:rsidR="000A7938" w:rsidRPr="00A90D63">
        <w:rPr>
          <w:lang w:val="en-US"/>
        </w:rPr>
        <w:t>Bit</w:t>
      </w:r>
      <w:r w:rsidR="000A7938" w:rsidRPr="00A90D63">
        <w:t xml:space="preserve"> </w:t>
      </w:r>
      <w:r w:rsidR="000A7938" w:rsidRPr="00A90D63">
        <w:rPr>
          <w:lang w:val="en-US"/>
        </w:rPr>
        <w:t>Converter</w:t>
      </w:r>
      <w:r w:rsidR="000A7938" w:rsidRPr="00A90D63">
        <w:t>1</w:t>
      </w:r>
      <w:r w:rsidR="00A90D63" w:rsidRPr="00A90D63">
        <w:t xml:space="preserve">). </w:t>
      </w:r>
    </w:p>
    <w:p w:rsidR="000A7938" w:rsidRDefault="000A7938" w:rsidP="00A90D63">
      <w:r w:rsidRPr="00A90D63">
        <w:t xml:space="preserve">Так как АЦП составляет в том числе и блок </w:t>
      </w:r>
      <w:r w:rsidRPr="00A90D63">
        <w:rPr>
          <w:lang w:val="en-US"/>
        </w:rPr>
        <w:t>Integer</w:t>
      </w:r>
      <w:r w:rsidRPr="00A90D63">
        <w:t xml:space="preserve"> </w:t>
      </w:r>
      <w:r w:rsidRPr="00A90D63">
        <w:rPr>
          <w:lang w:val="en-US"/>
        </w:rPr>
        <w:t>to</w:t>
      </w:r>
      <w:r w:rsidRPr="00A90D63">
        <w:t xml:space="preserve"> </w:t>
      </w:r>
      <w:r w:rsidRPr="00A90D63">
        <w:rPr>
          <w:lang w:val="en-US"/>
        </w:rPr>
        <w:t>Bit</w:t>
      </w:r>
      <w:r w:rsidRPr="00A90D63">
        <w:t xml:space="preserve"> </w:t>
      </w:r>
      <w:r w:rsidRPr="00A90D63">
        <w:rPr>
          <w:lang w:val="en-US"/>
        </w:rPr>
        <w:t>Converter</w:t>
      </w:r>
      <w:r w:rsidRPr="00A90D63">
        <w:t>1, то на АЦП должны подаваться положительные значения</w:t>
      </w:r>
      <w:r w:rsidR="00A90D63" w:rsidRPr="00A90D63">
        <w:t xml:space="preserve">. </w:t>
      </w:r>
      <w:r w:rsidRPr="00A90D63">
        <w:t xml:space="preserve">Поэтому между генератором сигнала и АЦП необходимо разместить блок Fcn3 со значением </w:t>
      </w:r>
      <w:r w:rsidRPr="00A90D63">
        <w:rPr>
          <w:lang w:val="en-US"/>
        </w:rPr>
        <w:t>expression</w:t>
      </w:r>
      <w:r w:rsidRPr="00A90D63">
        <w:t xml:space="preserve"> равным u+1</w:t>
      </w:r>
      <w:r w:rsidR="00AF3A06" w:rsidRPr="00A90D63">
        <w:t>0</w:t>
      </w:r>
      <w:r w:rsidR="00A90D63" w:rsidRPr="00A90D63">
        <w:t xml:space="preserve">. </w:t>
      </w:r>
    </w:p>
    <w:p w:rsidR="00A90D63" w:rsidRPr="00A90D63" w:rsidRDefault="00A90D63" w:rsidP="00A90D63"/>
    <w:p w:rsidR="00A90D63" w:rsidRPr="00A90D63" w:rsidRDefault="007F19B3" w:rsidP="00A90D63">
      <w:pPr>
        <w:pStyle w:val="af7"/>
      </w:pPr>
      <w:r>
        <w:pict>
          <v:shape id="_x0000_i1033" type="#_x0000_t75" style="width:101.25pt;height:64.5pt">
            <v:imagedata r:id="rId15" o:title=""/>
          </v:shape>
        </w:pict>
      </w:r>
    </w:p>
    <w:p w:rsidR="00A90D63" w:rsidRDefault="00A90D63" w:rsidP="00A90D63"/>
    <w:p w:rsidR="00A90D63" w:rsidRPr="00A90D63" w:rsidRDefault="00FF79AE" w:rsidP="00A90D63">
      <w:r w:rsidRPr="00A90D63">
        <w:t>Рисунок 6 – Блок смещения сигнала в положительный диапазон</w:t>
      </w:r>
      <w:r w:rsidR="00A90D63" w:rsidRPr="00A90D63">
        <w:t xml:space="preserve">. </w:t>
      </w:r>
    </w:p>
    <w:p w:rsidR="00FF79AE" w:rsidRPr="00A90D63" w:rsidRDefault="00A659FC" w:rsidP="00A90D63">
      <w:r w:rsidRPr="00A90D63">
        <w:t xml:space="preserve">Блоков дискретизации </w:t>
      </w:r>
      <w:r w:rsidRPr="00A90D63">
        <w:rPr>
          <w:lang w:val="en-US"/>
        </w:rPr>
        <w:t>Zero</w:t>
      </w:r>
      <w:r w:rsidRPr="00A90D63">
        <w:t>-</w:t>
      </w:r>
      <w:r w:rsidRPr="00A90D63">
        <w:rPr>
          <w:lang w:val="en-US"/>
        </w:rPr>
        <w:t>Order</w:t>
      </w:r>
      <w:r w:rsidRPr="00A90D63">
        <w:t xml:space="preserve"> </w:t>
      </w:r>
      <w:r w:rsidRPr="00A90D63">
        <w:rPr>
          <w:lang w:val="en-US"/>
        </w:rPr>
        <w:t>Hold</w:t>
      </w:r>
      <w:r w:rsidRPr="00A90D63">
        <w:t>1 выполняет экстраполяцию входного сигнала на интервале дискретизации</w:t>
      </w:r>
      <w:r w:rsidR="00A90D63" w:rsidRPr="00A90D63">
        <w:t xml:space="preserve">. </w:t>
      </w:r>
      <w:r w:rsidRPr="00A90D63">
        <w:t>Блок фиксирует значение входного сигнала в начале интервала дискретизации и поддерживает на выходе это значение до окончания интервала дискретизации</w:t>
      </w:r>
      <w:r w:rsidR="00A90D63" w:rsidRPr="00A90D63">
        <w:t xml:space="preserve">. </w:t>
      </w:r>
      <w:r w:rsidRPr="00A90D63">
        <w:t>Затем входной сигнал изменяется скачком до величины входного сигнала на следующем шаге дискретизации</w:t>
      </w:r>
      <w:r w:rsidR="00A90D63" w:rsidRPr="00A90D63">
        <w:t xml:space="preserve">. </w:t>
      </w:r>
      <w:r w:rsidRPr="00A90D63">
        <w:t xml:space="preserve">Параметр блока </w:t>
      </w:r>
      <w:r w:rsidRPr="00A90D63">
        <w:rPr>
          <w:lang w:val="en-US"/>
        </w:rPr>
        <w:t>simple</w:t>
      </w:r>
      <w:r w:rsidRPr="00A90D63">
        <w:t xml:space="preserve"> </w:t>
      </w:r>
      <w:r w:rsidRPr="00A90D63">
        <w:rPr>
          <w:lang w:val="en-US"/>
        </w:rPr>
        <w:t>time</w:t>
      </w:r>
      <w:r w:rsidRPr="00A90D63">
        <w:t xml:space="preserve"> настраивает такт дискретизации</w:t>
      </w:r>
      <w:r w:rsidR="00A90D63" w:rsidRPr="00A90D63">
        <w:t xml:space="preserve">. </w:t>
      </w:r>
    </w:p>
    <w:p w:rsidR="002C2F26" w:rsidRPr="00A90D63" w:rsidRDefault="00A659FC" w:rsidP="00A90D63">
      <w:r w:rsidRPr="00A90D63">
        <w:t>Рассчитаем такт дискретизации</w:t>
      </w:r>
      <w:r w:rsidR="00A90D63" w:rsidRPr="00A90D63">
        <w:t xml:space="preserve">. </w:t>
      </w:r>
    </w:p>
    <w:p w:rsidR="002C2F26" w:rsidRPr="00A90D63" w:rsidRDefault="007F19B3" w:rsidP="00A90D63">
      <w:r>
        <w:pict>
          <v:shape id="_x0000_i1034" type="#_x0000_t75" style="width:81pt;height:39pt">
            <v:imagedata r:id="rId16" o:title=""/>
          </v:shape>
        </w:pict>
      </w:r>
    </w:p>
    <w:p w:rsidR="00A90D63" w:rsidRDefault="007F19B3" w:rsidP="00A90D63">
      <w:r>
        <w:pict>
          <v:shape id="_x0000_i1035" type="#_x0000_t75" style="width:20.25pt;height:24pt">
            <v:imagedata r:id="rId17" o:title=""/>
          </v:shape>
        </w:pict>
      </w:r>
      <w:r w:rsidR="00A90D63" w:rsidRPr="00A90D63">
        <w:t xml:space="preserve"> - </w:t>
      </w:r>
      <w:r w:rsidR="002C2F26" w:rsidRPr="00A90D63">
        <w:t>верхняя граничная частота в спектре сигнала</w:t>
      </w:r>
      <w:r w:rsidR="00A90D63" w:rsidRPr="00A90D63">
        <w:t xml:space="preserve">. </w:t>
      </w:r>
      <w:r w:rsidR="002C2F26" w:rsidRPr="00A90D63">
        <w:t>Для нахождения этой величины строим спектральную характеристику, используя блок Averaging Power Spectral Density со следующими настройками</w:t>
      </w:r>
      <w:r w:rsidR="00A90D63" w:rsidRPr="00A90D63">
        <w:t>:</w:t>
      </w:r>
    </w:p>
    <w:p w:rsidR="00A90D63" w:rsidRPr="00A90D63" w:rsidRDefault="00A90D63" w:rsidP="00A90D63">
      <w:r w:rsidRPr="00A90D63">
        <w:t xml:space="preserve"> </w:t>
      </w:r>
    </w:p>
    <w:p w:rsidR="00A90D63" w:rsidRDefault="007F19B3" w:rsidP="00A90D63">
      <w:pPr>
        <w:pStyle w:val="af7"/>
      </w:pPr>
      <w:r>
        <w:pict>
          <v:shape id="_x0000_i1036" type="#_x0000_t75" style="width:289.5pt;height:247.5pt">
            <v:imagedata r:id="rId18" o:title=""/>
          </v:shape>
        </w:pict>
      </w:r>
    </w:p>
    <w:p w:rsidR="00A90D63" w:rsidRPr="00A90D63" w:rsidRDefault="00A90D63" w:rsidP="00A90D63"/>
    <w:p w:rsidR="00A90D63" w:rsidRPr="00A90D63" w:rsidRDefault="002C2F26" w:rsidP="00A90D63">
      <w:pPr>
        <w:rPr>
          <w:lang w:val="en-US"/>
        </w:rPr>
      </w:pPr>
      <w:r w:rsidRPr="00A90D63">
        <w:t>Рисунок</w:t>
      </w:r>
      <w:r w:rsidRPr="00A90D63">
        <w:rPr>
          <w:lang w:val="en-US"/>
        </w:rPr>
        <w:t xml:space="preserve"> 7 – </w:t>
      </w:r>
      <w:r w:rsidR="00910A0A" w:rsidRPr="00A90D63">
        <w:t>Настройка</w:t>
      </w:r>
      <w:r w:rsidR="00910A0A" w:rsidRPr="00A90D63">
        <w:rPr>
          <w:lang w:val="en-US"/>
        </w:rPr>
        <w:t xml:space="preserve"> </w:t>
      </w:r>
      <w:r w:rsidRPr="00A90D63">
        <w:t>блока</w:t>
      </w:r>
      <w:r w:rsidRPr="00A90D63">
        <w:rPr>
          <w:lang w:val="en-US"/>
        </w:rPr>
        <w:t xml:space="preserve"> Averaging Power Spectral Density</w:t>
      </w:r>
      <w:r w:rsidR="00A90D63" w:rsidRPr="00A90D63">
        <w:rPr>
          <w:lang w:val="en-US"/>
        </w:rPr>
        <w:t xml:space="preserve">. </w:t>
      </w:r>
    </w:p>
    <w:p w:rsidR="00A90D63" w:rsidRDefault="000E4DB1" w:rsidP="00A90D63">
      <w:r w:rsidRPr="00A90D63">
        <w:t>В результате получим график, приведенный на рисунке 8</w:t>
      </w:r>
      <w:r w:rsidR="00A90D63" w:rsidRPr="00A90D63">
        <w:t xml:space="preserve">: </w:t>
      </w:r>
    </w:p>
    <w:p w:rsidR="00A90D63" w:rsidRPr="00A90D63" w:rsidRDefault="00A90D63" w:rsidP="00A90D63"/>
    <w:p w:rsidR="00A90D63" w:rsidRPr="00A90D63" w:rsidRDefault="007F19B3" w:rsidP="00A90D63">
      <w:pPr>
        <w:pStyle w:val="af7"/>
      </w:pPr>
      <w:r>
        <w:pict>
          <v:shape id="_x0000_i1037" type="#_x0000_t75" style="width:462.75pt;height:157.5pt">
            <v:imagedata r:id="rId19" o:title=""/>
          </v:shape>
        </w:pict>
      </w:r>
    </w:p>
    <w:p w:rsidR="00A90D63" w:rsidRDefault="00A90D63" w:rsidP="00A90D63"/>
    <w:p w:rsidR="00A90D63" w:rsidRPr="00A90D63" w:rsidRDefault="000E4DB1" w:rsidP="00A90D63">
      <w:r w:rsidRPr="00A90D63">
        <w:t xml:space="preserve">Рисунок 8 </w:t>
      </w:r>
      <w:r w:rsidR="00135619" w:rsidRPr="00A90D63">
        <w:t>–</w:t>
      </w:r>
      <w:r w:rsidRPr="00A90D63">
        <w:t xml:space="preserve"> </w:t>
      </w:r>
      <w:r w:rsidR="00135619" w:rsidRPr="00A90D63">
        <w:t>Спектр сигнала</w:t>
      </w:r>
      <w:r w:rsidR="00A90D63" w:rsidRPr="00A90D63">
        <w:t xml:space="preserve">. </w:t>
      </w:r>
    </w:p>
    <w:p w:rsidR="00135619" w:rsidRPr="00A90D63" w:rsidRDefault="00135619" w:rsidP="00A90D63">
      <w:r w:rsidRPr="00A90D63">
        <w:t>На графике отчетли</w:t>
      </w:r>
      <w:r w:rsidR="004A013E" w:rsidRPr="00A90D63">
        <w:t>во видно две гармоники при ω=0,06</w:t>
      </w:r>
      <w:r w:rsidRPr="00A90D63">
        <w:t xml:space="preserve"> рад/</w:t>
      </w:r>
      <w:r w:rsidR="004A013E" w:rsidRPr="00A90D63">
        <w:t>с и при ω=0,11</w:t>
      </w:r>
      <w:r w:rsidRPr="00A90D63">
        <w:t xml:space="preserve"> рад/с</w:t>
      </w:r>
      <w:r w:rsidR="00A90D63" w:rsidRPr="00A90D63">
        <w:t xml:space="preserve">. </w:t>
      </w:r>
      <w:r w:rsidRPr="00A90D63">
        <w:t>Расчет периода дискретизации ведется по второй гармонике</w:t>
      </w:r>
      <w:r w:rsidR="00A90D63" w:rsidRPr="00A90D63">
        <w:t xml:space="preserve">. </w:t>
      </w:r>
    </w:p>
    <w:p w:rsidR="00135619" w:rsidRPr="00A90D63" w:rsidRDefault="007F19B3" w:rsidP="00A90D63">
      <w:r>
        <w:pict>
          <v:shape id="_x0000_i1038" type="#_x0000_t75" style="width:51.75pt;height:39pt">
            <v:imagedata r:id="rId20" o:title=""/>
          </v:shape>
        </w:pict>
      </w:r>
    </w:p>
    <w:p w:rsidR="00135619" w:rsidRDefault="00135619" w:rsidP="00A90D63">
      <w:r w:rsidRPr="00A90D63">
        <w:t>Таким образом</w:t>
      </w:r>
      <w:r w:rsidR="003F7A86" w:rsidRPr="00A90D63">
        <w:t>,</w:t>
      </w:r>
      <w:r w:rsidRPr="00A90D63">
        <w:t xml:space="preserve"> блок дискретизации </w:t>
      </w:r>
      <w:r w:rsidRPr="00A90D63">
        <w:rPr>
          <w:lang w:val="en-US"/>
        </w:rPr>
        <w:t>Zero</w:t>
      </w:r>
      <w:r w:rsidRPr="00A90D63">
        <w:t>-</w:t>
      </w:r>
      <w:r w:rsidRPr="00A90D63">
        <w:rPr>
          <w:lang w:val="en-US"/>
        </w:rPr>
        <w:t>Order</w:t>
      </w:r>
      <w:r w:rsidRPr="00A90D63">
        <w:t xml:space="preserve"> </w:t>
      </w:r>
      <w:r w:rsidRPr="00A90D63">
        <w:rPr>
          <w:lang w:val="en-US"/>
        </w:rPr>
        <w:t>Hold</w:t>
      </w:r>
      <w:r w:rsidRPr="00A90D63">
        <w:t>1 будет иметь следующие настройки</w:t>
      </w:r>
      <w:r w:rsidR="00A90D63" w:rsidRPr="00A90D63">
        <w:t xml:space="preserve">: </w:t>
      </w:r>
    </w:p>
    <w:p w:rsidR="00A90D63" w:rsidRPr="00A90D63" w:rsidRDefault="00A90D63" w:rsidP="00A90D63"/>
    <w:p w:rsidR="00135619" w:rsidRPr="00A90D63" w:rsidRDefault="007F19B3" w:rsidP="00A90D63">
      <w:pPr>
        <w:pStyle w:val="af7"/>
      </w:pPr>
      <w:r>
        <w:pict>
          <v:shape id="_x0000_i1039" type="#_x0000_t75" style="width:337.5pt;height:2in">
            <v:imagedata r:id="rId21" o:title=""/>
          </v:shape>
        </w:pict>
      </w:r>
    </w:p>
    <w:p w:rsidR="00A90D63" w:rsidRDefault="00A90D63" w:rsidP="00A90D63"/>
    <w:p w:rsidR="00A90D63" w:rsidRPr="00A90D63" w:rsidRDefault="00135619" w:rsidP="00A90D63">
      <w:r w:rsidRPr="00A90D63">
        <w:t xml:space="preserve">Рисунок 9 – </w:t>
      </w:r>
      <w:r w:rsidR="00AD426C" w:rsidRPr="00A90D63">
        <w:t xml:space="preserve">Настройки </w:t>
      </w:r>
      <w:r w:rsidRPr="00A90D63">
        <w:t xml:space="preserve">блока </w:t>
      </w:r>
      <w:r w:rsidRPr="00A90D63">
        <w:rPr>
          <w:lang w:val="en-US"/>
        </w:rPr>
        <w:t>Zero</w:t>
      </w:r>
      <w:r w:rsidRPr="00A90D63">
        <w:t>-</w:t>
      </w:r>
      <w:r w:rsidRPr="00A90D63">
        <w:rPr>
          <w:lang w:val="en-US"/>
        </w:rPr>
        <w:t>Order</w:t>
      </w:r>
      <w:r w:rsidRPr="00A90D63">
        <w:t xml:space="preserve"> </w:t>
      </w:r>
      <w:r w:rsidRPr="00A90D63">
        <w:rPr>
          <w:lang w:val="en-US"/>
        </w:rPr>
        <w:t>Hold</w:t>
      </w:r>
      <w:r w:rsidRPr="00A90D63">
        <w:t>1</w:t>
      </w:r>
      <w:r w:rsidR="00A90D63" w:rsidRPr="00A90D63">
        <w:t xml:space="preserve">. </w:t>
      </w:r>
    </w:p>
    <w:p w:rsidR="00A90D63" w:rsidRPr="00A90D63" w:rsidRDefault="00135619" w:rsidP="00A90D63">
      <w:r w:rsidRPr="00A90D63">
        <w:t>Следующим элементом в АЦП является квантователь</w:t>
      </w:r>
      <w:r w:rsidR="00A90D63" w:rsidRPr="00A90D63">
        <w:t xml:space="preserve">. </w:t>
      </w:r>
      <w:r w:rsidR="00C042B9" w:rsidRPr="00A90D63">
        <w:t>Он обеспечивает квантование с одинаковым шагом по уровню</w:t>
      </w:r>
      <w:r w:rsidR="00A90D63" w:rsidRPr="00A90D63">
        <w:t xml:space="preserve">. </w:t>
      </w:r>
      <w:r w:rsidR="00DE223F" w:rsidRPr="00A90D63">
        <w:t>Рассчитаем значения его параметров</w:t>
      </w:r>
      <w:r w:rsidR="00A90D63" w:rsidRPr="00A90D63">
        <w:t xml:space="preserve">. </w:t>
      </w:r>
    </w:p>
    <w:p w:rsidR="00A659FC" w:rsidRDefault="007F19B3" w:rsidP="00A90D63">
      <w:r>
        <w:pict>
          <v:shape id="_x0000_i1040" type="#_x0000_t75" style="width:393.75pt;height:207pt">
            <v:imagedata r:id="rId22" o:title=""/>
          </v:shape>
        </w:pict>
      </w:r>
    </w:p>
    <w:p w:rsidR="00A90D63" w:rsidRPr="00A90D63" w:rsidRDefault="00A90D63" w:rsidP="00A90D63"/>
    <w:p w:rsidR="00A90D63" w:rsidRPr="00A90D63" w:rsidRDefault="007F19B3" w:rsidP="00A90D63">
      <w:r>
        <w:pict>
          <v:shape id="_x0000_i1041" type="#_x0000_t75" style="width:180.75pt;height:214.5pt">
            <v:imagedata r:id="rId23" o:title=""/>
          </v:shape>
        </w:pict>
      </w:r>
    </w:p>
    <w:p w:rsidR="003F7A86" w:rsidRDefault="003F7A86" w:rsidP="00A90D63">
      <w:r w:rsidRPr="00A90D63">
        <w:t xml:space="preserve">Таким образом, настройки блока квантования </w:t>
      </w:r>
      <w:r w:rsidRPr="00A90D63">
        <w:rPr>
          <w:lang w:val="en-US"/>
        </w:rPr>
        <w:t>Quantizer</w:t>
      </w:r>
      <w:r w:rsidRPr="00A90D63">
        <w:t>1 будут следующие</w:t>
      </w:r>
      <w:r w:rsidR="00A90D63" w:rsidRPr="00A90D63">
        <w:t xml:space="preserve">: </w:t>
      </w:r>
    </w:p>
    <w:p w:rsidR="00A90D63" w:rsidRPr="00A90D63" w:rsidRDefault="00A90D63" w:rsidP="00A90D63"/>
    <w:p w:rsidR="003F7A86" w:rsidRPr="00A90D63" w:rsidRDefault="007F19B3" w:rsidP="00A90D63">
      <w:pPr>
        <w:pStyle w:val="af7"/>
      </w:pPr>
      <w:r>
        <w:pict>
          <v:shape id="_x0000_i1042" type="#_x0000_t75" style="width:338.25pt;height:191.25pt">
            <v:imagedata r:id="rId24" o:title=""/>
          </v:shape>
        </w:pict>
      </w:r>
    </w:p>
    <w:p w:rsidR="00A90D63" w:rsidRDefault="00A90D63" w:rsidP="00A90D63"/>
    <w:p w:rsidR="00A90D63" w:rsidRPr="00A90D63" w:rsidRDefault="00AD426C" w:rsidP="00A90D63">
      <w:r w:rsidRPr="00A90D63">
        <w:t xml:space="preserve">Рисунок 10 – Настройки блока </w:t>
      </w:r>
      <w:r w:rsidRPr="00A90D63">
        <w:rPr>
          <w:lang w:val="en-US"/>
        </w:rPr>
        <w:t>Quantizer</w:t>
      </w:r>
      <w:r w:rsidRPr="00A90D63">
        <w:t>1</w:t>
      </w:r>
      <w:r w:rsidR="00A90D63" w:rsidRPr="00A90D63">
        <w:t xml:space="preserve">. </w:t>
      </w:r>
    </w:p>
    <w:p w:rsidR="00AD426C" w:rsidRPr="00A90D63" w:rsidRDefault="00AD426C" w:rsidP="00A90D63">
      <w:r w:rsidRPr="00A90D63">
        <w:t xml:space="preserve">Блок </w:t>
      </w:r>
      <w:r w:rsidRPr="00A90D63">
        <w:rPr>
          <w:lang w:val="en-US"/>
        </w:rPr>
        <w:t>Rounding</w:t>
      </w:r>
      <w:r w:rsidRPr="00A90D63">
        <w:t xml:space="preserve"> </w:t>
      </w:r>
      <w:r w:rsidRPr="00A90D63">
        <w:rPr>
          <w:lang w:val="en-US"/>
        </w:rPr>
        <w:t>Function</w:t>
      </w:r>
      <w:r w:rsidRPr="00A90D63">
        <w:t>1 является простой математической функцией округления значения до ближайшего целого</w:t>
      </w:r>
      <w:r w:rsidR="00A90D63" w:rsidRPr="00A90D63">
        <w:t xml:space="preserve">. </w:t>
      </w:r>
      <w:r w:rsidRPr="00A90D63">
        <w:t>Этот блок – подготовительное звено перед конвертированием квантованного сигнала в биты</w:t>
      </w:r>
      <w:r w:rsidR="00A90D63" w:rsidRPr="00A90D63">
        <w:t xml:space="preserve">. </w:t>
      </w:r>
    </w:p>
    <w:p w:rsidR="00D200D8" w:rsidRDefault="00AD426C" w:rsidP="00A90D63">
      <w:r w:rsidRPr="00A90D63">
        <w:t xml:space="preserve">Блок </w:t>
      </w:r>
      <w:r w:rsidRPr="00A90D63">
        <w:rPr>
          <w:lang w:val="en-US"/>
        </w:rPr>
        <w:t>Integer</w:t>
      </w:r>
      <w:r w:rsidRPr="00A90D63">
        <w:t xml:space="preserve"> </w:t>
      </w:r>
      <w:r w:rsidRPr="00A90D63">
        <w:rPr>
          <w:lang w:val="en-US"/>
        </w:rPr>
        <w:t>to</w:t>
      </w:r>
      <w:r w:rsidRPr="00A90D63">
        <w:t xml:space="preserve"> </w:t>
      </w:r>
      <w:r w:rsidRPr="00A90D63">
        <w:rPr>
          <w:lang w:val="en-US"/>
        </w:rPr>
        <w:t>Bit</w:t>
      </w:r>
      <w:r w:rsidRPr="00A90D63">
        <w:t xml:space="preserve"> </w:t>
      </w:r>
      <w:r w:rsidRPr="00A90D63">
        <w:rPr>
          <w:lang w:val="en-US"/>
        </w:rPr>
        <w:t>Converter</w:t>
      </w:r>
      <w:r w:rsidRPr="00A90D63">
        <w:t>1 выполняет преобразование целочисленных значений в биты</w:t>
      </w:r>
      <w:r w:rsidR="00A90D63" w:rsidRPr="00A90D63">
        <w:t xml:space="preserve">. </w:t>
      </w:r>
      <w:r w:rsidRPr="00A90D63">
        <w:t>Настройки этого блока приведены на рисунке 11</w:t>
      </w:r>
      <w:r w:rsidR="00A90D63" w:rsidRPr="00A90D63">
        <w:t xml:space="preserve">: </w:t>
      </w:r>
    </w:p>
    <w:p w:rsidR="00AD426C" w:rsidRPr="00A90D63" w:rsidRDefault="00D200D8" w:rsidP="00A90D63">
      <w:r>
        <w:br w:type="page"/>
      </w:r>
    </w:p>
    <w:p w:rsidR="00AD426C" w:rsidRPr="00A90D63" w:rsidRDefault="007F19B3" w:rsidP="00A90D63">
      <w:r>
        <w:pict>
          <v:shape id="_x0000_i1043" type="#_x0000_t75" style="width:318pt;height:239.25pt">
            <v:imagedata r:id="rId25" o:title=""/>
          </v:shape>
        </w:pict>
      </w:r>
    </w:p>
    <w:p w:rsidR="00A90D63" w:rsidRDefault="00A90D63" w:rsidP="00A90D63"/>
    <w:p w:rsidR="00A90D63" w:rsidRPr="00A90D63" w:rsidRDefault="00AD426C" w:rsidP="00A90D63">
      <w:pPr>
        <w:rPr>
          <w:lang w:val="en-US"/>
        </w:rPr>
      </w:pPr>
      <w:r w:rsidRPr="00A90D63">
        <w:t>Рисунок</w:t>
      </w:r>
      <w:r w:rsidRPr="00A90D63">
        <w:rPr>
          <w:lang w:val="en-US"/>
        </w:rPr>
        <w:t xml:space="preserve"> 11 – </w:t>
      </w:r>
      <w:r w:rsidRPr="00A90D63">
        <w:t>Настройки</w:t>
      </w:r>
      <w:r w:rsidRPr="00A90D63">
        <w:rPr>
          <w:lang w:val="en-US"/>
        </w:rPr>
        <w:t xml:space="preserve"> </w:t>
      </w:r>
      <w:r w:rsidRPr="00A90D63">
        <w:t>блока</w:t>
      </w:r>
      <w:r w:rsidRPr="00A90D63">
        <w:rPr>
          <w:lang w:val="en-US"/>
        </w:rPr>
        <w:t xml:space="preserve"> Integer to Bit Converter1</w:t>
      </w:r>
      <w:r w:rsidR="00A90D63" w:rsidRPr="00A90D63">
        <w:rPr>
          <w:lang w:val="en-US"/>
        </w:rPr>
        <w:t xml:space="preserve">. </w:t>
      </w:r>
    </w:p>
    <w:p w:rsidR="00AD426C" w:rsidRPr="00A90D63" w:rsidRDefault="00AD426C" w:rsidP="00A90D63">
      <w:r w:rsidRPr="00A90D63">
        <w:t xml:space="preserve">Параметр </w:t>
      </w:r>
      <w:r w:rsidRPr="00A90D63">
        <w:rPr>
          <w:lang w:val="en-US"/>
        </w:rPr>
        <w:t>number</w:t>
      </w:r>
      <w:r w:rsidRPr="00A90D63">
        <w:t xml:space="preserve"> </w:t>
      </w:r>
      <w:r w:rsidRPr="00A90D63">
        <w:rPr>
          <w:lang w:val="en-US"/>
        </w:rPr>
        <w:t>of</w:t>
      </w:r>
      <w:r w:rsidRPr="00A90D63">
        <w:t xml:space="preserve"> </w:t>
      </w:r>
      <w:r w:rsidRPr="00A90D63">
        <w:rPr>
          <w:lang w:val="en-US"/>
        </w:rPr>
        <w:t>bits</w:t>
      </w:r>
      <w:r w:rsidRPr="00A90D63">
        <w:t xml:space="preserve"> </w:t>
      </w:r>
      <w:r w:rsidRPr="00A90D63">
        <w:rPr>
          <w:lang w:val="en-US"/>
        </w:rPr>
        <w:t>per</w:t>
      </w:r>
      <w:r w:rsidRPr="00A90D63">
        <w:t xml:space="preserve"> </w:t>
      </w:r>
      <w:r w:rsidRPr="00A90D63">
        <w:rPr>
          <w:lang w:val="en-US"/>
        </w:rPr>
        <w:t>integer</w:t>
      </w:r>
      <w:r w:rsidRPr="00A90D63">
        <w:t xml:space="preserve"> (количество бит на число</w:t>
      </w:r>
      <w:r w:rsidR="00A90D63" w:rsidRPr="00A90D63">
        <w:t xml:space="preserve">) </w:t>
      </w:r>
      <w:r w:rsidRPr="00A90D63">
        <w:t>определяется разрядностью АЦП (6</w:t>
      </w:r>
      <w:r w:rsidR="00A90D63" w:rsidRPr="00A90D63">
        <w:t xml:space="preserve">) </w:t>
      </w:r>
      <w:r w:rsidRPr="00A90D63">
        <w:t>плюс 1</w:t>
      </w:r>
      <w:r w:rsidR="00A90D63" w:rsidRPr="00A90D63">
        <w:t xml:space="preserve">. </w:t>
      </w:r>
    </w:p>
    <w:p w:rsidR="00837C64" w:rsidRPr="00A90D63" w:rsidRDefault="00837C64" w:rsidP="00A90D63">
      <w:bookmarkStart w:id="22" w:name="_Toc217876773"/>
      <w:r w:rsidRPr="00A90D63">
        <w:t>При этом осциллограмма Scope1 покажет, что 4 битовых канала фактически не используются</w:t>
      </w:r>
      <w:r w:rsidR="00A90D63" w:rsidRPr="00A90D63">
        <w:t xml:space="preserve">. </w:t>
      </w:r>
      <w:r w:rsidRPr="00A90D63">
        <w:t xml:space="preserve">Вероятнее всего это связано с несоответствием диапазона сигнала на входе АЦП и его разрядности, </w:t>
      </w:r>
      <w:r w:rsidR="00A90D63" w:rsidRPr="00A90D63">
        <w:t xml:space="preserve">т.е. </w:t>
      </w:r>
      <w:r w:rsidRPr="00A90D63">
        <w:t>если используется АЦП 7 бит, то максимальное значение сигнала, на нег</w:t>
      </w:r>
      <w:r w:rsidR="00A90D63">
        <w:t>о подаваемое должно быть 128 (2</w:t>
      </w:r>
      <w:r w:rsidRPr="00A90D63">
        <w:t>7</w:t>
      </w:r>
      <w:r w:rsidR="00A90D63" w:rsidRPr="00A90D63">
        <w:t xml:space="preserve">) </w:t>
      </w:r>
      <w:r w:rsidRPr="00A90D63">
        <w:t>иначе его разрядность не используется при округлении к целым числам, т</w:t>
      </w:r>
      <w:r w:rsidR="00A90D63" w:rsidRPr="00A90D63">
        <w:t xml:space="preserve">. </w:t>
      </w:r>
      <w:r w:rsidRPr="00A90D63">
        <w:t>о</w:t>
      </w:r>
      <w:r w:rsidR="00A90D63" w:rsidRPr="00A90D63">
        <w:t xml:space="preserve">. </w:t>
      </w:r>
      <w:r w:rsidRPr="00A90D63">
        <w:t>сигнал, подаваемый на АЦП должен быть увеличен до этой величины, а после ЦАП на столько же уменьшен</w:t>
      </w:r>
      <w:r w:rsidR="00A90D63" w:rsidRPr="00A90D63">
        <w:t xml:space="preserve">. </w:t>
      </w:r>
      <w:bookmarkEnd w:id="22"/>
    </w:p>
    <w:p w:rsidR="00A752C5" w:rsidRPr="00A90D63" w:rsidRDefault="00837C64" w:rsidP="00A90D63">
      <w:bookmarkStart w:id="23" w:name="_Toc217876774"/>
      <w:r w:rsidRPr="00A90D63">
        <w:t>Для реализации увеличения и уменьшения сигнала используются блоки Gain (для увеличения</w:t>
      </w:r>
      <w:r w:rsidR="00A90D63" w:rsidRPr="00A90D63">
        <w:t xml:space="preserve">) </w:t>
      </w:r>
      <w:r w:rsidRPr="00A90D63">
        <w:t>и Gain1 (для уменьшения</w:t>
      </w:r>
      <w:r w:rsidR="00A90D63" w:rsidRPr="00A90D63">
        <w:t xml:space="preserve">) </w:t>
      </w:r>
      <w:r w:rsidRPr="00A90D63">
        <w:t>с коэффициентами 8 и 1/8 соответственно</w:t>
      </w:r>
      <w:r w:rsidR="00A90D63" w:rsidRPr="00A90D63">
        <w:t xml:space="preserve">. </w:t>
      </w:r>
      <w:bookmarkEnd w:id="23"/>
    </w:p>
    <w:p w:rsidR="00A752C5" w:rsidRPr="00A90D63" w:rsidRDefault="00A752C5" w:rsidP="00A90D63">
      <w:r w:rsidRPr="00A90D63">
        <w:t>Блоки Gain выполняют умножение входного сигнала на постоянный коэффициент</w:t>
      </w:r>
      <w:r w:rsidR="00A90D63" w:rsidRPr="00A90D63">
        <w:t xml:space="preserve">. </w:t>
      </w:r>
    </w:p>
    <w:p w:rsidR="00A752C5" w:rsidRPr="00A90D63" w:rsidRDefault="00A752C5" w:rsidP="00A90D63">
      <w:r w:rsidRPr="00A90D63">
        <w:t>Параметры</w:t>
      </w:r>
      <w:r w:rsidR="00A90D63" w:rsidRPr="00A90D63">
        <w:t xml:space="preserve">: </w:t>
      </w:r>
    </w:p>
    <w:p w:rsidR="00A752C5" w:rsidRPr="00A90D63" w:rsidRDefault="00A752C5" w:rsidP="00A90D63">
      <w:r w:rsidRPr="00A90D63">
        <w:t>Gain – Коэффициент усиления</w:t>
      </w:r>
      <w:r w:rsidR="00A90D63" w:rsidRPr="00A90D63">
        <w:t xml:space="preserve">. </w:t>
      </w:r>
    </w:p>
    <w:p w:rsidR="00A90D63" w:rsidRPr="00A90D63" w:rsidRDefault="00A752C5" w:rsidP="00A90D63">
      <w:r w:rsidRPr="00A90D63">
        <w:t>Multiplication – Способ выполнения операции</w:t>
      </w:r>
      <w:r w:rsidR="00A90D63" w:rsidRPr="00A90D63">
        <w:t xml:space="preserve">. </w:t>
      </w:r>
      <w:r w:rsidRPr="00A90D63">
        <w:t>Может принимать значения (из списка</w:t>
      </w:r>
      <w:r w:rsidR="00A90D63" w:rsidRPr="00A90D63">
        <w:t>):</w:t>
      </w:r>
    </w:p>
    <w:p w:rsidR="00A90D63" w:rsidRPr="00A90D63" w:rsidRDefault="00A90D63" w:rsidP="00A90D63">
      <w:pPr>
        <w:rPr>
          <w:lang w:val="en-US"/>
        </w:rPr>
      </w:pPr>
      <w:r w:rsidRPr="00A90D63">
        <w:rPr>
          <w:lang w:val="en-US"/>
        </w:rPr>
        <w:t xml:space="preserve">- </w:t>
      </w:r>
      <w:r w:rsidR="00A752C5" w:rsidRPr="00A90D63">
        <w:rPr>
          <w:lang w:val="en-US"/>
        </w:rPr>
        <w:t xml:space="preserve">Element-wise K*u– </w:t>
      </w:r>
      <w:r w:rsidR="00A752C5" w:rsidRPr="00A90D63">
        <w:t>Поэлементный</w:t>
      </w:r>
      <w:r w:rsidRPr="00A90D63">
        <w:rPr>
          <w:lang w:val="en-US"/>
        </w:rPr>
        <w:t xml:space="preserve">. </w:t>
      </w:r>
    </w:p>
    <w:p w:rsidR="00A90D63" w:rsidRPr="00A90D63" w:rsidRDefault="00A90D63" w:rsidP="00A90D63">
      <w:r w:rsidRPr="00A90D63">
        <w:t xml:space="preserve">- </w:t>
      </w:r>
      <w:r w:rsidR="00A752C5" w:rsidRPr="00A90D63">
        <w:t>Matrix K*u – Матричный</w:t>
      </w:r>
      <w:r w:rsidRPr="00A90D63">
        <w:t xml:space="preserve">. </w:t>
      </w:r>
      <w:r w:rsidR="00A752C5" w:rsidRPr="00A90D63">
        <w:t>Коэффициент усиления является левосторонним операндом</w:t>
      </w:r>
      <w:r w:rsidRPr="00A90D63">
        <w:t xml:space="preserve">. </w:t>
      </w:r>
    </w:p>
    <w:p w:rsidR="00A752C5" w:rsidRPr="00A90D63" w:rsidRDefault="00A90D63" w:rsidP="00A90D63">
      <w:r w:rsidRPr="00A90D63">
        <w:t xml:space="preserve">- </w:t>
      </w:r>
      <w:r w:rsidR="00A752C5" w:rsidRPr="00A90D63">
        <w:t>Matrix u*K – Матричный</w:t>
      </w:r>
      <w:r w:rsidRPr="00A90D63">
        <w:t xml:space="preserve">. </w:t>
      </w:r>
      <w:r w:rsidR="00A752C5" w:rsidRPr="00A90D63">
        <w:t>Коэффициент усиления является правосторонним операндом</w:t>
      </w:r>
      <w:r w:rsidRPr="00A90D63">
        <w:t xml:space="preserve">. </w:t>
      </w:r>
    </w:p>
    <w:p w:rsidR="00A752C5" w:rsidRPr="00A90D63" w:rsidRDefault="00A752C5" w:rsidP="00A90D63">
      <w:r w:rsidRPr="00A90D63">
        <w:t>Saturate on integer overflow (флажок</w:t>
      </w:r>
      <w:r w:rsidR="00A90D63" w:rsidRPr="00A90D63">
        <w:t xml:space="preserve">) </w:t>
      </w:r>
      <w:r w:rsidRPr="00A90D63">
        <w:t>– Подавлять переполнение целого</w:t>
      </w:r>
      <w:r w:rsidR="00A90D63" w:rsidRPr="00A90D63">
        <w:t xml:space="preserve">. </w:t>
      </w:r>
      <w:r w:rsidRPr="00A90D63">
        <w:t>При установленном флажке ограничение сигналов целого типа выполняется корректно</w:t>
      </w:r>
      <w:r w:rsidR="00A90D63" w:rsidRPr="00A90D63">
        <w:t xml:space="preserve">. </w:t>
      </w:r>
    </w:p>
    <w:p w:rsidR="00A752C5" w:rsidRPr="00A90D63" w:rsidRDefault="00A752C5" w:rsidP="00A90D63">
      <w:r w:rsidRPr="00A90D63">
        <w:t>Параметр блока Gain может быть положительным или отрицательным числом, как больше, так и меньше 1</w:t>
      </w:r>
      <w:r w:rsidR="00A90D63" w:rsidRPr="00A90D63">
        <w:t xml:space="preserve">. </w:t>
      </w:r>
      <w:r w:rsidRPr="00A90D63">
        <w:t>Коэффициент усиления можно задавать в виде скаляра, матрицы или вектора, а также в виде вычисляемого выражения</w:t>
      </w:r>
      <w:r w:rsidR="00A90D63" w:rsidRPr="00A90D63">
        <w:t xml:space="preserve">. </w:t>
      </w:r>
    </w:p>
    <w:p w:rsidR="00A752C5" w:rsidRPr="00A90D63" w:rsidRDefault="00A752C5" w:rsidP="00A90D63">
      <w:r w:rsidRPr="00A90D63">
        <w:t>В том случае если парметр Multiplication задан как Element-wise K*u, то блок выполняет операцию умножения на заданный коэффициент скалярного сигнала или каждого элемента векторного сигнала</w:t>
      </w:r>
      <w:r w:rsidR="00A90D63" w:rsidRPr="00A90D63">
        <w:t xml:space="preserve">. </w:t>
      </w:r>
      <w:r w:rsidRPr="00A90D63">
        <w:t>В противном случае блок выполняет операцию матричного умножения сигнала на коэффициент заданный матрицей</w:t>
      </w:r>
      <w:r w:rsidR="00A90D63" w:rsidRPr="00A90D63">
        <w:t xml:space="preserve">. </w:t>
      </w:r>
    </w:p>
    <w:p w:rsidR="00A752C5" w:rsidRPr="00A90D63" w:rsidRDefault="00A752C5" w:rsidP="00A90D63">
      <w:r w:rsidRPr="00A90D63">
        <w:t>По умолчанию коэффициент усиления является действительным числом типа double</w:t>
      </w:r>
      <w:r w:rsidR="00A90D63" w:rsidRPr="00A90D63">
        <w:t xml:space="preserve">. </w:t>
      </w:r>
    </w:p>
    <w:p w:rsidR="00A752C5" w:rsidRPr="00A90D63" w:rsidRDefault="00A752C5" w:rsidP="00A90D63">
      <w:r w:rsidRPr="00A90D63">
        <w:t>Для операции поэлементного усиления входной сигнал может быть скалярным, векторным или матричным любого типа, за исключением логического (boolean</w:t>
      </w:r>
      <w:r w:rsidR="00A90D63" w:rsidRPr="00A90D63">
        <w:t xml:space="preserve">). </w:t>
      </w:r>
      <w:r w:rsidRPr="00A90D63">
        <w:t>Элементы вектора должны иметь одинаковый тип сигнала</w:t>
      </w:r>
      <w:r w:rsidR="00A90D63" w:rsidRPr="00A90D63">
        <w:t xml:space="preserve">. </w:t>
      </w:r>
      <w:r w:rsidRPr="00A90D63">
        <w:t>Выходной сигнал блока будет иметь тот же самый тип, что и входной сигнал</w:t>
      </w:r>
      <w:r w:rsidR="00A90D63" w:rsidRPr="00A90D63">
        <w:t xml:space="preserve">. </w:t>
      </w:r>
      <w:r w:rsidRPr="00A90D63">
        <w:t>Параметр блока Gain может быть скаляром, вектором или матрицей либого типа, за исключением логического (boolean</w:t>
      </w:r>
      <w:r w:rsidR="00A90D63" w:rsidRPr="00A90D63">
        <w:t xml:space="preserve">). </w:t>
      </w:r>
    </w:p>
    <w:p w:rsidR="00A752C5" w:rsidRPr="00A90D63" w:rsidRDefault="00A752C5" w:rsidP="00A90D63">
      <w:r w:rsidRPr="00A90D63">
        <w:t>При вычислении выходного сигнала блок Gain использует следующие правила</w:t>
      </w:r>
      <w:r w:rsidR="00A90D63" w:rsidRPr="00A90D63">
        <w:t xml:space="preserve">: </w:t>
      </w:r>
    </w:p>
    <w:p w:rsidR="00A752C5" w:rsidRPr="00A90D63" w:rsidRDefault="00A752C5" w:rsidP="00A90D63">
      <w:r w:rsidRPr="00A90D63">
        <w:t>Если входной сигнал действительного типа, а коэффициент усиления комплексный, то выходной сигнал будет комплексным</w:t>
      </w:r>
      <w:r w:rsidR="00A90D63" w:rsidRPr="00A90D63">
        <w:t xml:space="preserve">. </w:t>
      </w:r>
    </w:p>
    <w:p w:rsidR="00A752C5" w:rsidRDefault="00A752C5" w:rsidP="00A90D63">
      <w:r w:rsidRPr="00A90D63">
        <w:t>Если тип входного сигнала отличается от типа коэффициента усиления, то Simulink пытается выполнить приведение типа коэффициента усиления к типу входного сигнала</w:t>
      </w:r>
      <w:r w:rsidR="00A90D63" w:rsidRPr="00A90D63">
        <w:t xml:space="preserve">. </w:t>
      </w:r>
      <w:r w:rsidRPr="00A90D63">
        <w:t>В том случае, если такое приведение невозможно, то расчет будет остановлен с выводом сообщения об ошибке</w:t>
      </w:r>
      <w:r w:rsidR="00A90D63" w:rsidRPr="00A90D63">
        <w:t xml:space="preserve">. </w:t>
      </w:r>
      <w:r w:rsidRPr="00A90D63">
        <w:t>Такая ситуация может возникнуть, например, если входной сигнал есть беззнаковое целое (uint8</w:t>
      </w:r>
      <w:r w:rsidR="00A90D63" w:rsidRPr="00A90D63">
        <w:t>),</w:t>
      </w:r>
      <w:r w:rsidRPr="00A90D63">
        <w:t xml:space="preserve"> а параметр Gain задан отрицательным числом</w:t>
      </w:r>
      <w:r w:rsidR="00A90D63" w:rsidRPr="00A90D63">
        <w:t xml:space="preserve">. </w:t>
      </w:r>
    </w:p>
    <w:p w:rsidR="00A90D63" w:rsidRPr="00A90D63" w:rsidRDefault="00A90D63" w:rsidP="00A90D63"/>
    <w:p w:rsidR="00A752C5" w:rsidRPr="00A90D63" w:rsidRDefault="007F19B3" w:rsidP="00A90D63">
      <w:pPr>
        <w:pStyle w:val="af7"/>
      </w:pPr>
      <w:bookmarkStart w:id="24" w:name="_Toc217876775"/>
      <w:r>
        <w:pict>
          <v:shape id="_x0000_i1044" type="#_x0000_t75" style="width:425.25pt;height:157.5pt">
            <v:imagedata r:id="rId26" o:title=""/>
          </v:shape>
        </w:pict>
      </w:r>
      <w:bookmarkEnd w:id="24"/>
    </w:p>
    <w:p w:rsidR="00A90D63" w:rsidRDefault="00A90D63" w:rsidP="00A90D63">
      <w:bookmarkStart w:id="25" w:name="_Toc217876776"/>
    </w:p>
    <w:p w:rsidR="00A90D63" w:rsidRPr="00A90D63" w:rsidRDefault="00A752C5" w:rsidP="00A90D63">
      <w:r w:rsidRPr="00A90D63">
        <w:t>Рисунок 12 – Настройка блоков Gain</w:t>
      </w:r>
      <w:r w:rsidR="00A90D63" w:rsidRPr="00A90D63">
        <w:t xml:space="preserve"> </w:t>
      </w:r>
      <w:r w:rsidRPr="00A90D63">
        <w:t>и Gain1</w:t>
      </w:r>
      <w:bookmarkEnd w:id="25"/>
    </w:p>
    <w:p w:rsidR="00A90D63" w:rsidRDefault="00A752C5" w:rsidP="00A90D63">
      <w:bookmarkStart w:id="26" w:name="_Toc217876777"/>
      <w:r w:rsidRPr="00A90D63">
        <w:t>Использование блоков Gain и Gain1 позволит оптимизировать загрузку канала</w:t>
      </w:r>
      <w:r w:rsidR="00A90D63" w:rsidRPr="00A90D63">
        <w:t>.</w:t>
      </w:r>
    </w:p>
    <w:bookmarkEnd w:id="26"/>
    <w:p w:rsidR="00A752C5" w:rsidRPr="00A90D63" w:rsidRDefault="00A752C5" w:rsidP="00A90D63"/>
    <w:p w:rsidR="00A752C5" w:rsidRPr="00A90D63" w:rsidRDefault="007F19B3" w:rsidP="00A90D63">
      <w:pPr>
        <w:pStyle w:val="af7"/>
      </w:pPr>
      <w:r>
        <w:pict>
          <v:shape id="_x0000_i1045" type="#_x0000_t75" style="width:417.75pt;height:229.5pt">
            <v:imagedata r:id="rId27" o:title=""/>
          </v:shape>
        </w:pict>
      </w:r>
    </w:p>
    <w:p w:rsidR="00A90D63" w:rsidRPr="00A90D63" w:rsidRDefault="00A752C5" w:rsidP="00A90D63">
      <w:bookmarkStart w:id="27" w:name="_Toc217876779"/>
      <w:r w:rsidRPr="00A90D63">
        <w:t xml:space="preserve">Рисунок 13 – Показания на осциллограмме </w:t>
      </w:r>
      <w:r w:rsidRPr="00A90D63">
        <w:rPr>
          <w:lang w:val="en-US"/>
        </w:rPr>
        <w:t>Scope</w:t>
      </w:r>
      <w:r w:rsidRPr="00A90D63">
        <w:t>1</w:t>
      </w:r>
      <w:bookmarkEnd w:id="27"/>
    </w:p>
    <w:p w:rsidR="00D200D8" w:rsidRDefault="00D200D8" w:rsidP="00A90D63">
      <w:pPr>
        <w:pStyle w:val="2"/>
        <w:rPr>
          <w:kern w:val="0"/>
          <w:lang w:val="uk-UA"/>
        </w:rPr>
      </w:pPr>
      <w:bookmarkStart w:id="28" w:name="_Toc217876780"/>
      <w:bookmarkStart w:id="29" w:name="_Toc217876781"/>
      <w:bookmarkStart w:id="30" w:name="_Toc221315906"/>
    </w:p>
    <w:p w:rsidR="00A90D63" w:rsidRPr="00A90D63" w:rsidRDefault="007F32BF" w:rsidP="00A90D63">
      <w:pPr>
        <w:pStyle w:val="2"/>
        <w:rPr>
          <w:kern w:val="0"/>
        </w:rPr>
      </w:pPr>
      <w:r w:rsidRPr="00A90D63">
        <w:rPr>
          <w:kern w:val="0"/>
        </w:rPr>
        <w:t>Модем</w:t>
      </w:r>
      <w:bookmarkEnd w:id="28"/>
      <w:bookmarkEnd w:id="29"/>
      <w:bookmarkEnd w:id="30"/>
    </w:p>
    <w:p w:rsidR="00A90D63" w:rsidRDefault="00A90D63" w:rsidP="00A90D63"/>
    <w:p w:rsidR="00506786" w:rsidRPr="00A90D63" w:rsidRDefault="00506786" w:rsidP="00A90D63">
      <w:r w:rsidRPr="00A90D63">
        <w:t>Для передачи по любому каналу связи цифровое сообщение, представляющее собой последовательность символов (чисел</w:t>
      </w:r>
      <w:r w:rsidR="00A90D63" w:rsidRPr="00A90D63">
        <w:t>),</w:t>
      </w:r>
      <w:r w:rsidRPr="00A90D63">
        <w:t xml:space="preserve"> необходимо преобразовать в аналоговый сигнал</w:t>
      </w:r>
      <w:r w:rsidR="00A90D63" w:rsidRPr="00A90D63">
        <w:t xml:space="preserve"> - </w:t>
      </w:r>
      <w:r w:rsidRPr="00A90D63">
        <w:t>изменяющуюся во времени физическую величину (например, напряжение</w:t>
      </w:r>
      <w:r w:rsidR="00A90D63" w:rsidRPr="00A90D63">
        <w:t xml:space="preserve">). </w:t>
      </w:r>
      <w:r w:rsidRPr="00A90D63">
        <w:t>Кроме того, канал связи способен пропускать лишь определенную полосу частот, так что сформированный аналоговый сигнал должен этой полосе соответствовать</w:t>
      </w:r>
      <w:r w:rsidR="00A90D63" w:rsidRPr="00A90D63">
        <w:t xml:space="preserve">. </w:t>
      </w:r>
      <w:r w:rsidRPr="00A90D63">
        <w:t>Указанное преобразование осуществляется путем модуляции</w:t>
      </w:r>
      <w:r w:rsidR="00A90D63" w:rsidRPr="00A90D63">
        <w:t xml:space="preserve">. </w:t>
      </w:r>
      <w:r w:rsidRPr="00A90D63">
        <w:t>Обратный процесс носит название демодуляции</w:t>
      </w:r>
      <w:r w:rsidR="00A90D63" w:rsidRPr="00A90D63">
        <w:t xml:space="preserve">. </w:t>
      </w:r>
    </w:p>
    <w:p w:rsidR="00506786" w:rsidRPr="00A90D63" w:rsidRDefault="00506786" w:rsidP="00A90D63">
      <w:r w:rsidRPr="00A90D63">
        <w:t>Сущность процесса модуляции состоит в том, что передаваемое сообщение используется для изменения каких-либо параметров несущего колебания (чаще всего</w:t>
      </w:r>
      <w:r w:rsidR="00A90D63" w:rsidRPr="00A90D63">
        <w:t xml:space="preserve"> - </w:t>
      </w:r>
      <w:r w:rsidRPr="00A90D63">
        <w:t>синусоидального</w:t>
      </w:r>
      <w:r w:rsidR="00A90D63" w:rsidRPr="00A90D63">
        <w:t xml:space="preserve">). </w:t>
      </w:r>
      <w:r w:rsidRPr="00A90D63">
        <w:t>Это позволяет создать модулированный сигнал, занимающий заданную полосу частот</w:t>
      </w:r>
      <w:r w:rsidR="00A90D63" w:rsidRPr="00A90D63">
        <w:t xml:space="preserve">. </w:t>
      </w:r>
    </w:p>
    <w:p w:rsidR="00506786" w:rsidRPr="00A90D63" w:rsidRDefault="00506786" w:rsidP="00A90D63">
      <w:r w:rsidRPr="00A90D63">
        <w:t>При цифровой модуляции возможны следующие ее виды</w:t>
      </w:r>
      <w:r w:rsidR="00A90D63" w:rsidRPr="00A90D63">
        <w:t xml:space="preserve">: </w:t>
      </w:r>
    </w:p>
    <w:p w:rsidR="00506786" w:rsidRPr="00A90D63" w:rsidRDefault="00506786" w:rsidP="00A90D63">
      <w:pPr>
        <w:pStyle w:val="a"/>
      </w:pPr>
      <w:r w:rsidRPr="00A90D63">
        <w:t>амплитудная манипуляция</w:t>
      </w:r>
      <w:r w:rsidR="00A90D63" w:rsidRPr="00A90D63">
        <w:t xml:space="preserve">; </w:t>
      </w:r>
    </w:p>
    <w:p w:rsidR="00506786" w:rsidRPr="00A90D63" w:rsidRDefault="00506786" w:rsidP="00A90D63">
      <w:pPr>
        <w:pStyle w:val="a"/>
      </w:pPr>
      <w:r w:rsidRPr="00A90D63">
        <w:t>частотная манипуляция</w:t>
      </w:r>
      <w:r w:rsidR="00A90D63" w:rsidRPr="00A90D63">
        <w:t xml:space="preserve">; </w:t>
      </w:r>
    </w:p>
    <w:p w:rsidR="00506786" w:rsidRPr="00A90D63" w:rsidRDefault="00506786" w:rsidP="00A90D63">
      <w:pPr>
        <w:pStyle w:val="a"/>
      </w:pPr>
      <w:r w:rsidRPr="00A90D63">
        <w:t>минимальная частотная манипуляция</w:t>
      </w:r>
      <w:r w:rsidR="00A90D63" w:rsidRPr="00A90D63">
        <w:t xml:space="preserve">; </w:t>
      </w:r>
    </w:p>
    <w:p w:rsidR="00506786" w:rsidRPr="00A90D63" w:rsidRDefault="00506786" w:rsidP="00A90D63">
      <w:pPr>
        <w:pStyle w:val="a"/>
      </w:pPr>
      <w:r w:rsidRPr="00A90D63">
        <w:t>фазовая манипуляция</w:t>
      </w:r>
      <w:r w:rsidR="00A90D63" w:rsidRPr="00A90D63">
        <w:t xml:space="preserve">; </w:t>
      </w:r>
    </w:p>
    <w:p w:rsidR="00506786" w:rsidRPr="00A90D63" w:rsidRDefault="00506786" w:rsidP="00A90D63">
      <w:pPr>
        <w:pStyle w:val="a"/>
      </w:pPr>
      <w:r w:rsidRPr="00A90D63">
        <w:t>квадратурная манипуляция</w:t>
      </w:r>
      <w:r w:rsidR="00A90D63" w:rsidRPr="00A90D63">
        <w:t xml:space="preserve">. </w:t>
      </w:r>
    </w:p>
    <w:p w:rsidR="00506786" w:rsidRPr="00A90D63" w:rsidRDefault="00506786" w:rsidP="00A90D63">
      <w:r w:rsidRPr="00A90D63">
        <w:t>Цифровая модуляция и демодуляция включают в себя две стадии</w:t>
      </w:r>
      <w:r w:rsidR="00A90D63" w:rsidRPr="00A90D63">
        <w:t xml:space="preserve">. </w:t>
      </w:r>
      <w:r w:rsidRPr="00A90D63">
        <w:t>При модуляции цифровое сообщение сначала преобразуется в аналоговый модулирующий сигнал с помощью функции modmap, а затем осуществляется аналоговая модуляция</w:t>
      </w:r>
      <w:r w:rsidR="00A90D63" w:rsidRPr="00A90D63">
        <w:t xml:space="preserve">. </w:t>
      </w:r>
      <w:r w:rsidRPr="00A90D63">
        <w:t>При демодуляции сначала получается аналоговый демодулированный сигнал, а затем он преобразуется в цифровое сообщение с помощью функции demodmap</w:t>
      </w:r>
      <w:r w:rsidR="00A90D63" w:rsidRPr="00A90D63">
        <w:t xml:space="preserve">. </w:t>
      </w:r>
    </w:p>
    <w:p w:rsidR="008873B9" w:rsidRPr="00A90D63" w:rsidRDefault="00DD7BB5" w:rsidP="00A90D63">
      <w:r w:rsidRPr="00A90D63">
        <w:t>По заданию необходимо использовать фазовую манипуляцию (модуляцию цифрового сигнала</w:t>
      </w:r>
      <w:r w:rsidR="00A90D63" w:rsidRPr="00A90D63">
        <w:t xml:space="preserve">). </w:t>
      </w:r>
      <w:r w:rsidR="008873B9" w:rsidRPr="00A90D63">
        <w:t>Фазовая манипуляция (</w:t>
      </w:r>
      <w:r w:rsidR="008873B9" w:rsidRPr="00385B8A">
        <w:t>англ</w:t>
      </w:r>
      <w:r w:rsidR="00A90D63" w:rsidRPr="00385B8A">
        <w:t xml:space="preserve">. </w:t>
      </w:r>
      <w:r w:rsidR="008873B9" w:rsidRPr="00A90D63">
        <w:t>phase-shift keying (PSK</w:t>
      </w:r>
      <w:r w:rsidR="00A90D63" w:rsidRPr="00A90D63">
        <w:t xml:space="preserve">)) </w:t>
      </w:r>
      <w:r w:rsidR="008873B9" w:rsidRPr="00A90D63">
        <w:t>была разработана в начале развития программы исследования дальнего космоса</w:t>
      </w:r>
      <w:r w:rsidR="00A90D63" w:rsidRPr="00A90D63">
        <w:t xml:space="preserve">; </w:t>
      </w:r>
      <w:r w:rsidR="008873B9" w:rsidRPr="00A90D63">
        <w:t>сейчас схема PSK широко используется в коммерческих и военных системах связи</w:t>
      </w:r>
      <w:r w:rsidR="00A90D63" w:rsidRPr="00A90D63">
        <w:t xml:space="preserve">. </w:t>
      </w:r>
      <w:r w:rsidR="008873B9" w:rsidRPr="00A90D63">
        <w:t>Фазоманипулированный сигнал имеет следующий вид</w:t>
      </w:r>
      <w:r w:rsidR="00A90D63" w:rsidRPr="00A90D63">
        <w:t xml:space="preserve">: </w:t>
      </w:r>
    </w:p>
    <w:p w:rsidR="008873B9" w:rsidRPr="00A90D63" w:rsidRDefault="007F19B3" w:rsidP="00A90D63">
      <w:r>
        <w:pict>
          <v:shape id="_x0000_i1046" type="#_x0000_t75" style="width:191.25pt;height:38.25pt">
            <v:imagedata r:id="rId28" o:title=""/>
          </v:shape>
        </w:pict>
      </w:r>
    </w:p>
    <w:p w:rsidR="008873B9" w:rsidRPr="00A90D63" w:rsidRDefault="008873B9" w:rsidP="00A90D63">
      <w:r w:rsidRPr="00A90D63">
        <w:t>Фазовый член φi(t</w:t>
      </w:r>
      <w:r w:rsidR="00A90D63" w:rsidRPr="00A90D63">
        <w:t xml:space="preserve">) </w:t>
      </w:r>
      <w:r w:rsidRPr="00A90D63">
        <w:t>может принимать М дискретных значений</w:t>
      </w:r>
      <w:r w:rsidR="00A90D63" w:rsidRPr="00A90D63">
        <w:t xml:space="preserve">. </w:t>
      </w:r>
    </w:p>
    <w:p w:rsidR="008873B9" w:rsidRPr="00A90D63" w:rsidRDefault="008873B9" w:rsidP="00A90D63">
      <w:r w:rsidRPr="00A90D63">
        <w:t>Имеет много разновидностей</w:t>
      </w:r>
      <w:r w:rsidR="00A90D63" w:rsidRPr="00A90D63">
        <w:t xml:space="preserve">: </w:t>
      </w:r>
      <w:r w:rsidRPr="00A90D63">
        <w:t>2 фазы (BPSK, B-Binary, 1 бит на 1 смену фазы</w:t>
      </w:r>
      <w:r w:rsidR="00A90D63" w:rsidRPr="00A90D63">
        <w:t>),</w:t>
      </w:r>
      <w:r w:rsidRPr="00A90D63">
        <w:t xml:space="preserve"> 4 фазы (QPSK, Q-Quadro, 2 бита на 1 смену фазы</w:t>
      </w:r>
      <w:r w:rsidR="00A90D63" w:rsidRPr="00A90D63">
        <w:t>),</w:t>
      </w:r>
      <w:r w:rsidRPr="00A90D63">
        <w:t xml:space="preserve"> 8 фаз (8-psk, 3 бита на 1 смену фазы</w:t>
      </w:r>
      <w:r w:rsidR="00A90D63" w:rsidRPr="00A90D63">
        <w:t xml:space="preserve">) </w:t>
      </w:r>
      <w:r w:rsidRPr="00A90D63">
        <w:t xml:space="preserve">и </w:t>
      </w:r>
      <w:r w:rsidR="00A90D63" w:rsidRPr="00A90D63">
        <w:t xml:space="preserve">т.д. </w:t>
      </w:r>
      <w:r w:rsidRPr="00A90D63">
        <w:t>Таким образом, количество бит n, передаваемых одним перескоком фазы является степенью в которую возводится двойка при определении числа фаз, требующихся для передачи n-порядкового двоичного числа</w:t>
      </w:r>
      <w:r w:rsidR="00A90D63" w:rsidRPr="00A90D63">
        <w:t xml:space="preserve">. </w:t>
      </w:r>
    </w:p>
    <w:p w:rsidR="00ED002F" w:rsidRPr="00A90D63" w:rsidRDefault="008873B9" w:rsidP="00A90D63">
      <w:r w:rsidRPr="00A90D63">
        <w:t>В построении модема будет использоваться QPSK</w:t>
      </w:r>
      <w:r w:rsidR="00A90D63" w:rsidRPr="00A90D63">
        <w:t xml:space="preserve">. </w:t>
      </w:r>
    </w:p>
    <w:p w:rsidR="008873B9" w:rsidRPr="00A90D63" w:rsidRDefault="008873B9" w:rsidP="00A90D63">
      <w:r w:rsidRPr="00A90D63">
        <w:t>Квадратурная фазовая манипуляция иногда называется 4-PSK</w:t>
      </w:r>
      <w:r w:rsidR="00A90D63" w:rsidRPr="00A90D63">
        <w:t xml:space="preserve">. </w:t>
      </w:r>
      <w:r w:rsidRPr="00A90D63">
        <w:t>В QPSK (</w:t>
      </w:r>
      <w:r w:rsidRPr="00385B8A">
        <w:t>англ</w:t>
      </w:r>
      <w:r w:rsidR="00A90D63" w:rsidRPr="00385B8A">
        <w:t xml:space="preserve">. </w:t>
      </w:r>
      <w:r w:rsidRPr="00A90D63">
        <w:t>Quadrature Phase Shift Keying</w:t>
      </w:r>
      <w:r w:rsidR="00A90D63" w:rsidRPr="00A90D63">
        <w:t xml:space="preserve">) </w:t>
      </w:r>
      <w:r w:rsidRPr="00A90D63">
        <w:t>используются созвездие из четырех точек, размещенных на равных расстояниях на окружности</w:t>
      </w:r>
      <w:r w:rsidR="00A90D63" w:rsidRPr="00A90D63">
        <w:t xml:space="preserve">. </w:t>
      </w:r>
      <w:r w:rsidRPr="00A90D63">
        <w:t>Используя 4 фазы, QPSK может кодировать два бита на символ, как показано на рисунке, для минимизации BER</w:t>
      </w:r>
      <w:r w:rsidR="00A90D63" w:rsidRPr="00A90D63">
        <w:t xml:space="preserve"> - </w:t>
      </w:r>
      <w:r w:rsidRPr="00A90D63">
        <w:t>удвоенная вероятность для BPSK</w:t>
      </w:r>
      <w:r w:rsidR="00A90D63" w:rsidRPr="00A90D63">
        <w:t xml:space="preserve">. </w:t>
      </w:r>
      <w:r w:rsidRPr="00A90D63">
        <w:t>Анализ показывает, что скорость может быть увеличена в два раза относительно BPSK при той же полосе сигнала, либо оставить скорость прежней, но уменьшить полосу вдвое</w:t>
      </w:r>
      <w:r w:rsidR="00A90D63" w:rsidRPr="00A90D63">
        <w:t xml:space="preserve">. </w:t>
      </w:r>
    </w:p>
    <w:p w:rsidR="008873B9" w:rsidRPr="00A90D63" w:rsidRDefault="008873B9" w:rsidP="00A90D63">
      <w:r w:rsidRPr="00A90D63">
        <w:t>Хотя QPSK может рассматриваться как квадратурная модуляция, ее проще рассматривать в виде двух независимых модулированных несущих сдвинутых на 90°</w:t>
      </w:r>
      <w:r w:rsidR="00A90D63" w:rsidRPr="00A90D63">
        <w:t xml:space="preserve">. </w:t>
      </w:r>
      <w:r w:rsidRPr="00A90D63">
        <w:t>При таком подходе четные (нечетные</w:t>
      </w:r>
      <w:r w:rsidR="00A90D63" w:rsidRPr="00A90D63">
        <w:t xml:space="preserve">) </w:t>
      </w:r>
      <w:r w:rsidRPr="00A90D63">
        <w:t>биты используются для модуляции синфазной составляющей, а нечетные (четные</w:t>
      </w:r>
      <w:r w:rsidR="00A90D63" w:rsidRPr="00A90D63">
        <w:t xml:space="preserve">) - </w:t>
      </w:r>
      <w:r w:rsidRPr="00A90D63">
        <w:t>квадратурной составляющей несущей</w:t>
      </w:r>
      <w:r w:rsidR="00A90D63" w:rsidRPr="00A90D63">
        <w:t xml:space="preserve">. </w:t>
      </w:r>
      <w:r w:rsidRPr="00A90D63">
        <w:t>Так как BPSK используется для обеих составляющих несущей, то они могут быть демодулированы независимо</w:t>
      </w:r>
      <w:r w:rsidR="00A90D63" w:rsidRPr="00A90D63">
        <w:t xml:space="preserve">. </w:t>
      </w:r>
    </w:p>
    <w:p w:rsidR="008873B9" w:rsidRPr="00A90D63" w:rsidRDefault="008873B9" w:rsidP="00A90D63">
      <w:r w:rsidRPr="00A90D63">
        <w:t>В результате, вероятность ошибки на бит для QPSK такая же как и для BPSK</w:t>
      </w:r>
      <w:r w:rsidR="00A90D63" w:rsidRPr="00A90D63">
        <w:t xml:space="preserve">: </w:t>
      </w:r>
    </w:p>
    <w:p w:rsidR="008873B9" w:rsidRPr="00A90D63" w:rsidRDefault="007F19B3" w:rsidP="00A90D63">
      <w:r>
        <w:pict>
          <v:shape id="_x0000_i1047" type="#_x0000_t75" style="width:105pt;height:39pt">
            <v:imagedata r:id="rId29" o:title=""/>
          </v:shape>
        </w:pict>
      </w:r>
    </w:p>
    <w:p w:rsidR="008873B9" w:rsidRPr="00A90D63" w:rsidRDefault="008873B9" w:rsidP="00A90D63">
      <w:r w:rsidRPr="00A90D63">
        <w:t>Однако, так как в символе два бита, то величина ошибки на символ возрастает</w:t>
      </w:r>
      <w:r w:rsidR="00A90D63" w:rsidRPr="00A90D63">
        <w:t xml:space="preserve">: </w:t>
      </w:r>
    </w:p>
    <w:p w:rsidR="008873B9" w:rsidRPr="00A90D63" w:rsidRDefault="007F19B3" w:rsidP="00A90D63">
      <w:r>
        <w:pict>
          <v:shape id="_x0000_i1048" type="#_x0000_t75" style="width:177.75pt;height:39.75pt">
            <v:imagedata r:id="rId30" o:title=""/>
          </v:shape>
        </w:pict>
      </w:r>
    </w:p>
    <w:p w:rsidR="008873B9" w:rsidRPr="00A90D63" w:rsidRDefault="008873B9" w:rsidP="00A90D63">
      <w:r w:rsidRPr="00A90D63">
        <w:t>При высоком отношении с/ш (это необходимо для реальных QPSK систем</w:t>
      </w:r>
      <w:r w:rsidR="00A90D63" w:rsidRPr="00A90D63">
        <w:t xml:space="preserve">) </w:t>
      </w:r>
      <w:r w:rsidRPr="00A90D63">
        <w:t>вероятность м</w:t>
      </w:r>
      <w:r w:rsidR="00A90D63" w:rsidRPr="00A90D63">
        <w:t xml:space="preserve">. </w:t>
      </w:r>
      <w:r w:rsidRPr="00A90D63">
        <w:t>б</w:t>
      </w:r>
      <w:r w:rsidR="00A90D63" w:rsidRPr="00A90D63">
        <w:t xml:space="preserve">. </w:t>
      </w:r>
      <w:r w:rsidRPr="00A90D63">
        <w:t>примерно оценена по следующей формуле</w:t>
      </w:r>
      <w:r w:rsidR="00A90D63" w:rsidRPr="00A90D63">
        <w:t xml:space="preserve">: </w:t>
      </w:r>
    </w:p>
    <w:p w:rsidR="008873B9" w:rsidRPr="00A90D63" w:rsidRDefault="007F19B3" w:rsidP="00A90D63">
      <w:r>
        <w:pict>
          <v:shape id="_x0000_i1049" type="#_x0000_t75" style="width:105.75pt;height:39.75pt">
            <v:imagedata r:id="rId31" o:title=""/>
          </v:shape>
        </w:pict>
      </w:r>
    </w:p>
    <w:p w:rsidR="008873B9" w:rsidRPr="00A90D63" w:rsidRDefault="008873B9" w:rsidP="00A90D63">
      <w:r w:rsidRPr="00A90D63">
        <w:t>Как и при BPSK, существует проблема неопределенности начальной фазы в приемнике</w:t>
      </w:r>
      <w:r w:rsidR="00A90D63" w:rsidRPr="00A90D63">
        <w:t xml:space="preserve">. </w:t>
      </w:r>
      <w:r w:rsidRPr="00A90D63">
        <w:t>Поэтому QPSK с дифференциальным кодированием на практике используется чаще</w:t>
      </w:r>
      <w:r w:rsidR="00A90D63" w:rsidRPr="00A90D63">
        <w:t xml:space="preserve">. </w:t>
      </w:r>
    </w:p>
    <w:p w:rsidR="008873B9" w:rsidRPr="00A90D63" w:rsidRDefault="008873B9" w:rsidP="00A90D63">
      <w:r w:rsidRPr="00A90D63">
        <w:t xml:space="preserve">Отличие QPSK от </w:t>
      </w:r>
      <w:r w:rsidRPr="00385B8A">
        <w:t>АМн</w:t>
      </w:r>
      <w:r w:rsidRPr="00A90D63">
        <w:t xml:space="preserve">, </w:t>
      </w:r>
      <w:r w:rsidRPr="00385B8A">
        <w:t>ЧМн</w:t>
      </w:r>
      <w:r w:rsidRPr="00A90D63">
        <w:t xml:space="preserve"> в том что плотность передаваемой информации в расчёте на частотную ширину канала (на символ, на </w:t>
      </w:r>
      <w:r w:rsidRPr="00385B8A">
        <w:t>герц</w:t>
      </w:r>
      <w:r w:rsidR="00A90D63" w:rsidRPr="00A90D63">
        <w:t xml:space="preserve">) </w:t>
      </w:r>
      <w:r w:rsidRPr="00A90D63">
        <w:t>выше единицы</w:t>
      </w:r>
      <w:r w:rsidR="00A90D63" w:rsidRPr="00A90D63">
        <w:t xml:space="preserve">. </w:t>
      </w:r>
    </w:p>
    <w:p w:rsidR="008873B9" w:rsidRPr="00A90D63" w:rsidRDefault="008873B9" w:rsidP="00A90D63">
      <w:r w:rsidRPr="00A90D63">
        <w:t xml:space="preserve">Например, в АМн плотность много меньше единицы (0,1-0,001 </w:t>
      </w:r>
      <w:r w:rsidRPr="00385B8A">
        <w:t>бит</w:t>
      </w:r>
      <w:r w:rsidRPr="00A90D63">
        <w:t xml:space="preserve"> на </w:t>
      </w:r>
      <w:r w:rsidRPr="00385B8A">
        <w:t>герц</w:t>
      </w:r>
      <w:r w:rsidR="00A90D63" w:rsidRPr="00A90D63">
        <w:t xml:space="preserve">) - </w:t>
      </w:r>
      <w:r w:rsidRPr="00A90D63">
        <w:t>это связано с необходимостью накопления энергии в фильтрах в первых малочувствительных приёмниках (например</w:t>
      </w:r>
      <w:r w:rsidR="00D200D8">
        <w:rPr>
          <w:lang w:val="uk-UA"/>
        </w:rPr>
        <w:t>,</w:t>
      </w:r>
      <w:r w:rsidRPr="00A90D63">
        <w:t xml:space="preserve"> русский изобретатель радио </w:t>
      </w:r>
      <w:r w:rsidRPr="00385B8A">
        <w:t>Попов</w:t>
      </w:r>
      <w:r w:rsidRPr="00A90D63">
        <w:t xml:space="preserve"> использовал АМн в первом в мире приёмнике</w:t>
      </w:r>
      <w:r w:rsidR="00A90D63" w:rsidRPr="00A90D63">
        <w:t xml:space="preserve">). </w:t>
      </w:r>
      <w:r w:rsidRPr="00A90D63">
        <w:t>В ЧМн этот показатель приближается к единице (0,1-1</w:t>
      </w:r>
      <w:r w:rsidR="00A90D63" w:rsidRPr="00A90D63">
        <w:t xml:space="preserve">) </w:t>
      </w:r>
      <w:r w:rsidRPr="00A90D63">
        <w:t>бит на символ (</w:t>
      </w:r>
      <w:r w:rsidRPr="00385B8A">
        <w:t>герц</w:t>
      </w:r>
      <w:r w:rsidR="00A90D63" w:rsidRPr="00A90D63">
        <w:t xml:space="preserve">). </w:t>
      </w:r>
      <w:r w:rsidRPr="00A90D63">
        <w:t xml:space="preserve">Например, в </w:t>
      </w:r>
      <w:r w:rsidRPr="00385B8A">
        <w:t>GMSK</w:t>
      </w:r>
      <w:r w:rsidRPr="00A90D63">
        <w:t xml:space="preserve">, применяемому в </w:t>
      </w:r>
      <w:r w:rsidRPr="00385B8A">
        <w:t>GSM</w:t>
      </w:r>
      <w:r w:rsidRPr="00A90D63">
        <w:t xml:space="preserve"> плотность информации равняется 1</w:t>
      </w:r>
      <w:r w:rsidR="00A90D63" w:rsidRPr="00A90D63">
        <w:t xml:space="preserve">. </w:t>
      </w:r>
    </w:p>
    <w:p w:rsidR="008873B9" w:rsidRDefault="008873B9" w:rsidP="00A90D63">
      <w:r w:rsidRPr="00A90D63">
        <w:t xml:space="preserve">Этот вид модуляции используется например в стандарте сотовой связи </w:t>
      </w:r>
      <w:r w:rsidRPr="00385B8A">
        <w:t>CDMA2000</w:t>
      </w:r>
      <w:r w:rsidRPr="00A90D63">
        <w:t xml:space="preserve"> </w:t>
      </w:r>
      <w:r w:rsidRPr="00385B8A">
        <w:t>1X EV-DO</w:t>
      </w:r>
      <w:r w:rsidR="00A90D63" w:rsidRPr="00A90D63">
        <w:t xml:space="preserve">. </w:t>
      </w:r>
    </w:p>
    <w:p w:rsidR="00A90D63" w:rsidRPr="00A90D63" w:rsidRDefault="00A90D63" w:rsidP="00A90D63"/>
    <w:p w:rsidR="008873B9" w:rsidRPr="00A90D63" w:rsidRDefault="007F19B3" w:rsidP="00A90D63">
      <w:pPr>
        <w:pStyle w:val="af7"/>
      </w:pPr>
      <w:r>
        <w:pict>
          <v:shape id="_x0000_i1050" type="#_x0000_t75" style="width:126.75pt;height:129pt">
            <v:imagedata r:id="rId32" o:title=""/>
          </v:shape>
        </w:pict>
      </w:r>
    </w:p>
    <w:p w:rsidR="00A90D63" w:rsidRDefault="00A90D63" w:rsidP="00A90D63"/>
    <w:p w:rsidR="00AD426C" w:rsidRPr="00A90D63" w:rsidRDefault="00DC65E3" w:rsidP="00A90D63">
      <w:r w:rsidRPr="00A90D63">
        <w:t>Рисунок 1</w:t>
      </w:r>
      <w:r w:rsidR="00274E00" w:rsidRPr="00A90D63">
        <w:t>4</w:t>
      </w:r>
      <w:r w:rsidR="00A90D63" w:rsidRPr="00A90D63">
        <w:t xml:space="preserve"> - </w:t>
      </w:r>
      <w:r w:rsidRPr="00A90D63">
        <w:t>Фазовое созвездие для квадратурной ФМн</w:t>
      </w:r>
      <w:r w:rsidR="00A90D63" w:rsidRPr="00A90D63">
        <w:t xml:space="preserve">. </w:t>
      </w:r>
    </w:p>
    <w:p w:rsidR="00B3041F" w:rsidRPr="00A90D63" w:rsidRDefault="00B3041F" w:rsidP="00A90D63">
      <w:r w:rsidRPr="00A90D63">
        <w:t xml:space="preserve">В качестве блоков модуляции будут использоваться блоки раздела </w:t>
      </w:r>
      <w:r w:rsidRPr="00A90D63">
        <w:rPr>
          <w:lang w:val="en-US"/>
        </w:rPr>
        <w:t>Communications</w:t>
      </w:r>
      <w:r w:rsidRPr="00A90D63">
        <w:t xml:space="preserve"> </w:t>
      </w:r>
      <w:r w:rsidRPr="00A90D63">
        <w:rPr>
          <w:lang w:val="en-US"/>
        </w:rPr>
        <w:t>Blockset</w:t>
      </w:r>
      <w:r w:rsidRPr="00A90D63">
        <w:t>\</w:t>
      </w:r>
      <w:r w:rsidRPr="00A90D63">
        <w:rPr>
          <w:lang w:val="en-US"/>
        </w:rPr>
        <w:t>Modulation</w:t>
      </w:r>
      <w:r w:rsidRPr="00A90D63">
        <w:t>\</w:t>
      </w:r>
      <w:r w:rsidRPr="00A90D63">
        <w:rPr>
          <w:lang w:val="en-US"/>
        </w:rPr>
        <w:t>Digital</w:t>
      </w:r>
      <w:r w:rsidRPr="00A90D63">
        <w:t xml:space="preserve"> </w:t>
      </w:r>
      <w:r w:rsidRPr="00A90D63">
        <w:rPr>
          <w:lang w:val="en-US"/>
        </w:rPr>
        <w:t>Baseband</w:t>
      </w:r>
      <w:r w:rsidRPr="00A90D63">
        <w:t xml:space="preserve"> </w:t>
      </w:r>
      <w:r w:rsidRPr="00A90D63">
        <w:rPr>
          <w:lang w:val="en-US"/>
        </w:rPr>
        <w:t>Modulation</w:t>
      </w:r>
      <w:r w:rsidRPr="00A90D63">
        <w:t>\</w:t>
      </w:r>
      <w:r w:rsidRPr="00A90D63">
        <w:rPr>
          <w:lang w:val="en-US"/>
        </w:rPr>
        <w:t>PM</w:t>
      </w:r>
      <w:r w:rsidRPr="00A90D63">
        <w:t xml:space="preserve"> QPSK Modulator Baseband, а в качестве блоков демодуляции – элементы того же раздела QPSK Demodulator Baseband</w:t>
      </w:r>
      <w:r w:rsidR="00A90D63" w:rsidRPr="00A90D63">
        <w:t xml:space="preserve">. </w:t>
      </w:r>
    </w:p>
    <w:p w:rsidR="00B3041F" w:rsidRPr="00A90D63" w:rsidRDefault="00B3041F" w:rsidP="00A90D63">
      <w:r w:rsidRPr="00A90D63">
        <w:t>Так как, после АЦП аналоговый сигнал преобразуется в параллельный цифровой, то на входе модема необходимо установить демультиплексор с размерностью 7, а на выходе мультиплексор с размерностью 7</w:t>
      </w:r>
      <w:r w:rsidR="00A90D63" w:rsidRPr="00A90D63">
        <w:t xml:space="preserve">. </w:t>
      </w:r>
    </w:p>
    <w:p w:rsidR="00B3041F" w:rsidRDefault="00B3041F" w:rsidP="00A90D63">
      <w:r w:rsidRPr="00A90D63">
        <w:t>Блок модема изображен на рисунке 13</w:t>
      </w:r>
      <w:r w:rsidR="00A90D63" w:rsidRPr="00A90D63">
        <w:t xml:space="preserve">: </w:t>
      </w:r>
    </w:p>
    <w:p w:rsidR="00A90D63" w:rsidRPr="00A90D63" w:rsidRDefault="00A90D63" w:rsidP="00A90D63"/>
    <w:p w:rsidR="00B3041F" w:rsidRPr="00A90D63" w:rsidRDefault="007F19B3" w:rsidP="00A90D63">
      <w:pPr>
        <w:pStyle w:val="af7"/>
      </w:pPr>
      <w:r>
        <w:pict>
          <v:shape id="_x0000_i1051" type="#_x0000_t75" style="width:430.5pt;height:297pt">
            <v:imagedata r:id="rId33" o:title=""/>
          </v:shape>
        </w:pict>
      </w:r>
    </w:p>
    <w:p w:rsidR="00A90D63" w:rsidRDefault="00A90D63" w:rsidP="00A90D63"/>
    <w:p w:rsidR="00B3041F" w:rsidRPr="00A90D63" w:rsidRDefault="00B3041F" w:rsidP="00A90D63">
      <w:r w:rsidRPr="00A90D63">
        <w:t>Рисунок 1</w:t>
      </w:r>
      <w:r w:rsidR="00274E00" w:rsidRPr="00A90D63">
        <w:t>5</w:t>
      </w:r>
      <w:r w:rsidRPr="00A90D63">
        <w:t xml:space="preserve"> – Модем</w:t>
      </w:r>
      <w:r w:rsidR="00A90D63" w:rsidRPr="00A90D63">
        <w:t xml:space="preserve">. </w:t>
      </w:r>
    </w:p>
    <w:p w:rsidR="00A90D63" w:rsidRDefault="00A90D63" w:rsidP="00A90D63">
      <w:bookmarkStart w:id="31" w:name="_Toc217876782"/>
    </w:p>
    <w:p w:rsidR="00A90D63" w:rsidRPr="00A90D63" w:rsidRDefault="007F32BF" w:rsidP="00A90D63">
      <w:pPr>
        <w:pStyle w:val="2"/>
        <w:rPr>
          <w:kern w:val="0"/>
        </w:rPr>
      </w:pPr>
      <w:bookmarkStart w:id="32" w:name="_Toc221315907"/>
      <w:r w:rsidRPr="00A90D63">
        <w:rPr>
          <w:kern w:val="0"/>
        </w:rPr>
        <w:t>Воздействие шумов и помех</w:t>
      </w:r>
      <w:bookmarkEnd w:id="31"/>
      <w:bookmarkEnd w:id="32"/>
    </w:p>
    <w:p w:rsidR="00A90D63" w:rsidRDefault="00A90D63" w:rsidP="00A90D63"/>
    <w:p w:rsidR="00F66567" w:rsidRPr="00A90D63" w:rsidRDefault="00B3041F" w:rsidP="00A90D63">
      <w:r w:rsidRPr="00A90D63">
        <w:t>Сформированный в результате модуляции сигнал поступает в канал связи, где он подвергается воздействию шумов и помех</w:t>
      </w:r>
      <w:r w:rsidR="00A90D63" w:rsidRPr="00A90D63">
        <w:t xml:space="preserve">. </w:t>
      </w:r>
      <w:r w:rsidRPr="00A90D63">
        <w:t>Поэтому функции моделирования каналов связи должны обеспечивать внесение в сигнал искажений согласно используемым статистическим моделям</w:t>
      </w:r>
      <w:r w:rsidR="00A90D63" w:rsidRPr="00A90D63">
        <w:t xml:space="preserve">. </w:t>
      </w:r>
    </w:p>
    <w:p w:rsidR="00B3041F" w:rsidRPr="00A90D63" w:rsidRDefault="00F66567" w:rsidP="00A90D63">
      <w:r w:rsidRPr="00A90D63">
        <w:t>Можно воспользоваться</w:t>
      </w:r>
      <w:r w:rsidR="00B3041F" w:rsidRPr="00A90D63">
        <w:t xml:space="preserve"> функцией awgn, которая позволяет добавить к сигналу аддитивный белый нормальный шум, реализовав при этом заданное отношение сигнал/шум</w:t>
      </w:r>
      <w:r w:rsidR="00A90D63" w:rsidRPr="00A90D63">
        <w:t xml:space="preserve">. </w:t>
      </w:r>
      <w:r w:rsidR="00B3041F" w:rsidRPr="00A90D63">
        <w:t>При этом мощность сигнала, знать которую необходимо для расчета требуемого уровня шума, может задаваться в явном виде либо измеряться автоматически</w:t>
      </w:r>
      <w:r w:rsidR="00A90D63" w:rsidRPr="00A90D63">
        <w:t xml:space="preserve">. </w:t>
      </w:r>
    </w:p>
    <w:p w:rsidR="000204E6" w:rsidRPr="00A90D63" w:rsidRDefault="000204E6" w:rsidP="00A90D63">
      <w:r w:rsidRPr="00A90D63">
        <w:t>Синтаксис</w:t>
      </w:r>
      <w:r w:rsidR="00A90D63" w:rsidRPr="00A90D63">
        <w:t xml:space="preserve">: </w:t>
      </w:r>
    </w:p>
    <w:p w:rsidR="00A90D63" w:rsidRPr="00D200D8" w:rsidRDefault="000204E6" w:rsidP="00A90D63">
      <w:r w:rsidRPr="00A90D63">
        <w:rPr>
          <w:lang w:val="en-US"/>
        </w:rPr>
        <w:t>y</w:t>
      </w:r>
      <w:r w:rsidRPr="00D200D8">
        <w:t xml:space="preserve"> = </w:t>
      </w:r>
      <w:r w:rsidRPr="00A90D63">
        <w:rPr>
          <w:lang w:val="en-US"/>
        </w:rPr>
        <w:t>awgn</w:t>
      </w:r>
      <w:r w:rsidRPr="00D200D8">
        <w:t>(</w:t>
      </w:r>
      <w:r w:rsidRPr="00A90D63">
        <w:rPr>
          <w:lang w:val="en-US"/>
        </w:rPr>
        <w:t>x</w:t>
      </w:r>
      <w:r w:rsidRPr="00D200D8">
        <w:t>,</w:t>
      </w:r>
      <w:r w:rsidRPr="00A90D63">
        <w:rPr>
          <w:lang w:val="en-US"/>
        </w:rPr>
        <w:t>snr</w:t>
      </w:r>
      <w:r w:rsidR="00A90D63" w:rsidRPr="00D200D8">
        <w:t>);</w:t>
      </w:r>
    </w:p>
    <w:p w:rsidR="00A90D63" w:rsidRPr="00A90D63" w:rsidRDefault="000204E6" w:rsidP="00A90D63">
      <w:pPr>
        <w:rPr>
          <w:lang w:val="en-US"/>
        </w:rPr>
      </w:pPr>
      <w:r w:rsidRPr="00A90D63">
        <w:rPr>
          <w:lang w:val="en-US"/>
        </w:rPr>
        <w:t>y = awgn(x,snr,sigpower</w:t>
      </w:r>
      <w:r w:rsidR="00A90D63" w:rsidRPr="00A90D63">
        <w:rPr>
          <w:lang w:val="en-US"/>
        </w:rPr>
        <w:t>);</w:t>
      </w:r>
    </w:p>
    <w:p w:rsidR="00A90D63" w:rsidRPr="00A90D63" w:rsidRDefault="000204E6" w:rsidP="00A90D63">
      <w:pPr>
        <w:rPr>
          <w:lang w:val="en-US"/>
        </w:rPr>
      </w:pPr>
      <w:r w:rsidRPr="00A90D63">
        <w:rPr>
          <w:lang w:val="en-US"/>
        </w:rPr>
        <w:t>y = awgn(x,snr,'measured'</w:t>
      </w:r>
      <w:r w:rsidR="00A90D63" w:rsidRPr="00A90D63">
        <w:rPr>
          <w:lang w:val="en-US"/>
        </w:rPr>
        <w:t>);</w:t>
      </w:r>
    </w:p>
    <w:p w:rsidR="00A90D63" w:rsidRPr="00A90D63" w:rsidRDefault="000204E6" w:rsidP="00A90D63">
      <w:pPr>
        <w:rPr>
          <w:lang w:val="en-US"/>
        </w:rPr>
      </w:pPr>
      <w:r w:rsidRPr="00A90D63">
        <w:rPr>
          <w:lang w:val="en-US"/>
        </w:rPr>
        <w:t>y = awgn(x,snr,sigpower,state</w:t>
      </w:r>
      <w:r w:rsidR="00A90D63" w:rsidRPr="00A90D63">
        <w:rPr>
          <w:lang w:val="en-US"/>
        </w:rPr>
        <w:t>);</w:t>
      </w:r>
    </w:p>
    <w:p w:rsidR="00A90D63" w:rsidRPr="00A90D63" w:rsidRDefault="000204E6" w:rsidP="00A90D63">
      <w:pPr>
        <w:rPr>
          <w:lang w:val="en-US"/>
        </w:rPr>
      </w:pPr>
      <w:r w:rsidRPr="00A90D63">
        <w:rPr>
          <w:lang w:val="en-US"/>
        </w:rPr>
        <w:t>y = awgn(x,snr,'measured',state</w:t>
      </w:r>
      <w:r w:rsidR="00A90D63" w:rsidRPr="00A90D63">
        <w:rPr>
          <w:lang w:val="en-US"/>
        </w:rPr>
        <w:t>);</w:t>
      </w:r>
    </w:p>
    <w:p w:rsidR="000204E6" w:rsidRPr="00D200D8" w:rsidRDefault="000204E6" w:rsidP="00A90D63">
      <w:pPr>
        <w:rPr>
          <w:lang w:val="en-US"/>
        </w:rPr>
      </w:pPr>
      <w:r w:rsidRPr="00D200D8">
        <w:rPr>
          <w:lang w:val="en-US"/>
        </w:rPr>
        <w:t>y = awgn(</w:t>
      </w:r>
      <w:r w:rsidR="00A90D63" w:rsidRPr="00D200D8">
        <w:rPr>
          <w:lang w:val="en-US"/>
        </w:rPr>
        <w:t>...,</w:t>
      </w:r>
      <w:r w:rsidRPr="00D200D8">
        <w:rPr>
          <w:lang w:val="en-US"/>
        </w:rPr>
        <w:t>powertype</w:t>
      </w:r>
      <w:r w:rsidR="00A90D63" w:rsidRPr="00D200D8">
        <w:rPr>
          <w:lang w:val="en-US"/>
        </w:rPr>
        <w:t xml:space="preserve">); </w:t>
      </w:r>
    </w:p>
    <w:p w:rsidR="000204E6" w:rsidRPr="00D200D8" w:rsidRDefault="000204E6" w:rsidP="00A90D63">
      <w:pPr>
        <w:rPr>
          <w:lang w:val="en-US"/>
        </w:rPr>
      </w:pPr>
      <w:r w:rsidRPr="00A90D63">
        <w:t>Описание</w:t>
      </w:r>
      <w:r w:rsidR="00A90D63" w:rsidRPr="00D200D8">
        <w:rPr>
          <w:lang w:val="en-US"/>
        </w:rPr>
        <w:t xml:space="preserve">: </w:t>
      </w:r>
    </w:p>
    <w:p w:rsidR="000204E6" w:rsidRPr="00D200D8" w:rsidRDefault="000204E6" w:rsidP="00A90D63">
      <w:pPr>
        <w:rPr>
          <w:lang w:val="en-US"/>
        </w:rPr>
      </w:pPr>
      <w:r w:rsidRPr="00D200D8">
        <w:rPr>
          <w:lang w:val="en-US"/>
        </w:rPr>
        <w:t>y = awgn(x,snr</w:t>
      </w:r>
      <w:r w:rsidR="00A90D63" w:rsidRPr="00D200D8">
        <w:rPr>
          <w:lang w:val="en-US"/>
        </w:rPr>
        <w:t xml:space="preserve">) </w:t>
      </w:r>
    </w:p>
    <w:p w:rsidR="000204E6" w:rsidRPr="00A90D63" w:rsidRDefault="000204E6" w:rsidP="00A90D63">
      <w:r w:rsidRPr="00A90D63">
        <w:t>Добавляет белый гауссов шум к вектору сигнала x</w:t>
      </w:r>
      <w:r w:rsidR="00A90D63" w:rsidRPr="00A90D63">
        <w:t xml:space="preserve">. </w:t>
      </w:r>
      <w:r w:rsidRPr="00A90D63">
        <w:t>Скаляр snr задает отношение сигнал/шум в децибелах</w:t>
      </w:r>
      <w:r w:rsidR="00A90D63" w:rsidRPr="00A90D63">
        <w:t xml:space="preserve">. </w:t>
      </w:r>
      <w:r w:rsidRPr="00A90D63">
        <w:t>Если значения x являются комплексными, функция awgn добавляет комплексный шум</w:t>
      </w:r>
      <w:r w:rsidR="00A90D63" w:rsidRPr="00A90D63">
        <w:t xml:space="preserve">. </w:t>
      </w:r>
      <w:r w:rsidRPr="00A90D63">
        <w:t>При этом предполагается, что мощность сигнала x равна 0 дБ</w:t>
      </w:r>
      <w:r w:rsidR="00A90D63" w:rsidRPr="00A90D63">
        <w:t xml:space="preserve">. </w:t>
      </w:r>
    </w:p>
    <w:p w:rsidR="000204E6" w:rsidRPr="00A90D63" w:rsidRDefault="000204E6" w:rsidP="00A90D63">
      <w:r w:rsidRPr="00A90D63">
        <w:t>y = awgn(x,snr,sigpower</w:t>
      </w:r>
      <w:r w:rsidR="00A90D63" w:rsidRPr="00A90D63">
        <w:t xml:space="preserve">) </w:t>
      </w:r>
    </w:p>
    <w:p w:rsidR="000204E6" w:rsidRPr="00A90D63" w:rsidRDefault="000204E6" w:rsidP="00A90D63">
      <w:r w:rsidRPr="00A90D63">
        <w:t>То же, что и предыдущий вариант синтаксиса, но в данном случае параметр sigpower указывает мощность сигнала x в децибелах</w:t>
      </w:r>
      <w:r w:rsidR="00A90D63" w:rsidRPr="00A90D63">
        <w:t xml:space="preserve">. </w:t>
      </w:r>
    </w:p>
    <w:p w:rsidR="000204E6" w:rsidRPr="00A90D63" w:rsidRDefault="000204E6" w:rsidP="00A90D63">
      <w:pPr>
        <w:rPr>
          <w:lang w:val="en-US"/>
        </w:rPr>
      </w:pPr>
      <w:r w:rsidRPr="00A90D63">
        <w:rPr>
          <w:lang w:val="en-US"/>
        </w:rPr>
        <w:t>y = awgn(x,snr,'measured'</w:t>
      </w:r>
      <w:r w:rsidR="00A90D63" w:rsidRPr="00A90D63">
        <w:rPr>
          <w:lang w:val="en-US"/>
        </w:rPr>
        <w:t xml:space="preserve">) </w:t>
      </w:r>
    </w:p>
    <w:p w:rsidR="000204E6" w:rsidRPr="00A90D63" w:rsidRDefault="000204E6" w:rsidP="00A90D63">
      <w:r w:rsidRPr="00A90D63">
        <w:t>То же, что y = awgn(x,snr</w:t>
      </w:r>
      <w:r w:rsidR="00A90D63" w:rsidRPr="00A90D63">
        <w:t>),</w:t>
      </w:r>
      <w:r w:rsidRPr="00A90D63">
        <w:t xml:space="preserve"> но мощность сигнала не считается равной 0 дБ, а автоматически измеряется</w:t>
      </w:r>
      <w:r w:rsidR="00A90D63" w:rsidRPr="00A90D63">
        <w:t xml:space="preserve">. </w:t>
      </w:r>
    </w:p>
    <w:p w:rsidR="000204E6" w:rsidRPr="00A90D63" w:rsidRDefault="000204E6" w:rsidP="00A90D63">
      <w:pPr>
        <w:rPr>
          <w:lang w:val="en-US"/>
        </w:rPr>
      </w:pPr>
      <w:r w:rsidRPr="00A90D63">
        <w:rPr>
          <w:lang w:val="en-US"/>
        </w:rPr>
        <w:t>y = awgn(x,snr,sigpower,state</w:t>
      </w:r>
      <w:r w:rsidR="00A90D63" w:rsidRPr="00A90D63">
        <w:rPr>
          <w:lang w:val="en-US"/>
        </w:rPr>
        <w:t xml:space="preserve">) </w:t>
      </w:r>
    </w:p>
    <w:p w:rsidR="000204E6" w:rsidRPr="00A90D63" w:rsidRDefault="000204E6" w:rsidP="00A90D63">
      <w:r w:rsidRPr="00A90D63">
        <w:t>То же, что y = awgn(x,snr,sigpower</w:t>
      </w:r>
      <w:r w:rsidR="00A90D63" w:rsidRPr="00A90D63">
        <w:t>),</w:t>
      </w:r>
      <w:r w:rsidRPr="00A90D63">
        <w:t xml:space="preserve"> но целочисленный параметр state позволяет задавать внутреннее состояние генератора гауссовых случайных чисел MATLAB (функция </w:t>
      </w:r>
      <w:r w:rsidRPr="00385B8A">
        <w:t>randn</w:t>
      </w:r>
      <w:r w:rsidR="00A90D63" w:rsidRPr="00A90D63">
        <w:t xml:space="preserve">). </w:t>
      </w:r>
    </w:p>
    <w:p w:rsidR="000204E6" w:rsidRPr="00A90D63" w:rsidRDefault="000204E6" w:rsidP="00A90D63">
      <w:pPr>
        <w:rPr>
          <w:lang w:val="en-US"/>
        </w:rPr>
      </w:pPr>
      <w:r w:rsidRPr="00A90D63">
        <w:rPr>
          <w:lang w:val="en-US"/>
        </w:rPr>
        <w:t>y = awgn(x,snr,'measured',state</w:t>
      </w:r>
      <w:r w:rsidR="00A90D63" w:rsidRPr="00A90D63">
        <w:rPr>
          <w:lang w:val="en-US"/>
        </w:rPr>
        <w:t xml:space="preserve">) </w:t>
      </w:r>
    </w:p>
    <w:p w:rsidR="000204E6" w:rsidRPr="00A90D63" w:rsidRDefault="000204E6" w:rsidP="00A90D63">
      <w:r w:rsidRPr="00A90D63">
        <w:t>То же, что y = awgn(x,snr,'measured'</w:t>
      </w:r>
      <w:r w:rsidR="00A90D63" w:rsidRPr="00A90D63">
        <w:t>),</w:t>
      </w:r>
      <w:r w:rsidRPr="00A90D63">
        <w:t xml:space="preserve"> но целочисленный параметр state позволяет задавать внутреннее состояние генератора гауссовых случайных чисел MATLAB (функция </w:t>
      </w:r>
      <w:r w:rsidRPr="00385B8A">
        <w:t>randn</w:t>
      </w:r>
      <w:r w:rsidR="00A90D63" w:rsidRPr="00A90D63">
        <w:t xml:space="preserve">). </w:t>
      </w:r>
    </w:p>
    <w:p w:rsidR="000204E6" w:rsidRPr="00A90D63" w:rsidRDefault="000204E6" w:rsidP="00A90D63">
      <w:r w:rsidRPr="00A90D63">
        <w:t>y = awgn(</w:t>
      </w:r>
      <w:r w:rsidR="00A90D63">
        <w:t>...</w:t>
      </w:r>
      <w:r w:rsidR="00A90D63" w:rsidRPr="00A90D63">
        <w:t>,</w:t>
      </w:r>
      <w:r w:rsidRPr="00A90D63">
        <w:t>powertype</w:t>
      </w:r>
      <w:r w:rsidR="00A90D63" w:rsidRPr="00A90D63">
        <w:t xml:space="preserve">) </w:t>
      </w:r>
    </w:p>
    <w:p w:rsidR="000204E6" w:rsidRPr="00A90D63" w:rsidRDefault="000204E6" w:rsidP="00A90D63">
      <w:r w:rsidRPr="00A90D63">
        <w:t>То же, что предыдущие варианты синтаксиса, но в данном случае строковый параметр powertype задает единицы измерения, использованные при указании параметров snr и sigpower</w:t>
      </w:r>
      <w:r w:rsidR="00A90D63" w:rsidRPr="00A90D63">
        <w:t xml:space="preserve">. </w:t>
      </w:r>
      <w:r w:rsidRPr="00A90D63">
        <w:t>Возможные значения параметра powertype</w:t>
      </w:r>
      <w:r w:rsidR="00A90D63" w:rsidRPr="00A90D63">
        <w:t xml:space="preserve"> - </w:t>
      </w:r>
      <w:r w:rsidRPr="00A90D63">
        <w:t>'dB' и 'linear'</w:t>
      </w:r>
      <w:r w:rsidR="00A90D63" w:rsidRPr="00A90D63">
        <w:t xml:space="preserve">. </w:t>
      </w:r>
      <w:r w:rsidRPr="00A90D63">
        <w:t>При значении 'linear' мощность измеряется в ваттах</w:t>
      </w:r>
      <w:r w:rsidR="00A90D63" w:rsidRPr="00A90D63">
        <w:t xml:space="preserve">. </w:t>
      </w:r>
    </w:p>
    <w:p w:rsidR="00B3041F" w:rsidRDefault="00F66567" w:rsidP="00A90D63">
      <w:r w:rsidRPr="00A90D63">
        <w:t>Таким образом, для реализации помех воспользуемся блоком MATLAB Fcn с настройками, указанными на рисунке 15</w:t>
      </w:r>
      <w:r w:rsidR="00A90D63" w:rsidRPr="00A90D63">
        <w:t xml:space="preserve">: </w:t>
      </w:r>
    </w:p>
    <w:p w:rsidR="00A90D63" w:rsidRPr="00A90D63" w:rsidRDefault="00A90D63" w:rsidP="00A90D63"/>
    <w:p w:rsidR="00F66567" w:rsidRPr="00A90D63" w:rsidRDefault="007F19B3" w:rsidP="00A90D63">
      <w:pPr>
        <w:pStyle w:val="af7"/>
      </w:pPr>
      <w:r>
        <w:pict>
          <v:shape id="_x0000_i1052" type="#_x0000_t75" style="width:110.25pt;height:65.25pt">
            <v:imagedata r:id="rId34" o:title=""/>
          </v:shape>
        </w:pict>
      </w:r>
    </w:p>
    <w:p w:rsidR="00A90D63" w:rsidRDefault="00A90D63" w:rsidP="00A90D63"/>
    <w:p w:rsidR="00F66567" w:rsidRDefault="00F66567" w:rsidP="00A90D63">
      <w:r w:rsidRPr="00A90D63">
        <w:t>Рисунок 1</w:t>
      </w:r>
      <w:r w:rsidR="00274E00" w:rsidRPr="00A90D63">
        <w:rPr>
          <w:lang w:val="en-US"/>
        </w:rPr>
        <w:t>6</w:t>
      </w:r>
      <w:r w:rsidR="00A90D63" w:rsidRPr="00A90D63">
        <w:t xml:space="preserve"> - </w:t>
      </w:r>
      <w:r w:rsidRPr="00A90D63">
        <w:t>Блок MATLAB Fcn</w:t>
      </w:r>
      <w:r w:rsidR="00A90D63" w:rsidRPr="00A90D63">
        <w:t xml:space="preserve">. </w:t>
      </w:r>
    </w:p>
    <w:p w:rsidR="00A90D63" w:rsidRPr="00A90D63" w:rsidRDefault="00A90D63" w:rsidP="00A90D63"/>
    <w:p w:rsidR="00F66567" w:rsidRPr="00A90D63" w:rsidRDefault="007F19B3" w:rsidP="00A90D63">
      <w:pPr>
        <w:pStyle w:val="af7"/>
      </w:pPr>
      <w:r>
        <w:pict>
          <v:shape id="_x0000_i1053" type="#_x0000_t75" style="width:271.5pt;height:255pt">
            <v:imagedata r:id="rId35" o:title=""/>
          </v:shape>
        </w:pict>
      </w:r>
    </w:p>
    <w:p w:rsidR="00A90D63" w:rsidRDefault="00A90D63" w:rsidP="00A90D63"/>
    <w:p w:rsidR="00F66567" w:rsidRPr="00A90D63" w:rsidRDefault="00F66567" w:rsidP="00A90D63">
      <w:r w:rsidRPr="00A90D63">
        <w:t>Рисунок 1</w:t>
      </w:r>
      <w:r w:rsidR="00274E00" w:rsidRPr="00A90D63">
        <w:t>7</w:t>
      </w:r>
      <w:r w:rsidRPr="00A90D63">
        <w:t xml:space="preserve"> – Реализация белого шума</w:t>
      </w:r>
      <w:r w:rsidR="00A90D63" w:rsidRPr="00A90D63">
        <w:t xml:space="preserve">. </w:t>
      </w:r>
    </w:p>
    <w:p w:rsidR="00D200D8" w:rsidRDefault="00D200D8" w:rsidP="00A90D63">
      <w:pPr>
        <w:pStyle w:val="2"/>
        <w:rPr>
          <w:kern w:val="0"/>
          <w:lang w:val="uk-UA"/>
        </w:rPr>
      </w:pPr>
    </w:p>
    <w:p w:rsidR="00A90D63" w:rsidRPr="00A90D63" w:rsidRDefault="00F66567" w:rsidP="00A90D63">
      <w:pPr>
        <w:pStyle w:val="2"/>
        <w:rPr>
          <w:kern w:val="0"/>
        </w:rPr>
      </w:pPr>
      <w:bookmarkStart w:id="33" w:name="_Toc217876783"/>
      <w:bookmarkStart w:id="34" w:name="_Toc221315908"/>
      <w:r w:rsidRPr="00A90D63">
        <w:rPr>
          <w:kern w:val="0"/>
        </w:rPr>
        <w:t>Ц</w:t>
      </w:r>
      <w:r w:rsidR="007F32BF" w:rsidRPr="00A90D63">
        <w:rPr>
          <w:kern w:val="0"/>
        </w:rPr>
        <w:t>ифро-аналоговый преобразователь</w:t>
      </w:r>
      <w:bookmarkEnd w:id="33"/>
      <w:bookmarkEnd w:id="34"/>
    </w:p>
    <w:p w:rsidR="00A90D63" w:rsidRDefault="00A90D63" w:rsidP="00A90D63"/>
    <w:p w:rsidR="00F66567" w:rsidRDefault="00910A0A" w:rsidP="00A90D63">
      <w:r w:rsidRPr="00A90D63">
        <w:t>Схема ЦАП изображена на рисунке 16</w:t>
      </w:r>
      <w:r w:rsidR="00A90D63" w:rsidRPr="00A90D63">
        <w:t xml:space="preserve">: </w:t>
      </w:r>
    </w:p>
    <w:p w:rsidR="00A90D63" w:rsidRPr="00A90D63" w:rsidRDefault="00A90D63" w:rsidP="00A90D63"/>
    <w:p w:rsidR="00910A0A" w:rsidRPr="00A90D63" w:rsidRDefault="007F19B3" w:rsidP="00A90D63">
      <w:pPr>
        <w:pStyle w:val="af7"/>
      </w:pPr>
      <w:r>
        <w:pict>
          <v:shape id="_x0000_i1054" type="#_x0000_t75" style="width:363pt;height:104.25pt">
            <v:imagedata r:id="rId36" o:title=""/>
          </v:shape>
        </w:pict>
      </w:r>
    </w:p>
    <w:p w:rsidR="00A90D63" w:rsidRDefault="00A90D63" w:rsidP="00A90D63"/>
    <w:p w:rsidR="00A90D63" w:rsidRPr="00A90D63" w:rsidRDefault="007521E9" w:rsidP="00A90D63">
      <w:r w:rsidRPr="00A90D63">
        <w:t>Рисунок 1</w:t>
      </w:r>
      <w:r w:rsidR="00274E00" w:rsidRPr="00A90D63">
        <w:t>8</w:t>
      </w:r>
      <w:r w:rsidRPr="00A90D63">
        <w:t xml:space="preserve"> – Схема АЦП</w:t>
      </w:r>
      <w:r w:rsidR="00A90D63" w:rsidRPr="00A90D63">
        <w:t xml:space="preserve">. </w:t>
      </w:r>
    </w:p>
    <w:p w:rsidR="00D200D8" w:rsidRDefault="00D200D8" w:rsidP="00A90D63">
      <w:pPr>
        <w:rPr>
          <w:lang w:val="uk-UA"/>
        </w:rPr>
      </w:pPr>
    </w:p>
    <w:p w:rsidR="007521E9" w:rsidRPr="00A90D63" w:rsidRDefault="007521E9" w:rsidP="00A90D63">
      <w:r w:rsidRPr="00A90D63">
        <w:t>В состав АЦП входят блоки конвертора (Bit to Integer Converter</w:t>
      </w:r>
      <w:r w:rsidR="00A90D63" w:rsidRPr="00A90D63">
        <w:t>),</w:t>
      </w:r>
      <w:r w:rsidRPr="00A90D63">
        <w:t xml:space="preserve"> задержки исполнения</w:t>
      </w:r>
      <w:r w:rsidR="00AE6729" w:rsidRPr="00A90D63">
        <w:t xml:space="preserve"> на период дискретизации</w:t>
      </w:r>
      <w:r w:rsidRPr="00A90D63">
        <w:t xml:space="preserve"> (</w:t>
      </w:r>
      <w:r w:rsidR="00AE6729" w:rsidRPr="00A90D63">
        <w:t>Zero-Order Hold2</w:t>
      </w:r>
      <w:r w:rsidR="00A90D63" w:rsidRPr="00A90D63">
        <w:t xml:space="preserve">) </w:t>
      </w:r>
      <w:r w:rsidRPr="00A90D63">
        <w:t>и квантования (Quantizer2</w:t>
      </w:r>
      <w:r w:rsidR="00A90D63" w:rsidRPr="00A90D63">
        <w:t xml:space="preserve">). </w:t>
      </w:r>
    </w:p>
    <w:p w:rsidR="007521E9" w:rsidRDefault="007521E9" w:rsidP="00A90D63">
      <w:r w:rsidRPr="00A90D63">
        <w:t xml:space="preserve">Блок </w:t>
      </w:r>
      <w:r w:rsidRPr="00A90D63">
        <w:rPr>
          <w:lang w:val="en-US"/>
        </w:rPr>
        <w:t>Bit</w:t>
      </w:r>
      <w:r w:rsidRPr="00A90D63">
        <w:t xml:space="preserve"> </w:t>
      </w:r>
      <w:r w:rsidRPr="00A90D63">
        <w:rPr>
          <w:lang w:val="en-US"/>
        </w:rPr>
        <w:t>to</w:t>
      </w:r>
      <w:r w:rsidRPr="00A90D63">
        <w:t xml:space="preserve"> </w:t>
      </w:r>
      <w:r w:rsidRPr="00A90D63">
        <w:rPr>
          <w:lang w:val="en-US"/>
        </w:rPr>
        <w:t>Integer</w:t>
      </w:r>
      <w:r w:rsidRPr="00A90D63">
        <w:t xml:space="preserve"> </w:t>
      </w:r>
      <w:r w:rsidRPr="00A90D63">
        <w:rPr>
          <w:lang w:val="en-US"/>
        </w:rPr>
        <w:t>Converter</w:t>
      </w:r>
      <w:r w:rsidRPr="00A90D63">
        <w:t xml:space="preserve"> предназначен для преобразования цифрового сигнала в целочисленный аналоговый</w:t>
      </w:r>
      <w:r w:rsidR="00A90D63" w:rsidRPr="00A90D63">
        <w:t xml:space="preserve">. </w:t>
      </w:r>
      <w:r w:rsidRPr="00A90D63">
        <w:t xml:space="preserve">Его настройки соответствуют блоку </w:t>
      </w:r>
      <w:r w:rsidRPr="00A90D63">
        <w:rPr>
          <w:lang w:val="en-US"/>
        </w:rPr>
        <w:t>Integer</w:t>
      </w:r>
      <w:r w:rsidRPr="00A90D63">
        <w:t xml:space="preserve"> </w:t>
      </w:r>
      <w:r w:rsidRPr="00A90D63">
        <w:rPr>
          <w:lang w:val="en-US"/>
        </w:rPr>
        <w:t>to</w:t>
      </w:r>
      <w:r w:rsidRPr="00A90D63">
        <w:t xml:space="preserve"> </w:t>
      </w:r>
      <w:r w:rsidRPr="00A90D63">
        <w:rPr>
          <w:lang w:val="en-US"/>
        </w:rPr>
        <w:t>Bit</w:t>
      </w:r>
      <w:r w:rsidRPr="00A90D63">
        <w:t xml:space="preserve"> </w:t>
      </w:r>
      <w:r w:rsidRPr="00A90D63">
        <w:rPr>
          <w:lang w:val="en-US"/>
        </w:rPr>
        <w:t>Converter</w:t>
      </w:r>
      <w:r w:rsidRPr="00A90D63">
        <w:t>1 в АЦП</w:t>
      </w:r>
      <w:r w:rsidR="00A90D63" w:rsidRPr="00A90D63">
        <w:t xml:space="preserve">: </w:t>
      </w:r>
    </w:p>
    <w:p w:rsidR="00A90D63" w:rsidRPr="00A90D63" w:rsidRDefault="00A90D63" w:rsidP="00A90D63"/>
    <w:p w:rsidR="007521E9" w:rsidRPr="00A90D63" w:rsidRDefault="007F19B3" w:rsidP="00A90D63">
      <w:pPr>
        <w:pStyle w:val="af7"/>
      </w:pPr>
      <w:r>
        <w:pict>
          <v:shape id="_x0000_i1055" type="#_x0000_t75" style="width:297.75pt;height:237pt">
            <v:imagedata r:id="rId37" o:title=""/>
          </v:shape>
        </w:pict>
      </w:r>
    </w:p>
    <w:p w:rsidR="00A90D63" w:rsidRDefault="00A90D63" w:rsidP="00A90D63"/>
    <w:p w:rsidR="00A90D63" w:rsidRPr="00A90D63" w:rsidRDefault="007521E9" w:rsidP="00A90D63">
      <w:pPr>
        <w:rPr>
          <w:lang w:val="en-US"/>
        </w:rPr>
      </w:pPr>
      <w:r w:rsidRPr="00A90D63">
        <w:t>Рисунок</w:t>
      </w:r>
      <w:r w:rsidRPr="00A90D63">
        <w:rPr>
          <w:lang w:val="en-US"/>
        </w:rPr>
        <w:t xml:space="preserve"> </w:t>
      </w:r>
      <w:r w:rsidR="00B050E0" w:rsidRPr="00A90D63">
        <w:rPr>
          <w:lang w:val="en-US"/>
        </w:rPr>
        <w:t>1</w:t>
      </w:r>
      <w:r w:rsidR="00274E00" w:rsidRPr="00A90D63">
        <w:rPr>
          <w:lang w:val="en-US"/>
        </w:rPr>
        <w:t>9</w:t>
      </w:r>
      <w:r w:rsidR="00B050E0" w:rsidRPr="00A90D63">
        <w:rPr>
          <w:lang w:val="en-US"/>
        </w:rPr>
        <w:t xml:space="preserve"> – </w:t>
      </w:r>
      <w:r w:rsidR="00B050E0" w:rsidRPr="00A90D63">
        <w:t>Настройка</w:t>
      </w:r>
      <w:r w:rsidR="00B050E0" w:rsidRPr="00A90D63">
        <w:rPr>
          <w:lang w:val="en-US"/>
        </w:rPr>
        <w:t xml:space="preserve"> </w:t>
      </w:r>
      <w:r w:rsidR="00B050E0" w:rsidRPr="00A90D63">
        <w:t>блока</w:t>
      </w:r>
      <w:r w:rsidR="00B050E0" w:rsidRPr="00A90D63">
        <w:rPr>
          <w:lang w:val="en-US"/>
        </w:rPr>
        <w:t xml:space="preserve"> Bit to Integer Converter</w:t>
      </w:r>
      <w:r w:rsidR="00A90D63" w:rsidRPr="00A90D63">
        <w:rPr>
          <w:lang w:val="en-US"/>
        </w:rPr>
        <w:t xml:space="preserve">. </w:t>
      </w:r>
    </w:p>
    <w:p w:rsidR="008949E2" w:rsidRPr="00A90D63" w:rsidRDefault="008949E2" w:rsidP="00A90D63">
      <w:r w:rsidRPr="00A90D63">
        <w:t xml:space="preserve">Блока </w:t>
      </w:r>
      <w:r w:rsidR="00AE6729" w:rsidRPr="00A90D63">
        <w:t>Zero-Order Hold2</w:t>
      </w:r>
      <w:r w:rsidRPr="00A90D63">
        <w:t xml:space="preserve"> обеспечивает задержку входного сигнала на </w:t>
      </w:r>
      <w:r w:rsidR="00AE6729" w:rsidRPr="00A90D63">
        <w:t>период дискретизации</w:t>
      </w:r>
      <w:r w:rsidR="00A90D63" w:rsidRPr="00A90D63">
        <w:t xml:space="preserve">. </w:t>
      </w:r>
      <w:r w:rsidR="00EA16F3" w:rsidRPr="00A90D63">
        <w:t>Основным назначением блока является экстраполяция входного сигнала на интервале дискретизации</w:t>
      </w:r>
      <w:r w:rsidR="00A90D63" w:rsidRPr="00A90D63">
        <w:t xml:space="preserve">. </w:t>
      </w:r>
      <w:r w:rsidR="00EA16F3" w:rsidRPr="00A90D63">
        <w:t>Но он также может быть использован для согласования работы дискретных блоков, имеющие разные такты дискретности</w:t>
      </w:r>
      <w:r w:rsidR="00A90D63" w:rsidRPr="00A90D63">
        <w:t xml:space="preserve">. </w:t>
      </w:r>
    </w:p>
    <w:p w:rsidR="002E4585" w:rsidRPr="00A90D63" w:rsidRDefault="002E4585" w:rsidP="00A90D63">
      <w:r w:rsidRPr="00A90D63">
        <w:t xml:space="preserve">Следующим элементом в </w:t>
      </w:r>
      <w:r w:rsidR="00CD22FF" w:rsidRPr="00A90D63">
        <w:t>ЦА</w:t>
      </w:r>
      <w:r w:rsidRPr="00A90D63">
        <w:t>П является квантователь</w:t>
      </w:r>
      <w:r w:rsidR="00A90D63" w:rsidRPr="00A90D63">
        <w:t xml:space="preserve">. </w:t>
      </w:r>
      <w:r w:rsidRPr="00A90D63">
        <w:t>Он обеспечивает квантование с одинаковым шагом по уровню</w:t>
      </w:r>
      <w:r w:rsidR="00A90D63" w:rsidRPr="00A90D63">
        <w:t xml:space="preserve">. </w:t>
      </w:r>
      <w:r w:rsidRPr="00A90D63">
        <w:t>Рассчитаем значения его параметров</w:t>
      </w:r>
      <w:r w:rsidR="00A90D63" w:rsidRPr="00A90D63">
        <w:t xml:space="preserve">. </w:t>
      </w:r>
    </w:p>
    <w:p w:rsidR="002E4585" w:rsidRDefault="00CD22FF" w:rsidP="00A90D63">
      <w:r w:rsidRPr="00A90D63">
        <w:t xml:space="preserve">Блок </w:t>
      </w:r>
      <w:r w:rsidRPr="00A90D63">
        <w:rPr>
          <w:lang w:val="en-US"/>
        </w:rPr>
        <w:t>Quantizer</w:t>
      </w:r>
      <w:r w:rsidRPr="00A90D63">
        <w:t xml:space="preserve">2 будет иметь схожие настройки с </w:t>
      </w:r>
      <w:r w:rsidRPr="00A90D63">
        <w:rPr>
          <w:lang w:val="en-US"/>
        </w:rPr>
        <w:t>Quantizer</w:t>
      </w:r>
      <w:r w:rsidRPr="00A90D63">
        <w:t>1 АЦП</w:t>
      </w:r>
      <w:r w:rsidR="00A90D63" w:rsidRPr="00A90D63">
        <w:t xml:space="preserve">: </w:t>
      </w:r>
    </w:p>
    <w:p w:rsidR="00A90D63" w:rsidRPr="00A90D63" w:rsidRDefault="00A90D63" w:rsidP="00A90D63"/>
    <w:p w:rsidR="002E4585" w:rsidRPr="00A90D63" w:rsidRDefault="007F19B3" w:rsidP="00A90D63">
      <w:pPr>
        <w:pStyle w:val="af7"/>
      </w:pPr>
      <w:r>
        <w:pict>
          <v:shape id="_x0000_i1056" type="#_x0000_t75" style="width:339pt;height:189pt">
            <v:imagedata r:id="rId38" o:title=""/>
          </v:shape>
        </w:pict>
      </w:r>
    </w:p>
    <w:p w:rsidR="00A90D63" w:rsidRDefault="00A90D63" w:rsidP="00A90D63"/>
    <w:p w:rsidR="00CD041E" w:rsidRPr="00A90D63" w:rsidRDefault="002E4585" w:rsidP="00A90D63">
      <w:r w:rsidRPr="00A90D63">
        <w:t xml:space="preserve">Рисунок </w:t>
      </w:r>
      <w:r w:rsidR="00274E00" w:rsidRPr="00A90D63">
        <w:t>20</w:t>
      </w:r>
      <w:r w:rsidRPr="00A90D63">
        <w:t xml:space="preserve"> – Настройки блока </w:t>
      </w:r>
      <w:r w:rsidRPr="00A90D63">
        <w:rPr>
          <w:lang w:val="en-US"/>
        </w:rPr>
        <w:t>Quantizer</w:t>
      </w:r>
      <w:r w:rsidR="00CD22FF" w:rsidRPr="00A90D63">
        <w:t>2</w:t>
      </w:r>
      <w:r w:rsidR="00A90D63" w:rsidRPr="00A90D63">
        <w:t xml:space="preserve">. </w:t>
      </w:r>
    </w:p>
    <w:p w:rsidR="00A90D63" w:rsidRDefault="00A90D63" w:rsidP="00A90D63">
      <w:bookmarkStart w:id="35" w:name="_Toc217876784"/>
    </w:p>
    <w:p w:rsidR="00A90D63" w:rsidRPr="00A90D63" w:rsidRDefault="00CD041E" w:rsidP="00A90D63">
      <w:pPr>
        <w:pStyle w:val="2"/>
        <w:rPr>
          <w:kern w:val="0"/>
        </w:rPr>
      </w:pPr>
      <w:bookmarkStart w:id="36" w:name="_Toc221315909"/>
      <w:r w:rsidRPr="00A90D63">
        <w:rPr>
          <w:kern w:val="0"/>
        </w:rPr>
        <w:t>Сравнение сигналов</w:t>
      </w:r>
      <w:bookmarkEnd w:id="35"/>
      <w:bookmarkEnd w:id="36"/>
    </w:p>
    <w:p w:rsidR="00A90D63" w:rsidRDefault="00A90D63" w:rsidP="00A90D63"/>
    <w:p w:rsidR="00A90D63" w:rsidRDefault="00586510" w:rsidP="00A90D63">
      <w:r w:rsidRPr="00A90D63">
        <w:t xml:space="preserve">Использование блоков </w:t>
      </w:r>
      <w:r w:rsidRPr="00A90D63">
        <w:rPr>
          <w:lang w:val="en-US"/>
        </w:rPr>
        <w:t>Averaging</w:t>
      </w:r>
      <w:r w:rsidRPr="00A90D63">
        <w:t xml:space="preserve"> </w:t>
      </w:r>
      <w:r w:rsidRPr="00A90D63">
        <w:rPr>
          <w:lang w:val="en-US"/>
        </w:rPr>
        <w:t>Power</w:t>
      </w:r>
      <w:r w:rsidRPr="00A90D63">
        <w:t xml:space="preserve"> </w:t>
      </w:r>
      <w:r w:rsidRPr="00A90D63">
        <w:rPr>
          <w:lang w:val="en-US"/>
        </w:rPr>
        <w:t>Spectral</w:t>
      </w:r>
      <w:r w:rsidRPr="00A90D63">
        <w:t xml:space="preserve"> </w:t>
      </w:r>
      <w:r w:rsidRPr="00A90D63">
        <w:rPr>
          <w:lang w:val="en-US"/>
        </w:rPr>
        <w:t>Density</w:t>
      </w:r>
      <w:r w:rsidRPr="00A90D63">
        <w:t xml:space="preserve"> (на сгенерированный сигнал перед входом на АЦП</w:t>
      </w:r>
      <w:r w:rsidR="00A90D63" w:rsidRPr="00A90D63">
        <w:t xml:space="preserve">) </w:t>
      </w:r>
      <w:r w:rsidRPr="00A90D63">
        <w:t xml:space="preserve">и </w:t>
      </w:r>
      <w:r w:rsidRPr="00A90D63">
        <w:rPr>
          <w:lang w:val="en-US"/>
        </w:rPr>
        <w:t>Averaging</w:t>
      </w:r>
      <w:r w:rsidRPr="00A90D63">
        <w:t xml:space="preserve"> </w:t>
      </w:r>
      <w:r w:rsidRPr="00A90D63">
        <w:rPr>
          <w:lang w:val="en-US"/>
        </w:rPr>
        <w:t>Power</w:t>
      </w:r>
      <w:r w:rsidRPr="00A90D63">
        <w:t xml:space="preserve"> </w:t>
      </w:r>
      <w:r w:rsidRPr="00A90D63">
        <w:rPr>
          <w:lang w:val="en-US"/>
        </w:rPr>
        <w:t>Spectral</w:t>
      </w:r>
      <w:r w:rsidRPr="00A90D63">
        <w:t xml:space="preserve"> </w:t>
      </w:r>
      <w:r w:rsidRPr="00A90D63">
        <w:rPr>
          <w:lang w:val="en-US"/>
        </w:rPr>
        <w:t>Density</w:t>
      </w:r>
      <w:r w:rsidRPr="00A90D63">
        <w:t>1 (на полученный сигнал после выхода с ЦАП</w:t>
      </w:r>
      <w:r w:rsidR="00A90D63" w:rsidRPr="00A90D63">
        <w:t>),</w:t>
      </w:r>
      <w:r w:rsidRPr="00A90D63">
        <w:t xml:space="preserve"> позволяет сравнить входной и выходной сигнал</w:t>
      </w:r>
      <w:r w:rsidR="00A90D63" w:rsidRPr="00A90D63">
        <w:t xml:space="preserve">. </w:t>
      </w:r>
    </w:p>
    <w:p w:rsidR="00A90D63" w:rsidRPr="00A90D63" w:rsidRDefault="00A90D63" w:rsidP="00A90D63"/>
    <w:p w:rsidR="00586510" w:rsidRPr="00A90D63" w:rsidRDefault="007F19B3" w:rsidP="00A90D63">
      <w:pPr>
        <w:pStyle w:val="af7"/>
      </w:pPr>
      <w:r>
        <w:pict>
          <v:shape id="_x0000_i1057" type="#_x0000_t75" style="width:158.25pt;height:207pt">
            <v:imagedata r:id="rId39" o:title=""/>
          </v:shape>
        </w:pict>
      </w:r>
    </w:p>
    <w:p w:rsidR="00A90D63" w:rsidRDefault="00A90D63" w:rsidP="00A90D63"/>
    <w:p w:rsidR="00586510" w:rsidRDefault="00586510" w:rsidP="00A90D63">
      <w:r w:rsidRPr="00A90D63">
        <w:t>Рисунок 19 – Входной сигнал</w:t>
      </w:r>
      <w:r w:rsidR="00A90D63" w:rsidRPr="00A90D63">
        <w:t xml:space="preserve">. </w:t>
      </w:r>
    </w:p>
    <w:p w:rsidR="00A90D63" w:rsidRPr="00A90D63" w:rsidRDefault="00A90D63" w:rsidP="00A90D63"/>
    <w:p w:rsidR="00586510" w:rsidRPr="00A90D63" w:rsidRDefault="007F19B3" w:rsidP="00A90D63">
      <w:pPr>
        <w:pStyle w:val="af7"/>
      </w:pPr>
      <w:r>
        <w:pict>
          <v:shape id="_x0000_i1058" type="#_x0000_t75" style="width:166.5pt;height:216.75pt">
            <v:imagedata r:id="rId40" o:title=""/>
          </v:shape>
        </w:pict>
      </w:r>
    </w:p>
    <w:p w:rsidR="00A90D63" w:rsidRDefault="00A90D63" w:rsidP="00A90D63"/>
    <w:p w:rsidR="00A90D63" w:rsidRPr="00A90D63" w:rsidRDefault="00586510" w:rsidP="00A90D63">
      <w:r w:rsidRPr="00A90D63">
        <w:t>Рисунок 20 – Выходной сигнал</w:t>
      </w:r>
      <w:r w:rsidR="00A90D63" w:rsidRPr="00A90D63">
        <w:t xml:space="preserve">. </w:t>
      </w:r>
    </w:p>
    <w:p w:rsidR="00D200D8" w:rsidRDefault="00D200D8" w:rsidP="00A90D63">
      <w:pPr>
        <w:rPr>
          <w:lang w:val="uk-UA"/>
        </w:rPr>
      </w:pPr>
    </w:p>
    <w:p w:rsidR="001C55F6" w:rsidRPr="00A90D63" w:rsidRDefault="001C55F6" w:rsidP="00A90D63">
      <w:r w:rsidRPr="00A90D63">
        <w:t>Для оценки помехоустойчивости системы связи необходимо произвести сравнение исходного (передаваемого</w:t>
      </w:r>
      <w:r w:rsidR="00A90D63" w:rsidRPr="00A90D63">
        <w:t xml:space="preserve">) </w:t>
      </w:r>
      <w:r w:rsidRPr="00A90D63">
        <w:t>сообщения с сообщением, полученным в результате приема, и определить число ошибок, возникших в процессе передачи, а также вероятность ошибки</w:t>
      </w:r>
      <w:r w:rsidR="00A90D63" w:rsidRPr="00A90D63">
        <w:t xml:space="preserve">. </w:t>
      </w:r>
      <w:r w:rsidRPr="00A90D63">
        <w:t>Эти действия выполняются функциями symerr и biterr, первая из которых подсчитывает число несовпадающих символах в двух сообщениях, а вторая</w:t>
      </w:r>
      <w:r w:rsidR="00A90D63" w:rsidRPr="00A90D63">
        <w:t xml:space="preserve"> - </w:t>
      </w:r>
      <w:r w:rsidRPr="00A90D63">
        <w:t>число несовпадающих битов в двоичных представлениях этих символов</w:t>
      </w:r>
      <w:r w:rsidR="00A90D63" w:rsidRPr="00A90D63">
        <w:t xml:space="preserve">. </w:t>
      </w:r>
      <w:r w:rsidRPr="00A90D63">
        <w:t>Кроме числа ошибок, обе функции могут возвращать долю ошибок в общем числе символов (битов</w:t>
      </w:r>
      <w:r w:rsidR="00A90D63" w:rsidRPr="00A90D63">
        <w:t xml:space="preserve">) </w:t>
      </w:r>
      <w:r w:rsidRPr="00A90D63">
        <w:t>и индикаторы мест возникновения ошибок</w:t>
      </w:r>
      <w:r w:rsidR="00A90D63" w:rsidRPr="00A90D63">
        <w:t xml:space="preserve">. </w:t>
      </w:r>
    </w:p>
    <w:p w:rsidR="000B0EE1" w:rsidRDefault="000B0EE1" w:rsidP="00A90D63">
      <w:r w:rsidRPr="00A90D63">
        <w:t xml:space="preserve">Воспользуемся блоками </w:t>
      </w:r>
      <w:r w:rsidRPr="00A90D63">
        <w:rPr>
          <w:lang w:val="en-US"/>
        </w:rPr>
        <w:t>To</w:t>
      </w:r>
      <w:r w:rsidRPr="00A90D63">
        <w:t xml:space="preserve"> </w:t>
      </w:r>
      <w:r w:rsidRPr="00A90D63">
        <w:rPr>
          <w:lang w:val="en-US"/>
        </w:rPr>
        <w:t>Workspace</w:t>
      </w:r>
      <w:r w:rsidRPr="00A90D63">
        <w:t xml:space="preserve"> и </w:t>
      </w:r>
      <w:r w:rsidRPr="00A90D63">
        <w:rPr>
          <w:lang w:val="en-US"/>
        </w:rPr>
        <w:t>To</w:t>
      </w:r>
      <w:r w:rsidRPr="00A90D63">
        <w:t xml:space="preserve"> </w:t>
      </w:r>
      <w:r w:rsidRPr="00A90D63">
        <w:rPr>
          <w:lang w:val="en-US"/>
        </w:rPr>
        <w:t>Workspace</w:t>
      </w:r>
      <w:r w:rsidRPr="00A90D63">
        <w:t>1, установленными соответственно перед входом на АЦП и после выхода с ЦАП</w:t>
      </w:r>
      <w:r w:rsidR="00A90D63" w:rsidRPr="00A90D63">
        <w:t xml:space="preserve">. </w:t>
      </w:r>
      <w:r w:rsidRPr="00A90D63">
        <w:t xml:space="preserve">Блоки записывают данные, поступающие на их вход в рабочую область </w:t>
      </w:r>
      <w:r w:rsidRPr="00A90D63">
        <w:rPr>
          <w:lang w:val="en-US"/>
        </w:rPr>
        <w:t>Matlab</w:t>
      </w:r>
      <w:r w:rsidR="00A90D63" w:rsidRPr="00A90D63">
        <w:t xml:space="preserve">. </w:t>
      </w:r>
    </w:p>
    <w:p w:rsidR="00A90D63" w:rsidRPr="00A90D63" w:rsidRDefault="00A90D63" w:rsidP="00A90D63"/>
    <w:p w:rsidR="000B0EE1" w:rsidRPr="00A90D63" w:rsidRDefault="007F19B3" w:rsidP="00A90D63">
      <w:pPr>
        <w:pStyle w:val="af7"/>
        <w:rPr>
          <w:lang w:val="en-US"/>
        </w:rPr>
      </w:pPr>
      <w:r>
        <w:rPr>
          <w:lang w:val="en-US"/>
        </w:rPr>
        <w:pict>
          <v:shape id="_x0000_i1059" type="#_x0000_t75" style="width:194.25pt;height:207pt">
            <v:imagedata r:id="rId41" o:title=""/>
          </v:shape>
        </w:pict>
      </w:r>
    </w:p>
    <w:p w:rsidR="00A90D63" w:rsidRDefault="00A90D63" w:rsidP="00A90D63"/>
    <w:p w:rsidR="000B0EE1" w:rsidRDefault="000B0EE1" w:rsidP="00A90D63">
      <w:r w:rsidRPr="00A90D63">
        <w:t xml:space="preserve">Рисунок 21 – Настройка блока </w:t>
      </w:r>
      <w:r w:rsidRPr="00A90D63">
        <w:rPr>
          <w:lang w:val="en-US"/>
        </w:rPr>
        <w:t>To</w:t>
      </w:r>
      <w:r w:rsidRPr="00A90D63">
        <w:t xml:space="preserve"> </w:t>
      </w:r>
      <w:r w:rsidRPr="00A90D63">
        <w:rPr>
          <w:lang w:val="en-US"/>
        </w:rPr>
        <w:t>Workspace</w:t>
      </w:r>
    </w:p>
    <w:p w:rsidR="00A90D63" w:rsidRPr="00A90D63" w:rsidRDefault="00A90D63" w:rsidP="00A90D63"/>
    <w:p w:rsidR="000B0EE1" w:rsidRPr="00A90D63" w:rsidRDefault="007F19B3" w:rsidP="00A90D63">
      <w:pPr>
        <w:pStyle w:val="af7"/>
      </w:pPr>
      <w:r>
        <w:pict>
          <v:shape id="_x0000_i1060" type="#_x0000_t75" style="width:207pt;height:220.5pt">
            <v:imagedata r:id="rId42" o:title=""/>
          </v:shape>
        </w:pict>
      </w:r>
    </w:p>
    <w:p w:rsidR="00A90D63" w:rsidRDefault="00A90D63" w:rsidP="00A90D63"/>
    <w:p w:rsidR="000B0EE1" w:rsidRPr="00A90D63" w:rsidRDefault="000B0EE1" w:rsidP="00A90D63">
      <w:r w:rsidRPr="00A90D63">
        <w:t xml:space="preserve">Рисунок 22 – Настройка блока </w:t>
      </w:r>
      <w:r w:rsidRPr="00A90D63">
        <w:rPr>
          <w:lang w:val="en-US"/>
        </w:rPr>
        <w:t>To</w:t>
      </w:r>
      <w:r w:rsidRPr="00A90D63">
        <w:t xml:space="preserve"> </w:t>
      </w:r>
      <w:r w:rsidRPr="00A90D63">
        <w:rPr>
          <w:lang w:val="en-US"/>
        </w:rPr>
        <w:t>Workspace</w:t>
      </w:r>
      <w:r w:rsidRPr="00A90D63">
        <w:t>1</w:t>
      </w:r>
    </w:p>
    <w:p w:rsidR="000B0EE1" w:rsidRPr="00A90D63" w:rsidRDefault="000B0EE1" w:rsidP="00A90D63">
      <w:r w:rsidRPr="00A90D63">
        <w:t xml:space="preserve">Первый блок записывает данные в массив </w:t>
      </w:r>
      <w:r w:rsidRPr="00A90D63">
        <w:rPr>
          <w:lang w:val="en-US"/>
        </w:rPr>
        <w:t>simout</w:t>
      </w:r>
      <w:r w:rsidRPr="00A90D63">
        <w:t>, второй</w:t>
      </w:r>
      <w:r w:rsidR="00A90D63" w:rsidRPr="00A90D63">
        <w:t xml:space="preserve"> - </w:t>
      </w:r>
      <w:r w:rsidRPr="00A90D63">
        <w:t xml:space="preserve">в </w:t>
      </w:r>
      <w:r w:rsidRPr="00A90D63">
        <w:rPr>
          <w:lang w:val="en-US"/>
        </w:rPr>
        <w:t>simout</w:t>
      </w:r>
      <w:r w:rsidRPr="00A90D63">
        <w:t>1</w:t>
      </w:r>
      <w:r w:rsidR="00A90D63" w:rsidRPr="00A90D63">
        <w:t xml:space="preserve">. </w:t>
      </w:r>
      <w:r w:rsidRPr="00A90D63">
        <w:t xml:space="preserve">Воспользуемся функцией </w:t>
      </w:r>
      <w:r w:rsidRPr="00A90D63">
        <w:rPr>
          <w:lang w:val="en-US"/>
        </w:rPr>
        <w:t>symerr</w:t>
      </w:r>
      <w:r w:rsidRPr="00A90D63">
        <w:t xml:space="preserve"> для оценки вероятности возникновения ошибки</w:t>
      </w:r>
      <w:r w:rsidR="00A90D63" w:rsidRPr="00A90D63">
        <w:t xml:space="preserve">. </w:t>
      </w:r>
    </w:p>
    <w:p w:rsidR="0078063B" w:rsidRPr="00A90D63" w:rsidRDefault="0078063B" w:rsidP="00A90D63">
      <w:r w:rsidRPr="00A90D63">
        <w:t>&gt;&gt;</w:t>
      </w:r>
      <w:r w:rsidR="00A90D63" w:rsidRPr="00A90D63">
        <w:t xml:space="preserve"> </w:t>
      </w:r>
      <w:r w:rsidRPr="00A90D63">
        <w:rPr>
          <w:lang w:val="en-US"/>
        </w:rPr>
        <w:t>for</w:t>
      </w:r>
      <w:r w:rsidRPr="00A90D63">
        <w:t xml:space="preserve"> </w:t>
      </w:r>
      <w:r w:rsidRPr="00A90D63">
        <w:rPr>
          <w:lang w:val="en-US"/>
        </w:rPr>
        <w:t>i</w:t>
      </w:r>
      <w:r w:rsidRPr="00A90D63">
        <w:t>=1</w:t>
      </w:r>
      <w:r w:rsidR="00A90D63" w:rsidRPr="00A90D63">
        <w:t xml:space="preserve">: </w:t>
      </w:r>
      <w:r w:rsidRPr="00A90D63">
        <w:t>100</w:t>
      </w:r>
    </w:p>
    <w:p w:rsidR="0078063B" w:rsidRPr="00A90D63" w:rsidRDefault="0078063B" w:rsidP="00A90D63">
      <w:pPr>
        <w:rPr>
          <w:lang w:val="en-US"/>
        </w:rPr>
      </w:pPr>
      <w:r w:rsidRPr="00A90D63">
        <w:rPr>
          <w:lang w:val="en-US"/>
        </w:rPr>
        <w:t>a2(i</w:t>
      </w:r>
      <w:r w:rsidR="00A90D63" w:rsidRPr="00A90D63">
        <w:rPr>
          <w:lang w:val="en-US"/>
        </w:rPr>
        <w:t xml:space="preserve">) </w:t>
      </w:r>
      <w:r w:rsidRPr="00A90D63">
        <w:rPr>
          <w:lang w:val="en-US"/>
        </w:rPr>
        <w:t>=simout1(i</w:t>
      </w:r>
      <w:r w:rsidR="00A90D63" w:rsidRPr="00A90D63">
        <w:rPr>
          <w:lang w:val="en-US"/>
        </w:rPr>
        <w:t xml:space="preserve">); </w:t>
      </w:r>
    </w:p>
    <w:p w:rsidR="0078063B" w:rsidRPr="00A90D63" w:rsidRDefault="0078063B" w:rsidP="00A90D63">
      <w:pPr>
        <w:rPr>
          <w:lang w:val="en-US"/>
        </w:rPr>
      </w:pPr>
      <w:r w:rsidRPr="00A90D63">
        <w:rPr>
          <w:lang w:val="en-US"/>
        </w:rPr>
        <w:t>end</w:t>
      </w:r>
    </w:p>
    <w:p w:rsidR="0078063B" w:rsidRPr="00A90D63" w:rsidRDefault="0078063B" w:rsidP="00A90D63">
      <w:pPr>
        <w:rPr>
          <w:lang w:val="en-US"/>
        </w:rPr>
      </w:pPr>
      <w:r w:rsidRPr="00A90D63">
        <w:rPr>
          <w:lang w:val="en-US"/>
        </w:rPr>
        <w:t>&gt;&gt;</w:t>
      </w:r>
      <w:r w:rsidR="00A90D63" w:rsidRPr="00A90D63">
        <w:rPr>
          <w:lang w:val="en-US"/>
        </w:rPr>
        <w:t xml:space="preserve"> </w:t>
      </w:r>
      <w:r w:rsidRPr="00A90D63">
        <w:rPr>
          <w:lang w:val="en-US"/>
        </w:rPr>
        <w:t>for i=1</w:t>
      </w:r>
      <w:r w:rsidR="00A90D63" w:rsidRPr="00A90D63">
        <w:rPr>
          <w:lang w:val="en-US"/>
        </w:rPr>
        <w:t xml:space="preserve">: </w:t>
      </w:r>
      <w:r w:rsidRPr="00A90D63">
        <w:rPr>
          <w:lang w:val="en-US"/>
        </w:rPr>
        <w:t>100</w:t>
      </w:r>
    </w:p>
    <w:p w:rsidR="0078063B" w:rsidRPr="00A90D63" w:rsidRDefault="0078063B" w:rsidP="00A90D63">
      <w:pPr>
        <w:rPr>
          <w:lang w:val="en-US"/>
        </w:rPr>
      </w:pPr>
      <w:r w:rsidRPr="00A90D63">
        <w:rPr>
          <w:lang w:val="en-US"/>
        </w:rPr>
        <w:t>a1(i</w:t>
      </w:r>
      <w:r w:rsidR="00A90D63" w:rsidRPr="00A90D63">
        <w:rPr>
          <w:lang w:val="en-US"/>
        </w:rPr>
        <w:t xml:space="preserve">) </w:t>
      </w:r>
      <w:r w:rsidRPr="00A90D63">
        <w:rPr>
          <w:lang w:val="en-US"/>
        </w:rPr>
        <w:t>=simout(i</w:t>
      </w:r>
      <w:r w:rsidR="00A90D63" w:rsidRPr="00A90D63">
        <w:rPr>
          <w:lang w:val="en-US"/>
        </w:rPr>
        <w:t xml:space="preserve">); </w:t>
      </w:r>
    </w:p>
    <w:p w:rsidR="0078063B" w:rsidRPr="00A90D63" w:rsidRDefault="0078063B" w:rsidP="00A90D63">
      <w:pPr>
        <w:rPr>
          <w:lang w:val="en-US"/>
        </w:rPr>
      </w:pPr>
      <w:r w:rsidRPr="00A90D63">
        <w:rPr>
          <w:lang w:val="en-US"/>
        </w:rPr>
        <w:t>end</w:t>
      </w:r>
    </w:p>
    <w:p w:rsidR="0078063B" w:rsidRPr="00A90D63" w:rsidRDefault="0078063B" w:rsidP="00A90D63">
      <w:pPr>
        <w:rPr>
          <w:lang w:val="en-US"/>
        </w:rPr>
      </w:pPr>
      <w:r w:rsidRPr="00A90D63">
        <w:rPr>
          <w:lang w:val="en-US"/>
        </w:rPr>
        <w:t>&gt;&gt;</w:t>
      </w:r>
      <w:r w:rsidR="00A90D63" w:rsidRPr="00A90D63">
        <w:rPr>
          <w:lang w:val="en-US"/>
        </w:rPr>
        <w:t xml:space="preserve"> [</w:t>
      </w:r>
      <w:r w:rsidRPr="00A90D63">
        <w:rPr>
          <w:lang w:val="en-US"/>
        </w:rPr>
        <w:t>n,r</w:t>
      </w:r>
      <w:r w:rsidR="00A90D63" w:rsidRPr="00A90D63">
        <w:rPr>
          <w:lang w:val="en-US"/>
        </w:rPr>
        <w:t xml:space="preserve">] </w:t>
      </w:r>
      <w:r w:rsidRPr="00A90D63">
        <w:rPr>
          <w:lang w:val="en-US"/>
        </w:rPr>
        <w:t>=symerr(a1,a2</w:t>
      </w:r>
      <w:r w:rsidR="00A90D63" w:rsidRPr="00A90D63">
        <w:rPr>
          <w:lang w:val="en-US"/>
        </w:rPr>
        <w:t xml:space="preserve">); </w:t>
      </w:r>
    </w:p>
    <w:p w:rsidR="0078063B" w:rsidRPr="00A90D63" w:rsidRDefault="0078063B" w:rsidP="00A90D63">
      <w:r w:rsidRPr="00A90D63">
        <w:t xml:space="preserve">&gt;&gt; </w:t>
      </w:r>
      <w:r w:rsidRPr="00A90D63">
        <w:rPr>
          <w:lang w:val="en-US"/>
        </w:rPr>
        <w:t>r</w:t>
      </w:r>
    </w:p>
    <w:p w:rsidR="00A90D63" w:rsidRPr="00A90D63" w:rsidRDefault="0078063B" w:rsidP="00A90D63">
      <w:r w:rsidRPr="00A90D63">
        <w:rPr>
          <w:lang w:val="en-US"/>
        </w:rPr>
        <w:t>r</w:t>
      </w:r>
      <w:r w:rsidRPr="00A90D63">
        <w:t xml:space="preserve"> =</w:t>
      </w:r>
    </w:p>
    <w:p w:rsidR="0078063B" w:rsidRPr="00A90D63" w:rsidRDefault="0078063B" w:rsidP="00A90D63">
      <w:r w:rsidRPr="00A90D63">
        <w:t>0</w:t>
      </w:r>
      <w:r w:rsidR="00A90D63" w:rsidRPr="00A90D63">
        <w:t>.0</w:t>
      </w:r>
      <w:r w:rsidR="00AF3A06" w:rsidRPr="00A90D63">
        <w:t>9</w:t>
      </w:r>
      <w:r w:rsidRPr="00A90D63">
        <w:t xml:space="preserve">00 </w:t>
      </w:r>
    </w:p>
    <w:p w:rsidR="00134FF7" w:rsidRPr="00A90D63" w:rsidRDefault="000B0EE1" w:rsidP="00A90D63">
      <w:r w:rsidRPr="00A90D63">
        <w:t xml:space="preserve">Переменная </w:t>
      </w:r>
      <w:r w:rsidRPr="00A90D63">
        <w:rPr>
          <w:lang w:val="en-US"/>
        </w:rPr>
        <w:t>r</w:t>
      </w:r>
      <w:r w:rsidR="00A90D63" w:rsidRPr="00A90D63">
        <w:t xml:space="preserve"> - </w:t>
      </w:r>
      <w:r w:rsidRPr="00A90D63">
        <w:t>это вероятность ошибки</w:t>
      </w:r>
      <w:r w:rsidR="00A90D63" w:rsidRPr="00A90D63">
        <w:t xml:space="preserve">. </w:t>
      </w:r>
      <w:r w:rsidR="00AF3A06" w:rsidRPr="00A90D63">
        <w:t>Значение 0,09 соответствует 9</w:t>
      </w:r>
      <w:r w:rsidR="0078063B" w:rsidRPr="00A90D63">
        <w:t>%</w:t>
      </w:r>
      <w:r w:rsidR="00A90D63" w:rsidRPr="00A90D63">
        <w:t xml:space="preserve">. </w:t>
      </w:r>
    </w:p>
    <w:p w:rsidR="00A90D63" w:rsidRPr="00A90D63" w:rsidRDefault="00134FF7" w:rsidP="00A90D63">
      <w:pPr>
        <w:pStyle w:val="1"/>
        <w:rPr>
          <w:kern w:val="0"/>
        </w:rPr>
      </w:pPr>
      <w:r w:rsidRPr="00A90D63">
        <w:rPr>
          <w:kern w:val="0"/>
        </w:rPr>
        <w:br w:type="page"/>
      </w:r>
      <w:bookmarkStart w:id="37" w:name="_Toc217876785"/>
      <w:bookmarkStart w:id="38" w:name="_Toc221315910"/>
      <w:r w:rsidRPr="00A90D63">
        <w:rPr>
          <w:kern w:val="0"/>
        </w:rPr>
        <w:t>Литература</w:t>
      </w:r>
      <w:bookmarkEnd w:id="37"/>
      <w:bookmarkEnd w:id="38"/>
    </w:p>
    <w:p w:rsidR="00A90D63" w:rsidRDefault="00A90D63" w:rsidP="00A90D63"/>
    <w:p w:rsidR="00134FF7" w:rsidRPr="00A90D63" w:rsidRDefault="00134FF7" w:rsidP="00074B43">
      <w:pPr>
        <w:pStyle w:val="a0"/>
        <w:tabs>
          <w:tab w:val="clear" w:pos="1077"/>
          <w:tab w:val="num" w:pos="420"/>
        </w:tabs>
        <w:ind w:firstLine="0"/>
      </w:pPr>
      <w:r w:rsidRPr="00A90D63">
        <w:t>Сергиенко А</w:t>
      </w:r>
      <w:r w:rsidR="00A90D63">
        <w:t xml:space="preserve">.Б. </w:t>
      </w:r>
      <w:r w:rsidRPr="00A90D63">
        <w:t>Цифровая обработка сигналов – СПб</w:t>
      </w:r>
      <w:r w:rsidR="00A90D63" w:rsidRPr="00A90D63">
        <w:t xml:space="preserve">.: </w:t>
      </w:r>
      <w:r w:rsidRPr="00A90D63">
        <w:t>Питер, 2002</w:t>
      </w:r>
      <w:r w:rsidR="00A90D63" w:rsidRPr="00A90D63">
        <w:t xml:space="preserve">. </w:t>
      </w:r>
    </w:p>
    <w:p w:rsidR="00134FF7" w:rsidRPr="00A90D63" w:rsidRDefault="00134FF7" w:rsidP="00074B43">
      <w:pPr>
        <w:pStyle w:val="a0"/>
        <w:tabs>
          <w:tab w:val="clear" w:pos="1077"/>
          <w:tab w:val="num" w:pos="420"/>
        </w:tabs>
        <w:ind w:firstLine="0"/>
      </w:pPr>
      <w:r w:rsidRPr="00A90D63">
        <w:t>Дьяконов В</w:t>
      </w:r>
      <w:r w:rsidR="00A90D63" w:rsidRPr="00A90D63">
        <w:t xml:space="preserve">. </w:t>
      </w:r>
      <w:r w:rsidRPr="00A90D63">
        <w:rPr>
          <w:lang w:val="en-US"/>
        </w:rPr>
        <w:t>Matlab</w:t>
      </w:r>
      <w:r w:rsidR="00A90D63" w:rsidRPr="00A90D63">
        <w:t xml:space="preserve">. </w:t>
      </w:r>
      <w:r w:rsidRPr="00A90D63">
        <w:t>Обработка сигналов и изображений</w:t>
      </w:r>
      <w:r w:rsidR="00A90D63" w:rsidRPr="00A90D63">
        <w:t xml:space="preserve">. </w:t>
      </w:r>
      <w:r w:rsidRPr="00A90D63">
        <w:t>Специальный справочник</w:t>
      </w:r>
      <w:r w:rsidR="00A90D63" w:rsidRPr="00A90D63">
        <w:t xml:space="preserve">. </w:t>
      </w:r>
      <w:r w:rsidRPr="00A90D63">
        <w:t>–</w:t>
      </w:r>
      <w:r w:rsidR="00BA7C5C" w:rsidRPr="00A90D63">
        <w:t xml:space="preserve"> </w:t>
      </w:r>
      <w:r w:rsidRPr="00A90D63">
        <w:t>СПб</w:t>
      </w:r>
      <w:r w:rsidR="00A90D63" w:rsidRPr="00A90D63">
        <w:t xml:space="preserve">.: </w:t>
      </w:r>
      <w:r w:rsidRPr="00A90D63">
        <w:t>Питер 2002</w:t>
      </w:r>
      <w:r w:rsidR="00A90D63" w:rsidRPr="00A90D63">
        <w:t xml:space="preserve">. </w:t>
      </w:r>
    </w:p>
    <w:p w:rsidR="00134FF7" w:rsidRPr="00A90D63" w:rsidRDefault="008435D1" w:rsidP="00074B43">
      <w:pPr>
        <w:pStyle w:val="a0"/>
        <w:tabs>
          <w:tab w:val="clear" w:pos="1077"/>
          <w:tab w:val="num" w:pos="420"/>
        </w:tabs>
        <w:ind w:firstLine="0"/>
        <w:rPr>
          <w:lang w:val="en-US"/>
        </w:rPr>
      </w:pPr>
      <w:r w:rsidRPr="00A90D63">
        <w:t>Интернет</w:t>
      </w:r>
      <w:r w:rsidRPr="00A90D63">
        <w:rPr>
          <w:lang w:val="en-US"/>
        </w:rPr>
        <w:t xml:space="preserve"> http</w:t>
      </w:r>
      <w:r w:rsidR="00A90D63" w:rsidRPr="00A90D63">
        <w:rPr>
          <w:lang w:val="en-US"/>
        </w:rPr>
        <w:t xml:space="preserve">: // </w:t>
      </w:r>
      <w:r w:rsidRPr="00A90D63">
        <w:rPr>
          <w:lang w:val="en-US"/>
        </w:rPr>
        <w:t>www</w:t>
      </w:r>
      <w:r w:rsidR="00A90D63" w:rsidRPr="00A90D63">
        <w:rPr>
          <w:lang w:val="en-US"/>
        </w:rPr>
        <w:t xml:space="preserve">. </w:t>
      </w:r>
      <w:r w:rsidRPr="00A90D63">
        <w:rPr>
          <w:lang w:val="en-US"/>
        </w:rPr>
        <w:t>exponenta</w:t>
      </w:r>
      <w:r w:rsidR="00A90D63" w:rsidRPr="00A90D63">
        <w:rPr>
          <w:lang w:val="en-US"/>
        </w:rPr>
        <w:t xml:space="preserve">. </w:t>
      </w:r>
      <w:r w:rsidRPr="00A90D63">
        <w:rPr>
          <w:lang w:val="en-US"/>
        </w:rPr>
        <w:t>ru/</w:t>
      </w:r>
      <w:bookmarkStart w:id="39" w:name="_GoBack"/>
      <w:bookmarkEnd w:id="39"/>
    </w:p>
    <w:sectPr w:rsidR="00134FF7" w:rsidRPr="00A90D63" w:rsidSect="00A90D63">
      <w:headerReference w:type="default" r:id="rId43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188" w:rsidRDefault="001C7188">
      <w:r>
        <w:separator/>
      </w:r>
    </w:p>
  </w:endnote>
  <w:endnote w:type="continuationSeparator" w:id="0">
    <w:p w:rsidR="001C7188" w:rsidRDefault="001C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188" w:rsidRDefault="001C7188">
      <w:r>
        <w:separator/>
      </w:r>
    </w:p>
  </w:footnote>
  <w:footnote w:type="continuationSeparator" w:id="0">
    <w:p w:rsidR="001C7188" w:rsidRDefault="001C7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D63" w:rsidRDefault="00385B8A" w:rsidP="00844FC3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A90D63" w:rsidRDefault="00A90D63" w:rsidP="00A90D6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0BA"/>
    <w:multiLevelType w:val="hybridMultilevel"/>
    <w:tmpl w:val="607260F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66031CC"/>
    <w:multiLevelType w:val="multilevel"/>
    <w:tmpl w:val="2BA6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0733BC"/>
    <w:multiLevelType w:val="hybridMultilevel"/>
    <w:tmpl w:val="C792E9B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5CB24F4"/>
    <w:multiLevelType w:val="multilevel"/>
    <w:tmpl w:val="C4A0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A5BA8"/>
    <w:multiLevelType w:val="hybridMultilevel"/>
    <w:tmpl w:val="2F3C902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2EA7D73"/>
    <w:multiLevelType w:val="hybridMultilevel"/>
    <w:tmpl w:val="15024F4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35071D"/>
    <w:multiLevelType w:val="multilevel"/>
    <w:tmpl w:val="4BC6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B1F43"/>
    <w:multiLevelType w:val="hybridMultilevel"/>
    <w:tmpl w:val="8E84D89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F733B30"/>
    <w:multiLevelType w:val="multilevel"/>
    <w:tmpl w:val="CD88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55241A"/>
    <w:multiLevelType w:val="hybridMultilevel"/>
    <w:tmpl w:val="AD6C746A"/>
    <w:lvl w:ilvl="0" w:tplc="33D498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587A0877"/>
    <w:multiLevelType w:val="hybridMultilevel"/>
    <w:tmpl w:val="B6E4E4F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DD32B42"/>
    <w:multiLevelType w:val="multilevel"/>
    <w:tmpl w:val="6A54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E67BE6"/>
    <w:multiLevelType w:val="multilevel"/>
    <w:tmpl w:val="D9CE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0F30D7"/>
    <w:multiLevelType w:val="multilevel"/>
    <w:tmpl w:val="E27A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FA0726"/>
    <w:multiLevelType w:val="multilevel"/>
    <w:tmpl w:val="C1EA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D95243"/>
    <w:multiLevelType w:val="multilevel"/>
    <w:tmpl w:val="259C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7D3731"/>
    <w:multiLevelType w:val="multilevel"/>
    <w:tmpl w:val="1BC0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64532B"/>
    <w:multiLevelType w:val="multilevel"/>
    <w:tmpl w:val="E756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771E64"/>
    <w:multiLevelType w:val="multilevel"/>
    <w:tmpl w:val="399E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0"/>
  </w:num>
  <w:num w:numId="5">
    <w:abstractNumId w:val="20"/>
  </w:num>
  <w:num w:numId="6">
    <w:abstractNumId w:val="12"/>
  </w:num>
  <w:num w:numId="7">
    <w:abstractNumId w:val="6"/>
  </w:num>
  <w:num w:numId="8">
    <w:abstractNumId w:val="8"/>
  </w:num>
  <w:num w:numId="9">
    <w:abstractNumId w:val="11"/>
  </w:num>
  <w:num w:numId="10">
    <w:abstractNumId w:val="16"/>
  </w:num>
  <w:num w:numId="11">
    <w:abstractNumId w:val="13"/>
  </w:num>
  <w:num w:numId="12">
    <w:abstractNumId w:val="17"/>
  </w:num>
  <w:num w:numId="13">
    <w:abstractNumId w:val="4"/>
  </w:num>
  <w:num w:numId="14">
    <w:abstractNumId w:val="14"/>
  </w:num>
  <w:num w:numId="15">
    <w:abstractNumId w:val="15"/>
  </w:num>
  <w:num w:numId="16">
    <w:abstractNumId w:val="1"/>
  </w:num>
  <w:num w:numId="17">
    <w:abstractNumId w:val="10"/>
  </w:num>
  <w:num w:numId="18">
    <w:abstractNumId w:val="5"/>
  </w:num>
  <w:num w:numId="19">
    <w:abstractNumId w:val="9"/>
  </w:num>
  <w:num w:numId="20">
    <w:abstractNumId w:val="7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3D8"/>
    <w:rsid w:val="00007904"/>
    <w:rsid w:val="000204E6"/>
    <w:rsid w:val="00074B43"/>
    <w:rsid w:val="000A7938"/>
    <w:rsid w:val="000B0EE1"/>
    <w:rsid w:val="000E0307"/>
    <w:rsid w:val="000E4DB1"/>
    <w:rsid w:val="00107EFA"/>
    <w:rsid w:val="00134FF7"/>
    <w:rsid w:val="00135619"/>
    <w:rsid w:val="001773D8"/>
    <w:rsid w:val="001B7B5F"/>
    <w:rsid w:val="001C55F6"/>
    <w:rsid w:val="001C7188"/>
    <w:rsid w:val="001F5A47"/>
    <w:rsid w:val="00267E11"/>
    <w:rsid w:val="00274E00"/>
    <w:rsid w:val="002C2F26"/>
    <w:rsid w:val="002E39AF"/>
    <w:rsid w:val="002E4585"/>
    <w:rsid w:val="002E66FC"/>
    <w:rsid w:val="002F1F7C"/>
    <w:rsid w:val="00301B5E"/>
    <w:rsid w:val="00350496"/>
    <w:rsid w:val="00372B8D"/>
    <w:rsid w:val="00385B8A"/>
    <w:rsid w:val="00386827"/>
    <w:rsid w:val="003B35FA"/>
    <w:rsid w:val="003D58E2"/>
    <w:rsid w:val="003F7A86"/>
    <w:rsid w:val="004A013E"/>
    <w:rsid w:val="004E4BE1"/>
    <w:rsid w:val="004E5728"/>
    <w:rsid w:val="00506786"/>
    <w:rsid w:val="005067DE"/>
    <w:rsid w:val="0051528B"/>
    <w:rsid w:val="00585904"/>
    <w:rsid w:val="00586510"/>
    <w:rsid w:val="00594887"/>
    <w:rsid w:val="005A042F"/>
    <w:rsid w:val="005B122B"/>
    <w:rsid w:val="005E3571"/>
    <w:rsid w:val="006107D2"/>
    <w:rsid w:val="0064212D"/>
    <w:rsid w:val="006666AB"/>
    <w:rsid w:val="006A5FA5"/>
    <w:rsid w:val="00736A4A"/>
    <w:rsid w:val="0074440C"/>
    <w:rsid w:val="007444AC"/>
    <w:rsid w:val="007521E9"/>
    <w:rsid w:val="00760159"/>
    <w:rsid w:val="0078063B"/>
    <w:rsid w:val="0078767C"/>
    <w:rsid w:val="00795DC2"/>
    <w:rsid w:val="007F19B3"/>
    <w:rsid w:val="007F224B"/>
    <w:rsid w:val="007F28DD"/>
    <w:rsid w:val="007F32BF"/>
    <w:rsid w:val="00837C64"/>
    <w:rsid w:val="008435D1"/>
    <w:rsid w:val="00844FC3"/>
    <w:rsid w:val="00850BF2"/>
    <w:rsid w:val="008526C9"/>
    <w:rsid w:val="008873B9"/>
    <w:rsid w:val="008949E2"/>
    <w:rsid w:val="008D2487"/>
    <w:rsid w:val="00910A0A"/>
    <w:rsid w:val="009F1B09"/>
    <w:rsid w:val="00A07212"/>
    <w:rsid w:val="00A36B24"/>
    <w:rsid w:val="00A659FC"/>
    <w:rsid w:val="00A752C5"/>
    <w:rsid w:val="00A90D63"/>
    <w:rsid w:val="00AD426C"/>
    <w:rsid w:val="00AE6729"/>
    <w:rsid w:val="00AF3A06"/>
    <w:rsid w:val="00B050E0"/>
    <w:rsid w:val="00B3041F"/>
    <w:rsid w:val="00B453B6"/>
    <w:rsid w:val="00B81029"/>
    <w:rsid w:val="00BA7C5C"/>
    <w:rsid w:val="00BF7135"/>
    <w:rsid w:val="00C00B6B"/>
    <w:rsid w:val="00C042B9"/>
    <w:rsid w:val="00C35CF9"/>
    <w:rsid w:val="00C71010"/>
    <w:rsid w:val="00CB14CB"/>
    <w:rsid w:val="00CC78D1"/>
    <w:rsid w:val="00CD041E"/>
    <w:rsid w:val="00CD22FF"/>
    <w:rsid w:val="00D200D8"/>
    <w:rsid w:val="00D464D7"/>
    <w:rsid w:val="00DC65E3"/>
    <w:rsid w:val="00DD7BB5"/>
    <w:rsid w:val="00DE223F"/>
    <w:rsid w:val="00E659D2"/>
    <w:rsid w:val="00E92EFD"/>
    <w:rsid w:val="00EA16F3"/>
    <w:rsid w:val="00ED002F"/>
    <w:rsid w:val="00F66567"/>
    <w:rsid w:val="00FD7833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A31EC96F-9AF0-4D4C-B3A8-90C57F53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90D6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90D6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A90D63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A90D6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90D6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90D6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90D6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90D6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90D6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A90D63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uiPriority w:val="99"/>
    <w:rsid w:val="00A90D63"/>
    <w:rPr>
      <w:rFonts w:cs="Times New Roman"/>
      <w:color w:val="0000FF"/>
      <w:u w:val="single"/>
    </w:rPr>
  </w:style>
  <w:style w:type="character" w:customStyle="1" w:styleId="texhtml">
    <w:name w:val="texhtml"/>
    <w:uiPriority w:val="99"/>
    <w:rsid w:val="008873B9"/>
    <w:rPr>
      <w:rFonts w:cs="Times New Roman"/>
    </w:rPr>
  </w:style>
  <w:style w:type="character" w:customStyle="1" w:styleId="mw-headline">
    <w:name w:val="mw-headline"/>
    <w:uiPriority w:val="99"/>
    <w:rsid w:val="008873B9"/>
    <w:rPr>
      <w:rFonts w:cs="Times New Roman"/>
    </w:rPr>
  </w:style>
  <w:style w:type="paragraph" w:styleId="a8">
    <w:name w:val="footer"/>
    <w:basedOn w:val="a2"/>
    <w:link w:val="a9"/>
    <w:uiPriority w:val="99"/>
    <w:semiHidden/>
    <w:rsid w:val="00A90D6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A90D63"/>
    <w:rPr>
      <w:rFonts w:cs="Times New Roman"/>
      <w:sz w:val="28"/>
      <w:szCs w:val="28"/>
      <w:lang w:val="ru-RU" w:eastAsia="ru-RU"/>
    </w:rPr>
  </w:style>
  <w:style w:type="character" w:customStyle="1" w:styleId="aa">
    <w:name w:val="Верхний колонтитул Знак"/>
    <w:link w:val="ab"/>
    <w:uiPriority w:val="99"/>
    <w:semiHidden/>
    <w:locked/>
    <w:rsid w:val="00A90D63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A90D63"/>
    <w:rPr>
      <w:rFonts w:cs="Times New Roman"/>
    </w:rPr>
  </w:style>
  <w:style w:type="paragraph" w:styleId="11">
    <w:name w:val="toc 1"/>
    <w:basedOn w:val="a2"/>
    <w:next w:val="a2"/>
    <w:autoRedefine/>
    <w:uiPriority w:val="99"/>
    <w:semiHidden/>
    <w:rsid w:val="00A90D63"/>
    <w:pPr>
      <w:jc w:val="left"/>
    </w:pPr>
    <w:rPr>
      <w:b/>
      <w:bCs/>
      <w:caps/>
    </w:rPr>
  </w:style>
  <w:style w:type="character" w:styleId="ad">
    <w:name w:val="Strong"/>
    <w:uiPriority w:val="99"/>
    <w:qFormat/>
    <w:rsid w:val="001C55F6"/>
    <w:rPr>
      <w:rFonts w:cs="Times New Roman"/>
      <w:b/>
      <w:bCs/>
    </w:rPr>
  </w:style>
  <w:style w:type="character" w:styleId="ae">
    <w:name w:val="Emphasis"/>
    <w:uiPriority w:val="99"/>
    <w:qFormat/>
    <w:rsid w:val="001C55F6"/>
    <w:rPr>
      <w:rFonts w:cs="Times New Roman"/>
      <w:i/>
      <w:iCs/>
    </w:rPr>
  </w:style>
  <w:style w:type="table" w:styleId="af">
    <w:name w:val="Table Grid"/>
    <w:basedOn w:val="a4"/>
    <w:uiPriority w:val="99"/>
    <w:rsid w:val="001F5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2"/>
    <w:next w:val="af0"/>
    <w:link w:val="aa"/>
    <w:uiPriority w:val="99"/>
    <w:rsid w:val="00A90D63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f1">
    <w:name w:val="footnote reference"/>
    <w:uiPriority w:val="99"/>
    <w:semiHidden/>
    <w:rsid w:val="00A90D63"/>
    <w:rPr>
      <w:rFonts w:cs="Times New Roman"/>
      <w:sz w:val="28"/>
      <w:szCs w:val="28"/>
      <w:vertAlign w:val="superscript"/>
    </w:rPr>
  </w:style>
  <w:style w:type="paragraph" w:styleId="af0">
    <w:name w:val="Body Text"/>
    <w:basedOn w:val="a2"/>
    <w:link w:val="af2"/>
    <w:uiPriority w:val="99"/>
    <w:rsid w:val="00A90D63"/>
  </w:style>
  <w:style w:type="character" w:customStyle="1" w:styleId="af2">
    <w:name w:val="Основной текст Знак"/>
    <w:link w:val="af0"/>
    <w:uiPriority w:val="99"/>
    <w:semiHidden/>
    <w:locked/>
    <w:rPr>
      <w:rFonts w:cs="Times New Roman"/>
      <w:sz w:val="28"/>
      <w:szCs w:val="28"/>
    </w:rPr>
  </w:style>
  <w:style w:type="paragraph" w:customStyle="1" w:styleId="af3">
    <w:name w:val="выделение"/>
    <w:uiPriority w:val="99"/>
    <w:rsid w:val="00A90D6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a0">
    <w:name w:val="лит"/>
    <w:basedOn w:val="a2"/>
    <w:autoRedefine/>
    <w:uiPriority w:val="99"/>
    <w:rsid w:val="00A90D63"/>
    <w:pPr>
      <w:numPr>
        <w:numId w:val="20"/>
      </w:numPr>
      <w:tabs>
        <w:tab w:val="num" w:pos="1077"/>
      </w:tabs>
      <w:jc w:val="left"/>
    </w:pPr>
  </w:style>
  <w:style w:type="paragraph" w:styleId="af4">
    <w:name w:val="Plain Text"/>
    <w:basedOn w:val="a2"/>
    <w:link w:val="13"/>
    <w:uiPriority w:val="99"/>
    <w:rsid w:val="00A90D63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21">
    <w:name w:val="toc 2"/>
    <w:basedOn w:val="a2"/>
    <w:next w:val="a2"/>
    <w:autoRedefine/>
    <w:uiPriority w:val="99"/>
    <w:semiHidden/>
    <w:rsid w:val="00A90D63"/>
    <w:pPr>
      <w:ind w:left="998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90D63"/>
    <w:pPr>
      <w:ind w:left="560"/>
      <w:jc w:val="left"/>
    </w:pPr>
    <w:rPr>
      <w:i/>
      <w:iCs/>
    </w:rPr>
  </w:style>
  <w:style w:type="paragraph" w:styleId="41">
    <w:name w:val="toc 4"/>
    <w:basedOn w:val="a2"/>
    <w:next w:val="a2"/>
    <w:autoRedefine/>
    <w:uiPriority w:val="99"/>
    <w:semiHidden/>
    <w:rsid w:val="00A90D63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90D63"/>
    <w:pPr>
      <w:ind w:left="958"/>
    </w:pPr>
  </w:style>
  <w:style w:type="paragraph" w:customStyle="1" w:styleId="a">
    <w:name w:val="список ненумерованный"/>
    <w:autoRedefine/>
    <w:uiPriority w:val="99"/>
    <w:rsid w:val="00A90D63"/>
    <w:pPr>
      <w:numPr>
        <w:numId w:val="2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90D63"/>
    <w:pPr>
      <w:numPr>
        <w:numId w:val="22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A90D63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A90D63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90D63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90D63"/>
    <w:pPr>
      <w:ind w:left="0" w:firstLine="0"/>
    </w:pPr>
    <w:rPr>
      <w:i w:val="0"/>
      <w:iCs w:val="0"/>
    </w:rPr>
  </w:style>
  <w:style w:type="paragraph" w:customStyle="1" w:styleId="af6">
    <w:name w:val="схема"/>
    <w:uiPriority w:val="99"/>
    <w:rsid w:val="00A90D63"/>
    <w:pPr>
      <w:jc w:val="center"/>
    </w:pPr>
    <w:rPr>
      <w:noProof/>
      <w:sz w:val="24"/>
      <w:szCs w:val="24"/>
    </w:rPr>
  </w:style>
  <w:style w:type="paragraph" w:customStyle="1" w:styleId="af7">
    <w:name w:val="ТАБЛИЦА"/>
    <w:uiPriority w:val="99"/>
    <w:rsid w:val="00A90D63"/>
    <w:pPr>
      <w:jc w:val="center"/>
    </w:pPr>
  </w:style>
  <w:style w:type="paragraph" w:styleId="af8">
    <w:name w:val="footnote text"/>
    <w:basedOn w:val="a2"/>
    <w:link w:val="af9"/>
    <w:autoRedefine/>
    <w:uiPriority w:val="99"/>
    <w:semiHidden/>
    <w:rsid w:val="00A90D63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  <w:szCs w:val="20"/>
    </w:rPr>
  </w:style>
  <w:style w:type="paragraph" w:customStyle="1" w:styleId="afa">
    <w:name w:val="титут"/>
    <w:uiPriority w:val="99"/>
    <w:rsid w:val="00A90D6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5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42" Type="http://schemas.openxmlformats.org/officeDocument/2006/relationships/image" Target="media/image36.png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jpeg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сигнала</vt:lpstr>
    </vt:vector>
  </TitlesOfParts>
  <Company>777</Company>
  <LinksUpToDate>false</LinksUpToDate>
  <CharactersWithSpaces>19227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сигнала</dc:title>
  <dc:subject/>
  <dc:creator>Maxim</dc:creator>
  <cp:keywords/>
  <dc:description/>
  <cp:lastModifiedBy>admin</cp:lastModifiedBy>
  <cp:revision>2</cp:revision>
  <cp:lastPrinted>2008-12-24T08:30:00Z</cp:lastPrinted>
  <dcterms:created xsi:type="dcterms:W3CDTF">2014-03-09T15:25:00Z</dcterms:created>
  <dcterms:modified xsi:type="dcterms:W3CDTF">2014-03-09T15:25:00Z</dcterms:modified>
</cp:coreProperties>
</file>