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D43" w:rsidRPr="0017092A" w:rsidRDefault="004D3D43" w:rsidP="004D3D43">
      <w:pPr>
        <w:spacing w:before="120"/>
        <w:jc w:val="center"/>
        <w:rPr>
          <w:b/>
          <w:bCs/>
          <w:sz w:val="32"/>
          <w:szCs w:val="32"/>
        </w:rPr>
      </w:pPr>
      <w:r w:rsidRPr="0017092A">
        <w:rPr>
          <w:b/>
          <w:bCs/>
          <w:sz w:val="32"/>
          <w:szCs w:val="32"/>
        </w:rPr>
        <w:t>Первоначальное накопление капитала: сущность и формы</w:t>
      </w:r>
    </w:p>
    <w:p w:rsidR="004D3D43" w:rsidRPr="0017092A" w:rsidRDefault="004D3D43" w:rsidP="004D3D43">
      <w:pPr>
        <w:spacing w:before="120"/>
        <w:ind w:firstLine="567"/>
        <w:jc w:val="both"/>
        <w:rPr>
          <w:sz w:val="28"/>
          <w:szCs w:val="28"/>
        </w:rPr>
      </w:pPr>
      <w:r w:rsidRPr="0017092A">
        <w:rPr>
          <w:sz w:val="28"/>
          <w:szCs w:val="28"/>
        </w:rPr>
        <w:t>Курсовая работа по дисциплине: «Политическая экономия»</w:t>
      </w:r>
    </w:p>
    <w:p w:rsidR="004D3D43" w:rsidRPr="0017092A" w:rsidRDefault="004D3D43" w:rsidP="004D3D43">
      <w:pPr>
        <w:spacing w:before="120"/>
        <w:ind w:firstLine="567"/>
        <w:jc w:val="both"/>
        <w:rPr>
          <w:sz w:val="28"/>
          <w:szCs w:val="28"/>
        </w:rPr>
      </w:pPr>
      <w:r w:rsidRPr="0017092A">
        <w:rPr>
          <w:sz w:val="28"/>
          <w:szCs w:val="28"/>
        </w:rPr>
        <w:t>Исполнитель: студент группы ОА-05-В Литвинов М.В.</w:t>
      </w:r>
    </w:p>
    <w:p w:rsidR="004D3D43" w:rsidRPr="0017092A" w:rsidRDefault="004D3D43" w:rsidP="004D3D43">
      <w:pPr>
        <w:spacing w:before="120"/>
        <w:ind w:firstLine="567"/>
        <w:jc w:val="both"/>
        <w:rPr>
          <w:sz w:val="28"/>
          <w:szCs w:val="28"/>
        </w:rPr>
      </w:pPr>
      <w:r w:rsidRPr="0017092A">
        <w:rPr>
          <w:sz w:val="28"/>
          <w:szCs w:val="28"/>
        </w:rPr>
        <w:t>Донецкий государственный университет экономики и торговли им. М. Туган-Барановского</w:t>
      </w:r>
    </w:p>
    <w:p w:rsidR="004D3D43" w:rsidRPr="0017092A" w:rsidRDefault="004D3D43" w:rsidP="004D3D43">
      <w:pPr>
        <w:spacing w:before="120"/>
        <w:ind w:firstLine="567"/>
        <w:jc w:val="both"/>
        <w:rPr>
          <w:sz w:val="28"/>
          <w:szCs w:val="28"/>
        </w:rPr>
      </w:pPr>
      <w:r w:rsidRPr="0017092A">
        <w:rPr>
          <w:sz w:val="28"/>
          <w:szCs w:val="28"/>
        </w:rPr>
        <w:t>Кафедра экономической теории</w:t>
      </w:r>
    </w:p>
    <w:p w:rsidR="004D3D43" w:rsidRPr="0017092A" w:rsidRDefault="004D3D43" w:rsidP="004D3D43">
      <w:pPr>
        <w:spacing w:before="120"/>
        <w:ind w:firstLine="567"/>
        <w:jc w:val="both"/>
        <w:rPr>
          <w:sz w:val="28"/>
          <w:szCs w:val="28"/>
        </w:rPr>
      </w:pPr>
      <w:r w:rsidRPr="0017092A">
        <w:rPr>
          <w:sz w:val="28"/>
          <w:szCs w:val="28"/>
        </w:rPr>
        <w:t>Донецк – 2005</w:t>
      </w:r>
    </w:p>
    <w:p w:rsidR="004D3D43" w:rsidRPr="0017092A" w:rsidRDefault="004D3D43" w:rsidP="004D3D43">
      <w:pPr>
        <w:spacing w:before="120"/>
        <w:jc w:val="center"/>
        <w:rPr>
          <w:b/>
          <w:bCs/>
          <w:sz w:val="28"/>
          <w:szCs w:val="28"/>
        </w:rPr>
      </w:pPr>
      <w:r w:rsidRPr="0017092A">
        <w:rPr>
          <w:b/>
          <w:bCs/>
          <w:sz w:val="28"/>
          <w:szCs w:val="28"/>
        </w:rPr>
        <w:t>Введение</w:t>
      </w:r>
    </w:p>
    <w:p w:rsidR="004D3D43" w:rsidRPr="0017092A" w:rsidRDefault="004D3D43" w:rsidP="004D3D43">
      <w:pPr>
        <w:spacing w:before="120"/>
        <w:ind w:firstLine="567"/>
        <w:jc w:val="both"/>
      </w:pPr>
      <w:r w:rsidRPr="0017092A">
        <w:t>Слово «капитал» происходит от латинского capitalis — главный. Как особый фактор производства капитал объединяет любые производительные ресурсы: станки, оборудование, инструмент, новейшие технологии и разработки, программные продукты, созданные людьми для того, чтобы с их помощью осуществлять производство будущих экономических благ ради получения прибыли.</w:t>
      </w:r>
    </w:p>
    <w:p w:rsidR="004D3D43" w:rsidRPr="0017092A" w:rsidRDefault="004D3D43" w:rsidP="004D3D43">
      <w:pPr>
        <w:spacing w:before="120"/>
        <w:ind w:firstLine="567"/>
        <w:jc w:val="both"/>
      </w:pPr>
      <w:r w:rsidRPr="0017092A">
        <w:t>Капиталу принадлежит одно из ведущих мест среди факторов производства, поскольку именно он придает современным экономикам многие из их основных черт:</w:t>
      </w:r>
    </w:p>
    <w:p w:rsidR="004D3D43" w:rsidRPr="0017092A" w:rsidRDefault="004D3D43" w:rsidP="004D3D43">
      <w:pPr>
        <w:spacing w:before="120"/>
        <w:ind w:firstLine="567"/>
        <w:jc w:val="both"/>
      </w:pPr>
      <w:r w:rsidRPr="0017092A">
        <w:t>индустриальный (технологический) характер;</w:t>
      </w:r>
    </w:p>
    <w:p w:rsidR="004D3D43" w:rsidRPr="0017092A" w:rsidRDefault="004D3D43" w:rsidP="004D3D43">
      <w:pPr>
        <w:spacing w:before="120"/>
        <w:ind w:firstLine="567"/>
        <w:jc w:val="both"/>
      </w:pPr>
      <w:r w:rsidRPr="0017092A">
        <w:t>специализацию и кооперирование общественного производства;</w:t>
      </w:r>
    </w:p>
    <w:p w:rsidR="004D3D43" w:rsidRPr="0017092A" w:rsidRDefault="004D3D43" w:rsidP="004D3D43">
      <w:pPr>
        <w:spacing w:before="120"/>
        <w:ind w:firstLine="567"/>
        <w:jc w:val="both"/>
      </w:pPr>
      <w:r w:rsidRPr="0017092A">
        <w:t>наличие крупного производства и, соответственно, крупных предприятий в экономике.</w:t>
      </w:r>
    </w:p>
    <w:p w:rsidR="004D3D43" w:rsidRPr="0017092A" w:rsidRDefault="004D3D43" w:rsidP="004D3D43">
      <w:pPr>
        <w:spacing w:before="120"/>
        <w:ind w:firstLine="567"/>
        <w:jc w:val="both"/>
      </w:pPr>
      <w:r w:rsidRPr="0017092A">
        <w:t>Все названные особенности отражают принятые на определенной ступени развития хозяйства способы решения вопросов «что производить?» и «как производить?» Капитал же, воплощенный в конструкционных материалах, станках, оборудовании, сооружениях и т.п., в большей степени, чем любой другой фактор производства, определяет техническую сторону современной экономики, т.е. диктует характер ответов на эти вопросы. Можно сказать, что производственный потенциал любого современного государства материализован в накопленных ресурсах фактора капитал.</w:t>
      </w:r>
    </w:p>
    <w:p w:rsidR="004D3D43" w:rsidRPr="0017092A" w:rsidRDefault="004D3D43" w:rsidP="004D3D43">
      <w:pPr>
        <w:spacing w:before="120"/>
        <w:ind w:firstLine="567"/>
        <w:jc w:val="both"/>
      </w:pPr>
      <w:r w:rsidRPr="0017092A">
        <w:t>Отличительной особенностью капитала является его способность воспроизводить себя в расширяющихся масшабах. Действительно, фактор земля всегда существует в неизменных масштабах. Объемы фактора труд зависят не только от экономики, но и от демографических процессов. Так, во многих развитых странах рост населения фактически прекратился. И лишь фактор капитал в нормально функционирующем хозяйстве накапливается, изменяясь только в одну сторону — сторону увеличения. Продавая готовую продукцию, прибыльно работающее предприятие, как правило, постоянно направляет часть получаемого дохода на расширение или совершенствование своих производственных мощностей.</w:t>
      </w:r>
    </w:p>
    <w:p w:rsidR="004D3D43" w:rsidRPr="0017092A" w:rsidRDefault="004D3D43" w:rsidP="004D3D43">
      <w:pPr>
        <w:spacing w:before="120"/>
        <w:ind w:firstLine="567"/>
        <w:jc w:val="both"/>
      </w:pPr>
      <w:r w:rsidRPr="0017092A">
        <w:t xml:space="preserve">Феномен расширенного воспроизводства, присущий капиталу, подчеркивается представителями всех ведущих экономических школ и направлений без исключения. Однако его причины объясняются по-разному. Теории, базирующиеся на трудовой теории стоимости (включая марксизм), объясняют самовозрастание капитала эксплуатацией труда наемных работников. Теории, исходяшие из множественности факторов производства, связывают увеличение капитала с его собственной производительной силой. </w:t>
      </w:r>
    </w:p>
    <w:p w:rsidR="004D3D43" w:rsidRPr="0017092A" w:rsidRDefault="004D3D43" w:rsidP="004D3D43">
      <w:pPr>
        <w:spacing w:before="120"/>
        <w:ind w:firstLine="567"/>
        <w:jc w:val="both"/>
      </w:pPr>
      <w:r w:rsidRPr="0017092A">
        <w:t>Итак, однажды</w:t>
      </w:r>
      <w:r>
        <w:t xml:space="preserve"> </w:t>
      </w:r>
      <w:r w:rsidRPr="0017092A">
        <w:t>возникнув, капитал в дальнейшем увеличивается по стоимости. Но чтобы получить прирост стоимос</w:t>
      </w:r>
      <w:r w:rsidRPr="0017092A">
        <w:softHyphen/>
        <w:t xml:space="preserve">ти в будущем, уже сегодня необходимо располагать достаточным размером капитала. Действительно, чтобы открыть мастерскую или магазин, не говоря уже о том, чтобы построить завод, необходимо стартовое вложение значительной </w:t>
      </w:r>
      <w:r w:rsidRPr="0017092A">
        <w:lastRenderedPageBreak/>
        <w:t>суммы денег, которой средний человек, обычно, не располагает. Откуда же берутся исходные средства?</w:t>
      </w:r>
    </w:p>
    <w:p w:rsidR="004D3D43" w:rsidRPr="0017092A" w:rsidRDefault="004D3D43" w:rsidP="004D3D43">
      <w:pPr>
        <w:spacing w:before="120"/>
        <w:jc w:val="center"/>
        <w:rPr>
          <w:b/>
          <w:bCs/>
          <w:sz w:val="28"/>
          <w:szCs w:val="28"/>
        </w:rPr>
      </w:pPr>
      <w:r w:rsidRPr="0017092A">
        <w:rPr>
          <w:b/>
          <w:bCs/>
          <w:sz w:val="28"/>
          <w:szCs w:val="28"/>
        </w:rPr>
        <w:t>Сущность первоначального накопления</w:t>
      </w:r>
    </w:p>
    <w:p w:rsidR="004D3D43" w:rsidRPr="0017092A" w:rsidRDefault="004D3D43" w:rsidP="004D3D43">
      <w:pPr>
        <w:spacing w:before="120"/>
        <w:jc w:val="center"/>
        <w:rPr>
          <w:b/>
          <w:bCs/>
          <w:sz w:val="28"/>
          <w:szCs w:val="28"/>
        </w:rPr>
      </w:pPr>
      <w:r w:rsidRPr="0017092A">
        <w:rPr>
          <w:b/>
          <w:bCs/>
          <w:sz w:val="28"/>
          <w:szCs w:val="28"/>
        </w:rPr>
        <w:t>Сущность и функции денег</w:t>
      </w:r>
    </w:p>
    <w:p w:rsidR="004D3D43" w:rsidRPr="0017092A" w:rsidRDefault="004D3D43" w:rsidP="004D3D43">
      <w:pPr>
        <w:spacing w:before="120"/>
        <w:ind w:firstLine="567"/>
        <w:jc w:val="both"/>
      </w:pPr>
      <w:r w:rsidRPr="0017092A">
        <w:t>С самого начала общественное разделение труда породило настоятельную потребность обмениваться товарами. Одновременно возникла экономическая задача: в каких меновых соотношениях одно племя, занятое, скажем, животноводством, может справедливо обменять образовавшиеся у него излишки мяса, на зерно, выращенное земледельцами? Найти удовлетворительный ответ сразу же было невозможно. Изначально не было какого-то общепринятого всеми эквивалента, с помощью которого можно было бы измерить стоимость всех других товаров. Это – то,</w:t>
      </w:r>
      <w:r>
        <w:t xml:space="preserve"> </w:t>
      </w:r>
      <w:r w:rsidRPr="0017092A">
        <w:t>что позже назвали деньгами.</w:t>
      </w:r>
    </w:p>
    <w:p w:rsidR="004D3D43" w:rsidRPr="0017092A" w:rsidRDefault="004D3D43" w:rsidP="004D3D43">
      <w:pPr>
        <w:spacing w:before="120"/>
        <w:ind w:firstLine="567"/>
        <w:jc w:val="both"/>
      </w:pPr>
      <w:r w:rsidRPr="0017092A">
        <w:t>Деньги – это общественный институт, который увеличивает богатство, снижая издержки обмена и способствуя большей специализации в соответствии с имеющимся у людей сравнительными преимуществами.</w:t>
      </w:r>
    </w:p>
    <w:p w:rsidR="004D3D43" w:rsidRPr="0017092A" w:rsidRDefault="004D3D43" w:rsidP="004D3D43">
      <w:pPr>
        <w:spacing w:before="120"/>
        <w:ind w:firstLine="567"/>
        <w:jc w:val="both"/>
      </w:pPr>
      <w:r w:rsidRPr="0017092A">
        <w:t>Преимущество использования денег, по сравнению с натуральным обменом, огромны. Издержки обмена были бы намного больше, а общественное богатство вследствие этого намного меньше, если бы не существовало денег, значительно облегчающих весь этот процесс. В экономической системе, ограниченной натуральным обменом, людям приходилось затрачивать непомерное количество времени на поиск тех,</w:t>
      </w:r>
      <w:r>
        <w:t xml:space="preserve"> </w:t>
      </w:r>
      <w:r w:rsidRPr="0017092A">
        <w:t>с кем им было бы выгодно обмениваться. Зная о таких издержках обмена, люди старались производить блага для собственного потребления, избегая необходимости разыскивать тех, с кем можно было бы обмениваться. Однако, постепенно происходил процесс специализации, т.е. выделялись скотоводы, земледельцы, охотники и т.д.</w:t>
      </w:r>
    </w:p>
    <w:p w:rsidR="004D3D43" w:rsidRPr="0017092A" w:rsidRDefault="004D3D43" w:rsidP="004D3D43">
      <w:pPr>
        <w:spacing w:before="120"/>
        <w:ind w:firstLine="567"/>
        <w:jc w:val="both"/>
      </w:pPr>
      <w:r w:rsidRPr="0017092A">
        <w:t>На первых стадиях развития товарного обмена широко распространенными был скот, шкурки, которые выполняли роль денег</w:t>
      </w:r>
      <w:r>
        <w:t xml:space="preserve"> </w:t>
      </w:r>
      <w:r w:rsidRPr="0017092A">
        <w:t>у древнейших греков и славян. У многих народов, живших на берегах морей, в роли денег выступали ракушки “каури” и рыба. После отделения ремесла в отдельный промысел в роли денег начинают выступать металлы. Первыми металлическими деньгами были медные и железные. Но постепенно у всех народов всеобщим эквивалентом становятся благородные металлы: серебро и золото, а затем только золото.</w:t>
      </w:r>
    </w:p>
    <w:p w:rsidR="004D3D43" w:rsidRPr="0017092A" w:rsidRDefault="004D3D43" w:rsidP="004D3D43">
      <w:pPr>
        <w:spacing w:before="120"/>
        <w:ind w:firstLine="567"/>
        <w:jc w:val="both"/>
      </w:pPr>
      <w:r w:rsidRPr="0017092A">
        <w:t>Отличительной чертой денег является их ликвидность. Деньги - это ликвидное</w:t>
      </w:r>
      <w:r>
        <w:t xml:space="preserve"> </w:t>
      </w:r>
      <w:r w:rsidRPr="0017092A">
        <w:t>(легко реализуемое) имущество. Чем более ликвидна вещь, тем более она похожа на деньги. Ликвидность какого-либо имущества непосредственно связана с издержками его обмена на другие виды имущества. Таким образом, любое имущество в определенной степени является деньгами. Тот вид имущества, который свободно принимается всеми в качестве средства обращения, образует денежную массу данного общества. Средство обращения - это «посредник», которым пользуются в процессе обмена одного товара на другой. Чтобы обладать ценностью, деньгам достаточно быть общепринятым средством обращения и необязательно они должны быть обеспечены. Принципиально важным для сохранения ценности денег является ограниченная доступность, ведь ценность является следствием редкости. А редкость возникает вследствие спроса при ограниченной доступности, которая находится в ведении тех, кто регулирует денежное обращение.</w:t>
      </w:r>
    </w:p>
    <w:p w:rsidR="004D3D43" w:rsidRPr="0017092A" w:rsidRDefault="004D3D43" w:rsidP="004D3D43">
      <w:pPr>
        <w:spacing w:before="120"/>
        <w:ind w:firstLine="567"/>
        <w:jc w:val="both"/>
      </w:pPr>
      <w:r w:rsidRPr="0017092A">
        <w:t>В развитом товарном хозяйстве деньги выполняют следующие функции (рис. 1.1)</w:t>
      </w:r>
    </w:p>
    <w:p w:rsidR="004D3D43" w:rsidRDefault="00DD3DBF" w:rsidP="004D3D43">
      <w:pPr>
        <w:spacing w:before="120"/>
        <w:ind w:firstLine="567"/>
        <w:jc w:val="both"/>
      </w:pPr>
      <w:r>
        <w:rPr>
          <w:noProof/>
        </w:rPr>
        <w:lastRenderedPageBreak/>
        <w:pict>
          <v:group id="_x0000_s1026" style="position:absolute;left:0;text-align:left;margin-left:0;margin-top:10.1pt;width:5in;height:117pt;z-index:251658240;mso-position-horizontal:center" coordorigin="414,7434" coordsize="7200,2340">
            <v:rect id="_x0000_s1027" style="position:absolute;left:1854;top:7434;width:3960;height:540">
              <v:textbox>
                <w:txbxContent>
                  <w:p w:rsidR="004D3D43" w:rsidRDefault="004D3D43" w:rsidP="004D3D43">
                    <w:pPr>
                      <w:pStyle w:val="2"/>
                    </w:pPr>
                    <w:r>
                      <w:t>Функции денег</w:t>
                    </w:r>
                  </w:p>
                </w:txbxContent>
              </v:textbox>
            </v:rect>
            <v:line id="_x0000_s1028" style="position:absolute" from="3834,7974" to="3834,8694"/>
            <v:line id="_x0000_s1029" style="position:absolute;flip:x" from="1134,7974" to="1854,8694"/>
            <v:line id="_x0000_s1030" style="position:absolute;flip:x" from="2574,7974" to="2754,8694"/>
            <v:line id="_x0000_s1031" style="position:absolute" from="5814,7974" to="6714,8694"/>
            <v:line id="_x0000_s1032" style="position:absolute" from="5094,7974" to="5274,8694"/>
            <v:rect id="_x0000_s1033" style="position:absolute;left:3294;top:8694;width:1080;height:1080">
              <v:textbox style="mso-next-textbox:#_x0000_s1033">
                <w:txbxContent>
                  <w:p w:rsidR="004D3D43" w:rsidRDefault="004D3D43" w:rsidP="004D3D43">
                    <w:pPr>
                      <w:pStyle w:val="a3"/>
                    </w:pPr>
                    <w:r>
                      <w:t>Средство образова-ния сокровищ</w:t>
                    </w:r>
                  </w:p>
                </w:txbxContent>
              </v:textbox>
            </v:rect>
            <v:rect id="_x0000_s1034" style="position:absolute;left:4554;top:8694;width:1440;height:540">
              <v:textbox>
                <w:txbxContent>
                  <w:p w:rsidR="004D3D43" w:rsidRDefault="004D3D43" w:rsidP="004D3D43">
                    <w:pPr>
                      <w:pStyle w:val="a3"/>
                    </w:pPr>
                    <w:r>
                      <w:t>Средство платежа</w:t>
                    </w:r>
                  </w:p>
                </w:txbxContent>
              </v:textbox>
            </v:rect>
            <v:rect id="_x0000_s1035" style="position:absolute;left:6174;top:8694;width:1440;height:540">
              <v:textbox>
                <w:txbxContent>
                  <w:p w:rsidR="004D3D43" w:rsidRDefault="004D3D43" w:rsidP="004D3D43">
                    <w:pPr>
                      <w:pStyle w:val="a3"/>
                    </w:pPr>
                    <w:r>
                      <w:t>Мировые деньги</w:t>
                    </w:r>
                  </w:p>
                </w:txbxContent>
              </v:textbox>
            </v:rect>
            <v:shapetype id="_x0000_t202" coordsize="21600,21600" o:spt="202" path="m,l,21600r21600,l21600,xe">
              <v:stroke joinstyle="miter"/>
              <v:path gradientshapeok="t" o:connecttype="rect"/>
            </v:shapetype>
            <v:shape id="_x0000_s1036" type="#_x0000_t202" style="position:absolute;left:414;top:8694;width:1260;height:540">
              <v:textbox>
                <w:txbxContent>
                  <w:p w:rsidR="004D3D43" w:rsidRDefault="004D3D43" w:rsidP="004D3D43">
                    <w:pPr>
                      <w:pStyle w:val="a3"/>
                    </w:pPr>
                    <w:r>
                      <w:t>Мера стоимости</w:t>
                    </w:r>
                  </w:p>
                </w:txbxContent>
              </v:textbox>
            </v:shape>
            <v:shape id="_x0000_s1037" type="#_x0000_t202" style="position:absolute;left:1854;top:8694;width:1260;height:540">
              <v:textbox>
                <w:txbxContent>
                  <w:p w:rsidR="004D3D43" w:rsidRDefault="004D3D43" w:rsidP="004D3D43">
                    <w:pPr>
                      <w:pStyle w:val="a3"/>
                    </w:pPr>
                    <w:r>
                      <w:t>Средство обращения</w:t>
                    </w:r>
                  </w:p>
                </w:txbxContent>
              </v:textbox>
            </v:shape>
            <w10:wrap type="topAndBottom"/>
          </v:group>
        </w:pict>
      </w:r>
      <w:r w:rsidR="004D3D43" w:rsidRPr="0017092A">
        <w:t>Рис. 1.1</w:t>
      </w:r>
      <w:r w:rsidR="004D3D43">
        <w:t xml:space="preserve"> </w:t>
      </w:r>
      <w:r w:rsidR="004D3D43" w:rsidRPr="0017092A">
        <w:t>Функции денег в развитом товарном хозяйстве</w:t>
      </w:r>
    </w:p>
    <w:p w:rsidR="004D3D43" w:rsidRPr="0017092A" w:rsidRDefault="004D3D43" w:rsidP="004D3D43">
      <w:pPr>
        <w:spacing w:before="120"/>
        <w:ind w:firstLine="567"/>
        <w:jc w:val="both"/>
      </w:pPr>
      <w:r w:rsidRPr="0017092A">
        <w:t>Деньги как мера стоимости. Исторически, деньги прежде всего выступают мерой стоимости, т. е. они измеряют стоимость самых разных товаров. Прежде чем продать товар, владелец назначает цену, приравнивая его к определенному количеству денежного товара. Для выражения стоимости не требуется иметь в наличии реальные деньги.</w:t>
      </w:r>
    </w:p>
    <w:p w:rsidR="004D3D43" w:rsidRPr="0017092A" w:rsidRDefault="004D3D43" w:rsidP="004D3D43">
      <w:pPr>
        <w:spacing w:before="120"/>
        <w:ind w:firstLine="567"/>
        <w:jc w:val="both"/>
      </w:pPr>
      <w:r w:rsidRPr="0017092A">
        <w:t>При выполнении функции меры стоимости деньги ступают как мысленно представляемые, или идеальные деньги. Стоимость товара выражается первоначально в различных количествах золота. Для сопоставления между собой этих количеств, т. е. для сравнения цен товаров, определенное весовое количество золота принимается за единицу измерения Весовое количество денежного материала, принятое в данной стране в качестве денежной единицы, называется масштабом цен. В некоторых странах масштаб цен до сих пор несет отпечаток весовой единицы. Например, в Англии это фунт стерлингов — фунт серебра.</w:t>
      </w:r>
    </w:p>
    <w:p w:rsidR="004D3D43" w:rsidRDefault="004D3D43" w:rsidP="004D3D43">
      <w:pPr>
        <w:spacing w:before="120"/>
        <w:ind w:firstLine="567"/>
        <w:jc w:val="both"/>
      </w:pPr>
      <w:r w:rsidRPr="0017092A">
        <w:t>Деньги как средство обращения. В процессе товарного обращения деньги играют роль посредника в обмене товаров. Для выполнения этой функции деньги всегда должны быть в наличии, т. е. эту функцию могут выполнять только реальные деньги. Товаровладелец превращает свой товар в деньги Т- Д; в то же время какой-то другой товаровладелец вращает</w:t>
      </w:r>
      <w:r>
        <w:t xml:space="preserve"> </w:t>
      </w:r>
      <w:r w:rsidRPr="0017092A">
        <w:t>свои</w:t>
      </w:r>
      <w:r>
        <w:t xml:space="preserve"> </w:t>
      </w:r>
      <w:r w:rsidRPr="0017092A">
        <w:t>деньги</w:t>
      </w:r>
      <w:r>
        <w:t xml:space="preserve"> </w:t>
      </w:r>
      <w:r w:rsidRPr="0017092A">
        <w:t>в</w:t>
      </w:r>
      <w:r>
        <w:t xml:space="preserve"> </w:t>
      </w:r>
      <w:r w:rsidRPr="0017092A">
        <w:t>товар:</w:t>
      </w:r>
      <w:r>
        <w:t xml:space="preserve"> </w:t>
      </w:r>
      <w:r w:rsidRPr="0017092A">
        <w:t>Д — Т.</w:t>
      </w:r>
      <w:r>
        <w:t xml:space="preserve"> </w:t>
      </w:r>
      <w:r w:rsidRPr="0017092A">
        <w:t>Два</w:t>
      </w:r>
      <w:r>
        <w:t xml:space="preserve"> </w:t>
      </w:r>
      <w:r w:rsidRPr="0017092A">
        <w:t>акт товарного обращения — продажа и купля — едины. Но в то же время они являются самостоятельными, они отделены друг от друга. А значит, непрерывности обращения может быть нарушена,</w:t>
      </w:r>
      <w:r>
        <w:t xml:space="preserve"> </w:t>
      </w:r>
      <w:r w:rsidRPr="0017092A">
        <w:t>если за продажей одного товара не последует купля другого.</w:t>
      </w:r>
      <w:r>
        <w:t xml:space="preserve"> </w:t>
      </w:r>
    </w:p>
    <w:p w:rsidR="004D3D43" w:rsidRPr="0017092A" w:rsidRDefault="004D3D43" w:rsidP="004D3D43">
      <w:pPr>
        <w:spacing w:before="120"/>
        <w:ind w:firstLine="567"/>
        <w:jc w:val="both"/>
      </w:pPr>
      <w:r w:rsidRPr="0017092A">
        <w:t>Таким</w:t>
      </w:r>
      <w:r>
        <w:t xml:space="preserve"> </w:t>
      </w:r>
      <w:r w:rsidRPr="0017092A">
        <w:t>образом,</w:t>
      </w:r>
      <w:r>
        <w:t xml:space="preserve"> </w:t>
      </w:r>
      <w:r w:rsidRPr="0017092A">
        <w:t>дальнейшее развитие противоречий товарного</w:t>
      </w:r>
      <w:r>
        <w:t xml:space="preserve"> </w:t>
      </w:r>
      <w:r w:rsidRPr="0017092A">
        <w:t>производства</w:t>
      </w:r>
      <w:r>
        <w:t xml:space="preserve"> </w:t>
      </w:r>
      <w:r w:rsidRPr="0017092A">
        <w:t>приводит</w:t>
      </w:r>
      <w:r>
        <w:t xml:space="preserve"> </w:t>
      </w:r>
      <w:r w:rsidRPr="0017092A">
        <w:t>к</w:t>
      </w:r>
      <w:r>
        <w:t xml:space="preserve"> </w:t>
      </w:r>
      <w:r w:rsidRPr="0017092A">
        <w:t>появлению формальной возможности кризисов.</w:t>
      </w:r>
    </w:p>
    <w:p w:rsidR="004D3D43" w:rsidRPr="0017092A" w:rsidRDefault="004D3D43" w:rsidP="004D3D43">
      <w:pPr>
        <w:spacing w:before="120"/>
        <w:ind w:firstLine="567"/>
        <w:jc w:val="both"/>
      </w:pPr>
      <w:r w:rsidRPr="0017092A">
        <w:t>Деньги как средство накопления и образования сокровищ. Эту функцию непосредственно выполняют только полноценные (золотые) и реальные деньги. Она состоит в том, что деньги прерывают свое обращение и накапливаются. Поскольку деньги не портятся, они могут сохраняться в любом количестве, а так как они являются всеобщим эквивалентом, то их можно превратить в любой товар. В настоящее время бумаж</w:t>
      </w:r>
      <w:r w:rsidRPr="0017092A">
        <w:softHyphen/>
        <w:t>ные деньги, находящиеся в обращении, выполняют эту функцию опосредствовано через специальные учреждения — сберегательные банки.</w:t>
      </w:r>
    </w:p>
    <w:p w:rsidR="004D3D43" w:rsidRPr="0017092A" w:rsidRDefault="004D3D43" w:rsidP="004D3D43">
      <w:pPr>
        <w:spacing w:before="120"/>
        <w:ind w:firstLine="567"/>
        <w:jc w:val="both"/>
      </w:pPr>
      <w:r w:rsidRPr="0017092A">
        <w:t>Деньги как средство платежа. Время производ</w:t>
      </w:r>
      <w:r w:rsidRPr="0017092A">
        <w:softHyphen/>
        <w:t>ства товаров неодинаково. Когда у одного произво</w:t>
      </w:r>
      <w:r w:rsidRPr="0017092A">
        <w:softHyphen/>
        <w:t>дителя процесс производства уже закончен и он стремится реализовать свой товар, у другого — денег для приобретения товара еще нет, так как у него процесс производства еще продолжается. В этом случае совершается продажа товара в кредит, т. е. с отсрочкой оплаты за него денег. Продавец становится кредитором, а покупатель — должником. Покупатель в обмен на полученный товар выдает продавцу долговое обязательство — вексель, по которому он обязывается оплатить стоимость товара в определен</w:t>
      </w:r>
      <w:r w:rsidRPr="0017092A">
        <w:softHyphen/>
        <w:t>ный срок. Деньги выступают идеально как мера стои</w:t>
      </w:r>
      <w:r w:rsidRPr="0017092A">
        <w:softHyphen/>
        <w:t>мости, средством же обращения служит вексель. При наступлении срока погашения кредита деньги высту</w:t>
      </w:r>
      <w:r w:rsidRPr="0017092A">
        <w:softHyphen/>
        <w:t xml:space="preserve">пают как средство платежа. </w:t>
      </w:r>
    </w:p>
    <w:p w:rsidR="004D3D43" w:rsidRPr="0017092A" w:rsidRDefault="004D3D43" w:rsidP="004D3D43">
      <w:pPr>
        <w:spacing w:before="120"/>
        <w:ind w:firstLine="567"/>
        <w:jc w:val="both"/>
      </w:pPr>
      <w:r w:rsidRPr="0017092A">
        <w:lastRenderedPageBreak/>
        <w:t>Деньги служат средством платежа при выдаче заработной платы, уплаты налогов и т. д.</w:t>
      </w:r>
    </w:p>
    <w:p w:rsidR="004D3D43" w:rsidRDefault="004D3D43" w:rsidP="004D3D43">
      <w:pPr>
        <w:spacing w:before="120"/>
        <w:ind w:firstLine="567"/>
        <w:jc w:val="both"/>
      </w:pPr>
      <w:r w:rsidRPr="0017092A">
        <w:t>Мировые деньги. Возникновение этой функции представляет собой результат высокого уровня разви</w:t>
      </w:r>
      <w:r w:rsidRPr="0017092A">
        <w:softHyphen/>
        <w:t>тия товарных отношений, процесса формирования мирового рынка. Вначале эту функцию выполняют полноценные деньги в виде слитков благородных металлов. В настоящее время эту роль играют денежные единицы стран, являющиеся резервными валютами.</w:t>
      </w:r>
    </w:p>
    <w:p w:rsidR="004D3D43" w:rsidRPr="0017092A" w:rsidRDefault="004D3D43" w:rsidP="004D3D43">
      <w:pPr>
        <w:spacing w:before="120"/>
        <w:jc w:val="center"/>
        <w:rPr>
          <w:b/>
          <w:bCs/>
          <w:sz w:val="28"/>
          <w:szCs w:val="28"/>
        </w:rPr>
      </w:pPr>
      <w:r w:rsidRPr="0017092A">
        <w:rPr>
          <w:b/>
          <w:bCs/>
          <w:sz w:val="28"/>
          <w:szCs w:val="28"/>
        </w:rPr>
        <w:t>Условия превращения денег в капитал</w:t>
      </w:r>
    </w:p>
    <w:p w:rsidR="004D3D43" w:rsidRPr="0017092A" w:rsidRDefault="004D3D43" w:rsidP="004D3D43">
      <w:pPr>
        <w:spacing w:before="120"/>
        <w:ind w:firstLine="567"/>
        <w:jc w:val="both"/>
      </w:pPr>
      <w:r w:rsidRPr="0017092A">
        <w:t>Среди проблем политической экономии, которые следует осмыслить в свете новых реалий, одно из центральных мест занимает выяснение природы и сущности капитализма как социально-экономической системы. Как известно, условия возникновения капитализма – это: а) частная собственность на средства производства; б) наемный труд; в) система эксплуатации. А для этого необходимо наличие двух противоположных собственников. С одной стороны, собственника денег, средств производства и жизненных средств, которое желает их приумножить путем предпринимательства, с другой стороны, собственника лишь рабочей силы, свободного лично, но лишенного любых средств производства и средств существование. Поэтому, чтобы жить, он стремится продать свою способность к работе (рабочую силу).</w:t>
      </w:r>
    </w:p>
    <w:p w:rsidR="004D3D43" w:rsidRPr="0017092A" w:rsidRDefault="004D3D43" w:rsidP="004D3D43">
      <w:pPr>
        <w:spacing w:before="120"/>
        <w:ind w:firstLine="567"/>
        <w:jc w:val="both"/>
      </w:pPr>
      <w:r w:rsidRPr="0017092A">
        <w:t>Эти два контрагента не являются прежде всего исторически заданными, они появляются в результате дифференциации товаропроизводителей, их имущественного расслоения. Происходит это как следствие действия законов рынка, прежде всего закона стоимости, а ускоряется в процессе так называемого первоначального накопления капитала. Суть процесса первоначального накопления капитала состоит, с одной стороны, в обособлении непосредственных производителей от средств производства и преобразовании их у нанимаемых работников, а с другого – в преобразовании экспроприированных средств производства в первоначальный капитал, который сосредоточивается в руках немногих членов общества. “Первоначальным” этот процесс называется потому, что он образовывает предысторию капитала и соответствующего нему способа производства. Исторически он происходил в Европе в 15-18 ст. и осуществлялся разными методами: обезземеливание крестьян, ростовщичество, ограбление туземного населения, монополия на торговлю колониальными товарами, мануфактурное производство, система протекционизма национальному предпринимательству, торговые войны.</w:t>
      </w:r>
    </w:p>
    <w:p w:rsidR="004D3D43" w:rsidRPr="0017092A" w:rsidRDefault="004D3D43" w:rsidP="004D3D43">
      <w:pPr>
        <w:spacing w:before="120"/>
        <w:ind w:firstLine="567"/>
        <w:jc w:val="both"/>
      </w:pPr>
      <w:r w:rsidRPr="0017092A">
        <w:t>Таким образом, в процессе первоначального накопления капитала, с одной стороны, формируется капитал, с другого – свободная рабочая сила.</w:t>
      </w:r>
    </w:p>
    <w:p w:rsidR="004D3D43" w:rsidRPr="0017092A" w:rsidRDefault="004D3D43" w:rsidP="004D3D43">
      <w:pPr>
        <w:spacing w:before="120"/>
        <w:ind w:firstLine="567"/>
        <w:jc w:val="both"/>
      </w:pPr>
      <w:r w:rsidRPr="0017092A">
        <w:t>Основной категорией капиталистической системы есть капитал. В будничной жизни капиталом называют деньги. Но это не совсем так. Деньги сами по себе не является капиталом. Выполняя свои обычные функции, они выступают лишь в роли общего эквивалента, опосредствуя меновые отношения людей (Т – Д – Т). Тем не менее, при определенных условиях деньги становятся капиталом. Что это при условии.</w:t>
      </w:r>
    </w:p>
    <w:p w:rsidR="004D3D43" w:rsidRPr="0017092A" w:rsidRDefault="004D3D43" w:rsidP="004D3D43">
      <w:pPr>
        <w:spacing w:before="120"/>
        <w:ind w:firstLine="567"/>
        <w:jc w:val="both"/>
      </w:pPr>
      <w:r w:rsidRPr="0017092A">
        <w:t>Исторические предпосылки возникновения капитала – это товарное производство и развитый товарно-денежной оборот. Иначе говоря, на определенном этапе развития производительных сил простое товарное производство приобретает черты предпринимательского характера. При этих условиях товаропроизводитель начинает продавать свой товар не ради того, чтобы купить другой товар, удовлетворить свои потребности в потреблении, а с целью пустить деньги снова в оборот. Итак, формула простого товарного обращения</w:t>
      </w:r>
      <w:r>
        <w:t xml:space="preserve"> </w:t>
      </w:r>
      <w:r w:rsidRPr="0017092A">
        <w:t>Т – Д – Т (продажа ради купли) заменяется принципиально другой формулой:</w:t>
      </w:r>
      <w:r>
        <w:t xml:space="preserve"> </w:t>
      </w:r>
      <w:r w:rsidRPr="0017092A">
        <w:t xml:space="preserve">Д– Т – Д (купля ради продажи). В этой формуле исходным и конечным пунктами выступают деньги, а товар сыграет роль посредника. Но движение Д – Т – Д было бы бессмысленным, если бы Д начальные и Д конечные были бы количественно одинаковыми. Сущность этого движения состоит в приросте Д, в превращении в Д´, то есть в </w:t>
      </w:r>
      <w:r w:rsidRPr="0017092A">
        <w:lastRenderedPageBreak/>
        <w:t xml:space="preserve">Д + ∆Д, где ∆Д означает деньги, которые возросли. Самая же формула приобретает такой вид: </w:t>
      </w:r>
    </w:p>
    <w:p w:rsidR="004D3D43" w:rsidRPr="0017092A" w:rsidRDefault="004D3D43" w:rsidP="004D3D43">
      <w:pPr>
        <w:spacing w:before="120"/>
        <w:ind w:firstLine="567"/>
        <w:jc w:val="both"/>
      </w:pPr>
      <w:r w:rsidRPr="0017092A">
        <w:t>Д – Т – Д´(общая формула капитала).</w:t>
      </w:r>
    </w:p>
    <w:p w:rsidR="004D3D43" w:rsidRDefault="004D3D43" w:rsidP="004D3D43">
      <w:pPr>
        <w:spacing w:before="120"/>
        <w:ind w:firstLine="567"/>
        <w:jc w:val="both"/>
      </w:pPr>
      <w:r w:rsidRPr="0017092A">
        <w:t>Таким образом, деньги становятся капиталом лишь тогда, если пускаются в оборот только с целью получения суммы большей, чем первоначально вложенная. Прирост денег, что получают в конце этого движения (∆Д), называется добавочной стоимостью. Добавочная стоимость – это излишек над первоначально авансированной суммой денег (Д´ – Д = ∆Д). А первоначальная сумма денег, которая принесла добавочную стоимость, превратилась в капитал. Итак, капитал – это стоимость, которая приносит добавочную стоимость. Или это само возрастающая стоимость.</w:t>
      </w:r>
    </w:p>
    <w:p w:rsidR="004D3D43" w:rsidRPr="0017092A" w:rsidRDefault="004D3D43" w:rsidP="004D3D43">
      <w:pPr>
        <w:spacing w:before="120"/>
        <w:jc w:val="center"/>
        <w:rPr>
          <w:b/>
          <w:bCs/>
          <w:sz w:val="28"/>
          <w:szCs w:val="28"/>
        </w:rPr>
      </w:pPr>
      <w:r w:rsidRPr="0017092A">
        <w:rPr>
          <w:b/>
          <w:bCs/>
          <w:sz w:val="28"/>
          <w:szCs w:val="28"/>
        </w:rPr>
        <w:t>Социально-экономическая сущность капитала, его структура</w:t>
      </w:r>
    </w:p>
    <w:p w:rsidR="004D3D43" w:rsidRPr="0017092A" w:rsidRDefault="004D3D43" w:rsidP="004D3D43">
      <w:pPr>
        <w:spacing w:before="120"/>
        <w:ind w:firstLine="567"/>
        <w:jc w:val="both"/>
      </w:pPr>
      <w:r w:rsidRPr="0017092A">
        <w:t>Понятие “капитал” (от лат. Capitalis – главный) довольно распространенное как в политической экономии, так и в хозяйственной практике. Поэтому от правильного его понимания в значительной мере зависит научная оценка направлений эволюции экономических систем стран Запада, а также социально-экономических процессов, которые происходят в современной Украине. По поводу экономического содержания этого понятия в течение всей истории политэкономии вплоть до сегодняшнего дня ведется беспрерывная полемика.</w:t>
      </w:r>
    </w:p>
    <w:p w:rsidR="004D3D43" w:rsidRPr="0017092A" w:rsidRDefault="004D3D43" w:rsidP="004D3D43">
      <w:pPr>
        <w:spacing w:before="120"/>
        <w:ind w:firstLine="567"/>
        <w:jc w:val="both"/>
      </w:pPr>
      <w:r w:rsidRPr="0017092A">
        <w:t>Так, меркантилисты, не выходя за границы формулы Д – Т – Д, отождествляли капитал с его денежной формой. Для них капитал – это деньги, а деньги – капитал. Классики политэкономии, как нам уже известно из предшествующих лекций, перенесши свой анализ из сферы обращения в сферу производства, понимали капитал шире. Они отождествляли его с созданным трудом вообще (массой средств производства, средств существования, денег). Подавляющее большинство современных западных экономистов придерживаются той же точки зрения. Разность лишь в том, что современные экономисты значительно расширили круг элементов, которые включаются у понятия капитала. В частности, кроме вещевых факторов, так называемого “физического капитала”, вводится понятие “человеческий капитал”. К последнему относят приобретенные знания, привычки людей и т.п. К капиталу некоторые экономисты относят также время, как фактор производства, которое создает доход, традиционным есть отождествление капитала с деньгами, финансовыми ресурсами.</w:t>
      </w:r>
    </w:p>
    <w:p w:rsidR="004D3D43" w:rsidRPr="0017092A" w:rsidRDefault="004D3D43" w:rsidP="004D3D43">
      <w:pPr>
        <w:spacing w:before="120"/>
        <w:ind w:firstLine="567"/>
        <w:jc w:val="both"/>
      </w:pPr>
      <w:r w:rsidRPr="0017092A">
        <w:t>Итак, современная политическая экономия Запада всесторонне раскрывает материально-вещевое содержание капитала, тесно связывая его с процессом получения дохода. И в этом плане можно говорить об определенной тождественности взглядов на капитал современных западных экономистов и К. Маркса, который относил к нему как средства производства и средства существования, так и определенные суммы товаров, денег и прибавочный труд. То есть все то, что может быть использован в процессе производства добавочной стоимости.</w:t>
      </w:r>
    </w:p>
    <w:p w:rsidR="004D3D43" w:rsidRPr="0017092A" w:rsidRDefault="004D3D43" w:rsidP="004D3D43">
      <w:pPr>
        <w:spacing w:before="120"/>
        <w:ind w:firstLine="567"/>
        <w:jc w:val="both"/>
      </w:pPr>
      <w:r w:rsidRPr="0017092A">
        <w:t>Вместе с тем западным научным работникам присущий односторонний, недиалектический подход к анализу капитала. Они, всесторонне раскрывая материально-вещевую сторону данной категории, принципиально игнорируют ее социально-экономическую природу. То есть действие того ли другого элемента капитала не рассматривается в органической взаимосвязи с отношениями между людьми. Глубинная суть данной категории может быть раскрытая лишь при условии рассмотрения капитала в диалектическом единстве обоих его сторон: материально-вещевой и общественной. Такой подход дает возможность понять, что капитал – это не просто совокупность вещей (средств производства, золотая, готовых товаров и т.п.), а сумма стоимостей, то есть величина общественная. Но не всякая сумма стоимостей есть капиталом. Она становится капиталом лишь если она используется для получения добавочной стоимости.</w:t>
      </w:r>
    </w:p>
    <w:p w:rsidR="004D3D43" w:rsidRPr="0017092A" w:rsidRDefault="004D3D43" w:rsidP="004D3D43">
      <w:pPr>
        <w:spacing w:before="120"/>
        <w:ind w:firstLine="567"/>
        <w:jc w:val="both"/>
      </w:pPr>
      <w:r w:rsidRPr="0017092A">
        <w:lastRenderedPageBreak/>
        <w:t>Но же понятно, что самая по себе стоимость не может создать добавочную стоимость. Для того, чтобы стоимость выросшая, принесла добавочную стоимость, она должна быть использована, как орудие эксплуатации чужой рабочей силы, то есть ее собственник должен вступить в определенные экономические отношения с собственником рабочей силы. Итак, капитал – это не просто сумма стоимостей, а определенное производственное отношение, при котором орудие работы, деньги, товары служат орудиям присвоения части чужого неоплаченного труда. Именно поэтому капитал, как писал</w:t>
      </w:r>
      <w:r>
        <w:t xml:space="preserve"> </w:t>
      </w:r>
      <w:r w:rsidRPr="0017092A">
        <w:t>К. Маркс, - это не вещь, а определенное общественное, принадлежащее определенной исторической формации общества производственное отношение, которое представлено в вещи и предоставляет этой вещи специфического характера. И такой исторической формацией есть капиталистическая.</w:t>
      </w:r>
    </w:p>
    <w:p w:rsidR="004D3D43" w:rsidRPr="0017092A" w:rsidRDefault="004D3D43" w:rsidP="004D3D43">
      <w:pPr>
        <w:spacing w:before="120"/>
        <w:ind w:firstLine="567"/>
        <w:jc w:val="both"/>
      </w:pPr>
      <w:r w:rsidRPr="0017092A">
        <w:t>Обобщая, следует отметить, что в разных экономических школах капитал трактуется по-разному. Главными есть три направления:</w:t>
      </w:r>
    </w:p>
    <w:p w:rsidR="004D3D43" w:rsidRPr="0017092A" w:rsidRDefault="004D3D43" w:rsidP="004D3D43">
      <w:pPr>
        <w:spacing w:before="120"/>
        <w:ind w:firstLine="567"/>
        <w:jc w:val="both"/>
      </w:pPr>
      <w:r w:rsidRPr="0017092A">
        <w:t>вещевая, или натуралистическая концепция;</w:t>
      </w:r>
    </w:p>
    <w:p w:rsidR="004D3D43" w:rsidRPr="0017092A" w:rsidRDefault="004D3D43" w:rsidP="004D3D43">
      <w:pPr>
        <w:spacing w:before="120"/>
        <w:ind w:firstLine="567"/>
        <w:jc w:val="both"/>
      </w:pPr>
      <w:r w:rsidRPr="0017092A">
        <w:t>денежная, или монетаристская концепция;</w:t>
      </w:r>
    </w:p>
    <w:p w:rsidR="004D3D43" w:rsidRPr="0017092A" w:rsidRDefault="004D3D43" w:rsidP="004D3D43">
      <w:pPr>
        <w:spacing w:before="120"/>
        <w:ind w:firstLine="567"/>
        <w:jc w:val="both"/>
      </w:pPr>
      <w:r w:rsidRPr="0017092A">
        <w:t>теория “человеческого капитала”.</w:t>
      </w:r>
    </w:p>
    <w:p w:rsidR="004D3D43" w:rsidRPr="0017092A" w:rsidRDefault="004D3D43" w:rsidP="004D3D43">
      <w:pPr>
        <w:spacing w:before="120"/>
        <w:ind w:firstLine="567"/>
        <w:jc w:val="both"/>
      </w:pPr>
      <w:r w:rsidRPr="0017092A">
        <w:t>С точки зрения натуралистической концепции капитал – это или средства производства, или готовые товары, которые предназначенные для продажи. С точки зрения монетаристской концепции капитал – это деньги, которые приносят процент. С точки зрения теории “человеческого капитала” в производстве взаимодействуют два сектора: “физический капитал” (средства производства) и “человеческий капитал”. Величины “человеческого капитала” оценивается потенциальным доходом, который он способный приносить. Наиболее глубинное понимание капитала помещается в концепции</w:t>
      </w:r>
      <w:r>
        <w:t xml:space="preserve"> </w:t>
      </w:r>
      <w:r w:rsidRPr="0017092A">
        <w:t>К. Маркса. Он исследует, с одной стороны, сущность капитала, с другого – конкретные формы его проявления. Деньги, средства производства, товары, по его мнению, сами по себе не является капиталом. Они превращаются в капитал тогда, если используются для присвоения чужого труда. Капитал можно рассматривать как постоянное движение всех его элементов. Только находясь в движении, деньги превращаются в капитал. Капитал – это само возрастающая стоимость.</w:t>
      </w:r>
    </w:p>
    <w:p w:rsidR="004D3D43" w:rsidRPr="0017092A" w:rsidRDefault="004D3D43" w:rsidP="004D3D43">
      <w:pPr>
        <w:spacing w:before="120"/>
        <w:ind w:firstLine="567"/>
        <w:jc w:val="both"/>
      </w:pPr>
      <w:r w:rsidRPr="0017092A">
        <w:t>Исходя из формы участия в создании новой (дополнительной) стоимости, весь авансированный капитал (с + v) делится на две части:</w:t>
      </w:r>
    </w:p>
    <w:p w:rsidR="004D3D43" w:rsidRPr="0017092A" w:rsidRDefault="004D3D43" w:rsidP="004D3D43">
      <w:pPr>
        <w:spacing w:before="120"/>
        <w:ind w:firstLine="567"/>
        <w:jc w:val="both"/>
      </w:pPr>
      <w:r w:rsidRPr="0017092A">
        <w:t>постоянный капитал – это часть капитала, которая превращается в средства производства и в процессе производства не изменяет своей величины. Он сказывается латинской буквой “с” (от лат. constant – постоянный).</w:t>
      </w:r>
    </w:p>
    <w:p w:rsidR="004D3D43" w:rsidRPr="0017092A" w:rsidRDefault="004D3D43" w:rsidP="004D3D43">
      <w:pPr>
        <w:spacing w:before="120"/>
        <w:ind w:firstLine="567"/>
        <w:jc w:val="both"/>
      </w:pPr>
      <w:r w:rsidRPr="0017092A">
        <w:t>переменный капитал – это часть капитала, которая расходуется на куплю рабочей силы и в процессе производства изменяет свою величину (возрастает), то есть создает добавочную стоимость. Он сказывается буквой “v” ( от лат. variable – переменный).</w:t>
      </w:r>
    </w:p>
    <w:p w:rsidR="004D3D43" w:rsidRPr="0017092A" w:rsidRDefault="004D3D43" w:rsidP="004D3D43">
      <w:pPr>
        <w:spacing w:before="120"/>
        <w:ind w:firstLine="567"/>
        <w:jc w:val="both"/>
      </w:pPr>
      <w:r w:rsidRPr="0017092A">
        <w:t>Условием превращения денег в капитал есть преобразование рабочей силы в товар. Последнее стало возможной вследствие:</w:t>
      </w:r>
    </w:p>
    <w:p w:rsidR="004D3D43" w:rsidRPr="0017092A" w:rsidRDefault="004D3D43" w:rsidP="004D3D43">
      <w:pPr>
        <w:spacing w:before="120"/>
        <w:ind w:firstLine="567"/>
        <w:jc w:val="both"/>
      </w:pPr>
      <w:r w:rsidRPr="0017092A">
        <w:t>во-первых, предоставление человеку юридической свободы и права быть собственником своей рабочей силы;</w:t>
      </w:r>
    </w:p>
    <w:p w:rsidR="004D3D43" w:rsidRDefault="004D3D43" w:rsidP="004D3D43">
      <w:pPr>
        <w:spacing w:before="120"/>
        <w:ind w:firstLine="567"/>
        <w:jc w:val="both"/>
      </w:pPr>
      <w:r w:rsidRPr="0017092A">
        <w:t>во-вторых, насильнического обособления средств производства от непосредственных производителей и сосредоточения их в руках зарождаемой буржуазии.</w:t>
      </w:r>
    </w:p>
    <w:p w:rsidR="004D3D43" w:rsidRPr="0017092A" w:rsidRDefault="004D3D43" w:rsidP="004D3D43">
      <w:pPr>
        <w:spacing w:before="120"/>
        <w:jc w:val="center"/>
        <w:rPr>
          <w:b/>
          <w:bCs/>
          <w:sz w:val="28"/>
          <w:szCs w:val="28"/>
        </w:rPr>
      </w:pPr>
      <w:r w:rsidRPr="0017092A">
        <w:rPr>
          <w:b/>
          <w:bCs/>
          <w:sz w:val="28"/>
          <w:szCs w:val="28"/>
        </w:rPr>
        <w:t xml:space="preserve">Первоначальное накопление в </w:t>
      </w:r>
      <w:r>
        <w:rPr>
          <w:b/>
          <w:bCs/>
          <w:sz w:val="28"/>
          <w:szCs w:val="28"/>
        </w:rPr>
        <w:t>У</w:t>
      </w:r>
      <w:r w:rsidRPr="0017092A">
        <w:rPr>
          <w:b/>
          <w:bCs/>
          <w:sz w:val="28"/>
          <w:szCs w:val="28"/>
        </w:rPr>
        <w:t>краине</w:t>
      </w:r>
    </w:p>
    <w:p w:rsidR="004D3D43" w:rsidRPr="0017092A" w:rsidRDefault="004D3D43" w:rsidP="004D3D43">
      <w:pPr>
        <w:spacing w:before="120"/>
        <w:jc w:val="center"/>
        <w:rPr>
          <w:b/>
          <w:bCs/>
          <w:sz w:val="28"/>
          <w:szCs w:val="28"/>
        </w:rPr>
      </w:pPr>
      <w:r w:rsidRPr="0017092A">
        <w:rPr>
          <w:b/>
          <w:bCs/>
          <w:sz w:val="28"/>
          <w:szCs w:val="28"/>
        </w:rPr>
        <w:t>Резервный фонд страны</w:t>
      </w:r>
    </w:p>
    <w:p w:rsidR="004D3D43" w:rsidRPr="0017092A" w:rsidRDefault="004D3D43" w:rsidP="004D3D43">
      <w:pPr>
        <w:spacing w:before="120"/>
        <w:ind w:firstLine="567"/>
        <w:jc w:val="both"/>
      </w:pPr>
      <w:r w:rsidRPr="0017092A">
        <w:t xml:space="preserve">Резервный фонд - часть собственного (в отличие от заемного) капитала предприятия, фирмы, акционерного общества и т.д., которая используется для покрытия потерь от операционной деятельности, для страхования от стихийных бедствий, для пополнения </w:t>
      </w:r>
      <w:r w:rsidRPr="0017092A">
        <w:lastRenderedPageBreak/>
        <w:t>основного капитала, а в случае акционерных обществ -для выплаты дивидендов по привилегированным акциям, если полученной прибыли окажется недостаточно. Резервный капитал формируется путем ежегодных отчислений от прибыли, оставшейся в распоряжении Предприятия (акционерного общества) после уплаты налогов. Порядок пополнения и использования резервного капитала определяется уставом предприятия (акционерного общества). Однако в ряде стран минимальные размеры резервного капитала и минимальный процент ежегодных отчислений в резервный капитал из прибыли устанавливаются в законодательном порядке.</w:t>
      </w:r>
    </w:p>
    <w:p w:rsidR="004D3D43" w:rsidRPr="0017092A" w:rsidRDefault="004D3D43" w:rsidP="004D3D43">
      <w:pPr>
        <w:spacing w:before="120"/>
        <w:ind w:firstLine="567"/>
        <w:jc w:val="both"/>
      </w:pPr>
      <w:r w:rsidRPr="0017092A">
        <w:t>Порядок формирования уставного, резервного фондов определяется статьями 13, 14, 24-36, 52 Закона Украины «О хозяйственных обществах», и учредительными документами общества.</w:t>
      </w:r>
    </w:p>
    <w:p w:rsidR="004D3D43" w:rsidRPr="0017092A" w:rsidRDefault="004D3D43" w:rsidP="004D3D43">
      <w:pPr>
        <w:spacing w:before="120"/>
        <w:ind w:firstLine="567"/>
        <w:jc w:val="both"/>
      </w:pPr>
      <w:r w:rsidRPr="0017092A">
        <w:t>Резервный фонд создается в размере, установленном уставными документами, но не менее 25% уставного фонда. Размер ежегодных отчислений в резервный фонд также предусматривается учредительными документами, но не может быть меньше 5% величины чистой прибыли.</w:t>
      </w:r>
    </w:p>
    <w:p w:rsidR="004D3D43" w:rsidRPr="0017092A" w:rsidRDefault="004D3D43" w:rsidP="004D3D43">
      <w:pPr>
        <w:spacing w:before="120"/>
        <w:ind w:firstLine="567"/>
        <w:jc w:val="both"/>
      </w:pPr>
      <w:r w:rsidRPr="0017092A">
        <w:t>На Украине созданы различные резервные фонды. В первую очередь, они нужны для того чтобы Украина оказалась готовой к различным непредвиденным ситуациям. Деньги в резервные фонды, как правило, поступают из бюджета, где выделена данная группа расходов.</w:t>
      </w:r>
    </w:p>
    <w:p w:rsidR="004D3D43" w:rsidRPr="0017092A" w:rsidRDefault="004D3D43" w:rsidP="004D3D43">
      <w:pPr>
        <w:spacing w:before="120"/>
        <w:ind w:firstLine="567"/>
        <w:jc w:val="both"/>
      </w:pPr>
      <w:r w:rsidRPr="0017092A">
        <w:t>2 февраля 1996 г. Верховной Радой Украины, было утверждено положение, про создание резервного фонда Кабинета Министров Украины. Данный фонд создавался согласно Закону Украины «Про бюджетную систему Украины», для финансирования неотложных затрат в народном хозяйстве, социально-культурных и других мероприятий. Согласно данному закону, сумма резервного фонда, ежегодно утверждается Верховной Радой Украины, но не должна быть меньше 2-х процентного расхода государственного бюджета. Поступление денег в резервный фонд Кабинета Министров в 2005 году, превышают поступление в него в 2004 году, из-за увеличения доходов бюджета.</w:t>
      </w:r>
    </w:p>
    <w:p w:rsidR="004D3D43" w:rsidRPr="0017092A" w:rsidRDefault="004D3D43" w:rsidP="004D3D43">
      <w:pPr>
        <w:spacing w:before="120"/>
        <w:ind w:firstLine="567"/>
        <w:jc w:val="both"/>
      </w:pPr>
      <w:r w:rsidRPr="0017092A">
        <w:t>На заседании Кабинета Министров Украины решается, куда будут поступать выделенные деньги (деньги не могут быть использованы, для погашения долгов, в том числе связанных с гарантиями или другими видами обеспечения, предоставленными Кабинетом Министров Украины, и для увеличения сумм по статьям расходов, предусмотренных в государственном бюджете). Как правило резервный фонд используется на финансирование расходов, связанных с черезвычайными ситуациями, работами по ликвидации последствий стихийных бедствий и аварий, непредвиденных затрат, связанных с введением законов и др.</w:t>
      </w:r>
    </w:p>
    <w:p w:rsidR="004D3D43" w:rsidRPr="0017092A" w:rsidRDefault="004D3D43" w:rsidP="004D3D43">
      <w:pPr>
        <w:spacing w:before="120"/>
        <w:ind w:firstLine="567"/>
        <w:jc w:val="both"/>
      </w:pPr>
      <w:r w:rsidRPr="0017092A">
        <w:t>Однако, в отличии от резервного капитала предприятий, остаток неиспользованных средств, резервного фонда Кабинета Министров Украины, не может быть оставлен для накопления денег в фонде, а 31 декабря, подлежит возврату в Государственный бюджет Украины.</w:t>
      </w:r>
    </w:p>
    <w:p w:rsidR="004D3D43" w:rsidRPr="0017092A" w:rsidRDefault="004D3D43" w:rsidP="004D3D43">
      <w:pPr>
        <w:spacing w:before="120"/>
        <w:ind w:firstLine="567"/>
        <w:jc w:val="both"/>
      </w:pPr>
      <w:r w:rsidRPr="0017092A">
        <w:t>Это отличие существенно, невозможность накопления, делает резервный фонд полностью зависимым от политики государства, что особенно ужасно в годы политической нестабильности. Помимо этого, отсутствует стимул наиболее рационального распределения денег. Это можно сравнить с тем, как мама дает дочке ежедневно небольшое кол-во денег, говоря каждый раз при этом: «Купи что считаешь нужным, а сдачу вернешь». Причем в будущем на то, что как кажется девочке, нужно больше всего, денег с одного раза денег не хватает, а накопить нет возможности, т.к. нужно отчитаться и отдать сдачу, поэтому девочка довольствуется мелкими покупками, покупая их как можно больше.</w:t>
      </w:r>
    </w:p>
    <w:p w:rsidR="004D3D43" w:rsidRPr="0017092A" w:rsidRDefault="004D3D43" w:rsidP="004D3D43">
      <w:pPr>
        <w:spacing w:before="120"/>
        <w:ind w:firstLine="567"/>
        <w:jc w:val="both"/>
      </w:pPr>
      <w:r w:rsidRPr="0017092A">
        <w:t xml:space="preserve">Поэтому, Кабинету Министров Украины приходится идти на различные ухищрения, чтобы была возможность увеличить резервный капитал, на следующий год. Так, например, во время войны в Ираке, под предлогом помощи Ираку, из резервного капитала, было </w:t>
      </w:r>
      <w:r w:rsidRPr="0017092A">
        <w:lastRenderedPageBreak/>
        <w:t>выделено 100 млн. грн. С условием их возвращения в следующем году, правда данный поступок Кабинета Министров, был осужден, поскольку в Ираку была оказана помощь, был послан отряд миротворцев, а во время летней эпидемии гепатита в Луганской области, помощь не была оказана оперативно, из-за нехватки средств. Кабинет министров, сильно критиковал принятие закона верховной радой, который запрещал перепродавать Российский газ, с целью пополнения денег в бюджете. Однако смело говорить о нерациональности того, что резервный фонд страны не накапливается нельзя. Строгая отчетность об использовании всех средств, и постоянное наличие предъявленных средств, не дает возможность прибегнуть к мошенничеству и обману, с целью завладения частью денежных средств, этого фонда.</w:t>
      </w:r>
    </w:p>
    <w:p w:rsidR="004D3D43" w:rsidRDefault="004D3D43" w:rsidP="004D3D43">
      <w:pPr>
        <w:spacing w:before="120"/>
        <w:ind w:firstLine="567"/>
        <w:jc w:val="both"/>
      </w:pPr>
      <w:r w:rsidRPr="0017092A">
        <w:t>Увеличение резервных фондов, является хорошей тенденцией в пассиве баланса. Предприятия, чтобы должным образом закрепиться на мировом рынке, должно постоянно увеличивать свой уставной и резервный капитал, нераспределенную прибыль, фонды предприятия и пр. Государство тоже должно иметь свои резервные фонды, и по возможности тоже наращивать резервный капитал в них, для возможности стабильного развития экономики.</w:t>
      </w:r>
    </w:p>
    <w:p w:rsidR="004D3D43" w:rsidRPr="0017092A" w:rsidRDefault="004D3D43" w:rsidP="004D3D43">
      <w:pPr>
        <w:spacing w:before="120"/>
        <w:jc w:val="center"/>
        <w:rPr>
          <w:b/>
          <w:bCs/>
          <w:sz w:val="28"/>
          <w:szCs w:val="28"/>
        </w:rPr>
      </w:pPr>
      <w:r w:rsidRPr="0017092A">
        <w:rPr>
          <w:b/>
          <w:bCs/>
          <w:sz w:val="28"/>
          <w:szCs w:val="28"/>
        </w:rPr>
        <w:t>Роль инвестирования в накоплении</w:t>
      </w:r>
    </w:p>
    <w:p w:rsidR="004D3D43" w:rsidRPr="0017092A" w:rsidRDefault="004D3D43" w:rsidP="004D3D43">
      <w:pPr>
        <w:spacing w:before="120"/>
        <w:ind w:firstLine="567"/>
        <w:jc w:val="both"/>
      </w:pPr>
      <w:r w:rsidRPr="0017092A">
        <w:t>С целью выявления условий стабильного экономического роста, на уровне экономики Украины, необходимо определить закономерности оптимального накопления и потребления, а так же соотношения темпов роста национальной экономики.</w:t>
      </w:r>
    </w:p>
    <w:p w:rsidR="004D3D43" w:rsidRPr="0017092A" w:rsidRDefault="004D3D43" w:rsidP="004D3D43">
      <w:pPr>
        <w:spacing w:before="120"/>
        <w:ind w:firstLine="567"/>
        <w:jc w:val="both"/>
      </w:pPr>
      <w:r w:rsidRPr="0017092A">
        <w:t>Особое внимание необходимо сосредоточить на показателях вооруженности фондов предприятия (Фв) и фондоотдачи (Фо), поскольку произведение этих показателей, является продуктивностью общественного труда (Т), то есть:</w:t>
      </w:r>
    </w:p>
    <w:p w:rsidR="004D3D43" w:rsidRPr="0017092A" w:rsidRDefault="004D3D43" w:rsidP="004D3D43">
      <w:pPr>
        <w:spacing w:before="120"/>
        <w:ind w:firstLine="567"/>
        <w:jc w:val="both"/>
      </w:pPr>
      <w:r w:rsidRPr="0017092A">
        <w:t>Т = Фв * Фо</w:t>
      </w:r>
      <w:r>
        <w:t xml:space="preserve"> </w:t>
      </w:r>
      <w:r w:rsidRPr="0017092A">
        <w:t>(2.1)</w:t>
      </w:r>
    </w:p>
    <w:p w:rsidR="004D3D43" w:rsidRPr="0017092A" w:rsidRDefault="004D3D43" w:rsidP="004D3D43">
      <w:pPr>
        <w:spacing w:before="120"/>
        <w:ind w:firstLine="567"/>
        <w:jc w:val="both"/>
      </w:pPr>
      <w:r w:rsidRPr="0017092A">
        <w:t>Под фондоотдачей, понимают уровень организации общественного производства и степень использования основных фондов, однако увеличение фондоотдачи, возможно лишь при условии опережающего увеличения продуктивности труда, по сравнению с ростом ее фондооснащенности, т.е.</w:t>
      </w:r>
    </w:p>
    <w:p w:rsidR="004D3D43" w:rsidRPr="0017092A" w:rsidRDefault="00E076C9" w:rsidP="004D3D43">
      <w:pPr>
        <w:spacing w:before="120"/>
        <w:ind w:firstLine="567"/>
        <w:jc w:val="both"/>
      </w:pPr>
      <w:r w:rsidRPr="0017092A">
        <w:object w:dxaOrig="22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8.25pt" o:ole="">
            <v:imagedata r:id="rId4" o:title=""/>
          </v:shape>
          <o:OLEObject Type="Embed" ProgID="Equation.3" ShapeID="_x0000_i1025" DrawAspect="Content" ObjectID="_1454204143" r:id="rId5"/>
        </w:object>
      </w:r>
      <w:r w:rsidR="004D3D43" w:rsidRPr="0017092A">
        <w:tab/>
        <w:t>(2.2)</w:t>
      </w:r>
      <w:r w:rsidR="004D3D43" w:rsidRPr="0017092A">
        <w:tab/>
      </w:r>
      <w:r w:rsidR="004D3D43" w:rsidRPr="0017092A">
        <w:tab/>
      </w:r>
      <w:r w:rsidR="004D3D43">
        <w:t xml:space="preserve"> </w:t>
      </w:r>
    </w:p>
    <w:p w:rsidR="004D3D43" w:rsidRPr="0017092A" w:rsidRDefault="004D3D43" w:rsidP="004D3D43">
      <w:pPr>
        <w:spacing w:before="120"/>
        <w:ind w:firstLine="567"/>
        <w:jc w:val="both"/>
      </w:pPr>
      <w:r w:rsidRPr="0017092A">
        <w:t>Чтобы достичь такой эффективности расширенного воспроизводства основного капитала, необходимо организовать производство наукоемкой продукции, которая может пользоваться стабильным и длительным спросом. Продуктивность основных фондов, которые должны быть введены в эксплуатацию, должна превышать эффективность старых фондов не на 10-20%, а по крайней мере хотя бы в два-три раза. То есть, приоритетным является иновацонное развитие экономики, на что необходимо прежде всего, направить инвестиции. Из пакета инвестиционных проектов, необходимо выбирать только те, что обеспечат самоокупаемость капиталовложений на протяжении трёх-пяти лет.</w:t>
      </w:r>
    </w:p>
    <w:p w:rsidR="004D3D43" w:rsidRPr="0017092A" w:rsidRDefault="004D3D43" w:rsidP="004D3D43">
      <w:pPr>
        <w:spacing w:before="120"/>
        <w:ind w:firstLine="567"/>
        <w:jc w:val="both"/>
      </w:pPr>
      <w:r w:rsidRPr="0017092A">
        <w:t>В переходный период экономики Украины, было отмечено падение производства в отраслях машиностроения, электронно-вычислительной техники и металлургии, привели к уменьшению объемов продукции, практически во всех отраслях национальной экономики. Однако за последние три-четыре года ситуация немного стабилизировалась и есть все признаки экономического оздоровления.</w:t>
      </w:r>
    </w:p>
    <w:p w:rsidR="004D3D43" w:rsidRPr="0017092A" w:rsidRDefault="004D3D43" w:rsidP="004D3D43">
      <w:pPr>
        <w:spacing w:before="120"/>
        <w:ind w:firstLine="567"/>
        <w:jc w:val="both"/>
      </w:pPr>
      <w:r w:rsidRPr="0017092A">
        <w:t xml:space="preserve">Это особенно четко проявляется в инвестиционной сфере, без которой невозможен никакой прогресс. Вливание инвестиций только в оборотные фонды содействует активизации производственного процесса, однако, к сожалению на старой основе, без инноваций и структурной перестройки. Для воспроизводства основного каптала, необходимо значительно повысить эффективность инвестиций. Предыдущие займы, а так же прямые </w:t>
      </w:r>
      <w:r w:rsidRPr="0017092A">
        <w:lastRenderedPageBreak/>
        <w:t xml:space="preserve">зарубежные инвестиции не повлияли на оживление экономики, и не обеспечили ожидаемого экономического эффекта. Однако, известно, что капитал движется туда, где его используют рентабельно. Если Украина обеспечит условия высокой прибыльности зарубежному капиталу, подтвержденной значительной рентабельностью предприятий-реципиентов, то проблема инвестирования экономики и ее развития будет решена. </w:t>
      </w:r>
    </w:p>
    <w:p w:rsidR="004D3D43" w:rsidRPr="0017092A" w:rsidRDefault="004D3D43" w:rsidP="004D3D43">
      <w:pPr>
        <w:spacing w:before="120"/>
        <w:ind w:firstLine="567"/>
        <w:jc w:val="both"/>
      </w:pPr>
      <w:r w:rsidRPr="0017092A">
        <w:t>В Украине процесс развития инвестиционной инфраструктуры, находится в наиболее активной фазе. Появились признаки возрождения инвестиционного процесса, что дало быстрый импульс, для развития инвестиционного рынка (рынков объектов, как реального, так и финансового инвестирования), увеличение кол-ва субъектов инвестиционной деятельности.</w:t>
      </w:r>
    </w:p>
    <w:p w:rsidR="004D3D43" w:rsidRPr="0017092A" w:rsidRDefault="004D3D43" w:rsidP="004D3D43">
      <w:pPr>
        <w:spacing w:before="120"/>
        <w:ind w:firstLine="567"/>
        <w:jc w:val="both"/>
      </w:pPr>
      <w:r w:rsidRPr="0017092A">
        <w:t>Экономика Украины сегодня становится достаточно привлекательной, для вложения иностранных инвестиций в различные отрасли. Повышенный риск, характерный для периода трансформации, в любой стране компенсируется возможностью получения значительной прибыли.</w:t>
      </w:r>
    </w:p>
    <w:p w:rsidR="004D3D43" w:rsidRPr="0017092A" w:rsidRDefault="004D3D43" w:rsidP="004D3D43">
      <w:pPr>
        <w:spacing w:before="120"/>
        <w:ind w:firstLine="567"/>
        <w:jc w:val="both"/>
      </w:pPr>
      <w:r w:rsidRPr="0017092A">
        <w:t>Главными методологическими принципами и мероприятиями воспроизводства и накопления основного капитала, являются следующие:</w:t>
      </w:r>
    </w:p>
    <w:p w:rsidR="004D3D43" w:rsidRPr="0017092A" w:rsidRDefault="004D3D43" w:rsidP="004D3D43">
      <w:pPr>
        <w:spacing w:before="120"/>
        <w:ind w:firstLine="567"/>
        <w:jc w:val="both"/>
      </w:pPr>
      <w:r w:rsidRPr="0017092A">
        <w:t>С учетом региональных особенностей прежде всего необходимо определить направления изменения структуры экономики страны в целом, и ее отдельных регионов на будущее, которое осуществляется с активным участием государства;</w:t>
      </w:r>
    </w:p>
    <w:p w:rsidR="004D3D43" w:rsidRPr="0017092A" w:rsidRDefault="004D3D43" w:rsidP="004D3D43">
      <w:pPr>
        <w:spacing w:before="120"/>
        <w:ind w:firstLine="567"/>
        <w:jc w:val="both"/>
      </w:pPr>
      <w:r w:rsidRPr="0017092A">
        <w:t>Приоритетными направлениями воспроизводства и накопления, должны быть не собственно инвестиции в основные фонды, а общее оживление экономики, наличие развитой инфраструктуры (энергообеспечение, транспорт, связи, фондовый рынок, банковская система) и условий, которые обеспечивают возможность реального функционирования основных фондов. Только тогда возникает реальная возможность в воспроизводстве и накоплении основного капитала, а его функционирование становится высокоэффективным;</w:t>
      </w:r>
    </w:p>
    <w:p w:rsidR="004D3D43" w:rsidRPr="0017092A" w:rsidRDefault="004D3D43" w:rsidP="004D3D43">
      <w:pPr>
        <w:spacing w:before="120"/>
        <w:ind w:firstLine="567"/>
        <w:jc w:val="both"/>
      </w:pPr>
      <w:r w:rsidRPr="0017092A">
        <w:t>Оживление экономики Украины, будет долгим, только при условии перехода к инновационному развитию экономики Украины. Выходя из этого, возникает принцип, согласно которому приоритетными, для вложения инвестиций, следует считать инвестиционные проекты, расчетная эффективность которых, превышает какие-либо другие направления капиталовложений;</w:t>
      </w:r>
    </w:p>
    <w:p w:rsidR="004D3D43" w:rsidRPr="0017092A" w:rsidRDefault="004D3D43" w:rsidP="004D3D43">
      <w:pPr>
        <w:spacing w:before="120"/>
        <w:ind w:firstLine="567"/>
        <w:jc w:val="both"/>
      </w:pPr>
      <w:r w:rsidRPr="0017092A">
        <w:t>С этой целью целесообразно проводить периодические мониторинги разработок проектов, проявлять их научную новизну, возможности занятия монопольные позиции и воплощение этих проектов в регионах страны, а именно:</w:t>
      </w:r>
    </w:p>
    <w:p w:rsidR="004D3D43" w:rsidRPr="0017092A" w:rsidRDefault="004D3D43" w:rsidP="004D3D43">
      <w:pPr>
        <w:spacing w:before="120"/>
        <w:ind w:firstLine="567"/>
        <w:jc w:val="both"/>
      </w:pPr>
      <w:r w:rsidRPr="0017092A">
        <w:t>Для выхода экономики из рецессии и нормального воспроизводства и накопления капитала, необходимо прежде всего опираться на большую сырьевую базу. Это обуславливается нестабильностью мировых цен на сырье, необходимостью уменьшения транспортных и посреднических затрат, а также обеспечение рабочими местами население регионов;</w:t>
      </w:r>
    </w:p>
    <w:p w:rsidR="004D3D43" w:rsidRPr="0017092A" w:rsidRDefault="004D3D43" w:rsidP="004D3D43">
      <w:pPr>
        <w:spacing w:before="120"/>
        <w:ind w:firstLine="567"/>
        <w:jc w:val="both"/>
      </w:pPr>
      <w:r w:rsidRPr="0017092A">
        <w:t>Эффективное функционирование структуры воспроизводства и накопления капитала, должно обеспечивать ликвидацию кризиса платежей, остановить отток капиталов, стимулировать инвестиционную деятельность, особенно в свободных экономических зонах;</w:t>
      </w:r>
    </w:p>
    <w:p w:rsidR="004D3D43" w:rsidRPr="0017092A" w:rsidRDefault="004D3D43" w:rsidP="004D3D43">
      <w:pPr>
        <w:spacing w:before="120"/>
        <w:ind w:firstLine="567"/>
        <w:jc w:val="both"/>
      </w:pPr>
      <w:r w:rsidRPr="0017092A">
        <w:t xml:space="preserve">Основным источником инвестирования процессов реструктуризации, модернизации, воспроизводства основных фондов и предприятий в целом, должен быть фондовый рынок. С целью расширения последнего, который в настоящий момент является слишком узким, целесообразно разрешить иностранным инвестиционным инвесторам, покупать акции управленческих компаний. Расширение фондового рынка – это требование времени, поскольку промышленные нужды многих украинских промышленных предприятий составляют среднесроковые нужды порядка 300 млн. долл. США, а такие секторы, как </w:t>
      </w:r>
      <w:r w:rsidRPr="0017092A">
        <w:lastRenderedPageBreak/>
        <w:t>металлургия электроэнергетика, телекоммуникации, способны поглотить десятки миллиардов долларов;</w:t>
      </w:r>
    </w:p>
    <w:p w:rsidR="004D3D43" w:rsidRPr="0017092A" w:rsidRDefault="004D3D43" w:rsidP="004D3D43">
      <w:pPr>
        <w:spacing w:before="120"/>
        <w:ind w:firstLine="567"/>
        <w:jc w:val="both"/>
      </w:pPr>
      <w:r w:rsidRPr="0017092A">
        <w:t>Этап воспроизводства и накопления основного капитала на новой технической и технологической базе, требует перехода к интенсивным методам</w:t>
      </w:r>
      <w:r>
        <w:t xml:space="preserve"> </w:t>
      </w:r>
      <w:r w:rsidRPr="0017092A">
        <w:t>регулирования экономического процесса, которые обеспечили бы динамизацию эффективного предпринимательского инвестирования структурных преобразований и иметь антиинфляционное влияние. Поэтому они должны занимать особое место среди направлений влияния на все стадии цикла наука-техника-производство-реализация;</w:t>
      </w:r>
    </w:p>
    <w:p w:rsidR="004D3D43" w:rsidRDefault="004D3D43" w:rsidP="004D3D43">
      <w:pPr>
        <w:spacing w:before="120"/>
        <w:ind w:firstLine="567"/>
        <w:jc w:val="both"/>
      </w:pPr>
      <w:r w:rsidRPr="0017092A">
        <w:t>Как видно, из рассмотренных ниже принципов и методов воспроизводства и накопления основного капитала, в переходный для Украины период, важное значение имеют иностранные инвестиции. Именно инвестиционные деньги привлекаются для покупки акций, рисковых новых компаний, с целью их дальнейшей перепродажи, по более высокой цене. Современное накопление капитала на Украине, столкнулось бы с рядом проблем, без участия инвестиций в накоплении.</w:t>
      </w:r>
    </w:p>
    <w:p w:rsidR="004D3D43" w:rsidRPr="0017092A" w:rsidRDefault="004D3D43" w:rsidP="004D3D43">
      <w:pPr>
        <w:spacing w:before="120"/>
        <w:jc w:val="center"/>
        <w:rPr>
          <w:b/>
          <w:bCs/>
          <w:sz w:val="28"/>
          <w:szCs w:val="28"/>
        </w:rPr>
      </w:pPr>
      <w:r w:rsidRPr="0017092A">
        <w:rPr>
          <w:b/>
          <w:bCs/>
          <w:sz w:val="28"/>
          <w:szCs w:val="28"/>
        </w:rPr>
        <w:t>Особенности современного накопления</w:t>
      </w:r>
    </w:p>
    <w:p w:rsidR="004D3D43" w:rsidRPr="0017092A" w:rsidRDefault="004D3D43" w:rsidP="004D3D43">
      <w:pPr>
        <w:spacing w:before="120"/>
        <w:ind w:firstLine="567"/>
        <w:jc w:val="both"/>
      </w:pPr>
      <w:r w:rsidRPr="0017092A">
        <w:t>Во второй половине ХХ века, в высокоразвитых странах, начался качественно новый этап в процессе накопления капитала.</w:t>
      </w:r>
    </w:p>
    <w:p w:rsidR="004D3D43" w:rsidRPr="0017092A" w:rsidRDefault="004D3D43" w:rsidP="004D3D43">
      <w:pPr>
        <w:spacing w:before="120"/>
        <w:ind w:firstLine="567"/>
        <w:jc w:val="both"/>
      </w:pPr>
      <w:r w:rsidRPr="0017092A">
        <w:t>Побудительными причинами перемен послужили резкое ускорение научно-технического прогресса и усиление неценовой конкуренции. Последняя диктует свои правила, чтобы «удержаться на плаву», надо все время обеспечивать высший научно-технический уровень продукции. Это определило особенности современного накопления.</w:t>
      </w:r>
    </w:p>
    <w:p w:rsidR="004D3D43" w:rsidRPr="0017092A" w:rsidRDefault="004D3D43" w:rsidP="004D3D43">
      <w:pPr>
        <w:spacing w:before="120"/>
        <w:ind w:firstLine="567"/>
        <w:jc w:val="both"/>
      </w:pPr>
      <w:r w:rsidRPr="0017092A">
        <w:t>1-я особенность: в структуре накопления появился новый элемент – значительные затраты на научные исследования и опытно-конструкторские разработки (НИОКР). В связи с этим важнейшим критерием прогрессивности и конкуренто-способности фирм, стал показатель наукоемкости производства. Он свидетельствует о доле затрат на НИОКР в общем объеме производственных расходов. Наиболее наукоемкими стали приборостроение ракето-космический комплекс и др.</w:t>
      </w:r>
    </w:p>
    <w:p w:rsidR="004D3D43" w:rsidRPr="0017092A" w:rsidRDefault="004D3D43" w:rsidP="004D3D43">
      <w:pPr>
        <w:spacing w:before="120"/>
        <w:ind w:firstLine="567"/>
        <w:jc w:val="both"/>
      </w:pPr>
      <w:r w:rsidRPr="0017092A">
        <w:t>2-я особенность: бизнесмены регулярно проводят смену циклов обновления продукции. Каждый цикл включает два этапа: а) начальный – исследовательский (в том числе выработка новой идеи, опытно-конструкторские разработки и пробный выход на рынок с улучшенным образцом изделия) и б) жизненный цикл нового продукта (период его реализации на рынке). Второй этап распадается на отдельные периоды: выход изделия на рынок, рост спроса на него, насыщение потребности рынка, спад спроса (рис. 2.1)</w:t>
      </w:r>
    </w:p>
    <w:p w:rsidR="004D3D43" w:rsidRPr="0017092A" w:rsidRDefault="004D3D43" w:rsidP="004D3D43">
      <w:pPr>
        <w:spacing w:before="120"/>
        <w:ind w:firstLine="567"/>
        <w:jc w:val="both"/>
      </w:pPr>
      <w:r w:rsidRPr="0017092A">
        <w:t>Смена жизненных циклов товаров ныне зависит от технологического внедрения новинок продукции.</w:t>
      </w:r>
    </w:p>
    <w:p w:rsidR="004D3D43" w:rsidRDefault="004D3D43" w:rsidP="004D3D43">
      <w:pPr>
        <w:spacing w:before="120"/>
        <w:ind w:firstLine="567"/>
        <w:jc w:val="both"/>
      </w:pPr>
      <w:r w:rsidRPr="0017092A">
        <w:t xml:space="preserve">3-я особенность: современное накопление тесно связано с новым видом рынка </w:t>
      </w:r>
      <w:r w:rsidRPr="0017092A">
        <w:softHyphen/>
        <w:t>– рынком научно-технических разработок. Этот рынок появился во второй половине ХХ века, из за сближения науки и производства, в следствии чего, сроки исследований сократились в 10 раз.</w:t>
      </w:r>
    </w:p>
    <w:p w:rsidR="004D3D43" w:rsidRDefault="00DD3DBF" w:rsidP="004D3D43">
      <w:pPr>
        <w:spacing w:before="120"/>
        <w:ind w:firstLine="567"/>
        <w:jc w:val="both"/>
      </w:pPr>
      <w:r>
        <w:pict>
          <v:group id="_x0000_s1038" style="width:477pt;height:234pt;mso-position-horizontal-relative:char;mso-position-vertical-relative:line" coordorigin="954,1494" coordsize="9540,4680">
            <v:line id="_x0000_s1039" style="position:absolute;flip:y" from="2754,1494" to="2754,5454">
              <v:stroke endarrow="block"/>
            </v:line>
            <v:line id="_x0000_s1040" style="position:absolute" from="1314,4914" to="9774,4914">
              <v:stroke endarrow="block"/>
            </v:line>
            <v:shape id="_x0000_s1041" style="position:absolute;left:2754;top:2034;width:5760;height:1980" coordsize="5760,1980" path="m,1980c1410,1170,2820,360,3780,180,4740,,5250,450,5760,900e" filled="f">
              <v:path arrowok="t"/>
            </v:shape>
            <v:line id="_x0000_s1042" style="position:absolute" from="7074,2394" to="7074,5094"/>
            <v:line id="_x0000_s1043" style="position:absolute" from="5634,2574" to="5634,5094"/>
            <v:line id="_x0000_s1044" style="position:absolute" from="4194,3294" to="4194,5094"/>
            <v:shape id="_x0000_s1045" type="#_x0000_t202" style="position:absolute;left:2931;top:1494;width:1980;height:900" stroked="f">
              <v:textbox style="mso-next-textbox:#_x0000_s1045">
                <w:txbxContent>
                  <w:p w:rsidR="004D3D43" w:rsidRDefault="004D3D43" w:rsidP="004D3D43">
                    <w:pPr>
                      <w:rPr>
                        <w:sz w:val="28"/>
                        <w:szCs w:val="28"/>
                      </w:rPr>
                    </w:pPr>
                    <w:r>
                      <w:rPr>
                        <w:sz w:val="28"/>
                        <w:szCs w:val="28"/>
                      </w:rPr>
                      <w:t>Объем продаж</w:t>
                    </w:r>
                  </w:p>
                </w:txbxContent>
              </v:textbox>
            </v:shape>
            <v:shape id="_x0000_s1046" type="#_x0000_t202" style="position:absolute;left:8514;top:3834;width:1980;height:900" stroked="f">
              <v:textbox style="mso-next-textbox:#_x0000_s1046">
                <w:txbxContent>
                  <w:p w:rsidR="004D3D43" w:rsidRDefault="004D3D43" w:rsidP="004D3D43">
                    <w:pPr>
                      <w:pStyle w:val="a3"/>
                      <w:rPr>
                        <w:sz w:val="28"/>
                        <w:szCs w:val="28"/>
                      </w:rPr>
                    </w:pPr>
                    <w:r>
                      <w:rPr>
                        <w:sz w:val="28"/>
                        <w:szCs w:val="28"/>
                      </w:rPr>
                      <w:t>Время продаж</w:t>
                    </w:r>
                  </w:p>
                </w:txbxContent>
              </v:textbox>
            </v:shape>
            <v:shape id="_x0000_s1047" type="#_x0000_t202" style="position:absolute;left:954;top:5094;width:1620;height:1080" stroked="f">
              <v:textbox style="mso-next-textbox:#_x0000_s1047">
                <w:txbxContent>
                  <w:p w:rsidR="004D3D43" w:rsidRDefault="004D3D43" w:rsidP="004D3D43">
                    <w:pPr>
                      <w:pStyle w:val="a3"/>
                      <w:rPr>
                        <w:sz w:val="28"/>
                        <w:szCs w:val="28"/>
                      </w:rPr>
                    </w:pPr>
                    <w:r>
                      <w:rPr>
                        <w:sz w:val="28"/>
                        <w:szCs w:val="28"/>
                      </w:rPr>
                      <w:t>Исследовательский этап</w:t>
                    </w:r>
                  </w:p>
                </w:txbxContent>
              </v:textbox>
            </v:shape>
            <v:shape id="_x0000_s1048" type="#_x0000_t202" style="position:absolute;left:2754;top:5094;width:1440;height:900" stroked="f">
              <v:textbox style="mso-next-textbox:#_x0000_s1048">
                <w:txbxContent>
                  <w:p w:rsidR="004D3D43" w:rsidRDefault="004D3D43" w:rsidP="004D3D43">
                    <w:pPr>
                      <w:rPr>
                        <w:sz w:val="28"/>
                        <w:szCs w:val="28"/>
                      </w:rPr>
                    </w:pPr>
                    <w:r>
                      <w:rPr>
                        <w:sz w:val="28"/>
                        <w:szCs w:val="28"/>
                        <w:lang w:val="uk-UA"/>
                      </w:rPr>
                      <w:t>В</w:t>
                    </w:r>
                    <w:r>
                      <w:rPr>
                        <w:sz w:val="28"/>
                        <w:szCs w:val="28"/>
                      </w:rPr>
                      <w:t>ыход на рынок</w:t>
                    </w:r>
                  </w:p>
                </w:txbxContent>
              </v:textbox>
            </v:shape>
            <v:shape id="_x0000_s1049" type="#_x0000_t202" style="position:absolute;left:5454;top:5094;width:1800;height:900" stroked="f">
              <v:textbox style="mso-next-textbox:#_x0000_s1049">
                <w:txbxContent>
                  <w:p w:rsidR="004D3D43" w:rsidRDefault="004D3D43" w:rsidP="004D3D43">
                    <w:pPr>
                      <w:rPr>
                        <w:sz w:val="28"/>
                        <w:szCs w:val="28"/>
                      </w:rPr>
                    </w:pPr>
                    <w:r>
                      <w:rPr>
                        <w:sz w:val="28"/>
                        <w:szCs w:val="28"/>
                      </w:rPr>
                      <w:t>Насыщение спроса</w:t>
                    </w:r>
                  </w:p>
                </w:txbxContent>
              </v:textbox>
            </v:shape>
            <v:shape id="_x0000_s1050" type="#_x0000_t202" style="position:absolute;left:4194;top:5094;width:1440;height:900" stroked="f">
              <v:textbox style="mso-next-textbox:#_x0000_s1050">
                <w:txbxContent>
                  <w:p w:rsidR="004D3D43" w:rsidRDefault="004D3D43" w:rsidP="004D3D43">
                    <w:pPr>
                      <w:rPr>
                        <w:sz w:val="28"/>
                        <w:szCs w:val="28"/>
                      </w:rPr>
                    </w:pPr>
                    <w:r>
                      <w:rPr>
                        <w:sz w:val="28"/>
                        <w:szCs w:val="28"/>
                      </w:rPr>
                      <w:t>Рост спроса</w:t>
                    </w:r>
                  </w:p>
                </w:txbxContent>
              </v:textbox>
            </v:shape>
            <v:shape id="_x0000_s1051" type="#_x0000_t202" style="position:absolute;left:7254;top:5274;width:2340;height:720" stroked="f">
              <v:textbox>
                <w:txbxContent>
                  <w:p w:rsidR="004D3D43" w:rsidRDefault="004D3D43" w:rsidP="004D3D43">
                    <w:pPr>
                      <w:pStyle w:val="4"/>
                    </w:pPr>
                    <w:r>
                      <w:t>Спад спроса</w:t>
                    </w:r>
                  </w:p>
                </w:txbxContent>
              </v:textbox>
            </v:shape>
            <w10:wrap type="none"/>
            <w10:anchorlock/>
          </v:group>
        </w:pict>
      </w:r>
    </w:p>
    <w:p w:rsidR="004D3D43" w:rsidRDefault="004D3D43" w:rsidP="004D3D43">
      <w:pPr>
        <w:spacing w:before="120"/>
        <w:ind w:firstLine="567"/>
        <w:jc w:val="both"/>
      </w:pPr>
      <w:r w:rsidRPr="0017092A">
        <w:t>Рис. 2.1. Процесс проектирования и жизненный цикл новой продукции</w:t>
      </w:r>
    </w:p>
    <w:p w:rsidR="004D3D43" w:rsidRPr="0017092A" w:rsidRDefault="004D3D43" w:rsidP="004D3D43">
      <w:pPr>
        <w:spacing w:before="120"/>
        <w:ind w:firstLine="567"/>
        <w:jc w:val="both"/>
      </w:pPr>
      <w:r w:rsidRPr="0017092A">
        <w:t>На рынке ведущих разработок ведущие позиции занимают венчурные (рисковые) фирмы. Это небольшие предприятия, которые доводят научные исследования до</w:t>
      </w:r>
      <w:r>
        <w:t xml:space="preserve"> </w:t>
      </w:r>
      <w:r w:rsidRPr="0017092A">
        <w:t>готовых комерческих продуктов. Однако их реализация даже в наукоемких отраслях хозяйства не гарантирована и имеется значительная доля риска. Тем не менее создатели рисковых фирм подбирают «команду» из числа известных менеджеров, ученых, специалистов-практиков, юристов и выделяют средства необходимые для работы предприятия в течении 2-3 лет. Сотрудники предприятия получают высокую заработную плату, а после создания новой продукции выходят с ней на рынок. Увеличив капитал, они организуют акционерную компанию, где становятся, как правило, ее совладельцами. Инвесторы приобретают акции предприятия и, с выгодой продав их на рынке ценных бумаг, получают прибыль на которую рассчитывали.</w:t>
      </w:r>
    </w:p>
    <w:p w:rsidR="004D3D43" w:rsidRPr="0017092A" w:rsidRDefault="004D3D43" w:rsidP="004D3D43">
      <w:pPr>
        <w:spacing w:before="120"/>
        <w:ind w:firstLine="567"/>
        <w:jc w:val="both"/>
      </w:pPr>
      <w:r w:rsidRPr="0017092A">
        <w:t>О значении деятельности венчурных фирм свидетельствуют данные по США. Здесь такие предприятия создают более 90% новых технологий. На 1 долл. Капитальных затрат они внедряют в 17 раз больше нововведений по сравнению с крупными корпорациями. Поэтому и корпорации и государство часто делают заказы на производство рискованного бизнеса.</w:t>
      </w:r>
    </w:p>
    <w:p w:rsidR="004D3D43" w:rsidRPr="0017092A" w:rsidRDefault="004D3D43" w:rsidP="004D3D43">
      <w:pPr>
        <w:spacing w:before="120"/>
        <w:ind w:firstLine="567"/>
        <w:jc w:val="both"/>
      </w:pPr>
      <w:r w:rsidRPr="0017092A">
        <w:t>На сегодняшний день, Украинский рынок научных разработок не получил должного развития. Это в первую очередь обусловлено общим упадком производства и научных исследований, «оттоком мозгов» за границу, отсутствием венчурного бизнеса.</w:t>
      </w:r>
    </w:p>
    <w:p w:rsidR="004D3D43" w:rsidRPr="0017092A" w:rsidRDefault="004D3D43" w:rsidP="004D3D43">
      <w:pPr>
        <w:spacing w:before="120"/>
        <w:ind w:firstLine="567"/>
        <w:jc w:val="both"/>
      </w:pPr>
      <w:r w:rsidRPr="0017092A">
        <w:t>На всех предприятиях, где накопление капитала в полной мере отвечает современным требованиям, предприниматели и менеджеры пристально следят за быстрой сменой форм научно-технического прогресса.</w:t>
      </w:r>
    </w:p>
    <w:p w:rsidR="004D3D43" w:rsidRPr="0017092A" w:rsidRDefault="004D3D43" w:rsidP="004D3D43">
      <w:pPr>
        <w:spacing w:before="120"/>
        <w:jc w:val="center"/>
        <w:rPr>
          <w:b/>
          <w:bCs/>
          <w:sz w:val="28"/>
          <w:szCs w:val="28"/>
        </w:rPr>
      </w:pPr>
      <w:r w:rsidRPr="0017092A">
        <w:rPr>
          <w:b/>
          <w:bCs/>
          <w:sz w:val="28"/>
          <w:szCs w:val="28"/>
        </w:rPr>
        <w:t>Совершенствование механизма накопления капитала в Украине</w:t>
      </w:r>
    </w:p>
    <w:p w:rsidR="004D3D43" w:rsidRPr="0017092A" w:rsidRDefault="004D3D43" w:rsidP="004D3D43">
      <w:pPr>
        <w:spacing w:before="120"/>
        <w:jc w:val="center"/>
        <w:rPr>
          <w:b/>
          <w:bCs/>
          <w:sz w:val="28"/>
          <w:szCs w:val="28"/>
        </w:rPr>
      </w:pPr>
      <w:r w:rsidRPr="0017092A">
        <w:rPr>
          <w:b/>
          <w:bCs/>
          <w:sz w:val="28"/>
          <w:szCs w:val="28"/>
        </w:rPr>
        <w:t>Зарубежный опыт</w:t>
      </w:r>
    </w:p>
    <w:p w:rsidR="004D3D43" w:rsidRDefault="004D3D43" w:rsidP="004D3D43">
      <w:pPr>
        <w:spacing w:before="120"/>
        <w:ind w:firstLine="567"/>
        <w:jc w:val="both"/>
      </w:pPr>
      <w:r w:rsidRPr="0017092A">
        <w:t>Германия стала на путь развития капиталистической экономики позже, чем</w:t>
      </w:r>
      <w:r>
        <w:t xml:space="preserve"> </w:t>
      </w:r>
      <w:r w:rsidRPr="0017092A">
        <w:t>Англия и Франция. Промышленный переворот в Германии развернулся только во второй половине 19в. – почти на столетие позже Англии и на 50 лет позже Франции. Главная причина этого отставания – затянувшееся господство феодальных общественно – экономических отношений, государственная раздробленность.</w:t>
      </w:r>
      <w:r>
        <w:t xml:space="preserve"> </w:t>
      </w:r>
    </w:p>
    <w:p w:rsidR="004D3D43" w:rsidRDefault="004D3D43" w:rsidP="004D3D43">
      <w:pPr>
        <w:spacing w:before="120"/>
        <w:ind w:firstLine="567"/>
        <w:jc w:val="both"/>
      </w:pPr>
      <w:r w:rsidRPr="0017092A">
        <w:lastRenderedPageBreak/>
        <w:t xml:space="preserve">Освобождение крестьян от феодальной зависимости, проведённое реформистским путём 1816 г., было половинчатым. По закону крестьяне получили возможность стать собственниками находившейся в их пользовании земли ценой выкупа, (выкуп был огромным – либо уплатить 25-и кратную сумму годовой ренты, либо уступить помещику не менее трети своего земельного надела). </w:t>
      </w:r>
      <w:r>
        <w:t xml:space="preserve"> </w:t>
      </w:r>
    </w:p>
    <w:p w:rsidR="004D3D43" w:rsidRDefault="004D3D43" w:rsidP="004D3D43">
      <w:pPr>
        <w:spacing w:before="120"/>
        <w:ind w:firstLine="567"/>
        <w:jc w:val="both"/>
      </w:pPr>
      <w:r w:rsidRPr="0017092A">
        <w:t>Таким образом, аграрные реформы не ликвидировали полностью феодально-крепостнических порядков. Крестьянство оказалось вынужденным отдать помещикам значительную часть своей земли и, кроме того, уплатить колоссальный выкуп. Только в областях к востоку от Эльбы крестьяне уплатили в счёт выкупа в течение 50 лет около 1 млрд. марок. Выкупные крестьянские платежи стали важным источником первоначального накопления капитала в Германии.</w:t>
      </w:r>
      <w:r>
        <w:t xml:space="preserve"> </w:t>
      </w:r>
    </w:p>
    <w:p w:rsidR="004D3D43" w:rsidRDefault="004D3D43" w:rsidP="004D3D43">
      <w:pPr>
        <w:spacing w:before="120"/>
        <w:ind w:firstLine="567"/>
        <w:jc w:val="both"/>
      </w:pPr>
      <w:r w:rsidRPr="0017092A">
        <w:t>Окончательное политическое объединение Германии произошло только в 1871 г. В 18 в. в стране насчитывалось несколько сот, а в первой половине 19 в. – несколько десятков больших и малых независимых государств (с собственной валютой, системой мер и весов), перегородивших внутренний германский рынок таможенными барьерами. Таможенное объединение было достигнуто только в 30-е годы. Запозданию промышленного переворота в Германии способствовали и изолированность страны от мировых торговых путей: при наличии ряда удобных для хозяйственного использования рек в стране не было флота и гаваней для стабильного выхода к морю. В первой половине 19 в. немецкое мореплавание фактически находилось в зачаточном состоянии, и снабжение германского рынка заморскими товарами производилось силами иностранных торговых судов.</w:t>
      </w:r>
      <w:r>
        <w:t xml:space="preserve"> </w:t>
      </w:r>
    </w:p>
    <w:p w:rsidR="004D3D43" w:rsidRDefault="004D3D43" w:rsidP="004D3D43">
      <w:pPr>
        <w:spacing w:before="120"/>
        <w:ind w:firstLine="567"/>
        <w:jc w:val="both"/>
      </w:pPr>
      <w:r w:rsidRPr="0017092A">
        <w:t xml:space="preserve">Каждое германское государство строило железные дороги, как правило в своих пределах, что сдерживало формирование единой транспортной системы. Внутренние таможенные границы, политическая раздробленность страны – всё это привело к тому, что три её основных промышленных района – Прусско-Силезский, Саксонский и Рейнско – Вестфальский – были слабо связаны друг с другом. Это тормозило развитие товарного обращения и образование единого внутреннего рынка. </w:t>
      </w:r>
      <w:r>
        <w:t xml:space="preserve"> </w:t>
      </w:r>
    </w:p>
    <w:p w:rsidR="004D3D43" w:rsidRDefault="004D3D43" w:rsidP="004D3D43">
      <w:pPr>
        <w:spacing w:before="120"/>
        <w:ind w:firstLine="567"/>
        <w:jc w:val="both"/>
      </w:pPr>
      <w:r w:rsidRPr="0017092A">
        <w:t>В то время как в Англии и Франции складывалась фабрично – заводская индустрия, в Германии господствовало ещё средневековое ремесленное</w:t>
      </w:r>
      <w:r>
        <w:t xml:space="preserve">  </w:t>
      </w:r>
      <w:r w:rsidRPr="0017092A">
        <w:t>производство. Немецкая мануфактура зародилась только в конце 18 в. Господство ремесленных цехов в производстве промышленных товаров в Германии продолжалось до 60-х годов (только тогда законодательно были отменены цеховые привилегии и цеховое право).</w:t>
      </w:r>
      <w:r>
        <w:t xml:space="preserve"> </w:t>
      </w:r>
    </w:p>
    <w:p w:rsidR="004D3D43" w:rsidRDefault="004D3D43" w:rsidP="004D3D43">
      <w:pPr>
        <w:spacing w:before="120"/>
        <w:ind w:firstLine="567"/>
        <w:jc w:val="both"/>
      </w:pPr>
      <w:r w:rsidRPr="0017092A">
        <w:t>Цеховое производство промышленных товаров отражалось на структуре внешней торговли Германии: дорогие ремесленные немецкие изделия не могли конкурировать с массовой продукцией английских и французских фабрик и мануфактур, которые превалировали в германском ввозе, в то время как вывоз состоял из сырья и продовольствия.</w:t>
      </w:r>
      <w:r>
        <w:t xml:space="preserve"> </w:t>
      </w:r>
    </w:p>
    <w:p w:rsidR="004D3D43" w:rsidRDefault="004D3D43" w:rsidP="004D3D43">
      <w:pPr>
        <w:spacing w:before="120"/>
        <w:ind w:firstLine="567"/>
        <w:jc w:val="both"/>
      </w:pPr>
      <w:r w:rsidRPr="0017092A">
        <w:t>Важным шагом на пути к экономическому и политическому объединению Германии, а значит и к ускорению промышленного переворота, явилось таможенное объединение земель Германии. Образованный в 1833 г. германский Таможенный союз первоначально объединял 18 немецких государств. Таможенный союз установил протекционистские тарифы на иностранные товары, чем ослабил воздействие английской конкуренции на молодую германскую промышленность.</w:t>
      </w:r>
      <w:r>
        <w:t xml:space="preserve"> </w:t>
      </w:r>
    </w:p>
    <w:p w:rsidR="004D3D43" w:rsidRDefault="004D3D43" w:rsidP="004D3D43">
      <w:pPr>
        <w:spacing w:before="120"/>
        <w:ind w:firstLine="567"/>
        <w:jc w:val="both"/>
      </w:pPr>
      <w:r w:rsidRPr="0017092A">
        <w:t>Однако Таможенный союз, не сумевший объединить все немецкие государства, не мог ликвидировать всех преград на пути капиталистической индустриализации Германии. Промышленный переворот в Германии развернулся по настоящему только после революции 1848 г., которая, хотя и не смела окончательно феодальный режим, способствовала созданию относительно благоприятных политических условий для капиталистического развития Германии.</w:t>
      </w:r>
      <w:r>
        <w:t xml:space="preserve"> </w:t>
      </w:r>
    </w:p>
    <w:p w:rsidR="004D3D43" w:rsidRDefault="004D3D43" w:rsidP="004D3D43">
      <w:pPr>
        <w:spacing w:before="120"/>
        <w:ind w:firstLine="567"/>
        <w:jc w:val="both"/>
      </w:pPr>
      <w:r w:rsidRPr="0017092A">
        <w:t>Более поздняя индустриализация 60-х годов имела свои преимущества. Новые немецкие фабрики были оснащены новейшим оборудованием в отличие от уже порядком изношенного и устаревшего машинного парка английской промышленности, служившего чуть ли не с начала промышленной революции, поэтому германская промышленность стала развиваться невиданными для 19 в. темпами.</w:t>
      </w:r>
      <w:r>
        <w:t xml:space="preserve"> </w:t>
      </w:r>
    </w:p>
    <w:p w:rsidR="004D3D43" w:rsidRPr="0017092A" w:rsidRDefault="004D3D43" w:rsidP="004D3D43">
      <w:pPr>
        <w:spacing w:before="120"/>
        <w:ind w:firstLine="567"/>
        <w:jc w:val="both"/>
      </w:pPr>
      <w:r w:rsidRPr="0017092A">
        <w:t>Создание фабричной индустрии привело к коренной перестройке немецкой внешней торговли. Только за 50 – е годы объём германского экспорта возрос более чем в 2,5 раза, а импорт – в 2 раза. Таким образом, процесс первоначального накопления капитала в Германии начал набирать свои обороты и стал протекать более интенсивно.</w:t>
      </w:r>
    </w:p>
    <w:p w:rsidR="004D3D43" w:rsidRDefault="004D3D43" w:rsidP="004D3D43">
      <w:pPr>
        <w:spacing w:before="120"/>
        <w:ind w:firstLine="567"/>
        <w:jc w:val="both"/>
      </w:pPr>
      <w:r w:rsidRPr="0017092A">
        <w:t>Во Франции все происходило несколько иначе. Ростовщические черты французского капитализма в полной мере проявились в монополистическую эпоху. Однако их вызревание уже началось в период промышленного переворота. Темпы роста денежного капитала во Франции были значительно выше, чем промышленного, потому что банки вели ростовщическую политику и не были заинтересованы в развитии промышленности. Именно за счет этого быстро росли обороты крупных банков страны. С 1861 г. объем обращения ценных бумаг на бирже стал расти.</w:t>
      </w:r>
      <w:r>
        <w:t xml:space="preserve"> </w:t>
      </w:r>
    </w:p>
    <w:p w:rsidR="004D3D43" w:rsidRDefault="004D3D43" w:rsidP="004D3D43">
      <w:pPr>
        <w:spacing w:before="120"/>
        <w:ind w:firstLine="567"/>
        <w:jc w:val="both"/>
      </w:pPr>
      <w:r w:rsidRPr="0017092A">
        <w:t>Получившая распространение акционерная форма предприятий способствовала господству финансистов, предоставляя в распоряжение биржевых "королей" мелкие капиталы и даже трудовые сбережения массы акционеров, которые приумножались при помощи широких спекуляций на биржах. В конце XIX в. парижская биржа стала играть роль международного ссудного центра.</w:t>
      </w:r>
      <w:r>
        <w:t xml:space="preserve"> </w:t>
      </w:r>
    </w:p>
    <w:p w:rsidR="004D3D43" w:rsidRDefault="004D3D43" w:rsidP="004D3D43">
      <w:pPr>
        <w:spacing w:before="120"/>
        <w:ind w:firstLine="567"/>
        <w:jc w:val="both"/>
      </w:pPr>
      <w:r w:rsidRPr="0017092A">
        <w:t>Ссудно-ростовщический характер капитализма наложил отпечаток на структуру французского буржуазного общества. Во Франции стал развиваться специфический слой буржуазии, так называемый рантье - людей, не занимающихся никакой производительной деятельностью и живущих исключительно за счет процентов на капитал, помещенный в облигации займов. Специфика экономического развития определила особенности внешней торговли Франции. Относительная неразвитость фабричной промышленности, господство мелкого сельского хозяйства, недостаточность внутренних природных ресурсов, особенно каменного угля - все это обусловило преобладание потребительского экспорта и пассивность торгового баланса Франции.</w:t>
      </w:r>
      <w:r>
        <w:t xml:space="preserve"> </w:t>
      </w:r>
    </w:p>
    <w:p w:rsidR="004D3D43" w:rsidRDefault="004D3D43" w:rsidP="004D3D43">
      <w:pPr>
        <w:spacing w:before="120"/>
        <w:ind w:firstLine="567"/>
        <w:jc w:val="both"/>
      </w:pPr>
      <w:r w:rsidRPr="0017092A">
        <w:t xml:space="preserve">Внешнеэкономическая политика Франции, как и Англии, характеризовалась борьбой между фритредерством и протекционизмом. Однако условия этой борьбы отличались: если промышленная буржуазия Англии выступала за свободную торговлю, то во Франции она занимала протекционистские позиции. Если для Англии, при превосходстве английской промышленности, обеспечивало гегемонию на мировых рынках, то для </w:t>
      </w:r>
    </w:p>
    <w:p w:rsidR="004D3D43" w:rsidRDefault="004D3D43" w:rsidP="004D3D43">
      <w:pPr>
        <w:spacing w:before="120"/>
        <w:ind w:firstLine="567"/>
        <w:jc w:val="both"/>
      </w:pPr>
      <w:r w:rsidRPr="0017092A">
        <w:t>Франции оно делало отечественную промышленность беззащитной перед английской конкуренцией ( в начале XIX в. английский текстиль, например, продавался во Франции на 30% дешевле отечественного). Поэтому сторонниками фритредерства во Франции были преимущественно капиталисты, занимавшиеся внутренней торговлей и заинтересованные в расширении товарного ассортимента за счет импортных товаров.</w:t>
      </w:r>
      <w:r>
        <w:t xml:space="preserve"> </w:t>
      </w:r>
    </w:p>
    <w:p w:rsidR="004D3D43" w:rsidRDefault="004D3D43" w:rsidP="004D3D43">
      <w:pPr>
        <w:spacing w:before="120"/>
        <w:ind w:firstLine="567"/>
        <w:jc w:val="both"/>
      </w:pPr>
      <w:r w:rsidRPr="0017092A">
        <w:t>До 60-х годов во внешнеэкономической политике Франции господствовал протекционизм. В 1860 г. по специальному англо</w:t>
      </w:r>
      <w:r w:rsidRPr="0017092A">
        <w:softHyphen/>
        <w:t>французскому договору были взаимно снижены пошлины на английские уголь, металл и машины и целый ряд французских товаров. На том же принципе взаимного благоприятствования были основаны торговые договоры Франции с Бельгией, Италией и другими государствами, причем пошлины на хлеб и сырье, вывозимые из других стран, были полностью отменены.</w:t>
      </w:r>
      <w:r>
        <w:t xml:space="preserve"> </w:t>
      </w:r>
    </w:p>
    <w:p w:rsidR="004D3D43" w:rsidRDefault="004D3D43" w:rsidP="004D3D43">
      <w:pPr>
        <w:spacing w:before="120"/>
        <w:ind w:firstLine="567"/>
        <w:jc w:val="both"/>
      </w:pPr>
      <w:r w:rsidRPr="0017092A">
        <w:t>Договор 1860 г. представлял своеобразный экономический эксперимент, он вызвал недовольство со стороны французских фабрикантов, которые уже в 1871г. добились введения высоких протекционистских таможенных тарифов на значительную часть импортных промышленных товаров. Таким образом, фритредерство, представлявшее экономические выгоды лишь для части капиталистического класса, не привилось во Франции.</w:t>
      </w:r>
      <w:r>
        <w:t xml:space="preserve"> </w:t>
      </w:r>
    </w:p>
    <w:p w:rsidR="004D3D43" w:rsidRDefault="004D3D43" w:rsidP="004D3D43">
      <w:pPr>
        <w:spacing w:before="120"/>
        <w:ind w:firstLine="567"/>
        <w:jc w:val="both"/>
      </w:pPr>
      <w:r w:rsidRPr="0017092A">
        <w:t>К 70-м годам XIX в. Франция, являясь одной из наиболее развитых капиталистических стран Западной Европы, по темпам промышленного производства стала сдавать свои позиции, к концу XIX в. она переместилась со второго места на четвертое, уступая таким образом Англии, США и Германии). Французский капитализм все более усиливал экспорт капитала, концентрируя его в сфере международных кредитов и тем самым превращая Францию в мирового ростовщика.</w:t>
      </w:r>
    </w:p>
    <w:p w:rsidR="004D3D43" w:rsidRPr="0017092A" w:rsidRDefault="004D3D43" w:rsidP="004D3D43">
      <w:pPr>
        <w:spacing w:before="120"/>
        <w:jc w:val="center"/>
        <w:rPr>
          <w:b/>
          <w:bCs/>
          <w:sz w:val="28"/>
          <w:szCs w:val="28"/>
        </w:rPr>
      </w:pPr>
      <w:r w:rsidRPr="0017092A">
        <w:rPr>
          <w:b/>
          <w:bCs/>
          <w:sz w:val="28"/>
          <w:szCs w:val="28"/>
        </w:rPr>
        <w:t>Экономическое реформирование, исключающее незаконные способы накопления.</w:t>
      </w:r>
    </w:p>
    <w:p w:rsidR="004D3D43" w:rsidRPr="0017092A" w:rsidRDefault="004D3D43" w:rsidP="004D3D43">
      <w:pPr>
        <w:spacing w:before="120"/>
        <w:ind w:firstLine="567"/>
        <w:jc w:val="both"/>
      </w:pPr>
      <w:r w:rsidRPr="0017092A">
        <w:t>Специфический характер, приобрело на сегодняшний день накопление капитала в Украине. В нашей стране, разумеется не требовалось впервые создавать промышленные предприятия. Задача сводилась главным образом к тому, чтобы сменился государственный собственник на государственных предприятиях, да и то не на всех. Одновременно требовалось быстро, как говорится, сколотить денежный капитал.</w:t>
      </w:r>
    </w:p>
    <w:p w:rsidR="004D3D43" w:rsidRPr="0017092A" w:rsidRDefault="004D3D43" w:rsidP="004D3D43">
      <w:pPr>
        <w:spacing w:before="120"/>
        <w:ind w:firstLine="567"/>
        <w:jc w:val="both"/>
      </w:pPr>
      <w:r w:rsidRPr="0017092A">
        <w:t>Исходным пунктом первоначального накопление явилось образование больших денежных сумм у потенциальных бизнесменов. Первые шаги в этом направлении были сделаны еще в годы «перестройки». С 1987 г. В нашей стране, да и по всему союзу в целом, сложились благоприятные условия для появления первых миллионеров: в то время брокер на бирже зарабатывал 1 млн. руб. за две недели, а предприниматель в торговле и кооперации – за 4 месяца.</w:t>
      </w:r>
    </w:p>
    <w:p w:rsidR="004D3D43" w:rsidRPr="0017092A" w:rsidRDefault="004D3D43" w:rsidP="004D3D43">
      <w:pPr>
        <w:spacing w:before="120"/>
        <w:ind w:firstLine="567"/>
        <w:jc w:val="both"/>
      </w:pPr>
      <w:r w:rsidRPr="0017092A">
        <w:t>Наибольший размах наращивание капиталов приняло с началом экономических реформ. Огромные суммы были получены за коротки срок, с помощью наживы на инфляционных процессах в торговом деле, широкомасштабной спекуляции денежными средствами на валютной и фондовых биржах, выдачи кредитных средств под чрезвычайно высокие проценты, создание фиктивных акционерных обществ, инвестиционных фондов и т. п.</w:t>
      </w:r>
    </w:p>
    <w:p w:rsidR="004D3D43" w:rsidRPr="0017092A" w:rsidRDefault="004D3D43" w:rsidP="004D3D43">
      <w:pPr>
        <w:spacing w:before="120"/>
        <w:ind w:firstLine="567"/>
        <w:jc w:val="both"/>
      </w:pPr>
      <w:r w:rsidRPr="0017092A">
        <w:t>Особое место в данном процессе занимает криминальный вариант приватизации. Речь идет о нескольких направлениях личного обогащения с помощью незаконных способов:</w:t>
      </w:r>
    </w:p>
    <w:p w:rsidR="004D3D43" w:rsidRPr="0017092A" w:rsidRDefault="004D3D43" w:rsidP="004D3D43">
      <w:pPr>
        <w:spacing w:before="120"/>
        <w:ind w:firstLine="567"/>
        <w:jc w:val="both"/>
      </w:pPr>
      <w:r w:rsidRPr="0017092A">
        <w:t>Многие руководители предприятий втайне от трудовых коллективов перевели государственное имущество (за мизерную цену) в свою частную или подконтрольную форму собственности;</w:t>
      </w:r>
    </w:p>
    <w:p w:rsidR="004D3D43" w:rsidRPr="0017092A" w:rsidRDefault="004D3D43" w:rsidP="004D3D43">
      <w:pPr>
        <w:spacing w:before="120"/>
        <w:ind w:firstLine="567"/>
        <w:jc w:val="both"/>
      </w:pPr>
      <w:r w:rsidRPr="0017092A">
        <w:t>Работники некоторых местных комитетов Госкомимущества незаконно продавали объекты федеральной собственности;</w:t>
      </w:r>
    </w:p>
    <w:p w:rsidR="004D3D43" w:rsidRPr="0017092A" w:rsidRDefault="004D3D43" w:rsidP="004D3D43">
      <w:pPr>
        <w:spacing w:before="120"/>
        <w:ind w:firstLine="567"/>
        <w:jc w:val="both"/>
      </w:pPr>
      <w:r w:rsidRPr="0017092A">
        <w:t>Нередко государственные служащие брали взятки за то, что приватизировали имущество на аукционах по заведомо заниженной цене. Широко известен скандал, на счет незаконной приватизации предприятия «Криворож-сталь» Ринатом Ахметовым и Виктором Пинчуком, цены на которое были значительно снижены, где не последнюю роль сыграли родственные связи одного из компаньонов.</w:t>
      </w:r>
    </w:p>
    <w:p w:rsidR="004D3D43" w:rsidRPr="0017092A" w:rsidRDefault="004D3D43" w:rsidP="004D3D43">
      <w:pPr>
        <w:spacing w:before="120"/>
        <w:ind w:firstLine="567"/>
        <w:jc w:val="both"/>
      </w:pPr>
      <w:r w:rsidRPr="0017092A">
        <w:t>Преступные дельцы создавали фиктивные чековые инвестиционные фонды (для ваучерной приватизации) с целью личной наживы и ограбления вкладчиков (после сбора и продажи ваучеров организаторы фондов скрывались) и др.</w:t>
      </w:r>
    </w:p>
    <w:p w:rsidR="004D3D43" w:rsidRPr="0017092A" w:rsidRDefault="004D3D43" w:rsidP="004D3D43">
      <w:pPr>
        <w:spacing w:before="120"/>
        <w:ind w:firstLine="567"/>
        <w:jc w:val="both"/>
      </w:pPr>
      <w:r w:rsidRPr="0017092A">
        <w:t>Однако 26 мая 2005 года, Кабинет Министров Украины, принял программу «Собственность народа», упорядочивающую вопросы государственной собственности. Данная программа устанавливает параметры по формированию перечня объектов, находящихся в государственной собственности, включая отраслевые и территориальные принципы. Кроме того, в ней предусмотрена инвентаризация и упорядочивание учета госсобственности, создание в ФГИ соответствующего реестра. Программа также предусматривает разработку законопроектов об управлении объектами коммунальной собственности. Кабинет министров принял решение рассматривать вопросы государственных предприятий совместно с Министерством экономики с ФГИ.</w:t>
      </w:r>
    </w:p>
    <w:p w:rsidR="004D3D43" w:rsidRPr="0017092A" w:rsidRDefault="004D3D43" w:rsidP="004D3D43">
      <w:pPr>
        <w:spacing w:before="120"/>
        <w:ind w:firstLine="567"/>
        <w:jc w:val="both"/>
      </w:pPr>
      <w:r w:rsidRPr="0017092A">
        <w:t>Можно предположить, что по мере дальнейшего развития экономических реформ будут сужаться возможности личной наживы за счет инфляции и спекуляции. Усиление правоохранительной деятельности позволит укрепить экономическую безопасность государства. В связи с этим все больше развитие получат формы цивилизованного бизнеса. Путь к процветанию и усилению его конкурентоспособности лежит через повышение научно-технического уровня производства и эффективности накопления. Необходимо ввести законы, которые улучшили бы состояние предпринимателя. Чтобы предприниматель был заинтересован действовать в соответствии с законами. Для этого необходимо совершенствовать политику по части стимулирования повышения уровня обеспечения предприятий оборотным капиталом:</w:t>
      </w:r>
    </w:p>
    <w:p w:rsidR="004D3D43" w:rsidRPr="0017092A" w:rsidRDefault="004D3D43" w:rsidP="004D3D43">
      <w:pPr>
        <w:spacing w:before="120"/>
        <w:ind w:firstLine="567"/>
        <w:jc w:val="both"/>
      </w:pPr>
      <w:r w:rsidRPr="0017092A">
        <w:t>Отказаться от включения в затраты некоторых налогов, а начислять и оплачивать их непосредственно с прибыли;</w:t>
      </w:r>
    </w:p>
    <w:p w:rsidR="004D3D43" w:rsidRPr="0017092A" w:rsidRDefault="004D3D43" w:rsidP="004D3D43">
      <w:pPr>
        <w:spacing w:before="120"/>
        <w:ind w:firstLine="567"/>
        <w:jc w:val="both"/>
      </w:pPr>
      <w:r w:rsidRPr="0017092A">
        <w:t>Учитывая тяжелое экономическое состояние предприятий, освободить от уплаты налогов часть прибыли, которая будет направлено на пополнение собственного и оборотного капитала;</w:t>
      </w:r>
    </w:p>
    <w:p w:rsidR="004D3D43" w:rsidRPr="0017092A" w:rsidRDefault="004D3D43" w:rsidP="004D3D43">
      <w:pPr>
        <w:spacing w:before="120"/>
        <w:ind w:firstLine="567"/>
        <w:jc w:val="both"/>
      </w:pPr>
      <w:r w:rsidRPr="0017092A">
        <w:t>Необходимо не только освободить от уплаты налогов, а и регламентировать обязательное направление части прибыли, которое остается в предприятии после оплаты налогов, на пополнение оборотного капитала;</w:t>
      </w:r>
    </w:p>
    <w:p w:rsidR="004D3D43" w:rsidRPr="0017092A" w:rsidRDefault="004D3D43" w:rsidP="004D3D43">
      <w:pPr>
        <w:spacing w:before="120"/>
        <w:ind w:firstLine="567"/>
        <w:jc w:val="both"/>
      </w:pPr>
      <w:r w:rsidRPr="0017092A">
        <w:t>Максимально возможно приблизить сроки оплаты налоговых платежей к моменту получения доходов.</w:t>
      </w:r>
    </w:p>
    <w:p w:rsidR="004D3D43" w:rsidRDefault="004D3D43" w:rsidP="004D3D43">
      <w:pPr>
        <w:spacing w:before="120"/>
        <w:ind w:firstLine="567"/>
        <w:jc w:val="both"/>
      </w:pPr>
      <w:r w:rsidRPr="0017092A">
        <w:t>Если эти пункты, обеспечить материально-правовой базой, то на мой взгляд улучшится финансовое состояние Украины. Поскольку накопление капитала на предприятии приведет к их стабильной работе. Из предприятий больше не будут делать «дойную корову», поскольку часть прибыли, будет оставаться на месте, увеличивая его капитал. Так-же улучшение ситуации в налоговой системе, уменьшит теневую экономику страны.</w:t>
      </w:r>
    </w:p>
    <w:p w:rsidR="004D3D43" w:rsidRPr="0017092A" w:rsidRDefault="004D3D43" w:rsidP="004D3D43">
      <w:pPr>
        <w:spacing w:before="120"/>
        <w:jc w:val="center"/>
        <w:rPr>
          <w:b/>
          <w:bCs/>
          <w:sz w:val="28"/>
          <w:szCs w:val="28"/>
        </w:rPr>
      </w:pPr>
      <w:r w:rsidRPr="0017092A">
        <w:rPr>
          <w:b/>
          <w:bCs/>
          <w:sz w:val="28"/>
          <w:szCs w:val="28"/>
        </w:rPr>
        <w:t>Выводы</w:t>
      </w:r>
    </w:p>
    <w:p w:rsidR="004D3D43" w:rsidRPr="0017092A" w:rsidRDefault="004D3D43" w:rsidP="004D3D43">
      <w:pPr>
        <w:spacing w:before="120"/>
        <w:ind w:firstLine="567"/>
        <w:jc w:val="both"/>
      </w:pPr>
      <w:r w:rsidRPr="0017092A">
        <w:t>В данной работе мной были рассмотрены деньги, поскольку без них накопление невозможно. Были раскрыты сущность и функции денег, а также условия, при которых деньги становятся капиталом. Рассмотрен капитал и механизм его накопления. Итак, капитал – это стоимость, которая приносит добавочную стоимость. Было рассмотрены возможности его первоначального накопления на Украине в наше время. К сожалению сегодня быстро и легко сколотить капитал достаточно трудно, поскольку «Переходный период» формирования Украинской экономики подходит к концу. Сформирован ряд законов регулирующих финансовую деятельность предпринимателя.</w:t>
      </w:r>
      <w:r>
        <w:t xml:space="preserve"> </w:t>
      </w:r>
      <w:r w:rsidRPr="0017092A">
        <w:t>Рассмотрен резервный фонд страны, а также роль и необходимость инвестирования в современном накоплении, и указаны благоприятные и неблагоприятные факторы для инвестирования. Особенности и варианты современного накопления каптала. Важную роль сыграло рассмотрение способов первоначального капитала в Европейских, на сегодняшний день, развитых странах (Германия, Франция).</w:t>
      </w:r>
    </w:p>
    <w:p w:rsidR="004D3D43" w:rsidRDefault="004D3D43" w:rsidP="004D3D43">
      <w:pPr>
        <w:spacing w:before="120"/>
        <w:ind w:firstLine="567"/>
        <w:jc w:val="both"/>
      </w:pPr>
      <w:r w:rsidRPr="0017092A">
        <w:t>Для накопления капитала в Украине было благоприятное время, в период «перестройки». Многие современные миллионеры сколотили капитал именно в это время, в основном незаконными путями. Во избежание беззакония в</w:t>
      </w:r>
      <w:r>
        <w:t xml:space="preserve"> </w:t>
      </w:r>
      <w:r w:rsidRPr="0017092A">
        <w:t>накоплении были предложены необходимые направления экономических реформ. Именно экономическое реформирование приведет к росту национального хозяйства. Приняв соответствующие законы, можно будет вывести большинство предприятий из «тени». Привлечь иностранные инвестиции.</w:t>
      </w:r>
    </w:p>
    <w:p w:rsidR="004D3D43" w:rsidRPr="0017092A" w:rsidRDefault="004D3D43" w:rsidP="004D3D43">
      <w:pPr>
        <w:spacing w:before="120"/>
        <w:jc w:val="center"/>
        <w:rPr>
          <w:b/>
          <w:bCs/>
          <w:sz w:val="28"/>
          <w:szCs w:val="28"/>
        </w:rPr>
      </w:pPr>
      <w:r w:rsidRPr="0017092A">
        <w:rPr>
          <w:b/>
          <w:bCs/>
          <w:sz w:val="28"/>
          <w:szCs w:val="28"/>
        </w:rPr>
        <w:t>Список литературы</w:t>
      </w:r>
    </w:p>
    <w:p w:rsidR="004D3D43" w:rsidRPr="0017092A" w:rsidRDefault="004D3D43" w:rsidP="004D3D43">
      <w:pPr>
        <w:spacing w:before="120"/>
        <w:ind w:firstLine="567"/>
        <w:jc w:val="both"/>
      </w:pPr>
      <w:r w:rsidRPr="0017092A">
        <w:t>Конотоп Г.И., Дорошенко В.Ю. Политическая экономия: Учебное пособие. – Донецк: «КИТИС», 2002. – 350с.</w:t>
      </w:r>
    </w:p>
    <w:p w:rsidR="004D3D43" w:rsidRPr="0017092A" w:rsidRDefault="004D3D43" w:rsidP="004D3D43">
      <w:pPr>
        <w:spacing w:before="120"/>
        <w:ind w:firstLine="567"/>
        <w:jc w:val="both"/>
      </w:pPr>
      <w:r w:rsidRPr="0017092A">
        <w:t>Основи економічної теорії: Підручник / За ред. С.В. Мочерного.- Тернопіль: АТ «Тарнекс», 1993.- 248с.</w:t>
      </w:r>
    </w:p>
    <w:p w:rsidR="004D3D43" w:rsidRPr="0017092A" w:rsidRDefault="004D3D43" w:rsidP="004D3D43">
      <w:pPr>
        <w:spacing w:before="120"/>
        <w:ind w:firstLine="567"/>
        <w:jc w:val="both"/>
      </w:pPr>
      <w:r w:rsidRPr="0017092A">
        <w:t>Макконнелл Кэмпбелл Р., Брю Стэнли Л. Экономикс: Принципы, проблемы и политика. В 2 т.: Пер. с англ. 1-го изд. Т. 1. – М.: Республика, 1993. – 400с.</w:t>
      </w:r>
    </w:p>
    <w:p w:rsidR="004D3D43" w:rsidRPr="0017092A" w:rsidRDefault="004D3D43" w:rsidP="004D3D43">
      <w:pPr>
        <w:spacing w:before="120"/>
        <w:ind w:firstLine="567"/>
        <w:jc w:val="both"/>
      </w:pPr>
      <w:r w:rsidRPr="0017092A">
        <w:t>Макконнелл Кэмпбелл Р., Брю Стэнли Л. Экономикс: Принципы, проблемы и политика. В 2 т.: Пер. с англ. 11-го изд. Т. 2. – М.: Республика, 1993. – 400с.</w:t>
      </w:r>
    </w:p>
    <w:p w:rsidR="004D3D43" w:rsidRPr="0017092A" w:rsidRDefault="004D3D43" w:rsidP="004D3D43">
      <w:pPr>
        <w:spacing w:before="120"/>
        <w:ind w:firstLine="567"/>
        <w:jc w:val="both"/>
      </w:pPr>
      <w:r w:rsidRPr="0017092A">
        <w:t>Економіка України / за ред. Б.Ф. Заболоцького. – Львів: ЛБК НБУ, 1997. – 580с.</w:t>
      </w:r>
    </w:p>
    <w:p w:rsidR="004D3D43" w:rsidRPr="0017092A" w:rsidRDefault="004D3D43" w:rsidP="004D3D43">
      <w:pPr>
        <w:spacing w:before="120"/>
        <w:ind w:firstLine="567"/>
        <w:jc w:val="both"/>
      </w:pPr>
      <w:r w:rsidRPr="0017092A">
        <w:t>Башнянин Г.І., Лазур П.Ю., Медведєв В.С. Політична економія / Підручник (Загальна економічна теорія. Спеціальна економічна теорія). – К.: Ніка-Центр Ельга, 2000. – 526с</w:t>
      </w:r>
    </w:p>
    <w:p w:rsidR="004D3D43" w:rsidRPr="0017092A" w:rsidRDefault="004D3D43" w:rsidP="004D3D43">
      <w:pPr>
        <w:spacing w:before="120"/>
        <w:ind w:firstLine="567"/>
        <w:jc w:val="both"/>
      </w:pPr>
      <w:r w:rsidRPr="0017092A">
        <w:t>Основи економічної теорії: Підручник: У 2 кн. / Ю.В. Ніколенко, М.М. Діденко, А.В. Шегда та ін. – К.: Либідь, 1994. – 272с.</w:t>
      </w:r>
    </w:p>
    <w:p w:rsidR="004D3D43" w:rsidRPr="0017092A" w:rsidRDefault="004D3D43" w:rsidP="004D3D43">
      <w:pPr>
        <w:spacing w:before="120"/>
        <w:ind w:firstLine="567"/>
        <w:jc w:val="both"/>
      </w:pPr>
      <w:r w:rsidRPr="0017092A">
        <w:t>Капыльцова В.В. / Курс лекций по политической экономии для студентов экономических специальностей дневной и заочной форм обучения. –Донецк, 2005. –167 с.</w:t>
      </w:r>
    </w:p>
    <w:p w:rsidR="004D3D43" w:rsidRPr="0017092A" w:rsidRDefault="004D3D43" w:rsidP="004D3D43">
      <w:pPr>
        <w:spacing w:before="120"/>
        <w:ind w:firstLine="567"/>
        <w:jc w:val="both"/>
      </w:pPr>
      <w:r w:rsidRPr="0017092A">
        <w:t>Жемчужникова Г.П. / Курс лекций для студентов дневной формы обучения. –Донецк, 2005. –177 с.</w:t>
      </w:r>
    </w:p>
    <w:p w:rsidR="004D3D43" w:rsidRPr="0017092A" w:rsidRDefault="004D3D43" w:rsidP="004D3D43">
      <w:pPr>
        <w:spacing w:before="120"/>
        <w:ind w:firstLine="567"/>
        <w:jc w:val="both"/>
      </w:pPr>
      <w:r w:rsidRPr="0017092A">
        <w:t>Экономическая теория: Учебник для вузов / Под ред. д.э.н. Добрынина А.И., д.э.н. Тарасевича Л.С. – СПб.: Питер, 1997.- 478с.</w:t>
      </w:r>
    </w:p>
    <w:p w:rsidR="004D3D43" w:rsidRPr="0017092A" w:rsidRDefault="004D3D43" w:rsidP="004D3D43">
      <w:pPr>
        <w:spacing w:before="120"/>
        <w:ind w:firstLine="567"/>
        <w:jc w:val="both"/>
      </w:pPr>
      <w:r w:rsidRPr="0017092A">
        <w:t>К. Маркс. Капитал, соч. 2-е изд., т. 24.- М.: 1956</w:t>
      </w:r>
    </w:p>
    <w:p w:rsidR="004D3D43" w:rsidRPr="0017092A" w:rsidRDefault="004D3D43" w:rsidP="004D3D43">
      <w:pPr>
        <w:spacing w:before="120"/>
        <w:ind w:firstLine="567"/>
        <w:jc w:val="both"/>
      </w:pPr>
      <w:r w:rsidRPr="0017092A">
        <w:t>История экономики: Учебник/ Под общ. ред. О. Д. Кузнецовой и</w:t>
      </w:r>
      <w:r>
        <w:t xml:space="preserve"> </w:t>
      </w:r>
      <w:r w:rsidRPr="0017092A">
        <w:t>И. Н. Шапкина. – М.: «ИНФРА-М», 2000</w:t>
      </w:r>
    </w:p>
    <w:p w:rsidR="004D3D43" w:rsidRPr="0017092A" w:rsidRDefault="004D3D43" w:rsidP="004D3D43">
      <w:pPr>
        <w:spacing w:before="120"/>
        <w:ind w:firstLine="567"/>
        <w:jc w:val="both"/>
      </w:pPr>
      <w:r w:rsidRPr="0017092A">
        <w:t>Раймон Барр «Политическая экономия» в 2-х т.// т. 1 М. 1995 г.</w:t>
      </w:r>
    </w:p>
    <w:p w:rsidR="004D3D43" w:rsidRPr="0017092A" w:rsidRDefault="004D3D43" w:rsidP="004D3D43">
      <w:pPr>
        <w:spacing w:before="120"/>
        <w:ind w:firstLine="567"/>
        <w:jc w:val="both"/>
      </w:pPr>
      <w:r w:rsidRPr="0017092A">
        <w:t>В.Т. Чунтулов. Экономическая история капиталистических стран.- М.: «Высшая школа»</w:t>
      </w:r>
    </w:p>
    <w:p w:rsidR="004D3D43" w:rsidRPr="0017092A" w:rsidRDefault="004D3D43" w:rsidP="004D3D43">
      <w:pPr>
        <w:spacing w:before="120"/>
        <w:ind w:firstLine="567"/>
        <w:jc w:val="both"/>
      </w:pPr>
      <w:r w:rsidRPr="0017092A">
        <w:t>Людмила Левковская «Методологические принципы и критерии воспроизводства и накопления основного каптала» // «Украинский экономический журнал» №7 2003 г.</w:t>
      </w:r>
    </w:p>
    <w:p w:rsidR="004D3D43" w:rsidRPr="0017092A" w:rsidRDefault="004D3D43" w:rsidP="004D3D43">
      <w:pPr>
        <w:spacing w:before="120"/>
        <w:ind w:firstLine="567"/>
        <w:jc w:val="both"/>
      </w:pPr>
      <w:r w:rsidRPr="0017092A">
        <w:t>Ростислав Сорока «Факторы влияния на эффективность воспроизводства основного капитала» // «Украинский экономический журнал» №8 2004 г.</w:t>
      </w:r>
    </w:p>
    <w:p w:rsidR="004D3D43" w:rsidRPr="0017092A" w:rsidRDefault="004D3D43" w:rsidP="004D3D43">
      <w:pPr>
        <w:spacing w:before="120"/>
        <w:ind w:firstLine="567"/>
        <w:jc w:val="both"/>
      </w:pPr>
      <w:r w:rsidRPr="0017092A">
        <w:t>Д. Львов «Капитал ищет свое лицо»// «ЭКО» № 5 1997 г.</w:t>
      </w:r>
    </w:p>
    <w:p w:rsidR="004D3D43" w:rsidRPr="0017092A" w:rsidRDefault="004D3D43" w:rsidP="004D3D43">
      <w:pPr>
        <w:spacing w:before="120"/>
        <w:ind w:firstLine="567"/>
        <w:jc w:val="both"/>
      </w:pPr>
      <w:r w:rsidRPr="0017092A">
        <w:t>Пригоженко А.В., Потоцкий Р.А., Потоцкий В.А «И еще раз о капитале» // «Бизнес-Донбасс» №12 1995г.</w:t>
      </w:r>
    </w:p>
    <w:p w:rsidR="004D3D43" w:rsidRPr="0017092A" w:rsidRDefault="004D3D43" w:rsidP="004D3D43">
      <w:pPr>
        <w:spacing w:before="120"/>
        <w:ind w:firstLine="567"/>
        <w:jc w:val="both"/>
      </w:pPr>
      <w:r w:rsidRPr="0017092A">
        <w:t>А. Илларионов «Как страну тащить из «болота»?» // Аргументы и факты №28 2004 г.</w:t>
      </w:r>
    </w:p>
    <w:p w:rsidR="004D3D43" w:rsidRPr="0017092A" w:rsidRDefault="004D3D43" w:rsidP="004D3D43">
      <w:pPr>
        <w:spacing w:before="120"/>
        <w:ind w:firstLine="567"/>
        <w:jc w:val="both"/>
      </w:pPr>
      <w:r w:rsidRPr="0017092A">
        <w:t>Постановление Верховной Рады Украины «Про утверждение положения про резервный фонд Кабинета Министров Украины»</w:t>
      </w:r>
    </w:p>
    <w:p w:rsidR="004D3D43" w:rsidRPr="0017092A" w:rsidRDefault="004D3D43" w:rsidP="004D3D43">
      <w:pPr>
        <w:spacing w:before="120"/>
        <w:ind w:firstLine="567"/>
        <w:jc w:val="both"/>
      </w:pPr>
      <w:r w:rsidRPr="0017092A">
        <w:t>Постановление Верховной Рады Украины «Про проект постановления</w:t>
      </w:r>
      <w:r>
        <w:t xml:space="preserve"> </w:t>
      </w:r>
      <w:r w:rsidRPr="0017092A">
        <w:t>Верховной Рады Украины про внесение изменений и дополнений к Положению про резервный фонд Кабинета Министров Украины»</w:t>
      </w:r>
    </w:p>
    <w:p w:rsidR="004D3D43" w:rsidRPr="0017092A" w:rsidRDefault="004D3D43" w:rsidP="004D3D43">
      <w:pPr>
        <w:spacing w:before="120"/>
        <w:ind w:firstLine="567"/>
        <w:jc w:val="both"/>
      </w:pPr>
      <w:r w:rsidRPr="0017092A">
        <w:t>Постановление президиума Верховной Рады Украины «Про утверждение положения про резервный фонд Кабинета Министров Украины»</w:t>
      </w:r>
    </w:p>
    <w:p w:rsidR="004D3D43" w:rsidRPr="0017092A" w:rsidRDefault="004D3D43" w:rsidP="004D3D43">
      <w:pPr>
        <w:spacing w:before="120"/>
        <w:ind w:firstLine="567"/>
        <w:jc w:val="both"/>
      </w:pPr>
      <w:r w:rsidRPr="0017092A">
        <w:t>Закон Украины «О хозяйственных обществах»</w:t>
      </w:r>
    </w:p>
    <w:p w:rsidR="00EC4334" w:rsidRDefault="004D3D43" w:rsidP="00EC4334">
      <w:pPr>
        <w:spacing w:before="120"/>
        <w:ind w:firstLine="567"/>
        <w:jc w:val="both"/>
      </w:pPr>
      <w:r w:rsidRPr="0017092A">
        <w:t>Закон про «Государственный бюджет Украины на 2005 год»</w:t>
      </w:r>
      <w:r w:rsidR="00EC4334">
        <w:t xml:space="preserve"> </w:t>
      </w:r>
    </w:p>
    <w:p w:rsidR="00B42C45" w:rsidRDefault="004D3D43" w:rsidP="00EC4334">
      <w:pPr>
        <w:spacing w:before="120"/>
        <w:ind w:firstLine="567"/>
        <w:jc w:val="both"/>
      </w:pPr>
      <w:r w:rsidRPr="0017092A">
        <w:t>Закон про «Государственный бюджет Украины на 2004 год»</w:t>
      </w:r>
    </w:p>
    <w:p w:rsidR="00EC4334" w:rsidRDefault="00EC4334" w:rsidP="00EC4334">
      <w:pPr>
        <w:spacing w:before="120"/>
        <w:ind w:firstLine="567"/>
        <w:jc w:val="both"/>
      </w:pPr>
      <w:bookmarkStart w:id="0" w:name="_GoBack"/>
      <w:bookmarkEnd w:id="0"/>
    </w:p>
    <w:sectPr w:rsidR="00EC4334"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D43"/>
    <w:rsid w:val="00002B5A"/>
    <w:rsid w:val="0010437E"/>
    <w:rsid w:val="0017092A"/>
    <w:rsid w:val="004D3D43"/>
    <w:rsid w:val="005742DE"/>
    <w:rsid w:val="00616072"/>
    <w:rsid w:val="006A5004"/>
    <w:rsid w:val="00710178"/>
    <w:rsid w:val="008B35EE"/>
    <w:rsid w:val="00905CC1"/>
    <w:rsid w:val="00B42C45"/>
    <w:rsid w:val="00B47B6A"/>
    <w:rsid w:val="00DD3DBF"/>
    <w:rsid w:val="00E076C9"/>
    <w:rsid w:val="00EC4334"/>
    <w:rsid w:val="00F05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docId w15:val="{FEBDDFD7-A6AF-429F-92EA-ED91E996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D43"/>
    <w:pPr>
      <w:spacing w:after="0" w:line="240" w:lineRule="auto"/>
    </w:pPr>
    <w:rPr>
      <w:sz w:val="24"/>
      <w:szCs w:val="24"/>
    </w:rPr>
  </w:style>
  <w:style w:type="paragraph" w:styleId="2">
    <w:name w:val="heading 2"/>
    <w:basedOn w:val="a"/>
    <w:next w:val="a"/>
    <w:link w:val="20"/>
    <w:uiPriority w:val="99"/>
    <w:qFormat/>
    <w:rsid w:val="004D3D43"/>
    <w:pPr>
      <w:keepNext/>
      <w:jc w:val="center"/>
      <w:outlineLvl w:val="1"/>
    </w:pPr>
    <w:rPr>
      <w:sz w:val="28"/>
      <w:szCs w:val="28"/>
    </w:rPr>
  </w:style>
  <w:style w:type="paragraph" w:styleId="4">
    <w:name w:val="heading 4"/>
    <w:basedOn w:val="a"/>
    <w:next w:val="a"/>
    <w:link w:val="40"/>
    <w:uiPriority w:val="99"/>
    <w:qFormat/>
    <w:rsid w:val="004D3D43"/>
    <w:pPr>
      <w:keepNex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Body Text"/>
    <w:basedOn w:val="a"/>
    <w:link w:val="a4"/>
    <w:uiPriority w:val="99"/>
    <w:rsid w:val="004D3D43"/>
    <w:pPr>
      <w:jc w:val="center"/>
    </w:pPr>
    <w:rPr>
      <w:sz w:val="16"/>
      <w:szCs w:val="16"/>
    </w:rPr>
  </w:style>
  <w:style w:type="character" w:customStyle="1" w:styleId="a4">
    <w:name w:val="Основной текст Знак"/>
    <w:basedOn w:val="a0"/>
    <w:link w:val="a3"/>
    <w:uiPriority w:val="99"/>
    <w:semiHidden/>
    <w:rPr>
      <w:sz w:val="24"/>
      <w:szCs w:val="24"/>
    </w:rPr>
  </w:style>
  <w:style w:type="character" w:styleId="a5">
    <w:name w:val="Hyperlink"/>
    <w:basedOn w:val="a0"/>
    <w:uiPriority w:val="99"/>
    <w:rsid w:val="00EC4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7737</Words>
  <Characters>44103</Characters>
  <Application>Microsoft Office Word</Application>
  <DocSecurity>0</DocSecurity>
  <Lines>367</Lines>
  <Paragraphs>103</Paragraphs>
  <ScaleCrop>false</ScaleCrop>
  <Company>Home</Company>
  <LinksUpToDate>false</LinksUpToDate>
  <CharactersWithSpaces>51737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Первоначальное накопление капитала: сущность и формы</dc:title>
  <dc:subject/>
  <dc:creator>User</dc:creator>
  <cp:keywords/>
  <dc:description/>
  <cp:lastModifiedBy>admin</cp:lastModifiedBy>
  <cp:revision>2</cp:revision>
  <dcterms:created xsi:type="dcterms:W3CDTF">2014-02-18T02:49:00Z</dcterms:created>
  <dcterms:modified xsi:type="dcterms:W3CDTF">2014-02-18T02:49:00Z</dcterms:modified>
</cp:coreProperties>
</file>