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10" w:rsidRPr="00382830" w:rsidRDefault="00993FCD" w:rsidP="00382830">
      <w:pPr>
        <w:spacing w:line="360" w:lineRule="auto"/>
        <w:ind w:firstLine="720"/>
        <w:jc w:val="both"/>
        <w:rPr>
          <w:rFonts w:cs="Courier New"/>
          <w:b/>
          <w:sz w:val="28"/>
          <w:szCs w:val="28"/>
        </w:rPr>
      </w:pPr>
      <w:r w:rsidRPr="00382830">
        <w:rPr>
          <w:rFonts w:cs="Courier New"/>
          <w:b/>
          <w:sz w:val="28"/>
          <w:szCs w:val="28"/>
        </w:rPr>
        <w:t xml:space="preserve">ГРАДООБРАЗУЮЩАЯ ГРУППА, НАСЕЛЕНИЕ, ПЕРВАЯ ОЧЕРЕДЬ, РАЧЕТНЫЙ СРОК, МИГРАЦИЯ, ПРОИЗВОДСТВЕННАЯ МОЩНОСТЬ, ФУНКЦИОНАЛЬНОЕ ЗОНИРОВАНИЕ, РОЗА ВЕТРОВ, СЕЛИТЕБНАЯ ЗОНА, </w:t>
      </w:r>
      <w:r w:rsidR="007D7D8D" w:rsidRPr="00382830">
        <w:rPr>
          <w:rFonts w:cs="Courier New"/>
          <w:b/>
          <w:sz w:val="28"/>
          <w:szCs w:val="28"/>
        </w:rPr>
        <w:t>ЖИЛОЙ ФОНД, КОЭФИЦИЕНТ РАЗВИТИЯ УЛИЧНОЙ СЕТИ, ИСКУСТВЕННЫЕ И ЕСТЕСТВЕННЫЕ ОГРАНИЧЕНИЯ, БУЛЬВАР, ГЛАВНАЯ УЛИЦА</w:t>
      </w:r>
    </w:p>
    <w:p w:rsidR="00107610" w:rsidRPr="00382830" w:rsidRDefault="0010761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107610" w:rsidRPr="00382830" w:rsidRDefault="0010761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Целью курсового проекта является составление проекта планировки и застройки населенного пункта, отвечающего технико-экономическим показателям.</w:t>
      </w:r>
    </w:p>
    <w:p w:rsidR="007F7B35" w:rsidRPr="00382830" w:rsidRDefault="0010761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процессе работы производились расчеты по определению населения на расчетный срок, количества квартир и домов, состава семей. Параллельно определен участок территории, в соответствии с естественными и искусственными ограничениями. На </w:t>
      </w:r>
      <w:r w:rsidR="007F7B35" w:rsidRPr="00382830">
        <w:rPr>
          <w:rFonts w:cs="Courier New"/>
          <w:sz w:val="28"/>
          <w:szCs w:val="28"/>
        </w:rPr>
        <w:t xml:space="preserve">этой </w:t>
      </w:r>
      <w:r w:rsidRPr="00382830">
        <w:rPr>
          <w:rFonts w:cs="Courier New"/>
          <w:sz w:val="28"/>
          <w:szCs w:val="28"/>
        </w:rPr>
        <w:t>основе</w:t>
      </w:r>
      <w:r w:rsidR="007F7B35" w:rsidRPr="00382830">
        <w:rPr>
          <w:rFonts w:cs="Courier New"/>
          <w:sz w:val="28"/>
          <w:szCs w:val="28"/>
        </w:rPr>
        <w:t xml:space="preserve"> составлен опорный план села «Исутору», который содержит две функциональные зоны: селитебную и производственную.</w:t>
      </w:r>
    </w:p>
    <w:p w:rsidR="00107610" w:rsidRPr="00382830" w:rsidRDefault="007F7B3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завершение проекта произведена планировка жилой зоны, зоны отдыха и производственной зоны; составлен баланс территории и произведена технико-экономическая оценка территории. </w:t>
      </w:r>
    </w:p>
    <w:p w:rsidR="007F7B35" w:rsidRPr="00382830" w:rsidRDefault="007F7B3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результате работы над проектом составлен генеральный план села «Исутору».</w:t>
      </w:r>
    </w:p>
    <w:p w:rsidR="002B266C" w:rsidRPr="00382830" w:rsidRDefault="002B266C" w:rsidP="00382830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382830">
        <w:rPr>
          <w:rFonts w:cs="Courier New"/>
          <w:sz w:val="28"/>
          <w:szCs w:val="28"/>
        </w:rPr>
        <w:br w:type="page"/>
      </w:r>
      <w:r w:rsidRPr="00382830">
        <w:rPr>
          <w:rFonts w:cs="Courier New"/>
          <w:b/>
          <w:sz w:val="28"/>
          <w:szCs w:val="28"/>
        </w:rPr>
        <w:t>СОДЕРЖАНИЕ</w:t>
      </w:r>
    </w:p>
    <w:p w:rsidR="00382830" w:rsidRDefault="0038283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ВВЕДЕНИЕ</w:t>
      </w:r>
    </w:p>
    <w:p w:rsidR="00EE409E" w:rsidRPr="00382830" w:rsidRDefault="00EE409E" w:rsidP="00382830">
      <w:pPr>
        <w:pStyle w:val="1"/>
        <w:spacing w:line="360" w:lineRule="auto"/>
        <w:jc w:val="both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Глава 1 Общие сведения о территории и населенном пункте</w:t>
      </w:r>
      <w:r w:rsidR="00C71D47" w:rsidRPr="00382830">
        <w:rPr>
          <w:rFonts w:ascii="Times New Roman" w:hAnsi="Times New Roman" w:cs="Courier New"/>
          <w:szCs w:val="28"/>
        </w:rPr>
        <w:t xml:space="preserve"> </w:t>
      </w:r>
    </w:p>
    <w:p w:rsidR="00EE409E" w:rsidRPr="00382830" w:rsidRDefault="00EE409E" w:rsidP="003828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1.1 Местоположение</w:t>
      </w:r>
    </w:p>
    <w:p w:rsidR="00EE409E" w:rsidRPr="00382830" w:rsidRDefault="00EE409E" w:rsidP="003828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1.2 природные условия</w:t>
      </w:r>
    </w:p>
    <w:p w:rsidR="00EE409E" w:rsidRPr="00382830" w:rsidRDefault="00EE409E" w:rsidP="0038283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1.3 Производство и перспективы развития села «Исутору»</w:t>
      </w:r>
    </w:p>
    <w:p w:rsidR="00EE409E" w:rsidRPr="00382830" w:rsidRDefault="00EE409E" w:rsidP="00382830">
      <w:pPr>
        <w:pStyle w:val="3"/>
        <w:ind w:firstLine="0"/>
        <w:jc w:val="both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Глава 2 Предварительные расчёты к проекту</w:t>
      </w:r>
    </w:p>
    <w:p w:rsidR="00EE409E" w:rsidRPr="00382830" w:rsidRDefault="00EE409E" w:rsidP="00382830">
      <w:pPr>
        <w:tabs>
          <w:tab w:val="left" w:pos="851"/>
          <w:tab w:val="left" w:pos="1560"/>
        </w:tabs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2.1 Расчет численности населения</w:t>
      </w:r>
    </w:p>
    <w:p w:rsidR="00EE409E" w:rsidRPr="00382830" w:rsidRDefault="00EE409E" w:rsidP="00382830">
      <w:pPr>
        <w:tabs>
          <w:tab w:val="left" w:pos="851"/>
          <w:tab w:val="left" w:pos="1560"/>
        </w:tabs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2.2 Расчет количества семей</w:t>
      </w:r>
    </w:p>
    <w:p w:rsidR="00EE409E" w:rsidRPr="00382830" w:rsidRDefault="00657DD3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</w:t>
      </w:r>
      <w:r w:rsidR="00EE409E" w:rsidRPr="00382830">
        <w:rPr>
          <w:rFonts w:cs="Courier New"/>
          <w:sz w:val="28"/>
          <w:szCs w:val="28"/>
        </w:rPr>
        <w:t>3 Расчет требуемого жилого фонда по типам домов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2.4 Расчет культурно-бытового строительства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2.5 Составление списка проектируемых жилых домов, зданий и сооружений культурно-бытового назначения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2.6 Расчет производственных зданий и сооружений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2.7 Расчет территории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Глава 3 Общая схема планировки</w:t>
      </w:r>
    </w:p>
    <w:p w:rsidR="00EE409E" w:rsidRPr="00382830" w:rsidRDefault="00382830" w:rsidP="00382830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3.1</w:t>
      </w:r>
      <w:r w:rsidR="00EE409E" w:rsidRPr="00382830">
        <w:rPr>
          <w:rFonts w:cs="Courier New"/>
          <w:sz w:val="28"/>
          <w:szCs w:val="28"/>
        </w:rPr>
        <w:t xml:space="preserve"> Подготовка опорного плана</w:t>
      </w:r>
    </w:p>
    <w:p w:rsidR="00657DD3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3.2 Функциональное зонирование территории села «Исутору»</w:t>
      </w:r>
    </w:p>
    <w:p w:rsidR="00EE409E" w:rsidRPr="00382830" w:rsidRDefault="00382830" w:rsidP="00382830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3.3</w:t>
      </w:r>
      <w:r w:rsidR="00EE409E" w:rsidRPr="00382830">
        <w:rPr>
          <w:rFonts w:cs="Courier New"/>
          <w:sz w:val="28"/>
          <w:szCs w:val="28"/>
        </w:rPr>
        <w:t xml:space="preserve"> Составление общей схемы планировки жилой зоны</w:t>
      </w:r>
    </w:p>
    <w:p w:rsidR="00657DD3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Глава 4 Пл</w:t>
      </w:r>
      <w:r w:rsidR="00657DD3" w:rsidRPr="00382830">
        <w:rPr>
          <w:rFonts w:cs="Courier New"/>
          <w:sz w:val="28"/>
          <w:szCs w:val="28"/>
        </w:rPr>
        <w:t>аниро</w:t>
      </w:r>
      <w:r w:rsidR="00382830">
        <w:rPr>
          <w:rFonts w:cs="Courier New"/>
          <w:sz w:val="28"/>
          <w:szCs w:val="28"/>
        </w:rPr>
        <w:t>вка и застройка жилой зоны</w:t>
      </w:r>
    </w:p>
    <w:p w:rsidR="00EE409E" w:rsidRPr="00382830" w:rsidRDefault="00382830" w:rsidP="00382830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4.1</w:t>
      </w:r>
      <w:r w:rsidR="00EE409E" w:rsidRPr="00382830">
        <w:rPr>
          <w:rFonts w:cs="Courier New"/>
          <w:sz w:val="28"/>
          <w:szCs w:val="28"/>
        </w:rPr>
        <w:t xml:space="preserve"> От</w:t>
      </w:r>
      <w:r w:rsidR="00657DD3" w:rsidRPr="00382830">
        <w:rPr>
          <w:rFonts w:cs="Courier New"/>
          <w:sz w:val="28"/>
          <w:szCs w:val="28"/>
        </w:rPr>
        <w:t>ра</w:t>
      </w:r>
      <w:r>
        <w:rPr>
          <w:rFonts w:cs="Courier New"/>
          <w:sz w:val="28"/>
          <w:szCs w:val="28"/>
        </w:rPr>
        <w:t>ботка системы уличной сети</w:t>
      </w:r>
    </w:p>
    <w:p w:rsidR="00657DD3" w:rsidRPr="00382830" w:rsidRDefault="00EE409E" w:rsidP="00382830">
      <w:pPr>
        <w:pStyle w:val="a5"/>
        <w:ind w:firstLine="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4.2 Размещение участков при усадебных и блокированных домах</w:t>
      </w:r>
    </w:p>
    <w:p w:rsidR="00657DD3" w:rsidRPr="00382830" w:rsidRDefault="00EE409E" w:rsidP="00382830">
      <w:pPr>
        <w:pStyle w:val="a5"/>
        <w:ind w:firstLine="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4.3 Организация жилых территори</w:t>
      </w:r>
      <w:r w:rsidR="00382830">
        <w:rPr>
          <w:rFonts w:ascii="Times New Roman" w:hAnsi="Times New Roman" w:cs="Courier New"/>
          <w:szCs w:val="28"/>
        </w:rPr>
        <w:t>й</w:t>
      </w:r>
      <w:r w:rsidR="00382830">
        <w:rPr>
          <w:rFonts w:ascii="Times New Roman" w:hAnsi="Times New Roman" w:cs="Courier New"/>
          <w:szCs w:val="28"/>
        </w:rPr>
        <w:tab/>
      </w:r>
    </w:p>
    <w:p w:rsidR="00EE409E" w:rsidRPr="00382830" w:rsidRDefault="00EE409E" w:rsidP="00382830">
      <w:pPr>
        <w:pStyle w:val="a5"/>
        <w:ind w:firstLine="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4.4 Планировка участков общественного назначения</w:t>
      </w:r>
    </w:p>
    <w:p w:rsidR="00AC4295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Глава 5 </w:t>
      </w:r>
      <w:r w:rsidR="008C0570" w:rsidRPr="00382830">
        <w:rPr>
          <w:rFonts w:cs="Courier New"/>
          <w:sz w:val="28"/>
          <w:szCs w:val="28"/>
        </w:rPr>
        <w:t>П</w:t>
      </w:r>
      <w:r w:rsidRPr="00382830">
        <w:rPr>
          <w:rFonts w:cs="Courier New"/>
          <w:sz w:val="28"/>
          <w:szCs w:val="28"/>
        </w:rPr>
        <w:t>ланировка и застройка производственных</w:t>
      </w:r>
      <w:r w:rsidR="00382830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территорий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5.1 Производственные комплексы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5.2 Размещение зданий и сооружений в комплексах</w:t>
      </w:r>
    </w:p>
    <w:p w:rsidR="00EE409E" w:rsidRPr="00382830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5.3 Виды комплексов и их застройка</w:t>
      </w:r>
    </w:p>
    <w:p w:rsidR="00AC4295" w:rsidRPr="00382830" w:rsidRDefault="00AC4295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Глава 6 Технико-э</w:t>
      </w:r>
      <w:r w:rsidR="00C71D47" w:rsidRPr="00382830">
        <w:rPr>
          <w:rFonts w:cs="Courier New"/>
          <w:sz w:val="28"/>
          <w:szCs w:val="28"/>
        </w:rPr>
        <w:t>кономическая оценка проекта</w:t>
      </w:r>
      <w:r w:rsidR="00C71D47" w:rsidRPr="00382830">
        <w:rPr>
          <w:rFonts w:cs="Courier New"/>
          <w:sz w:val="28"/>
          <w:szCs w:val="28"/>
        </w:rPr>
        <w:tab/>
      </w:r>
    </w:p>
    <w:p w:rsidR="00EE409E" w:rsidRDefault="00EE409E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6.1 Абсолютные натуральные технико-экономические показатели</w:t>
      </w:r>
    </w:p>
    <w:p w:rsidR="00EE409E" w:rsidRPr="00382830" w:rsidRDefault="00382830" w:rsidP="00382830">
      <w:pPr>
        <w:spacing w:line="360" w:lineRule="auto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6.2. </w:t>
      </w:r>
      <w:r w:rsidR="00EE409E" w:rsidRPr="00382830">
        <w:rPr>
          <w:rFonts w:cs="Courier New"/>
          <w:sz w:val="28"/>
          <w:szCs w:val="28"/>
        </w:rPr>
        <w:t>Относительные натуральные технико-экономические показатели</w:t>
      </w:r>
    </w:p>
    <w:p w:rsidR="004364CF" w:rsidRPr="00382830" w:rsidRDefault="00AC4295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ЗАКЛЮЧЕНИЕ</w:t>
      </w:r>
    </w:p>
    <w:p w:rsidR="004364CF" w:rsidRPr="00382830" w:rsidRDefault="004364CF" w:rsidP="00382830">
      <w:pPr>
        <w:spacing w:line="360" w:lineRule="auto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СПИСОК ИСПОЛЬЗОВА</w:t>
      </w:r>
      <w:r w:rsidR="00C71D47" w:rsidRPr="00382830">
        <w:rPr>
          <w:rFonts w:cs="Courier New"/>
          <w:sz w:val="28"/>
          <w:szCs w:val="28"/>
        </w:rPr>
        <w:t>ННЫХ ИСТОЧНИКОВ</w:t>
      </w:r>
    </w:p>
    <w:p w:rsidR="002B266C" w:rsidRPr="00382830" w:rsidRDefault="00EE409E" w:rsidP="00382830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382830">
        <w:rPr>
          <w:rFonts w:cs="Courier New"/>
          <w:sz w:val="28"/>
          <w:szCs w:val="28"/>
        </w:rPr>
        <w:br w:type="page"/>
      </w:r>
      <w:r w:rsidR="002B266C" w:rsidRPr="00382830">
        <w:rPr>
          <w:rFonts w:cs="Courier New"/>
          <w:b/>
          <w:sz w:val="28"/>
          <w:szCs w:val="28"/>
        </w:rPr>
        <w:t>ВВЕДЕНИЕ</w:t>
      </w:r>
    </w:p>
    <w:p w:rsidR="00F90313" w:rsidRPr="00382830" w:rsidRDefault="00F90313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0902DE" w:rsidRPr="00382830" w:rsidRDefault="000902DE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Населенное место – это ограниченная часть территории, на которой постоянное население закреплено материальными фондами.</w:t>
      </w:r>
    </w:p>
    <w:p w:rsidR="00104649" w:rsidRPr="00382830" w:rsidRDefault="000902DE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Все населенные места делят на города и сельские населенные пункты. Сельский населенный пункт характеризуется малыми размерами, небольшой численностью и плотностью населения, преобладающая часть которого занята в сельском хозяйстве.</w:t>
      </w:r>
    </w:p>
    <w:p w:rsidR="00F90313" w:rsidRPr="00382830" w:rsidRDefault="001046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Так как сельские населенные пункты являются частью сельскохозяйственного производства, то необходимо организовать так территорию, чтобы обеспечивалась рациональная технология производства. Это осуществляет проект планировки и застройки территорий.</w:t>
      </w:r>
    </w:p>
    <w:p w:rsidR="00104649" w:rsidRPr="00382830" w:rsidRDefault="001046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Проект планировки решает задачи:</w:t>
      </w:r>
    </w:p>
    <w:p w:rsidR="00104649" w:rsidRPr="00382830" w:rsidRDefault="001046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а) определение перспектив развития сельскохозяйственного производства;</w:t>
      </w:r>
    </w:p>
    <w:p w:rsidR="009943DE" w:rsidRPr="00382830" w:rsidRDefault="001046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б) </w:t>
      </w:r>
      <w:r w:rsidR="009943DE" w:rsidRPr="00382830">
        <w:rPr>
          <w:rFonts w:cs="Courier New"/>
          <w:sz w:val="28"/>
          <w:szCs w:val="28"/>
        </w:rPr>
        <w:t>определение перспективной численности населения;</w:t>
      </w:r>
    </w:p>
    <w:p w:rsidR="009943DE" w:rsidRPr="00382830" w:rsidRDefault="009943DE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в) определение потребных объемов жилого, культурно-бытового и производственного строительства, его размещение;</w:t>
      </w:r>
    </w:p>
    <w:p w:rsidR="009C786F" w:rsidRPr="00382830" w:rsidRDefault="009C786F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г) разработку предложений по охране окружающей среды.</w:t>
      </w:r>
    </w:p>
    <w:p w:rsidR="009C786F" w:rsidRPr="00382830" w:rsidRDefault="009C786F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Проект позволяет достичь высокого социально-экономического уровня жизни сельского населения.</w:t>
      </w:r>
    </w:p>
    <w:p w:rsidR="002B266C" w:rsidRPr="00382830" w:rsidRDefault="002B266C" w:rsidP="00382830">
      <w:pPr>
        <w:pStyle w:val="1"/>
        <w:spacing w:line="360" w:lineRule="auto"/>
        <w:ind w:firstLine="720"/>
        <w:jc w:val="center"/>
        <w:rPr>
          <w:rFonts w:ascii="Times New Roman" w:hAnsi="Times New Roman" w:cs="Courier New"/>
          <w:b/>
          <w:szCs w:val="28"/>
        </w:rPr>
      </w:pPr>
      <w:r w:rsidRPr="00382830">
        <w:rPr>
          <w:rFonts w:ascii="Times New Roman" w:hAnsi="Times New Roman" w:cs="Courier New"/>
          <w:szCs w:val="28"/>
        </w:rPr>
        <w:br w:type="page"/>
      </w:r>
      <w:r w:rsidRPr="00382830">
        <w:rPr>
          <w:rFonts w:ascii="Times New Roman" w:hAnsi="Times New Roman" w:cs="Courier New"/>
          <w:b/>
          <w:szCs w:val="28"/>
        </w:rPr>
        <w:t>Глава 1 Общие сведения о территории и населенном пункте</w:t>
      </w:r>
    </w:p>
    <w:p w:rsidR="001C453D" w:rsidRPr="00382830" w:rsidRDefault="001C453D" w:rsidP="00382830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382830">
        <w:rPr>
          <w:rFonts w:cs="Courier New"/>
          <w:b/>
          <w:sz w:val="28"/>
          <w:szCs w:val="28"/>
        </w:rPr>
        <w:t>1.1 Местоположение</w:t>
      </w:r>
    </w:p>
    <w:p w:rsidR="00382830" w:rsidRDefault="00382830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Комсомольский район образован в декабре 1926 года, его площадь составляет 25,2 тыс.кв. км. Комсомольский район расположен в центральной части Хабаровского края. Территория района охватывает пойменную часть реки Амур на протяжении 260 км, низменную часть бассейна левого притока Амура – реку Горин, бассейн правого притока Амура – реку Гур и бассейны таких мелких притоков, как СилаФу, Мачтовая, Бельго и пр. Район граничит на юго-западе с Амурским, на западе и северо-западе с Солнечным, на северо-востоке с Ульчским, на востоке с Ваненским и на юге с Нанайским районами.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Комсомольский район занимает удобное транспортно-географическое положение. Среди транспортных коммуникаций ведущая роль принадлежит железнодорожному транспорту. Амурский водный путь, пересекающий район, обеспечивает связь с южными и северными территориями Хабаровского края, дает выход на просторы Тихого океана судам смешанного плавания  река-море. Для многих поселений водный транспорт служит основным видом сообщения (Бельго, Верхнетамбовское, Нижнетам</w:t>
      </w:r>
      <w:r w:rsidR="00382830">
        <w:rPr>
          <w:rFonts w:cs="Courier New"/>
          <w:sz w:val="28"/>
          <w:szCs w:val="28"/>
        </w:rPr>
        <w:t>бовске).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По характеру рельефа район может быть разделен на </w:t>
      </w:r>
      <w:r w:rsidRPr="00382830">
        <w:rPr>
          <w:rFonts w:cs="Courier New"/>
          <w:iCs/>
          <w:sz w:val="28"/>
          <w:szCs w:val="28"/>
        </w:rPr>
        <w:t xml:space="preserve">2 </w:t>
      </w:r>
      <w:r w:rsidRPr="00382830">
        <w:rPr>
          <w:rFonts w:cs="Courier New"/>
          <w:sz w:val="28"/>
          <w:szCs w:val="28"/>
        </w:rPr>
        <w:t xml:space="preserve">части: низменные места поймы реки Амура, его притоков и возвышенности.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Обращенные к Амуру склоны лево- и правобережных гор переходят в пологонаклонные поверхности высоких надпойменных террас от 50-60 м и ниже. Долина Амура в пределах района сравнительно неширока – 10-15 км, иногда-20 км.</w:t>
      </w:r>
    </w:p>
    <w:p w:rsidR="001C453D" w:rsidRPr="00382830" w:rsidRDefault="00382830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1C453D" w:rsidRPr="00382830">
        <w:rPr>
          <w:rFonts w:cs="Courier New"/>
          <w:b/>
          <w:sz w:val="28"/>
          <w:szCs w:val="28"/>
        </w:rPr>
        <w:t>1.2 природные условия</w:t>
      </w:r>
    </w:p>
    <w:p w:rsidR="00382830" w:rsidRDefault="00382830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Территория района входит в область умеренных широт, которая характеризуется сменой направлений во</w:t>
      </w:r>
      <w:r w:rsidR="00382830">
        <w:rPr>
          <w:rFonts w:cs="Courier New"/>
          <w:sz w:val="28"/>
          <w:szCs w:val="28"/>
        </w:rPr>
        <w:t>здушных потоков от зимы к лету.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зимний период на территорию Комсомольского района распространяется северо-восточный гребень азиатского максимума, что определяет господство сухого континентального воздуха из Забайкалья и Якутии. Устойчивая отрицательная температура устанавливается в первой декаде ноября.  Зима начинается переходом средней суточной температуры через - 5° </w:t>
      </w:r>
      <w:r w:rsidRPr="00382830">
        <w:rPr>
          <w:rFonts w:cs="Courier New"/>
          <w:iCs/>
          <w:sz w:val="28"/>
          <w:szCs w:val="28"/>
        </w:rPr>
        <w:t xml:space="preserve">и </w:t>
      </w:r>
      <w:r w:rsidRPr="00382830">
        <w:rPr>
          <w:rFonts w:cs="Courier New"/>
          <w:sz w:val="28"/>
          <w:szCs w:val="28"/>
        </w:rPr>
        <w:t xml:space="preserve">это происходит примерно 3 </w:t>
      </w:r>
      <w:r w:rsidRPr="00382830">
        <w:rPr>
          <w:rFonts w:cs="Courier New"/>
          <w:iCs/>
          <w:sz w:val="28"/>
          <w:szCs w:val="28"/>
        </w:rPr>
        <w:t>но</w:t>
      </w:r>
      <w:r w:rsidRPr="00382830">
        <w:rPr>
          <w:rFonts w:cs="Courier New"/>
          <w:sz w:val="28"/>
          <w:szCs w:val="28"/>
        </w:rPr>
        <w:t xml:space="preserve">ября. Абсолютный минимум приходится на вторую декаду января (-48°). Зима холодная и малоснежная,  солнечная и сухая, продолжается пять месяцев. Осадков выпадает в среднем около 63 мм. Высота снежного покрова составляет 23-27 см. Малая высота снежного покрова в сочетании с низкими температурами предопределяет значительное промерзание грунтов.  Этот процесс начинается примерно с 24 октября, длится 168 дней и заканчивается 10 апреля. Грунты на равнинных участках промерзают </w:t>
      </w:r>
      <w:r w:rsidRPr="00382830">
        <w:rPr>
          <w:rFonts w:cs="Courier New"/>
          <w:smallCaps/>
          <w:sz w:val="28"/>
          <w:szCs w:val="28"/>
        </w:rPr>
        <w:t xml:space="preserve">в </w:t>
      </w:r>
      <w:r w:rsidRPr="00382830">
        <w:rPr>
          <w:rFonts w:cs="Courier New"/>
          <w:sz w:val="28"/>
          <w:szCs w:val="28"/>
        </w:rPr>
        <w:t>среднем на 160 см, а в отдельные года и до 300 см.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Процесс разрушения зимнего антициклона начинается </w:t>
      </w:r>
      <w:r w:rsidRPr="00382830">
        <w:rPr>
          <w:rFonts w:cs="Courier New"/>
          <w:iCs/>
          <w:sz w:val="28"/>
          <w:szCs w:val="28"/>
        </w:rPr>
        <w:t xml:space="preserve">в </w:t>
      </w:r>
      <w:r w:rsidRPr="00382830">
        <w:rPr>
          <w:rFonts w:cs="Courier New"/>
          <w:sz w:val="28"/>
          <w:szCs w:val="28"/>
        </w:rPr>
        <w:t>марте</w:t>
      </w:r>
      <w:r w:rsidRPr="00382830">
        <w:rPr>
          <w:rFonts w:cs="Courier New"/>
          <w:sz w:val="28"/>
          <w:szCs w:val="28"/>
          <w:vertAlign w:val="subscript"/>
        </w:rPr>
        <w:t xml:space="preserve">, </w:t>
      </w:r>
      <w:r w:rsidRPr="00382830">
        <w:rPr>
          <w:rFonts w:cs="Courier New"/>
          <w:sz w:val="28"/>
          <w:szCs w:val="28"/>
        </w:rPr>
        <w:t>но</w:t>
      </w:r>
      <w:r w:rsidRPr="00382830">
        <w:rPr>
          <w:rFonts w:cs="Courier New"/>
          <w:smallCaps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циркуляция продолжает еще долгое время оставаться зимней. Весна наступает быстро: в начале второй декады апреля средняя температура воздуха переходит через 0°. Однако в апреле</w:t>
      </w:r>
      <w:r w:rsidR="00520A69" w:rsidRPr="00382830">
        <w:rPr>
          <w:rFonts w:cs="Courier New"/>
          <w:iCs/>
          <w:smallCaps/>
          <w:sz w:val="28"/>
          <w:szCs w:val="28"/>
        </w:rPr>
        <w:t xml:space="preserve"> и </w:t>
      </w:r>
      <w:r w:rsidR="00520A69" w:rsidRPr="00382830">
        <w:rPr>
          <w:rFonts w:cs="Courier New"/>
          <w:sz w:val="28"/>
          <w:szCs w:val="28"/>
        </w:rPr>
        <w:t>в мае</w:t>
      </w:r>
      <w:r w:rsidRPr="00382830">
        <w:rPr>
          <w:rFonts w:cs="Courier New"/>
          <w:sz w:val="28"/>
          <w:szCs w:val="28"/>
        </w:rPr>
        <w:t xml:space="preserve"> часты заморозки. Осадков весной выпадает мало, зато усиливаются ветры, </w:t>
      </w:r>
      <w:r w:rsidRPr="00382830">
        <w:rPr>
          <w:rFonts w:cs="Courier New"/>
          <w:smallCaps/>
          <w:sz w:val="28"/>
          <w:szCs w:val="28"/>
        </w:rPr>
        <w:t xml:space="preserve">в </w:t>
      </w:r>
      <w:r w:rsidRPr="00382830">
        <w:rPr>
          <w:rFonts w:cs="Courier New"/>
          <w:sz w:val="28"/>
          <w:szCs w:val="28"/>
        </w:rPr>
        <w:t>основном северного на</w:t>
      </w:r>
      <w:r w:rsidR="00382830">
        <w:rPr>
          <w:rFonts w:cs="Courier New"/>
          <w:sz w:val="28"/>
          <w:szCs w:val="28"/>
        </w:rPr>
        <w:t>правления.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Летом наблюдается перенос влажного тихоокеанского воздуха умеренных широт, что приводит к выпадению осадков. Лето на территории района теплое и влажное. Самый теплый месяц июль со средней месячной температурой +19° (абсолютный максимум +33,7°). Хотя летние максимальные температуры невысокие, но </w:t>
      </w:r>
      <w:r w:rsidRPr="00382830">
        <w:rPr>
          <w:rFonts w:cs="Courier New"/>
          <w:smallCaps/>
          <w:sz w:val="28"/>
          <w:szCs w:val="28"/>
        </w:rPr>
        <w:t xml:space="preserve">в </w:t>
      </w:r>
      <w:r w:rsidRPr="00382830">
        <w:rPr>
          <w:rFonts w:cs="Courier New"/>
          <w:sz w:val="28"/>
          <w:szCs w:val="28"/>
        </w:rPr>
        <w:t xml:space="preserve">связи с большой влажностью воздуха (средняя влажность воздуха – 88%) ощущается сильная жара. В течение лета выпадает </w:t>
      </w:r>
      <w:r w:rsidRPr="00382830">
        <w:rPr>
          <w:rFonts w:cs="Courier New"/>
          <w:iCs/>
          <w:sz w:val="28"/>
          <w:szCs w:val="28"/>
        </w:rPr>
        <w:t xml:space="preserve">52% </w:t>
      </w:r>
      <w:r w:rsidRPr="00382830">
        <w:rPr>
          <w:rFonts w:cs="Courier New"/>
          <w:sz w:val="28"/>
          <w:szCs w:val="28"/>
        </w:rPr>
        <w:t>годового количества осадков. Самый дождливый месяц – август. В среднем за теплый период выпадает 448 мм осадков.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За начало осени в районе можно считать переход средней суточной температуры воздуха через +10° (24 сентября). Осень короткая, сухая и солнечная.</w:t>
      </w:r>
    </w:p>
    <w:p w:rsidR="00520A69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Климат на подавляющей части района прохладный, умеренно-влажный. Вегетационный период до 150 дней, сумма активных температур (больше +10°) 2000°- 2300°, количество осадков в среднем 578 мм. Максимум осадков приходится на июль - август. Начиная с весенних месяцев, территория района подвержена вторжению суховеев</w:t>
      </w:r>
    </w:p>
    <w:p w:rsidR="00520A69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По территории Комсомольского района протекает 197 рек,  общая длина их составляет 5140 км. Все реки района относятся к бассейну реки Амур. Амур здесь принимает мало притоков и является участком транзита вода. Наиболее крупные его притоки: Гур и Горин. Реки характеризуются, преимущественно дождевым питанием, горные, долины их узкие, У-образные, со скалистыми, обрывистыми берегами.На территории района расположено 11 озер, водная поверхность которых 158,1 кв.км.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mallCaps/>
          <w:sz w:val="28"/>
          <w:szCs w:val="28"/>
        </w:rPr>
        <w:t xml:space="preserve">Почвы </w:t>
      </w:r>
      <w:r w:rsidRPr="00382830">
        <w:rPr>
          <w:rFonts w:cs="Courier New"/>
          <w:sz w:val="28"/>
          <w:szCs w:val="28"/>
        </w:rPr>
        <w:t xml:space="preserve">района относятся к амурской муссонной почвенной фации. Для них характерны следующее особенности: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1) интенсивный характер выветривания, приводящий к оглиниванию почвенной толщи;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2) развитие анаэробных глеевых процессов, приводящих к заболачиванию почв;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3) слабое развитие подзолообразовательного процесса;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4) интенсивное развитие в отдельных местах дернового процесса.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Специфичными для территория района почвами являются буротаежные, горно-подзолистые, лугово-болотные, аллювиальные. 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Согласно лесорастительному районированию территория Комсомольского района расположена на границе округа тайги и округа смешанных широколиственных лесов. Географическое положение района и определило характер произрастающей растительности, которая представлена видами охотско-камчатской флоры (лиственница даурская, ель аянская,  пихта белокорая и т.д.), некото</w:t>
      </w:r>
      <w:r w:rsidRPr="00382830">
        <w:rPr>
          <w:rFonts w:cs="Courier New"/>
          <w:sz w:val="28"/>
          <w:szCs w:val="28"/>
        </w:rPr>
        <w:softHyphen/>
        <w:t>рыми породами зоны смешанных хвойно-широколиственных лесов (кедр корейский, липа маньчжурская, ясень маньчжурский, береза белая и желтая,  осина и другие).</w:t>
      </w:r>
    </w:p>
    <w:p w:rsidR="001C453D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382830" w:rsidRPr="00382830" w:rsidRDefault="001C453D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382830">
        <w:rPr>
          <w:b/>
          <w:sz w:val="28"/>
          <w:szCs w:val="28"/>
        </w:rPr>
        <w:t>1.3 Производство и перспективы развития села «Исутору»</w:t>
      </w:r>
    </w:p>
    <w:p w:rsidR="00382830" w:rsidRPr="00382830" w:rsidRDefault="00382830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EF5993" w:rsidRDefault="00D94413" w:rsidP="0038283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82830">
        <w:rPr>
          <w:sz w:val="28"/>
          <w:szCs w:val="28"/>
        </w:rPr>
        <w:t>Градообразующей группой А представлены. Возрастная структура населения и существующая численность производственных кадров. Группу представляют работники предприятий работники предприятий, учреждений и организаций градообразующего значения, к которым относятся: промышленные и сельскохозяйственные предприятия, предприятия и организации материально-технического снабжения, хранения и переработки сельскохозяйственной продукции, внешнего транспорта, строительной индустрии и обслуживания.</w:t>
      </w:r>
      <w:r w:rsidR="00AE4BAB" w:rsidRPr="00382830">
        <w:rPr>
          <w:sz w:val="28"/>
          <w:szCs w:val="28"/>
        </w:rPr>
        <w:t xml:space="preserve"> </w:t>
      </w:r>
      <w:r w:rsidRPr="00382830">
        <w:rPr>
          <w:sz w:val="28"/>
          <w:szCs w:val="28"/>
        </w:rPr>
        <w:t>Указывают ее, как правило, в задании на проектирование.</w:t>
      </w:r>
      <w:r w:rsidR="00AE4BAB" w:rsidRPr="00382830">
        <w:rPr>
          <w:sz w:val="28"/>
          <w:szCs w:val="28"/>
        </w:rPr>
        <w:t xml:space="preserve"> Нетрудоспособное население Б </w:t>
      </w:r>
      <w:r w:rsidR="00EF5993" w:rsidRPr="00382830">
        <w:rPr>
          <w:sz w:val="28"/>
          <w:szCs w:val="28"/>
        </w:rPr>
        <w:t>и трудоспособное население Т, данные подробно представлены в таблице 1.1.</w:t>
      </w:r>
    </w:p>
    <w:p w:rsidR="00EF5993" w:rsidRPr="00382830" w:rsidRDefault="00EF5993" w:rsidP="00382830">
      <w:pPr>
        <w:pStyle w:val="2"/>
        <w:spacing w:line="360" w:lineRule="auto"/>
        <w:ind w:left="0" w:firstLine="720"/>
        <w:jc w:val="center"/>
        <w:rPr>
          <w:rFonts w:cs="Courier New"/>
          <w:i w:val="0"/>
          <w:sz w:val="28"/>
          <w:szCs w:val="28"/>
        </w:rPr>
      </w:pPr>
      <w:r w:rsidRPr="00382830">
        <w:rPr>
          <w:rFonts w:cs="Courier New"/>
          <w:i w:val="0"/>
          <w:sz w:val="28"/>
          <w:szCs w:val="28"/>
        </w:rPr>
        <w:t>Таблица 1.1 – Данные по численности производственных кадров и возрастной структуре населения на проектируемой территории</w:t>
      </w:r>
    </w:p>
    <w:p w:rsidR="00EF5993" w:rsidRPr="00382830" w:rsidRDefault="00EF5993" w:rsidP="00382830">
      <w:pPr>
        <w:pStyle w:val="2"/>
        <w:spacing w:line="360" w:lineRule="auto"/>
        <w:ind w:left="0" w:firstLine="720"/>
        <w:jc w:val="center"/>
        <w:rPr>
          <w:rFonts w:cs="Courier New"/>
          <w:i w:val="0"/>
          <w:sz w:val="28"/>
          <w:szCs w:val="28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37"/>
        <w:gridCol w:w="817"/>
        <w:gridCol w:w="817"/>
        <w:gridCol w:w="968"/>
        <w:gridCol w:w="1138"/>
        <w:gridCol w:w="888"/>
        <w:gridCol w:w="1118"/>
        <w:gridCol w:w="992"/>
        <w:gridCol w:w="821"/>
      </w:tblGrid>
      <w:tr w:rsidR="00B52581" w:rsidRPr="009F665A" w:rsidTr="009F665A">
        <w:trPr>
          <w:jc w:val="center"/>
        </w:trPr>
        <w:tc>
          <w:tcPr>
            <w:tcW w:w="959" w:type="dxa"/>
            <w:vMerge w:val="restart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№ вар</w:t>
            </w:r>
            <w:r w:rsidR="00B52581" w:rsidRPr="009F665A">
              <w:rPr>
                <w:rFonts w:cs="Courier New"/>
                <w:i w:val="0"/>
                <w:sz w:val="20"/>
              </w:rPr>
              <w:t>.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B52581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Группа</w:t>
            </w:r>
          </w:p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А</w:t>
            </w:r>
          </w:p>
        </w:tc>
        <w:tc>
          <w:tcPr>
            <w:tcW w:w="4628" w:type="dxa"/>
            <w:gridSpan w:val="5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Несамодеятельное население</w:t>
            </w:r>
            <w:r w:rsidR="00B52581" w:rsidRPr="009F665A">
              <w:rPr>
                <w:rFonts w:cs="Courier New"/>
                <w:i w:val="0"/>
                <w:sz w:val="20"/>
              </w:rPr>
              <w:t>, Б</w:t>
            </w:r>
          </w:p>
        </w:tc>
        <w:tc>
          <w:tcPr>
            <w:tcW w:w="2931" w:type="dxa"/>
            <w:gridSpan w:val="3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Трудоспособное население, Т</w:t>
            </w:r>
          </w:p>
        </w:tc>
      </w:tr>
      <w:tr w:rsidR="00B52581" w:rsidRPr="009F665A" w:rsidTr="009F665A">
        <w:trPr>
          <w:jc w:val="center"/>
        </w:trPr>
        <w:tc>
          <w:tcPr>
            <w:tcW w:w="959" w:type="dxa"/>
            <w:vMerge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</w:p>
        </w:tc>
        <w:tc>
          <w:tcPr>
            <w:tcW w:w="817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Дети до 7 лет</w:t>
            </w:r>
          </w:p>
        </w:tc>
        <w:tc>
          <w:tcPr>
            <w:tcW w:w="817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Дети 7-15 лет</w:t>
            </w:r>
          </w:p>
        </w:tc>
        <w:tc>
          <w:tcPr>
            <w:tcW w:w="968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Жен</w:t>
            </w:r>
            <w:r w:rsidR="00B52581" w:rsidRPr="009F665A">
              <w:rPr>
                <w:rFonts w:cs="Courier New"/>
                <w:i w:val="0"/>
                <w:sz w:val="20"/>
              </w:rPr>
              <w:t>-</w:t>
            </w:r>
            <w:r w:rsidRPr="009F665A">
              <w:rPr>
                <w:rFonts w:cs="Courier New"/>
                <w:i w:val="0"/>
                <w:sz w:val="20"/>
              </w:rPr>
              <w:t>щины</w:t>
            </w:r>
          </w:p>
          <w:p w:rsidR="00EF5993" w:rsidRPr="009F665A" w:rsidRDefault="00EF5993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›55 лет</w:t>
            </w:r>
          </w:p>
        </w:tc>
        <w:tc>
          <w:tcPr>
            <w:tcW w:w="1138" w:type="dxa"/>
            <w:shd w:val="clear" w:color="auto" w:fill="auto"/>
          </w:tcPr>
          <w:p w:rsidR="00B52581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Муж-</w:t>
            </w:r>
          </w:p>
          <w:p w:rsidR="00B52581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чины</w:t>
            </w:r>
          </w:p>
          <w:p w:rsidR="00EF5993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›60 лет</w:t>
            </w:r>
          </w:p>
        </w:tc>
        <w:tc>
          <w:tcPr>
            <w:tcW w:w="888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Всего</w:t>
            </w:r>
          </w:p>
          <w:p w:rsidR="00B52581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118" w:type="dxa"/>
            <w:shd w:val="clear" w:color="auto" w:fill="auto"/>
          </w:tcPr>
          <w:p w:rsidR="00B52581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Жен-</w:t>
            </w:r>
          </w:p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щины</w:t>
            </w:r>
          </w:p>
          <w:p w:rsidR="00B52581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16-55</w:t>
            </w:r>
          </w:p>
          <w:p w:rsidR="00B52581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лет</w:t>
            </w:r>
          </w:p>
        </w:tc>
        <w:tc>
          <w:tcPr>
            <w:tcW w:w="992" w:type="dxa"/>
            <w:shd w:val="clear" w:color="auto" w:fill="auto"/>
          </w:tcPr>
          <w:p w:rsidR="00B52581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Муж-</w:t>
            </w:r>
          </w:p>
          <w:p w:rsidR="00B52581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чины</w:t>
            </w:r>
          </w:p>
          <w:p w:rsidR="00B52581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16-60</w:t>
            </w:r>
          </w:p>
          <w:p w:rsidR="00EF5993" w:rsidRPr="009F665A" w:rsidRDefault="00B52581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лет</w:t>
            </w:r>
          </w:p>
        </w:tc>
        <w:tc>
          <w:tcPr>
            <w:tcW w:w="821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Всего</w:t>
            </w:r>
          </w:p>
        </w:tc>
      </w:tr>
      <w:tr w:rsidR="00B52581" w:rsidRPr="009F665A" w:rsidTr="009F665A">
        <w:trPr>
          <w:jc w:val="center"/>
        </w:trPr>
        <w:tc>
          <w:tcPr>
            <w:tcW w:w="959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7</w:t>
            </w:r>
          </w:p>
        </w:tc>
        <w:tc>
          <w:tcPr>
            <w:tcW w:w="937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210</w:t>
            </w:r>
          </w:p>
        </w:tc>
        <w:tc>
          <w:tcPr>
            <w:tcW w:w="817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10,6</w:t>
            </w:r>
          </w:p>
        </w:tc>
        <w:tc>
          <w:tcPr>
            <w:tcW w:w="817" w:type="dxa"/>
            <w:shd w:val="clear" w:color="auto" w:fill="auto"/>
          </w:tcPr>
          <w:p w:rsidR="00EF5993" w:rsidRPr="009F665A" w:rsidRDefault="00EF5993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13,8</w:t>
            </w:r>
          </w:p>
        </w:tc>
        <w:tc>
          <w:tcPr>
            <w:tcW w:w="968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10,6</w:t>
            </w:r>
          </w:p>
        </w:tc>
        <w:tc>
          <w:tcPr>
            <w:tcW w:w="1138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6,7</w:t>
            </w:r>
          </w:p>
        </w:tc>
        <w:tc>
          <w:tcPr>
            <w:tcW w:w="888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41,7</w:t>
            </w:r>
          </w:p>
        </w:tc>
        <w:tc>
          <w:tcPr>
            <w:tcW w:w="1118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27,5</w:t>
            </w:r>
          </w:p>
        </w:tc>
        <w:tc>
          <w:tcPr>
            <w:tcW w:w="821" w:type="dxa"/>
            <w:shd w:val="clear" w:color="auto" w:fill="auto"/>
          </w:tcPr>
          <w:p w:rsidR="00EF5993" w:rsidRPr="009F665A" w:rsidRDefault="00B52581" w:rsidP="009F665A">
            <w:pPr>
              <w:pStyle w:val="2"/>
              <w:spacing w:line="360" w:lineRule="auto"/>
              <w:ind w:left="0"/>
              <w:rPr>
                <w:rFonts w:cs="Courier New"/>
                <w:i w:val="0"/>
                <w:sz w:val="20"/>
              </w:rPr>
            </w:pPr>
            <w:r w:rsidRPr="009F665A">
              <w:rPr>
                <w:rFonts w:cs="Courier New"/>
                <w:i w:val="0"/>
                <w:sz w:val="20"/>
              </w:rPr>
              <w:t>58,</w:t>
            </w:r>
            <w:r w:rsidR="00AD467F" w:rsidRPr="009F665A">
              <w:rPr>
                <w:rFonts w:cs="Courier New"/>
                <w:i w:val="0"/>
                <w:sz w:val="20"/>
              </w:rPr>
              <w:t>6</w:t>
            </w:r>
          </w:p>
        </w:tc>
      </w:tr>
    </w:tbl>
    <w:p w:rsidR="00D94413" w:rsidRPr="00382830" w:rsidRDefault="00D94413" w:rsidP="00382830">
      <w:pPr>
        <w:pStyle w:val="2"/>
        <w:spacing w:line="360" w:lineRule="auto"/>
        <w:ind w:left="0"/>
        <w:rPr>
          <w:rFonts w:cs="Courier New"/>
          <w:i w:val="0"/>
          <w:sz w:val="20"/>
        </w:rPr>
      </w:pPr>
    </w:p>
    <w:p w:rsidR="00382830" w:rsidRDefault="0038283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AD467F" w:rsidRPr="00382830" w:rsidRDefault="00AD467F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Данные о семейной структуре населения, сложившиеся в проектируемом селе представлены в таблице 1.2.</w:t>
      </w:r>
    </w:p>
    <w:p w:rsidR="00AD467F" w:rsidRPr="00382830" w:rsidRDefault="0038283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AD467F" w:rsidRPr="00382830">
        <w:rPr>
          <w:rFonts w:cs="Courier New"/>
          <w:sz w:val="28"/>
          <w:szCs w:val="28"/>
        </w:rPr>
        <w:t>Таблица 1.2 – Данные по семейной структуре населения</w:t>
      </w:r>
    </w:p>
    <w:p w:rsidR="009443E8" w:rsidRPr="00382830" w:rsidRDefault="009443E8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46"/>
        <w:gridCol w:w="1346"/>
        <w:gridCol w:w="1346"/>
        <w:gridCol w:w="1346"/>
        <w:gridCol w:w="1347"/>
        <w:gridCol w:w="1345"/>
      </w:tblGrid>
      <w:tr w:rsidR="00AD467F" w:rsidRPr="009F665A" w:rsidTr="009F665A">
        <w:trPr>
          <w:jc w:val="center"/>
        </w:trPr>
        <w:tc>
          <w:tcPr>
            <w:tcW w:w="1562" w:type="dxa"/>
            <w:vMerge w:val="restart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№ варианта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Сруктура семей, %</w:t>
            </w:r>
          </w:p>
        </w:tc>
      </w:tr>
      <w:tr w:rsidR="009443E8" w:rsidRPr="009F665A" w:rsidTr="009F665A">
        <w:trPr>
          <w:jc w:val="center"/>
        </w:trPr>
        <w:tc>
          <w:tcPr>
            <w:tcW w:w="1562" w:type="dxa"/>
            <w:vMerge/>
            <w:shd w:val="clear" w:color="auto" w:fill="auto"/>
          </w:tcPr>
          <w:p w:rsidR="00AD467F" w:rsidRPr="009F665A" w:rsidRDefault="00AD467F" w:rsidP="009F665A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1 чел.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2 чел.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3 чел.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4 чел.</w:t>
            </w:r>
          </w:p>
        </w:tc>
        <w:tc>
          <w:tcPr>
            <w:tcW w:w="1449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5 чел.</w:t>
            </w:r>
          </w:p>
        </w:tc>
        <w:tc>
          <w:tcPr>
            <w:tcW w:w="1447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≥6 чел.</w:t>
            </w:r>
          </w:p>
        </w:tc>
      </w:tr>
      <w:tr w:rsidR="009443E8" w:rsidRPr="009F665A" w:rsidTr="009F665A">
        <w:trPr>
          <w:jc w:val="center"/>
        </w:trPr>
        <w:tc>
          <w:tcPr>
            <w:tcW w:w="1562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16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19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27</w:t>
            </w:r>
          </w:p>
        </w:tc>
        <w:tc>
          <w:tcPr>
            <w:tcW w:w="1448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25</w:t>
            </w:r>
          </w:p>
        </w:tc>
        <w:tc>
          <w:tcPr>
            <w:tcW w:w="1449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Ё7</w:t>
            </w:r>
          </w:p>
        </w:tc>
        <w:tc>
          <w:tcPr>
            <w:tcW w:w="1447" w:type="dxa"/>
            <w:shd w:val="clear" w:color="auto" w:fill="auto"/>
          </w:tcPr>
          <w:p w:rsidR="00AD467F" w:rsidRPr="009F665A" w:rsidRDefault="009443E8" w:rsidP="009F665A">
            <w:pPr>
              <w:spacing w:line="360" w:lineRule="auto"/>
              <w:jc w:val="both"/>
              <w:rPr>
                <w:rFonts w:cs="Courier New"/>
              </w:rPr>
            </w:pPr>
            <w:r w:rsidRPr="009F665A">
              <w:rPr>
                <w:rFonts w:cs="Courier New"/>
              </w:rPr>
              <w:t>6</w:t>
            </w:r>
          </w:p>
        </w:tc>
      </w:tr>
    </w:tbl>
    <w:p w:rsidR="00382830" w:rsidRDefault="00382830" w:rsidP="00382830">
      <w:pPr>
        <w:spacing w:line="360" w:lineRule="auto"/>
        <w:ind w:firstLine="720"/>
        <w:jc w:val="both"/>
        <w:rPr>
          <w:rFonts w:cs="Courier New"/>
          <w:sz w:val="28"/>
        </w:rPr>
      </w:pPr>
    </w:p>
    <w:p w:rsidR="009443E8" w:rsidRPr="00382830" w:rsidRDefault="009443E8" w:rsidP="00382830">
      <w:pPr>
        <w:spacing w:line="360" w:lineRule="auto"/>
        <w:ind w:firstLine="720"/>
        <w:jc w:val="both"/>
        <w:rPr>
          <w:rFonts w:cs="Courier New"/>
          <w:sz w:val="28"/>
        </w:rPr>
      </w:pPr>
      <w:r w:rsidRPr="00382830">
        <w:rPr>
          <w:rFonts w:cs="Courier New"/>
          <w:sz w:val="28"/>
        </w:rPr>
        <w:t xml:space="preserve">Разработка проекта планировки и застройки в селе «Исутору» предусматривает размещение определенных отраслей производства, данные приведены в таблице 1.3. </w:t>
      </w:r>
    </w:p>
    <w:p w:rsidR="009443E8" w:rsidRPr="00382830" w:rsidRDefault="009443E8" w:rsidP="00382830">
      <w:pPr>
        <w:spacing w:line="360" w:lineRule="auto"/>
        <w:ind w:firstLine="720"/>
        <w:jc w:val="both"/>
        <w:rPr>
          <w:rFonts w:cs="Courier New"/>
          <w:sz w:val="28"/>
        </w:rPr>
      </w:pPr>
    </w:p>
    <w:p w:rsidR="009443E8" w:rsidRPr="00382830" w:rsidRDefault="009443E8" w:rsidP="00382830">
      <w:pPr>
        <w:spacing w:line="360" w:lineRule="auto"/>
        <w:ind w:firstLine="720"/>
        <w:jc w:val="both"/>
        <w:rPr>
          <w:rFonts w:cs="Courier New"/>
          <w:sz w:val="28"/>
        </w:rPr>
      </w:pPr>
      <w:r w:rsidRPr="00382830">
        <w:rPr>
          <w:rFonts w:cs="Courier New"/>
          <w:sz w:val="28"/>
        </w:rPr>
        <w:t>Таблица 1.3 – Отрасли производства в селе «Исутору»</w:t>
      </w:r>
      <w:r w:rsidR="00AC465D" w:rsidRPr="00382830">
        <w:rPr>
          <w:rFonts w:cs="Courier New"/>
          <w:sz w:val="28"/>
        </w:rPr>
        <w:t xml:space="preserve"> на расчетный срок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7"/>
        <w:gridCol w:w="1576"/>
        <w:gridCol w:w="1754"/>
      </w:tblGrid>
      <w:tr w:rsidR="009443E8" w:rsidRPr="00382830">
        <w:trPr>
          <w:cantSplit/>
          <w:jc w:val="center"/>
        </w:trPr>
        <w:tc>
          <w:tcPr>
            <w:tcW w:w="6277" w:type="dxa"/>
            <w:vMerge w:val="restart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Наименование отрасли производства</w:t>
            </w:r>
          </w:p>
        </w:tc>
        <w:tc>
          <w:tcPr>
            <w:tcW w:w="3330" w:type="dxa"/>
            <w:gridSpan w:val="2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Отрасль производства</w:t>
            </w:r>
          </w:p>
        </w:tc>
      </w:tr>
      <w:tr w:rsidR="009443E8" w:rsidRPr="00382830">
        <w:trPr>
          <w:cantSplit/>
          <w:jc w:val="center"/>
        </w:trPr>
        <w:tc>
          <w:tcPr>
            <w:tcW w:w="6277" w:type="dxa"/>
            <w:vMerge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на 1000 жителей</w:t>
            </w:r>
          </w:p>
        </w:tc>
        <w:tc>
          <w:tcPr>
            <w:tcW w:w="1754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 xml:space="preserve">на </w:t>
            </w:r>
            <w:r w:rsidR="00AC465D" w:rsidRPr="00382830">
              <w:rPr>
                <w:rFonts w:cs="Courier New"/>
              </w:rPr>
              <w:t>546 жителей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1.Площадь землепользования , га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2300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1256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2.Животноводство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754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КРС,  всего , голов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1600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875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т. ч. --- коровы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380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 xml:space="preserve">--- нетели    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55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телята до 6 месяцев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330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180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молодняк старше 6 месяцев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470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260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3. Машино-ремонтная служба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754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а)  автомобили, всего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60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33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 xml:space="preserve">в т. ч.  --- грузовые 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22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легковые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12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специальные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8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б) тракторы,  всего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65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36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т. ч. --- гусеничные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22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колесные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25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14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в) комбайны,  всего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50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27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т. ч. --- зерновые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32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18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специальные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18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  <w:vertAlign w:val="superscript"/>
              </w:rPr>
            </w:pPr>
            <w:r w:rsidRPr="00382830">
              <w:rPr>
                <w:rFonts w:cs="Courier New"/>
              </w:rPr>
              <w:t xml:space="preserve">   г)  сельскохозяйственные машины прицепные, требующие площадку  для стоянки, всего, м</w:t>
            </w:r>
            <w:r w:rsidRPr="00382830">
              <w:rPr>
                <w:rFonts w:cs="Courier New"/>
                <w:vertAlign w:val="superscript"/>
              </w:rPr>
              <w:t>2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2300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1256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 т. ч.  --- под навесом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900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491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на открытой площадке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1400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764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4. Складское хозяйство, тонны хранимой продукции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754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а) зерно,  всего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2800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1529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т. ч. --- семенное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1300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710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продовольственное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600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330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  <w:tcBorders>
              <w:bottom w:val="nil"/>
            </w:tcBorders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фуражное</w:t>
            </w:r>
          </w:p>
        </w:tc>
        <w:tc>
          <w:tcPr>
            <w:tcW w:w="1576" w:type="dxa"/>
            <w:tcBorders>
              <w:bottom w:val="nil"/>
            </w:tcBorders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900</w:t>
            </w:r>
          </w:p>
        </w:tc>
        <w:tc>
          <w:tcPr>
            <w:tcW w:w="1754" w:type="dxa"/>
            <w:tcBorders>
              <w:bottom w:val="nil"/>
            </w:tcBorders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491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б) картофель и корнеплоды, всего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 xml:space="preserve">3400 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1856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 т. ч.   ---семенной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900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490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продовольственный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1200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655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--- фуражный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1300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710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в) овощи продовольственные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290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160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г) силос и сенаж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9000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4915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д) грубые корма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1400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765</w:t>
            </w:r>
          </w:p>
        </w:tc>
      </w:tr>
      <w:tr w:rsidR="009443E8" w:rsidRPr="00382830">
        <w:trPr>
          <w:jc w:val="center"/>
        </w:trPr>
        <w:tc>
          <w:tcPr>
            <w:tcW w:w="6277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е) горюче-смазочные материалы (емкости планировать на 50 % потребности)</w:t>
            </w:r>
          </w:p>
        </w:tc>
        <w:tc>
          <w:tcPr>
            <w:tcW w:w="1576" w:type="dxa"/>
          </w:tcPr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</w:p>
          <w:p w:rsidR="009443E8" w:rsidRPr="00382830" w:rsidRDefault="009443E8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750</w:t>
            </w:r>
          </w:p>
        </w:tc>
        <w:tc>
          <w:tcPr>
            <w:tcW w:w="1754" w:type="dxa"/>
          </w:tcPr>
          <w:p w:rsidR="009443E8" w:rsidRPr="00382830" w:rsidRDefault="00AC465D" w:rsidP="00382830">
            <w:pPr>
              <w:spacing w:line="360" w:lineRule="auto"/>
              <w:jc w:val="both"/>
              <w:rPr>
                <w:rFonts w:cs="Courier New"/>
              </w:rPr>
            </w:pPr>
            <w:r w:rsidRPr="00382830">
              <w:rPr>
                <w:rFonts w:cs="Courier New"/>
              </w:rPr>
              <w:t>410</w:t>
            </w:r>
          </w:p>
        </w:tc>
      </w:tr>
    </w:tbl>
    <w:p w:rsidR="009443E8" w:rsidRPr="00382830" w:rsidRDefault="009443E8" w:rsidP="00382830">
      <w:pPr>
        <w:spacing w:line="360" w:lineRule="auto"/>
        <w:ind w:firstLine="720"/>
        <w:jc w:val="both"/>
        <w:rPr>
          <w:rFonts w:cs="Courier New"/>
          <w:sz w:val="28"/>
        </w:rPr>
      </w:pPr>
    </w:p>
    <w:p w:rsidR="00834756" w:rsidRP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При размещении объектов строительства в поселке, кроме оговоренного заданием, следует предусмотреть:</w:t>
      </w:r>
    </w:p>
    <w:p w:rsidR="00834756" w:rsidRP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  <w:lang w:val="en-US"/>
        </w:rPr>
      </w:pPr>
      <w:r w:rsidRPr="00382830">
        <w:rPr>
          <w:rFonts w:cs="Courier New"/>
          <w:sz w:val="28"/>
          <w:szCs w:val="28"/>
          <w:lang w:val="en-US"/>
        </w:rPr>
        <w:t>В производственном строительстве:</w:t>
      </w:r>
    </w:p>
    <w:p w:rsidR="00834756" w:rsidRP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а) теплично-парниковый комплекс, размер которого  определится по нормам на одного жителя поселка: для зимних и весенних теплиц – 3 кв.м. площади застройки; для парниковой территории – 5 парниковых рам; для открытого утепленного грунта – 10 кв. м;</w:t>
      </w:r>
    </w:p>
    <w:p w:rsidR="00834756" w:rsidRP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б) комплекс КРС предусмотривается для привязного содержания коров и нетелей;</w:t>
      </w:r>
    </w:p>
    <w:p w:rsidR="00834756" w:rsidRP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жилищном строительстве: </w:t>
      </w:r>
    </w:p>
    <w:p w:rsidR="00382830" w:rsidRDefault="0083475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Застройка производится домами следующих типов и размерами участков при них: для крупных семей из 5-6 и более человек – одноквартирные дома усадебного типа с участком 0,2 га; для семей из 4 человек – двухквартирные дома усадебного типа одноэтажные с участком 0,2 га на дом; для семей из 3 человек – четырехквартирные дома блокированного типа с участком 0,3 га на дом; для одиночек и семей из двух человек предусмотреть двухэтажные дома секционного типа 8 и 16 квартирные с участком 0,08 га на квартиру.</w:t>
      </w:r>
    </w:p>
    <w:p w:rsidR="002B266C" w:rsidRPr="00382830" w:rsidRDefault="00382830" w:rsidP="00382830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br w:type="page"/>
      </w:r>
      <w:r w:rsidR="002B266C" w:rsidRPr="00382830">
        <w:rPr>
          <w:b/>
          <w:sz w:val="28"/>
          <w:szCs w:val="28"/>
        </w:rPr>
        <w:t>Глава 2 Предварительные расчёты к проекту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На основе исходных данных для проектирования производятся расчеты: перспективной численности населения, проектируемого и сохраняемого фонда жилых, культурно-бытовых и производственных зданий и сооружений, потребной территории.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проекте планировки села «Исутору» был выбран расчетный срок двадцать лет</w:t>
      </w:r>
      <w:r w:rsidR="00413F2E" w:rsidRPr="00382830">
        <w:rPr>
          <w:rFonts w:cs="Courier New"/>
          <w:sz w:val="28"/>
          <w:szCs w:val="28"/>
        </w:rPr>
        <w:t>.</w:t>
      </w:r>
      <w:r w:rsidRPr="00382830">
        <w:rPr>
          <w:rFonts w:cs="Courier New"/>
          <w:sz w:val="28"/>
          <w:szCs w:val="28"/>
        </w:rPr>
        <w:t xml:space="preserve"> </w:t>
      </w:r>
    </w:p>
    <w:p w:rsidR="00413F2E" w:rsidRPr="00382830" w:rsidRDefault="00413F2E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382830">
        <w:rPr>
          <w:rFonts w:cs="Courier New"/>
          <w:b/>
          <w:sz w:val="28"/>
          <w:szCs w:val="28"/>
        </w:rPr>
        <w:t>2.1 Расчет численности населения</w:t>
      </w:r>
    </w:p>
    <w:p w:rsidR="00382830" w:rsidRDefault="0038283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Численность населения на расчетный срок определяется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Целью расчёта численности населения является определение перспективной численности населения на первую очередь (пять лет) и расчётный срок (двадцать лет).</w:t>
      </w:r>
      <w:r w:rsidR="00413F2E" w:rsidRPr="00382830">
        <w:rPr>
          <w:rFonts w:ascii="Times New Roman" w:hAnsi="Times New Roman" w:cs="Courier New"/>
          <w:szCs w:val="28"/>
        </w:rPr>
        <w:t xml:space="preserve"> </w:t>
      </w:r>
      <w:r w:rsidRPr="00382830">
        <w:rPr>
          <w:rFonts w:ascii="Times New Roman" w:hAnsi="Times New Roman" w:cs="Courier New"/>
          <w:szCs w:val="28"/>
        </w:rPr>
        <w:t>В основу расчета принимается численность градообразующей группы (группа А). Численность населения во вновь проектируемом селе рассчитывается по полной формуле трудового баланса.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  <w:vertAlign w:val="subscript"/>
          <w:lang w:val="en-US"/>
        </w:rPr>
        <w:t>p</w:t>
      </w:r>
      <w:r w:rsidRPr="00382830">
        <w:rPr>
          <w:rFonts w:cs="Courier New"/>
          <w:sz w:val="28"/>
          <w:szCs w:val="28"/>
        </w:rPr>
        <w:t>=(</w:t>
      </w:r>
      <w:r w:rsidRPr="00382830">
        <w:rPr>
          <w:rFonts w:cs="Courier New"/>
          <w:sz w:val="28"/>
          <w:szCs w:val="28"/>
          <w:lang w:val="en-US"/>
        </w:rPr>
        <w:t>A</w:t>
      </w:r>
      <w:r w:rsidRPr="00382830">
        <w:rPr>
          <w:rFonts w:cs="Courier New"/>
          <w:sz w:val="28"/>
          <w:szCs w:val="28"/>
        </w:rPr>
        <w:t>*100)/(</w:t>
      </w:r>
      <w:r w:rsidRPr="00382830">
        <w:rPr>
          <w:rFonts w:cs="Courier New"/>
          <w:sz w:val="28"/>
          <w:szCs w:val="28"/>
          <w:lang w:val="en-US"/>
        </w:rPr>
        <w:t>T</w:t>
      </w:r>
      <w:r w:rsidRPr="00382830">
        <w:rPr>
          <w:rFonts w:cs="Courier New"/>
          <w:sz w:val="28"/>
          <w:szCs w:val="28"/>
        </w:rPr>
        <w:t>-</w:t>
      </w:r>
      <w:r w:rsidRPr="00382830">
        <w:rPr>
          <w:rFonts w:cs="Courier New"/>
          <w:sz w:val="28"/>
          <w:szCs w:val="28"/>
          <w:lang w:val="en-US"/>
        </w:rPr>
        <w:sym w:font="Symbol" w:char="F0B6"/>
      </w:r>
      <w:r w:rsidRPr="00382830">
        <w:rPr>
          <w:rFonts w:cs="Courier New"/>
          <w:sz w:val="28"/>
          <w:szCs w:val="28"/>
        </w:rPr>
        <w:t>-</w:t>
      </w:r>
      <w:r w:rsidRPr="00382830">
        <w:rPr>
          <w:rFonts w:cs="Courier New"/>
          <w:sz w:val="28"/>
          <w:szCs w:val="28"/>
          <w:lang w:val="en-US"/>
        </w:rPr>
        <w:t>y</w:t>
      </w:r>
      <w:r w:rsidRPr="00382830">
        <w:rPr>
          <w:rFonts w:cs="Courier New"/>
          <w:sz w:val="28"/>
          <w:szCs w:val="28"/>
        </w:rPr>
        <w:t>-</w:t>
      </w:r>
      <w:r w:rsidRPr="00382830">
        <w:rPr>
          <w:rFonts w:cs="Courier New"/>
          <w:sz w:val="28"/>
          <w:szCs w:val="28"/>
          <w:lang w:val="en-US"/>
        </w:rPr>
        <w:t>u</w:t>
      </w:r>
      <w:r w:rsidRPr="00382830">
        <w:rPr>
          <w:rFonts w:cs="Courier New"/>
          <w:sz w:val="28"/>
          <w:szCs w:val="28"/>
        </w:rPr>
        <w:t>+</w:t>
      </w:r>
      <w:r w:rsidRPr="00382830">
        <w:rPr>
          <w:rFonts w:cs="Courier New"/>
          <w:sz w:val="28"/>
          <w:szCs w:val="28"/>
          <w:lang w:val="en-US"/>
        </w:rPr>
        <w:t>n</w:t>
      </w:r>
      <w:r w:rsidRPr="00382830">
        <w:rPr>
          <w:rFonts w:cs="Courier New"/>
          <w:sz w:val="28"/>
          <w:szCs w:val="28"/>
        </w:rPr>
        <w:t>-Б),            (2.1)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где </w:t>
      </w: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  <w:vertAlign w:val="subscript"/>
          <w:lang w:val="en-US"/>
        </w:rPr>
        <w:t>p</w:t>
      </w:r>
      <w:r w:rsidRPr="00382830">
        <w:rPr>
          <w:rFonts w:cs="Courier New"/>
          <w:sz w:val="28"/>
          <w:szCs w:val="28"/>
        </w:rPr>
        <w:t xml:space="preserve"> - проектная численность населения, человек;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А - численность градообразующих кадров, постоянно проживающих на данной территории, человек;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 - население в трудоспособном возрасте,</w:t>
      </w:r>
      <w:r w:rsidR="00413F2E" w:rsidRPr="00382830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%;</w:t>
      </w:r>
    </w:p>
    <w:p w:rsidR="002B266C" w:rsidRPr="00382830" w:rsidRDefault="00E83884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fillcolor="window">
            <v:imagedata r:id="rId7" o:title=""/>
          </v:shape>
        </w:pict>
      </w:r>
      <w:r w:rsidR="002B266C" w:rsidRPr="00382830">
        <w:rPr>
          <w:rFonts w:cs="Courier New"/>
          <w:sz w:val="28"/>
          <w:szCs w:val="28"/>
        </w:rPr>
        <w:t xml:space="preserve"> - население в трудоспособного возраста, занятое в домашнем и личном по</w:t>
      </w:r>
      <w:r w:rsidR="00382830">
        <w:rPr>
          <w:rFonts w:cs="Courier New"/>
          <w:sz w:val="28"/>
          <w:szCs w:val="28"/>
        </w:rPr>
        <w:t>дсобном хозяйстве, %;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y</w:t>
      </w:r>
      <w:r w:rsidRPr="00382830">
        <w:rPr>
          <w:rFonts w:cs="Courier New"/>
          <w:sz w:val="28"/>
          <w:szCs w:val="28"/>
        </w:rPr>
        <w:t xml:space="preserve"> - </w:t>
      </w:r>
      <w:r w:rsidR="00413F2E" w:rsidRPr="00382830">
        <w:rPr>
          <w:rFonts w:cs="Courier New"/>
          <w:sz w:val="28"/>
          <w:szCs w:val="28"/>
        </w:rPr>
        <w:t>учащиеся</w:t>
      </w:r>
      <w:r w:rsidRPr="00382830">
        <w:rPr>
          <w:rFonts w:cs="Courier New"/>
          <w:sz w:val="28"/>
          <w:szCs w:val="28"/>
        </w:rPr>
        <w:t xml:space="preserve"> в трудоспособном возрасте, обучающиеся с отрывом от производства, %;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u</w:t>
      </w:r>
      <w:r w:rsidRPr="00382830">
        <w:rPr>
          <w:rFonts w:cs="Courier New"/>
          <w:sz w:val="28"/>
          <w:szCs w:val="28"/>
        </w:rPr>
        <w:t xml:space="preserve"> - неработающие инвалиды труда в трудоспособном возрасте,  %;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n</w:t>
      </w:r>
      <w:r w:rsidRPr="00382830">
        <w:rPr>
          <w:rFonts w:cs="Courier New"/>
          <w:sz w:val="28"/>
          <w:szCs w:val="28"/>
        </w:rPr>
        <w:t xml:space="preserve"> - работающие пенсионеры, %;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Б - обслуживающая группа населения, %.</w:t>
      </w:r>
    </w:p>
    <w:p w:rsidR="002B266C" w:rsidRPr="00382830" w:rsidRDefault="002B266C" w:rsidP="00382830">
      <w:pPr>
        <w:numPr>
          <w:ilvl w:val="0"/>
          <w:numId w:val="15"/>
        </w:numPr>
        <w:tabs>
          <w:tab w:val="left" w:pos="851"/>
          <w:tab w:val="left" w:pos="1560"/>
        </w:tabs>
        <w:spacing w:line="360" w:lineRule="auto"/>
        <w:ind w:left="0"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на первую очередь: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  <w:vertAlign w:val="subscript"/>
          <w:lang w:val="en-US"/>
        </w:rPr>
        <w:t>p</w:t>
      </w:r>
      <w:r w:rsidRPr="00382830">
        <w:rPr>
          <w:rFonts w:cs="Courier New"/>
          <w:sz w:val="28"/>
          <w:szCs w:val="28"/>
          <w:lang w:val="en-US"/>
        </w:rPr>
        <w:t>=(210*0,7*100)/(58,6-6-5-2+3,46-15)=432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2) на расчетный срок: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  <w:vertAlign w:val="subscript"/>
          <w:lang w:val="en-US"/>
        </w:rPr>
        <w:t>p</w:t>
      </w:r>
      <w:r w:rsidRPr="00382830">
        <w:rPr>
          <w:rFonts w:cs="Courier New"/>
          <w:sz w:val="28"/>
          <w:szCs w:val="28"/>
          <w:lang w:val="en-US"/>
        </w:rPr>
        <w:t>=(210*0,7*1,2*100)/</w:t>
      </w:r>
      <w:r w:rsidRPr="00382830">
        <w:rPr>
          <w:rFonts w:cs="Courier New"/>
          <w:sz w:val="28"/>
          <w:szCs w:val="28"/>
        </w:rPr>
        <w:t>(58,6-5-6-1,5+5,19-19)=546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382830">
        <w:rPr>
          <w:rFonts w:cs="Courier New"/>
          <w:b/>
          <w:sz w:val="28"/>
          <w:szCs w:val="28"/>
        </w:rPr>
        <w:t>2.2 Расчет количества семей</w:t>
      </w:r>
    </w:p>
    <w:p w:rsidR="00382830" w:rsidRDefault="00382830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Расчет количества семей производится с целью использования этой величины при определении потребного количества квартир и домов, которые нужно построить, чтобы обеспечить стандартный уровень проживания каждой семье.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Расчеты производят по формуле:</w:t>
      </w:r>
    </w:p>
    <w:p w:rsidR="002B266C" w:rsidRPr="00382830" w:rsidRDefault="002B266C" w:rsidP="00382830">
      <w:pPr>
        <w:tabs>
          <w:tab w:val="left" w:pos="851"/>
          <w:tab w:val="left" w:pos="156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sym w:font="Symbol" w:char="F0E5"/>
      </w:r>
      <w:r w:rsidRPr="00382830">
        <w:rPr>
          <w:rFonts w:cs="Courier New"/>
          <w:sz w:val="28"/>
          <w:szCs w:val="28"/>
          <w:lang w:val="en-US"/>
        </w:rPr>
        <w:t>X</w:t>
      </w:r>
      <w:r w:rsidRPr="00382830">
        <w:rPr>
          <w:rFonts w:cs="Courier New"/>
          <w:sz w:val="28"/>
          <w:szCs w:val="28"/>
        </w:rPr>
        <w:t>=(</w:t>
      </w: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</w:rPr>
        <w:t xml:space="preserve">*100)/ </w:t>
      </w:r>
      <w:r w:rsidRPr="00382830">
        <w:rPr>
          <w:rFonts w:cs="Courier New"/>
          <w:sz w:val="28"/>
          <w:szCs w:val="28"/>
          <w:lang w:val="en-US"/>
        </w:rPr>
        <w:sym w:font="Symbol" w:char="F0E5"/>
      </w:r>
      <w:r w:rsidRPr="00382830">
        <w:rPr>
          <w:rFonts w:cs="Courier New"/>
          <w:sz w:val="28"/>
          <w:szCs w:val="28"/>
        </w:rPr>
        <w:t>(</w:t>
      </w:r>
      <w:r w:rsidRPr="00382830">
        <w:rPr>
          <w:rFonts w:cs="Courier New"/>
          <w:sz w:val="28"/>
          <w:szCs w:val="28"/>
          <w:lang w:val="en-US"/>
        </w:rPr>
        <w:t>C</w:t>
      </w:r>
      <w:r w:rsidRPr="00382830">
        <w:rPr>
          <w:rFonts w:cs="Courier New"/>
          <w:sz w:val="28"/>
          <w:szCs w:val="28"/>
          <w:vertAlign w:val="subscript"/>
          <w:lang w:val="en-US"/>
        </w:rPr>
        <w:t>i</w:t>
      </w:r>
      <w:r w:rsidRPr="00382830">
        <w:rPr>
          <w:rFonts w:cs="Courier New"/>
          <w:sz w:val="28"/>
          <w:szCs w:val="28"/>
        </w:rPr>
        <w:t>*</w:t>
      </w:r>
      <w:r w:rsidRPr="00382830">
        <w:rPr>
          <w:rFonts w:cs="Courier New"/>
          <w:sz w:val="28"/>
          <w:szCs w:val="28"/>
          <w:lang w:val="en-US"/>
        </w:rPr>
        <w:t>P</w:t>
      </w:r>
      <w:r w:rsidRPr="00382830">
        <w:rPr>
          <w:rFonts w:cs="Courier New"/>
          <w:sz w:val="28"/>
          <w:szCs w:val="28"/>
          <w:vertAlign w:val="subscript"/>
          <w:lang w:val="en-US"/>
        </w:rPr>
        <w:t>i</w:t>
      </w:r>
      <w:r w:rsidRPr="00382830">
        <w:rPr>
          <w:rFonts w:cs="Courier New"/>
          <w:sz w:val="28"/>
          <w:szCs w:val="28"/>
        </w:rPr>
        <w:t>),             (2.2)</w:t>
      </w:r>
    </w:p>
    <w:p w:rsidR="002B266C" w:rsidRPr="00382830" w:rsidRDefault="002B266C" w:rsidP="00382830">
      <w:pPr>
        <w:pStyle w:val="2"/>
        <w:spacing w:line="360" w:lineRule="auto"/>
        <w:ind w:left="0" w:firstLine="720"/>
        <w:rPr>
          <w:rFonts w:cs="Courier New"/>
          <w:i w:val="0"/>
          <w:sz w:val="28"/>
          <w:szCs w:val="28"/>
        </w:rPr>
      </w:pPr>
      <w:r w:rsidRPr="00382830">
        <w:rPr>
          <w:rFonts w:cs="Courier New"/>
          <w:i w:val="0"/>
          <w:sz w:val="28"/>
          <w:szCs w:val="28"/>
        </w:rPr>
        <w:t xml:space="preserve">где </w:t>
      </w:r>
      <w:r w:rsidRPr="00382830">
        <w:rPr>
          <w:rFonts w:cs="Courier New"/>
          <w:i w:val="0"/>
          <w:sz w:val="28"/>
          <w:szCs w:val="28"/>
          <w:lang w:val="en-US"/>
        </w:rPr>
        <w:sym w:font="Symbol" w:char="F0E5"/>
      </w:r>
      <w:r w:rsidRPr="00382830">
        <w:rPr>
          <w:rFonts w:cs="Courier New"/>
          <w:i w:val="0"/>
          <w:sz w:val="28"/>
          <w:szCs w:val="28"/>
          <w:lang w:val="en-US"/>
        </w:rPr>
        <w:t>X</w:t>
      </w:r>
      <w:r w:rsidRPr="00382830">
        <w:rPr>
          <w:rFonts w:cs="Courier New"/>
          <w:i w:val="0"/>
          <w:sz w:val="28"/>
          <w:szCs w:val="28"/>
        </w:rPr>
        <w:t xml:space="preserve"> - общее количество семей на перспективу;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H</w:t>
      </w:r>
      <w:r w:rsidRPr="00382830">
        <w:rPr>
          <w:rFonts w:cs="Courier New"/>
          <w:sz w:val="28"/>
          <w:szCs w:val="28"/>
        </w:rPr>
        <w:t xml:space="preserve"> - расчетная численность населения;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C</w:t>
      </w:r>
      <w:r w:rsidRPr="00382830">
        <w:rPr>
          <w:rFonts w:cs="Courier New"/>
          <w:sz w:val="28"/>
          <w:szCs w:val="28"/>
          <w:vertAlign w:val="subscript"/>
          <w:lang w:val="en-US"/>
        </w:rPr>
        <w:t>i</w:t>
      </w:r>
      <w:r w:rsidRPr="00382830">
        <w:rPr>
          <w:rFonts w:cs="Courier New"/>
          <w:sz w:val="28"/>
          <w:szCs w:val="28"/>
        </w:rPr>
        <w:t xml:space="preserve"> - численный состав одной семьи;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P</w:t>
      </w:r>
      <w:r w:rsidRPr="00382830">
        <w:rPr>
          <w:rFonts w:cs="Courier New"/>
          <w:sz w:val="28"/>
          <w:szCs w:val="28"/>
          <w:vertAlign w:val="subscript"/>
          <w:lang w:val="en-US"/>
        </w:rPr>
        <w:t>i</w:t>
      </w:r>
      <w:r w:rsidRPr="00382830">
        <w:rPr>
          <w:rFonts w:cs="Courier New"/>
          <w:sz w:val="28"/>
          <w:szCs w:val="28"/>
        </w:rPr>
        <w:t xml:space="preserve"> - доля семей </w:t>
      </w:r>
      <w:r w:rsidRPr="00382830">
        <w:rPr>
          <w:rFonts w:cs="Courier New"/>
          <w:sz w:val="28"/>
          <w:szCs w:val="28"/>
          <w:lang w:val="en-US"/>
        </w:rPr>
        <w:t>i</w:t>
      </w:r>
      <w:r w:rsidRPr="00382830">
        <w:rPr>
          <w:rFonts w:cs="Courier New"/>
          <w:sz w:val="28"/>
          <w:szCs w:val="28"/>
        </w:rPr>
        <w:t>-го типа в общем количестве семей.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Расчет выполняют таблице 2.1, исходные данные по семейной структуре населения представлены в таблице 1.2. При выполнении проекта расчеты выполняются для численности населения на первую очередь и расчетный срок.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pStyle w:val="4"/>
        <w:spacing w:line="360" w:lineRule="auto"/>
        <w:ind w:firstLine="720"/>
        <w:rPr>
          <w:rFonts w:cs="Courier New"/>
          <w:szCs w:val="28"/>
        </w:rPr>
      </w:pPr>
      <w:r w:rsidRPr="00382830">
        <w:rPr>
          <w:rFonts w:cs="Courier New"/>
          <w:szCs w:val="28"/>
        </w:rPr>
        <w:t xml:space="preserve">Таблица 2.1 - Расчет числа семей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050"/>
        <w:gridCol w:w="1537"/>
        <w:gridCol w:w="1613"/>
        <w:gridCol w:w="1789"/>
      </w:tblGrid>
      <w:tr w:rsidR="002B266C" w:rsidRPr="00382830" w:rsidTr="00382830">
        <w:trPr>
          <w:cantSplit/>
          <w:trHeight w:val="580"/>
        </w:trPr>
        <w:tc>
          <w:tcPr>
            <w:tcW w:w="2050" w:type="dxa"/>
            <w:vMerge w:val="restart"/>
          </w:tcPr>
          <w:p w:rsidR="002B266C" w:rsidRPr="00382830" w:rsidRDefault="002B266C" w:rsidP="00382830">
            <w:pPr>
              <w:spacing w:line="360" w:lineRule="auto"/>
              <w:jc w:val="both"/>
              <w:rPr>
                <w:lang w:val="en-US"/>
              </w:rPr>
            </w:pPr>
            <w:r w:rsidRPr="00382830">
              <w:t>Численный состав семьи</w:t>
            </w:r>
          </w:p>
          <w:p w:rsidR="002B266C" w:rsidRPr="00382830" w:rsidRDefault="002B266C" w:rsidP="00382830">
            <w:pPr>
              <w:spacing w:line="360" w:lineRule="auto"/>
              <w:jc w:val="both"/>
              <w:rPr>
                <w:lang w:val="en-US"/>
              </w:rPr>
            </w:pPr>
            <w:r w:rsidRPr="00382830">
              <w:rPr>
                <w:lang w:val="en-US"/>
              </w:rPr>
              <w:t>C</w:t>
            </w:r>
            <w:r w:rsidRPr="00382830">
              <w:rPr>
                <w:vertAlign w:val="subscript"/>
                <w:lang w:val="en-US"/>
              </w:rPr>
              <w:t>i</w:t>
            </w:r>
          </w:p>
        </w:tc>
        <w:tc>
          <w:tcPr>
            <w:tcW w:w="2050" w:type="dxa"/>
            <w:vMerge w:val="restart"/>
          </w:tcPr>
          <w:p w:rsidR="002B266C" w:rsidRPr="00382830" w:rsidRDefault="002B266C" w:rsidP="00382830">
            <w:pPr>
              <w:spacing w:line="360" w:lineRule="auto"/>
              <w:jc w:val="both"/>
              <w:rPr>
                <w:lang w:val="en-US"/>
              </w:rPr>
            </w:pPr>
            <w:r w:rsidRPr="00382830">
              <w:t>Структура семьи</w:t>
            </w:r>
          </w:p>
          <w:p w:rsidR="002B266C" w:rsidRPr="00382830" w:rsidRDefault="002B266C" w:rsidP="00382830">
            <w:pPr>
              <w:spacing w:line="360" w:lineRule="auto"/>
              <w:jc w:val="both"/>
              <w:rPr>
                <w:lang w:val="en-US"/>
              </w:rPr>
            </w:pPr>
            <w:r w:rsidRPr="00382830">
              <w:rPr>
                <w:lang w:val="en-US"/>
              </w:rPr>
              <w:t>P</w:t>
            </w:r>
            <w:r w:rsidRPr="00382830">
              <w:rPr>
                <w:vertAlign w:val="subscript"/>
                <w:lang w:val="en-US"/>
              </w:rPr>
              <w:t>i</w:t>
            </w:r>
          </w:p>
        </w:tc>
        <w:tc>
          <w:tcPr>
            <w:tcW w:w="1537" w:type="dxa"/>
            <w:vMerge w:val="restart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rPr>
                <w:lang w:val="en-US"/>
              </w:rPr>
              <w:t>C</w:t>
            </w:r>
            <w:r w:rsidRPr="00382830">
              <w:rPr>
                <w:vertAlign w:val="subscript"/>
                <w:lang w:val="en-US"/>
              </w:rPr>
              <w:t>i</w:t>
            </w:r>
            <w:r w:rsidRPr="00382830">
              <w:rPr>
                <w:lang w:val="en-US"/>
              </w:rPr>
              <w:t>*P</w:t>
            </w:r>
            <w:r w:rsidRPr="00382830">
              <w:rPr>
                <w:vertAlign w:val="subscript"/>
                <w:lang w:val="en-US"/>
              </w:rPr>
              <w:t>i</w:t>
            </w:r>
          </w:p>
        </w:tc>
        <w:tc>
          <w:tcPr>
            <w:tcW w:w="3402" w:type="dxa"/>
            <w:gridSpan w:val="2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Количество семей</w:t>
            </w:r>
          </w:p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rPr>
                <w:lang w:val="en-US"/>
              </w:rPr>
              <w:t>X</w:t>
            </w:r>
          </w:p>
        </w:tc>
      </w:tr>
      <w:tr w:rsidR="002B266C" w:rsidRPr="00382830" w:rsidTr="00382830">
        <w:trPr>
          <w:cantSplit/>
          <w:trHeight w:val="380"/>
        </w:trPr>
        <w:tc>
          <w:tcPr>
            <w:tcW w:w="2050" w:type="dxa"/>
            <w:vMerge/>
          </w:tcPr>
          <w:p w:rsidR="002B266C" w:rsidRPr="00382830" w:rsidRDefault="002B266C" w:rsidP="00382830">
            <w:pPr>
              <w:spacing w:line="360" w:lineRule="auto"/>
              <w:jc w:val="both"/>
            </w:pPr>
          </w:p>
        </w:tc>
        <w:tc>
          <w:tcPr>
            <w:tcW w:w="2050" w:type="dxa"/>
            <w:vMerge/>
          </w:tcPr>
          <w:p w:rsidR="002B266C" w:rsidRPr="00382830" w:rsidRDefault="002B266C" w:rsidP="00382830">
            <w:pPr>
              <w:spacing w:line="360" w:lineRule="auto"/>
              <w:jc w:val="both"/>
            </w:pPr>
          </w:p>
        </w:tc>
        <w:tc>
          <w:tcPr>
            <w:tcW w:w="1537" w:type="dxa"/>
            <w:vMerge/>
          </w:tcPr>
          <w:p w:rsidR="002B266C" w:rsidRPr="00382830" w:rsidRDefault="002B266C" w:rsidP="00382830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Первая очередь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Расчетный срок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16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16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23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28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19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38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27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34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27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81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38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48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4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25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100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35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45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5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7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35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10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12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6 и более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6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36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8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11</w:t>
            </w:r>
          </w:p>
        </w:tc>
      </w:tr>
      <w:tr w:rsidR="002B266C" w:rsidRPr="00382830" w:rsidTr="00382830"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Итого</w:t>
            </w:r>
          </w:p>
        </w:tc>
        <w:tc>
          <w:tcPr>
            <w:tcW w:w="2050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100</w:t>
            </w:r>
          </w:p>
        </w:tc>
        <w:tc>
          <w:tcPr>
            <w:tcW w:w="1537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306</w:t>
            </w:r>
          </w:p>
        </w:tc>
        <w:tc>
          <w:tcPr>
            <w:tcW w:w="1613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141</w:t>
            </w:r>
          </w:p>
        </w:tc>
        <w:tc>
          <w:tcPr>
            <w:tcW w:w="1789" w:type="dxa"/>
          </w:tcPr>
          <w:p w:rsidR="002B266C" w:rsidRPr="00382830" w:rsidRDefault="002B266C" w:rsidP="00382830">
            <w:pPr>
              <w:spacing w:line="360" w:lineRule="auto"/>
              <w:jc w:val="both"/>
            </w:pPr>
            <w:r w:rsidRPr="00382830">
              <w:t>178</w:t>
            </w:r>
          </w:p>
        </w:tc>
      </w:tr>
    </w:tbl>
    <w:p w:rsidR="002B266C" w:rsidRPr="00382830" w:rsidRDefault="002B266C" w:rsidP="00382830">
      <w:pPr>
        <w:spacing w:line="360" w:lineRule="auto"/>
        <w:jc w:val="both"/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2. 3 Расчет требуемого жилого фонда по типам домов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Чтобы обеспечить нормальные жилищные условия каждой семье необходимо иметь собственное отдельное жильё, поэтому количество потребных к проектированию квартир принимается равным расчетному количеству семей. При проектировании руководствуются рекомендациями СниП 2.07.01-89 в том, что “в сельских поселениях следует предусматривать преимущественно одно-, двухквартирные жилые дома усадебного типа с земельными участками при квартирах, также (при соответствующем обосновании) секционные дома высотой до четырех этажей”.Расчеты выполняются в таблице.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CB2992">
      <w:pPr>
        <w:pStyle w:val="3"/>
        <w:ind w:firstLine="720"/>
        <w:jc w:val="center"/>
        <w:rPr>
          <w:rFonts w:ascii="Times New Roman" w:hAnsi="Times New Roman"/>
        </w:rPr>
      </w:pPr>
      <w:r w:rsidRPr="00382830">
        <w:rPr>
          <w:rFonts w:ascii="Times New Roman" w:hAnsi="Times New Roman"/>
        </w:rPr>
        <w:t>Таблица 2.2 - Расчет потребности жилого фонда по типам домов</w:t>
      </w:r>
    </w:p>
    <w:p w:rsidR="00A13428" w:rsidRPr="00382830" w:rsidRDefault="00A13428" w:rsidP="00382830">
      <w:pPr>
        <w:spacing w:line="360" w:lineRule="auto"/>
        <w:ind w:firstLine="720"/>
        <w:jc w:val="both"/>
        <w:rPr>
          <w:sz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993"/>
        <w:gridCol w:w="992"/>
        <w:gridCol w:w="992"/>
        <w:gridCol w:w="1134"/>
        <w:gridCol w:w="992"/>
      </w:tblGrid>
      <w:tr w:rsidR="002B266C" w:rsidRPr="00CB2992" w:rsidTr="00CB2992">
        <w:trPr>
          <w:cantSplit/>
          <w:trHeight w:val="249"/>
        </w:trPr>
        <w:tc>
          <w:tcPr>
            <w:tcW w:w="2802" w:type="dxa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Тип жилого дома</w:t>
            </w:r>
          </w:p>
        </w:tc>
        <w:tc>
          <w:tcPr>
            <w:tcW w:w="2268" w:type="dxa"/>
            <w:gridSpan w:val="2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Потребное количество квартир, ед.</w:t>
            </w:r>
          </w:p>
        </w:tc>
        <w:tc>
          <w:tcPr>
            <w:tcW w:w="4110" w:type="dxa"/>
            <w:gridSpan w:val="4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 xml:space="preserve">Проектная потребность  </w:t>
            </w:r>
          </w:p>
        </w:tc>
      </w:tr>
      <w:tr w:rsidR="002B266C" w:rsidRPr="00CB2992" w:rsidTr="00CB2992">
        <w:trPr>
          <w:cantSplit/>
          <w:trHeight w:val="345"/>
        </w:trPr>
        <w:tc>
          <w:tcPr>
            <w:tcW w:w="2802" w:type="dxa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84" w:type="dxa"/>
            <w:gridSpan w:val="2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Квартир, ед.</w:t>
            </w:r>
          </w:p>
        </w:tc>
        <w:tc>
          <w:tcPr>
            <w:tcW w:w="2126" w:type="dxa"/>
            <w:gridSpan w:val="2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Домов, ед.</w:t>
            </w:r>
          </w:p>
        </w:tc>
      </w:tr>
      <w:tr w:rsidR="002B266C" w:rsidRPr="00CB2992" w:rsidTr="00CB2992">
        <w:trPr>
          <w:cantSplit/>
          <w:trHeight w:val="345"/>
        </w:trPr>
        <w:tc>
          <w:tcPr>
            <w:tcW w:w="2802" w:type="dxa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275" w:type="dxa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Пер. очередь</w:t>
            </w:r>
          </w:p>
        </w:tc>
        <w:tc>
          <w:tcPr>
            <w:tcW w:w="993" w:type="dxa"/>
            <w:vMerge w:val="restart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Расч. срок</w:t>
            </w:r>
          </w:p>
        </w:tc>
        <w:tc>
          <w:tcPr>
            <w:tcW w:w="1984" w:type="dxa"/>
            <w:gridSpan w:val="2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2126" w:type="dxa"/>
            <w:gridSpan w:val="2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</w:tr>
      <w:tr w:rsidR="002B266C" w:rsidRPr="00CB2992" w:rsidTr="00CB2992">
        <w:trPr>
          <w:cantSplit/>
          <w:trHeight w:val="240"/>
        </w:trPr>
        <w:tc>
          <w:tcPr>
            <w:tcW w:w="2802" w:type="dxa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993" w:type="dxa"/>
            <w:vMerge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Пер. очередь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Расч. срок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Пер. очередь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Расч. срок</w:t>
            </w:r>
          </w:p>
        </w:tc>
      </w:tr>
      <w:tr w:rsidR="002B266C" w:rsidRPr="00CB2992" w:rsidTr="00CB2992">
        <w:tc>
          <w:tcPr>
            <w:tcW w:w="2802" w:type="dxa"/>
          </w:tcPr>
          <w:p w:rsidR="002B266C" w:rsidRPr="00CB2992" w:rsidRDefault="002B266C" w:rsidP="00CB2992">
            <w:pPr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</w:pPr>
            <w:r w:rsidRPr="00CB2992">
              <w:t>усадебные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-одноквартирные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-двухквартирные</w:t>
            </w:r>
          </w:p>
        </w:tc>
        <w:tc>
          <w:tcPr>
            <w:tcW w:w="1275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18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35</w:t>
            </w:r>
          </w:p>
        </w:tc>
        <w:tc>
          <w:tcPr>
            <w:tcW w:w="993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53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45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19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34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24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46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19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17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24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23</w:t>
            </w:r>
          </w:p>
        </w:tc>
      </w:tr>
      <w:tr w:rsidR="002B266C" w:rsidRPr="00CB2992" w:rsidTr="00CB2992">
        <w:tc>
          <w:tcPr>
            <w:tcW w:w="280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2)блокированные четырехквартирные</w:t>
            </w:r>
          </w:p>
        </w:tc>
        <w:tc>
          <w:tcPr>
            <w:tcW w:w="1275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38</w:t>
            </w:r>
          </w:p>
        </w:tc>
        <w:tc>
          <w:tcPr>
            <w:tcW w:w="993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48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40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52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10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13</w:t>
            </w:r>
          </w:p>
        </w:tc>
      </w:tr>
      <w:tr w:rsidR="002B266C" w:rsidRPr="00CB2992" w:rsidTr="00CB2992">
        <w:tc>
          <w:tcPr>
            <w:tcW w:w="280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3)секционные двухэтажные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-восьмиквартирные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-шестнадцатиквартирные</w:t>
            </w:r>
          </w:p>
        </w:tc>
        <w:tc>
          <w:tcPr>
            <w:tcW w:w="1275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50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16</w:t>
            </w:r>
          </w:p>
        </w:tc>
        <w:tc>
          <w:tcPr>
            <w:tcW w:w="993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62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16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48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16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56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16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6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7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</w:t>
            </w:r>
          </w:p>
        </w:tc>
      </w:tr>
      <w:tr w:rsidR="002B266C" w:rsidRPr="00CB2992" w:rsidTr="00CB2992">
        <w:tc>
          <w:tcPr>
            <w:tcW w:w="280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Итого</w:t>
            </w:r>
          </w:p>
        </w:tc>
        <w:tc>
          <w:tcPr>
            <w:tcW w:w="1275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157</w:t>
            </w:r>
          </w:p>
        </w:tc>
        <w:tc>
          <w:tcPr>
            <w:tcW w:w="993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194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157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194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53</w:t>
            </w:r>
          </w:p>
        </w:tc>
        <w:tc>
          <w:tcPr>
            <w:tcW w:w="992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68</w:t>
            </w:r>
          </w:p>
        </w:tc>
      </w:tr>
    </w:tbl>
    <w:p w:rsidR="002B266C" w:rsidRPr="00CB2992" w:rsidRDefault="002B266C" w:rsidP="00CB2992">
      <w:pPr>
        <w:spacing w:line="360" w:lineRule="auto"/>
        <w:jc w:val="both"/>
        <w:rPr>
          <w:lang w:val="en-US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</w:rPr>
      </w:pPr>
      <w:r w:rsidRPr="00382830">
        <w:rPr>
          <w:rFonts w:cs="Courier New"/>
          <w:sz w:val="28"/>
        </w:rPr>
        <w:t>Одновременно с расчетом выполняется анализ существующего жилого фонда и предварительно намечается характер дальнейшего использования для каждого существующего дома, а именно: сохранение (с необходимостью реконструкции или без); переоборудование по другому назначению; разборка и перенос на новое место; снос по градостроительным соображениям и так далее.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</w:rPr>
      </w:pPr>
      <w:r w:rsidRPr="00CB2992">
        <w:rPr>
          <w:rFonts w:cs="Courier New"/>
          <w:b/>
          <w:sz w:val="28"/>
        </w:rPr>
        <w:t>2.4 Расчет культурно-бытового строительства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</w:rPr>
      </w:pPr>
      <w:r w:rsidRPr="00382830">
        <w:rPr>
          <w:rFonts w:cs="Courier New"/>
          <w:sz w:val="28"/>
        </w:rPr>
        <w:t>Расчет вместимости учреждений и предприятий обслуживания и размеров их земельных участков призводится в соответствии с “Приложением 7” СНиП 2.07.01.89.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</w:rPr>
      </w:pPr>
      <w:r w:rsidRPr="00382830">
        <w:rPr>
          <w:rFonts w:ascii="Times New Roman" w:hAnsi="Times New Roman" w:cs="Courier New"/>
        </w:rPr>
        <w:t>Перечень (состав) заданий зависит от категории проектируемого поселения. Расчет выполняется по таблице 2.3.</w:t>
      </w:r>
    </w:p>
    <w:p w:rsidR="002B266C" w:rsidRPr="00382830" w:rsidRDefault="002B266C" w:rsidP="00382830">
      <w:pPr>
        <w:pStyle w:val="6"/>
        <w:spacing w:line="360" w:lineRule="auto"/>
        <w:ind w:firstLine="720"/>
        <w:rPr>
          <w:rFonts w:ascii="Times New Roman" w:hAnsi="Times New Roman" w:cs="Courier New"/>
          <w:lang w:val="ru-RU"/>
        </w:rPr>
      </w:pPr>
      <w:r w:rsidRPr="00382830">
        <w:rPr>
          <w:rFonts w:ascii="Times New Roman" w:hAnsi="Times New Roman" w:cs="Courier New"/>
          <w:lang w:val="ru-RU"/>
        </w:rPr>
        <w:t>Таблица 2.3 - Расчет учреждений и предприятий обслуживания и размеры их земельных участков</w:t>
      </w:r>
    </w:p>
    <w:p w:rsidR="002B266C" w:rsidRPr="00382830" w:rsidRDefault="002B266C" w:rsidP="00382830">
      <w:pPr>
        <w:tabs>
          <w:tab w:val="left" w:pos="142"/>
        </w:tabs>
        <w:spacing w:line="360" w:lineRule="auto"/>
        <w:ind w:firstLine="720"/>
        <w:jc w:val="both"/>
        <w:rPr>
          <w:rFonts w:cs="Courier New"/>
          <w:sz w:val="28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984"/>
        <w:gridCol w:w="1559"/>
        <w:gridCol w:w="1417"/>
      </w:tblGrid>
      <w:tr w:rsidR="002B266C" w:rsidRPr="00CB2992" w:rsidTr="00CB2992">
        <w:trPr>
          <w:cantSplit/>
        </w:trPr>
        <w:tc>
          <w:tcPr>
            <w:tcW w:w="3227" w:type="dxa"/>
            <w:vMerge w:val="restart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Учреждения, предприятия, сооружения</w:t>
            </w:r>
          </w:p>
        </w:tc>
        <w:tc>
          <w:tcPr>
            <w:tcW w:w="3118" w:type="dxa"/>
            <w:gridSpan w:val="2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Нормативный показатель на 1000 жителей</w:t>
            </w:r>
          </w:p>
        </w:tc>
        <w:tc>
          <w:tcPr>
            <w:tcW w:w="2976" w:type="dxa"/>
            <w:gridSpan w:val="2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Проектный показатель   на 546 жителя</w:t>
            </w:r>
          </w:p>
        </w:tc>
      </w:tr>
      <w:tr w:rsidR="002B266C" w:rsidRPr="00CB2992" w:rsidTr="00CB2992">
        <w:trPr>
          <w:cantSplit/>
        </w:trPr>
        <w:tc>
          <w:tcPr>
            <w:tcW w:w="3227" w:type="dxa"/>
            <w:vMerge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Вместимость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Размер участка,м</w:t>
            </w:r>
            <w:r w:rsidRPr="00CB2992">
              <w:rPr>
                <w:vertAlign w:val="superscript"/>
              </w:rPr>
              <w:t>2</w:t>
            </w:r>
            <w:r w:rsidRPr="00CB2992">
              <w:t>, га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Вместимость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Размер участка,га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Детские дошкольные учреждения, место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100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40-35 м</w:t>
            </w:r>
            <w:r w:rsidRPr="00CB2992">
              <w:rPr>
                <w:vertAlign w:val="superscript"/>
              </w:rPr>
              <w:t>2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на 1 место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55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0,22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Общеобразовательные школы, учащихся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180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50 м</w:t>
            </w:r>
            <w:r w:rsidRPr="00CB2992">
              <w:rPr>
                <w:vertAlign w:val="superscript"/>
              </w:rPr>
              <w:t xml:space="preserve">2 </w:t>
            </w:r>
            <w:r w:rsidRPr="00CB2992">
              <w:t>на 1 учащегося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100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0,55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Фельдшерско-акушерский пункт, объект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0,2 га на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 на нас.пункт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Аптека (VI-VIII группа), объект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0,2 га на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1 на нас.пункт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Спортивные территории (стадион), га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0,7-0,9 га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0,9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Клуб, мест  при численности населения, тыс.чел.: от 0,2 до 1,0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от 1,0 до 2,0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от 2,0 до 5,0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500-300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300-230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230-190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По заданию на проетиро-вание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400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</w:tc>
        <w:tc>
          <w:tcPr>
            <w:tcW w:w="1417" w:type="dxa"/>
          </w:tcPr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  <w:r w:rsidRPr="00CB2992">
              <w:t>0,4</w:t>
            </w:r>
          </w:p>
          <w:p w:rsidR="002B266C" w:rsidRPr="00CB2992" w:rsidRDefault="002B266C" w:rsidP="00CB2992">
            <w:pPr>
              <w:tabs>
                <w:tab w:val="left" w:pos="142"/>
              </w:tabs>
              <w:spacing w:line="360" w:lineRule="auto"/>
              <w:jc w:val="both"/>
            </w:pP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Магазины, м</w:t>
            </w:r>
            <w:r w:rsidRPr="00CB2992">
              <w:rPr>
                <w:vertAlign w:val="superscript"/>
              </w:rPr>
              <w:t xml:space="preserve">2 </w:t>
            </w:r>
            <w:r w:rsidRPr="00CB2992">
              <w:t>торговой площади: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 продовольственных товаров;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 непродовольственных товаров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100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200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Торг. центры до 1 тыс.чел.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0,1-0,2 га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от 1 до 3 тыс. чел. 0,2-0,4 га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55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110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Столовая, мест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0,08-0,1 га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20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Предприятия бытового обслуживания, рабоч. мест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7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 га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Прачечные, кг белья в смену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60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0,1-0,2 га на 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35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Химчистка, кг вещей в смену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3,5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0,1-0,2 га на 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Баня, мест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7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0,2-0,4 га на 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0,3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Отделение связи со сберкассой, объект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0,3-0,35 га на 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 на нас. Пункт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0,3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Административное здание, объект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0,1-0,15 га на 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 на нас. Пункт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0,15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Хлебопекарня, объект: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 до 1 тыс.чел.;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- от 1 до 7 тыс.чел.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0,1-0,2 га на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объект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 на нас. Пункт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0,1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Парк, скверы, бульвары, га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1,2</w:t>
            </w: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1,2</w:t>
            </w: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</w:t>
            </w: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1,2</w:t>
            </w:r>
          </w:p>
        </w:tc>
      </w:tr>
      <w:tr w:rsidR="002B266C" w:rsidRPr="00CB2992" w:rsidTr="00CB2992">
        <w:tc>
          <w:tcPr>
            <w:tcW w:w="322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ИТОГО</w:t>
            </w:r>
          </w:p>
        </w:tc>
        <w:tc>
          <w:tcPr>
            <w:tcW w:w="113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8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417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5,42</w:t>
            </w:r>
          </w:p>
        </w:tc>
      </w:tr>
    </w:tbl>
    <w:p w:rsidR="002B266C" w:rsidRPr="00CB2992" w:rsidRDefault="002B266C" w:rsidP="00CB2992">
      <w:pPr>
        <w:spacing w:line="360" w:lineRule="auto"/>
        <w:jc w:val="both"/>
      </w:pPr>
    </w:p>
    <w:p w:rsidR="002B266C" w:rsidRPr="00382830" w:rsidRDefault="002B266C" w:rsidP="00382830">
      <w:pPr>
        <w:pStyle w:val="a5"/>
        <w:ind w:firstLine="720"/>
        <w:rPr>
          <w:rFonts w:ascii="Times New Roman" w:hAnsi="Times New Roman"/>
        </w:rPr>
      </w:pPr>
      <w:r w:rsidRPr="00382830">
        <w:rPr>
          <w:rFonts w:ascii="Times New Roman" w:hAnsi="Times New Roman"/>
        </w:rPr>
        <w:t>В шапку четвёртой  графы  записывают перспективную численность жителей проектируемого населенного места, которая была определена ранее в разделе 2.1. Определяют отношение перспективной численности населения к нормативной (1000 человек) и на полученное значение коэффициента пересчета умножают нормативные показатели вместимости и размер участка. Результаты этих расчетов записывают в соответствующие графы.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Для учреждений, которым необходимо новое строительство, по каталогам паспортов типовых проектов в соответствии с расчетной вместимостью подбирают типы и число зданий, либо разрабатывают индивидуальные проекты. При подборе типовых проектов ориентируются на те основные строительные материалы и ту материально-техническую базу строительства, которые характерны для региона проектирования.</w:t>
      </w:r>
    </w:p>
    <w:p w:rsidR="002B266C" w:rsidRPr="00CB2992" w:rsidRDefault="00CB2992" w:rsidP="00CB299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2B266C" w:rsidRPr="00CB2992">
        <w:rPr>
          <w:b/>
          <w:sz w:val="28"/>
        </w:rPr>
        <w:t>2.5 Составление списка проектируемых жилых домов, зданий и сооружений культурно-бытового назначения</w:t>
      </w:r>
    </w:p>
    <w:p w:rsidR="00CB2992" w:rsidRPr="00CB2992" w:rsidRDefault="00CB2992" w:rsidP="00CB2992">
      <w:pPr>
        <w:spacing w:line="360" w:lineRule="auto"/>
        <w:ind w:firstLine="720"/>
        <w:jc w:val="center"/>
        <w:rPr>
          <w:b/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После расчета и подбора типовых проектов жилых домов, учреждений и предприятий обслуживания объединяются в списке, который оформляется в приложении 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2.6 Расчет производственных зданий и сооружений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Расчет потребностей в строительстве зданий и сооружений, необходимых для сельскохозяйственного производства, выполняется с учетом обеспечения каждой отрасли производства основными и подсобными помещениями в соответствии с перспективными потребностями проектируемого вида сельскохозяйственного производства.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Перечень зданий и сооружений для производственных комплексах в селе «Исутору» оформляется в приложении А.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Здания и сооружения подбираются с использованием перечней, каталогов, альбомов паспортов типовых проектов, предназначенных для района проектирования.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2.7 Расчет территории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Предварительное определение потребной территории для населенного пункта производится отдельно для каждой из двух основных функциональных зон - селитебной и производственной.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Предварительное определение территории, потребной для жилой зоны, выполняется в таблице 2.4 с использованием приведенных в ней нормативных данных на один дом (квартиру) учитывающих наличие уличной сети зеленых насаждений.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Таблица 2.4 - Расчет потребной территории для селитебной зоны села «Исутору»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14"/>
        <w:gridCol w:w="1914"/>
        <w:gridCol w:w="1454"/>
        <w:gridCol w:w="1914"/>
      </w:tblGrid>
      <w:tr w:rsidR="002B266C" w:rsidRPr="00CB2992">
        <w:tc>
          <w:tcPr>
            <w:tcW w:w="2376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Наименование принятых к проектированию типов домов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Размер участка при квартире (доме), кв.м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Норма площади на 1 квартиру, га</w:t>
            </w:r>
          </w:p>
        </w:tc>
        <w:tc>
          <w:tcPr>
            <w:tcW w:w="145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Коли-чество квартир, единиц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Потребная территория, га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</w:p>
        </w:tc>
      </w:tr>
      <w:tr w:rsidR="002B266C" w:rsidRPr="00CB2992">
        <w:tc>
          <w:tcPr>
            <w:tcW w:w="2376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Дома усадебного типа и блокированные с участками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2000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750*4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0,26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0,38</w:t>
            </w:r>
          </w:p>
        </w:tc>
        <w:tc>
          <w:tcPr>
            <w:tcW w:w="145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47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13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12,22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4,94</w:t>
            </w:r>
          </w:p>
        </w:tc>
      </w:tr>
      <w:tr w:rsidR="002B266C" w:rsidRPr="00CB2992">
        <w:tc>
          <w:tcPr>
            <w:tcW w:w="2376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Секционные дома без участков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 этажа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0,04</w:t>
            </w:r>
          </w:p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45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72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2,88</w:t>
            </w:r>
          </w:p>
        </w:tc>
      </w:tr>
      <w:tr w:rsidR="002B266C" w:rsidRPr="00CB2992">
        <w:tc>
          <w:tcPr>
            <w:tcW w:w="2376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ИТОГО</w:t>
            </w: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45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</w:p>
        </w:tc>
        <w:tc>
          <w:tcPr>
            <w:tcW w:w="1914" w:type="dxa"/>
          </w:tcPr>
          <w:p w:rsidR="002B266C" w:rsidRPr="00CB2992" w:rsidRDefault="002B266C" w:rsidP="00CB2992">
            <w:pPr>
              <w:spacing w:line="360" w:lineRule="auto"/>
              <w:jc w:val="both"/>
            </w:pPr>
            <w:r w:rsidRPr="00CB2992">
              <w:t>20,04</w:t>
            </w:r>
          </w:p>
        </w:tc>
      </w:tr>
    </w:tbl>
    <w:p w:rsidR="002B266C" w:rsidRPr="00CB2992" w:rsidRDefault="002B266C" w:rsidP="00CB2992">
      <w:pPr>
        <w:spacing w:line="360" w:lineRule="auto"/>
        <w:jc w:val="both"/>
        <w:rPr>
          <w:lang w:val="en-US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Общая территория селитебной зоны Т</w:t>
      </w:r>
      <w:r w:rsidRPr="00382830">
        <w:rPr>
          <w:sz w:val="28"/>
          <w:vertAlign w:val="subscript"/>
        </w:rPr>
        <w:t>ж</w:t>
      </w:r>
      <w:r w:rsidRPr="00382830">
        <w:rPr>
          <w:sz w:val="28"/>
        </w:rPr>
        <w:t xml:space="preserve"> определяется из выражения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ж</w:t>
      </w:r>
      <w:r w:rsidRPr="00382830">
        <w:rPr>
          <w:sz w:val="28"/>
        </w:rPr>
        <w:t>=Т</w:t>
      </w:r>
      <w:r w:rsidRPr="00382830">
        <w:rPr>
          <w:sz w:val="28"/>
          <w:vertAlign w:val="subscript"/>
        </w:rPr>
        <w:t>1</w:t>
      </w:r>
      <w:r w:rsidRPr="00382830">
        <w:rPr>
          <w:sz w:val="28"/>
        </w:rPr>
        <w:t>+Т</w:t>
      </w:r>
      <w:r w:rsidRPr="00382830">
        <w:rPr>
          <w:sz w:val="28"/>
          <w:vertAlign w:val="subscript"/>
        </w:rPr>
        <w:t>2</w:t>
      </w:r>
      <w:r w:rsidRPr="00382830">
        <w:rPr>
          <w:sz w:val="28"/>
        </w:rPr>
        <w:t>*К</w:t>
      </w:r>
      <w:r w:rsidRPr="00382830">
        <w:rPr>
          <w:sz w:val="28"/>
          <w:vertAlign w:val="subscript"/>
        </w:rPr>
        <w:t>1</w:t>
      </w:r>
      <w:r w:rsidRPr="00382830">
        <w:rPr>
          <w:sz w:val="28"/>
        </w:rPr>
        <w:t>,                (2.3)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где Т</w:t>
      </w:r>
      <w:r w:rsidRPr="00382830">
        <w:rPr>
          <w:sz w:val="28"/>
          <w:vertAlign w:val="subscript"/>
        </w:rPr>
        <w:t>1</w:t>
      </w:r>
      <w:r w:rsidRPr="00382830">
        <w:rPr>
          <w:sz w:val="28"/>
        </w:rPr>
        <w:t xml:space="preserve"> - площадь жилых территорий;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2</w:t>
      </w:r>
      <w:r w:rsidRPr="00382830">
        <w:rPr>
          <w:sz w:val="28"/>
        </w:rPr>
        <w:t>- площадь территорий общественного назначения;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К</w:t>
      </w:r>
      <w:r w:rsidRPr="00382830">
        <w:rPr>
          <w:sz w:val="28"/>
          <w:vertAlign w:val="subscript"/>
        </w:rPr>
        <w:t>1</w:t>
      </w:r>
      <w:r w:rsidRPr="00382830">
        <w:rPr>
          <w:sz w:val="28"/>
        </w:rPr>
        <w:t>- коэффициент развития уличной сети для сельского населенного пункта, К=1,2.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ж</w:t>
      </w:r>
      <w:r w:rsidRPr="00382830">
        <w:rPr>
          <w:sz w:val="28"/>
        </w:rPr>
        <w:t>=20,04+5,42*1,2=26,54.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Расчет потребной территории для производственной зоны производится с использованием формул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пр</w:t>
      </w:r>
      <w:r w:rsidRPr="00382830">
        <w:rPr>
          <w:sz w:val="28"/>
        </w:rPr>
        <w:t>=</w:t>
      </w:r>
      <w:r w:rsidRPr="00382830">
        <w:rPr>
          <w:sz w:val="28"/>
          <w:szCs w:val="28"/>
          <w:lang w:val="en-US"/>
        </w:rPr>
        <w:sym w:font="Symbol" w:char="F053"/>
      </w: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i</w:t>
      </w:r>
      <w:r w:rsidRPr="00382830">
        <w:rPr>
          <w:sz w:val="28"/>
        </w:rPr>
        <w:t>*К,                (2.4)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где Т</w:t>
      </w:r>
      <w:r w:rsidRPr="00382830">
        <w:rPr>
          <w:sz w:val="28"/>
          <w:vertAlign w:val="subscript"/>
        </w:rPr>
        <w:t>пр</w:t>
      </w:r>
      <w:r w:rsidRPr="00382830">
        <w:rPr>
          <w:sz w:val="28"/>
        </w:rPr>
        <w:t xml:space="preserve"> - площадь производственной зоны;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  <w:lang w:val="en-US"/>
        </w:rPr>
        <w:t>i</w:t>
      </w:r>
      <w:r w:rsidRPr="00382830">
        <w:rPr>
          <w:sz w:val="28"/>
          <w:vertAlign w:val="subscript"/>
        </w:rPr>
        <w:t xml:space="preserve"> </w:t>
      </w:r>
      <w:r w:rsidRPr="00382830">
        <w:rPr>
          <w:sz w:val="28"/>
        </w:rPr>
        <w:t>- площадь производственных комплексов (животноводческих, складских, машиноремонтного и других);</w:t>
      </w:r>
    </w:p>
    <w:p w:rsidR="002B266C" w:rsidRPr="00382830" w:rsidRDefault="00E83884" w:rsidP="00382830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12.75pt;height:12.75pt" fillcolor="window">
            <v:imagedata r:id="rId8" o:title=""/>
          </v:shape>
        </w:pict>
      </w:r>
      <w:r w:rsidR="002B266C" w:rsidRPr="00382830">
        <w:rPr>
          <w:sz w:val="28"/>
        </w:rPr>
        <w:t xml:space="preserve">  - коэффициент, учитывающий площадь дорог и зеленых изгородей вокруг комплекса (принимается равным 1,2).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Площадь каждого производственного комплекса вычисляется по формуле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Pr="00382830">
        <w:rPr>
          <w:sz w:val="28"/>
          <w:vertAlign w:val="subscript"/>
        </w:rPr>
        <w:t>i</w:t>
      </w:r>
      <w:r w:rsidRPr="00382830">
        <w:rPr>
          <w:sz w:val="28"/>
        </w:rPr>
        <w:t>=(ПЗ*100)/</w:t>
      </w:r>
      <w:r w:rsidRPr="00382830">
        <w:rPr>
          <w:sz w:val="28"/>
          <w:lang w:val="en-US"/>
        </w:rPr>
        <w:t>P</w:t>
      </w:r>
      <w:r w:rsidRPr="00382830">
        <w:rPr>
          <w:sz w:val="28"/>
          <w:vertAlign w:val="subscript"/>
          <w:lang w:val="en-US"/>
        </w:rPr>
        <w:t>i</w:t>
      </w:r>
      <w:r w:rsidRPr="00382830">
        <w:rPr>
          <w:sz w:val="28"/>
        </w:rPr>
        <w:t>,                (2.5)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где ПЗ - площадь застройки </w:t>
      </w:r>
      <w:r w:rsidRPr="00382830">
        <w:rPr>
          <w:sz w:val="28"/>
          <w:lang w:val="en-US"/>
        </w:rPr>
        <w:t>i</w:t>
      </w:r>
      <w:r w:rsidRPr="00382830">
        <w:rPr>
          <w:sz w:val="28"/>
        </w:rPr>
        <w:t>-го комплекса, м</w:t>
      </w:r>
      <w:r w:rsidRPr="00382830">
        <w:rPr>
          <w:sz w:val="28"/>
          <w:vertAlign w:val="superscript"/>
        </w:rPr>
        <w:t>2</w:t>
      </w:r>
      <w:r w:rsidRPr="00382830">
        <w:rPr>
          <w:sz w:val="28"/>
        </w:rPr>
        <w:t>., определяется по списку проектирумых зданий и сооружений (приложение А);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P</w:t>
      </w:r>
      <w:r w:rsidRPr="00382830">
        <w:rPr>
          <w:sz w:val="28"/>
          <w:vertAlign w:val="subscript"/>
          <w:lang w:val="en-US"/>
        </w:rPr>
        <w:t>i</w:t>
      </w:r>
      <w:r w:rsidRPr="00382830">
        <w:rPr>
          <w:sz w:val="28"/>
        </w:rPr>
        <w:t xml:space="preserve"> - нормативная плотность застройки </w:t>
      </w:r>
      <w:r w:rsidRPr="00382830">
        <w:rPr>
          <w:sz w:val="28"/>
          <w:lang w:val="en-US"/>
        </w:rPr>
        <w:t>i</w:t>
      </w:r>
      <w:r w:rsidRPr="00382830">
        <w:rPr>
          <w:sz w:val="28"/>
        </w:rPr>
        <w:t>-го комплекса (принимается согласно таблице 2.5).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Таблица 2.5 - Нормативные плотности застройки производственных комплексов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827"/>
      </w:tblGrid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Наименование комплексов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Плотность застройки, %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1.Фермы крупнорогатого скота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25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2.Машиноремонтные комплексы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25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3.Складские комплексы, прочие здания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25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4.Конный двор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15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5.Строительные дворы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20</w:t>
            </w:r>
          </w:p>
        </w:tc>
      </w:tr>
      <w:tr w:rsidR="002B266C" w:rsidRPr="00382830">
        <w:tc>
          <w:tcPr>
            <w:tcW w:w="5920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6.Теплично-парниковый комплекс</w:t>
            </w:r>
          </w:p>
        </w:tc>
        <w:tc>
          <w:tcPr>
            <w:tcW w:w="3827" w:type="dxa"/>
          </w:tcPr>
          <w:p w:rsidR="002B266C" w:rsidRPr="00CB2992" w:rsidRDefault="002B266C" w:rsidP="00CB2992">
            <w:pPr>
              <w:spacing w:line="360" w:lineRule="auto"/>
              <w:jc w:val="both"/>
              <w:rPr>
                <w:rFonts w:cs="Courier New"/>
              </w:rPr>
            </w:pPr>
            <w:r w:rsidRPr="00CB2992">
              <w:rPr>
                <w:rFonts w:cs="Courier New"/>
              </w:rPr>
              <w:t>35</w:t>
            </w:r>
          </w:p>
        </w:tc>
      </w:tr>
    </w:tbl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Используя данные  приложения А и приведенные формулы,  получаем размер территории, необходимой для размещения производственной зоны:</w:t>
      </w:r>
    </w:p>
    <w:p w:rsidR="002B266C" w:rsidRPr="00382830" w:rsidRDefault="002B266C" w:rsidP="00382830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382830">
        <w:rPr>
          <w:sz w:val="28"/>
        </w:rPr>
        <w:t>животноводческий комплекс: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крс</w:t>
      </w:r>
      <w:r w:rsidRPr="00382830">
        <w:rPr>
          <w:sz w:val="28"/>
        </w:rPr>
        <w:t>=(12836*100)/25=5,1344га</w:t>
      </w:r>
    </w:p>
    <w:p w:rsidR="002B266C" w:rsidRPr="00382830" w:rsidRDefault="002B266C" w:rsidP="00382830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382830">
        <w:rPr>
          <w:sz w:val="28"/>
        </w:rPr>
        <w:t>складской комплекс: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ск</w:t>
      </w:r>
      <w:r w:rsidRPr="00382830">
        <w:rPr>
          <w:sz w:val="28"/>
        </w:rPr>
        <w:t>=(6533*100)/25=2,6132га</w:t>
      </w:r>
    </w:p>
    <w:p w:rsidR="002B266C" w:rsidRPr="00382830" w:rsidRDefault="002B266C" w:rsidP="00382830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382830">
        <w:rPr>
          <w:sz w:val="28"/>
        </w:rPr>
        <w:t>машиноремонтный комплекс: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мк</w:t>
      </w:r>
      <w:r w:rsidRPr="00382830">
        <w:rPr>
          <w:sz w:val="28"/>
        </w:rPr>
        <w:t>=(5710*100)/25=2,284га</w:t>
      </w:r>
    </w:p>
    <w:p w:rsidR="002B266C" w:rsidRPr="00382830" w:rsidRDefault="002B266C" w:rsidP="00382830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382830">
        <w:rPr>
          <w:sz w:val="28"/>
        </w:rPr>
        <w:t>строительный двор: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сд</w:t>
      </w:r>
      <w:r w:rsidRPr="00382830">
        <w:rPr>
          <w:sz w:val="28"/>
        </w:rPr>
        <w:t>=(1494*100)/20=0,747га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5) тепличный комплекс: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тк</w:t>
      </w:r>
      <w:r w:rsidRPr="00382830">
        <w:rPr>
          <w:sz w:val="28"/>
        </w:rPr>
        <w:t>=(7641*100)/35+5500=2,7331га</w:t>
      </w:r>
    </w:p>
    <w:p w:rsidR="002B266C" w:rsidRPr="00382830" w:rsidRDefault="002B266C" w:rsidP="00382830">
      <w:pPr>
        <w:numPr>
          <w:ilvl w:val="0"/>
          <w:numId w:val="17"/>
        </w:numPr>
        <w:spacing w:line="360" w:lineRule="auto"/>
        <w:ind w:left="0" w:firstLine="720"/>
        <w:jc w:val="both"/>
        <w:rPr>
          <w:sz w:val="28"/>
        </w:rPr>
      </w:pPr>
      <w:r w:rsidRPr="00382830">
        <w:rPr>
          <w:sz w:val="28"/>
        </w:rPr>
        <w:t>прочие здания: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пз</w:t>
      </w:r>
      <w:r w:rsidRPr="00382830">
        <w:rPr>
          <w:sz w:val="28"/>
        </w:rPr>
        <w:t>=(10963*100)/25=4,3852га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  <w:lang w:val="en-US"/>
        </w:rPr>
        <w:t>S</w:t>
      </w:r>
      <w:r w:rsidRPr="00382830">
        <w:rPr>
          <w:sz w:val="28"/>
          <w:vertAlign w:val="subscript"/>
        </w:rPr>
        <w:t>пр</w:t>
      </w:r>
      <w:r w:rsidRPr="00382830">
        <w:rPr>
          <w:sz w:val="28"/>
        </w:rPr>
        <w:t>=17,8969*1,2=21,4763га</w:t>
      </w: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382830">
        <w:rPr>
          <w:sz w:val="28"/>
        </w:rPr>
        <w:br w:type="page"/>
      </w:r>
      <w:r w:rsidRPr="00CB2992">
        <w:rPr>
          <w:b/>
          <w:sz w:val="28"/>
        </w:rPr>
        <w:t>Глава 3 Общая схема планировки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Общая схема планировки является эскизным решением архитектурно-планировочной композиции и планировочной структуры в целом, где учтены местные условия и соблюдены санитарно-гигиенические, инженерно-строительные, архитектурные, противопожарные и зооветеринарные требования.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3.1 Подготовка опорного плана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Основой для составления проекта планировки населенного места является опорный план – чертеж, составленный на базе топографического плана участка местности, выбранного для строительства нового или реконструкции существующего сельского поселения, на котором показано современное использование территории, сохраняемые на перспективу материальные и природные элементы и строительные ограничения. Выбранная для проектируемого села «Исутору» территория имеет достаточный размер, благоприятный для строительства и целесообразного размещения селитебной и производственной зон природные условия. Не меньшее значение придают инженерно-геологическим условиям, которые влияют на стоимость освоения участка. При оценке климатических условий рассматривают характеристики климата на проектируемой территории за ряд лет: температурный режим, солнечную радиацию, глубину промерзания грунтов, ветровой режим, влажность воздуха.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Почвы оценивают в первую очередь с точки зрения их использования в сельскохозяйственном производстве.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Перечисленные условия пригодности территории называют ограничениями и относят к группе естественных ограничений, поскольку созданы они природой.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Результаты анализа территории с использованием перечисленных выше условий накладывают на топографический план, превращая его таким образом в опорный.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Последовательность составления опорного плана: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а) отграничиваются территории с уклонами рельефа менее 0,5 % и   более 8 %;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б) вдоль водоемов пунктирной линией отделяются территории с глубиной залегания грунтовых вод менее 1,5 м (по горизонталям);</w:t>
      </w:r>
    </w:p>
    <w:p w:rsidR="002B266C" w:rsidRPr="00382830" w:rsidRDefault="00A13428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в</w:t>
      </w:r>
      <w:r w:rsidR="002B266C" w:rsidRPr="00382830">
        <w:rPr>
          <w:sz w:val="28"/>
        </w:rPr>
        <w:t>) отграничиваются санитарно-защитные полосы вдоль  железных дорог 100 метров;</w:t>
      </w:r>
    </w:p>
    <w:p w:rsidR="002B266C" w:rsidRPr="00382830" w:rsidRDefault="00A13428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г</w:t>
      </w:r>
      <w:r w:rsidR="002B266C" w:rsidRPr="00382830">
        <w:rPr>
          <w:sz w:val="28"/>
        </w:rPr>
        <w:t>) определяются места въезда-выезда из населенного пункта и направление к районному центру, другим населенным пунктами.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При разработке опорного плана  наряду с использованием названных ограничений изучают архитектуру и ландшафт местности. Такое изучение необходимо в целях достижения в дальнейшем при проектировании органичного сочетания природных особенностей местности и планировки. Работу над составлением опорного плана можно считать комплексной градостроительной оценкой территории.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EE409E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3</w:t>
      </w:r>
      <w:r w:rsidR="002B266C" w:rsidRPr="00CB2992">
        <w:rPr>
          <w:b/>
          <w:sz w:val="28"/>
        </w:rPr>
        <w:t>.2 Функциональное зонирование территории села «Исутору»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Быт, отдых и труд жителей сельского населенного места – главные составляющие функционального содержания его жизнедеятельности. Каждую из названных функций осуществляют на обособленной территории поселения, называемой функциональной зоной. Дифференциацию территории населенного места по характеру использования называют функциональным зонированием.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Для сельского населенного места характерно наличие двух основных функциональных зон: жилой, или селитебной, и производственной.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Селитебная зона предназначена для размещения жилого фонда, общественных зданий и сооружений, улиц, площадей, парков, садов, бульваров и других мест общего пользования, а также отдельных коммунальных и промышленных объектов, не требующих устройства санитарно-защитных зон.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В свою очередь, производственные предприятия сельскохозяйственного назначения необходимо размещать обособленно от остальной застройки, создавая самостоятельную производственную зону. Производственная зона должна иметь удобные связи с жилой зоной и подъездными путями.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Производственная зона размещается ниже по течению, рельефу и с подветренной стороны. Размер санитарно защитной зоны зависит от состава, мощности и вредности комплексов входящих в производственную зону.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Минимальный санитарный разрыв для животноводческого комплекса  300 метров. Комплекс общехозяйственного назначения – 50 метров.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b/>
          <w:sz w:val="28"/>
        </w:rPr>
      </w:pPr>
      <w:r w:rsidRPr="00CB2992">
        <w:rPr>
          <w:b/>
          <w:sz w:val="28"/>
        </w:rPr>
        <w:t>3.3 Составление общей схемы планировки жилой зоны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В сельском населенном месте можно выделить особые функциональные зоны: общественный центр и зону отдыха.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1) </w:t>
      </w:r>
      <w:r w:rsidR="00A13428" w:rsidRPr="00382830">
        <w:rPr>
          <w:sz w:val="28"/>
        </w:rPr>
        <w:t>р</w:t>
      </w:r>
      <w:r w:rsidRPr="00382830">
        <w:rPr>
          <w:sz w:val="28"/>
        </w:rPr>
        <w:t>азмещение общественного центра.  Общественный центр – часть селитебной зоны, где сосредоточены главные функции административной, культурной жизни и бытового обслуживания населения.</w:t>
      </w:r>
      <w:r w:rsidRPr="00382830">
        <w:rPr>
          <w:sz w:val="28"/>
        </w:rPr>
        <w:tab/>
        <w:t xml:space="preserve">Положение общественного центра смещено от центра к въезду в село.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Центр расположен вдоль главной улицы.</w:t>
      </w:r>
      <w:r w:rsidRPr="00382830">
        <w:rPr>
          <w:sz w:val="28"/>
        </w:rPr>
        <w:tab/>
        <w:t>Общим связующим элементом общественного центра является пространство площади. Вокруг площади группируются общественные здания.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Площади имеет прямоугольную форму с соотношением сто</w:t>
      </w:r>
      <w:r w:rsidR="00CB2992">
        <w:rPr>
          <w:sz w:val="28"/>
        </w:rPr>
        <w:t>рон 1:1,6.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2) </w:t>
      </w:r>
      <w:r w:rsidR="00A13428" w:rsidRPr="00382830">
        <w:rPr>
          <w:sz w:val="28"/>
        </w:rPr>
        <w:t>з</w:t>
      </w:r>
      <w:r w:rsidRPr="00382830">
        <w:rPr>
          <w:sz w:val="28"/>
        </w:rPr>
        <w:t>она отдыха располагается вдоль реки на периферии жилой зоны.</w:t>
      </w:r>
    </w:p>
    <w:p w:rsidR="002B266C" w:rsidRPr="00382830" w:rsidRDefault="00E83884" w:rsidP="00382830">
      <w:pPr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group id="_x0000_s1026" style="position:absolute;left:0;text-align:left;margin-left:44.3pt;margin-top:24.95pt;width:3in;height:122.4pt;z-index:251657728" coordorigin="2304,7059" coordsize="4320,2448" o:allowincell="f">
            <v:rect id="_x0000_s1027" style="position:absolute;left:2304;top:7059;width:4320;height:2448"/>
            <v:line id="_x0000_s1028" style="position:absolute" from="2304,8208" to="5328,8208"/>
            <v:line id="_x0000_s1029" style="position:absolute" from="2304,8352" to="5328,8352"/>
            <v:rect id="_x0000_s1030" style="position:absolute;left:5328;top:8064;width:864;height:432"/>
            <v:line id="_x0000_s1031" style="position:absolute" from="6192,8208" to="6624,8208"/>
            <v:line id="_x0000_s1032" style="position:absolute" from="6192,8352" to="6624,8352"/>
            <v:line id="_x0000_s1033" style="position:absolute;flip:y" from="4896,9216" to="4896,9504"/>
            <v:line id="_x0000_s1034" style="position:absolute" from="4896,9216" to="6624,9216"/>
            <v:line id="_x0000_s1035" style="position:absolute" from="5616,8496" to="5616,9216"/>
            <v:line id="_x0000_s1036" style="position:absolute" from="5904,8496" to="5904,9216"/>
            <w10:wrap type="topAndBottom"/>
          </v:group>
        </w:pic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Рисунок 1 – Расположение общественного центра и зоны отдыха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pStyle w:val="a5"/>
        <w:ind w:firstLine="720"/>
        <w:rPr>
          <w:rFonts w:ascii="Times New Roman" w:hAnsi="Times New Roman"/>
        </w:rPr>
      </w:pPr>
      <w:r w:rsidRPr="00382830">
        <w:rPr>
          <w:rFonts w:ascii="Times New Roman" w:hAnsi="Times New Roman"/>
        </w:rPr>
        <w:t>3)</w:t>
      </w:r>
      <w:r w:rsidRPr="00382830">
        <w:rPr>
          <w:rFonts w:ascii="Times New Roman" w:hAnsi="Times New Roman"/>
        </w:rPr>
        <w:tab/>
      </w:r>
      <w:r w:rsidR="00A13428" w:rsidRPr="00382830">
        <w:rPr>
          <w:rFonts w:ascii="Times New Roman" w:hAnsi="Times New Roman"/>
        </w:rPr>
        <w:t>р</w:t>
      </w:r>
      <w:r w:rsidRPr="00382830">
        <w:rPr>
          <w:rFonts w:ascii="Times New Roman" w:hAnsi="Times New Roman"/>
        </w:rPr>
        <w:t>азмещение зеленых насаждений. В населенном месте зеленые насаждения служат для организации отдыха и спорта, улучшения санитарно-гигиенического состояния окружающей среды, совершенствования эстетической выразительности населенного места. К зеленым насаждениям в пределах поселения относят парки, скверы, бульвары, сады жилых групп, зеленые насаждения участков общественных зданий и озеленение улиц. Особое значение отводят парк</w:t>
      </w:r>
      <w:r w:rsidR="00A13428" w:rsidRPr="00382830">
        <w:rPr>
          <w:rFonts w:ascii="Times New Roman" w:hAnsi="Times New Roman"/>
        </w:rPr>
        <w:t>у</w:t>
      </w:r>
      <w:r w:rsidRPr="00382830">
        <w:rPr>
          <w:rFonts w:ascii="Times New Roman" w:hAnsi="Times New Roman"/>
        </w:rPr>
        <w:t xml:space="preserve"> – основному месту отдыха для жителей населенного пункта</w:t>
      </w:r>
      <w:r w:rsidR="00A13428" w:rsidRPr="00382830">
        <w:rPr>
          <w:rFonts w:ascii="Times New Roman" w:hAnsi="Times New Roman"/>
        </w:rPr>
        <w:t>, он</w:t>
      </w:r>
      <w:r w:rsidRPr="00382830">
        <w:rPr>
          <w:rFonts w:ascii="Times New Roman" w:hAnsi="Times New Roman"/>
        </w:rPr>
        <w:t xml:space="preserve"> размеща</w:t>
      </w:r>
      <w:r w:rsidR="00A13428" w:rsidRPr="00382830">
        <w:rPr>
          <w:rFonts w:ascii="Times New Roman" w:hAnsi="Times New Roman"/>
        </w:rPr>
        <w:t>ется</w:t>
      </w:r>
      <w:r w:rsidRPr="00382830">
        <w:rPr>
          <w:rFonts w:ascii="Times New Roman" w:hAnsi="Times New Roman"/>
        </w:rPr>
        <w:t xml:space="preserve"> вблизи жилых территорий </w:t>
      </w:r>
      <w:r w:rsidR="00A13428" w:rsidRPr="00382830">
        <w:rPr>
          <w:rFonts w:ascii="Times New Roman" w:hAnsi="Times New Roman"/>
        </w:rPr>
        <w:t>на берегу реки</w:t>
      </w:r>
      <w:r w:rsidRPr="00382830">
        <w:rPr>
          <w:rFonts w:ascii="Times New Roman" w:hAnsi="Times New Roman"/>
        </w:rPr>
        <w:t>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4) </w:t>
      </w:r>
      <w:r w:rsidR="00D5468D" w:rsidRPr="00382830">
        <w:rPr>
          <w:sz w:val="28"/>
        </w:rPr>
        <w:t>т</w:t>
      </w:r>
      <w:r w:rsidRPr="00382830">
        <w:rPr>
          <w:sz w:val="28"/>
        </w:rPr>
        <w:t>рассирование главных улиц. В селе «Исутору» уличная сеть представляет единую систему путей сообщения, обеспечивает наиболее удобные и короткие связи как внутри селитебной зоны между отдельными жилыми образованиями, так и с производственной зоной и внешними дорогами.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Въезд в поселок – улица, являющаяся продолжением поселковой дороги к общественному центру от районной магистрали</w:t>
      </w:r>
      <w:r w:rsidR="00D5468D" w:rsidRPr="00382830">
        <w:rPr>
          <w:sz w:val="28"/>
        </w:rPr>
        <w:t>, её ширина– 25 метров.</w:t>
      </w:r>
      <w:r w:rsidRPr="00382830">
        <w:rPr>
          <w:sz w:val="28"/>
        </w:rPr>
        <w:t xml:space="preserve"> Улица к производственной зоне </w:t>
      </w:r>
      <w:r w:rsidR="00D5468D" w:rsidRPr="00382830">
        <w:rPr>
          <w:sz w:val="28"/>
        </w:rPr>
        <w:t>просёлочная</w:t>
      </w:r>
      <w:r w:rsidRPr="00382830">
        <w:rPr>
          <w:sz w:val="28"/>
        </w:rPr>
        <w:t xml:space="preserve"> и является основным направлением потока работающего населения к производственным комплексам. Улица, ведущая от площади общественного центра к зоне отдыха – бульвар. Он украшает поселок, шириной 30 метров (</w:t>
      </w:r>
      <w:r w:rsidR="00D5468D" w:rsidRPr="00382830">
        <w:rPr>
          <w:sz w:val="28"/>
        </w:rPr>
        <w:t>р</w:t>
      </w:r>
      <w:r w:rsidRPr="00382830">
        <w:rPr>
          <w:sz w:val="28"/>
        </w:rPr>
        <w:t>исунок 1).Все остальные дороги в селе 15 метров.</w:t>
      </w:r>
    </w:p>
    <w:p w:rsidR="002B266C" w:rsidRPr="00382830" w:rsidRDefault="002B266C" w:rsidP="00382830">
      <w:pPr>
        <w:pStyle w:val="31"/>
        <w:spacing w:line="360" w:lineRule="auto"/>
        <w:ind w:firstLine="720"/>
        <w:jc w:val="both"/>
      </w:pPr>
      <w:r w:rsidRPr="00382830">
        <w:t xml:space="preserve">5) </w:t>
      </w:r>
      <w:r w:rsidR="00D5468D" w:rsidRPr="00382830">
        <w:t>р</w:t>
      </w:r>
      <w:r w:rsidRPr="00382830">
        <w:t xml:space="preserve">азмещаются общественные здания вокруг площади.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6) </w:t>
      </w:r>
      <w:r w:rsidR="00D5468D" w:rsidRPr="00382830">
        <w:rPr>
          <w:sz w:val="28"/>
        </w:rPr>
        <w:t>с</w:t>
      </w:r>
      <w:r w:rsidRPr="00382830">
        <w:rPr>
          <w:sz w:val="28"/>
        </w:rPr>
        <w:t>троительное зонирование обеспечивает наиболее целесообразное и компактное расположение жилых домов в соответствии с их типами, так как дает возможность предусмотреть наименьшую протяженность централизованных коммуникаций, охватывающих вместе с производственными объектами самые крупные объекты жилой зоны и жилые территории, которые имеют наибольшую плотность жилого фонда.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Задача строительного зонирования состоит в установлении границы между строительными зонами и организации примыкания их друг к другу. </w:t>
      </w:r>
    </w:p>
    <w:p w:rsidR="002B266C" w:rsidRPr="00CB2992" w:rsidRDefault="00CB2992" w:rsidP="00CB2992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2B266C" w:rsidRPr="00CB2992">
        <w:rPr>
          <w:b/>
          <w:sz w:val="28"/>
        </w:rPr>
        <w:t>Глава 4 Планировка и застройка жилой зоны.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Процесс проектирования предполагает: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1</w:t>
      </w:r>
      <w:r w:rsidR="002B266C" w:rsidRPr="00382830">
        <w:rPr>
          <w:sz w:val="28"/>
        </w:rPr>
        <w:t>)отработку системы уличной сети;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2</w:t>
      </w:r>
      <w:r w:rsidR="002B266C" w:rsidRPr="00382830">
        <w:rPr>
          <w:sz w:val="28"/>
        </w:rPr>
        <w:t>)решение планировочной структуры жилой зоны;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3</w:t>
      </w:r>
      <w:r w:rsidR="002B266C" w:rsidRPr="00382830">
        <w:rPr>
          <w:sz w:val="28"/>
        </w:rPr>
        <w:t>)решение архитектурно-планировочной композиции жилой зоны;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4</w:t>
      </w:r>
      <w:r w:rsidR="002B266C" w:rsidRPr="00382830">
        <w:rPr>
          <w:sz w:val="28"/>
        </w:rPr>
        <w:t>)размещение участков при усадебных и блокированных жилых домах;</w:t>
      </w:r>
    </w:p>
    <w:p w:rsidR="002B266C" w:rsidRPr="00382830" w:rsidRDefault="00D5468D" w:rsidP="00382830">
      <w:pPr>
        <w:pStyle w:val="a5"/>
        <w:ind w:firstLine="720"/>
        <w:rPr>
          <w:rFonts w:ascii="Times New Roman" w:hAnsi="Times New Roman"/>
        </w:rPr>
      </w:pPr>
      <w:r w:rsidRPr="00382830">
        <w:rPr>
          <w:rFonts w:ascii="Times New Roman" w:hAnsi="Times New Roman"/>
        </w:rPr>
        <w:t>5</w:t>
      </w:r>
      <w:r w:rsidR="002B266C" w:rsidRPr="00382830">
        <w:rPr>
          <w:rFonts w:ascii="Times New Roman" w:hAnsi="Times New Roman"/>
        </w:rPr>
        <w:t>)организацию жилых территорий.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/>
        </w:rPr>
      </w:pPr>
    </w:p>
    <w:p w:rsidR="002B266C" w:rsidRPr="00CB2992" w:rsidRDefault="002B266C" w:rsidP="00CB2992">
      <w:pPr>
        <w:pStyle w:val="a5"/>
        <w:ind w:firstLine="720"/>
        <w:jc w:val="center"/>
        <w:rPr>
          <w:rFonts w:ascii="Times New Roman" w:hAnsi="Times New Roman"/>
          <w:b/>
        </w:rPr>
      </w:pPr>
      <w:r w:rsidRPr="00CB2992">
        <w:rPr>
          <w:rFonts w:ascii="Times New Roman" w:hAnsi="Times New Roman"/>
          <w:b/>
        </w:rPr>
        <w:t>4.1 Отработка системы уличной сети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При проектировании села «Исутору» предусмотрена единая система улично-дорожной сети</w:t>
      </w:r>
      <w:r w:rsidR="009830EB" w:rsidRPr="00382830">
        <w:rPr>
          <w:sz w:val="28"/>
        </w:rPr>
        <w:t>.</w:t>
      </w:r>
      <w:r w:rsidR="00CB2992">
        <w:rPr>
          <w:sz w:val="28"/>
        </w:rPr>
        <w:t xml:space="preserve"> </w:t>
      </w:r>
      <w:r w:rsidRPr="00382830">
        <w:rPr>
          <w:sz w:val="28"/>
        </w:rPr>
        <w:t>В сельских населенных местах различают следующие категории улиц и дорог: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а) </w:t>
      </w:r>
      <w:r w:rsidR="002B266C" w:rsidRPr="00382830">
        <w:rPr>
          <w:sz w:val="28"/>
        </w:rPr>
        <w:t>поселковую дорогу, обеспечивающую связь сельского поселения с внешними дорогами общей сети;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б) </w:t>
      </w:r>
      <w:r w:rsidR="002B266C" w:rsidRPr="00382830">
        <w:rPr>
          <w:sz w:val="28"/>
        </w:rPr>
        <w:t>главную улицу, служащую связью жилых территорий с общественным центром;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в) </w:t>
      </w:r>
      <w:r w:rsidR="002B266C" w:rsidRPr="00382830">
        <w:rPr>
          <w:sz w:val="28"/>
        </w:rPr>
        <w:t>улицу в жилой застройке;</w:t>
      </w:r>
    </w:p>
    <w:p w:rsidR="002B266C" w:rsidRPr="00382830" w:rsidRDefault="00D5468D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г) </w:t>
      </w:r>
      <w:r w:rsidR="002B266C" w:rsidRPr="00382830">
        <w:rPr>
          <w:sz w:val="28"/>
        </w:rPr>
        <w:t>хозяйственный проезд</w:t>
      </w:r>
      <w:r w:rsidRPr="00382830">
        <w:rPr>
          <w:sz w:val="28"/>
        </w:rPr>
        <w:t xml:space="preserve"> </w:t>
      </w:r>
      <w:r w:rsidR="002B266C" w:rsidRPr="00382830">
        <w:rPr>
          <w:sz w:val="28"/>
        </w:rPr>
        <w:t xml:space="preserve">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Для каждой улицы разрабатывают поперечный профиль – изображение улицы в вертикальном разрезе перпендикулярно ее оси. На профиле показывают размещение и размеры всех составляющих улицу элементов. Поперечный профиль дает представление не только о горизонтальном расположении  и размерах элементов улицы, но и о ее высотной организации. </w:t>
      </w:r>
      <w:r w:rsidR="00D5468D" w:rsidRPr="00382830">
        <w:rPr>
          <w:sz w:val="28"/>
        </w:rPr>
        <w:t xml:space="preserve"> </w:t>
      </w:r>
      <w:r w:rsidRPr="00382830">
        <w:rPr>
          <w:sz w:val="28"/>
        </w:rPr>
        <w:t xml:space="preserve"> Такой профиль называют архитектурным. Он дополняет начертание улицы в плане, показывая ее пространственный вид и раскрывая архитектурный облик улицы (</w:t>
      </w:r>
      <w:r w:rsidR="00D5468D" w:rsidRPr="00382830">
        <w:rPr>
          <w:sz w:val="28"/>
        </w:rPr>
        <w:t>р</w:t>
      </w:r>
      <w:r w:rsidRPr="00382830">
        <w:rPr>
          <w:sz w:val="28"/>
        </w:rPr>
        <w:t>исунок 2).</w:t>
      </w:r>
    </w:p>
    <w:p w:rsidR="002B266C" w:rsidRPr="00382830" w:rsidRDefault="00CB2992" w:rsidP="0038283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2B266C" w:rsidRPr="00382830">
        <w:rPr>
          <w:sz w:val="28"/>
        </w:rPr>
        <w:t>а)</w:t>
      </w:r>
    </w:p>
    <w:p w:rsidR="002B266C" w:rsidRPr="00382830" w:rsidRDefault="00E83884" w:rsidP="0038283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7" type="#_x0000_t75" style="width:338.25pt;height:105.75pt" fillcolor="window">
            <v:imagedata r:id="rId9" o:title="" gain="2147483647f" blacklevel="-1966f"/>
          </v:shape>
        </w:pic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napToGrid w:val="0"/>
          <w:sz w:val="28"/>
        </w:rPr>
      </w:pPr>
      <w:r w:rsidRPr="00382830">
        <w:rPr>
          <w:snapToGrid w:val="0"/>
          <w:sz w:val="28"/>
        </w:rPr>
        <w:t>б)</w:t>
      </w:r>
    </w:p>
    <w:p w:rsidR="002B266C" w:rsidRPr="00382830" w:rsidRDefault="00E83884" w:rsidP="00382830">
      <w:pPr>
        <w:spacing w:line="360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pict>
          <v:shape id="_x0000_i1028" type="#_x0000_t75" style="width:339pt;height:123.75pt" fillcolor="window">
            <v:imagedata r:id="rId10" o:title="" gain="2147483647f" blacklevel="3932f"/>
          </v:shape>
        </w:pict>
      </w:r>
    </w:p>
    <w:p w:rsidR="00CB2992" w:rsidRDefault="002B266C" w:rsidP="00382830">
      <w:pPr>
        <w:spacing w:line="360" w:lineRule="auto"/>
        <w:ind w:firstLine="720"/>
        <w:jc w:val="both"/>
        <w:rPr>
          <w:snapToGrid w:val="0"/>
          <w:sz w:val="28"/>
        </w:rPr>
      </w:pPr>
      <w:r w:rsidRPr="00382830">
        <w:rPr>
          <w:snapToGrid w:val="0"/>
          <w:sz w:val="28"/>
        </w:rPr>
        <w:t xml:space="preserve">Рисунок 2 – Примеры архитектурных профилей улиц: </w:t>
      </w:r>
    </w:p>
    <w:p w:rsidR="00CB2992" w:rsidRDefault="002B266C" w:rsidP="00382830">
      <w:pPr>
        <w:spacing w:line="360" w:lineRule="auto"/>
        <w:ind w:firstLine="720"/>
        <w:jc w:val="both"/>
        <w:rPr>
          <w:snapToGrid w:val="0"/>
          <w:sz w:val="28"/>
        </w:rPr>
      </w:pPr>
      <w:r w:rsidRPr="00382830">
        <w:rPr>
          <w:snapToGrid w:val="0"/>
          <w:sz w:val="28"/>
        </w:rPr>
        <w:t xml:space="preserve">а) главная с одноэтажной застройкой,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napToGrid w:val="0"/>
          <w:sz w:val="28"/>
        </w:rPr>
      </w:pPr>
      <w:r w:rsidRPr="00382830">
        <w:rPr>
          <w:snapToGrid w:val="0"/>
          <w:sz w:val="28"/>
        </w:rPr>
        <w:t>б) второстепенная, жилая улица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9830EB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При трассировании улиц принимают во внимание господствующее направление ветров, их повторяемость и силу. Это связано с тем, что ветры вентилируют улицы или являются причиной сквозняков на них, а также способствуют распространению огня при пожарах, переносу пыли и снега.</w:t>
      </w:r>
    </w:p>
    <w:p w:rsidR="002B266C" w:rsidRPr="00382830" w:rsidRDefault="00900F6E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</w:t>
      </w:r>
      <w:r w:rsidR="002B266C" w:rsidRPr="00382830">
        <w:rPr>
          <w:sz w:val="28"/>
        </w:rPr>
        <w:t>ранзитное движение, связанно с большой интенсивностью грузового и пассажирского автомобильного транспорта</w:t>
      </w:r>
      <w:r w:rsidR="00B67DE0" w:rsidRPr="00382830">
        <w:rPr>
          <w:sz w:val="28"/>
        </w:rPr>
        <w:t>.</w:t>
      </w:r>
      <w:r w:rsidR="002B266C" w:rsidRPr="00382830">
        <w:rPr>
          <w:sz w:val="28"/>
        </w:rPr>
        <w:t xml:space="preserve"> </w:t>
      </w:r>
      <w:r w:rsidR="00B67DE0" w:rsidRPr="00382830">
        <w:rPr>
          <w:sz w:val="28"/>
        </w:rPr>
        <w:t>А</w:t>
      </w:r>
      <w:r w:rsidR="002B266C" w:rsidRPr="00382830">
        <w:rPr>
          <w:sz w:val="28"/>
        </w:rPr>
        <w:t xml:space="preserve">втомобильная дорога </w:t>
      </w:r>
      <w:r w:rsidR="00B67DE0" w:rsidRPr="00382830">
        <w:rPr>
          <w:sz w:val="28"/>
        </w:rPr>
        <w:t xml:space="preserve">к </w:t>
      </w:r>
      <w:r w:rsidR="002B266C" w:rsidRPr="00382830">
        <w:rPr>
          <w:sz w:val="28"/>
        </w:rPr>
        <w:t xml:space="preserve">производственной зоне строится в обход поселения </w:t>
      </w:r>
      <w:r w:rsidR="00B67DE0" w:rsidRPr="00382830">
        <w:rPr>
          <w:sz w:val="28"/>
        </w:rPr>
        <w:t>на</w:t>
      </w:r>
      <w:r w:rsidR="002B266C" w:rsidRPr="00382830">
        <w:rPr>
          <w:sz w:val="28"/>
        </w:rPr>
        <w:t xml:space="preserve"> расстояни</w:t>
      </w:r>
      <w:r w:rsidR="00B67DE0" w:rsidRPr="00382830">
        <w:rPr>
          <w:sz w:val="28"/>
        </w:rPr>
        <w:t>и</w:t>
      </w:r>
      <w:r w:rsidR="002B266C" w:rsidRPr="00382830">
        <w:rPr>
          <w:sz w:val="28"/>
        </w:rPr>
        <w:t xml:space="preserve"> до жилой застройки 100 м</w:t>
      </w:r>
      <w:r w:rsidR="00B67DE0" w:rsidRPr="00382830">
        <w:rPr>
          <w:sz w:val="28"/>
        </w:rPr>
        <w:t>етров</w:t>
      </w:r>
      <w:r w:rsidR="002B266C" w:rsidRPr="00382830">
        <w:rPr>
          <w:sz w:val="28"/>
        </w:rPr>
        <w:t>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Трассирование обеспечив</w:t>
      </w:r>
      <w:r w:rsidR="009830EB" w:rsidRPr="00382830">
        <w:rPr>
          <w:sz w:val="28"/>
        </w:rPr>
        <w:t>ает</w:t>
      </w:r>
      <w:r w:rsidRPr="00382830">
        <w:rPr>
          <w:sz w:val="28"/>
        </w:rPr>
        <w:t xml:space="preserve"> разбивку селитебной территории на кварталы</w:t>
      </w:r>
      <w:r w:rsidR="009830EB" w:rsidRPr="00382830">
        <w:rPr>
          <w:sz w:val="28"/>
        </w:rPr>
        <w:t xml:space="preserve"> д</w:t>
      </w:r>
      <w:r w:rsidRPr="00382830">
        <w:rPr>
          <w:sz w:val="28"/>
        </w:rPr>
        <w:t>лин</w:t>
      </w:r>
      <w:r w:rsidR="009830EB" w:rsidRPr="00382830">
        <w:rPr>
          <w:sz w:val="28"/>
        </w:rPr>
        <w:t>ой</w:t>
      </w:r>
      <w:r w:rsidRPr="00382830">
        <w:rPr>
          <w:sz w:val="28"/>
        </w:rPr>
        <w:t xml:space="preserve"> 300 </w:t>
      </w:r>
      <w:r w:rsidR="009830EB" w:rsidRPr="00382830">
        <w:rPr>
          <w:sz w:val="28"/>
        </w:rPr>
        <w:t>метров, а ш</w:t>
      </w:r>
      <w:r w:rsidRPr="00382830">
        <w:rPr>
          <w:sz w:val="28"/>
        </w:rPr>
        <w:t>ирина квартала зависит от площади приусадебного участка</w:t>
      </w:r>
      <w:r w:rsidR="009830EB" w:rsidRPr="00382830">
        <w:rPr>
          <w:sz w:val="28"/>
        </w:rPr>
        <w:t>,</w:t>
      </w:r>
      <w:r w:rsidRPr="00382830">
        <w:rPr>
          <w:sz w:val="28"/>
        </w:rPr>
        <w:t xml:space="preserve"> </w:t>
      </w:r>
      <w:r w:rsidR="009830EB" w:rsidRPr="00382830">
        <w:rPr>
          <w:sz w:val="28"/>
        </w:rPr>
        <w:t>составляет</w:t>
      </w:r>
      <w:r w:rsidRPr="00382830">
        <w:rPr>
          <w:sz w:val="28"/>
        </w:rPr>
        <w:t xml:space="preserve"> 120 м.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Результат трассирования – сеть улиц и проездов, связанных между собой, с главными улицами и проходящими рядом с жилой зоной поселковыми дорогами.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Одно из главных условий, которое необходимо</w:t>
      </w:r>
      <w:r w:rsidR="00CB2992">
        <w:rPr>
          <w:sz w:val="28"/>
        </w:rPr>
        <w:t xml:space="preserve"> </w:t>
      </w:r>
      <w:r w:rsidRPr="00382830">
        <w:rPr>
          <w:sz w:val="28"/>
        </w:rPr>
        <w:t xml:space="preserve">при этом соблюдать, - пересечение всех улиц под прямым углом.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CB2992" w:rsidRDefault="002B266C" w:rsidP="00CB2992">
      <w:pPr>
        <w:pStyle w:val="a5"/>
        <w:ind w:firstLine="720"/>
        <w:jc w:val="center"/>
        <w:rPr>
          <w:rFonts w:ascii="Times New Roman" w:hAnsi="Times New Roman"/>
          <w:b/>
        </w:rPr>
      </w:pPr>
      <w:r w:rsidRPr="00CB2992">
        <w:rPr>
          <w:rFonts w:ascii="Times New Roman" w:hAnsi="Times New Roman"/>
          <w:b/>
        </w:rPr>
        <w:t>4.</w:t>
      </w:r>
      <w:r w:rsidR="00C2504D" w:rsidRPr="00CB2992">
        <w:rPr>
          <w:rFonts w:ascii="Times New Roman" w:hAnsi="Times New Roman"/>
          <w:b/>
        </w:rPr>
        <w:t>2</w:t>
      </w:r>
      <w:r w:rsidRPr="00CB2992">
        <w:rPr>
          <w:rFonts w:ascii="Times New Roman" w:hAnsi="Times New Roman"/>
          <w:b/>
        </w:rPr>
        <w:t xml:space="preserve"> Размещение участков при усадебных и блокированных домах</w:t>
      </w:r>
    </w:p>
    <w:p w:rsidR="00CB2992" w:rsidRDefault="00CB2992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Размещая участки, учитывают следующее: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 xml:space="preserve">а) </w:t>
      </w:r>
      <w:r w:rsidR="00886255" w:rsidRPr="00382830">
        <w:rPr>
          <w:sz w:val="28"/>
        </w:rPr>
        <w:t>д</w:t>
      </w:r>
      <w:r w:rsidRPr="00382830">
        <w:rPr>
          <w:sz w:val="28"/>
        </w:rPr>
        <w:t>ля удобства организации территории села участок при усадебном доме принимается равным 0,2 га.</w:t>
      </w:r>
    </w:p>
    <w:p w:rsidR="00886255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При планировке участков и размещении зданий на них следует учитывать санитарные требования</w:t>
      </w:r>
      <w:r w:rsidR="00900F6E" w:rsidRPr="00382830">
        <w:rPr>
          <w:sz w:val="28"/>
        </w:rPr>
        <w:t>,</w:t>
      </w:r>
      <w:r w:rsidRPr="00382830">
        <w:rPr>
          <w:sz w:val="28"/>
        </w:rPr>
        <w:t xml:space="preserve"> солнечную инсоляцию жилых помещений.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  <w:r w:rsidRPr="00382830">
        <w:rPr>
          <w:sz w:val="28"/>
        </w:rPr>
        <w:t>б) при блокированных домах,</w:t>
      </w:r>
      <w:r w:rsidR="00886255" w:rsidRPr="00382830">
        <w:rPr>
          <w:sz w:val="28"/>
        </w:rPr>
        <w:t xml:space="preserve"> </w:t>
      </w:r>
      <w:r w:rsidRPr="00382830">
        <w:rPr>
          <w:sz w:val="28"/>
        </w:rPr>
        <w:t xml:space="preserve">на  одну квартиру выделяется </w:t>
      </w:r>
      <w:r w:rsidR="00886255" w:rsidRPr="00382830">
        <w:rPr>
          <w:sz w:val="28"/>
        </w:rPr>
        <w:t>0,075</w:t>
      </w:r>
      <w:r w:rsidRPr="00382830">
        <w:rPr>
          <w:sz w:val="28"/>
        </w:rPr>
        <w:t xml:space="preserve"> га, </w:t>
      </w:r>
      <w:r w:rsidR="00886255" w:rsidRPr="00382830">
        <w:rPr>
          <w:sz w:val="28"/>
        </w:rPr>
        <w:t>для размещения</w:t>
      </w:r>
      <w:r w:rsidRPr="00382830">
        <w:rPr>
          <w:sz w:val="28"/>
        </w:rPr>
        <w:t xml:space="preserve"> хозяйственны</w:t>
      </w:r>
      <w:r w:rsidR="00886255" w:rsidRPr="00382830">
        <w:rPr>
          <w:sz w:val="28"/>
        </w:rPr>
        <w:t>х</w:t>
      </w:r>
      <w:r w:rsidRPr="00382830">
        <w:rPr>
          <w:sz w:val="28"/>
        </w:rPr>
        <w:t xml:space="preserve"> постро</w:t>
      </w:r>
      <w:r w:rsidR="00886255" w:rsidRPr="00382830">
        <w:rPr>
          <w:sz w:val="28"/>
        </w:rPr>
        <w:t xml:space="preserve">ек.Участки блокированных домов </w:t>
      </w:r>
      <w:r w:rsidRPr="00382830">
        <w:rPr>
          <w:sz w:val="28"/>
        </w:rPr>
        <w:t xml:space="preserve"> дел</w:t>
      </w:r>
      <w:r w:rsidR="00886255" w:rsidRPr="00382830">
        <w:rPr>
          <w:sz w:val="28"/>
        </w:rPr>
        <w:t xml:space="preserve">ят на равные </w:t>
      </w:r>
      <w:r w:rsidRPr="00382830">
        <w:rPr>
          <w:sz w:val="28"/>
        </w:rPr>
        <w:t>части</w:t>
      </w:r>
      <w:r w:rsidR="00886255" w:rsidRPr="00382830">
        <w:rPr>
          <w:sz w:val="28"/>
        </w:rPr>
        <w:t xml:space="preserve">. </w:t>
      </w:r>
      <w:r w:rsidRPr="00382830">
        <w:rPr>
          <w:sz w:val="28"/>
        </w:rPr>
        <w:t>Наиболее целесообразные варианты деления участков при доме показаны на рисунке 3.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382830" w:rsidRDefault="00E83884" w:rsidP="0038283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392.25pt;height:237pt" fillcolor="window">
            <v:imagedata r:id="rId11" o:title="" gain="136533f"/>
          </v:shape>
        </w:pic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Рисунок 3 - Варианты планировки участков при жилых домах: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1 - усадебный одноквартирный дом с участком 0,2 га;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2 - усадебный одноквартирный дом с участком 0,2 га,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3 - усадебный двухквартирный дом с участком 0,2 га,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4 - усадебный двухквартирный дом с участком 0,18 га;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5 - блокированный чет</w:t>
      </w:r>
      <w:r w:rsidR="00CB2992">
        <w:rPr>
          <w:rFonts w:cs="Courier New"/>
          <w:sz w:val="28"/>
          <w:szCs w:val="28"/>
        </w:rPr>
        <w:t>ы</w:t>
      </w:r>
      <w:r w:rsidRPr="00382830">
        <w:rPr>
          <w:rFonts w:cs="Courier New"/>
          <w:sz w:val="28"/>
          <w:szCs w:val="28"/>
        </w:rPr>
        <w:t xml:space="preserve">рехквартирный дом с участком 0,3 га;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6 - блокированный двухквартирный дом с участком 0,24 га; </w:t>
      </w:r>
    </w:p>
    <w:p w:rsidR="00CB2992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7 - блокированный четырехквартирный дом с участком 0,3 га,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8 - блокированный трехквартирный дом с участком 0,24 га.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Вдоль улицы дома должны располагаться как можно ближе друг к другу, но с обеспечением противопожарных норм.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4.</w:t>
      </w:r>
      <w:r w:rsidR="00B67DE0" w:rsidRPr="00CB2992">
        <w:rPr>
          <w:rFonts w:cs="Courier New"/>
          <w:b/>
          <w:sz w:val="28"/>
          <w:szCs w:val="28"/>
        </w:rPr>
        <w:t>3</w:t>
      </w:r>
      <w:r w:rsidRPr="00CB2992">
        <w:rPr>
          <w:rFonts w:cs="Courier New"/>
          <w:b/>
          <w:sz w:val="28"/>
          <w:szCs w:val="28"/>
        </w:rPr>
        <w:t xml:space="preserve"> Организация жилых территорий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Участки при усадебных,</w:t>
      </w:r>
      <w:r w:rsidR="00B67DE0" w:rsidRPr="00382830">
        <w:rPr>
          <w:rFonts w:cs="Courier New"/>
          <w:sz w:val="28"/>
          <w:szCs w:val="28"/>
        </w:rPr>
        <w:t xml:space="preserve"> б</w:t>
      </w:r>
      <w:r w:rsidRPr="00382830">
        <w:rPr>
          <w:rFonts w:cs="Courier New"/>
          <w:sz w:val="28"/>
          <w:szCs w:val="28"/>
        </w:rPr>
        <w:t>локированных домах создают кварталы жилых территорий.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Квартал – часть населенного пункта, ограниченная главными, второстепенными улицами и проездами. Если квартал застроен жилыми домами, то его называют жилым.</w:t>
      </w:r>
      <w:r w:rsidR="00B67DE0" w:rsidRPr="00382830">
        <w:rPr>
          <w:rFonts w:ascii="Times New Roman" w:hAnsi="Times New Roman" w:cs="Courier New"/>
          <w:szCs w:val="28"/>
        </w:rPr>
        <w:t xml:space="preserve"> </w:t>
      </w:r>
      <w:r w:rsidRPr="00382830">
        <w:rPr>
          <w:rFonts w:ascii="Times New Roman" w:hAnsi="Times New Roman" w:cs="Courier New"/>
          <w:szCs w:val="28"/>
        </w:rPr>
        <w:t xml:space="preserve">Размер кварталов </w:t>
      </w:r>
      <w:r w:rsidR="00B67DE0" w:rsidRPr="00382830">
        <w:rPr>
          <w:rFonts w:ascii="Times New Roman" w:hAnsi="Times New Roman" w:cs="Courier New"/>
          <w:szCs w:val="28"/>
        </w:rPr>
        <w:t xml:space="preserve"> </w:t>
      </w:r>
      <w:r w:rsidRPr="00382830">
        <w:rPr>
          <w:rFonts w:ascii="Times New Roman" w:hAnsi="Times New Roman" w:cs="Courier New"/>
          <w:szCs w:val="28"/>
        </w:rPr>
        <w:t>300 м</w:t>
      </w:r>
      <w:r w:rsidR="00B67DE0" w:rsidRPr="00382830">
        <w:rPr>
          <w:rFonts w:ascii="Times New Roman" w:hAnsi="Times New Roman" w:cs="Courier New"/>
          <w:szCs w:val="28"/>
        </w:rPr>
        <w:t>етров.</w:t>
      </w:r>
    </w:p>
    <w:p w:rsidR="002B266C" w:rsidRPr="00382830" w:rsidRDefault="00B67DE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При</w:t>
      </w:r>
      <w:r w:rsidR="002B266C" w:rsidRPr="00382830">
        <w:rPr>
          <w:rFonts w:cs="Courier New"/>
          <w:sz w:val="28"/>
          <w:szCs w:val="28"/>
        </w:rPr>
        <w:t xml:space="preserve"> усадебной застройк</w:t>
      </w:r>
      <w:r w:rsidRPr="00382830">
        <w:rPr>
          <w:rFonts w:cs="Courier New"/>
          <w:sz w:val="28"/>
          <w:szCs w:val="28"/>
        </w:rPr>
        <w:t>е</w:t>
      </w:r>
      <w:r w:rsidR="002B266C" w:rsidRPr="00382830">
        <w:rPr>
          <w:rFonts w:cs="Courier New"/>
          <w:sz w:val="28"/>
          <w:szCs w:val="28"/>
        </w:rPr>
        <w:t xml:space="preserve"> – кварталы с односторонней,  двухсторонней</w:t>
      </w:r>
      <w:r w:rsidR="002D40A9" w:rsidRPr="00382830">
        <w:rPr>
          <w:rFonts w:cs="Courier New"/>
          <w:sz w:val="28"/>
          <w:szCs w:val="28"/>
        </w:rPr>
        <w:t xml:space="preserve"> застройкой.</w:t>
      </w:r>
      <w:r w:rsidR="002B266C" w:rsidRPr="00382830">
        <w:rPr>
          <w:rFonts w:cs="Courier New"/>
          <w:sz w:val="28"/>
          <w:szCs w:val="28"/>
        </w:rPr>
        <w:t xml:space="preserve"> </w:t>
      </w:r>
      <w:r w:rsidR="002D40A9" w:rsidRPr="00382830">
        <w:rPr>
          <w:rFonts w:cs="Courier New"/>
          <w:sz w:val="28"/>
          <w:szCs w:val="28"/>
        </w:rPr>
        <w:t>У</w:t>
      </w:r>
      <w:r w:rsidR="002B266C" w:rsidRPr="00382830">
        <w:rPr>
          <w:rFonts w:cs="Courier New"/>
          <w:sz w:val="28"/>
          <w:szCs w:val="28"/>
        </w:rPr>
        <w:t>частки имеют прямоугольную форму</w:t>
      </w:r>
      <w:r w:rsidR="002D40A9" w:rsidRPr="00382830">
        <w:rPr>
          <w:rFonts w:cs="Courier New"/>
          <w:sz w:val="28"/>
          <w:szCs w:val="28"/>
        </w:rPr>
        <w:t>.</w:t>
      </w:r>
      <w:r w:rsidR="002B266C" w:rsidRPr="00382830">
        <w:rPr>
          <w:rFonts w:cs="Courier New"/>
          <w:sz w:val="28"/>
          <w:szCs w:val="28"/>
        </w:rPr>
        <w:t xml:space="preserve"> </w:t>
      </w:r>
    </w:p>
    <w:p w:rsidR="002B266C" w:rsidRPr="00382830" w:rsidRDefault="002B266C" w:rsidP="00382830">
      <w:pPr>
        <w:pStyle w:val="a7"/>
        <w:spacing w:line="360" w:lineRule="auto"/>
        <w:ind w:firstLine="720"/>
        <w:rPr>
          <w:rFonts w:cs="Courier New"/>
          <w:szCs w:val="28"/>
        </w:rPr>
      </w:pPr>
      <w:r w:rsidRPr="00382830">
        <w:rPr>
          <w:rFonts w:cs="Courier New"/>
          <w:szCs w:val="28"/>
        </w:rPr>
        <w:t>Кварталы с секционными домами</w:t>
      </w:r>
      <w:r w:rsidR="002D40A9" w:rsidRPr="00382830">
        <w:rPr>
          <w:rFonts w:cs="Courier New"/>
          <w:szCs w:val="28"/>
        </w:rPr>
        <w:t xml:space="preserve"> застраиваются</w:t>
      </w:r>
      <w:r w:rsidRPr="00382830">
        <w:rPr>
          <w:rFonts w:cs="Courier New"/>
          <w:szCs w:val="28"/>
        </w:rPr>
        <w:t xml:space="preserve"> группов</w:t>
      </w:r>
      <w:r w:rsidR="002D40A9" w:rsidRPr="00382830">
        <w:rPr>
          <w:rFonts w:cs="Courier New"/>
          <w:szCs w:val="28"/>
        </w:rPr>
        <w:t>ым типом</w:t>
      </w:r>
      <w:r w:rsidRPr="00382830">
        <w:rPr>
          <w:rFonts w:cs="Courier New"/>
          <w:szCs w:val="28"/>
        </w:rPr>
        <w:t>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Групповой прием застройки наиболее распространен при возведении домов секционного типа. Суть его в том, что несколько жилых домов объединяют в единую композицию с внутренним озелененным двором для игр детей, отдыха жителей и размещения площадок. Входы в дома обращены внутрь двора и к ним подводят внутригрупповые проезды. Эти проезды проектируют вдоль фасадов с входами на расстоянии 3-6 м от них. Для удобства разъездов и разворота транспорта на них устраивают расширения, а в конце тупиковых проездов – разворотные площадки. Вблизи группы домов сооружают гаражи и стоянки автомобилей и мот</w:t>
      </w:r>
      <w:r w:rsidR="00CB2992">
        <w:rPr>
          <w:rFonts w:cs="Courier New"/>
          <w:sz w:val="28"/>
          <w:szCs w:val="28"/>
        </w:rPr>
        <w:t>оциклов личного пользования.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селе «Исутору» проектируется квартал с секционными домами (их размеры приведены в списке проектируемых зданий и сооружений). Во дворе группы следует разместить площадки для хозяйственных целей, детскую, спортивную и для отдыха взрослых.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4.</w:t>
      </w:r>
      <w:r w:rsidR="007014C7" w:rsidRPr="00CB2992">
        <w:rPr>
          <w:rFonts w:cs="Courier New"/>
          <w:b/>
          <w:sz w:val="28"/>
          <w:szCs w:val="28"/>
        </w:rPr>
        <w:t xml:space="preserve">4 </w:t>
      </w:r>
      <w:r w:rsidRPr="00CB2992">
        <w:rPr>
          <w:rFonts w:cs="Courier New"/>
          <w:b/>
          <w:sz w:val="28"/>
          <w:szCs w:val="28"/>
        </w:rPr>
        <w:t>Планировка участков общественного назначения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Основные условия размещения общественных зданий: удобство посещения их населением</w:t>
      </w:r>
      <w:r w:rsidR="007014C7" w:rsidRPr="00382830">
        <w:rPr>
          <w:rFonts w:cs="Courier New"/>
          <w:sz w:val="28"/>
          <w:szCs w:val="28"/>
        </w:rPr>
        <w:t>,</w:t>
      </w:r>
      <w:r w:rsidRPr="00382830">
        <w:rPr>
          <w:rFonts w:cs="Courier New"/>
          <w:sz w:val="28"/>
          <w:szCs w:val="28"/>
        </w:rPr>
        <w:t xml:space="preserve"> удобство работы в них и удобство эксплуатации этих зданий.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Краткая характеристика наиболее массовых типов общественных зданий и сооружений, а также условий их размещения приведена ниже: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1) детские дошкольные учреждения, имеющие в своем составе два основных помещения: игровую комнату-столовую и спальню. На участке, кроме зеленых насаждений, находятся теневые навесы, устройства и оборудование для игр и занятий и другие элементы благоустройства. Здание располагается на расстоянии 10 м от дороги. Ориентировано так, чтобы в игровых комнатах обеспечивалась непрерывная трехчасовая продолжительность инсоляции.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2) общеобразовательные школы. Здание школы на участке занимает центральное место. Расстояние от него до дороги и ориентация здания такие же, как у яслей-сада. На участке размещают площадки для учебны</w:t>
      </w:r>
      <w:r w:rsidR="007014C7" w:rsidRPr="00382830">
        <w:rPr>
          <w:rFonts w:ascii="Times New Roman" w:hAnsi="Times New Roman" w:cs="Courier New"/>
          <w:szCs w:val="28"/>
        </w:rPr>
        <w:t>х занятий, спорта, массовых игр</w:t>
      </w:r>
      <w:r w:rsidRPr="00382830">
        <w:rPr>
          <w:rFonts w:ascii="Times New Roman" w:hAnsi="Times New Roman" w:cs="Courier New"/>
          <w:szCs w:val="28"/>
        </w:rPr>
        <w:t>. Школа находится возле стадиона.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 xml:space="preserve">3) </w:t>
      </w:r>
      <w:r w:rsidR="007014C7" w:rsidRPr="00382830">
        <w:rPr>
          <w:rFonts w:ascii="Times New Roman" w:hAnsi="Times New Roman" w:cs="Courier New"/>
          <w:szCs w:val="28"/>
        </w:rPr>
        <w:t>а</w:t>
      </w:r>
      <w:r w:rsidRPr="00382830">
        <w:rPr>
          <w:rFonts w:ascii="Times New Roman" w:hAnsi="Times New Roman" w:cs="Courier New"/>
          <w:szCs w:val="28"/>
        </w:rPr>
        <w:t>дминистративные здания и предприятия связи. Здание местной администрации находится на площади. На нем размещают само здание, небольшую площадку для собраний, хозяйственный дворик, озеленение территории по внутренней границе полосой зеленых насаждений 6-10 метров шириной. Здание связи и банка располагается на центральной улице.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 xml:space="preserve">4) </w:t>
      </w:r>
      <w:r w:rsidR="007014C7" w:rsidRPr="00382830">
        <w:rPr>
          <w:rFonts w:ascii="Times New Roman" w:hAnsi="Times New Roman" w:cs="Courier New"/>
          <w:szCs w:val="28"/>
        </w:rPr>
        <w:t>с</w:t>
      </w:r>
      <w:r w:rsidRPr="00382830">
        <w:rPr>
          <w:rFonts w:ascii="Times New Roman" w:hAnsi="Times New Roman" w:cs="Courier New"/>
          <w:szCs w:val="28"/>
        </w:rPr>
        <w:t>портивно-парковая территория.</w:t>
      </w:r>
      <w:r w:rsidRPr="00382830">
        <w:rPr>
          <w:rFonts w:ascii="Times New Roman" w:hAnsi="Times New Roman" w:cs="Courier New"/>
          <w:szCs w:val="28"/>
        </w:rPr>
        <w:tab/>
        <w:t xml:space="preserve">Планировку спортивно-парковой территории </w:t>
      </w:r>
      <w:r w:rsidR="00DB47D2" w:rsidRPr="00382830">
        <w:rPr>
          <w:rFonts w:ascii="Times New Roman" w:hAnsi="Times New Roman" w:cs="Courier New"/>
          <w:szCs w:val="28"/>
        </w:rPr>
        <w:t>начинают</w:t>
      </w:r>
      <w:r w:rsidRPr="00382830">
        <w:rPr>
          <w:rFonts w:ascii="Times New Roman" w:hAnsi="Times New Roman" w:cs="Courier New"/>
          <w:szCs w:val="28"/>
        </w:rPr>
        <w:t xml:space="preserve"> с размещения стадиона, площадки для волейбола и так далее. Эти объекты размещаются одновременно с параллельной организацией двух основных зон па</w:t>
      </w:r>
      <w:r w:rsidR="00DB47D2" w:rsidRPr="00382830">
        <w:rPr>
          <w:rFonts w:ascii="Times New Roman" w:hAnsi="Times New Roman" w:cs="Courier New"/>
          <w:szCs w:val="28"/>
        </w:rPr>
        <w:t>рка – тихого и активного отдыха.</w:t>
      </w:r>
      <w:r w:rsidRPr="00382830">
        <w:rPr>
          <w:rFonts w:ascii="Times New Roman" w:hAnsi="Times New Roman" w:cs="Courier New"/>
          <w:szCs w:val="28"/>
        </w:rPr>
        <w:t>Зеленые насаждения должны занимать не менее 35 % территории.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зоне тихого отдыха проектируются только прогулочные дорожки, аллеи и беседки. Зеленые насаждения должны размещаться на 60 % ее территории.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Разместив все сооружения и площадки, создают систему садово-парковых дорожек и аллей, соединяющих все объекты друг с другом, с клубом, с главным входом и другими входами с улиц.</w:t>
      </w:r>
      <w:r w:rsidR="00CB2992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Рядом со спортивно-парковой территорией строится клуб.</w:t>
      </w:r>
    </w:p>
    <w:p w:rsidR="002B266C" w:rsidRPr="00CB2992" w:rsidRDefault="00CB2992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2B266C" w:rsidRPr="00CB2992">
        <w:rPr>
          <w:rFonts w:cs="Courier New"/>
          <w:b/>
          <w:sz w:val="28"/>
          <w:szCs w:val="28"/>
        </w:rPr>
        <w:t>Глава 5 Планировка и застройка производственных территорий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К планировке территорий производственного назначения относится все, что связано с размещением и компоновкой производственного оборудования. Она предусматривает обеспечение площадей, необходимых для расстановки зданий и сооружений, производственного оборудования, мест стоянки машин и механизмов, животных, материалов и продукции, обеспечивающих производственные процессы.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Цель планировки – обеспечить экономичное в работе и безопасное в связи с охраной труда размещение рабочих площадей, оборудования, материалов и машин.</w:t>
      </w:r>
    </w:p>
    <w:p w:rsidR="00962EA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состав планировки производственных территорий входят производственные здания и сооружения, обеспечивающие законченный цикл отдельных производственных операций. </w:t>
      </w:r>
    </w:p>
    <w:p w:rsidR="00962EAC" w:rsidRPr="00382830" w:rsidRDefault="00962EA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5.1 Производственные комплексы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Производственный комплекс – это группа производственных зданий и сооружений, расположенных на компактной территории, связанных технологическим процессом и общими транспортными и энергетическими устройствами.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По своему назначению производственные комплексы сельскохозяйственных предприятий подразделяют на две основные группы: комплексы по производству товарной продукции сельскохозяйственного назначения и комплексы общехозяйственного назначения.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К первой группе относят </w:t>
      </w:r>
      <w:r w:rsidR="00962EAC" w:rsidRPr="00382830">
        <w:rPr>
          <w:rFonts w:cs="Courier New"/>
          <w:sz w:val="28"/>
          <w:szCs w:val="28"/>
        </w:rPr>
        <w:t>КРС,</w:t>
      </w:r>
      <w:r w:rsidRPr="00382830">
        <w:rPr>
          <w:rFonts w:cs="Courier New"/>
          <w:sz w:val="28"/>
          <w:szCs w:val="28"/>
        </w:rPr>
        <w:t xml:space="preserve"> теплично-парниковые</w:t>
      </w:r>
      <w:r w:rsidR="00962EAC" w:rsidRPr="00382830">
        <w:rPr>
          <w:rFonts w:cs="Courier New"/>
          <w:sz w:val="28"/>
          <w:szCs w:val="28"/>
        </w:rPr>
        <w:t>.</w:t>
      </w:r>
      <w:r w:rsidRPr="00382830">
        <w:rPr>
          <w:rFonts w:cs="Courier New"/>
          <w:sz w:val="28"/>
          <w:szCs w:val="28"/>
        </w:rPr>
        <w:t xml:space="preserve"> Во вторую группу входят комплексы, обслуживающие все производство сельскохозяйственного предприятия: машиноремонтный комплекс</w:t>
      </w:r>
      <w:r w:rsidR="00962EAC" w:rsidRPr="00382830">
        <w:rPr>
          <w:rFonts w:cs="Courier New"/>
          <w:sz w:val="28"/>
          <w:szCs w:val="28"/>
        </w:rPr>
        <w:t xml:space="preserve">, </w:t>
      </w:r>
      <w:r w:rsidRPr="00382830">
        <w:rPr>
          <w:rFonts w:cs="Courier New"/>
          <w:sz w:val="28"/>
          <w:szCs w:val="28"/>
        </w:rPr>
        <w:t>строительный двор</w:t>
      </w:r>
      <w:r w:rsidR="00962EAC" w:rsidRPr="00382830">
        <w:rPr>
          <w:rFonts w:cs="Courier New"/>
          <w:sz w:val="28"/>
          <w:szCs w:val="28"/>
        </w:rPr>
        <w:t xml:space="preserve">, </w:t>
      </w:r>
      <w:r w:rsidRPr="00382830">
        <w:rPr>
          <w:rFonts w:cs="Courier New"/>
          <w:sz w:val="28"/>
          <w:szCs w:val="28"/>
        </w:rPr>
        <w:t>складской комплекс</w:t>
      </w:r>
      <w:r w:rsidR="00962EAC" w:rsidRPr="00382830">
        <w:rPr>
          <w:rFonts w:cs="Courier New"/>
          <w:sz w:val="28"/>
          <w:szCs w:val="28"/>
        </w:rPr>
        <w:t>,</w:t>
      </w:r>
      <w:r w:rsidRPr="00382830">
        <w:rPr>
          <w:rFonts w:cs="Courier New"/>
          <w:sz w:val="28"/>
          <w:szCs w:val="28"/>
        </w:rPr>
        <w:t xml:space="preserve"> </w:t>
      </w:r>
      <w:r w:rsidR="00962EAC" w:rsidRPr="00382830">
        <w:rPr>
          <w:rFonts w:cs="Courier New"/>
          <w:sz w:val="28"/>
          <w:szCs w:val="28"/>
        </w:rPr>
        <w:t>прочие здания</w:t>
      </w:r>
      <w:r w:rsidRPr="00382830">
        <w:rPr>
          <w:rFonts w:cs="Courier New"/>
          <w:sz w:val="28"/>
          <w:szCs w:val="28"/>
        </w:rPr>
        <w:t>.</w:t>
      </w:r>
    </w:p>
    <w:p w:rsidR="002B266C" w:rsidRPr="00CB2992" w:rsidRDefault="00CB2992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2B266C" w:rsidRPr="00CB2992">
        <w:rPr>
          <w:rFonts w:cs="Courier New"/>
          <w:b/>
          <w:sz w:val="28"/>
          <w:szCs w:val="28"/>
        </w:rPr>
        <w:t>5.2 Порядок проектирования производственной зоны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После расчета территории, потребной для производственных комплексов и в целом для всей производственной зоны населенного пункта, приступают к размещению отдельных комплексов и участков</w:t>
      </w:r>
      <w:r w:rsidR="00962EAC" w:rsidRPr="00382830">
        <w:rPr>
          <w:rFonts w:cs="Courier New"/>
          <w:sz w:val="28"/>
          <w:szCs w:val="28"/>
        </w:rPr>
        <w:t xml:space="preserve"> (глава 2)</w:t>
      </w:r>
      <w:r w:rsidRPr="00382830">
        <w:rPr>
          <w:rFonts w:cs="Courier New"/>
          <w:sz w:val="28"/>
          <w:szCs w:val="28"/>
        </w:rPr>
        <w:t>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5.2.1 Размещение комплексов в границах зоны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Теплично-парниковый комплекс расположен рядом с животноводческими комплексами для обеспечения минимального расстояния доставки в них навоза как биотоплива.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Размещая комплексы, следует одновременно проектировать и дороги, позволяющие достигнуть въезда в каждый из них как от жилой зоны, так и с любого участка землепользования. При этом протяженность дорог должна быть минимальной.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Таким образом, при размещении комплексов учитывают следующие конкретные требования: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а) организационно-хозяйственные – размещение комплексов относительно сельскохозяйственных угодий, севооборотов, дорог и скотопрогонов, а также пути сообщения с ними, минуя жилую зону;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б) санитарно-гигиенические и зооветеринарные – соблюдение санитарных разрывов до жилых и общественных зданий и зооветеринарных разрывов между животноводческими комплексами; расположение производственных комплексов относительно рельефа, направления ветров, течения рек и ручьев</w:t>
      </w:r>
      <w:r w:rsidR="00D52D3E" w:rsidRPr="00382830">
        <w:rPr>
          <w:rFonts w:cs="Courier New"/>
          <w:sz w:val="28"/>
          <w:szCs w:val="28"/>
        </w:rPr>
        <w:t>.</w:t>
      </w:r>
    </w:p>
    <w:p w:rsidR="00CB2992" w:rsidRDefault="00CB2992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5.2.2 Размещение зданий и сооружений в комплексах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 xml:space="preserve">Главным принципом планировки и застройки любого производственного комплекса является учет рациональной технологии производства.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Между зданиями и сооружениями в комплексах, кроме санитарных и зооветеринарных, должны соблюдаться и противопожарные разрывы.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При проектировании животноводческих комплексов необходимо предусматривать не только здания и сооружения, но и выгульные дворы при них.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CB2992" w:rsidRDefault="002B266C" w:rsidP="00CB2992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CB2992">
        <w:rPr>
          <w:rFonts w:cs="Courier New"/>
          <w:b/>
          <w:sz w:val="28"/>
          <w:szCs w:val="28"/>
        </w:rPr>
        <w:t>5.2.3 Общие требования к застройке комплексов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Расстояния между зданиями принимаются наименьшими для обеспечения минимальных затрат при строительстве инженерных коммуникаций и оборудования, но оптимальными по сравнению с технологическими, противопожарными, санитарными и зооветеринарными разрывами между зданиями.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Каждый комплекс должен быть территориально самостоятельным  и отделяться от прилегающих комплексов и  дорог заборами и полосами зеленых насаждений шириной 6-10 м</w:t>
      </w:r>
      <w:r w:rsidR="00D52D3E" w:rsidRPr="00382830">
        <w:rPr>
          <w:rFonts w:cs="Courier New"/>
          <w:sz w:val="28"/>
          <w:szCs w:val="28"/>
        </w:rPr>
        <w:t>етров</w:t>
      </w:r>
      <w:r w:rsidRPr="00382830">
        <w:rPr>
          <w:rFonts w:cs="Courier New"/>
          <w:sz w:val="28"/>
          <w:szCs w:val="28"/>
        </w:rPr>
        <w:t xml:space="preserve">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Из всех производственных зданий только животноводческие и птицеводческие требуют строгой ориентации по странам света.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Групповой прием применяется в комплексах, в которых производственный процесс объединяет несколько операций и в каждой из них задействовано более одного здания.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Вдоль внутренних границ комплексов здания размещают по прямым на расстоянии 6 м и более от оград и зеленых насаждений для обеспечения объезда здания со</w:t>
      </w:r>
      <w:r w:rsidR="00CB2992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 xml:space="preserve">всех сторон пожарной машиной.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Соблюдение четких, прямых линий застройки обеспечивает строгий порядок в системе размещения зданий, облегчает организацию производственных процессов, их механизацию и автоматизацию, оборудование инженерным благоустройством и перенос проекта планировки в натуру.</w:t>
      </w:r>
    </w:p>
    <w:p w:rsidR="002B266C" w:rsidRPr="00102C9F" w:rsidRDefault="00102C9F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2B266C" w:rsidRPr="00102C9F">
        <w:rPr>
          <w:rFonts w:cs="Courier New"/>
          <w:b/>
          <w:sz w:val="28"/>
          <w:szCs w:val="28"/>
        </w:rPr>
        <w:t>5.3 Виды комплексов и их застройка</w:t>
      </w:r>
    </w:p>
    <w:p w:rsidR="00102C9F" w:rsidRPr="00102C9F" w:rsidRDefault="00102C9F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5.3.1 Комплексы крупного рогатого скота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Для крупного рогатого скота применяют две системы содержания – привязную и беспривязную.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При привязном содержании скот размещают в стойлах на привязи. В течение дня животным (за исключением скота на откорме) устраивается прогулка продолжительностью не менее двух часов.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Основными на ферме являются помещения для содержания животных, вспомогательными – склады с кормами, кормоприготовительная и другие.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Расстановка животноводческих зданий в производственной зоне комплекса решается рядовым приемом.</w:t>
      </w:r>
      <w:r w:rsidR="00102C9F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Выгульные дворы размещаются у продольных стен животноводческих зданий.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Кормовая группа зданий размещается ближе к помещениям с наибольшим поголовьем взрослых животных.</w:t>
      </w:r>
      <w:r w:rsidR="00102C9F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Так как силос требует дополнительной обработки, то силосохранилища располагаются ближе к кормоприготовительной.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Навозохранилища размещаются за границами фермы с соблюдением установленного разрыва и удобства доставки к ним навоза от животноводческих зданий.</w:t>
      </w:r>
    </w:p>
    <w:p w:rsidR="002B266C" w:rsidRPr="00382830" w:rsidRDefault="002B266C" w:rsidP="00382830">
      <w:pPr>
        <w:pStyle w:val="a5"/>
        <w:ind w:firstLine="720"/>
        <w:rPr>
          <w:rFonts w:ascii="Times New Roman" w:hAnsi="Times New Roman" w:cs="Courier New"/>
          <w:szCs w:val="28"/>
        </w:rPr>
      </w:pPr>
      <w:r w:rsidRPr="00382830">
        <w:rPr>
          <w:rFonts w:ascii="Times New Roman" w:hAnsi="Times New Roman" w:cs="Courier New"/>
          <w:szCs w:val="28"/>
        </w:rPr>
        <w:t>Сараи или навесы для текущих запасов грубых кормов и подстилки можно разместить в кормовой группе зданий.</w:t>
      </w:r>
    </w:p>
    <w:p w:rsidR="00D52D3E" w:rsidRPr="00382830" w:rsidRDefault="00D52D3E" w:rsidP="00382830">
      <w:pPr>
        <w:pStyle w:val="a5"/>
        <w:ind w:firstLine="720"/>
        <w:rPr>
          <w:rFonts w:ascii="Times New Roman" w:hAnsi="Times New Roman" w:cs="Courier New"/>
          <w:szCs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5.3.2 Теплично-парниковый комплекс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Теплично-парниковое хозяйство размещен</w:t>
      </w:r>
      <w:r w:rsidR="00102C9F">
        <w:rPr>
          <w:rFonts w:cs="Courier New"/>
          <w:sz w:val="28"/>
          <w:szCs w:val="28"/>
        </w:rPr>
        <w:t>о</w:t>
      </w:r>
      <w:r w:rsidRPr="00382830">
        <w:rPr>
          <w:rFonts w:cs="Courier New"/>
          <w:sz w:val="28"/>
          <w:szCs w:val="28"/>
        </w:rPr>
        <w:t xml:space="preserve"> на участке, хорошо прогреваемым солнцем, имеющих юго-восточную экспозицию склонов.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Проектирование начинается с зонирования территории комплекса. Предусматриваются зоны теплиц, парников и открытого утепленного грунта.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Расположение теплиц применяют рядовое с обособленными теплицами, размещают их с разрывом 5-6 м.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Квартал парников представляет собой 25 парников по 20 рам каждый. Склады и подсобные помещения размещаются при въезде на участок комплекса, а некоторые по границам комплекса.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5.3.3 Складской комплекс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Территория складского комплекса предназначена для хранения и обработки семенных, страховых и продовольственных фондов сельскохозяйственных культур и для хранения различных материальных ценностей. Она делится на зоны в соответствии с видами обрабатываемой и хранимой продукции (зерновая, овощная и другие).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Ближе к въезду на участке комплекса располагается навес для автовесов, который с одинаковым удобством должен использоваться всеми группами складского комплекса.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зонах комплекса все здания располагаются в технологической последовательности.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5.3.4 Машиноремонтный комплекс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Машиноремонтный комплекс любого сельскохозяйственного предприятия предназначен для хранения, периодических осмотров, технического обслуживания, текущего и капитального ремонтов машин. Комплекс включает помещения по ремонту, хранению машин и открытые площадки для стоянки машин.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Мастерская по ремонту машин размещается обычно в центре двора, а все остальные помещения и площадки – по его периметру.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5.3.5 Строительный комплекс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Здания и площадки строительного комплекса размещаются в строгом соответствии с последовательностью производственного процесса. У въезда размещаются площадки для круглого леса и в 5-6 м от нее – пилорама. Далее предусматривается площадка для складирования пиленого леса. После воздушной или огневой сушки пиленый лес поступает в дальнейшую обработку в столярно-плотницкую мастерскую, за которой размещается склад готовой продукции.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На участке строительного комплекса необходимо предусмотреть возможность разворота разгрузившегося лесовоза и транспорта, вывозящего готовую продукцию.</w:t>
      </w:r>
    </w:p>
    <w:p w:rsidR="002B266C" w:rsidRPr="00102C9F" w:rsidRDefault="00102C9F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2B1A27" w:rsidRPr="00102C9F">
        <w:rPr>
          <w:rFonts w:cs="Courier New"/>
          <w:b/>
          <w:sz w:val="28"/>
          <w:szCs w:val="28"/>
        </w:rPr>
        <w:t>Глава</w:t>
      </w:r>
      <w:r w:rsidR="002B266C" w:rsidRPr="00102C9F">
        <w:rPr>
          <w:rFonts w:cs="Courier New"/>
          <w:b/>
          <w:sz w:val="28"/>
          <w:szCs w:val="28"/>
        </w:rPr>
        <w:t xml:space="preserve"> 6 </w:t>
      </w:r>
      <w:r w:rsidR="002B1A27" w:rsidRPr="00102C9F">
        <w:rPr>
          <w:rFonts w:cs="Courier New"/>
          <w:b/>
          <w:sz w:val="28"/>
          <w:szCs w:val="28"/>
        </w:rPr>
        <w:t>Технико-экономическая оценка проекта</w:t>
      </w:r>
    </w:p>
    <w:p w:rsidR="00DA59D8" w:rsidRPr="00382830" w:rsidRDefault="00DA59D8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1A27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составленном проекте планировки должны быть соблюдены все установленные правила, нормы и требования. Населенный пункт должен отвечать интересам и потребностям хозяйства, местным природным условиям, обладать четкостью построения, компактностью, архитектурной целостностью и завершенностью. Он должен обеспечивать наилучшие условия для труда, быта и отдыха жителей.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Окончательный проект планировки и застройки населенного пункта должен обладать благоприятными технико-экономическими показателями, которые и характеризуют экономичность его решения.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1A27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6.1 Абсолютные натуральные технико-экономические показатели</w:t>
      </w:r>
    </w:p>
    <w:p w:rsidR="002B266C" w:rsidRPr="00382830" w:rsidRDefault="000A00F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1) п</w:t>
      </w:r>
      <w:r w:rsidR="002B266C" w:rsidRPr="00382830">
        <w:rPr>
          <w:rFonts w:cs="Courier New"/>
          <w:sz w:val="28"/>
          <w:szCs w:val="28"/>
        </w:rPr>
        <w:t xml:space="preserve">роектная численность населения: </w:t>
      </w:r>
      <w:r w:rsidR="002B1A27" w:rsidRPr="00382830">
        <w:rPr>
          <w:rFonts w:cs="Courier New"/>
          <w:sz w:val="28"/>
          <w:szCs w:val="28"/>
        </w:rPr>
        <w:t xml:space="preserve">546 </w:t>
      </w:r>
      <w:r w:rsidR="002B266C" w:rsidRPr="00382830">
        <w:rPr>
          <w:rFonts w:cs="Courier New"/>
          <w:sz w:val="28"/>
          <w:szCs w:val="28"/>
        </w:rPr>
        <w:t>человек.</w:t>
      </w:r>
    </w:p>
    <w:p w:rsidR="002B266C" w:rsidRPr="00382830" w:rsidRDefault="000A00F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2) к</w:t>
      </w:r>
      <w:r w:rsidR="002B266C" w:rsidRPr="00382830">
        <w:rPr>
          <w:rFonts w:cs="Courier New"/>
          <w:sz w:val="28"/>
          <w:szCs w:val="28"/>
        </w:rPr>
        <w:t>оличество жилого фонда, запроектированного в насе</w:t>
      </w:r>
      <w:r w:rsidR="00102C9F">
        <w:rPr>
          <w:rFonts w:cs="Courier New"/>
          <w:sz w:val="28"/>
          <w:szCs w:val="28"/>
        </w:rPr>
        <w:t>ленном пункте, в квартирах:</w:t>
      </w:r>
    </w:p>
    <w:p w:rsidR="002B1A27" w:rsidRPr="00382830" w:rsidRDefault="002B1A27" w:rsidP="00382830">
      <w:pPr>
        <w:tabs>
          <w:tab w:val="center" w:pos="5442"/>
          <w:tab w:val="left" w:pos="9270"/>
        </w:tabs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Q</w:t>
      </w:r>
      <w:r w:rsidRPr="00382830">
        <w:rPr>
          <w:rFonts w:cs="Courier New"/>
          <w:sz w:val="28"/>
          <w:szCs w:val="28"/>
        </w:rPr>
        <w:t>=</w:t>
      </w:r>
      <w:r w:rsidRPr="00382830">
        <w:rPr>
          <w:rFonts w:cs="Courier New"/>
          <w:sz w:val="28"/>
          <w:szCs w:val="28"/>
          <w:lang w:val="en-US"/>
        </w:rPr>
        <w:t>Q</w:t>
      </w:r>
      <w:r w:rsidRPr="00382830">
        <w:rPr>
          <w:rFonts w:cs="Courier New"/>
          <w:sz w:val="28"/>
          <w:szCs w:val="28"/>
          <w:vertAlign w:val="subscript"/>
        </w:rPr>
        <w:t>ус</w:t>
      </w:r>
      <w:r w:rsidRPr="00382830">
        <w:rPr>
          <w:rFonts w:cs="Courier New"/>
          <w:sz w:val="28"/>
          <w:szCs w:val="28"/>
        </w:rPr>
        <w:t>+</w:t>
      </w:r>
      <w:r w:rsidRPr="00382830">
        <w:rPr>
          <w:rFonts w:cs="Courier New"/>
          <w:sz w:val="28"/>
          <w:szCs w:val="28"/>
          <w:lang w:val="en-US"/>
        </w:rPr>
        <w:t>Q</w:t>
      </w:r>
      <w:r w:rsidRPr="00382830">
        <w:rPr>
          <w:rFonts w:cs="Courier New"/>
          <w:sz w:val="28"/>
          <w:szCs w:val="28"/>
          <w:vertAlign w:val="subscript"/>
        </w:rPr>
        <w:t>бл</w:t>
      </w:r>
      <w:r w:rsidRPr="00382830">
        <w:rPr>
          <w:rFonts w:cs="Courier New"/>
          <w:sz w:val="28"/>
          <w:szCs w:val="28"/>
        </w:rPr>
        <w:t>+</w:t>
      </w:r>
      <w:r w:rsidRPr="00382830">
        <w:rPr>
          <w:rFonts w:cs="Courier New"/>
          <w:sz w:val="28"/>
          <w:szCs w:val="28"/>
          <w:lang w:val="en-US"/>
        </w:rPr>
        <w:t>Q</w:t>
      </w:r>
      <w:r w:rsidRPr="00382830">
        <w:rPr>
          <w:rFonts w:cs="Courier New"/>
          <w:sz w:val="28"/>
          <w:szCs w:val="28"/>
          <w:vertAlign w:val="subscript"/>
        </w:rPr>
        <w:t>с</w:t>
      </w:r>
      <w:r w:rsidRPr="00382830">
        <w:rPr>
          <w:rFonts w:cs="Courier New"/>
          <w:sz w:val="28"/>
          <w:szCs w:val="28"/>
        </w:rPr>
        <w:t>,               (6.1)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где  Q</w:t>
      </w:r>
      <w:r w:rsidRPr="00382830">
        <w:rPr>
          <w:rFonts w:cs="Courier New"/>
          <w:sz w:val="28"/>
          <w:szCs w:val="28"/>
          <w:vertAlign w:val="subscript"/>
        </w:rPr>
        <w:t>ус</w:t>
      </w:r>
      <w:r w:rsidRPr="00382830">
        <w:rPr>
          <w:rFonts w:cs="Courier New"/>
          <w:sz w:val="28"/>
          <w:szCs w:val="28"/>
        </w:rPr>
        <w:t xml:space="preserve"> – количество квартир в усадебных домах;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Q</w:t>
      </w:r>
      <w:r w:rsidRPr="00382830">
        <w:rPr>
          <w:rFonts w:cs="Courier New"/>
          <w:sz w:val="28"/>
          <w:szCs w:val="28"/>
          <w:vertAlign w:val="subscript"/>
        </w:rPr>
        <w:t>бл</w:t>
      </w:r>
      <w:r w:rsidRPr="00382830">
        <w:rPr>
          <w:rFonts w:cs="Courier New"/>
          <w:sz w:val="28"/>
          <w:szCs w:val="28"/>
        </w:rPr>
        <w:t xml:space="preserve"> –  количество квартир в блокированных домах; 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Q</w:t>
      </w:r>
      <w:r w:rsidRPr="00382830">
        <w:rPr>
          <w:rFonts w:cs="Courier New"/>
          <w:sz w:val="28"/>
          <w:szCs w:val="28"/>
          <w:vertAlign w:val="subscript"/>
        </w:rPr>
        <w:t>с</w:t>
      </w:r>
      <w:r w:rsidRPr="00382830">
        <w:rPr>
          <w:rFonts w:cs="Courier New"/>
          <w:sz w:val="28"/>
          <w:szCs w:val="28"/>
        </w:rPr>
        <w:t xml:space="preserve"> – количество квартир в секционных домах.</w:t>
      </w:r>
    </w:p>
    <w:p w:rsidR="002B1A27" w:rsidRPr="00382830" w:rsidRDefault="002B1A27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Q</w:t>
      </w:r>
      <w:r w:rsidRPr="00382830">
        <w:rPr>
          <w:rFonts w:cs="Courier New"/>
          <w:sz w:val="28"/>
          <w:szCs w:val="28"/>
        </w:rPr>
        <w:t>=70+52+72=194 квартир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 том числе существующий сохраняемый фонд: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Всего</w:t>
      </w:r>
      <w:r w:rsidR="002B1A27" w:rsidRPr="00382830">
        <w:rPr>
          <w:rFonts w:cs="Courier New"/>
          <w:sz w:val="28"/>
          <w:szCs w:val="28"/>
        </w:rPr>
        <w:t>: 194</w:t>
      </w:r>
      <w:r w:rsidRPr="00382830">
        <w:rPr>
          <w:rFonts w:cs="Courier New"/>
          <w:sz w:val="28"/>
          <w:szCs w:val="28"/>
        </w:rPr>
        <w:t>квартир,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из них: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домах усадебного типа - </w:t>
      </w:r>
      <w:r w:rsidR="002B1A27" w:rsidRPr="00382830">
        <w:rPr>
          <w:rFonts w:cs="Courier New"/>
          <w:sz w:val="28"/>
          <w:szCs w:val="28"/>
        </w:rPr>
        <w:t>70</w:t>
      </w:r>
      <w:r w:rsidRPr="00382830">
        <w:rPr>
          <w:rFonts w:cs="Courier New"/>
          <w:sz w:val="28"/>
          <w:szCs w:val="28"/>
        </w:rPr>
        <w:t xml:space="preserve"> квартир;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домах блокированного типа -  </w:t>
      </w:r>
      <w:r w:rsidR="002B1A27" w:rsidRPr="00382830">
        <w:rPr>
          <w:rFonts w:cs="Courier New"/>
          <w:sz w:val="28"/>
          <w:szCs w:val="28"/>
        </w:rPr>
        <w:t xml:space="preserve">52 </w:t>
      </w:r>
      <w:r w:rsidRPr="00382830">
        <w:rPr>
          <w:rFonts w:cs="Courier New"/>
          <w:sz w:val="28"/>
          <w:szCs w:val="28"/>
        </w:rPr>
        <w:t>квартир;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домах секционного типа </w:t>
      </w:r>
      <w:r w:rsidR="00AA346C" w:rsidRPr="00382830">
        <w:rPr>
          <w:rFonts w:cs="Courier New"/>
          <w:sz w:val="28"/>
          <w:szCs w:val="28"/>
        </w:rPr>
        <w:t xml:space="preserve">- 72 </w:t>
      </w:r>
      <w:r w:rsidRPr="00382830">
        <w:rPr>
          <w:rFonts w:cs="Courier New"/>
          <w:sz w:val="28"/>
          <w:szCs w:val="28"/>
        </w:rPr>
        <w:t xml:space="preserve">квартир.  </w:t>
      </w:r>
    </w:p>
    <w:p w:rsidR="002B266C" w:rsidRPr="00382830" w:rsidRDefault="000A00F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3) б</w:t>
      </w:r>
      <w:r w:rsidR="002B266C" w:rsidRPr="00382830">
        <w:rPr>
          <w:rFonts w:cs="Courier New"/>
          <w:sz w:val="28"/>
          <w:szCs w:val="28"/>
        </w:rPr>
        <w:t xml:space="preserve">аланс территории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500"/>
        <w:gridCol w:w="1500"/>
        <w:gridCol w:w="1501"/>
      </w:tblGrid>
      <w:tr w:rsidR="002B266C" w:rsidRPr="00102C9F">
        <w:trPr>
          <w:cantSplit/>
        </w:trPr>
        <w:tc>
          <w:tcPr>
            <w:tcW w:w="5211" w:type="dxa"/>
            <w:vMerge w:val="restart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Наименование территории</w:t>
            </w:r>
          </w:p>
        </w:tc>
        <w:tc>
          <w:tcPr>
            <w:tcW w:w="4501" w:type="dxa"/>
            <w:gridSpan w:val="3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Площадь</w:t>
            </w:r>
          </w:p>
        </w:tc>
      </w:tr>
      <w:tr w:rsidR="002B266C" w:rsidRPr="00102C9F">
        <w:trPr>
          <w:cantSplit/>
        </w:trPr>
        <w:tc>
          <w:tcPr>
            <w:tcW w:w="5211" w:type="dxa"/>
            <w:vMerge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3000" w:type="dxa"/>
            <w:gridSpan w:val="2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по проекту</w:t>
            </w:r>
          </w:p>
        </w:tc>
        <w:tc>
          <w:tcPr>
            <w:tcW w:w="1501" w:type="dxa"/>
            <w:vMerge w:val="restart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по расчету, га</w:t>
            </w:r>
          </w:p>
        </w:tc>
      </w:tr>
      <w:tr w:rsidR="002B266C" w:rsidRPr="00102C9F">
        <w:trPr>
          <w:cantSplit/>
        </w:trPr>
        <w:tc>
          <w:tcPr>
            <w:tcW w:w="5211" w:type="dxa"/>
            <w:vMerge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га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%</w:t>
            </w:r>
          </w:p>
        </w:tc>
        <w:tc>
          <w:tcPr>
            <w:tcW w:w="1501" w:type="dxa"/>
            <w:vMerge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>
        <w:trPr>
          <w:cantSplit/>
        </w:trPr>
        <w:tc>
          <w:tcPr>
            <w:tcW w:w="9712" w:type="dxa"/>
            <w:gridSpan w:val="4"/>
            <w:tcBorders>
              <w:left w:val="nil"/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А.  Ж и л а я   з о н а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1. Жилые территории: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а) с усадебной застройкой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9,4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36,5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9,4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б) с блокированной застройкой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3,9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15,31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3,9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в) с секционной застройкой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2,8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10,99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2,88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2. Общественные территории: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 w:rsidTr="00102C9F">
        <w:trPr>
          <w:trHeight w:val="270"/>
        </w:trPr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а) участки общественных зданий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3,325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13,05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3,32</w:t>
            </w:r>
          </w:p>
        </w:tc>
      </w:tr>
      <w:tr w:rsidR="00C845F3" w:rsidRPr="00102C9F">
        <w:tc>
          <w:tcPr>
            <w:tcW w:w="5211" w:type="dxa"/>
            <w:tcBorders>
              <w:left w:val="nil"/>
            </w:tcBorders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б) парк и спорткомплекс</w:t>
            </w:r>
          </w:p>
        </w:tc>
        <w:tc>
          <w:tcPr>
            <w:tcW w:w="1500" w:type="dxa"/>
            <w:vMerge w:val="restart"/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2,405</w:t>
            </w:r>
          </w:p>
        </w:tc>
        <w:tc>
          <w:tcPr>
            <w:tcW w:w="1500" w:type="dxa"/>
            <w:vMerge w:val="restart"/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9,44</w:t>
            </w:r>
          </w:p>
        </w:tc>
        <w:tc>
          <w:tcPr>
            <w:tcW w:w="1501" w:type="dxa"/>
            <w:vMerge w:val="restart"/>
            <w:tcBorders>
              <w:right w:val="nil"/>
            </w:tcBorders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2,1</w:t>
            </w:r>
          </w:p>
        </w:tc>
      </w:tr>
      <w:tr w:rsidR="00C845F3" w:rsidRPr="00102C9F">
        <w:tc>
          <w:tcPr>
            <w:tcW w:w="5211" w:type="dxa"/>
            <w:tcBorders>
              <w:left w:val="nil"/>
            </w:tcBorders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в) скверы, бульвары</w:t>
            </w:r>
          </w:p>
        </w:tc>
        <w:tc>
          <w:tcPr>
            <w:tcW w:w="1500" w:type="dxa"/>
            <w:vMerge/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  <w:vMerge/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1" w:type="dxa"/>
            <w:vMerge/>
            <w:tcBorders>
              <w:right w:val="nil"/>
            </w:tcBorders>
          </w:tcPr>
          <w:p w:rsidR="00C845F3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г) прочие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3.</w:t>
            </w:r>
            <w:r w:rsidR="00102C9F">
              <w:rPr>
                <w:rFonts w:cs="Courier New"/>
              </w:rPr>
              <w:t xml:space="preserve"> </w:t>
            </w:r>
            <w:r w:rsidRPr="00102C9F">
              <w:rPr>
                <w:rFonts w:cs="Courier New"/>
              </w:rPr>
              <w:t>Транспортные территории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а) площади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0,495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1,94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0,5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б) улицы</w:t>
            </w:r>
            <w:r w:rsidR="00C845F3" w:rsidRPr="00102C9F">
              <w:rPr>
                <w:rFonts w:cs="Courier New"/>
              </w:rPr>
              <w:t>, проезды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3,253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12,77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4,424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Итого по жилой зоне</w:t>
            </w:r>
          </w:p>
        </w:tc>
        <w:tc>
          <w:tcPr>
            <w:tcW w:w="1500" w:type="dxa"/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25,578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100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C845F3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26,524</w:t>
            </w:r>
          </w:p>
        </w:tc>
      </w:tr>
      <w:tr w:rsidR="002B266C" w:rsidRPr="00102C9F">
        <w:trPr>
          <w:cantSplit/>
        </w:trPr>
        <w:tc>
          <w:tcPr>
            <w:tcW w:w="9712" w:type="dxa"/>
            <w:gridSpan w:val="4"/>
            <w:tcBorders>
              <w:left w:val="nil"/>
              <w:righ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Б. П р о и з в о д с т в е н н а я   з о н а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1. Производственные комплексы: а; б; в; и  т. д.</w:t>
            </w:r>
          </w:p>
        </w:tc>
        <w:tc>
          <w:tcPr>
            <w:tcW w:w="1500" w:type="dxa"/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17,8575</w:t>
            </w:r>
          </w:p>
        </w:tc>
        <w:tc>
          <w:tcPr>
            <w:tcW w:w="1500" w:type="dxa"/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82,18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17,8969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2.  Территории зеленых насаждений</w:t>
            </w:r>
            <w:r w:rsidR="00026907" w:rsidRPr="00102C9F">
              <w:rPr>
                <w:rFonts w:cs="Courier New"/>
              </w:rPr>
              <w:t>, поселковые дороги</w:t>
            </w:r>
          </w:p>
        </w:tc>
        <w:tc>
          <w:tcPr>
            <w:tcW w:w="1500" w:type="dxa"/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3,87</w:t>
            </w:r>
          </w:p>
        </w:tc>
        <w:tc>
          <w:tcPr>
            <w:tcW w:w="1500" w:type="dxa"/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17,82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3,5794</w:t>
            </w:r>
          </w:p>
        </w:tc>
      </w:tr>
      <w:tr w:rsidR="002B266C" w:rsidRPr="00102C9F">
        <w:tc>
          <w:tcPr>
            <w:tcW w:w="5211" w:type="dxa"/>
            <w:tcBorders>
              <w:left w:val="nil"/>
            </w:tcBorders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Итого по производственной зоне</w:t>
            </w:r>
          </w:p>
        </w:tc>
        <w:tc>
          <w:tcPr>
            <w:tcW w:w="1500" w:type="dxa"/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21,7275</w:t>
            </w:r>
          </w:p>
        </w:tc>
        <w:tc>
          <w:tcPr>
            <w:tcW w:w="1500" w:type="dxa"/>
          </w:tcPr>
          <w:p w:rsidR="002B266C" w:rsidRPr="00102C9F" w:rsidRDefault="002B266C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100</w:t>
            </w:r>
          </w:p>
        </w:tc>
        <w:tc>
          <w:tcPr>
            <w:tcW w:w="1501" w:type="dxa"/>
            <w:tcBorders>
              <w:right w:val="nil"/>
            </w:tcBorders>
          </w:tcPr>
          <w:p w:rsidR="002B266C" w:rsidRPr="00102C9F" w:rsidRDefault="00026907" w:rsidP="00102C9F">
            <w:pPr>
              <w:spacing w:line="360" w:lineRule="auto"/>
              <w:jc w:val="both"/>
              <w:rPr>
                <w:rFonts w:cs="Courier New"/>
              </w:rPr>
            </w:pPr>
            <w:r w:rsidRPr="00102C9F">
              <w:rPr>
                <w:rFonts w:cs="Courier New"/>
              </w:rPr>
              <w:t>21,4763</w:t>
            </w:r>
          </w:p>
        </w:tc>
      </w:tr>
    </w:tbl>
    <w:p w:rsidR="002B266C" w:rsidRPr="00102C9F" w:rsidRDefault="002B266C" w:rsidP="00102C9F">
      <w:pPr>
        <w:spacing w:line="360" w:lineRule="auto"/>
        <w:jc w:val="both"/>
      </w:pPr>
    </w:p>
    <w:p w:rsidR="000A00F5" w:rsidRPr="00382830" w:rsidRDefault="000A00F5" w:rsidP="00382830">
      <w:pPr>
        <w:spacing w:line="360" w:lineRule="auto"/>
        <w:ind w:firstLine="720"/>
        <w:jc w:val="both"/>
        <w:rPr>
          <w:sz w:val="28"/>
        </w:rPr>
      </w:pPr>
    </w:p>
    <w:p w:rsidR="002B266C" w:rsidRPr="00102C9F" w:rsidRDefault="002B266C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 w:rsidRPr="00102C9F">
        <w:rPr>
          <w:rFonts w:cs="Courier New"/>
          <w:b/>
          <w:sz w:val="28"/>
          <w:szCs w:val="28"/>
        </w:rPr>
        <w:t>6.2 Относительные натуральные технико-экономические показатели</w:t>
      </w:r>
    </w:p>
    <w:p w:rsidR="00102C9F" w:rsidRDefault="00102C9F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Все относительные показатели рассчитываются с использованием абсолютных технико-экономических показателей. Они дают наглядную и объективную качественную характеристику планировочных решений проекта.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4</w:t>
      </w:r>
      <w:r w:rsidR="000A00F5" w:rsidRPr="00382830">
        <w:rPr>
          <w:rFonts w:cs="Courier New"/>
          <w:sz w:val="28"/>
          <w:szCs w:val="28"/>
        </w:rPr>
        <w:t>)</w:t>
      </w:r>
      <w:r w:rsidRPr="00382830">
        <w:rPr>
          <w:rFonts w:cs="Courier New"/>
          <w:sz w:val="28"/>
          <w:szCs w:val="28"/>
        </w:rPr>
        <w:t xml:space="preserve"> </w:t>
      </w:r>
      <w:r w:rsidR="000A00F5" w:rsidRPr="00382830">
        <w:rPr>
          <w:rFonts w:cs="Courier New"/>
          <w:sz w:val="28"/>
          <w:szCs w:val="28"/>
        </w:rPr>
        <w:t>п</w:t>
      </w:r>
      <w:r w:rsidRPr="00382830">
        <w:rPr>
          <w:rFonts w:cs="Courier New"/>
          <w:sz w:val="28"/>
          <w:szCs w:val="28"/>
        </w:rPr>
        <w:t>лотность населения (ПН).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Плотность населения характеризует количество населения, приходящегося на 1 гектар территории жилой зоны населенного пункта.</w:t>
      </w:r>
    </w:p>
    <w:p w:rsidR="000A00F5" w:rsidRPr="00382830" w:rsidRDefault="000A00F5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ПН=Н/</w:t>
      </w:r>
      <w:r w:rsidRPr="00382830">
        <w:rPr>
          <w:rFonts w:cs="Courier New"/>
          <w:sz w:val="28"/>
          <w:szCs w:val="28"/>
          <w:lang w:val="en-US"/>
        </w:rPr>
        <w:t>S</w:t>
      </w:r>
      <w:r w:rsidRPr="00382830">
        <w:rPr>
          <w:rFonts w:cs="Courier New"/>
          <w:sz w:val="28"/>
          <w:szCs w:val="28"/>
          <w:vertAlign w:val="subscript"/>
        </w:rPr>
        <w:t>жз</w:t>
      </w:r>
      <w:r w:rsidRPr="00382830">
        <w:rPr>
          <w:rFonts w:cs="Courier New"/>
          <w:sz w:val="28"/>
          <w:szCs w:val="28"/>
        </w:rPr>
        <w:t>,                  (6.2)</w:t>
      </w:r>
    </w:p>
    <w:p w:rsidR="002B266C" w:rsidRPr="00382830" w:rsidRDefault="00751331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</w:t>
      </w:r>
      <w:r w:rsidR="002B266C" w:rsidRPr="00382830">
        <w:rPr>
          <w:rFonts w:cs="Courier New"/>
          <w:sz w:val="28"/>
          <w:szCs w:val="28"/>
        </w:rPr>
        <w:t xml:space="preserve">де </w:t>
      </w:r>
      <w:r w:rsidRPr="00382830">
        <w:rPr>
          <w:rFonts w:cs="Courier New"/>
          <w:sz w:val="28"/>
          <w:szCs w:val="28"/>
        </w:rPr>
        <w:t xml:space="preserve">Н </w:t>
      </w:r>
      <w:r w:rsidR="002B266C" w:rsidRPr="00382830">
        <w:rPr>
          <w:rFonts w:cs="Courier New"/>
          <w:sz w:val="28"/>
          <w:szCs w:val="28"/>
        </w:rPr>
        <w:t>- население, взятое из п</w:t>
      </w:r>
      <w:r w:rsidRPr="00382830">
        <w:rPr>
          <w:rFonts w:cs="Courier New"/>
          <w:sz w:val="28"/>
          <w:szCs w:val="28"/>
        </w:rPr>
        <w:t>ункта</w:t>
      </w:r>
      <w:r w:rsidR="002B266C" w:rsidRPr="00382830">
        <w:rPr>
          <w:rFonts w:cs="Courier New"/>
          <w:sz w:val="28"/>
          <w:szCs w:val="28"/>
        </w:rPr>
        <w:t xml:space="preserve"> 1</w:t>
      </w:r>
      <w:r w:rsidRPr="00382830">
        <w:rPr>
          <w:rFonts w:cs="Courier New"/>
          <w:sz w:val="28"/>
          <w:szCs w:val="28"/>
        </w:rPr>
        <w:t>;</w:t>
      </w:r>
    </w:p>
    <w:p w:rsidR="002B266C" w:rsidRPr="00382830" w:rsidRDefault="00751331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S</w:t>
      </w:r>
      <w:r w:rsidRPr="00382830">
        <w:rPr>
          <w:rFonts w:cs="Courier New"/>
          <w:sz w:val="28"/>
          <w:szCs w:val="28"/>
          <w:vertAlign w:val="subscript"/>
        </w:rPr>
        <w:t>жз</w:t>
      </w:r>
      <w:r w:rsidRPr="00382830">
        <w:rPr>
          <w:rFonts w:cs="Courier New"/>
          <w:sz w:val="28"/>
          <w:szCs w:val="28"/>
        </w:rPr>
        <w:t xml:space="preserve"> </w:t>
      </w:r>
      <w:r w:rsidR="002B266C" w:rsidRPr="00382830">
        <w:rPr>
          <w:rFonts w:cs="Courier New"/>
          <w:sz w:val="28"/>
          <w:szCs w:val="28"/>
        </w:rPr>
        <w:t>- площадь территории жилой зоны, взятая из баланса территории.</w:t>
      </w:r>
    </w:p>
    <w:p w:rsidR="00751331" w:rsidRPr="00382830" w:rsidRDefault="00751331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452757" w:rsidRPr="00382830" w:rsidRDefault="00751331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ПН=</w:t>
      </w:r>
      <w:r w:rsidR="00452757" w:rsidRPr="00382830">
        <w:rPr>
          <w:rFonts w:cs="Courier New"/>
          <w:sz w:val="28"/>
          <w:szCs w:val="28"/>
        </w:rPr>
        <w:t>546/25,578=21,35</w:t>
      </w:r>
    </w:p>
    <w:p w:rsidR="002B266C" w:rsidRPr="00382830" w:rsidRDefault="00452757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5)</w:t>
      </w:r>
      <w:r w:rsidR="002B266C" w:rsidRPr="00382830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п</w:t>
      </w:r>
      <w:r w:rsidR="002B266C" w:rsidRPr="00382830">
        <w:rPr>
          <w:rFonts w:cs="Courier New"/>
          <w:sz w:val="28"/>
          <w:szCs w:val="28"/>
        </w:rPr>
        <w:t xml:space="preserve">ротяженность улиц и проездов в расчете на одного жителя в жилой зоне  </w:t>
      </w:r>
      <w:r w:rsidR="000D489C" w:rsidRPr="00382830">
        <w:rPr>
          <w:rFonts w:cs="Courier New"/>
          <w:sz w:val="28"/>
          <w:szCs w:val="28"/>
          <w:lang w:val="en-US"/>
        </w:rPr>
        <w:t>l</w:t>
      </w:r>
      <w:r w:rsidR="000D489C" w:rsidRPr="00382830">
        <w:rPr>
          <w:rFonts w:cs="Courier New"/>
          <w:sz w:val="28"/>
          <w:szCs w:val="28"/>
          <w:vertAlign w:val="subscript"/>
        </w:rPr>
        <w:t>1</w:t>
      </w:r>
      <w:r w:rsidR="002B266C" w:rsidRPr="00382830">
        <w:rPr>
          <w:rFonts w:cs="Courier New"/>
          <w:sz w:val="28"/>
          <w:szCs w:val="28"/>
        </w:rPr>
        <w:t xml:space="preserve"> и протяженность дорог на 1 га производственной зоны  </w:t>
      </w:r>
      <w:r w:rsidR="000D489C" w:rsidRPr="00382830">
        <w:rPr>
          <w:rFonts w:cs="Courier New"/>
          <w:sz w:val="28"/>
          <w:szCs w:val="28"/>
          <w:lang w:val="en-US"/>
        </w:rPr>
        <w:t>l</w:t>
      </w:r>
      <w:r w:rsidR="000D489C" w:rsidRPr="00382830">
        <w:rPr>
          <w:rFonts w:cs="Courier New"/>
          <w:sz w:val="28"/>
          <w:szCs w:val="28"/>
          <w:vertAlign w:val="subscript"/>
        </w:rPr>
        <w:t>2</w:t>
      </w:r>
      <w:r w:rsidR="002B266C" w:rsidRPr="00382830">
        <w:rPr>
          <w:rFonts w:cs="Courier New"/>
          <w:sz w:val="28"/>
          <w:szCs w:val="28"/>
        </w:rPr>
        <w:t>:</w:t>
      </w:r>
    </w:p>
    <w:p w:rsidR="000D489C" w:rsidRPr="00382830" w:rsidRDefault="000D489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1</w:t>
      </w:r>
      <w:r w:rsidRPr="00382830">
        <w:rPr>
          <w:rFonts w:cs="Courier New"/>
          <w:sz w:val="28"/>
          <w:szCs w:val="28"/>
        </w:rPr>
        <w:t>=</w:t>
      </w: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1</w:t>
      </w:r>
      <w:r w:rsidRPr="00382830">
        <w:rPr>
          <w:rFonts w:cs="Courier New"/>
          <w:sz w:val="28"/>
          <w:szCs w:val="28"/>
        </w:rPr>
        <w:t xml:space="preserve">/Н; </w:t>
      </w: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2</w:t>
      </w:r>
      <w:r w:rsidRPr="00382830">
        <w:rPr>
          <w:rFonts w:cs="Courier New"/>
          <w:sz w:val="28"/>
          <w:szCs w:val="28"/>
        </w:rPr>
        <w:t>=</w:t>
      </w: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2</w:t>
      </w:r>
      <w:r w:rsidRPr="00382830">
        <w:rPr>
          <w:rFonts w:cs="Courier New"/>
          <w:sz w:val="28"/>
          <w:szCs w:val="28"/>
        </w:rPr>
        <w:t>/</w:t>
      </w:r>
      <w:r w:rsidRPr="00382830">
        <w:rPr>
          <w:rFonts w:cs="Courier New"/>
          <w:sz w:val="28"/>
          <w:szCs w:val="28"/>
          <w:lang w:val="en-US"/>
        </w:rPr>
        <w:t>S</w:t>
      </w:r>
      <w:r w:rsidRPr="00382830">
        <w:rPr>
          <w:rFonts w:cs="Courier New"/>
          <w:sz w:val="28"/>
          <w:szCs w:val="28"/>
          <w:vertAlign w:val="subscript"/>
        </w:rPr>
        <w:t>пр</w:t>
      </w:r>
      <w:r w:rsidRPr="00382830">
        <w:rPr>
          <w:rFonts w:cs="Courier New"/>
          <w:sz w:val="28"/>
          <w:szCs w:val="28"/>
        </w:rPr>
        <w:t>,              (6.3)</w:t>
      </w:r>
    </w:p>
    <w:p w:rsidR="002B266C" w:rsidRPr="00102C9F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где</w:t>
      </w:r>
      <w:r w:rsidR="000D489C" w:rsidRPr="00382830">
        <w:rPr>
          <w:rFonts w:cs="Courier New"/>
          <w:sz w:val="28"/>
          <w:szCs w:val="28"/>
        </w:rPr>
        <w:t xml:space="preserve"> </w:t>
      </w:r>
      <w:r w:rsidR="000D489C" w:rsidRPr="00382830">
        <w:rPr>
          <w:rFonts w:cs="Courier New"/>
          <w:sz w:val="28"/>
          <w:szCs w:val="28"/>
          <w:lang w:val="en-US"/>
        </w:rPr>
        <w:t>l</w:t>
      </w:r>
      <w:r w:rsidR="000D489C" w:rsidRPr="00382830">
        <w:rPr>
          <w:rFonts w:cs="Courier New"/>
          <w:sz w:val="28"/>
          <w:szCs w:val="28"/>
          <w:vertAlign w:val="subscript"/>
        </w:rPr>
        <w:t>1</w:t>
      </w:r>
      <w:r w:rsidRPr="00382830">
        <w:rPr>
          <w:rFonts w:cs="Courier New"/>
          <w:sz w:val="28"/>
          <w:szCs w:val="28"/>
        </w:rPr>
        <w:t xml:space="preserve">-  общая длина улиц и жилых проездов в жилой зоне поселка; </w:t>
      </w:r>
      <w:r w:rsidR="000D489C" w:rsidRPr="00382830">
        <w:rPr>
          <w:rFonts w:cs="Courier New"/>
          <w:sz w:val="28"/>
          <w:szCs w:val="28"/>
          <w:lang w:val="en-US"/>
        </w:rPr>
        <w:t>l</w:t>
      </w:r>
      <w:r w:rsidR="000D489C" w:rsidRPr="00382830">
        <w:rPr>
          <w:rFonts w:cs="Courier New"/>
          <w:sz w:val="28"/>
          <w:szCs w:val="28"/>
          <w:vertAlign w:val="subscript"/>
        </w:rPr>
        <w:t xml:space="preserve">2 </w:t>
      </w:r>
      <w:r w:rsidRPr="00382830">
        <w:rPr>
          <w:rFonts w:cs="Courier New"/>
          <w:sz w:val="28"/>
          <w:szCs w:val="28"/>
        </w:rPr>
        <w:t xml:space="preserve">- общая длина дорог в производственной зоне; </w:t>
      </w:r>
      <w:r w:rsidR="00E83884">
        <w:rPr>
          <w:rFonts w:cs="Courier New"/>
          <w:sz w:val="28"/>
          <w:szCs w:val="28"/>
          <w:lang w:val="en-US"/>
        </w:rPr>
        <w:pict>
          <v:shape id="_x0000_i1030" type="#_x0000_t75" style="width:14.25pt;height:12.75pt" fillcolor="window">
            <v:imagedata r:id="rId12" o:title=""/>
          </v:shape>
        </w:pict>
      </w:r>
      <w:r w:rsidRPr="00382830">
        <w:rPr>
          <w:rFonts w:cs="Courier New"/>
          <w:sz w:val="28"/>
          <w:szCs w:val="28"/>
        </w:rPr>
        <w:t xml:space="preserve"> -  население поселка из п. 1 системы технико-экономических показателей; </w:t>
      </w:r>
      <w:r w:rsidR="00E83884">
        <w:rPr>
          <w:rFonts w:cs="Courier New"/>
          <w:sz w:val="28"/>
          <w:szCs w:val="28"/>
          <w:lang w:val="en-US"/>
        </w:rPr>
        <w:pict>
          <v:shape id="_x0000_i1031" type="#_x0000_t75" style="width:18.75pt;height:18.75pt" fillcolor="window">
            <v:imagedata r:id="rId13" o:title=""/>
          </v:shape>
        </w:pict>
      </w:r>
      <w:r w:rsidRPr="00382830">
        <w:rPr>
          <w:rFonts w:cs="Courier New"/>
          <w:sz w:val="28"/>
          <w:szCs w:val="28"/>
        </w:rPr>
        <w:t>-  площадь производственной зоны (из баланса территории).</w:t>
      </w:r>
    </w:p>
    <w:p w:rsidR="000D489C" w:rsidRPr="00382830" w:rsidRDefault="000D489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1</w:t>
      </w:r>
      <w:r w:rsidRPr="00102C9F">
        <w:rPr>
          <w:rFonts w:cs="Courier New"/>
          <w:sz w:val="28"/>
          <w:szCs w:val="28"/>
        </w:rPr>
        <w:t>=3</w:t>
      </w:r>
      <w:r w:rsidRPr="00382830">
        <w:rPr>
          <w:rFonts w:cs="Courier New"/>
          <w:sz w:val="28"/>
          <w:szCs w:val="28"/>
        </w:rPr>
        <w:t>,253/546=0,006,</w:t>
      </w:r>
    </w:p>
    <w:p w:rsidR="000D489C" w:rsidRPr="00382830" w:rsidRDefault="000D489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  <w:lang w:val="en-US"/>
        </w:rPr>
        <w:t>l</w:t>
      </w:r>
      <w:r w:rsidRPr="00382830">
        <w:rPr>
          <w:rFonts w:cs="Courier New"/>
          <w:sz w:val="28"/>
          <w:szCs w:val="28"/>
          <w:vertAlign w:val="subscript"/>
        </w:rPr>
        <w:t>2</w:t>
      </w:r>
      <w:r w:rsidRPr="00382830">
        <w:rPr>
          <w:rFonts w:cs="Courier New"/>
          <w:sz w:val="28"/>
          <w:szCs w:val="28"/>
        </w:rPr>
        <w:t>=3,87/21,7275=0,178.</w:t>
      </w:r>
    </w:p>
    <w:p w:rsidR="00335D60" w:rsidRPr="00382830" w:rsidRDefault="000D489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6)</w:t>
      </w:r>
      <w:r w:rsidR="002B266C" w:rsidRPr="00382830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с</w:t>
      </w:r>
      <w:r w:rsidR="002B266C" w:rsidRPr="00382830">
        <w:rPr>
          <w:rFonts w:cs="Courier New"/>
          <w:sz w:val="28"/>
          <w:szCs w:val="28"/>
        </w:rPr>
        <w:t>тоимость строительства:  всего</w:t>
      </w:r>
      <w:r w:rsidR="00335D60" w:rsidRPr="00382830">
        <w:rPr>
          <w:rFonts w:cs="Courier New"/>
          <w:sz w:val="28"/>
          <w:szCs w:val="28"/>
        </w:rPr>
        <w:t xml:space="preserve"> 57286,664 </w:t>
      </w:r>
      <w:r w:rsidR="002B266C" w:rsidRPr="00382830">
        <w:rPr>
          <w:rFonts w:cs="Courier New"/>
          <w:sz w:val="28"/>
          <w:szCs w:val="28"/>
        </w:rPr>
        <w:t>тыс. руб.</w:t>
      </w:r>
    </w:p>
    <w:p w:rsidR="002B266C" w:rsidRPr="00382830" w:rsidRDefault="00335D6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том числе: - жилищного 30412 </w:t>
      </w:r>
      <w:r w:rsidR="002B266C" w:rsidRPr="00382830">
        <w:rPr>
          <w:rFonts w:cs="Courier New"/>
          <w:sz w:val="28"/>
          <w:szCs w:val="28"/>
        </w:rPr>
        <w:t xml:space="preserve">тыс. руб. 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- общественных зданий</w:t>
      </w:r>
      <w:r w:rsidR="00335D60" w:rsidRPr="00382830">
        <w:rPr>
          <w:rFonts w:cs="Courier New"/>
          <w:sz w:val="28"/>
          <w:szCs w:val="28"/>
        </w:rPr>
        <w:t xml:space="preserve"> 7350,2 </w:t>
      </w:r>
      <w:r w:rsidRPr="00382830">
        <w:rPr>
          <w:rFonts w:cs="Courier New"/>
          <w:sz w:val="28"/>
          <w:szCs w:val="28"/>
        </w:rPr>
        <w:t>тыс. руб.</w:t>
      </w:r>
    </w:p>
    <w:p w:rsidR="002B266C" w:rsidRPr="00382830" w:rsidRDefault="00335D6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- </w:t>
      </w:r>
      <w:r w:rsidR="002B266C" w:rsidRPr="00382830">
        <w:rPr>
          <w:rFonts w:cs="Courier New"/>
          <w:sz w:val="28"/>
          <w:szCs w:val="28"/>
        </w:rPr>
        <w:t>производственных зданий</w:t>
      </w:r>
      <w:r w:rsidRPr="00382830">
        <w:rPr>
          <w:rFonts w:cs="Courier New"/>
          <w:sz w:val="28"/>
          <w:szCs w:val="28"/>
        </w:rPr>
        <w:t xml:space="preserve"> 19524,464 </w:t>
      </w:r>
      <w:r w:rsidR="002B266C" w:rsidRPr="00382830">
        <w:rPr>
          <w:rFonts w:cs="Courier New"/>
          <w:sz w:val="28"/>
          <w:szCs w:val="28"/>
        </w:rPr>
        <w:t>тыс. руб.</w:t>
      </w:r>
    </w:p>
    <w:p w:rsidR="002B266C" w:rsidRPr="00382830" w:rsidRDefault="00335D60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7) Стоимость благоустройства: всего (25 % от пункта 7) 14321,666 т</w:t>
      </w:r>
      <w:r w:rsidR="002B266C" w:rsidRPr="00382830">
        <w:rPr>
          <w:rFonts w:cs="Courier New"/>
          <w:sz w:val="28"/>
          <w:szCs w:val="28"/>
        </w:rPr>
        <w:t>ыс. руб.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том числе:- жилой зоны </w:t>
      </w:r>
      <w:r w:rsidR="00335D60" w:rsidRPr="00382830">
        <w:rPr>
          <w:rFonts w:cs="Courier New"/>
          <w:sz w:val="28"/>
          <w:szCs w:val="28"/>
        </w:rPr>
        <w:t xml:space="preserve">7603 </w:t>
      </w:r>
      <w:r w:rsidR="00102C9F">
        <w:rPr>
          <w:rFonts w:cs="Courier New"/>
          <w:sz w:val="28"/>
          <w:szCs w:val="28"/>
        </w:rPr>
        <w:t>тыс. руб.</w:t>
      </w:r>
    </w:p>
    <w:p w:rsidR="002B266C" w:rsidRPr="00382830" w:rsidRDefault="002B266C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- прои</w:t>
      </w:r>
      <w:r w:rsidR="00335D60" w:rsidRPr="00382830">
        <w:rPr>
          <w:rFonts w:cs="Courier New"/>
          <w:sz w:val="28"/>
          <w:szCs w:val="28"/>
        </w:rPr>
        <w:t xml:space="preserve">зводственной зоны </w:t>
      </w:r>
      <w:r w:rsidR="00495C49" w:rsidRPr="00382830">
        <w:rPr>
          <w:rFonts w:cs="Courier New"/>
          <w:sz w:val="28"/>
          <w:szCs w:val="28"/>
        </w:rPr>
        <w:t xml:space="preserve">4881,116 </w:t>
      </w:r>
      <w:r w:rsidRPr="00382830">
        <w:rPr>
          <w:rFonts w:cs="Courier New"/>
          <w:sz w:val="28"/>
          <w:szCs w:val="28"/>
        </w:rPr>
        <w:t>тыс. руб.</w:t>
      </w:r>
    </w:p>
    <w:p w:rsidR="002B266C" w:rsidRPr="00382830" w:rsidRDefault="00495C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8)</w:t>
      </w:r>
      <w:r w:rsidR="002B266C" w:rsidRPr="00382830">
        <w:rPr>
          <w:rFonts w:cs="Courier New"/>
          <w:sz w:val="28"/>
          <w:szCs w:val="28"/>
        </w:rPr>
        <w:t xml:space="preserve"> Стоимость строительства жилой зоны в расчете на одного жителя</w:t>
      </w:r>
      <w:r w:rsidRPr="00382830">
        <w:rPr>
          <w:rFonts w:cs="Courier New"/>
          <w:sz w:val="28"/>
          <w:szCs w:val="28"/>
        </w:rPr>
        <w:t xml:space="preserve"> 69,16 тыс. </w:t>
      </w:r>
      <w:r w:rsidR="00102C9F">
        <w:rPr>
          <w:rFonts w:cs="Courier New"/>
          <w:sz w:val="28"/>
          <w:szCs w:val="28"/>
        </w:rPr>
        <w:t>руб.</w:t>
      </w:r>
    </w:p>
    <w:p w:rsidR="00495C49" w:rsidRPr="00382830" w:rsidRDefault="00495C49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Проект соответствует </w:t>
      </w:r>
      <w:r w:rsidR="00DE7811" w:rsidRPr="00382830">
        <w:rPr>
          <w:rFonts w:cs="Courier New"/>
          <w:sz w:val="28"/>
          <w:szCs w:val="28"/>
        </w:rPr>
        <w:t>технико-экономическим показателям.</w:t>
      </w:r>
    </w:p>
    <w:p w:rsidR="00DE7811" w:rsidRPr="00102C9F" w:rsidRDefault="00102C9F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DE7811" w:rsidRPr="00102C9F">
        <w:rPr>
          <w:rFonts w:cs="Courier New"/>
          <w:b/>
          <w:sz w:val="28"/>
          <w:szCs w:val="28"/>
        </w:rPr>
        <w:t>ЗАКЛЮЧЕНИЕ</w:t>
      </w:r>
    </w:p>
    <w:p w:rsidR="00DE7811" w:rsidRPr="00382830" w:rsidRDefault="00DE7811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D73564" w:rsidRPr="00382830" w:rsidRDefault="00D73564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В ходе курсового проекта изучены исходные данные, место нахождения участка проектирования, природные условия, на этой основе были произведены расчеты количества населения на расчетный срок, объем жилого фонда, площадь зоны отдыха, объем и </w:t>
      </w:r>
      <w:r w:rsidR="00955EE5" w:rsidRPr="00382830">
        <w:rPr>
          <w:rFonts w:cs="Courier New"/>
          <w:sz w:val="28"/>
          <w:szCs w:val="28"/>
        </w:rPr>
        <w:t>площадь застройки производственных комплексов.</w:t>
      </w:r>
    </w:p>
    <w:p w:rsidR="003F6216" w:rsidRPr="00382830" w:rsidRDefault="003F621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Итогом курсового проекта является генеральный план села «Исутору», который составлен на перспективную численность населения – 546 человек.</w:t>
      </w:r>
    </w:p>
    <w:p w:rsidR="00194C1E" w:rsidRPr="00382830" w:rsidRDefault="003F6216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 xml:space="preserve">Пространство села организовано так, чтобы производственная зона находилась ниже по течению, с подветренной стороны с санитарным разрывом от жилой зоны 80 метров. Запроектированы удобные </w:t>
      </w:r>
      <w:r w:rsidR="00102C9F" w:rsidRPr="00382830">
        <w:rPr>
          <w:rFonts w:cs="Courier New"/>
          <w:sz w:val="28"/>
          <w:szCs w:val="28"/>
        </w:rPr>
        <w:t>подъезды,</w:t>
      </w:r>
      <w:r w:rsidR="00194C1E" w:rsidRPr="00382830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как к жилой, так и к производственной зонам.</w:t>
      </w:r>
    </w:p>
    <w:p w:rsidR="003F6216" w:rsidRPr="00382830" w:rsidRDefault="00194C1E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Территория в каждой зоне рас</w:t>
      </w:r>
      <w:r w:rsidR="00102C9F">
        <w:rPr>
          <w:rFonts w:cs="Courier New"/>
          <w:sz w:val="28"/>
          <w:szCs w:val="28"/>
        </w:rPr>
        <w:t xml:space="preserve">пределена рационально с учетом </w:t>
      </w:r>
      <w:r w:rsidRPr="00382830">
        <w:rPr>
          <w:rFonts w:cs="Courier New"/>
          <w:sz w:val="28"/>
          <w:szCs w:val="28"/>
        </w:rPr>
        <w:t>санитарных и противопожарных разрывов.</w:t>
      </w:r>
    </w:p>
    <w:p w:rsidR="00DE7811" w:rsidRPr="00102C9F" w:rsidRDefault="00102C9F" w:rsidP="00102C9F">
      <w:pPr>
        <w:spacing w:line="360" w:lineRule="auto"/>
        <w:ind w:firstLine="72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sz w:val="28"/>
          <w:szCs w:val="28"/>
        </w:rPr>
        <w:br w:type="page"/>
      </w:r>
      <w:r w:rsidR="00DE7811" w:rsidRPr="00102C9F">
        <w:rPr>
          <w:rFonts w:cs="Courier New"/>
          <w:b/>
          <w:sz w:val="28"/>
          <w:szCs w:val="28"/>
        </w:rPr>
        <w:t>СПИСОК ИСПОЛЬЗОВАННЫХ ИСТОЧНИКОВ</w:t>
      </w:r>
    </w:p>
    <w:p w:rsidR="002C585B" w:rsidRPr="00382830" w:rsidRDefault="002C585B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2C585B" w:rsidRPr="00382830" w:rsidRDefault="002C585B" w:rsidP="00382830">
      <w:pPr>
        <w:pStyle w:val="a7"/>
        <w:tabs>
          <w:tab w:val="left" w:pos="720"/>
          <w:tab w:val="left" w:pos="900"/>
        </w:tabs>
        <w:spacing w:line="360" w:lineRule="auto"/>
        <w:ind w:firstLine="720"/>
        <w:rPr>
          <w:rFonts w:cs="Courier New"/>
          <w:szCs w:val="28"/>
        </w:rPr>
      </w:pPr>
      <w:r w:rsidRPr="00382830">
        <w:rPr>
          <w:rFonts w:cs="Courier New"/>
          <w:szCs w:val="28"/>
        </w:rPr>
        <w:t>1.</w:t>
      </w:r>
      <w:r w:rsidR="00102C9F">
        <w:rPr>
          <w:rFonts w:cs="Courier New"/>
          <w:szCs w:val="28"/>
        </w:rPr>
        <w:t xml:space="preserve"> </w:t>
      </w:r>
      <w:r w:rsidRPr="00382830">
        <w:rPr>
          <w:rFonts w:cs="Courier New"/>
          <w:szCs w:val="28"/>
        </w:rPr>
        <w:t>Мирзеханова З.Г., Булгаков В.А. Хабаровский край. Экологическое состояние территорий.</w:t>
      </w:r>
    </w:p>
    <w:p w:rsidR="002C585B" w:rsidRPr="00382830" w:rsidRDefault="002C585B" w:rsidP="00382830">
      <w:pPr>
        <w:pStyle w:val="a7"/>
        <w:tabs>
          <w:tab w:val="left" w:pos="720"/>
          <w:tab w:val="left" w:pos="900"/>
        </w:tabs>
        <w:spacing w:line="360" w:lineRule="auto"/>
        <w:ind w:firstLine="720"/>
        <w:rPr>
          <w:rFonts w:cs="Courier New"/>
          <w:szCs w:val="28"/>
        </w:rPr>
      </w:pPr>
      <w:r w:rsidRPr="00382830">
        <w:rPr>
          <w:rFonts w:cs="Courier New"/>
          <w:szCs w:val="28"/>
        </w:rPr>
        <w:t>2.</w:t>
      </w:r>
      <w:r w:rsidR="00102C9F">
        <w:rPr>
          <w:rFonts w:cs="Courier New"/>
          <w:szCs w:val="28"/>
        </w:rPr>
        <w:t xml:space="preserve"> </w:t>
      </w:r>
      <w:r w:rsidRPr="00382830">
        <w:rPr>
          <w:rFonts w:cs="Courier New"/>
          <w:szCs w:val="28"/>
        </w:rPr>
        <w:t>Состояние природной среды и природоохранная деятельность в г. Комсомольске-на-Амуре – Комс.,1995.</w:t>
      </w:r>
    </w:p>
    <w:p w:rsidR="002C585B" w:rsidRPr="00382830" w:rsidRDefault="002C585B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3. Планировка сельских населенных мест: Методические указания по выполнению курсового проекта, /Сост. В.В. Артеменко, А.П. Овчаков, В.П. Баскакова. М. Всероссийский институт заочного обучения. 1993. 99 с.</w:t>
      </w:r>
    </w:p>
    <w:p w:rsidR="002C585B" w:rsidRPr="00382830" w:rsidRDefault="002C585B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4.</w:t>
      </w:r>
      <w:r w:rsidR="00102C9F">
        <w:rPr>
          <w:rFonts w:cs="Courier New"/>
          <w:sz w:val="28"/>
          <w:szCs w:val="28"/>
        </w:rPr>
        <w:t xml:space="preserve"> </w:t>
      </w:r>
      <w:r w:rsidRPr="00382830">
        <w:rPr>
          <w:rFonts w:cs="Courier New"/>
          <w:sz w:val="28"/>
          <w:szCs w:val="28"/>
        </w:rPr>
        <w:t>Строительные нормы и правила. Градостроительство. Планировка и застройка городских и сельских поселений. СНиП 2.07.01-89. М.</w:t>
      </w:r>
      <w:r w:rsidRPr="00382830">
        <w:rPr>
          <w:rFonts w:cs="Courier New"/>
          <w:sz w:val="28"/>
          <w:szCs w:val="28"/>
          <w:lang w:val="en-US"/>
        </w:rPr>
        <w:t>:</w:t>
      </w:r>
      <w:r w:rsidRPr="00382830">
        <w:rPr>
          <w:rFonts w:cs="Courier New"/>
          <w:sz w:val="28"/>
          <w:szCs w:val="28"/>
        </w:rPr>
        <w:t xml:space="preserve"> Стройиздат,1989. 67 с.</w:t>
      </w:r>
    </w:p>
    <w:p w:rsidR="002C585B" w:rsidRPr="00382830" w:rsidRDefault="002C585B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5. Планировка сельских населенных мест: методические указания по выполнению курсового проекта. Часть 1. Исходные данные и предварительные расчеты к проекту для студентов специальности 310900 “Землеустройство” /Сост. В. Н. Зайцев, А. В. Хромченко. - Хабаровск: Изд-во ХГТУ, 2000 --  33 с.</w:t>
      </w:r>
    </w:p>
    <w:p w:rsidR="002C585B" w:rsidRPr="00382830" w:rsidRDefault="002C585B" w:rsidP="00382830">
      <w:pPr>
        <w:spacing w:line="360" w:lineRule="auto"/>
        <w:ind w:firstLine="720"/>
        <w:jc w:val="both"/>
        <w:rPr>
          <w:rFonts w:cs="Courier New"/>
          <w:sz w:val="28"/>
          <w:szCs w:val="28"/>
        </w:rPr>
      </w:pPr>
      <w:r w:rsidRPr="00382830">
        <w:rPr>
          <w:rFonts w:cs="Courier New"/>
          <w:sz w:val="28"/>
          <w:szCs w:val="28"/>
        </w:rPr>
        <w:t>6. Графические и аналитические решения по планировке и застройке: Методические указания по выполнению второго этапа курсового проекта для студентов специальности 310900 “Землеустройство” / Сост. В. Н. Зайцев, А. В. Хромченко. -  Хабаровск:   Изд-во</w:t>
      </w:r>
      <w:r w:rsidR="00780CC8" w:rsidRPr="00382830">
        <w:rPr>
          <w:rFonts w:cs="Courier New"/>
          <w:sz w:val="28"/>
          <w:szCs w:val="28"/>
        </w:rPr>
        <w:t xml:space="preserve"> ХГТУ</w:t>
      </w:r>
      <w:r w:rsidRPr="00382830">
        <w:rPr>
          <w:rFonts w:cs="Courier New"/>
          <w:sz w:val="28"/>
          <w:szCs w:val="28"/>
        </w:rPr>
        <w:t>, 2001. - 60 с.</w:t>
      </w:r>
      <w:bookmarkStart w:id="0" w:name="_GoBack"/>
      <w:bookmarkEnd w:id="0"/>
    </w:p>
    <w:sectPr w:rsidR="002C585B" w:rsidRPr="00382830" w:rsidSect="00382830">
      <w:headerReference w:type="even" r:id="rId14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5A" w:rsidRDefault="009F665A">
      <w:r>
        <w:separator/>
      </w:r>
    </w:p>
  </w:endnote>
  <w:endnote w:type="continuationSeparator" w:id="0">
    <w:p w:rsidR="009F665A" w:rsidRDefault="009F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5A" w:rsidRDefault="009F665A">
      <w:r>
        <w:separator/>
      </w:r>
    </w:p>
  </w:footnote>
  <w:footnote w:type="continuationSeparator" w:id="0">
    <w:p w:rsidR="009F665A" w:rsidRDefault="009F6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5F3" w:rsidRDefault="00C845F3">
    <w:pPr>
      <w:pStyle w:val="a9"/>
      <w:framePr w:wrap="around" w:vAnchor="text" w:hAnchor="margin" w:xAlign="center" w:y="1"/>
      <w:rPr>
        <w:rStyle w:val="ab"/>
      </w:rPr>
    </w:pPr>
  </w:p>
  <w:p w:rsidR="00C845F3" w:rsidRDefault="00C845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5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0F90835"/>
    <w:multiLevelType w:val="singleLevel"/>
    <w:tmpl w:val="326A9D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2">
    <w:nsid w:val="016F1C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74B661F"/>
    <w:multiLevelType w:val="singleLevel"/>
    <w:tmpl w:val="DE0045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4">
    <w:nsid w:val="09133C5D"/>
    <w:multiLevelType w:val="multilevel"/>
    <w:tmpl w:val="0F487CB4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5">
    <w:nsid w:val="0BAC684C"/>
    <w:multiLevelType w:val="singleLevel"/>
    <w:tmpl w:val="FFB8FA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6254617"/>
    <w:multiLevelType w:val="multilevel"/>
    <w:tmpl w:val="D6C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7275583"/>
    <w:multiLevelType w:val="singleLevel"/>
    <w:tmpl w:val="7D0CAA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735736B"/>
    <w:multiLevelType w:val="singleLevel"/>
    <w:tmpl w:val="50A2BF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FC4F4C"/>
    <w:multiLevelType w:val="singleLevel"/>
    <w:tmpl w:val="D55CA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47B3B8A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70703F2"/>
    <w:multiLevelType w:val="multilevel"/>
    <w:tmpl w:val="29ECCEA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273A04DE"/>
    <w:multiLevelType w:val="multilevel"/>
    <w:tmpl w:val="D482FDDC"/>
    <w:lvl w:ilvl="0">
      <w:start w:val="4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28A21B72"/>
    <w:multiLevelType w:val="singleLevel"/>
    <w:tmpl w:val="2F1A835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4">
    <w:nsid w:val="2C0B590E"/>
    <w:multiLevelType w:val="singleLevel"/>
    <w:tmpl w:val="4C0E158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abstractNum w:abstractNumId="15">
    <w:nsid w:val="2C0E43B9"/>
    <w:multiLevelType w:val="singleLevel"/>
    <w:tmpl w:val="91A034E2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6">
    <w:nsid w:val="2D333DAD"/>
    <w:multiLevelType w:val="singleLevel"/>
    <w:tmpl w:val="8842F2D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17">
    <w:nsid w:val="3662127A"/>
    <w:multiLevelType w:val="multilevel"/>
    <w:tmpl w:val="E65CED00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70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10"/>
        </w:tabs>
        <w:ind w:left="741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18">
    <w:nsid w:val="378821B8"/>
    <w:multiLevelType w:val="singleLevel"/>
    <w:tmpl w:val="50A2BF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3923D4"/>
    <w:multiLevelType w:val="singleLevel"/>
    <w:tmpl w:val="50A2BF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8EB50CE"/>
    <w:multiLevelType w:val="singleLevel"/>
    <w:tmpl w:val="722208D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1">
    <w:nsid w:val="3EB02911"/>
    <w:multiLevelType w:val="multilevel"/>
    <w:tmpl w:val="424A6A40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403864EB"/>
    <w:multiLevelType w:val="multilevel"/>
    <w:tmpl w:val="7DCC6DD2"/>
    <w:lvl w:ilvl="0">
      <w:start w:val="6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676"/>
        </w:tabs>
        <w:ind w:left="1676" w:hanging="8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204"/>
        </w:tabs>
        <w:ind w:left="5204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15"/>
        </w:tabs>
        <w:ind w:left="641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6"/>
        </w:tabs>
        <w:ind w:left="7626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88"/>
        </w:tabs>
        <w:ind w:left="9688" w:hanging="2880"/>
      </w:pPr>
      <w:rPr>
        <w:rFonts w:cs="Times New Roman" w:hint="default"/>
      </w:rPr>
    </w:lvl>
  </w:abstractNum>
  <w:abstractNum w:abstractNumId="23">
    <w:nsid w:val="40611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20B6AAC"/>
    <w:multiLevelType w:val="multilevel"/>
    <w:tmpl w:val="A4DE5CF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80"/>
        </w:tabs>
        <w:ind w:left="5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2160"/>
      </w:pPr>
      <w:rPr>
        <w:rFonts w:cs="Times New Roman" w:hint="default"/>
      </w:rPr>
    </w:lvl>
  </w:abstractNum>
  <w:abstractNum w:abstractNumId="25">
    <w:nsid w:val="46C1274F"/>
    <w:multiLevelType w:val="multilevel"/>
    <w:tmpl w:val="712AD22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707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00"/>
        </w:tabs>
        <w:ind w:left="63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10"/>
        </w:tabs>
        <w:ind w:left="741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26">
    <w:nsid w:val="496D10DB"/>
    <w:multiLevelType w:val="multilevel"/>
    <w:tmpl w:val="83D06ABA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>
    <w:nsid w:val="4B2F0DA7"/>
    <w:multiLevelType w:val="multilevel"/>
    <w:tmpl w:val="EDAEEA2E"/>
    <w:lvl w:ilvl="0">
      <w:start w:val="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81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070"/>
        </w:tabs>
        <w:ind w:left="207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28">
    <w:nsid w:val="540B6F22"/>
    <w:multiLevelType w:val="multilevel"/>
    <w:tmpl w:val="8A1277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9">
    <w:nsid w:val="5495176A"/>
    <w:multiLevelType w:val="singleLevel"/>
    <w:tmpl w:val="CF269602"/>
    <w:lvl w:ilvl="0">
      <w:start w:val="1"/>
      <w:numFmt w:val="decimal"/>
      <w:lvlText w:val="%1)"/>
      <w:lvlJc w:val="left"/>
      <w:pPr>
        <w:tabs>
          <w:tab w:val="num" w:pos="1376"/>
        </w:tabs>
        <w:ind w:left="1376" w:hanging="525"/>
      </w:pPr>
      <w:rPr>
        <w:rFonts w:cs="Times New Roman" w:hint="default"/>
      </w:rPr>
    </w:lvl>
  </w:abstractNum>
  <w:abstractNum w:abstractNumId="30">
    <w:nsid w:val="55F73D5F"/>
    <w:multiLevelType w:val="multilevel"/>
    <w:tmpl w:val="260AB4C6"/>
    <w:lvl w:ilvl="0">
      <w:start w:val="4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60"/>
        </w:tabs>
        <w:ind w:left="1560" w:hanging="8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10"/>
        </w:tabs>
        <w:ind w:left="2310" w:hanging="81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160"/>
      </w:pPr>
      <w:rPr>
        <w:rFonts w:cs="Times New Roman" w:hint="default"/>
      </w:rPr>
    </w:lvl>
  </w:abstractNum>
  <w:abstractNum w:abstractNumId="31">
    <w:nsid w:val="56176DA4"/>
    <w:multiLevelType w:val="singleLevel"/>
    <w:tmpl w:val="D6668A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2">
    <w:nsid w:val="570D474D"/>
    <w:multiLevelType w:val="singleLevel"/>
    <w:tmpl w:val="2BFE023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33">
    <w:nsid w:val="571B7772"/>
    <w:multiLevelType w:val="singleLevel"/>
    <w:tmpl w:val="322636E4"/>
    <w:lvl w:ilvl="0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72323E6"/>
    <w:multiLevelType w:val="multilevel"/>
    <w:tmpl w:val="AFD02D0C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795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3345"/>
        </w:tabs>
        <w:ind w:left="334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05"/>
        </w:tabs>
        <w:ind w:left="49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540"/>
        </w:tabs>
        <w:ind w:left="65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15"/>
        </w:tabs>
        <w:ind w:left="7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085"/>
        </w:tabs>
        <w:ind w:left="1108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2160"/>
      </w:pPr>
      <w:rPr>
        <w:rFonts w:cs="Times New Roman" w:hint="default"/>
      </w:rPr>
    </w:lvl>
  </w:abstractNum>
  <w:abstractNum w:abstractNumId="35">
    <w:nsid w:val="57385708"/>
    <w:multiLevelType w:val="multilevel"/>
    <w:tmpl w:val="52145418"/>
    <w:lvl w:ilvl="0">
      <w:start w:val="4"/>
      <w:numFmt w:val="decimal"/>
      <w:lvlText w:val="%1."/>
      <w:lvlJc w:val="left"/>
      <w:pPr>
        <w:tabs>
          <w:tab w:val="num" w:pos="411"/>
        </w:tabs>
        <w:ind w:left="411" w:hanging="411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>
    <w:nsid w:val="60055B41"/>
    <w:multiLevelType w:val="singleLevel"/>
    <w:tmpl w:val="21586FC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</w:abstractNum>
  <w:abstractNum w:abstractNumId="37">
    <w:nsid w:val="60920D1C"/>
    <w:multiLevelType w:val="multilevel"/>
    <w:tmpl w:val="1744D362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>
    <w:nsid w:val="61530763"/>
    <w:multiLevelType w:val="singleLevel"/>
    <w:tmpl w:val="00B8F486"/>
    <w:lvl w:ilvl="0">
      <w:start w:val="34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6158491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66CB3E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>
    <w:nsid w:val="677E0D72"/>
    <w:multiLevelType w:val="multilevel"/>
    <w:tmpl w:val="B20628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>
      <w:start w:val="6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80"/>
        </w:tabs>
        <w:ind w:left="52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40"/>
        </w:tabs>
        <w:ind w:left="6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840"/>
        </w:tabs>
        <w:ind w:left="9840" w:hanging="2160"/>
      </w:pPr>
      <w:rPr>
        <w:rFonts w:cs="Times New Roman" w:hint="default"/>
      </w:rPr>
    </w:lvl>
  </w:abstractNum>
  <w:abstractNum w:abstractNumId="42">
    <w:nsid w:val="698572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6AF61FA3"/>
    <w:multiLevelType w:val="multilevel"/>
    <w:tmpl w:val="E6C6C83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310"/>
        </w:tabs>
        <w:ind w:left="231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300"/>
        </w:tabs>
        <w:ind w:left="63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140"/>
        </w:tabs>
        <w:ind w:left="10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980"/>
        </w:tabs>
        <w:ind w:left="139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080"/>
        </w:tabs>
        <w:ind w:left="16080" w:hanging="2160"/>
      </w:pPr>
      <w:rPr>
        <w:rFonts w:cs="Times New Roman" w:hint="default"/>
      </w:rPr>
    </w:lvl>
  </w:abstractNum>
  <w:abstractNum w:abstractNumId="44">
    <w:nsid w:val="71EA69FE"/>
    <w:multiLevelType w:val="singleLevel"/>
    <w:tmpl w:val="25429B56"/>
    <w:lvl w:ilvl="0">
      <w:start w:val="1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</w:abstractNum>
  <w:abstractNum w:abstractNumId="45">
    <w:nsid w:val="72807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6">
    <w:nsid w:val="74843B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7">
    <w:nsid w:val="77106A6F"/>
    <w:multiLevelType w:val="singleLevel"/>
    <w:tmpl w:val="CC161F2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48">
    <w:nsid w:val="7AB71B96"/>
    <w:multiLevelType w:val="multilevel"/>
    <w:tmpl w:val="E3A48866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19"/>
  </w:num>
  <w:num w:numId="3">
    <w:abstractNumId w:val="18"/>
  </w:num>
  <w:num w:numId="4">
    <w:abstractNumId w:val="23"/>
  </w:num>
  <w:num w:numId="5">
    <w:abstractNumId w:val="33"/>
  </w:num>
  <w:num w:numId="6">
    <w:abstractNumId w:val="44"/>
  </w:num>
  <w:num w:numId="7">
    <w:abstractNumId w:val="38"/>
  </w:num>
  <w:num w:numId="8">
    <w:abstractNumId w:val="46"/>
  </w:num>
  <w:num w:numId="9">
    <w:abstractNumId w:val="1"/>
  </w:num>
  <w:num w:numId="10">
    <w:abstractNumId w:val="0"/>
  </w:num>
  <w:num w:numId="11">
    <w:abstractNumId w:val="42"/>
  </w:num>
  <w:num w:numId="12">
    <w:abstractNumId w:val="45"/>
  </w:num>
  <w:num w:numId="13">
    <w:abstractNumId w:val="39"/>
  </w:num>
  <w:num w:numId="14">
    <w:abstractNumId w:val="10"/>
  </w:num>
  <w:num w:numId="15">
    <w:abstractNumId w:val="2"/>
  </w:num>
  <w:num w:numId="16">
    <w:abstractNumId w:val="20"/>
  </w:num>
  <w:num w:numId="17">
    <w:abstractNumId w:val="15"/>
  </w:num>
  <w:num w:numId="18">
    <w:abstractNumId w:val="7"/>
  </w:num>
  <w:num w:numId="19">
    <w:abstractNumId w:val="14"/>
  </w:num>
  <w:num w:numId="20">
    <w:abstractNumId w:val="12"/>
  </w:num>
  <w:num w:numId="21">
    <w:abstractNumId w:val="21"/>
  </w:num>
  <w:num w:numId="22">
    <w:abstractNumId w:val="35"/>
  </w:num>
  <w:num w:numId="23">
    <w:abstractNumId w:val="6"/>
  </w:num>
  <w:num w:numId="24">
    <w:abstractNumId w:val="41"/>
  </w:num>
  <w:num w:numId="25">
    <w:abstractNumId w:val="16"/>
  </w:num>
  <w:num w:numId="26">
    <w:abstractNumId w:val="9"/>
  </w:num>
  <w:num w:numId="27">
    <w:abstractNumId w:val="24"/>
  </w:num>
  <w:num w:numId="28">
    <w:abstractNumId w:val="43"/>
  </w:num>
  <w:num w:numId="29">
    <w:abstractNumId w:val="27"/>
  </w:num>
  <w:num w:numId="30">
    <w:abstractNumId w:val="47"/>
  </w:num>
  <w:num w:numId="31">
    <w:abstractNumId w:val="5"/>
  </w:num>
  <w:num w:numId="32">
    <w:abstractNumId w:val="4"/>
  </w:num>
  <w:num w:numId="33">
    <w:abstractNumId w:val="3"/>
  </w:num>
  <w:num w:numId="34">
    <w:abstractNumId w:val="31"/>
  </w:num>
  <w:num w:numId="35">
    <w:abstractNumId w:val="13"/>
  </w:num>
  <w:num w:numId="36">
    <w:abstractNumId w:val="40"/>
  </w:num>
  <w:num w:numId="37">
    <w:abstractNumId w:val="36"/>
  </w:num>
  <w:num w:numId="38">
    <w:abstractNumId w:val="32"/>
  </w:num>
  <w:num w:numId="39">
    <w:abstractNumId w:val="26"/>
  </w:num>
  <w:num w:numId="40">
    <w:abstractNumId w:val="48"/>
  </w:num>
  <w:num w:numId="41">
    <w:abstractNumId w:val="11"/>
  </w:num>
  <w:num w:numId="42">
    <w:abstractNumId w:val="30"/>
  </w:num>
  <w:num w:numId="43">
    <w:abstractNumId w:val="25"/>
  </w:num>
  <w:num w:numId="44">
    <w:abstractNumId w:val="34"/>
  </w:num>
  <w:num w:numId="45">
    <w:abstractNumId w:val="17"/>
  </w:num>
  <w:num w:numId="46">
    <w:abstractNumId w:val="28"/>
  </w:num>
  <w:num w:numId="47">
    <w:abstractNumId w:val="29"/>
  </w:num>
  <w:num w:numId="48">
    <w:abstractNumId w:val="37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53D"/>
    <w:rsid w:val="00026907"/>
    <w:rsid w:val="0003306F"/>
    <w:rsid w:val="000466E8"/>
    <w:rsid w:val="00076C10"/>
    <w:rsid w:val="000902DE"/>
    <w:rsid w:val="000A00F5"/>
    <w:rsid w:val="000D489C"/>
    <w:rsid w:val="00102C9F"/>
    <w:rsid w:val="00104649"/>
    <w:rsid w:val="00107610"/>
    <w:rsid w:val="00194C1E"/>
    <w:rsid w:val="001C453D"/>
    <w:rsid w:val="001F4A02"/>
    <w:rsid w:val="00264845"/>
    <w:rsid w:val="002B1A27"/>
    <w:rsid w:val="002B266C"/>
    <w:rsid w:val="002C585B"/>
    <w:rsid w:val="002D40A9"/>
    <w:rsid w:val="00335D60"/>
    <w:rsid w:val="00382830"/>
    <w:rsid w:val="003F6216"/>
    <w:rsid w:val="00413F2E"/>
    <w:rsid w:val="004364CF"/>
    <w:rsid w:val="00452757"/>
    <w:rsid w:val="00495C49"/>
    <w:rsid w:val="00520A69"/>
    <w:rsid w:val="00657DD3"/>
    <w:rsid w:val="007014C7"/>
    <w:rsid w:val="00751331"/>
    <w:rsid w:val="00780CC8"/>
    <w:rsid w:val="007D7D8D"/>
    <w:rsid w:val="007F7B35"/>
    <w:rsid w:val="00834756"/>
    <w:rsid w:val="00886255"/>
    <w:rsid w:val="008C0570"/>
    <w:rsid w:val="008D37AA"/>
    <w:rsid w:val="00900F6E"/>
    <w:rsid w:val="009443E8"/>
    <w:rsid w:val="0095574A"/>
    <w:rsid w:val="00955EE5"/>
    <w:rsid w:val="00962EAC"/>
    <w:rsid w:val="009830EB"/>
    <w:rsid w:val="00993FCD"/>
    <w:rsid w:val="009943DE"/>
    <w:rsid w:val="009C3BD2"/>
    <w:rsid w:val="009C786F"/>
    <w:rsid w:val="009F665A"/>
    <w:rsid w:val="00A13428"/>
    <w:rsid w:val="00A37159"/>
    <w:rsid w:val="00A37E3C"/>
    <w:rsid w:val="00AA346C"/>
    <w:rsid w:val="00AC4295"/>
    <w:rsid w:val="00AC465D"/>
    <w:rsid w:val="00AC4A76"/>
    <w:rsid w:val="00AD467F"/>
    <w:rsid w:val="00AE4BAB"/>
    <w:rsid w:val="00B52581"/>
    <w:rsid w:val="00B67DE0"/>
    <w:rsid w:val="00BB0768"/>
    <w:rsid w:val="00C2504D"/>
    <w:rsid w:val="00C442C0"/>
    <w:rsid w:val="00C71D47"/>
    <w:rsid w:val="00C845F3"/>
    <w:rsid w:val="00CB2992"/>
    <w:rsid w:val="00D52D3E"/>
    <w:rsid w:val="00D53919"/>
    <w:rsid w:val="00D5468D"/>
    <w:rsid w:val="00D73564"/>
    <w:rsid w:val="00D94413"/>
    <w:rsid w:val="00DA59D8"/>
    <w:rsid w:val="00DB47D2"/>
    <w:rsid w:val="00DE7811"/>
    <w:rsid w:val="00E83884"/>
    <w:rsid w:val="00E9531F"/>
    <w:rsid w:val="00EE409E"/>
    <w:rsid w:val="00EF5993"/>
    <w:rsid w:val="00F9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4BAF7358-8DC2-456C-A9E4-B29EF2A7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295"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2"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firstLine="851"/>
      <w:outlineLvl w:val="2"/>
    </w:pPr>
    <w:rPr>
      <w:rFonts w:ascii="Courier New" w:hAnsi="Courier New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851"/>
      <w:jc w:val="center"/>
      <w:outlineLvl w:val="4"/>
    </w:pPr>
    <w:rPr>
      <w:rFonts w:ascii="Courier New" w:hAnsi="Courier New"/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480" w:lineRule="auto"/>
      <w:ind w:firstLine="851"/>
      <w:jc w:val="both"/>
      <w:outlineLvl w:val="5"/>
    </w:pPr>
    <w:rPr>
      <w:rFonts w:ascii="Courier New" w:hAnsi="Courier New"/>
      <w:sz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ourier New" w:hAnsi="Courier New"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851"/>
      <w:jc w:val="both"/>
    </w:pPr>
    <w:rPr>
      <w:rFonts w:ascii="Courier New" w:hAnsi="Courier New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24"/>
    </w:r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33">
    <w:name w:val="Body Text Indent 3"/>
    <w:basedOn w:val="a"/>
    <w:link w:val="34"/>
    <w:uiPriority w:val="99"/>
    <w:pPr>
      <w:ind w:left="36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table" w:styleId="ae">
    <w:name w:val="Table Grid"/>
    <w:basedOn w:val="a1"/>
    <w:uiPriority w:val="99"/>
    <w:rsid w:val="00EF5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46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Общага</Company>
  <LinksUpToDate>false</LinksUpToDate>
  <CharactersWithSpaces>48819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Иван</dc:creator>
  <cp:keywords/>
  <dc:description/>
  <cp:lastModifiedBy>admin</cp:lastModifiedBy>
  <cp:revision>2</cp:revision>
  <dcterms:created xsi:type="dcterms:W3CDTF">2014-02-22T20:30:00Z</dcterms:created>
  <dcterms:modified xsi:type="dcterms:W3CDTF">2014-02-22T20:30:00Z</dcterms:modified>
</cp:coreProperties>
</file>