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F4A" w:rsidRPr="00E43356" w:rsidRDefault="000F58FC" w:rsidP="00E43356">
      <w:pPr>
        <w:widowControl w:val="0"/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E43356">
        <w:rPr>
          <w:sz w:val="28"/>
          <w:szCs w:val="28"/>
        </w:rPr>
        <w:t>ВЫСШАЯ ШКОЛА ПРИВА</w:t>
      </w:r>
      <w:r w:rsidR="00CA3E15" w:rsidRPr="00E43356">
        <w:rPr>
          <w:sz w:val="28"/>
          <w:szCs w:val="28"/>
        </w:rPr>
        <w:t xml:space="preserve">ТИЗАЦИИ И ПРЕДПРИНИМАТЕЛЬСТВА – </w:t>
      </w:r>
      <w:r w:rsidRPr="00E43356">
        <w:rPr>
          <w:sz w:val="28"/>
          <w:szCs w:val="28"/>
        </w:rPr>
        <w:t>ИНСТИТУТ</w:t>
      </w:r>
    </w:p>
    <w:p w:rsidR="00855F4A" w:rsidRDefault="00855F4A" w:rsidP="00E43356">
      <w:pPr>
        <w:widowControl w:val="0"/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E43356" w:rsidRDefault="00E43356" w:rsidP="00E43356">
      <w:pPr>
        <w:widowControl w:val="0"/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E43356" w:rsidRDefault="00E43356" w:rsidP="00E43356">
      <w:pPr>
        <w:widowControl w:val="0"/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E43356" w:rsidRDefault="00E43356" w:rsidP="00E43356">
      <w:pPr>
        <w:widowControl w:val="0"/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E43356" w:rsidRDefault="00E43356" w:rsidP="00E43356">
      <w:pPr>
        <w:widowControl w:val="0"/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E43356" w:rsidRDefault="00E43356" w:rsidP="00E43356">
      <w:pPr>
        <w:widowControl w:val="0"/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E43356" w:rsidRDefault="00E43356" w:rsidP="00E43356">
      <w:pPr>
        <w:widowControl w:val="0"/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E43356" w:rsidRDefault="00E43356" w:rsidP="00E43356">
      <w:pPr>
        <w:widowControl w:val="0"/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E43356" w:rsidRDefault="00E43356" w:rsidP="00E43356">
      <w:pPr>
        <w:widowControl w:val="0"/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E43356" w:rsidRDefault="00E43356" w:rsidP="00E43356">
      <w:pPr>
        <w:widowControl w:val="0"/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E43356" w:rsidRPr="00E43356" w:rsidRDefault="00E43356" w:rsidP="00E43356">
      <w:pPr>
        <w:widowControl w:val="0"/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855F4A" w:rsidRPr="00E43356" w:rsidRDefault="00855F4A" w:rsidP="00E43356">
      <w:pPr>
        <w:widowControl w:val="0"/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E43356">
        <w:rPr>
          <w:sz w:val="28"/>
          <w:szCs w:val="28"/>
        </w:rPr>
        <w:t>Д</w:t>
      </w:r>
      <w:r w:rsidR="000F58FC" w:rsidRPr="00E43356">
        <w:rPr>
          <w:sz w:val="28"/>
          <w:szCs w:val="28"/>
        </w:rPr>
        <w:t>исциплина</w:t>
      </w:r>
      <w:r w:rsidRPr="00E43356">
        <w:rPr>
          <w:sz w:val="28"/>
          <w:szCs w:val="28"/>
        </w:rPr>
        <w:t xml:space="preserve">: </w:t>
      </w:r>
      <w:r w:rsidR="00AE190F" w:rsidRPr="00E43356">
        <w:rPr>
          <w:sz w:val="28"/>
          <w:szCs w:val="28"/>
        </w:rPr>
        <w:t>Земельное право</w:t>
      </w:r>
    </w:p>
    <w:p w:rsidR="00855F4A" w:rsidRPr="00E43356" w:rsidRDefault="00855F4A" w:rsidP="00E43356">
      <w:pPr>
        <w:widowControl w:val="0"/>
        <w:shd w:val="clear" w:color="auto" w:fill="FFFFFF"/>
        <w:spacing w:line="360" w:lineRule="auto"/>
        <w:ind w:firstLine="720"/>
        <w:jc w:val="center"/>
        <w:rPr>
          <w:sz w:val="28"/>
          <w:szCs w:val="36"/>
        </w:rPr>
      </w:pPr>
      <w:r w:rsidRPr="00E43356">
        <w:rPr>
          <w:sz w:val="28"/>
          <w:szCs w:val="36"/>
        </w:rPr>
        <w:t>КУРСОВАЯ</w:t>
      </w:r>
      <w:r w:rsidR="00E43356">
        <w:rPr>
          <w:sz w:val="28"/>
          <w:szCs w:val="36"/>
        </w:rPr>
        <w:t xml:space="preserve"> </w:t>
      </w:r>
      <w:r w:rsidRPr="00E43356">
        <w:rPr>
          <w:sz w:val="28"/>
          <w:szCs w:val="36"/>
        </w:rPr>
        <w:t>РАБОТА</w:t>
      </w:r>
    </w:p>
    <w:p w:rsidR="00855F4A" w:rsidRPr="00E43356" w:rsidRDefault="00855F4A" w:rsidP="00E43356">
      <w:pPr>
        <w:widowControl w:val="0"/>
        <w:shd w:val="clear" w:color="auto" w:fill="FFFFFF"/>
        <w:spacing w:line="360" w:lineRule="auto"/>
        <w:ind w:firstLine="720"/>
        <w:jc w:val="center"/>
        <w:rPr>
          <w:sz w:val="28"/>
          <w:szCs w:val="36"/>
        </w:rPr>
      </w:pPr>
      <w:r w:rsidRPr="00E43356">
        <w:rPr>
          <w:sz w:val="28"/>
          <w:szCs w:val="28"/>
        </w:rPr>
        <w:t>Т</w:t>
      </w:r>
      <w:r w:rsidR="000F58FC" w:rsidRPr="00E43356">
        <w:rPr>
          <w:sz w:val="28"/>
          <w:szCs w:val="28"/>
        </w:rPr>
        <w:t>ема</w:t>
      </w:r>
      <w:r w:rsidRPr="00E43356">
        <w:rPr>
          <w:sz w:val="28"/>
          <w:szCs w:val="28"/>
        </w:rPr>
        <w:t>:</w:t>
      </w:r>
      <w:r w:rsidR="000F58FC" w:rsidRPr="00E43356">
        <w:rPr>
          <w:sz w:val="28"/>
          <w:szCs w:val="28"/>
        </w:rPr>
        <w:t xml:space="preserve"> </w:t>
      </w:r>
      <w:r w:rsidRPr="00E43356">
        <w:rPr>
          <w:sz w:val="28"/>
          <w:szCs w:val="28"/>
        </w:rPr>
        <w:t>«</w:t>
      </w:r>
      <w:r w:rsidR="00AE190F" w:rsidRPr="00E43356">
        <w:rPr>
          <w:sz w:val="28"/>
          <w:szCs w:val="36"/>
        </w:rPr>
        <w:t>Плата за землю и оценка земли</w:t>
      </w:r>
      <w:r w:rsidRPr="00E43356">
        <w:rPr>
          <w:sz w:val="28"/>
          <w:szCs w:val="28"/>
        </w:rPr>
        <w:t>»</w:t>
      </w:r>
    </w:p>
    <w:p w:rsidR="00855F4A" w:rsidRPr="00E43356" w:rsidRDefault="00855F4A" w:rsidP="00E43356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</w:rPr>
      </w:pPr>
    </w:p>
    <w:p w:rsidR="00855F4A" w:rsidRPr="00E43356" w:rsidRDefault="00855F4A" w:rsidP="00E43356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</w:rPr>
      </w:pPr>
    </w:p>
    <w:p w:rsidR="000F58FC" w:rsidRPr="00E43356" w:rsidRDefault="000F58FC" w:rsidP="00E43356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43356">
        <w:rPr>
          <w:sz w:val="28"/>
          <w:szCs w:val="28"/>
        </w:rPr>
        <w:t>Выполнил:</w:t>
      </w:r>
    </w:p>
    <w:p w:rsidR="000F58FC" w:rsidRPr="00E43356" w:rsidRDefault="00965DC2" w:rsidP="00E43356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43356">
        <w:rPr>
          <w:sz w:val="28"/>
          <w:szCs w:val="28"/>
        </w:rPr>
        <w:t>Студент группы Л-Ю</w:t>
      </w:r>
      <w:r w:rsidR="00171441" w:rsidRPr="00E43356">
        <w:rPr>
          <w:sz w:val="28"/>
          <w:szCs w:val="28"/>
        </w:rPr>
        <w:t>-06-4</w:t>
      </w:r>
    </w:p>
    <w:p w:rsidR="000F58FC" w:rsidRPr="00E43356" w:rsidRDefault="000F58FC" w:rsidP="00E43356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43356">
        <w:rPr>
          <w:sz w:val="28"/>
          <w:szCs w:val="28"/>
        </w:rPr>
        <w:t>Кислых Артемий Сергеевич</w:t>
      </w:r>
      <w:r w:rsidR="00E43356">
        <w:rPr>
          <w:sz w:val="28"/>
          <w:szCs w:val="28"/>
        </w:rPr>
        <w:t xml:space="preserve"> </w:t>
      </w:r>
      <w:r w:rsidRPr="00E43356">
        <w:rPr>
          <w:sz w:val="28"/>
          <w:szCs w:val="28"/>
        </w:rPr>
        <w:t>_________________</w:t>
      </w:r>
    </w:p>
    <w:p w:rsidR="000F58FC" w:rsidRPr="00E43356" w:rsidRDefault="00E43356" w:rsidP="00E43356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43356">
        <w:rPr>
          <w:sz w:val="28"/>
          <w:szCs w:val="28"/>
        </w:rPr>
        <w:t xml:space="preserve"> </w:t>
      </w:r>
      <w:r w:rsidR="000F58FC" w:rsidRPr="00E43356">
        <w:rPr>
          <w:sz w:val="28"/>
          <w:szCs w:val="28"/>
        </w:rPr>
        <w:t>«___» ________________ 200</w:t>
      </w:r>
      <w:r w:rsidR="00AE190F" w:rsidRPr="00E43356">
        <w:rPr>
          <w:sz w:val="28"/>
          <w:szCs w:val="28"/>
        </w:rPr>
        <w:t>7</w:t>
      </w:r>
      <w:r w:rsidR="000F58FC" w:rsidRPr="00E43356">
        <w:rPr>
          <w:sz w:val="28"/>
          <w:szCs w:val="28"/>
        </w:rPr>
        <w:t xml:space="preserve"> г.</w:t>
      </w:r>
    </w:p>
    <w:p w:rsidR="000F58FC" w:rsidRPr="00E43356" w:rsidRDefault="000F58FC" w:rsidP="00E43356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43356">
        <w:rPr>
          <w:sz w:val="28"/>
          <w:szCs w:val="28"/>
        </w:rPr>
        <w:t>Проверил:</w:t>
      </w:r>
    </w:p>
    <w:p w:rsidR="000F58FC" w:rsidRPr="00E43356" w:rsidRDefault="000F58FC" w:rsidP="00E43356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43356">
        <w:rPr>
          <w:sz w:val="28"/>
          <w:szCs w:val="28"/>
        </w:rPr>
        <w:t>Доцент</w:t>
      </w:r>
    </w:p>
    <w:p w:rsidR="000F58FC" w:rsidRPr="00E43356" w:rsidRDefault="00E73C2F" w:rsidP="00E43356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43356">
        <w:rPr>
          <w:sz w:val="28"/>
          <w:szCs w:val="28"/>
        </w:rPr>
        <w:t>Толпышев Геннадий Владимирович</w:t>
      </w:r>
      <w:r w:rsidR="00E43356">
        <w:rPr>
          <w:sz w:val="28"/>
          <w:szCs w:val="28"/>
        </w:rPr>
        <w:t xml:space="preserve"> </w:t>
      </w:r>
      <w:r w:rsidR="000F58FC" w:rsidRPr="00E43356">
        <w:rPr>
          <w:sz w:val="28"/>
          <w:szCs w:val="28"/>
        </w:rPr>
        <w:t>_________________</w:t>
      </w:r>
    </w:p>
    <w:p w:rsidR="00855F4A" w:rsidRPr="00E43356" w:rsidRDefault="00E43356" w:rsidP="00E43356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43356">
        <w:rPr>
          <w:sz w:val="28"/>
          <w:szCs w:val="28"/>
        </w:rPr>
        <w:t xml:space="preserve"> </w:t>
      </w:r>
      <w:r w:rsidR="000F58FC" w:rsidRPr="00E43356">
        <w:rPr>
          <w:sz w:val="28"/>
          <w:szCs w:val="28"/>
        </w:rPr>
        <w:t>«___» _________________ 200</w:t>
      </w:r>
      <w:r w:rsidR="00AE190F" w:rsidRPr="00E43356">
        <w:rPr>
          <w:sz w:val="28"/>
          <w:szCs w:val="28"/>
        </w:rPr>
        <w:t>7</w:t>
      </w:r>
      <w:r w:rsidR="000F58FC" w:rsidRPr="00E43356">
        <w:rPr>
          <w:sz w:val="28"/>
          <w:szCs w:val="28"/>
        </w:rPr>
        <w:t xml:space="preserve"> г.</w:t>
      </w:r>
      <w:r w:rsidR="00855F4A" w:rsidRPr="00E43356">
        <w:rPr>
          <w:sz w:val="28"/>
          <w:szCs w:val="28"/>
        </w:rPr>
        <w:t xml:space="preserve"> </w:t>
      </w:r>
    </w:p>
    <w:p w:rsidR="00855F4A" w:rsidRPr="00E43356" w:rsidRDefault="00855F4A" w:rsidP="00E43356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CB6E54" w:rsidRPr="00E43356" w:rsidRDefault="00E43356" w:rsidP="00E43356">
      <w:pPr>
        <w:pStyle w:val="1"/>
        <w:keepNext w:val="0"/>
        <w:widowControl w:val="0"/>
        <w:ind w:firstLine="720"/>
        <w:jc w:val="both"/>
        <w:rPr>
          <w:b w:val="0"/>
          <w:sz w:val="28"/>
        </w:rPr>
      </w:pPr>
      <w:bookmarkStart w:id="0" w:name="_Toc166607014"/>
      <w:r>
        <w:rPr>
          <w:b w:val="0"/>
          <w:sz w:val="28"/>
        </w:rPr>
        <w:br w:type="page"/>
      </w:r>
      <w:r w:rsidR="00CB6E54" w:rsidRPr="00E43356">
        <w:rPr>
          <w:b w:val="0"/>
          <w:sz w:val="28"/>
        </w:rPr>
        <w:t>Содержание</w:t>
      </w:r>
      <w:bookmarkEnd w:id="0"/>
    </w:p>
    <w:p w:rsidR="00CB6E54" w:rsidRPr="00E43356" w:rsidRDefault="00CB6E54" w:rsidP="00E43356">
      <w:pPr>
        <w:pStyle w:val="11"/>
        <w:widowControl w:val="0"/>
        <w:tabs>
          <w:tab w:val="right" w:leader="dot" w:pos="9488"/>
        </w:tabs>
        <w:spacing w:line="360" w:lineRule="auto"/>
        <w:ind w:firstLine="720"/>
        <w:jc w:val="both"/>
        <w:rPr>
          <w:sz w:val="28"/>
          <w:szCs w:val="28"/>
        </w:rPr>
      </w:pPr>
    </w:p>
    <w:p w:rsidR="00E43356" w:rsidRPr="00E43356" w:rsidRDefault="00E43356" w:rsidP="00E43356">
      <w:pPr>
        <w:pStyle w:val="11"/>
        <w:widowControl w:val="0"/>
        <w:tabs>
          <w:tab w:val="right" w:leader="dot" w:pos="9488"/>
        </w:tabs>
        <w:spacing w:line="360" w:lineRule="auto"/>
        <w:rPr>
          <w:sz w:val="28"/>
          <w:szCs w:val="32"/>
        </w:rPr>
      </w:pPr>
      <w:r>
        <w:rPr>
          <w:sz w:val="28"/>
          <w:szCs w:val="32"/>
        </w:rPr>
        <w:t>Введение</w:t>
      </w:r>
    </w:p>
    <w:p w:rsidR="00E43356" w:rsidRPr="00E43356" w:rsidRDefault="00E43356" w:rsidP="00E43356">
      <w:pPr>
        <w:pStyle w:val="11"/>
        <w:widowControl w:val="0"/>
        <w:tabs>
          <w:tab w:val="right" w:leader="dot" w:pos="9488"/>
        </w:tabs>
        <w:spacing w:line="360" w:lineRule="auto"/>
        <w:rPr>
          <w:sz w:val="28"/>
          <w:szCs w:val="32"/>
        </w:rPr>
      </w:pPr>
      <w:r w:rsidRPr="00E43356">
        <w:rPr>
          <w:sz w:val="28"/>
          <w:szCs w:val="32"/>
        </w:rPr>
        <w:t>1. История развития платы за землю</w:t>
      </w:r>
    </w:p>
    <w:p w:rsidR="00E43356" w:rsidRPr="00E43356" w:rsidRDefault="00E43356" w:rsidP="00E43356">
      <w:pPr>
        <w:pStyle w:val="11"/>
        <w:widowControl w:val="0"/>
        <w:tabs>
          <w:tab w:val="right" w:leader="dot" w:pos="9488"/>
        </w:tabs>
        <w:spacing w:line="360" w:lineRule="auto"/>
        <w:rPr>
          <w:sz w:val="28"/>
          <w:szCs w:val="32"/>
        </w:rPr>
      </w:pPr>
      <w:r w:rsidRPr="00E43356">
        <w:rPr>
          <w:sz w:val="28"/>
          <w:szCs w:val="32"/>
        </w:rPr>
        <w:t>2 Плата за землю</w:t>
      </w:r>
    </w:p>
    <w:p w:rsidR="00E43356" w:rsidRPr="00E43356" w:rsidRDefault="00E43356" w:rsidP="00E43356">
      <w:pPr>
        <w:pStyle w:val="11"/>
        <w:widowControl w:val="0"/>
        <w:tabs>
          <w:tab w:val="right" w:leader="dot" w:pos="9488"/>
        </w:tabs>
        <w:spacing w:line="360" w:lineRule="auto"/>
        <w:rPr>
          <w:sz w:val="28"/>
          <w:szCs w:val="32"/>
        </w:rPr>
      </w:pPr>
      <w:r w:rsidRPr="00E43356">
        <w:rPr>
          <w:sz w:val="28"/>
          <w:szCs w:val="32"/>
        </w:rPr>
        <w:t>2.1 Формы платы за землю</w:t>
      </w:r>
    </w:p>
    <w:p w:rsidR="00E43356" w:rsidRPr="00E43356" w:rsidRDefault="00E43356" w:rsidP="00E43356">
      <w:pPr>
        <w:pStyle w:val="11"/>
        <w:widowControl w:val="0"/>
        <w:tabs>
          <w:tab w:val="right" w:leader="dot" w:pos="9488"/>
        </w:tabs>
        <w:spacing w:line="360" w:lineRule="auto"/>
        <w:rPr>
          <w:sz w:val="28"/>
          <w:szCs w:val="32"/>
        </w:rPr>
      </w:pPr>
      <w:r w:rsidRPr="00E43356">
        <w:rPr>
          <w:sz w:val="28"/>
          <w:szCs w:val="32"/>
        </w:rPr>
        <w:t>2.2 Плательщики земельного налога и арендной платы за землю</w:t>
      </w:r>
    </w:p>
    <w:p w:rsidR="00E43356" w:rsidRPr="00E43356" w:rsidRDefault="00E43356" w:rsidP="00E43356">
      <w:pPr>
        <w:pStyle w:val="11"/>
        <w:widowControl w:val="0"/>
        <w:tabs>
          <w:tab w:val="right" w:leader="dot" w:pos="9488"/>
        </w:tabs>
        <w:spacing w:line="360" w:lineRule="auto"/>
        <w:rPr>
          <w:sz w:val="28"/>
          <w:szCs w:val="32"/>
        </w:rPr>
      </w:pPr>
      <w:r w:rsidRPr="00E43356">
        <w:rPr>
          <w:sz w:val="28"/>
          <w:szCs w:val="32"/>
        </w:rPr>
        <w:t>2.3 Порядок исчисления и уплаты земельного налога</w:t>
      </w:r>
    </w:p>
    <w:p w:rsidR="00E43356" w:rsidRPr="00E43356" w:rsidRDefault="00E43356" w:rsidP="00E43356">
      <w:pPr>
        <w:pStyle w:val="11"/>
        <w:widowControl w:val="0"/>
        <w:tabs>
          <w:tab w:val="right" w:leader="dot" w:pos="9488"/>
        </w:tabs>
        <w:spacing w:line="360" w:lineRule="auto"/>
        <w:rPr>
          <w:sz w:val="28"/>
          <w:szCs w:val="32"/>
        </w:rPr>
      </w:pPr>
      <w:r w:rsidRPr="00E43356">
        <w:rPr>
          <w:sz w:val="28"/>
          <w:szCs w:val="32"/>
        </w:rPr>
        <w:t>3 Порядок оценки земельного участка</w:t>
      </w:r>
    </w:p>
    <w:p w:rsidR="00E43356" w:rsidRPr="00E43356" w:rsidRDefault="00E43356" w:rsidP="00E43356">
      <w:pPr>
        <w:pStyle w:val="11"/>
        <w:widowControl w:val="0"/>
        <w:tabs>
          <w:tab w:val="right" w:leader="dot" w:pos="9488"/>
        </w:tabs>
        <w:spacing w:line="360" w:lineRule="auto"/>
        <w:rPr>
          <w:sz w:val="28"/>
          <w:szCs w:val="32"/>
        </w:rPr>
      </w:pPr>
      <w:r w:rsidRPr="00E43356">
        <w:rPr>
          <w:sz w:val="28"/>
          <w:szCs w:val="32"/>
        </w:rPr>
        <w:t>3.1 Рыночная стоимость земельного участка</w:t>
      </w:r>
    </w:p>
    <w:p w:rsidR="00E43356" w:rsidRPr="00E43356" w:rsidRDefault="00E43356" w:rsidP="00E43356">
      <w:pPr>
        <w:pStyle w:val="11"/>
        <w:widowControl w:val="0"/>
        <w:tabs>
          <w:tab w:val="right" w:leader="dot" w:pos="9488"/>
        </w:tabs>
        <w:spacing w:line="360" w:lineRule="auto"/>
        <w:rPr>
          <w:sz w:val="28"/>
          <w:szCs w:val="32"/>
        </w:rPr>
      </w:pPr>
      <w:r w:rsidRPr="00E43356">
        <w:rPr>
          <w:sz w:val="28"/>
          <w:szCs w:val="32"/>
        </w:rPr>
        <w:t>3.2 Кадастровая стоимость земельного участка</w:t>
      </w:r>
    </w:p>
    <w:p w:rsidR="00E43356" w:rsidRPr="00E43356" w:rsidRDefault="00E43356" w:rsidP="00E43356">
      <w:pPr>
        <w:pStyle w:val="11"/>
        <w:widowControl w:val="0"/>
        <w:tabs>
          <w:tab w:val="right" w:leader="dot" w:pos="9488"/>
        </w:tabs>
        <w:spacing w:line="360" w:lineRule="auto"/>
        <w:rPr>
          <w:sz w:val="28"/>
          <w:szCs w:val="32"/>
        </w:rPr>
      </w:pPr>
      <w:r w:rsidRPr="00E43356">
        <w:rPr>
          <w:sz w:val="28"/>
          <w:szCs w:val="32"/>
        </w:rPr>
        <w:t>3.3 Нормативная цена земли</w:t>
      </w:r>
    </w:p>
    <w:p w:rsidR="00E43356" w:rsidRPr="00E43356" w:rsidRDefault="00E43356" w:rsidP="00E43356">
      <w:pPr>
        <w:pStyle w:val="11"/>
        <w:widowControl w:val="0"/>
        <w:tabs>
          <w:tab w:val="right" w:leader="dot" w:pos="9488"/>
        </w:tabs>
        <w:spacing w:line="360" w:lineRule="auto"/>
        <w:rPr>
          <w:sz w:val="28"/>
          <w:szCs w:val="32"/>
        </w:rPr>
      </w:pPr>
      <w:r w:rsidRPr="00E43356">
        <w:rPr>
          <w:sz w:val="28"/>
          <w:szCs w:val="32"/>
        </w:rPr>
        <w:t>Заключение</w:t>
      </w:r>
    </w:p>
    <w:p w:rsidR="00E43356" w:rsidRPr="00E43356" w:rsidRDefault="00E43356" w:rsidP="00E43356">
      <w:pPr>
        <w:pStyle w:val="11"/>
        <w:widowControl w:val="0"/>
        <w:tabs>
          <w:tab w:val="right" w:leader="dot" w:pos="9488"/>
        </w:tabs>
        <w:spacing w:line="360" w:lineRule="auto"/>
        <w:rPr>
          <w:sz w:val="28"/>
          <w:szCs w:val="32"/>
        </w:rPr>
      </w:pPr>
      <w:r w:rsidRPr="00E43356">
        <w:rPr>
          <w:sz w:val="28"/>
          <w:szCs w:val="32"/>
        </w:rPr>
        <w:t>Список используемой литературы</w:t>
      </w:r>
    </w:p>
    <w:p w:rsidR="00E43356" w:rsidRPr="00E43356" w:rsidRDefault="00E43356" w:rsidP="00E43356">
      <w:pPr>
        <w:pStyle w:val="11"/>
        <w:widowControl w:val="0"/>
        <w:tabs>
          <w:tab w:val="right" w:leader="dot" w:pos="9488"/>
        </w:tabs>
        <w:spacing w:line="360" w:lineRule="auto"/>
        <w:rPr>
          <w:sz w:val="28"/>
          <w:szCs w:val="32"/>
        </w:rPr>
      </w:pPr>
      <w:r w:rsidRPr="00E43356">
        <w:rPr>
          <w:sz w:val="28"/>
          <w:szCs w:val="32"/>
        </w:rPr>
        <w:t>Приложения</w:t>
      </w:r>
    </w:p>
    <w:p w:rsidR="00AE190F" w:rsidRPr="00E43356" w:rsidRDefault="00E43356" w:rsidP="00E43356">
      <w:pPr>
        <w:pStyle w:val="1"/>
        <w:keepNext w:val="0"/>
        <w:widowControl w:val="0"/>
        <w:ind w:firstLine="720"/>
        <w:jc w:val="both"/>
        <w:rPr>
          <w:b w:val="0"/>
          <w:sz w:val="28"/>
        </w:rPr>
      </w:pPr>
      <w:bookmarkStart w:id="1" w:name="_Toc166607015"/>
      <w:r>
        <w:rPr>
          <w:b w:val="0"/>
          <w:sz w:val="28"/>
        </w:rPr>
        <w:br w:type="page"/>
      </w:r>
      <w:r w:rsidR="008363D6" w:rsidRPr="00E43356">
        <w:rPr>
          <w:b w:val="0"/>
          <w:sz w:val="28"/>
        </w:rPr>
        <w:t>Введение</w:t>
      </w:r>
      <w:bookmarkEnd w:id="1"/>
    </w:p>
    <w:p w:rsidR="00E43356" w:rsidRDefault="00E43356" w:rsidP="00E4335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AE190F" w:rsidRPr="00E43356" w:rsidRDefault="00AE190F" w:rsidP="00E43356">
      <w:pPr>
        <w:widowControl w:val="0"/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E43356">
        <w:rPr>
          <w:sz w:val="28"/>
          <w:szCs w:val="28"/>
        </w:rPr>
        <w:t>Земля, ее недра, леса, животный мир и другие ресурсы составляют основу жизни и деятельности людей.</w:t>
      </w:r>
      <w:r w:rsidR="00E43356">
        <w:rPr>
          <w:sz w:val="28"/>
          <w:szCs w:val="28"/>
        </w:rPr>
        <w:t xml:space="preserve"> </w:t>
      </w:r>
    </w:p>
    <w:p w:rsidR="00AE190F" w:rsidRPr="00E43356" w:rsidRDefault="00AE190F" w:rsidP="00E4335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43356">
        <w:rPr>
          <w:sz w:val="28"/>
          <w:szCs w:val="28"/>
        </w:rPr>
        <w:t>Россия обладает уникальными богатствами созданными самой природой, и эти богатства её земли. На всемирной выставке в Париже наши земли богатые чернозёмом были признаны эталоном почвы.</w:t>
      </w:r>
    </w:p>
    <w:p w:rsidR="00AE190F" w:rsidRPr="00E43356" w:rsidRDefault="00AE190F" w:rsidP="00E4335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43356">
        <w:rPr>
          <w:sz w:val="28"/>
          <w:szCs w:val="28"/>
        </w:rPr>
        <w:t>Проблема совершенствования правового регулирования земельных отношений в России в последнее время стала одной из наиболее актуальных и широко обсуждаемых не только среди юристов, законодателей и политиков, но и в обществе в целом. Мнения участвующих в дискуссии сторон полярны, но все сходятся в одном: действующее земельное законодательство не соответствует современным потребностям регулирования земельных отношений.</w:t>
      </w:r>
    </w:p>
    <w:p w:rsidR="00AE190F" w:rsidRPr="00E43356" w:rsidRDefault="00AE190F" w:rsidP="00E4335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43356">
        <w:rPr>
          <w:sz w:val="28"/>
          <w:szCs w:val="28"/>
        </w:rPr>
        <w:t>В настоящее время практически во всём мире с каждым годом наблюдается постепенное глобальное ухудшение состояния окружающей природной среды. Особенно ярко это проявляется в нашей стране так как, и уровень технического развития оставляет желать лучшего, и степень защищённости предприятий никуда не годится. Это происходит под воздействием различных факторов, в основном это обусловленная жизненной необходимостью всёвозрастающая активная деятельность человека по приспосабливанию окружающей среды для себя и своих нужд. И всё это приводит к необходимости принятия мер по сохранению как самих земель так и их ценных качеств.</w:t>
      </w:r>
    </w:p>
    <w:p w:rsidR="00AE190F" w:rsidRPr="00E43356" w:rsidRDefault="00AE190F" w:rsidP="00E4335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43356">
        <w:rPr>
          <w:sz w:val="28"/>
          <w:szCs w:val="28"/>
        </w:rPr>
        <w:t>Целью написания этой работы является р</w:t>
      </w:r>
      <w:r w:rsidR="008363D6" w:rsidRPr="00E43356">
        <w:rPr>
          <w:sz w:val="28"/>
          <w:szCs w:val="28"/>
        </w:rPr>
        <w:t>ассмотрение такого вопроса как п</w:t>
      </w:r>
      <w:r w:rsidRPr="00E43356">
        <w:rPr>
          <w:sz w:val="28"/>
          <w:szCs w:val="28"/>
        </w:rPr>
        <w:t xml:space="preserve">лата </w:t>
      </w:r>
      <w:r w:rsidR="008363D6" w:rsidRPr="00E43356">
        <w:rPr>
          <w:sz w:val="28"/>
          <w:szCs w:val="28"/>
        </w:rPr>
        <w:t>и оценка земли</w:t>
      </w:r>
      <w:r w:rsidRPr="00E43356">
        <w:rPr>
          <w:sz w:val="28"/>
          <w:szCs w:val="28"/>
        </w:rPr>
        <w:t>.</w:t>
      </w:r>
    </w:p>
    <w:p w:rsidR="008363D6" w:rsidRPr="00E43356" w:rsidRDefault="00AE190F" w:rsidP="00E4335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43356">
        <w:rPr>
          <w:sz w:val="28"/>
          <w:szCs w:val="28"/>
        </w:rPr>
        <w:t>Плата за землю в России на современном этапе была введена после периода, когда про такое понятие практически никто не слышал, поэтому введение её породило различные кривотолки при освещение этого вопроса. Это в свою очередь возникло из-за того, что долгое время в нашей стране существовал стереотип, как поведения так и мышления, что всё общественное, а значит ничьё.</w:t>
      </w:r>
    </w:p>
    <w:p w:rsidR="00AE190F" w:rsidRPr="00E43356" w:rsidRDefault="00AE190F" w:rsidP="00E4335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43356">
        <w:rPr>
          <w:sz w:val="28"/>
          <w:szCs w:val="28"/>
        </w:rPr>
        <w:t>Но последние глобальные преобразования и изменения системы ценностей породило некий интерес общества к продуктам своей деятельности. Общество, если можно так сказать, обратило свой взор на экологию, и на причины которые влияют на её ухудшение. Земля же является неотъемлемой частью экологической обстановки, а сама плата за землю это тот материальный стимул который ещё мало-мальски, но оказывает влияние на людей.</w:t>
      </w:r>
    </w:p>
    <w:p w:rsidR="00AE190F" w:rsidRPr="00E43356" w:rsidRDefault="00AE190F" w:rsidP="00E4335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43356">
        <w:rPr>
          <w:sz w:val="28"/>
          <w:szCs w:val="28"/>
        </w:rPr>
        <w:t>И поэтому я бы хотел осветить вопрос который стал интересовать всё большие слои населения.</w:t>
      </w:r>
    </w:p>
    <w:p w:rsidR="00AE190F" w:rsidRPr="00E43356" w:rsidRDefault="00AE190F" w:rsidP="00E4335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43356">
        <w:rPr>
          <w:sz w:val="28"/>
          <w:szCs w:val="28"/>
        </w:rPr>
        <w:t>В этой курсовой работе даны наряду с определениями и понятиями платы за землю и её составляющих, также история развития</w:t>
      </w:r>
      <w:r w:rsidR="008363D6" w:rsidRPr="00E43356">
        <w:rPr>
          <w:sz w:val="28"/>
          <w:szCs w:val="28"/>
        </w:rPr>
        <w:t xml:space="preserve"> и оценка земельного участка.</w:t>
      </w:r>
    </w:p>
    <w:p w:rsidR="00AE190F" w:rsidRPr="00E43356" w:rsidRDefault="00E43356" w:rsidP="00E43356">
      <w:pPr>
        <w:pStyle w:val="1"/>
        <w:keepNext w:val="0"/>
        <w:widowControl w:val="0"/>
        <w:ind w:firstLine="720"/>
        <w:jc w:val="both"/>
        <w:rPr>
          <w:b w:val="0"/>
          <w:sz w:val="28"/>
          <w:szCs w:val="28"/>
        </w:rPr>
      </w:pPr>
      <w:bookmarkStart w:id="2" w:name="_Toc166607016"/>
      <w:r>
        <w:rPr>
          <w:b w:val="0"/>
          <w:sz w:val="28"/>
        </w:rPr>
        <w:br w:type="page"/>
      </w:r>
      <w:r w:rsidR="00FE5918" w:rsidRPr="00E43356">
        <w:rPr>
          <w:b w:val="0"/>
          <w:sz w:val="28"/>
        </w:rPr>
        <w:t xml:space="preserve">1. </w:t>
      </w:r>
      <w:r w:rsidR="00AE190F" w:rsidRPr="00E43356">
        <w:rPr>
          <w:b w:val="0"/>
          <w:sz w:val="28"/>
        </w:rPr>
        <w:t>История развития платы за землю</w:t>
      </w:r>
      <w:bookmarkEnd w:id="2"/>
    </w:p>
    <w:p w:rsidR="00E43356" w:rsidRDefault="00E43356" w:rsidP="00E4335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AE190F" w:rsidRPr="00E43356" w:rsidRDefault="00B758C1" w:rsidP="00E4335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43356">
        <w:rPr>
          <w:sz w:val="28"/>
          <w:szCs w:val="28"/>
        </w:rPr>
        <w:t>И</w:t>
      </w:r>
      <w:r w:rsidR="00AE190F" w:rsidRPr="00E43356">
        <w:rPr>
          <w:sz w:val="28"/>
          <w:szCs w:val="28"/>
        </w:rPr>
        <w:t xml:space="preserve">стории развития как земельных отношений </w:t>
      </w:r>
      <w:r w:rsidR="00E43356" w:rsidRPr="00E43356">
        <w:rPr>
          <w:sz w:val="28"/>
          <w:szCs w:val="28"/>
        </w:rPr>
        <w:t>вообще,</w:t>
      </w:r>
      <w:r w:rsidR="00AE190F" w:rsidRPr="00E43356">
        <w:rPr>
          <w:sz w:val="28"/>
          <w:szCs w:val="28"/>
        </w:rPr>
        <w:t xml:space="preserve"> так и платы за зем</w:t>
      </w:r>
      <w:r w:rsidRPr="00E43356">
        <w:rPr>
          <w:sz w:val="28"/>
          <w:szCs w:val="28"/>
        </w:rPr>
        <w:t>лю</w:t>
      </w:r>
      <w:r w:rsidR="00AE190F" w:rsidRPr="00E43356">
        <w:rPr>
          <w:sz w:val="28"/>
          <w:szCs w:val="28"/>
        </w:rPr>
        <w:t>.</w:t>
      </w:r>
      <w:r w:rsidR="00E43356">
        <w:rPr>
          <w:sz w:val="28"/>
          <w:szCs w:val="28"/>
        </w:rPr>
        <w:t xml:space="preserve"> </w:t>
      </w:r>
    </w:p>
    <w:p w:rsidR="00AE190F" w:rsidRPr="00E43356" w:rsidRDefault="00AE190F" w:rsidP="00E4335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43356">
        <w:rPr>
          <w:sz w:val="28"/>
          <w:szCs w:val="28"/>
        </w:rPr>
        <w:t xml:space="preserve">Вообще земельные отношения зародились очень и очень давно, ещё в те </w:t>
      </w:r>
      <w:r w:rsidR="00E43356" w:rsidRPr="00E43356">
        <w:rPr>
          <w:sz w:val="28"/>
          <w:szCs w:val="28"/>
        </w:rPr>
        <w:t>времена,</w:t>
      </w:r>
      <w:r w:rsidRPr="00E43356">
        <w:rPr>
          <w:sz w:val="28"/>
          <w:szCs w:val="28"/>
        </w:rPr>
        <w:t xml:space="preserve"> когда человек был и не совсем похож на настоящего человека, но уже обрабатывал землю. Но это было совсем </w:t>
      </w:r>
      <w:r w:rsidR="00E43356" w:rsidRPr="00E43356">
        <w:rPr>
          <w:sz w:val="28"/>
          <w:szCs w:val="28"/>
        </w:rPr>
        <w:t>давно,</w:t>
      </w:r>
      <w:r w:rsidRPr="00E43356">
        <w:rPr>
          <w:sz w:val="28"/>
          <w:szCs w:val="28"/>
        </w:rPr>
        <w:t xml:space="preserve"> и я хотел бы остановиться на временах более близких к нам. И</w:t>
      </w:r>
      <w:r w:rsidR="00B758C1" w:rsidRPr="00E43356">
        <w:rPr>
          <w:sz w:val="28"/>
          <w:szCs w:val="28"/>
        </w:rPr>
        <w:t xml:space="preserve"> </w:t>
      </w:r>
      <w:r w:rsidRPr="00E43356">
        <w:rPr>
          <w:sz w:val="28"/>
          <w:szCs w:val="28"/>
        </w:rPr>
        <w:t>так в России в девятнадцатом веке земельные отношения развивались весьма быстро и я бы сказал хаотично. В тогдашней России можно было усмотреть как феодальные так и капиталистические отношения. Существовало множество форм собственности и землевладения и правовое регулирование земель зачастую находившихся по соседству, но принадлежащих разным ведомствам, происходило разными отраслями права. Так например земли казарм, транспорта и крепостей регулировались нормами административного</w:t>
      </w:r>
      <w:r w:rsidR="00E43356">
        <w:rPr>
          <w:sz w:val="28"/>
          <w:szCs w:val="28"/>
        </w:rPr>
        <w:t xml:space="preserve"> </w:t>
      </w:r>
      <w:r w:rsidRPr="00E43356">
        <w:rPr>
          <w:sz w:val="28"/>
          <w:szCs w:val="28"/>
        </w:rPr>
        <w:t xml:space="preserve">или полицейского законодательства; церковные, монастырские, удельные и частновладельческие, нормами феодально-сословного права, а вот купчие и городские, нормами гражданского права. На этом этапе исторического развития можно было сказать, что плата за землю касалась более или менее состоятельные слои населения, да и только в той её части, где дело касалось уплаты суммы, при покупки или продажи земли. Но положение резко изменилось после провозглашения манифеста 19 февраля 1861 году, в котором было объявлено, что крестьяне освобождаются от крепостной зависимости и наделяются землёй. И в это время </w:t>
      </w:r>
      <w:r w:rsidR="00E43356" w:rsidRPr="00E43356">
        <w:rPr>
          <w:sz w:val="28"/>
          <w:szCs w:val="28"/>
        </w:rPr>
        <w:t>крестьяне,</w:t>
      </w:r>
      <w:r w:rsidRPr="00E43356">
        <w:rPr>
          <w:sz w:val="28"/>
          <w:szCs w:val="28"/>
        </w:rPr>
        <w:t xml:space="preserve"> можно сказать, узнали, что такое плата за землю, потому что они получили землю не в собственность, а только в пользование, хотя оно и было пожизненным. И так крестьяне работали на земле и платили помещику как раз ту самую плату за землю, кто деньгами, кто продуктами, а кто и работал на помещика, только за то чтобы остаться на своей земле. </w:t>
      </w:r>
    </w:p>
    <w:p w:rsidR="00AE190F" w:rsidRPr="00E43356" w:rsidRDefault="00AE190F" w:rsidP="00E4335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43356">
        <w:rPr>
          <w:sz w:val="28"/>
          <w:szCs w:val="28"/>
        </w:rPr>
        <w:t>Спустя полвека Россия более развитой в правовом смысле страной и крестьяне, которые работали на земле как сообща (общиной), так и единолично, понимали, что земля нужна им в собственность. Этот факт дал бы сразу же огромный стимул, и для повышения плодородия земли, да и просто более бережного её использования. Так земельные отношения в России к началу двадцатого столетия стали приобретать иную окраску и перерождаться в качественно иные.</w:t>
      </w:r>
      <w:r w:rsidR="00E43356">
        <w:rPr>
          <w:sz w:val="28"/>
          <w:szCs w:val="28"/>
        </w:rPr>
        <w:t xml:space="preserve"> </w:t>
      </w:r>
    </w:p>
    <w:p w:rsidR="000B6C86" w:rsidRPr="00E43356" w:rsidRDefault="00E43356" w:rsidP="00E43356">
      <w:pPr>
        <w:pStyle w:val="1"/>
        <w:keepNext w:val="0"/>
        <w:widowControl w:val="0"/>
        <w:ind w:firstLine="720"/>
        <w:jc w:val="both"/>
        <w:rPr>
          <w:b w:val="0"/>
          <w:sz w:val="28"/>
        </w:rPr>
      </w:pPr>
      <w:bookmarkStart w:id="3" w:name="_Toc166607017"/>
      <w:r>
        <w:rPr>
          <w:b w:val="0"/>
          <w:sz w:val="28"/>
        </w:rPr>
        <w:br w:type="page"/>
      </w:r>
      <w:r w:rsidR="000B6C86" w:rsidRPr="00E43356">
        <w:rPr>
          <w:b w:val="0"/>
          <w:sz w:val="28"/>
        </w:rPr>
        <w:t>2 Плата за землю</w:t>
      </w:r>
      <w:bookmarkEnd w:id="3"/>
      <w:r w:rsidR="000B6C86" w:rsidRPr="00E43356">
        <w:rPr>
          <w:b w:val="0"/>
          <w:sz w:val="28"/>
        </w:rPr>
        <w:t xml:space="preserve"> </w:t>
      </w:r>
    </w:p>
    <w:p w:rsidR="00E43356" w:rsidRDefault="00E43356" w:rsidP="00E43356">
      <w:pPr>
        <w:pStyle w:val="2"/>
        <w:keepNext w:val="0"/>
        <w:widowControl w:val="0"/>
        <w:spacing w:before="0" w:after="0" w:line="360" w:lineRule="auto"/>
        <w:ind w:firstLine="720"/>
        <w:jc w:val="both"/>
        <w:rPr>
          <w:rFonts w:ascii="Times New Roman" w:hAnsi="Times New Roman"/>
          <w:b w:val="0"/>
          <w:i w:val="0"/>
        </w:rPr>
      </w:pPr>
      <w:bookmarkStart w:id="4" w:name="_Toc166607018"/>
    </w:p>
    <w:p w:rsidR="00FE5918" w:rsidRPr="00E43356" w:rsidRDefault="000B6C86" w:rsidP="00E43356">
      <w:pPr>
        <w:pStyle w:val="2"/>
        <w:keepNext w:val="0"/>
        <w:widowControl w:val="0"/>
        <w:spacing w:before="0" w:after="0" w:line="360" w:lineRule="auto"/>
        <w:ind w:firstLine="720"/>
        <w:jc w:val="both"/>
        <w:rPr>
          <w:rFonts w:ascii="Times New Roman" w:hAnsi="Times New Roman"/>
          <w:b w:val="0"/>
          <w:i w:val="0"/>
        </w:rPr>
      </w:pPr>
      <w:r w:rsidRPr="00E43356">
        <w:rPr>
          <w:rFonts w:ascii="Times New Roman" w:hAnsi="Times New Roman"/>
          <w:b w:val="0"/>
          <w:i w:val="0"/>
        </w:rPr>
        <w:t xml:space="preserve">2.1 </w:t>
      </w:r>
      <w:r w:rsidR="00FE5918" w:rsidRPr="00E43356">
        <w:rPr>
          <w:rFonts w:ascii="Times New Roman" w:hAnsi="Times New Roman"/>
          <w:b w:val="0"/>
          <w:i w:val="0"/>
        </w:rPr>
        <w:t>Формы платы за землю</w:t>
      </w:r>
      <w:bookmarkEnd w:id="4"/>
    </w:p>
    <w:p w:rsidR="00E43356" w:rsidRPr="00256723" w:rsidRDefault="00E43356" w:rsidP="00E43356">
      <w:pPr>
        <w:pStyle w:val="ab"/>
        <w:widowControl w:val="0"/>
        <w:spacing w:line="360" w:lineRule="auto"/>
        <w:ind w:firstLine="720"/>
        <w:rPr>
          <w:color w:val="FFFFFF"/>
          <w:szCs w:val="28"/>
        </w:rPr>
      </w:pPr>
      <w:r w:rsidRPr="00256723">
        <w:rPr>
          <w:color w:val="FFFFFF"/>
          <w:szCs w:val="28"/>
        </w:rPr>
        <w:t xml:space="preserve">плата земля участок налог </w:t>
      </w:r>
    </w:p>
    <w:p w:rsidR="00FE5918" w:rsidRPr="00E43356" w:rsidRDefault="000B6C86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Согласно ст. 65 3К использо</w:t>
      </w:r>
      <w:r w:rsidR="00FE5918" w:rsidRPr="00E43356">
        <w:rPr>
          <w:szCs w:val="28"/>
        </w:rPr>
        <w:t>вание земли является платным. П</w:t>
      </w:r>
      <w:r w:rsidRPr="00E43356">
        <w:rPr>
          <w:szCs w:val="28"/>
        </w:rPr>
        <w:t>орядок исчисления и взимания зе</w:t>
      </w:r>
      <w:r w:rsidR="00FE5918" w:rsidRPr="00E43356">
        <w:rPr>
          <w:szCs w:val="28"/>
        </w:rPr>
        <w:t>мельных платежей определен в Законе</w:t>
      </w:r>
      <w:r w:rsidRPr="00E43356">
        <w:rPr>
          <w:szCs w:val="28"/>
        </w:rPr>
        <w:t xml:space="preserve"> РФ от 11 октября 1991 г. «Опла</w:t>
      </w:r>
      <w:r w:rsidR="00FE5918" w:rsidRPr="00E43356">
        <w:rPr>
          <w:szCs w:val="28"/>
        </w:rPr>
        <w:t>те за землю»</w:t>
      </w:r>
      <w:r w:rsidR="003A5439" w:rsidRPr="00E43356">
        <w:rPr>
          <w:rStyle w:val="aa"/>
          <w:szCs w:val="28"/>
          <w:vertAlign w:val="baseline"/>
        </w:rPr>
        <w:footnoteReference w:id="1"/>
      </w:r>
      <w:r w:rsidR="00FE5918" w:rsidRPr="00E43356">
        <w:rPr>
          <w:szCs w:val="28"/>
        </w:rPr>
        <w:t>. Действует также Инс</w:t>
      </w:r>
      <w:r w:rsidRPr="00E43356">
        <w:rPr>
          <w:szCs w:val="28"/>
        </w:rPr>
        <w:t>трукция Министерства РФ по нало</w:t>
      </w:r>
      <w:r w:rsidR="00FE5918" w:rsidRPr="00E43356">
        <w:rPr>
          <w:szCs w:val="28"/>
        </w:rPr>
        <w:t>гам и сборам от 21 февраля 2000 г.</w:t>
      </w:r>
      <w:r w:rsidR="001D7976" w:rsidRPr="00E43356">
        <w:rPr>
          <w:szCs w:val="28"/>
        </w:rPr>
        <w:t xml:space="preserve"> № 56 «По применению Закона Рос</w:t>
      </w:r>
      <w:r w:rsidR="00FE5918" w:rsidRPr="00E43356">
        <w:rPr>
          <w:szCs w:val="28"/>
        </w:rPr>
        <w:t>сийской Федерации «О плате за землю»</w:t>
      </w:r>
      <w:r w:rsidR="003A5439" w:rsidRPr="00E43356">
        <w:rPr>
          <w:rStyle w:val="aa"/>
          <w:szCs w:val="28"/>
          <w:vertAlign w:val="baseline"/>
        </w:rPr>
        <w:footnoteReference w:id="2"/>
      </w:r>
      <w:r w:rsidR="00FE5918" w:rsidRPr="00E43356">
        <w:rPr>
          <w:szCs w:val="28"/>
        </w:rPr>
        <w:t xml:space="preserve"> (с изм. и доп.).</w:t>
      </w:r>
    </w:p>
    <w:p w:rsidR="00FE5918" w:rsidRPr="00E43356" w:rsidRDefault="00FE5918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Существуют две формы платы за</w:t>
      </w:r>
      <w:r w:rsidR="001D7976" w:rsidRPr="00E43356">
        <w:rPr>
          <w:szCs w:val="28"/>
        </w:rPr>
        <w:t xml:space="preserve"> землю: земельный налог и аренд</w:t>
      </w:r>
      <w:r w:rsidRPr="00E43356">
        <w:rPr>
          <w:szCs w:val="28"/>
        </w:rPr>
        <w:t>ная плата. Собственники земли, землевладельцы и землепользователи,</w:t>
      </w:r>
      <w:r w:rsidR="001D7976" w:rsidRPr="00E43356">
        <w:rPr>
          <w:szCs w:val="28"/>
        </w:rPr>
        <w:t xml:space="preserve"> </w:t>
      </w:r>
      <w:r w:rsidRPr="00E43356">
        <w:rPr>
          <w:szCs w:val="28"/>
        </w:rPr>
        <w:t>кроме арендаторов, облагаются е</w:t>
      </w:r>
      <w:r w:rsidR="001D7976" w:rsidRPr="00E43356">
        <w:rPr>
          <w:szCs w:val="28"/>
        </w:rPr>
        <w:t>жегодным земельным налогом. Ста</w:t>
      </w:r>
      <w:r w:rsidRPr="00E43356">
        <w:rPr>
          <w:szCs w:val="28"/>
        </w:rPr>
        <w:t xml:space="preserve">тья 15 </w:t>
      </w:r>
      <w:r w:rsidR="001D7976" w:rsidRPr="00E43356">
        <w:rPr>
          <w:szCs w:val="28"/>
        </w:rPr>
        <w:t>Н</w:t>
      </w:r>
      <w:r w:rsidRPr="00E43356">
        <w:rPr>
          <w:szCs w:val="28"/>
        </w:rPr>
        <w:t>алогового кодекса Р</w:t>
      </w:r>
      <w:r w:rsidR="001D7976" w:rsidRPr="00E43356">
        <w:rPr>
          <w:szCs w:val="28"/>
        </w:rPr>
        <w:t>Ф</w:t>
      </w:r>
      <w:r w:rsidRPr="00E43356">
        <w:rPr>
          <w:szCs w:val="28"/>
        </w:rPr>
        <w:t xml:space="preserve"> относ</w:t>
      </w:r>
      <w:r w:rsidR="001D7976" w:rsidRPr="00E43356">
        <w:rPr>
          <w:szCs w:val="28"/>
        </w:rPr>
        <w:t>ит земельный налог к местным на</w:t>
      </w:r>
      <w:r w:rsidRPr="00E43356">
        <w:rPr>
          <w:szCs w:val="28"/>
        </w:rPr>
        <w:t>логам. Земельный налог в будущем должен быть заменен налогом на</w:t>
      </w:r>
      <w:r w:rsidR="001D7976" w:rsidRPr="00E43356">
        <w:rPr>
          <w:szCs w:val="28"/>
        </w:rPr>
        <w:t xml:space="preserve"> </w:t>
      </w:r>
      <w:r w:rsidRPr="00E43356">
        <w:rPr>
          <w:szCs w:val="28"/>
        </w:rPr>
        <w:t>недвижимость.</w:t>
      </w:r>
    </w:p>
    <w:p w:rsidR="00FE5918" w:rsidRPr="00E43356" w:rsidRDefault="00FE5918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 xml:space="preserve">Арендная плата взимается за </w:t>
      </w:r>
      <w:r w:rsidR="001D7976" w:rsidRPr="00E43356">
        <w:rPr>
          <w:szCs w:val="28"/>
        </w:rPr>
        <w:t>земли, переданные в аренду. Ком</w:t>
      </w:r>
      <w:r w:rsidRPr="00E43356">
        <w:rPr>
          <w:szCs w:val="28"/>
        </w:rPr>
        <w:t xml:space="preserve">плекс вопросов, связанных с взиманием арендной платы за </w:t>
      </w:r>
      <w:r w:rsidR="001D7976" w:rsidRPr="00E43356">
        <w:rPr>
          <w:szCs w:val="28"/>
        </w:rPr>
        <w:t>пользова</w:t>
      </w:r>
      <w:r w:rsidRPr="00E43356">
        <w:rPr>
          <w:szCs w:val="28"/>
        </w:rPr>
        <w:t>ние землями, которые находятся в ф</w:t>
      </w:r>
      <w:r w:rsidR="001D7976" w:rsidRPr="00E43356">
        <w:rPr>
          <w:szCs w:val="28"/>
        </w:rPr>
        <w:t>едеральной собственности, собст</w:t>
      </w:r>
      <w:r w:rsidRPr="00E43356">
        <w:rPr>
          <w:szCs w:val="28"/>
        </w:rPr>
        <w:t>венности субъектов Федерации или муниципальной собственности,</w:t>
      </w:r>
      <w:r w:rsidR="001D7976" w:rsidRPr="00E43356">
        <w:rPr>
          <w:szCs w:val="28"/>
        </w:rPr>
        <w:t xml:space="preserve"> </w:t>
      </w:r>
      <w:r w:rsidRPr="00E43356">
        <w:rPr>
          <w:szCs w:val="28"/>
        </w:rPr>
        <w:t>регулируется соответственно Прав</w:t>
      </w:r>
      <w:r w:rsidR="001D7976" w:rsidRPr="00E43356">
        <w:rPr>
          <w:szCs w:val="28"/>
        </w:rPr>
        <w:t>ительством РФ, органами исполни</w:t>
      </w:r>
      <w:r w:rsidRPr="00E43356">
        <w:rPr>
          <w:szCs w:val="28"/>
        </w:rPr>
        <w:t xml:space="preserve">тельной власти субъекта Федерации или органами местного </w:t>
      </w:r>
      <w:r w:rsidR="001D7976" w:rsidRPr="00E43356">
        <w:rPr>
          <w:szCs w:val="28"/>
        </w:rPr>
        <w:t>самоуправления</w:t>
      </w:r>
      <w:r w:rsidRPr="00E43356">
        <w:rPr>
          <w:szCs w:val="28"/>
        </w:rPr>
        <w:t>. Что касается арендной платы за пользование частными</w:t>
      </w:r>
      <w:r w:rsidR="001D7976" w:rsidRPr="00E43356">
        <w:rPr>
          <w:szCs w:val="28"/>
        </w:rPr>
        <w:t xml:space="preserve"> </w:t>
      </w:r>
      <w:r w:rsidRPr="00E43356">
        <w:rPr>
          <w:szCs w:val="28"/>
        </w:rPr>
        <w:t>землями, то условия ее взимания регулируются в договоре аренды,</w:t>
      </w:r>
      <w:r w:rsidR="001D7976" w:rsidRPr="00E43356">
        <w:rPr>
          <w:szCs w:val="28"/>
        </w:rPr>
        <w:t xml:space="preserve"> за</w:t>
      </w:r>
      <w:r w:rsidRPr="00E43356">
        <w:rPr>
          <w:szCs w:val="28"/>
        </w:rPr>
        <w:t>ключенном между частным собственником и арендатором.</w:t>
      </w:r>
    </w:p>
    <w:p w:rsidR="001D7976" w:rsidRPr="00E43356" w:rsidRDefault="00FE5918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Законодательство, которое действовало до принятия ЗК, в качестве формы платы за землю признав</w:t>
      </w:r>
      <w:r w:rsidR="001D7976" w:rsidRPr="00E43356">
        <w:rPr>
          <w:szCs w:val="28"/>
        </w:rPr>
        <w:t>ало нормативную цену земли. Нор</w:t>
      </w:r>
      <w:r w:rsidRPr="00E43356">
        <w:rPr>
          <w:szCs w:val="28"/>
        </w:rPr>
        <w:t>мативная цена земли по своей прав</w:t>
      </w:r>
      <w:r w:rsidR="001D7976" w:rsidRPr="00E43356">
        <w:rPr>
          <w:szCs w:val="28"/>
        </w:rPr>
        <w:t>овой природе является своеобраз</w:t>
      </w:r>
      <w:r w:rsidRPr="00E43356">
        <w:rPr>
          <w:szCs w:val="28"/>
        </w:rPr>
        <w:t>ным методом расчета платежей за использование земельных участков.</w:t>
      </w:r>
      <w:r w:rsidR="001D7976" w:rsidRPr="00E43356">
        <w:rPr>
          <w:szCs w:val="28"/>
        </w:rPr>
        <w:t xml:space="preserve"> В</w:t>
      </w:r>
      <w:r w:rsidRPr="00E43356">
        <w:rPr>
          <w:szCs w:val="28"/>
        </w:rPr>
        <w:t xml:space="preserve"> связи с этим законодатель отказался от признания нормативной</w:t>
      </w:r>
      <w:r w:rsidR="001D7976" w:rsidRPr="00E43356">
        <w:rPr>
          <w:szCs w:val="28"/>
        </w:rPr>
        <w:t xml:space="preserve"> </w:t>
      </w:r>
      <w:r w:rsidRPr="00E43356">
        <w:rPr>
          <w:szCs w:val="28"/>
        </w:rPr>
        <w:t xml:space="preserve">цены в качестве формы платы за землю. </w:t>
      </w:r>
    </w:p>
    <w:p w:rsidR="00FE5918" w:rsidRPr="00E43356" w:rsidRDefault="001D7976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 xml:space="preserve">В настоящее время понятие «нормативная цена земли» заменено понятием </w:t>
      </w:r>
      <w:r w:rsidR="00FE5918" w:rsidRPr="00E43356">
        <w:rPr>
          <w:szCs w:val="28"/>
        </w:rPr>
        <w:t>«</w:t>
      </w:r>
      <w:r w:rsidRPr="00E43356">
        <w:rPr>
          <w:szCs w:val="28"/>
        </w:rPr>
        <w:t>кадастровая стои</w:t>
      </w:r>
      <w:r w:rsidR="00FE5918" w:rsidRPr="00E43356">
        <w:rPr>
          <w:szCs w:val="28"/>
        </w:rPr>
        <w:t>мость земельного участка», которая также не является формой платы</w:t>
      </w:r>
      <w:r w:rsidRPr="00E43356">
        <w:rPr>
          <w:szCs w:val="28"/>
        </w:rPr>
        <w:t xml:space="preserve"> </w:t>
      </w:r>
      <w:r w:rsidR="00FE5918" w:rsidRPr="00E43356">
        <w:rPr>
          <w:szCs w:val="28"/>
        </w:rPr>
        <w:t>за землю.</w:t>
      </w:r>
      <w:r w:rsidRPr="00E43356">
        <w:rPr>
          <w:szCs w:val="28"/>
        </w:rPr>
        <w:t xml:space="preserve"> </w:t>
      </w:r>
      <w:r w:rsidR="00FE5918" w:rsidRPr="00E43356">
        <w:rPr>
          <w:szCs w:val="28"/>
        </w:rPr>
        <w:t>Важно иметь в виду, что в соответствии с п. 13 ст. 3 Федерального</w:t>
      </w:r>
      <w:r w:rsidRPr="00E43356">
        <w:rPr>
          <w:szCs w:val="28"/>
        </w:rPr>
        <w:t xml:space="preserve"> </w:t>
      </w:r>
      <w:r w:rsidR="00FE5918" w:rsidRPr="00E43356">
        <w:rPr>
          <w:szCs w:val="28"/>
        </w:rPr>
        <w:t>закона «О введении в действие Зем</w:t>
      </w:r>
      <w:r w:rsidRPr="00E43356">
        <w:rPr>
          <w:szCs w:val="28"/>
        </w:rPr>
        <w:t>ельного кодекса Российской Феде</w:t>
      </w:r>
      <w:r w:rsidR="00FE5918" w:rsidRPr="00E43356">
        <w:rPr>
          <w:szCs w:val="28"/>
        </w:rPr>
        <w:t>рации» в случаях, когда кадастровая стоимость земли не определена,</w:t>
      </w:r>
      <w:r w:rsidRPr="00E43356">
        <w:rPr>
          <w:szCs w:val="28"/>
        </w:rPr>
        <w:t xml:space="preserve"> </w:t>
      </w:r>
      <w:r w:rsidR="00FE5918" w:rsidRPr="00E43356">
        <w:rPr>
          <w:szCs w:val="28"/>
        </w:rPr>
        <w:t>применяется нормативная цена земли.</w:t>
      </w:r>
    </w:p>
    <w:p w:rsidR="00FE5918" w:rsidRPr="00E43356" w:rsidRDefault="00FE5918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Законодательство декларирует, что</w:t>
      </w:r>
      <w:r w:rsidR="001D7976" w:rsidRPr="00E43356">
        <w:rPr>
          <w:szCs w:val="28"/>
        </w:rPr>
        <w:t xml:space="preserve"> </w:t>
      </w:r>
      <w:r w:rsidRPr="00E43356">
        <w:rPr>
          <w:szCs w:val="28"/>
        </w:rPr>
        <w:t>цели взимания платы за землю зак</w:t>
      </w:r>
      <w:r w:rsidR="001D7976" w:rsidRPr="00E43356">
        <w:rPr>
          <w:szCs w:val="28"/>
        </w:rPr>
        <w:t>лючаются в стимулировании рацио</w:t>
      </w:r>
      <w:r w:rsidRPr="00E43356">
        <w:rPr>
          <w:szCs w:val="28"/>
        </w:rPr>
        <w:t>нального использования, охраны и освоения земель, повыше</w:t>
      </w:r>
      <w:r w:rsidR="001D7976" w:rsidRPr="00E43356">
        <w:rPr>
          <w:szCs w:val="28"/>
        </w:rPr>
        <w:t>ния пло</w:t>
      </w:r>
      <w:r w:rsidRPr="00E43356">
        <w:rPr>
          <w:szCs w:val="28"/>
        </w:rPr>
        <w:t>дородия почв. Применение такого инструмента, как плата за землю,</w:t>
      </w:r>
      <w:r w:rsidR="001D7976" w:rsidRPr="00E43356">
        <w:rPr>
          <w:szCs w:val="28"/>
        </w:rPr>
        <w:t xml:space="preserve"> </w:t>
      </w:r>
      <w:r w:rsidRPr="00E43356">
        <w:rPr>
          <w:szCs w:val="28"/>
        </w:rPr>
        <w:t>должно обеспечить выравнивание социально-экономических условий</w:t>
      </w:r>
      <w:r w:rsidR="001D7976" w:rsidRPr="00E43356">
        <w:rPr>
          <w:szCs w:val="28"/>
        </w:rPr>
        <w:t xml:space="preserve"> </w:t>
      </w:r>
      <w:r w:rsidRPr="00E43356">
        <w:rPr>
          <w:szCs w:val="28"/>
        </w:rPr>
        <w:t>хозяйствования на землях разного качества, развитие инфраструктуры</w:t>
      </w:r>
      <w:r w:rsidR="001D7976" w:rsidRPr="00E43356">
        <w:rPr>
          <w:szCs w:val="28"/>
        </w:rPr>
        <w:t xml:space="preserve"> </w:t>
      </w:r>
      <w:r w:rsidRPr="00E43356">
        <w:rPr>
          <w:szCs w:val="28"/>
        </w:rPr>
        <w:t>в населенных пунктах, формирование специальных фондов д</w:t>
      </w:r>
      <w:r w:rsidR="001D7976" w:rsidRPr="00E43356">
        <w:rPr>
          <w:szCs w:val="28"/>
        </w:rPr>
        <w:t>ля фи</w:t>
      </w:r>
      <w:r w:rsidRPr="00E43356">
        <w:rPr>
          <w:szCs w:val="28"/>
        </w:rPr>
        <w:t>нансирования этих мероприятий.</w:t>
      </w:r>
    </w:p>
    <w:p w:rsidR="00FE5918" w:rsidRPr="00E43356" w:rsidRDefault="00FE5918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В основу правового регулирования платы за использование земель</w:t>
      </w:r>
      <w:r w:rsidR="001D7976" w:rsidRPr="00E43356">
        <w:rPr>
          <w:szCs w:val="28"/>
        </w:rPr>
        <w:t xml:space="preserve"> </w:t>
      </w:r>
      <w:r w:rsidRPr="00E43356">
        <w:rPr>
          <w:szCs w:val="28"/>
        </w:rPr>
        <w:t>заложен принцип отсутствия зависимости определения разме</w:t>
      </w:r>
      <w:r w:rsidR="001D7976" w:rsidRPr="00E43356">
        <w:rPr>
          <w:szCs w:val="28"/>
        </w:rPr>
        <w:t>ра зе</w:t>
      </w:r>
      <w:r w:rsidRPr="00E43356">
        <w:rPr>
          <w:szCs w:val="28"/>
        </w:rPr>
        <w:t>мельного налога от экономических результатов использования земель.</w:t>
      </w:r>
      <w:r w:rsidR="001D7976" w:rsidRPr="00E43356">
        <w:rPr>
          <w:szCs w:val="28"/>
        </w:rPr>
        <w:t xml:space="preserve"> </w:t>
      </w:r>
      <w:r w:rsidRPr="00E43356">
        <w:rPr>
          <w:szCs w:val="28"/>
        </w:rPr>
        <w:t>Размер земельного налога не зависит от результатов хозяйственной</w:t>
      </w:r>
      <w:r w:rsidR="001D7976" w:rsidRPr="00E43356">
        <w:rPr>
          <w:szCs w:val="28"/>
        </w:rPr>
        <w:t xml:space="preserve"> </w:t>
      </w:r>
      <w:r w:rsidRPr="00E43356">
        <w:rPr>
          <w:szCs w:val="28"/>
        </w:rPr>
        <w:t>деятельности собственников земли, землевладельц</w:t>
      </w:r>
      <w:r w:rsidR="001D7976" w:rsidRPr="00E43356">
        <w:rPr>
          <w:szCs w:val="28"/>
        </w:rPr>
        <w:t>ев, землепользова</w:t>
      </w:r>
      <w:r w:rsidRPr="00E43356">
        <w:rPr>
          <w:szCs w:val="28"/>
        </w:rPr>
        <w:t>телей и устанавливается в виде ста</w:t>
      </w:r>
      <w:r w:rsidR="001D7976" w:rsidRPr="00E43356">
        <w:rPr>
          <w:szCs w:val="28"/>
        </w:rPr>
        <w:t>бильных платежей за единицу зе</w:t>
      </w:r>
      <w:r w:rsidRPr="00E43356">
        <w:rPr>
          <w:szCs w:val="28"/>
        </w:rPr>
        <w:t>мельной площади в расчете на год. Пере</w:t>
      </w:r>
      <w:r w:rsidR="001D7976" w:rsidRPr="00E43356">
        <w:rPr>
          <w:szCs w:val="28"/>
        </w:rPr>
        <w:t>смотр ставок земельного нало</w:t>
      </w:r>
      <w:r w:rsidRPr="00E43356">
        <w:rPr>
          <w:szCs w:val="28"/>
        </w:rPr>
        <w:t>га возможен при изменении условий хозяйствования, например, загрязнении, эрозии почв и др</w:t>
      </w:r>
      <w:r w:rsidR="001D7976" w:rsidRPr="00E43356">
        <w:rPr>
          <w:szCs w:val="28"/>
        </w:rPr>
        <w:t xml:space="preserve">., </w:t>
      </w:r>
      <w:r w:rsidRPr="00E43356">
        <w:rPr>
          <w:szCs w:val="28"/>
        </w:rPr>
        <w:t>т.е. по причинам, не зависящим от лица,</w:t>
      </w:r>
      <w:r w:rsidR="001D7976" w:rsidRPr="00E43356">
        <w:rPr>
          <w:szCs w:val="28"/>
        </w:rPr>
        <w:t xml:space="preserve"> </w:t>
      </w:r>
      <w:r w:rsidRPr="00E43356">
        <w:rPr>
          <w:szCs w:val="28"/>
        </w:rPr>
        <w:t>использующего землю.</w:t>
      </w:r>
    </w:p>
    <w:p w:rsidR="00FE5918" w:rsidRPr="00E43356" w:rsidRDefault="00DB59F9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Объекты налогообложе</w:t>
      </w:r>
      <w:r w:rsidR="00FE5918" w:rsidRPr="00E43356">
        <w:rPr>
          <w:szCs w:val="28"/>
        </w:rPr>
        <w:t>ния — земельные участки, части земельных участков, земельные доли</w:t>
      </w:r>
      <w:r w:rsidRPr="00E43356">
        <w:rPr>
          <w:szCs w:val="28"/>
        </w:rPr>
        <w:t xml:space="preserve"> </w:t>
      </w:r>
      <w:r w:rsidR="00FE5918" w:rsidRPr="00E43356">
        <w:rPr>
          <w:szCs w:val="28"/>
        </w:rPr>
        <w:t>(при общей долевой собственности на земельный участок),</w:t>
      </w:r>
      <w:r w:rsidRPr="00E43356">
        <w:rPr>
          <w:szCs w:val="28"/>
        </w:rPr>
        <w:t xml:space="preserve"> предостав</w:t>
      </w:r>
      <w:r w:rsidR="00FE5918" w:rsidRPr="00E43356">
        <w:rPr>
          <w:szCs w:val="28"/>
        </w:rPr>
        <w:t>ленные организациям и физическим лицам в собственность, владение</w:t>
      </w:r>
      <w:r w:rsidRPr="00E43356">
        <w:rPr>
          <w:szCs w:val="28"/>
        </w:rPr>
        <w:t xml:space="preserve"> </w:t>
      </w:r>
      <w:r w:rsidR="00FE5918" w:rsidRPr="00E43356">
        <w:rPr>
          <w:szCs w:val="28"/>
        </w:rPr>
        <w:t>или пользование.</w:t>
      </w:r>
    </w:p>
    <w:p w:rsidR="00FE5918" w:rsidRPr="00E43356" w:rsidRDefault="00FE5918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Такими объектами признаются следующ</w:t>
      </w:r>
      <w:r w:rsidR="00DB59F9" w:rsidRPr="00E43356">
        <w:rPr>
          <w:szCs w:val="28"/>
        </w:rPr>
        <w:t>ие виды земельных участ</w:t>
      </w:r>
      <w:r w:rsidRPr="00E43356">
        <w:rPr>
          <w:szCs w:val="28"/>
        </w:rPr>
        <w:t>ков, находящихся в составе различных категорий земель и пре</w:t>
      </w:r>
      <w:r w:rsidR="00DB59F9" w:rsidRPr="00E43356">
        <w:rPr>
          <w:szCs w:val="28"/>
        </w:rPr>
        <w:t>достав</w:t>
      </w:r>
      <w:r w:rsidRPr="00E43356">
        <w:rPr>
          <w:szCs w:val="28"/>
        </w:rPr>
        <w:t>ленных юридическим и физическим лицам:</w:t>
      </w:r>
    </w:p>
    <w:p w:rsidR="00FE5918" w:rsidRPr="00E43356" w:rsidRDefault="00FE5918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земли для ведения сельскохозяйственного производства и подсобного сельского хозяйства;</w:t>
      </w:r>
    </w:p>
    <w:p w:rsidR="00FE5918" w:rsidRPr="00E43356" w:rsidRDefault="00FE5918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земельные участки для веления л</w:t>
      </w:r>
      <w:r w:rsidR="00DB59F9" w:rsidRPr="00E43356">
        <w:rPr>
          <w:szCs w:val="28"/>
        </w:rPr>
        <w:t>ичного подсобного хозяйства, ин</w:t>
      </w:r>
      <w:r w:rsidRPr="00E43356">
        <w:rPr>
          <w:szCs w:val="28"/>
        </w:rPr>
        <w:t>дивидуального жилищного строите</w:t>
      </w:r>
      <w:r w:rsidR="00DB59F9" w:rsidRPr="00E43356">
        <w:rPr>
          <w:szCs w:val="28"/>
        </w:rPr>
        <w:t>льства, индивидуального садовод</w:t>
      </w:r>
      <w:r w:rsidRPr="00E43356">
        <w:rPr>
          <w:szCs w:val="28"/>
        </w:rPr>
        <w:t>ства, огородничества и животноводства;</w:t>
      </w:r>
    </w:p>
    <w:p w:rsidR="00FE5918" w:rsidRPr="00E43356" w:rsidRDefault="00FE5918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земельные участки садоводческих, огородн</w:t>
      </w:r>
      <w:r w:rsidR="00DB59F9" w:rsidRPr="00E43356">
        <w:rPr>
          <w:szCs w:val="28"/>
        </w:rPr>
        <w:t>ических и животновод</w:t>
      </w:r>
      <w:r w:rsidRPr="00E43356">
        <w:rPr>
          <w:szCs w:val="28"/>
        </w:rPr>
        <w:t>ческих кооперативов;</w:t>
      </w:r>
    </w:p>
    <w:p w:rsidR="007D22D0" w:rsidRPr="00E43356" w:rsidRDefault="007D22D0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служебные земельные наделы</w:t>
      </w:r>
      <w:r w:rsidR="00DB59F9" w:rsidRPr="00E43356">
        <w:rPr>
          <w:szCs w:val="28"/>
        </w:rPr>
        <w:t>, предоставленные категориям ра</w:t>
      </w:r>
      <w:r w:rsidRPr="00E43356">
        <w:rPr>
          <w:szCs w:val="28"/>
        </w:rPr>
        <w:t>ботников отдельных отраслей хозяй</w:t>
      </w:r>
      <w:r w:rsidR="00DB59F9" w:rsidRPr="00E43356">
        <w:rPr>
          <w:szCs w:val="28"/>
        </w:rPr>
        <w:t>ства (транспорта, лесной промыш</w:t>
      </w:r>
      <w:r w:rsidRPr="00E43356">
        <w:rPr>
          <w:szCs w:val="28"/>
        </w:rPr>
        <w:t>ленности, лесного, водного, рыбного, охотничьего хозяйства);</w:t>
      </w:r>
    </w:p>
    <w:p w:rsidR="007D22D0" w:rsidRPr="00E43356" w:rsidRDefault="007D22D0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 xml:space="preserve">земельные участки </w:t>
      </w:r>
      <w:r w:rsidR="00DB59F9" w:rsidRPr="00E43356">
        <w:rPr>
          <w:szCs w:val="28"/>
        </w:rPr>
        <w:t>д</w:t>
      </w:r>
      <w:r w:rsidRPr="00E43356">
        <w:rPr>
          <w:szCs w:val="28"/>
        </w:rPr>
        <w:t>ля жилищного, дачного, гаражного строите</w:t>
      </w:r>
      <w:r w:rsidR="00DB59F9" w:rsidRPr="00E43356">
        <w:rPr>
          <w:szCs w:val="28"/>
        </w:rPr>
        <w:t>ль</w:t>
      </w:r>
      <w:r w:rsidRPr="00E43356">
        <w:rPr>
          <w:szCs w:val="28"/>
        </w:rPr>
        <w:t>ства и иных целей;</w:t>
      </w:r>
    </w:p>
    <w:p w:rsidR="007D22D0" w:rsidRPr="00E43356" w:rsidRDefault="007D22D0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земли промышленности, транспорта, связи,</w:t>
      </w:r>
      <w:r w:rsidR="00DB59F9" w:rsidRPr="00E43356">
        <w:rPr>
          <w:szCs w:val="28"/>
        </w:rPr>
        <w:t xml:space="preserve"> радиовещания, теле</w:t>
      </w:r>
      <w:r w:rsidRPr="00E43356">
        <w:rPr>
          <w:szCs w:val="28"/>
        </w:rPr>
        <w:t>видения, информатики и космического обеспечения, энергетики;</w:t>
      </w:r>
    </w:p>
    <w:p w:rsidR="007D22D0" w:rsidRPr="00E43356" w:rsidRDefault="007D22D0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земли лесного фонда, на которых заготавливается</w:t>
      </w:r>
      <w:r w:rsidR="00DB59F9" w:rsidRPr="00E43356">
        <w:rPr>
          <w:szCs w:val="28"/>
        </w:rPr>
        <w:t xml:space="preserve"> древесина, а так</w:t>
      </w:r>
      <w:r w:rsidRPr="00E43356">
        <w:rPr>
          <w:szCs w:val="28"/>
        </w:rPr>
        <w:t>же сельскохозяйственные угодья, находящиеся в</w:t>
      </w:r>
      <w:r w:rsidR="00DB59F9" w:rsidRPr="00E43356">
        <w:rPr>
          <w:szCs w:val="28"/>
        </w:rPr>
        <w:t xml:space="preserve"> составе этой катего</w:t>
      </w:r>
      <w:r w:rsidRPr="00E43356">
        <w:rPr>
          <w:szCs w:val="28"/>
        </w:rPr>
        <w:t>рии земель;</w:t>
      </w:r>
    </w:p>
    <w:p w:rsidR="007D22D0" w:rsidRPr="00E43356" w:rsidRDefault="007D22D0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земли водного фонда, предоставленные для хозяйстве</w:t>
      </w:r>
      <w:r w:rsidR="00DB59F9" w:rsidRPr="00E43356">
        <w:rPr>
          <w:szCs w:val="28"/>
        </w:rPr>
        <w:t>нной дея</w:t>
      </w:r>
      <w:r w:rsidRPr="00E43356">
        <w:rPr>
          <w:szCs w:val="28"/>
        </w:rPr>
        <w:t>тельности;</w:t>
      </w:r>
    </w:p>
    <w:p w:rsidR="007D22D0" w:rsidRPr="00E43356" w:rsidRDefault="007D22D0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земли лесного и водного фондов, предоставленные в рекреационных ц</w:t>
      </w:r>
      <w:r w:rsidR="00DB59F9" w:rsidRPr="00E43356">
        <w:rPr>
          <w:szCs w:val="28"/>
        </w:rPr>
        <w:t>ел</w:t>
      </w:r>
      <w:r w:rsidRPr="00E43356">
        <w:rPr>
          <w:szCs w:val="28"/>
        </w:rPr>
        <w:t>ях.</w:t>
      </w:r>
    </w:p>
    <w:p w:rsidR="007D22D0" w:rsidRPr="00E43356" w:rsidRDefault="007D22D0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Земельный налог взимается в расчете на год с облагаемой налогом земел</w:t>
      </w:r>
      <w:r w:rsidR="00DB59F9" w:rsidRPr="00E43356">
        <w:rPr>
          <w:szCs w:val="28"/>
        </w:rPr>
        <w:t>ьно</w:t>
      </w:r>
      <w:r w:rsidRPr="00E43356">
        <w:rPr>
          <w:szCs w:val="28"/>
        </w:rPr>
        <w:t xml:space="preserve">й площади, </w:t>
      </w:r>
      <w:r w:rsidR="00DB59F9" w:rsidRPr="00E43356">
        <w:rPr>
          <w:szCs w:val="28"/>
        </w:rPr>
        <w:t>в</w:t>
      </w:r>
      <w:r w:rsidRPr="00E43356">
        <w:rPr>
          <w:szCs w:val="28"/>
        </w:rPr>
        <w:t xml:space="preserve"> которую вкл</w:t>
      </w:r>
      <w:r w:rsidR="00DB59F9" w:rsidRPr="00E43356">
        <w:rPr>
          <w:szCs w:val="28"/>
        </w:rPr>
        <w:t>ючаются земельные участки, заня</w:t>
      </w:r>
      <w:r w:rsidRPr="00E43356">
        <w:rPr>
          <w:szCs w:val="28"/>
        </w:rPr>
        <w:t>тые строениями и сооружениями, уч</w:t>
      </w:r>
      <w:r w:rsidR="00DB59F9" w:rsidRPr="00E43356">
        <w:rPr>
          <w:szCs w:val="28"/>
        </w:rPr>
        <w:t>астки, необходимые для их содер</w:t>
      </w:r>
      <w:r w:rsidRPr="00E43356">
        <w:rPr>
          <w:szCs w:val="28"/>
        </w:rPr>
        <w:t>жания, а также санитарно-за</w:t>
      </w:r>
      <w:r w:rsidR="00DB59F9" w:rsidRPr="00E43356">
        <w:rPr>
          <w:szCs w:val="28"/>
        </w:rPr>
        <w:t>щ</w:t>
      </w:r>
      <w:r w:rsidRPr="00E43356">
        <w:rPr>
          <w:szCs w:val="28"/>
        </w:rPr>
        <w:t>итные зоны объектов, технические и</w:t>
      </w:r>
      <w:r w:rsidR="00DB59F9" w:rsidRPr="00E43356">
        <w:rPr>
          <w:szCs w:val="28"/>
        </w:rPr>
        <w:t xml:space="preserve"> </w:t>
      </w:r>
      <w:r w:rsidRPr="00E43356">
        <w:rPr>
          <w:szCs w:val="28"/>
        </w:rPr>
        <w:t>другие зоны, если они не предоставл</w:t>
      </w:r>
      <w:r w:rsidR="00DB59F9" w:rsidRPr="00E43356">
        <w:rPr>
          <w:szCs w:val="28"/>
        </w:rPr>
        <w:t>ены в пользование другим органи</w:t>
      </w:r>
      <w:r w:rsidRPr="00E43356">
        <w:rPr>
          <w:szCs w:val="28"/>
        </w:rPr>
        <w:t>зациям и физическим лицам.</w:t>
      </w:r>
    </w:p>
    <w:p w:rsidR="007D22D0" w:rsidRPr="00E43356" w:rsidRDefault="007D22D0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За земельные участки, предназначе</w:t>
      </w:r>
      <w:r w:rsidR="00DB59F9" w:rsidRPr="00E43356">
        <w:rPr>
          <w:szCs w:val="28"/>
        </w:rPr>
        <w:t>нные для обслуживания строе</w:t>
      </w:r>
      <w:r w:rsidRPr="00E43356">
        <w:rPr>
          <w:szCs w:val="28"/>
        </w:rPr>
        <w:t xml:space="preserve">ния, находящегося в раздельном </w:t>
      </w:r>
      <w:r w:rsidR="00DB59F9" w:rsidRPr="00E43356">
        <w:rPr>
          <w:szCs w:val="28"/>
        </w:rPr>
        <w:t>пользовании нескольких организа</w:t>
      </w:r>
      <w:r w:rsidRPr="00E43356">
        <w:rPr>
          <w:szCs w:val="28"/>
        </w:rPr>
        <w:t>ций или физических лиц, земельны</w:t>
      </w:r>
      <w:r w:rsidR="00DB59F9" w:rsidRPr="00E43356">
        <w:rPr>
          <w:szCs w:val="28"/>
        </w:rPr>
        <w:t>й налог начисляется отдельно ка</w:t>
      </w:r>
      <w:r w:rsidRPr="00E43356">
        <w:rPr>
          <w:szCs w:val="28"/>
        </w:rPr>
        <w:t>кому пропорционально площади строения, находящего</w:t>
      </w:r>
      <w:r w:rsidR="00DB59F9" w:rsidRPr="00E43356">
        <w:rPr>
          <w:szCs w:val="28"/>
        </w:rPr>
        <w:t>ся в их раз</w:t>
      </w:r>
      <w:r w:rsidRPr="00E43356">
        <w:rPr>
          <w:szCs w:val="28"/>
        </w:rPr>
        <w:t>дельном пользовании. За участки,</w:t>
      </w:r>
      <w:r w:rsidR="00DB59F9" w:rsidRPr="00E43356">
        <w:rPr>
          <w:szCs w:val="28"/>
        </w:rPr>
        <w:t xml:space="preserve"> предназначенные для обслужива</w:t>
      </w:r>
      <w:r w:rsidRPr="00E43356">
        <w:rPr>
          <w:szCs w:val="28"/>
        </w:rPr>
        <w:t>ния строения, являющегося общей собственностью нескольких</w:t>
      </w:r>
      <w:r w:rsidR="00DB59F9" w:rsidRPr="00E43356">
        <w:rPr>
          <w:szCs w:val="28"/>
        </w:rPr>
        <w:t xml:space="preserve"> орган</w:t>
      </w:r>
      <w:r w:rsidRPr="00E43356">
        <w:rPr>
          <w:szCs w:val="28"/>
        </w:rPr>
        <w:t>изаций или физических лиц, земельный налог начисля</w:t>
      </w:r>
      <w:r w:rsidR="00DB59F9" w:rsidRPr="00E43356">
        <w:rPr>
          <w:szCs w:val="28"/>
        </w:rPr>
        <w:t>ется каж</w:t>
      </w:r>
      <w:r w:rsidRPr="00E43356">
        <w:rPr>
          <w:szCs w:val="28"/>
        </w:rPr>
        <w:t>дому из этих собственников соразмерно их доле на эти строения. Если</w:t>
      </w:r>
      <w:r w:rsidR="00DB59F9" w:rsidRPr="00E43356">
        <w:rPr>
          <w:szCs w:val="28"/>
        </w:rPr>
        <w:t xml:space="preserve"> зе</w:t>
      </w:r>
      <w:r w:rsidRPr="00E43356">
        <w:rPr>
          <w:szCs w:val="28"/>
        </w:rPr>
        <w:t>мельные участки не используются или используются не по целевому</w:t>
      </w:r>
      <w:r w:rsidR="00DB59F9" w:rsidRPr="00E43356">
        <w:rPr>
          <w:szCs w:val="28"/>
        </w:rPr>
        <w:t xml:space="preserve"> назначе</w:t>
      </w:r>
      <w:r w:rsidRPr="00E43356">
        <w:rPr>
          <w:szCs w:val="28"/>
        </w:rPr>
        <w:t>нию, то ставка земельного налога устанавливается в двукрат</w:t>
      </w:r>
      <w:r w:rsidR="00DB59F9" w:rsidRPr="00E43356">
        <w:rPr>
          <w:szCs w:val="28"/>
        </w:rPr>
        <w:t>н</w:t>
      </w:r>
      <w:r w:rsidRPr="00E43356">
        <w:rPr>
          <w:szCs w:val="28"/>
        </w:rPr>
        <w:t>ом размере.</w:t>
      </w:r>
    </w:p>
    <w:p w:rsidR="00DB59F9" w:rsidRPr="00E43356" w:rsidRDefault="00DB59F9" w:rsidP="00E43356">
      <w:pPr>
        <w:pStyle w:val="ab"/>
        <w:widowControl w:val="0"/>
        <w:spacing w:line="360" w:lineRule="auto"/>
        <w:ind w:firstLine="720"/>
        <w:rPr>
          <w:szCs w:val="28"/>
        </w:rPr>
      </w:pPr>
    </w:p>
    <w:p w:rsidR="007D22D0" w:rsidRPr="00E43356" w:rsidRDefault="00DB59F9" w:rsidP="00E43356">
      <w:pPr>
        <w:pStyle w:val="2"/>
        <w:keepNext w:val="0"/>
        <w:widowControl w:val="0"/>
        <w:spacing w:before="0" w:after="0" w:line="360" w:lineRule="auto"/>
        <w:ind w:firstLine="720"/>
        <w:jc w:val="both"/>
        <w:rPr>
          <w:rFonts w:ascii="Times New Roman" w:hAnsi="Times New Roman"/>
          <w:b w:val="0"/>
          <w:i w:val="0"/>
        </w:rPr>
      </w:pPr>
      <w:bookmarkStart w:id="5" w:name="_Toc166607019"/>
      <w:r w:rsidRPr="00E43356">
        <w:rPr>
          <w:rFonts w:ascii="Times New Roman" w:hAnsi="Times New Roman"/>
          <w:b w:val="0"/>
          <w:i w:val="0"/>
        </w:rPr>
        <w:t>2.2</w:t>
      </w:r>
      <w:r w:rsidR="007D22D0" w:rsidRPr="00E43356">
        <w:rPr>
          <w:rFonts w:ascii="Times New Roman" w:hAnsi="Times New Roman"/>
          <w:b w:val="0"/>
          <w:i w:val="0"/>
        </w:rPr>
        <w:t xml:space="preserve"> Плательщики земельного налога и арендной платы за землю</w:t>
      </w:r>
      <w:bookmarkEnd w:id="5"/>
    </w:p>
    <w:p w:rsidR="00E43356" w:rsidRDefault="00E43356" w:rsidP="00E43356">
      <w:pPr>
        <w:pStyle w:val="ab"/>
        <w:widowControl w:val="0"/>
        <w:spacing w:line="360" w:lineRule="auto"/>
        <w:ind w:firstLine="720"/>
        <w:rPr>
          <w:szCs w:val="28"/>
        </w:rPr>
      </w:pPr>
    </w:p>
    <w:p w:rsidR="007D22D0" w:rsidRPr="00E43356" w:rsidRDefault="007D22D0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Уплата земельного налога и арендной платы — обязанность ор</w:t>
      </w:r>
      <w:r w:rsidR="008A2EC7" w:rsidRPr="00E43356">
        <w:rPr>
          <w:szCs w:val="28"/>
        </w:rPr>
        <w:t>га</w:t>
      </w:r>
      <w:r w:rsidRPr="00E43356">
        <w:rPr>
          <w:szCs w:val="28"/>
        </w:rPr>
        <w:t>низаций независимо от их организационно-правовых форм и форм</w:t>
      </w:r>
      <w:r w:rsidR="008A2EC7" w:rsidRPr="00E43356">
        <w:rPr>
          <w:szCs w:val="28"/>
        </w:rPr>
        <w:t xml:space="preserve"> соб</w:t>
      </w:r>
      <w:r w:rsidRPr="00E43356">
        <w:rPr>
          <w:szCs w:val="28"/>
        </w:rPr>
        <w:t>ственности, а также граждан РФ, иностранных граждан и лиц без</w:t>
      </w:r>
      <w:r w:rsidR="008A2EC7" w:rsidRPr="00E43356">
        <w:rPr>
          <w:szCs w:val="28"/>
        </w:rPr>
        <w:t xml:space="preserve"> граж</w:t>
      </w:r>
      <w:r w:rsidRPr="00E43356">
        <w:rPr>
          <w:szCs w:val="28"/>
        </w:rPr>
        <w:t>да</w:t>
      </w:r>
      <w:r w:rsidR="008A2EC7" w:rsidRPr="00E43356">
        <w:rPr>
          <w:szCs w:val="28"/>
        </w:rPr>
        <w:t>н</w:t>
      </w:r>
      <w:r w:rsidRPr="00E43356">
        <w:rPr>
          <w:szCs w:val="28"/>
        </w:rPr>
        <w:t>ства, которые используют землю на титулах права собственности, пожизненного наследуемого владения, пользования или аренды</w:t>
      </w:r>
      <w:r w:rsidR="008A2EC7" w:rsidRPr="00E43356">
        <w:rPr>
          <w:szCs w:val="28"/>
        </w:rPr>
        <w:t xml:space="preserve"> </w:t>
      </w:r>
      <w:r w:rsidRPr="00E43356">
        <w:rPr>
          <w:szCs w:val="28"/>
        </w:rPr>
        <w:t>на территории России, за исключением категорий лиц, указанных в</w:t>
      </w:r>
      <w:r w:rsidR="008A2EC7" w:rsidRPr="00E43356">
        <w:rPr>
          <w:szCs w:val="28"/>
        </w:rPr>
        <w:t xml:space="preserve"> </w:t>
      </w:r>
      <w:r w:rsidRPr="00E43356">
        <w:rPr>
          <w:szCs w:val="28"/>
        </w:rPr>
        <w:t>ст. 12 Закона «О плате за землю».</w:t>
      </w:r>
    </w:p>
    <w:p w:rsidR="007D22D0" w:rsidRPr="00E43356" w:rsidRDefault="007D22D0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Освобождены от уплаты земельного налога организации, использующие земли, деятельность которых связана с обеспечением общегосударственных нужд; пользователи земель, занятых полосой слежения вдоль Государственной границы РФ; государственные предприятия связи, государственные предприятия Министерства транспорта РФ, государственные учреждения и организации морского и речного транспорта и ряд других; предприятия, научные организации и научно-исследовательские учреждения, обеспечивающие хранение материальных ценностей, заложенных в мобилизационный резерв РФ;</w:t>
      </w:r>
      <w:r w:rsidR="008A2EC7" w:rsidRPr="00E43356">
        <w:rPr>
          <w:szCs w:val="28"/>
        </w:rPr>
        <w:t xml:space="preserve"> </w:t>
      </w:r>
      <w:r w:rsidRPr="00E43356">
        <w:rPr>
          <w:szCs w:val="28"/>
        </w:rPr>
        <w:t>учреждения и органы исполнительной систе</w:t>
      </w:r>
      <w:r w:rsidR="008A2EC7" w:rsidRPr="00E43356">
        <w:rPr>
          <w:szCs w:val="28"/>
        </w:rPr>
        <w:t>мы;</w:t>
      </w:r>
      <w:r w:rsidRPr="00E43356">
        <w:rPr>
          <w:szCs w:val="28"/>
        </w:rPr>
        <w:t xml:space="preserve"> профессиональные аварийно-спасательные службы, профессиональные аварийно-спасательные формирования; земли, используемые пожарной охраной;</w:t>
      </w:r>
      <w:r w:rsidR="008A2EC7" w:rsidRPr="00E43356">
        <w:rPr>
          <w:szCs w:val="28"/>
        </w:rPr>
        <w:t xml:space="preserve"> </w:t>
      </w:r>
      <w:r w:rsidRPr="00E43356">
        <w:rPr>
          <w:szCs w:val="28"/>
        </w:rPr>
        <w:t>государственные унитарные предприятия, осуществляющие эксплуатацию и строительство государственных мелиоративных систем; лесхозы; заповедники, национальные и дендрологические парки, ботанические сады и др.</w:t>
      </w:r>
    </w:p>
    <w:p w:rsidR="007D22D0" w:rsidRPr="00E43356" w:rsidRDefault="007D22D0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Не являются плательщиками земельного налога за пользование землями органы государственной власти и управления. Министерство обороны РФ, внутренние, железнодорожные и пограничные войска, войска гражданской обороны.</w:t>
      </w:r>
    </w:p>
    <w:p w:rsidR="007D22D0" w:rsidRPr="00E43356" w:rsidRDefault="007D22D0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К этой же категории лиц относятся различные научно-исследовательские и учебные организации: научные организации сельскохозяйственного и лесохозяйс</w:t>
      </w:r>
      <w:r w:rsidR="00D105FC" w:rsidRPr="00E43356">
        <w:rPr>
          <w:szCs w:val="28"/>
        </w:rPr>
        <w:t>т</w:t>
      </w:r>
      <w:r w:rsidRPr="00E43356">
        <w:rPr>
          <w:szCs w:val="28"/>
        </w:rPr>
        <w:t>венного профиля; высшие учебные заведен</w:t>
      </w:r>
      <w:r w:rsidR="00D105FC" w:rsidRPr="00E43356">
        <w:rPr>
          <w:szCs w:val="28"/>
        </w:rPr>
        <w:t xml:space="preserve">ия, </w:t>
      </w:r>
      <w:r w:rsidRPr="00E43356">
        <w:rPr>
          <w:szCs w:val="28"/>
        </w:rPr>
        <w:t>научно-исследовательские учреждения и др.</w:t>
      </w:r>
    </w:p>
    <w:p w:rsidR="007D22D0" w:rsidRPr="00E43356" w:rsidRDefault="007D22D0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Не должны платить земельный налог организации, деятельность</w:t>
      </w:r>
      <w:r w:rsidR="00D105FC" w:rsidRPr="00E43356">
        <w:rPr>
          <w:szCs w:val="28"/>
        </w:rPr>
        <w:t xml:space="preserve"> </w:t>
      </w:r>
      <w:r w:rsidRPr="00E43356">
        <w:rPr>
          <w:szCs w:val="28"/>
        </w:rPr>
        <w:t>которых связана с искусством, образ</w:t>
      </w:r>
      <w:r w:rsidR="00D105FC" w:rsidRPr="00E43356">
        <w:rPr>
          <w:szCs w:val="28"/>
        </w:rPr>
        <w:t>ованием, культурой и здравоохра</w:t>
      </w:r>
      <w:r w:rsidRPr="00E43356">
        <w:rPr>
          <w:szCs w:val="28"/>
        </w:rPr>
        <w:t>нением: учреждения искусства, кинематографии,</w:t>
      </w:r>
      <w:r w:rsidR="00D105FC" w:rsidRPr="00E43356">
        <w:rPr>
          <w:szCs w:val="28"/>
        </w:rPr>
        <w:t xml:space="preserve"> образования, здра</w:t>
      </w:r>
      <w:r w:rsidRPr="00E43356">
        <w:rPr>
          <w:szCs w:val="28"/>
        </w:rPr>
        <w:t xml:space="preserve">воохранения, государственные </w:t>
      </w:r>
      <w:r w:rsidR="00D105FC" w:rsidRPr="00E43356">
        <w:rPr>
          <w:szCs w:val="28"/>
        </w:rPr>
        <w:t>и муниципальные учреждения соци</w:t>
      </w:r>
      <w:r w:rsidRPr="00E43356">
        <w:rPr>
          <w:szCs w:val="28"/>
        </w:rPr>
        <w:t>ального обслуживания, детские о</w:t>
      </w:r>
      <w:r w:rsidR="00D105FC" w:rsidRPr="00E43356">
        <w:rPr>
          <w:szCs w:val="28"/>
        </w:rPr>
        <w:t>здоровительные учреждения; госу</w:t>
      </w:r>
      <w:r w:rsidRPr="00E43356">
        <w:rPr>
          <w:szCs w:val="28"/>
        </w:rPr>
        <w:t>дарственные органы охраны природ</w:t>
      </w:r>
      <w:r w:rsidR="00D105FC" w:rsidRPr="00E43356">
        <w:rPr>
          <w:szCs w:val="28"/>
        </w:rPr>
        <w:t>ы и памятников истории и культу</w:t>
      </w:r>
      <w:r w:rsidRPr="00E43356">
        <w:rPr>
          <w:szCs w:val="28"/>
        </w:rPr>
        <w:t>ры, учреждения культуры, физической культу</w:t>
      </w:r>
      <w:r w:rsidR="00D105FC" w:rsidRPr="00E43356">
        <w:rPr>
          <w:szCs w:val="28"/>
        </w:rPr>
        <w:t xml:space="preserve">ры и спорта, туризма; </w:t>
      </w:r>
      <w:r w:rsidRPr="00E43356">
        <w:rPr>
          <w:szCs w:val="28"/>
        </w:rPr>
        <w:t>санитарно</w:t>
      </w:r>
      <w:r w:rsidR="00D105FC" w:rsidRPr="00E43356">
        <w:rPr>
          <w:szCs w:val="28"/>
        </w:rPr>
        <w:t>–</w:t>
      </w:r>
      <w:r w:rsidRPr="00E43356">
        <w:rPr>
          <w:szCs w:val="28"/>
        </w:rPr>
        <w:t xml:space="preserve">курортные и оздоровительные учреждения, учреждения </w:t>
      </w:r>
      <w:r w:rsidR="00D105FC" w:rsidRPr="00E43356">
        <w:rPr>
          <w:szCs w:val="28"/>
        </w:rPr>
        <w:t>от</w:t>
      </w:r>
      <w:r w:rsidRPr="00E43356">
        <w:rPr>
          <w:szCs w:val="28"/>
        </w:rPr>
        <w:t>дыха, находящиеся в государственной и муниципальной, а также</w:t>
      </w:r>
      <w:r w:rsidR="00D105FC" w:rsidRPr="00E43356">
        <w:rPr>
          <w:szCs w:val="28"/>
        </w:rPr>
        <w:t xml:space="preserve"> </w:t>
      </w:r>
      <w:r w:rsidRPr="00E43356">
        <w:rPr>
          <w:szCs w:val="28"/>
        </w:rPr>
        <w:t>профсоюзной собственности, и некоторые др.</w:t>
      </w:r>
    </w:p>
    <w:p w:rsidR="007D22D0" w:rsidRPr="00E43356" w:rsidRDefault="007D22D0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От уплаты налога за землю освобожден ряд категорий граждан</w:t>
      </w:r>
      <w:r w:rsidR="00D105FC" w:rsidRPr="00E43356">
        <w:rPr>
          <w:szCs w:val="28"/>
        </w:rPr>
        <w:t>: участ</w:t>
      </w:r>
      <w:r w:rsidRPr="00E43356">
        <w:rPr>
          <w:szCs w:val="28"/>
        </w:rPr>
        <w:t>ники Великой Отечественной войны; инвалиды 1 и II групп; граждане</w:t>
      </w:r>
      <w:r w:rsidR="00D105FC" w:rsidRPr="00E43356">
        <w:rPr>
          <w:szCs w:val="28"/>
        </w:rPr>
        <w:t xml:space="preserve"> </w:t>
      </w:r>
      <w:r w:rsidRPr="00E43356">
        <w:rPr>
          <w:szCs w:val="28"/>
        </w:rPr>
        <w:t>подвергшиеся воздействию радиац</w:t>
      </w:r>
      <w:r w:rsidR="00D105FC" w:rsidRPr="00E43356">
        <w:rPr>
          <w:szCs w:val="28"/>
        </w:rPr>
        <w:t>ии вследствие катастрофы на Чер</w:t>
      </w:r>
      <w:r w:rsidRPr="00E43356">
        <w:rPr>
          <w:szCs w:val="28"/>
        </w:rPr>
        <w:t>нобыльской АЭС и других радиационных аварий на атомных объектах</w:t>
      </w:r>
      <w:r w:rsidR="00D105FC" w:rsidRPr="00E43356">
        <w:rPr>
          <w:szCs w:val="28"/>
        </w:rPr>
        <w:t xml:space="preserve"> </w:t>
      </w:r>
      <w:r w:rsidRPr="00E43356">
        <w:rPr>
          <w:szCs w:val="28"/>
        </w:rPr>
        <w:t>гражданского или военного назначен</w:t>
      </w:r>
      <w:r w:rsidR="00D105FC" w:rsidRPr="00E43356">
        <w:rPr>
          <w:szCs w:val="28"/>
        </w:rPr>
        <w:t>ия, а также в результате испыта</w:t>
      </w:r>
      <w:r w:rsidRPr="00E43356">
        <w:rPr>
          <w:szCs w:val="28"/>
        </w:rPr>
        <w:t>ний, учений и иных работ, связанн</w:t>
      </w:r>
      <w:r w:rsidR="00D105FC" w:rsidRPr="00E43356">
        <w:rPr>
          <w:szCs w:val="28"/>
        </w:rPr>
        <w:t>ых с любыми видами ядерных уста</w:t>
      </w:r>
      <w:r w:rsidRPr="00E43356">
        <w:rPr>
          <w:szCs w:val="28"/>
        </w:rPr>
        <w:t>новок, включая ядерное оружие и к</w:t>
      </w:r>
      <w:r w:rsidR="00D105FC" w:rsidRPr="00E43356">
        <w:rPr>
          <w:szCs w:val="28"/>
        </w:rPr>
        <w:t>осмическую технику; военнослужа</w:t>
      </w:r>
      <w:r w:rsidRPr="00E43356">
        <w:rPr>
          <w:szCs w:val="28"/>
        </w:rPr>
        <w:t>щие и граждане, уволенные с воен</w:t>
      </w:r>
      <w:r w:rsidR="00D105FC" w:rsidRPr="00E43356">
        <w:rPr>
          <w:szCs w:val="28"/>
        </w:rPr>
        <w:t>ной службы по определенным осно</w:t>
      </w:r>
      <w:r w:rsidRPr="00E43356">
        <w:rPr>
          <w:szCs w:val="28"/>
        </w:rPr>
        <w:t xml:space="preserve">ваниям, и ряд других категорий граждан; Герои Советского Союза, </w:t>
      </w:r>
      <w:r w:rsidR="00D105FC" w:rsidRPr="00E43356">
        <w:rPr>
          <w:szCs w:val="28"/>
        </w:rPr>
        <w:t>Гер</w:t>
      </w:r>
      <w:r w:rsidRPr="00E43356">
        <w:rPr>
          <w:szCs w:val="28"/>
        </w:rPr>
        <w:t>ой Российской Федерации, Герои Социалистического Труда и</w:t>
      </w:r>
      <w:r w:rsidR="00D105FC" w:rsidRPr="00E43356">
        <w:rPr>
          <w:szCs w:val="28"/>
        </w:rPr>
        <w:t xml:space="preserve"> </w:t>
      </w:r>
      <w:r w:rsidRPr="00E43356">
        <w:rPr>
          <w:szCs w:val="28"/>
        </w:rPr>
        <w:t>полные кавалеры орденов Славы, Т</w:t>
      </w:r>
      <w:r w:rsidR="00D105FC" w:rsidRPr="00E43356">
        <w:rPr>
          <w:szCs w:val="28"/>
        </w:rPr>
        <w:t>рудовой Славы и «За службу Родин</w:t>
      </w:r>
      <w:r w:rsidRPr="00E43356">
        <w:rPr>
          <w:szCs w:val="28"/>
        </w:rPr>
        <w:t xml:space="preserve">е в Вооруженных Силах </w:t>
      </w:r>
      <w:r w:rsidRPr="00E43356">
        <w:rPr>
          <w:iCs/>
          <w:szCs w:val="28"/>
        </w:rPr>
        <w:t>СССР»</w:t>
      </w:r>
      <w:r w:rsidRPr="00E43356">
        <w:rPr>
          <w:szCs w:val="28"/>
        </w:rPr>
        <w:t xml:space="preserve"> и другие категории граждан.</w:t>
      </w:r>
    </w:p>
    <w:p w:rsidR="007D22D0" w:rsidRPr="00E43356" w:rsidRDefault="007D22D0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С юридических лиц и граждан, освобожденных от уплаты земель</w:t>
      </w:r>
      <w:r w:rsidR="00D105FC" w:rsidRPr="00E43356">
        <w:rPr>
          <w:szCs w:val="28"/>
        </w:rPr>
        <w:t>н</w:t>
      </w:r>
      <w:r w:rsidRPr="00E43356">
        <w:rPr>
          <w:szCs w:val="28"/>
        </w:rPr>
        <w:t>ого налога, при передаче ими земельных участков в аренду взимается</w:t>
      </w:r>
      <w:r w:rsidR="00D105FC" w:rsidRPr="00E43356">
        <w:rPr>
          <w:szCs w:val="28"/>
        </w:rPr>
        <w:t xml:space="preserve"> земельный</w:t>
      </w:r>
      <w:r w:rsidRPr="00E43356">
        <w:rPr>
          <w:szCs w:val="28"/>
        </w:rPr>
        <w:t xml:space="preserve"> налог с площади, переданной в аренду.</w:t>
      </w:r>
    </w:p>
    <w:p w:rsidR="007D22D0" w:rsidRPr="00E43356" w:rsidRDefault="007D22D0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Для некоторых юридических</w:t>
      </w:r>
      <w:r w:rsidR="00D105FC" w:rsidRPr="00E43356">
        <w:rPr>
          <w:szCs w:val="28"/>
        </w:rPr>
        <w:t xml:space="preserve"> лиц</w:t>
      </w:r>
      <w:r w:rsidRPr="00E43356">
        <w:rPr>
          <w:szCs w:val="28"/>
        </w:rPr>
        <w:t xml:space="preserve"> и граждан установлены временные рамки освобождения от уплаты</w:t>
      </w:r>
      <w:r w:rsidR="00D105FC" w:rsidRPr="00E43356">
        <w:rPr>
          <w:szCs w:val="28"/>
        </w:rPr>
        <w:t xml:space="preserve"> нало</w:t>
      </w:r>
      <w:r w:rsidRPr="00E43356">
        <w:rPr>
          <w:szCs w:val="28"/>
        </w:rPr>
        <w:t>га при определенных условиях. Организации, а также граждане,</w:t>
      </w:r>
      <w:r w:rsidR="00D105FC" w:rsidRPr="00E43356">
        <w:rPr>
          <w:szCs w:val="28"/>
        </w:rPr>
        <w:t xml:space="preserve"> полу</w:t>
      </w:r>
      <w:r w:rsidRPr="00E43356">
        <w:rPr>
          <w:szCs w:val="28"/>
        </w:rPr>
        <w:t xml:space="preserve">чившие для сельскохозяйственных нужд земли, требующие </w:t>
      </w:r>
      <w:r w:rsidR="00D105FC" w:rsidRPr="00E43356">
        <w:rPr>
          <w:szCs w:val="28"/>
        </w:rPr>
        <w:t>рекул</w:t>
      </w:r>
      <w:r w:rsidRPr="00E43356">
        <w:rPr>
          <w:szCs w:val="28"/>
        </w:rPr>
        <w:t>ьтивации, не должны платить земельный налог в течение первых</w:t>
      </w:r>
      <w:r w:rsidR="00D105FC" w:rsidRPr="00E43356">
        <w:rPr>
          <w:szCs w:val="28"/>
        </w:rPr>
        <w:t xml:space="preserve"> 10 </w:t>
      </w:r>
      <w:r w:rsidRPr="00E43356">
        <w:rPr>
          <w:szCs w:val="28"/>
        </w:rPr>
        <w:t>лет пользования. Граждане, впервые организующие крестьянские</w:t>
      </w:r>
      <w:r w:rsidR="00D105FC" w:rsidRPr="00E43356">
        <w:rPr>
          <w:szCs w:val="28"/>
        </w:rPr>
        <w:t xml:space="preserve"> (</w:t>
      </w:r>
      <w:r w:rsidRPr="00E43356">
        <w:rPr>
          <w:szCs w:val="28"/>
        </w:rPr>
        <w:t>фермерские) хозяйства, также освобождаются от уплаты земельного</w:t>
      </w:r>
      <w:r w:rsidR="00D105FC" w:rsidRPr="00E43356">
        <w:rPr>
          <w:szCs w:val="28"/>
        </w:rPr>
        <w:t xml:space="preserve"> </w:t>
      </w:r>
      <w:r w:rsidR="009370CB" w:rsidRPr="00E43356">
        <w:rPr>
          <w:szCs w:val="28"/>
        </w:rPr>
        <w:t>налога</w:t>
      </w:r>
      <w:r w:rsidRPr="00E43356">
        <w:rPr>
          <w:szCs w:val="28"/>
        </w:rPr>
        <w:t xml:space="preserve"> в течение пяти лет с момента предоставления им земельных </w:t>
      </w:r>
      <w:r w:rsidR="009370CB" w:rsidRPr="00E43356">
        <w:rPr>
          <w:szCs w:val="28"/>
        </w:rPr>
        <w:t>участков</w:t>
      </w:r>
      <w:r w:rsidRPr="00E43356">
        <w:rPr>
          <w:szCs w:val="28"/>
        </w:rPr>
        <w:t>.</w:t>
      </w:r>
    </w:p>
    <w:p w:rsidR="007D22D0" w:rsidRPr="00E43356" w:rsidRDefault="007D22D0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Льготы имеют организации железнодорожного транспорта. Налог</w:t>
      </w:r>
      <w:r w:rsidR="009370CB" w:rsidRPr="00E43356">
        <w:rPr>
          <w:szCs w:val="28"/>
        </w:rPr>
        <w:t xml:space="preserve"> за землю</w:t>
      </w:r>
      <w:r w:rsidRPr="00E43356">
        <w:rPr>
          <w:szCs w:val="28"/>
        </w:rPr>
        <w:t>, расположенную в полосе отвода железных дорог, взимается с</w:t>
      </w:r>
      <w:r w:rsidR="009370CB" w:rsidRPr="00E43356">
        <w:rPr>
          <w:szCs w:val="28"/>
        </w:rPr>
        <w:t xml:space="preserve"> предприятий</w:t>
      </w:r>
      <w:r w:rsidRPr="00E43356">
        <w:rPr>
          <w:szCs w:val="28"/>
        </w:rPr>
        <w:t xml:space="preserve">, учреждений и организаций железнодорожного </w:t>
      </w:r>
      <w:r w:rsidR="009370CB" w:rsidRPr="00E43356">
        <w:rPr>
          <w:szCs w:val="28"/>
        </w:rPr>
        <w:t>транспорта</w:t>
      </w:r>
      <w:r w:rsidRPr="00E43356">
        <w:rPr>
          <w:szCs w:val="28"/>
        </w:rPr>
        <w:t xml:space="preserve"> в размере до 25% ставки земельного налога, установленной за</w:t>
      </w:r>
      <w:r w:rsidR="009370CB" w:rsidRPr="00E43356">
        <w:rPr>
          <w:szCs w:val="28"/>
        </w:rPr>
        <w:t xml:space="preserve"> сельскохозяйственные</w:t>
      </w:r>
      <w:r w:rsidRPr="00E43356">
        <w:rPr>
          <w:szCs w:val="28"/>
        </w:rPr>
        <w:t xml:space="preserve"> угодья.</w:t>
      </w:r>
    </w:p>
    <w:p w:rsidR="007D22D0" w:rsidRPr="00E43356" w:rsidRDefault="007D22D0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 xml:space="preserve">Порядок установления дополнительных льгот заключается в </w:t>
      </w:r>
      <w:r w:rsidR="009370CB" w:rsidRPr="00E43356">
        <w:rPr>
          <w:szCs w:val="28"/>
        </w:rPr>
        <w:t>следующем</w:t>
      </w:r>
      <w:r w:rsidRPr="00E43356">
        <w:rPr>
          <w:szCs w:val="28"/>
        </w:rPr>
        <w:t>. Органы законодательной власти субъектов РФ имеют право</w:t>
      </w:r>
      <w:r w:rsidR="009370CB" w:rsidRPr="00E43356">
        <w:rPr>
          <w:szCs w:val="28"/>
        </w:rPr>
        <w:t xml:space="preserve"> вводить</w:t>
      </w:r>
      <w:r w:rsidRPr="00E43356">
        <w:rPr>
          <w:szCs w:val="28"/>
        </w:rPr>
        <w:t xml:space="preserve"> дополнительные льготы по земельному налогу в пределах </w:t>
      </w:r>
      <w:r w:rsidR="009370CB" w:rsidRPr="00E43356">
        <w:rPr>
          <w:szCs w:val="28"/>
        </w:rPr>
        <w:t xml:space="preserve">суммы </w:t>
      </w:r>
      <w:r w:rsidRPr="00E43356">
        <w:rPr>
          <w:szCs w:val="28"/>
        </w:rPr>
        <w:t>зем</w:t>
      </w:r>
      <w:r w:rsidR="009370CB" w:rsidRPr="00E43356">
        <w:rPr>
          <w:szCs w:val="28"/>
        </w:rPr>
        <w:t>е</w:t>
      </w:r>
      <w:r w:rsidRPr="00E43356">
        <w:rPr>
          <w:szCs w:val="28"/>
        </w:rPr>
        <w:t>льного налога, находящейся в распоряжении соответствующе</w:t>
      </w:r>
      <w:r w:rsidR="009370CB" w:rsidRPr="00E43356">
        <w:rPr>
          <w:szCs w:val="28"/>
        </w:rPr>
        <w:t>го су</w:t>
      </w:r>
      <w:r w:rsidRPr="00E43356">
        <w:rPr>
          <w:szCs w:val="28"/>
        </w:rPr>
        <w:t>б</w:t>
      </w:r>
      <w:r w:rsidR="009370CB" w:rsidRPr="00E43356">
        <w:rPr>
          <w:szCs w:val="28"/>
        </w:rPr>
        <w:t>ъ</w:t>
      </w:r>
      <w:r w:rsidRPr="00E43356">
        <w:rPr>
          <w:szCs w:val="28"/>
        </w:rPr>
        <w:t>екта РФ. Что касается органов</w:t>
      </w:r>
      <w:r w:rsidR="009370CB" w:rsidRPr="00E43356">
        <w:rPr>
          <w:szCs w:val="28"/>
        </w:rPr>
        <w:t xml:space="preserve"> местного самоуправления, то они вправе</w:t>
      </w:r>
      <w:r w:rsidRPr="00E43356">
        <w:rPr>
          <w:szCs w:val="28"/>
        </w:rPr>
        <w:t xml:space="preserve"> устанавливать льготы по земельному налогу в виде частичного</w:t>
      </w:r>
      <w:r w:rsidR="009370CB" w:rsidRPr="00E43356">
        <w:rPr>
          <w:szCs w:val="28"/>
        </w:rPr>
        <w:t xml:space="preserve"> освобождения</w:t>
      </w:r>
      <w:r w:rsidRPr="00E43356">
        <w:rPr>
          <w:szCs w:val="28"/>
        </w:rPr>
        <w:t xml:space="preserve"> на определенный срок, отсрочки выплаты, понижения</w:t>
      </w:r>
      <w:r w:rsidR="009370CB" w:rsidRPr="00E43356">
        <w:rPr>
          <w:szCs w:val="28"/>
        </w:rPr>
        <w:t xml:space="preserve"> ставки</w:t>
      </w:r>
      <w:r w:rsidRPr="00E43356">
        <w:rPr>
          <w:szCs w:val="28"/>
        </w:rPr>
        <w:t xml:space="preserve"> земельного налога для отдельных платель</w:t>
      </w:r>
      <w:r w:rsidR="009370CB" w:rsidRPr="00E43356">
        <w:rPr>
          <w:szCs w:val="28"/>
        </w:rPr>
        <w:t>щиков в пределах суммы н</w:t>
      </w:r>
      <w:r w:rsidRPr="00E43356">
        <w:rPr>
          <w:szCs w:val="28"/>
        </w:rPr>
        <w:t xml:space="preserve">алога, остающейся в распоряжении соответствующего органа </w:t>
      </w:r>
      <w:r w:rsidR="009370CB" w:rsidRPr="00E43356">
        <w:rPr>
          <w:szCs w:val="28"/>
        </w:rPr>
        <w:t>местного</w:t>
      </w:r>
      <w:r w:rsidRPr="00E43356">
        <w:rPr>
          <w:szCs w:val="28"/>
        </w:rPr>
        <w:t xml:space="preserve"> самоуправления.</w:t>
      </w:r>
    </w:p>
    <w:p w:rsidR="007D22D0" w:rsidRPr="00E43356" w:rsidRDefault="00E43356" w:rsidP="00E43356">
      <w:pPr>
        <w:pStyle w:val="ab"/>
        <w:widowControl w:val="0"/>
        <w:spacing w:line="360" w:lineRule="auto"/>
        <w:ind w:firstLine="720"/>
      </w:pPr>
      <w:r>
        <w:rPr>
          <w:szCs w:val="28"/>
        </w:rPr>
        <w:br w:type="page"/>
      </w:r>
      <w:bookmarkStart w:id="6" w:name="_Toc166607020"/>
      <w:r w:rsidR="009370CB" w:rsidRPr="00E43356">
        <w:t>2.3</w:t>
      </w:r>
      <w:r w:rsidR="007D22D0" w:rsidRPr="00E43356">
        <w:t xml:space="preserve"> Порядок исчисления и уплаты земельного налога</w:t>
      </w:r>
      <w:bookmarkEnd w:id="6"/>
    </w:p>
    <w:p w:rsidR="00E43356" w:rsidRDefault="00E43356" w:rsidP="00E43356">
      <w:pPr>
        <w:pStyle w:val="ab"/>
        <w:widowControl w:val="0"/>
        <w:spacing w:line="360" w:lineRule="auto"/>
        <w:ind w:firstLine="720"/>
        <w:rPr>
          <w:szCs w:val="28"/>
        </w:rPr>
      </w:pPr>
    </w:p>
    <w:p w:rsidR="007D22D0" w:rsidRPr="00E43356" w:rsidRDefault="009370CB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Обязанность уплаты земель</w:t>
      </w:r>
      <w:r w:rsidR="007D22D0" w:rsidRPr="00E43356">
        <w:rPr>
          <w:szCs w:val="28"/>
        </w:rPr>
        <w:t>ного налога возникает с момента приобретения нрава на земельный</w:t>
      </w:r>
      <w:r w:rsidRPr="00E43356">
        <w:rPr>
          <w:szCs w:val="28"/>
        </w:rPr>
        <w:t xml:space="preserve"> </w:t>
      </w:r>
      <w:r w:rsidR="007D22D0" w:rsidRPr="00E43356">
        <w:rPr>
          <w:szCs w:val="28"/>
        </w:rPr>
        <w:t>участок. Основанием для установления и взимания налога и арендной</w:t>
      </w:r>
      <w:r w:rsidRPr="00E43356">
        <w:rPr>
          <w:szCs w:val="28"/>
        </w:rPr>
        <w:t xml:space="preserve"> </w:t>
      </w:r>
      <w:r w:rsidR="007D22D0" w:rsidRPr="00E43356">
        <w:rPr>
          <w:szCs w:val="28"/>
        </w:rPr>
        <w:t>платы за землю служит документ, удостове</w:t>
      </w:r>
      <w:r w:rsidRPr="00E43356">
        <w:rPr>
          <w:szCs w:val="28"/>
        </w:rPr>
        <w:t>ряющий право собственно</w:t>
      </w:r>
      <w:r w:rsidR="007D22D0" w:rsidRPr="00E43356">
        <w:rPr>
          <w:szCs w:val="28"/>
        </w:rPr>
        <w:t>сти, владения, пользования, аренды на зе</w:t>
      </w:r>
      <w:r w:rsidRPr="00E43356">
        <w:rPr>
          <w:szCs w:val="28"/>
        </w:rPr>
        <w:t>мельный участок.</w:t>
      </w:r>
    </w:p>
    <w:p w:rsidR="007D22D0" w:rsidRPr="00E43356" w:rsidRDefault="00021BC4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П</w:t>
      </w:r>
      <w:r w:rsidR="007D22D0" w:rsidRPr="00E43356">
        <w:rPr>
          <w:szCs w:val="28"/>
        </w:rPr>
        <w:t>ункт 2 ст. 65 ЗК предусматривает, что порядок исчисления и уплаты земельного налога устанавлив</w:t>
      </w:r>
      <w:r w:rsidRPr="00E43356">
        <w:rPr>
          <w:szCs w:val="28"/>
        </w:rPr>
        <w:t>ается законодательством РФ о на</w:t>
      </w:r>
      <w:r w:rsidR="007D22D0" w:rsidRPr="00E43356">
        <w:rPr>
          <w:szCs w:val="28"/>
        </w:rPr>
        <w:t>логах и сборах. В законодательстве определен порядок исчисления земельного налога при переходе в течение года права собстве</w:t>
      </w:r>
      <w:r w:rsidRPr="00E43356">
        <w:rPr>
          <w:szCs w:val="28"/>
        </w:rPr>
        <w:t xml:space="preserve">нности, </w:t>
      </w:r>
      <w:r w:rsidR="007D22D0" w:rsidRPr="00E43356">
        <w:rPr>
          <w:szCs w:val="28"/>
        </w:rPr>
        <w:t>права пожизненного наследуемого владения или права постоя</w:t>
      </w:r>
      <w:r w:rsidRPr="00E43356">
        <w:rPr>
          <w:szCs w:val="28"/>
        </w:rPr>
        <w:t xml:space="preserve">нного </w:t>
      </w:r>
      <w:r w:rsidR="007D22D0" w:rsidRPr="00E43356">
        <w:rPr>
          <w:szCs w:val="28"/>
        </w:rPr>
        <w:t>(бессрочного) пользования земельными участками от одного плательщика налога к другому. В таких случаях з</w:t>
      </w:r>
      <w:r w:rsidRPr="00E43356">
        <w:rPr>
          <w:szCs w:val="28"/>
        </w:rPr>
        <w:t xml:space="preserve">емельный налог исчисляется и </w:t>
      </w:r>
      <w:r w:rsidR="007D22D0" w:rsidRPr="00E43356">
        <w:rPr>
          <w:szCs w:val="28"/>
        </w:rPr>
        <w:t xml:space="preserve">предъявляется к уплате прежнему собственнику земли, </w:t>
      </w:r>
      <w:r w:rsidRPr="00E43356">
        <w:rPr>
          <w:szCs w:val="28"/>
        </w:rPr>
        <w:t>землевладельц</w:t>
      </w:r>
      <w:r w:rsidR="007D22D0" w:rsidRPr="00E43356">
        <w:rPr>
          <w:szCs w:val="28"/>
        </w:rPr>
        <w:t>у, землепользователю с 1 января этого года до месяца, в кото</w:t>
      </w:r>
      <w:r w:rsidRPr="00E43356">
        <w:rPr>
          <w:szCs w:val="28"/>
        </w:rPr>
        <w:t xml:space="preserve">ром он </w:t>
      </w:r>
      <w:r w:rsidR="007D22D0" w:rsidRPr="00E43356">
        <w:rPr>
          <w:szCs w:val="28"/>
        </w:rPr>
        <w:t>у</w:t>
      </w:r>
      <w:r w:rsidRPr="00E43356">
        <w:rPr>
          <w:szCs w:val="28"/>
        </w:rPr>
        <w:t>тр</w:t>
      </w:r>
      <w:r w:rsidR="007D22D0" w:rsidRPr="00E43356">
        <w:rPr>
          <w:szCs w:val="28"/>
        </w:rPr>
        <w:t>атил право на земельный участок (вкл</w:t>
      </w:r>
      <w:r w:rsidRPr="00E43356">
        <w:rPr>
          <w:szCs w:val="28"/>
        </w:rPr>
        <w:t xml:space="preserve">ючая этот месяц), а новому — </w:t>
      </w:r>
      <w:r w:rsidR="007D22D0" w:rsidRPr="00E43356">
        <w:rPr>
          <w:szCs w:val="28"/>
        </w:rPr>
        <w:t>начиная с месяца, следующего за месяцем во</w:t>
      </w:r>
      <w:r w:rsidRPr="00E43356">
        <w:rPr>
          <w:szCs w:val="28"/>
        </w:rPr>
        <w:t>зникновения права на зе</w:t>
      </w:r>
      <w:r w:rsidR="007D22D0" w:rsidRPr="00E43356">
        <w:rPr>
          <w:szCs w:val="28"/>
        </w:rPr>
        <w:t>мельный участок. За земельные участки, обслуживающ</w:t>
      </w:r>
      <w:r w:rsidRPr="00E43356">
        <w:rPr>
          <w:szCs w:val="28"/>
        </w:rPr>
        <w:t xml:space="preserve">ие жилые дома, </w:t>
      </w:r>
      <w:r w:rsidR="007D22D0" w:rsidRPr="00E43356">
        <w:rPr>
          <w:szCs w:val="28"/>
        </w:rPr>
        <w:t>нежилые строения и сооружения, п</w:t>
      </w:r>
      <w:r w:rsidRPr="00E43356">
        <w:rPr>
          <w:szCs w:val="28"/>
        </w:rPr>
        <w:t>ерешедшие по наследству, земель</w:t>
      </w:r>
      <w:r w:rsidR="007D22D0" w:rsidRPr="00E43356">
        <w:rPr>
          <w:szCs w:val="28"/>
        </w:rPr>
        <w:t>ный налог взимается с наследников, принявших наследство, с момента</w:t>
      </w:r>
      <w:r w:rsidRPr="00E43356">
        <w:rPr>
          <w:szCs w:val="28"/>
        </w:rPr>
        <w:t xml:space="preserve"> </w:t>
      </w:r>
      <w:r w:rsidR="007D22D0" w:rsidRPr="00E43356">
        <w:rPr>
          <w:szCs w:val="28"/>
        </w:rPr>
        <w:t>его открытия. Наследникам, принявшим наследство до наступления</w:t>
      </w:r>
      <w:r w:rsidRPr="00E43356">
        <w:rPr>
          <w:szCs w:val="28"/>
        </w:rPr>
        <w:t xml:space="preserve"> </w:t>
      </w:r>
      <w:r w:rsidR="007D22D0" w:rsidRPr="00E43356">
        <w:rPr>
          <w:szCs w:val="28"/>
        </w:rPr>
        <w:t>срока налогового учета, налог исчисля</w:t>
      </w:r>
      <w:r w:rsidRPr="00E43356">
        <w:rPr>
          <w:szCs w:val="28"/>
        </w:rPr>
        <w:t>ется с учетом налоговых обяза</w:t>
      </w:r>
      <w:r w:rsidR="007D22D0" w:rsidRPr="00E43356">
        <w:rPr>
          <w:szCs w:val="28"/>
        </w:rPr>
        <w:t>тельств наследодателя.</w:t>
      </w:r>
    </w:p>
    <w:p w:rsidR="007D22D0" w:rsidRPr="00E43356" w:rsidRDefault="007D22D0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Земельный налог юридическим лицам и гражданам исчисляется</w:t>
      </w:r>
      <w:r w:rsidR="00021BC4" w:rsidRPr="00E43356">
        <w:rPr>
          <w:szCs w:val="28"/>
        </w:rPr>
        <w:t xml:space="preserve"> </w:t>
      </w:r>
      <w:r w:rsidRPr="00E43356">
        <w:rPr>
          <w:szCs w:val="28"/>
        </w:rPr>
        <w:t xml:space="preserve">исходя из </w:t>
      </w:r>
      <w:r w:rsidR="00021BC4" w:rsidRPr="00E43356">
        <w:rPr>
          <w:szCs w:val="28"/>
        </w:rPr>
        <w:t>площ</w:t>
      </w:r>
      <w:r w:rsidRPr="00E43356">
        <w:rPr>
          <w:szCs w:val="28"/>
        </w:rPr>
        <w:t>ади земельного участка, облагаемой налогом, и ут</w:t>
      </w:r>
      <w:r w:rsidR="00021BC4" w:rsidRPr="00E43356">
        <w:rPr>
          <w:szCs w:val="28"/>
        </w:rPr>
        <w:t>вер</w:t>
      </w:r>
      <w:r w:rsidRPr="00E43356">
        <w:rPr>
          <w:szCs w:val="28"/>
        </w:rPr>
        <w:t>жденных ставок земельного налога.</w:t>
      </w:r>
    </w:p>
    <w:p w:rsidR="007D22D0" w:rsidRPr="00E43356" w:rsidRDefault="007D22D0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Законодательство о п</w:t>
      </w:r>
      <w:r w:rsidR="00021BC4" w:rsidRPr="00E43356">
        <w:rPr>
          <w:szCs w:val="28"/>
        </w:rPr>
        <w:t>лате за зем</w:t>
      </w:r>
      <w:r w:rsidRPr="00E43356">
        <w:rPr>
          <w:szCs w:val="28"/>
        </w:rPr>
        <w:t>лю устанавливает различные принципы взимания земельною налога и</w:t>
      </w:r>
      <w:r w:rsidR="00021BC4" w:rsidRPr="00E43356">
        <w:rPr>
          <w:szCs w:val="28"/>
        </w:rPr>
        <w:t xml:space="preserve"> </w:t>
      </w:r>
      <w:r w:rsidRPr="00E43356">
        <w:rPr>
          <w:szCs w:val="28"/>
        </w:rPr>
        <w:t>определения ставок земельного налога в зависимости от того, к какой</w:t>
      </w:r>
      <w:r w:rsidR="00021BC4" w:rsidRPr="00E43356">
        <w:rPr>
          <w:szCs w:val="28"/>
        </w:rPr>
        <w:t xml:space="preserve"> </w:t>
      </w:r>
      <w:r w:rsidRPr="00E43356">
        <w:rPr>
          <w:szCs w:val="28"/>
        </w:rPr>
        <w:t>категории земель относятся соответствующие земельные</w:t>
      </w:r>
      <w:r w:rsidR="00021BC4" w:rsidRPr="00E43356">
        <w:rPr>
          <w:szCs w:val="28"/>
        </w:rPr>
        <w:t xml:space="preserve"> участки, яв</w:t>
      </w:r>
      <w:r w:rsidRPr="00E43356">
        <w:rPr>
          <w:szCs w:val="28"/>
        </w:rPr>
        <w:t>ляются ли они землями сельскохозяйственного или несельскохо</w:t>
      </w:r>
      <w:r w:rsidR="00021BC4" w:rsidRPr="00E43356">
        <w:rPr>
          <w:szCs w:val="28"/>
        </w:rPr>
        <w:t>зяйст</w:t>
      </w:r>
      <w:r w:rsidRPr="00E43356">
        <w:rPr>
          <w:szCs w:val="28"/>
        </w:rPr>
        <w:t>венного назначения, а также в зависимости от их местоположения.</w:t>
      </w:r>
    </w:p>
    <w:p w:rsidR="007D22D0" w:rsidRPr="00E43356" w:rsidRDefault="007D22D0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Статья 4 Закона «О плате за землю» п</w:t>
      </w:r>
      <w:r w:rsidR="00021BC4" w:rsidRPr="00E43356">
        <w:rPr>
          <w:szCs w:val="28"/>
        </w:rPr>
        <w:t>редусматривает, что с колхо</w:t>
      </w:r>
      <w:r w:rsidRPr="00E43356">
        <w:rPr>
          <w:szCs w:val="28"/>
        </w:rPr>
        <w:t>зов, совхозов, крестьянских (фермерских) хозяйств, межхозяйст</w:t>
      </w:r>
      <w:r w:rsidR="00021BC4" w:rsidRPr="00E43356">
        <w:rPr>
          <w:szCs w:val="28"/>
        </w:rPr>
        <w:t>вен</w:t>
      </w:r>
      <w:r w:rsidRPr="00E43356">
        <w:rPr>
          <w:szCs w:val="28"/>
        </w:rPr>
        <w:t>ных предприятий и организаций, кооперативов и других сельскохозяйственных предприятий взимается только земельный налог, все остальные виды налогов по отношению к ним не применяются. На предприятия, имеющие доход от несельскохозяйственной деятельности,</w:t>
      </w:r>
      <w:r w:rsidR="00021BC4" w:rsidRPr="00E43356">
        <w:rPr>
          <w:szCs w:val="28"/>
        </w:rPr>
        <w:t xml:space="preserve"> </w:t>
      </w:r>
      <w:r w:rsidRPr="00E43356">
        <w:rPr>
          <w:szCs w:val="28"/>
        </w:rPr>
        <w:t>превышающий 25%, это положение не распространяется.</w:t>
      </w:r>
    </w:p>
    <w:p w:rsidR="007D22D0" w:rsidRPr="00E43356" w:rsidRDefault="007D22D0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Сельскохозяйственные предпр</w:t>
      </w:r>
      <w:r w:rsidR="00021BC4" w:rsidRPr="00E43356">
        <w:rPr>
          <w:szCs w:val="28"/>
        </w:rPr>
        <w:t>иятия индустриального типа (пти</w:t>
      </w:r>
      <w:r w:rsidRPr="00E43356">
        <w:rPr>
          <w:szCs w:val="28"/>
        </w:rPr>
        <w:t>цефабрики, тепличные комбинаты, зверосовхозы, животноводческие</w:t>
      </w:r>
      <w:r w:rsidR="00021BC4" w:rsidRPr="00E43356">
        <w:rPr>
          <w:szCs w:val="28"/>
        </w:rPr>
        <w:t xml:space="preserve"> </w:t>
      </w:r>
      <w:r w:rsidRPr="00E43356">
        <w:rPr>
          <w:szCs w:val="28"/>
        </w:rPr>
        <w:t>комплексы и другие на самостоятельном балансе) по перечню, утвер</w:t>
      </w:r>
      <w:r w:rsidR="00021BC4" w:rsidRPr="00E43356">
        <w:rPr>
          <w:szCs w:val="28"/>
        </w:rPr>
        <w:t>жденному органами законодательной (представительной) власти субъектов</w:t>
      </w:r>
      <w:r w:rsidRPr="00E43356">
        <w:rPr>
          <w:szCs w:val="28"/>
        </w:rPr>
        <w:t xml:space="preserve"> Федерации, кроме налога на землю, уплачивают и другие налоги</w:t>
      </w:r>
      <w:r w:rsidR="00021BC4" w:rsidRPr="00E43356">
        <w:rPr>
          <w:szCs w:val="28"/>
        </w:rPr>
        <w:t xml:space="preserve"> </w:t>
      </w:r>
      <w:r w:rsidRPr="00E43356">
        <w:rPr>
          <w:szCs w:val="28"/>
        </w:rPr>
        <w:t>к установленном порядке.</w:t>
      </w:r>
    </w:p>
    <w:p w:rsidR="007D22D0" w:rsidRPr="00E43356" w:rsidRDefault="007D22D0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Земельный налог на сельскохозяйственные угодья устанавливается</w:t>
      </w:r>
      <w:r w:rsidR="00021BC4" w:rsidRPr="00E43356">
        <w:rPr>
          <w:szCs w:val="28"/>
        </w:rPr>
        <w:t xml:space="preserve"> </w:t>
      </w:r>
      <w:r w:rsidRPr="00E43356">
        <w:rPr>
          <w:szCs w:val="28"/>
        </w:rPr>
        <w:t>с учетом состава угодий, их качества, площади и местоположения (ст. 5</w:t>
      </w:r>
      <w:r w:rsidR="00021BC4" w:rsidRPr="00E43356">
        <w:rPr>
          <w:szCs w:val="28"/>
        </w:rPr>
        <w:t xml:space="preserve"> </w:t>
      </w:r>
      <w:r w:rsidRPr="00E43356">
        <w:rPr>
          <w:szCs w:val="28"/>
        </w:rPr>
        <w:t>указанного Закона). Средние размеры налога с одного гектара пашни</w:t>
      </w:r>
      <w:r w:rsidR="00021BC4" w:rsidRPr="00E43356">
        <w:rPr>
          <w:szCs w:val="28"/>
        </w:rPr>
        <w:t xml:space="preserve"> </w:t>
      </w:r>
      <w:r w:rsidRPr="00E43356">
        <w:rPr>
          <w:szCs w:val="28"/>
        </w:rPr>
        <w:t>дифференцированы по субъектам Федерации согласно приложению</w:t>
      </w:r>
      <w:r w:rsidR="00021BC4" w:rsidRPr="00E43356">
        <w:rPr>
          <w:szCs w:val="28"/>
        </w:rPr>
        <w:t xml:space="preserve"> </w:t>
      </w:r>
      <w:r w:rsidRPr="00E43356">
        <w:rPr>
          <w:szCs w:val="28"/>
        </w:rPr>
        <w:t>№ 1 к Закону РФ «О плате за землю». Например, земельный налоге</w:t>
      </w:r>
      <w:r w:rsidR="00021BC4" w:rsidRPr="00E43356">
        <w:rPr>
          <w:szCs w:val="28"/>
        </w:rPr>
        <w:t xml:space="preserve"> 1 гектар </w:t>
      </w:r>
      <w:r w:rsidRPr="00E43356">
        <w:rPr>
          <w:szCs w:val="28"/>
        </w:rPr>
        <w:t>пашни в Республи</w:t>
      </w:r>
      <w:r w:rsidR="00D052E1" w:rsidRPr="00E43356">
        <w:rPr>
          <w:szCs w:val="28"/>
        </w:rPr>
        <w:t>ке Адыгея (Адыгея) составляет 39,85</w:t>
      </w:r>
      <w:r w:rsidRPr="00E43356">
        <w:rPr>
          <w:szCs w:val="28"/>
        </w:rPr>
        <w:t xml:space="preserve"> руб.; в Респуб</w:t>
      </w:r>
      <w:r w:rsidR="00021BC4" w:rsidRPr="00E43356">
        <w:rPr>
          <w:szCs w:val="28"/>
        </w:rPr>
        <w:t>ли</w:t>
      </w:r>
      <w:r w:rsidRPr="00E43356">
        <w:rPr>
          <w:szCs w:val="28"/>
        </w:rPr>
        <w:t>ке Алтай — 7</w:t>
      </w:r>
      <w:r w:rsidR="00D052E1" w:rsidRPr="00E43356">
        <w:rPr>
          <w:szCs w:val="28"/>
        </w:rPr>
        <w:t>,99</w:t>
      </w:r>
      <w:r w:rsidRPr="00E43356">
        <w:rPr>
          <w:szCs w:val="28"/>
        </w:rPr>
        <w:t>; Республике Башко</w:t>
      </w:r>
      <w:r w:rsidR="00021BC4" w:rsidRPr="00E43356">
        <w:rPr>
          <w:szCs w:val="28"/>
        </w:rPr>
        <w:t>ртостан — 1</w:t>
      </w:r>
      <w:r w:rsidR="00D052E1" w:rsidRPr="00E43356">
        <w:rPr>
          <w:szCs w:val="28"/>
        </w:rPr>
        <w:t>8,63</w:t>
      </w:r>
      <w:r w:rsidR="00021BC4" w:rsidRPr="00E43356">
        <w:rPr>
          <w:szCs w:val="28"/>
        </w:rPr>
        <w:t>; Республике Буря</w:t>
      </w:r>
      <w:r w:rsidRPr="00E43356">
        <w:rPr>
          <w:szCs w:val="28"/>
        </w:rPr>
        <w:t>тия — 1</w:t>
      </w:r>
      <w:r w:rsidR="00D052E1" w:rsidRPr="00E43356">
        <w:rPr>
          <w:szCs w:val="28"/>
        </w:rPr>
        <w:t>1,39</w:t>
      </w:r>
      <w:r w:rsidRPr="00E43356">
        <w:rPr>
          <w:szCs w:val="28"/>
        </w:rPr>
        <w:t>; Республике Дагестан — 2</w:t>
      </w:r>
      <w:r w:rsidR="00D052E1" w:rsidRPr="00E43356">
        <w:rPr>
          <w:szCs w:val="28"/>
        </w:rPr>
        <w:t>2,03</w:t>
      </w:r>
      <w:r w:rsidRPr="00E43356">
        <w:rPr>
          <w:szCs w:val="28"/>
        </w:rPr>
        <w:t>; Республике Ингушетия —</w:t>
      </w:r>
      <w:r w:rsidR="00021BC4" w:rsidRPr="00E43356">
        <w:rPr>
          <w:szCs w:val="28"/>
        </w:rPr>
        <w:t xml:space="preserve"> </w:t>
      </w:r>
      <w:r w:rsidRPr="00E43356">
        <w:rPr>
          <w:szCs w:val="28"/>
        </w:rPr>
        <w:t>2</w:t>
      </w:r>
      <w:r w:rsidR="00D052E1" w:rsidRPr="00E43356">
        <w:rPr>
          <w:szCs w:val="28"/>
        </w:rPr>
        <w:t>5,43</w:t>
      </w:r>
      <w:r w:rsidRPr="00E43356">
        <w:rPr>
          <w:szCs w:val="28"/>
        </w:rPr>
        <w:t xml:space="preserve"> руб. и т.д.</w:t>
      </w:r>
    </w:p>
    <w:p w:rsidR="007D22D0" w:rsidRPr="00E43356" w:rsidRDefault="007D22D0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Органами законодательной (пр</w:t>
      </w:r>
      <w:r w:rsidR="00021BC4" w:rsidRPr="00E43356">
        <w:rPr>
          <w:szCs w:val="28"/>
        </w:rPr>
        <w:t xml:space="preserve">едставительной) власти субъектов </w:t>
      </w:r>
      <w:r w:rsidRPr="00E43356">
        <w:rPr>
          <w:szCs w:val="28"/>
        </w:rPr>
        <w:t>Федерации исходя из средних размеров налога с одного гектара пашни</w:t>
      </w:r>
      <w:r w:rsidR="00021BC4" w:rsidRPr="00E43356">
        <w:rPr>
          <w:szCs w:val="28"/>
        </w:rPr>
        <w:t xml:space="preserve"> </w:t>
      </w:r>
      <w:r w:rsidRPr="00E43356">
        <w:rPr>
          <w:szCs w:val="28"/>
        </w:rPr>
        <w:t>и кадастровой оценки угодий устанавливаются и утверждаются ставки</w:t>
      </w:r>
      <w:r w:rsidR="00021BC4" w:rsidRPr="00E43356">
        <w:rPr>
          <w:szCs w:val="28"/>
        </w:rPr>
        <w:t xml:space="preserve"> </w:t>
      </w:r>
      <w:r w:rsidRPr="00E43356">
        <w:rPr>
          <w:szCs w:val="28"/>
        </w:rPr>
        <w:t>земельного налога по группам почв пашни, а также многолетних</w:t>
      </w:r>
      <w:r w:rsidR="00021BC4" w:rsidRPr="00E43356">
        <w:rPr>
          <w:szCs w:val="28"/>
        </w:rPr>
        <w:t xml:space="preserve"> </w:t>
      </w:r>
      <w:r w:rsidRPr="00E43356">
        <w:rPr>
          <w:szCs w:val="28"/>
        </w:rPr>
        <w:t>насаждений, сенокосов и пастбищ. Минимальные ставки земельного</w:t>
      </w:r>
      <w:r w:rsidR="00021BC4" w:rsidRPr="00E43356">
        <w:rPr>
          <w:szCs w:val="28"/>
        </w:rPr>
        <w:t xml:space="preserve"> </w:t>
      </w:r>
      <w:r w:rsidRPr="00E43356">
        <w:rPr>
          <w:szCs w:val="28"/>
        </w:rPr>
        <w:t>налога за один гектар пашни и других сельскохозяйственных угодий</w:t>
      </w:r>
      <w:r w:rsidR="00021BC4" w:rsidRPr="00E43356">
        <w:rPr>
          <w:szCs w:val="28"/>
        </w:rPr>
        <w:t xml:space="preserve"> </w:t>
      </w:r>
      <w:r w:rsidRPr="00E43356">
        <w:rPr>
          <w:szCs w:val="28"/>
        </w:rPr>
        <w:t xml:space="preserve">устанавливаются органами законодательной (представительной) </w:t>
      </w:r>
      <w:r w:rsidR="00021BC4" w:rsidRPr="00E43356">
        <w:rPr>
          <w:szCs w:val="28"/>
        </w:rPr>
        <w:t>вла</w:t>
      </w:r>
      <w:r w:rsidR="000820FD" w:rsidRPr="00E43356">
        <w:rPr>
          <w:szCs w:val="28"/>
        </w:rPr>
        <w:t>сти</w:t>
      </w:r>
      <w:r w:rsidRPr="00E43356">
        <w:rPr>
          <w:szCs w:val="28"/>
        </w:rPr>
        <w:t xml:space="preserve"> субъектов Федерации.</w:t>
      </w:r>
    </w:p>
    <w:p w:rsidR="007D22D0" w:rsidRPr="00E43356" w:rsidRDefault="007D22D0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 xml:space="preserve">При исчислении сумм земельного налога для плательщиков </w:t>
      </w:r>
      <w:r w:rsidR="000820FD" w:rsidRPr="00E43356">
        <w:rPr>
          <w:szCs w:val="28"/>
        </w:rPr>
        <w:t>вводится</w:t>
      </w:r>
      <w:r w:rsidRPr="00E43356">
        <w:rPr>
          <w:szCs w:val="28"/>
        </w:rPr>
        <w:t xml:space="preserve"> коррективы на местоположение их земельных участков.</w:t>
      </w:r>
    </w:p>
    <w:p w:rsidR="007D22D0" w:rsidRPr="00E43356" w:rsidRDefault="007D22D0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Земельный налог за участки в гр</w:t>
      </w:r>
      <w:r w:rsidR="000820FD" w:rsidRPr="00E43356">
        <w:rPr>
          <w:szCs w:val="28"/>
        </w:rPr>
        <w:t>аницах сельских населенных пунк</w:t>
      </w:r>
      <w:r w:rsidRPr="00E43356">
        <w:rPr>
          <w:szCs w:val="28"/>
        </w:rPr>
        <w:t>тов и вне их черты, предоставленные гражданам для ведения личного</w:t>
      </w:r>
      <w:r w:rsidR="000820FD" w:rsidRPr="00E43356">
        <w:rPr>
          <w:szCs w:val="28"/>
        </w:rPr>
        <w:t xml:space="preserve"> по</w:t>
      </w:r>
      <w:r w:rsidRPr="00E43356">
        <w:rPr>
          <w:szCs w:val="28"/>
        </w:rPr>
        <w:t>дсобного хозяйства, садоводства, огородничества, животноводства,</w:t>
      </w:r>
      <w:r w:rsidR="000820FD" w:rsidRPr="00E43356">
        <w:rPr>
          <w:szCs w:val="28"/>
        </w:rPr>
        <w:t xml:space="preserve"> с</w:t>
      </w:r>
      <w:r w:rsidRPr="00E43356">
        <w:rPr>
          <w:szCs w:val="28"/>
        </w:rPr>
        <w:t>енокошения и выпаса скота, взимается со всей площади земельного</w:t>
      </w:r>
      <w:r w:rsidR="000820FD" w:rsidRPr="00E43356">
        <w:rPr>
          <w:szCs w:val="28"/>
        </w:rPr>
        <w:t xml:space="preserve"> у</w:t>
      </w:r>
      <w:r w:rsidRPr="00E43356">
        <w:rPr>
          <w:szCs w:val="28"/>
        </w:rPr>
        <w:t>частка по средним ставкам налога за земли сельскохозяйственного</w:t>
      </w:r>
      <w:r w:rsidR="000820FD" w:rsidRPr="00E43356">
        <w:rPr>
          <w:szCs w:val="28"/>
        </w:rPr>
        <w:t xml:space="preserve"> н</w:t>
      </w:r>
      <w:r w:rsidRPr="00E43356">
        <w:rPr>
          <w:szCs w:val="28"/>
        </w:rPr>
        <w:t>азначения административного района. Земельный налог за участки,</w:t>
      </w:r>
      <w:r w:rsidR="000820FD" w:rsidRPr="00E43356">
        <w:rPr>
          <w:szCs w:val="28"/>
        </w:rPr>
        <w:t xml:space="preserve"> </w:t>
      </w:r>
      <w:r w:rsidRPr="00E43356">
        <w:rPr>
          <w:szCs w:val="28"/>
        </w:rPr>
        <w:t>предоставленные гражданам и юридическим лицам в границ</w:t>
      </w:r>
      <w:r w:rsidR="000820FD" w:rsidRPr="00E43356">
        <w:rPr>
          <w:szCs w:val="28"/>
        </w:rPr>
        <w:t>ах сель</w:t>
      </w:r>
      <w:r w:rsidRPr="00E43356">
        <w:rPr>
          <w:szCs w:val="28"/>
        </w:rPr>
        <w:t>ских населенных пунктов для иных целей, взимается со всей площади</w:t>
      </w:r>
      <w:r w:rsidR="000820FD" w:rsidRPr="00E43356">
        <w:rPr>
          <w:szCs w:val="28"/>
        </w:rPr>
        <w:t xml:space="preserve"> </w:t>
      </w:r>
      <w:r w:rsidRPr="00E43356">
        <w:rPr>
          <w:szCs w:val="28"/>
        </w:rPr>
        <w:t xml:space="preserve">земельного участка в размере </w:t>
      </w:r>
      <w:r w:rsidR="00E01820" w:rsidRPr="00E43356">
        <w:rPr>
          <w:szCs w:val="28"/>
        </w:rPr>
        <w:t>14</w:t>
      </w:r>
      <w:r w:rsidR="00D052E1" w:rsidRPr="00E43356">
        <w:rPr>
          <w:szCs w:val="28"/>
        </w:rPr>
        <w:t>,</w:t>
      </w:r>
      <w:r w:rsidR="00E01820" w:rsidRPr="00E43356">
        <w:rPr>
          <w:szCs w:val="28"/>
        </w:rPr>
        <w:t>4</w:t>
      </w:r>
      <w:r w:rsidRPr="00E43356">
        <w:rPr>
          <w:szCs w:val="28"/>
        </w:rPr>
        <w:t xml:space="preserve"> </w:t>
      </w:r>
      <w:r w:rsidR="004F0D77" w:rsidRPr="00E43356">
        <w:rPr>
          <w:szCs w:val="28"/>
        </w:rPr>
        <w:t>коп</w:t>
      </w:r>
      <w:r w:rsidRPr="00E43356">
        <w:rPr>
          <w:szCs w:val="28"/>
        </w:rPr>
        <w:t>. за квадратный метр.</w:t>
      </w:r>
    </w:p>
    <w:p w:rsidR="007D22D0" w:rsidRPr="00E43356" w:rsidRDefault="007D22D0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Органы местного самоуправления вправе с учетом благоприятных</w:t>
      </w:r>
      <w:r w:rsidR="000820FD" w:rsidRPr="00E43356">
        <w:rPr>
          <w:szCs w:val="28"/>
        </w:rPr>
        <w:t xml:space="preserve"> </w:t>
      </w:r>
      <w:r w:rsidRPr="00E43356">
        <w:rPr>
          <w:szCs w:val="28"/>
        </w:rPr>
        <w:t>условий размещения земельных участко</w:t>
      </w:r>
      <w:r w:rsidR="000820FD" w:rsidRPr="00E43356">
        <w:rPr>
          <w:szCs w:val="28"/>
        </w:rPr>
        <w:t>в, указанных в ст. 4 Закона, по</w:t>
      </w:r>
      <w:r w:rsidR="004F0D77" w:rsidRPr="00E43356">
        <w:rPr>
          <w:szCs w:val="28"/>
        </w:rPr>
        <w:t>выша</w:t>
      </w:r>
      <w:r w:rsidRPr="00E43356">
        <w:rPr>
          <w:szCs w:val="28"/>
        </w:rPr>
        <w:t>ть ставки земельного налога, но не более чем в два раза.</w:t>
      </w:r>
    </w:p>
    <w:p w:rsidR="009B180B" w:rsidRPr="00E43356" w:rsidRDefault="009B180B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Этот порядок дифференцирован в зави</w:t>
      </w:r>
      <w:r w:rsidR="000820FD" w:rsidRPr="00E43356">
        <w:rPr>
          <w:szCs w:val="28"/>
        </w:rPr>
        <w:t>си</w:t>
      </w:r>
      <w:r w:rsidRPr="00E43356">
        <w:rPr>
          <w:szCs w:val="28"/>
        </w:rPr>
        <w:t>мости от категорий земель. Статья 8 Закона «О плате за зе</w:t>
      </w:r>
      <w:r w:rsidR="000820FD" w:rsidRPr="00E43356">
        <w:rPr>
          <w:szCs w:val="28"/>
        </w:rPr>
        <w:t>млю» преду</w:t>
      </w:r>
      <w:r w:rsidRPr="00E43356">
        <w:rPr>
          <w:szCs w:val="28"/>
        </w:rPr>
        <w:t>сматривает, что налог за городские (</w:t>
      </w:r>
      <w:r w:rsidR="000820FD" w:rsidRPr="00E43356">
        <w:rPr>
          <w:szCs w:val="28"/>
        </w:rPr>
        <w:t>поселковые) земли устанавливает</w:t>
      </w:r>
      <w:r w:rsidRPr="00E43356">
        <w:rPr>
          <w:szCs w:val="28"/>
        </w:rPr>
        <w:t>ся на основе средних ставок согласно при</w:t>
      </w:r>
      <w:r w:rsidR="00E01820" w:rsidRPr="00E43356">
        <w:rPr>
          <w:szCs w:val="28"/>
        </w:rPr>
        <w:t>ложению № 1</w:t>
      </w:r>
      <w:r w:rsidR="00D052E1" w:rsidRPr="00E43356">
        <w:rPr>
          <w:szCs w:val="28"/>
        </w:rPr>
        <w:t xml:space="preserve"> (таблицы 1,</w:t>
      </w:r>
      <w:r w:rsidR="000820FD" w:rsidRPr="00E43356">
        <w:rPr>
          <w:szCs w:val="28"/>
        </w:rPr>
        <w:t xml:space="preserve"> </w:t>
      </w:r>
      <w:r w:rsidR="00D052E1" w:rsidRPr="00E43356">
        <w:rPr>
          <w:szCs w:val="28"/>
        </w:rPr>
        <w:t>2</w:t>
      </w:r>
      <w:r w:rsidRPr="00E43356">
        <w:rPr>
          <w:szCs w:val="28"/>
        </w:rPr>
        <w:t>) к указанному Закону (за исклю</w:t>
      </w:r>
      <w:r w:rsidR="003C7CBB" w:rsidRPr="00E43356">
        <w:rPr>
          <w:szCs w:val="28"/>
        </w:rPr>
        <w:t>чением земель сельскохозяйствен</w:t>
      </w:r>
      <w:r w:rsidRPr="00E43356">
        <w:rPr>
          <w:szCs w:val="28"/>
        </w:rPr>
        <w:t xml:space="preserve">ного использования, занятых личным подсобным хозяйством и </w:t>
      </w:r>
      <w:r w:rsidR="003C7CBB" w:rsidRPr="00E43356">
        <w:rPr>
          <w:szCs w:val="28"/>
        </w:rPr>
        <w:t>жилищ</w:t>
      </w:r>
      <w:r w:rsidRPr="00E43356">
        <w:rPr>
          <w:szCs w:val="28"/>
        </w:rPr>
        <w:t>ным фондом, дачными и садовыми участками, индивидуальными</w:t>
      </w:r>
      <w:r w:rsidR="003C7CBB" w:rsidRPr="00E43356">
        <w:rPr>
          <w:szCs w:val="28"/>
        </w:rPr>
        <w:t xml:space="preserve"> </w:t>
      </w:r>
      <w:r w:rsidRPr="00E43356">
        <w:rPr>
          <w:szCs w:val="28"/>
        </w:rPr>
        <w:t>и кооперативными гаражами, в отношении которых действует иной</w:t>
      </w:r>
      <w:r w:rsidR="003C7CBB" w:rsidRPr="00E43356">
        <w:rPr>
          <w:szCs w:val="28"/>
        </w:rPr>
        <w:t xml:space="preserve"> </w:t>
      </w:r>
      <w:r w:rsidRPr="00E43356">
        <w:rPr>
          <w:szCs w:val="28"/>
        </w:rPr>
        <w:t>порядок исчисления налога). Средние ставки дифференцируются по</w:t>
      </w:r>
      <w:r w:rsidR="003C7CBB" w:rsidRPr="00E43356">
        <w:rPr>
          <w:szCs w:val="28"/>
        </w:rPr>
        <w:t xml:space="preserve"> </w:t>
      </w:r>
      <w:r w:rsidRPr="00E43356">
        <w:rPr>
          <w:szCs w:val="28"/>
        </w:rPr>
        <w:t>местоположению и зонам различной</w:t>
      </w:r>
      <w:r w:rsidR="003C7CBB" w:rsidRPr="00E43356">
        <w:rPr>
          <w:szCs w:val="28"/>
        </w:rPr>
        <w:t xml:space="preserve"> градостроительной ценности тер</w:t>
      </w:r>
      <w:r w:rsidRPr="00E43356">
        <w:rPr>
          <w:szCs w:val="28"/>
        </w:rPr>
        <w:t>ритории органами местного самоупр</w:t>
      </w:r>
      <w:r w:rsidR="003C7CBB" w:rsidRPr="00E43356">
        <w:rPr>
          <w:szCs w:val="28"/>
        </w:rPr>
        <w:t>авления городов. Границы зон оп</w:t>
      </w:r>
      <w:r w:rsidRPr="00E43356">
        <w:rPr>
          <w:szCs w:val="28"/>
        </w:rPr>
        <w:t>ределяются в соответствии с эконом</w:t>
      </w:r>
      <w:r w:rsidR="003C7CBB" w:rsidRPr="00E43356">
        <w:rPr>
          <w:szCs w:val="28"/>
        </w:rPr>
        <w:t>ической оценкой территории и ге</w:t>
      </w:r>
      <w:r w:rsidRPr="00E43356">
        <w:rPr>
          <w:szCs w:val="28"/>
        </w:rPr>
        <w:t>неральными планами городов.</w:t>
      </w:r>
    </w:p>
    <w:p w:rsidR="00627107" w:rsidRPr="00E43356" w:rsidRDefault="00627107" w:rsidP="00E4335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43356">
        <w:rPr>
          <w:sz w:val="28"/>
          <w:szCs w:val="28"/>
        </w:rPr>
        <w:t>Налог за земли, занятые жилищным фондом (государственным, муниципальным, общественным, кооперативным, индивидуальным), дачными участками, индивидуальными и кооперативными гаражами в границах городской (поселковой) черты, взимается со всей площади земельного участка в размере 3 % от ставок земельного налога, установленных в городах и поселках городского типа, но не менее 28,8 копейки за один квадратный метр.</w:t>
      </w:r>
    </w:p>
    <w:p w:rsidR="009B180B" w:rsidRPr="00E43356" w:rsidRDefault="009B180B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Налог за земли для садоводства,</w:t>
      </w:r>
      <w:r w:rsidR="003C7CBB" w:rsidRPr="00E43356">
        <w:rPr>
          <w:szCs w:val="28"/>
        </w:rPr>
        <w:t xml:space="preserve"> огородничества, жи</w:t>
      </w:r>
      <w:r w:rsidRPr="00E43356">
        <w:rPr>
          <w:szCs w:val="28"/>
        </w:rPr>
        <w:t>вотноводства (включая земли, занятые строениями и сооружениями) в</w:t>
      </w:r>
      <w:r w:rsidR="003C7CBB" w:rsidRPr="00E43356">
        <w:rPr>
          <w:szCs w:val="28"/>
        </w:rPr>
        <w:t xml:space="preserve"> </w:t>
      </w:r>
      <w:r w:rsidRPr="00E43356">
        <w:rPr>
          <w:szCs w:val="28"/>
        </w:rPr>
        <w:t>пределах городской, поселковой черты устанавливается в размере</w:t>
      </w:r>
      <w:r w:rsidR="003C7CBB" w:rsidRPr="00E43356">
        <w:rPr>
          <w:szCs w:val="28"/>
        </w:rPr>
        <w:t xml:space="preserve"> </w:t>
      </w:r>
      <w:r w:rsidR="00D052E1" w:rsidRPr="00E43356">
        <w:rPr>
          <w:szCs w:val="28"/>
        </w:rPr>
        <w:t xml:space="preserve">14,4 </w:t>
      </w:r>
      <w:r w:rsidR="00627107" w:rsidRPr="00E43356">
        <w:rPr>
          <w:szCs w:val="28"/>
        </w:rPr>
        <w:t>коп</w:t>
      </w:r>
      <w:r w:rsidRPr="00E43356">
        <w:rPr>
          <w:szCs w:val="28"/>
        </w:rPr>
        <w:t>. за квадратный метр. Налог за земли сельско</w:t>
      </w:r>
      <w:r w:rsidR="003C7CBB" w:rsidRPr="00E43356">
        <w:rPr>
          <w:szCs w:val="28"/>
        </w:rPr>
        <w:t>хозяйственного ис</w:t>
      </w:r>
      <w:r w:rsidRPr="00E43356">
        <w:rPr>
          <w:szCs w:val="28"/>
        </w:rPr>
        <w:t>пользования в пределах городской (посе</w:t>
      </w:r>
      <w:r w:rsidR="003C7CBB" w:rsidRPr="00E43356">
        <w:rPr>
          <w:szCs w:val="28"/>
        </w:rPr>
        <w:t>лковой) черты устанавливает</w:t>
      </w:r>
      <w:r w:rsidRPr="00E43356">
        <w:rPr>
          <w:szCs w:val="28"/>
        </w:rPr>
        <w:t>ся в двукратном размере ставок налога за сельскохозяйственные угодья</w:t>
      </w:r>
      <w:r w:rsidR="003C7CBB" w:rsidRPr="00E43356">
        <w:rPr>
          <w:szCs w:val="28"/>
        </w:rPr>
        <w:t xml:space="preserve"> </w:t>
      </w:r>
      <w:r w:rsidRPr="00E43356">
        <w:rPr>
          <w:szCs w:val="28"/>
        </w:rPr>
        <w:t>аналогичного качества.</w:t>
      </w:r>
    </w:p>
    <w:p w:rsidR="009B180B" w:rsidRPr="00E43356" w:rsidRDefault="009B180B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 xml:space="preserve">Налог за расположенные вне </w:t>
      </w:r>
      <w:r w:rsidR="003C7CBB" w:rsidRPr="00E43356">
        <w:rPr>
          <w:szCs w:val="28"/>
        </w:rPr>
        <w:t>населенных пунктов земли промыш</w:t>
      </w:r>
      <w:r w:rsidRPr="00E43356">
        <w:rPr>
          <w:szCs w:val="28"/>
        </w:rPr>
        <w:t>ленности (включая карьеры и территории, наруш</w:t>
      </w:r>
      <w:r w:rsidR="003C7CBB" w:rsidRPr="00E43356">
        <w:rPr>
          <w:szCs w:val="28"/>
        </w:rPr>
        <w:t>енные производст</w:t>
      </w:r>
      <w:r w:rsidRPr="00E43356">
        <w:rPr>
          <w:szCs w:val="28"/>
        </w:rPr>
        <w:t>венной деятельностью), транспорта, связи, радиове</w:t>
      </w:r>
      <w:r w:rsidR="003C7CBB" w:rsidRPr="00E43356">
        <w:rPr>
          <w:szCs w:val="28"/>
        </w:rPr>
        <w:t>щания, телевиде</w:t>
      </w:r>
      <w:r w:rsidRPr="00E43356">
        <w:rPr>
          <w:szCs w:val="28"/>
        </w:rPr>
        <w:t>ния, информатики и космического об</w:t>
      </w:r>
      <w:r w:rsidR="003C7CBB" w:rsidRPr="00E43356">
        <w:rPr>
          <w:szCs w:val="28"/>
        </w:rPr>
        <w:t>еспечения устанавливается в раз</w:t>
      </w:r>
      <w:r w:rsidRPr="00E43356">
        <w:rPr>
          <w:szCs w:val="28"/>
        </w:rPr>
        <w:t xml:space="preserve">мере 20% средних ставок земельного налога для земель поселений </w:t>
      </w:r>
      <w:r w:rsidR="003C7CBB" w:rsidRPr="00E43356">
        <w:rPr>
          <w:szCs w:val="28"/>
        </w:rPr>
        <w:t>чис</w:t>
      </w:r>
      <w:r w:rsidRPr="00E43356">
        <w:rPr>
          <w:szCs w:val="28"/>
        </w:rPr>
        <w:t>ленностью до 20 тыс. человек.</w:t>
      </w:r>
    </w:p>
    <w:p w:rsidR="009B180B" w:rsidRPr="00E43356" w:rsidRDefault="009B180B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За земли водного фонда, как покрытые, так и не покрытые</w:t>
      </w:r>
      <w:r w:rsidR="003C7CBB" w:rsidRPr="00E43356">
        <w:rPr>
          <w:szCs w:val="28"/>
        </w:rPr>
        <w:t xml:space="preserve"> во</w:t>
      </w:r>
      <w:r w:rsidRPr="00E43356">
        <w:rPr>
          <w:szCs w:val="28"/>
        </w:rPr>
        <w:t>дой, вне населенных пунктов налог взимается с земель, предоставленных для хозяйственной деят</w:t>
      </w:r>
      <w:r w:rsidR="003C7CBB" w:rsidRPr="00E43356">
        <w:rPr>
          <w:szCs w:val="28"/>
        </w:rPr>
        <w:t>ельности или в рекреационных це</w:t>
      </w:r>
      <w:r w:rsidRPr="00E43356">
        <w:rPr>
          <w:szCs w:val="28"/>
        </w:rPr>
        <w:t>лях, по средним ставкам за сельс</w:t>
      </w:r>
      <w:r w:rsidR="003C7CBB" w:rsidRPr="00E43356">
        <w:rPr>
          <w:szCs w:val="28"/>
        </w:rPr>
        <w:t>кохозяйственные угодья админист</w:t>
      </w:r>
      <w:r w:rsidRPr="00E43356">
        <w:rPr>
          <w:szCs w:val="28"/>
        </w:rPr>
        <w:t>ративного района.</w:t>
      </w:r>
    </w:p>
    <w:p w:rsidR="009B180B" w:rsidRPr="00E43356" w:rsidRDefault="009B180B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 xml:space="preserve">Налог за земли лесного фонда устанавливается на период </w:t>
      </w:r>
      <w:r w:rsidR="005E3FCF" w:rsidRPr="00E43356">
        <w:rPr>
          <w:szCs w:val="28"/>
        </w:rPr>
        <w:t>л</w:t>
      </w:r>
      <w:r w:rsidR="003C7CBB" w:rsidRPr="00E43356">
        <w:rPr>
          <w:szCs w:val="28"/>
        </w:rPr>
        <w:t>есо</w:t>
      </w:r>
      <w:r w:rsidRPr="00E43356">
        <w:rPr>
          <w:szCs w:val="28"/>
        </w:rPr>
        <w:t xml:space="preserve">пользования с единицы площади </w:t>
      </w:r>
      <w:r w:rsidR="005E3FCF" w:rsidRPr="00E43356">
        <w:rPr>
          <w:szCs w:val="28"/>
        </w:rPr>
        <w:t>освоенных лесов эксплуатационно</w:t>
      </w:r>
      <w:r w:rsidRPr="00E43356">
        <w:rPr>
          <w:szCs w:val="28"/>
        </w:rPr>
        <w:t>го назначения, на которых проводит</w:t>
      </w:r>
      <w:r w:rsidR="005E3FCF" w:rsidRPr="00E43356">
        <w:rPr>
          <w:szCs w:val="28"/>
        </w:rPr>
        <w:t>ся заготовка древесины, и взима</w:t>
      </w:r>
      <w:r w:rsidRPr="00E43356">
        <w:rPr>
          <w:szCs w:val="28"/>
        </w:rPr>
        <w:t>ется в составе платы за пользование лесами в размере 5% от платы за</w:t>
      </w:r>
      <w:r w:rsidR="005E3FCF" w:rsidRPr="00E43356">
        <w:rPr>
          <w:szCs w:val="28"/>
        </w:rPr>
        <w:t xml:space="preserve"> </w:t>
      </w:r>
      <w:r w:rsidRPr="00E43356">
        <w:rPr>
          <w:szCs w:val="28"/>
        </w:rPr>
        <w:t xml:space="preserve">древесину, отпускаемую на корню. </w:t>
      </w:r>
      <w:r w:rsidR="005E3FCF" w:rsidRPr="00E43356">
        <w:rPr>
          <w:szCs w:val="28"/>
        </w:rPr>
        <w:t>Налог определяется от суммы лес</w:t>
      </w:r>
      <w:r w:rsidRPr="00E43356">
        <w:rPr>
          <w:szCs w:val="28"/>
        </w:rPr>
        <w:t>ных податей, указанной в лесорубочном билете по рубкам главного</w:t>
      </w:r>
      <w:r w:rsidR="005E3FCF" w:rsidRPr="00E43356">
        <w:rPr>
          <w:szCs w:val="28"/>
        </w:rPr>
        <w:t xml:space="preserve"> </w:t>
      </w:r>
      <w:r w:rsidRPr="00E43356">
        <w:rPr>
          <w:szCs w:val="28"/>
        </w:rPr>
        <w:t>пользования и лесовосстановительным</w:t>
      </w:r>
      <w:r w:rsidR="005E3FCF" w:rsidRPr="00E43356">
        <w:rPr>
          <w:szCs w:val="28"/>
        </w:rPr>
        <w:t xml:space="preserve"> рубкам, и входит в состав лес</w:t>
      </w:r>
      <w:r w:rsidRPr="00E43356">
        <w:rPr>
          <w:szCs w:val="28"/>
        </w:rPr>
        <w:t>ных податей.</w:t>
      </w:r>
    </w:p>
    <w:p w:rsidR="009B180B" w:rsidRPr="00E43356" w:rsidRDefault="009B180B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Что касается налога за сельскохозяйственные угодья в составе лесного фонда, то он устанавливается по тем же ставкам, что и для земель</w:t>
      </w:r>
      <w:r w:rsidR="005E3FCF" w:rsidRPr="00E43356">
        <w:rPr>
          <w:szCs w:val="28"/>
        </w:rPr>
        <w:t xml:space="preserve"> </w:t>
      </w:r>
      <w:r w:rsidRPr="00E43356">
        <w:rPr>
          <w:szCs w:val="28"/>
        </w:rPr>
        <w:t>сельскохозяйственного назначения аналогичного качества или по</w:t>
      </w:r>
      <w:r w:rsidR="005E3FCF" w:rsidRPr="00E43356">
        <w:rPr>
          <w:szCs w:val="28"/>
        </w:rPr>
        <w:t xml:space="preserve"> </w:t>
      </w:r>
      <w:r w:rsidRPr="00E43356">
        <w:rPr>
          <w:szCs w:val="28"/>
        </w:rPr>
        <w:t>средней ставке за сельскохозяйстве</w:t>
      </w:r>
      <w:r w:rsidR="005E3FCF" w:rsidRPr="00E43356">
        <w:rPr>
          <w:szCs w:val="28"/>
        </w:rPr>
        <w:t>нные угодья в целом по админист</w:t>
      </w:r>
      <w:r w:rsidRPr="00E43356">
        <w:rPr>
          <w:szCs w:val="28"/>
        </w:rPr>
        <w:t>ративному району.</w:t>
      </w:r>
    </w:p>
    <w:p w:rsidR="009B180B" w:rsidRPr="00E43356" w:rsidRDefault="009B180B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Налог за земли лесного фонда, предоставленные для рекре</w:t>
      </w:r>
      <w:r w:rsidR="005E3FCF" w:rsidRPr="00E43356">
        <w:rPr>
          <w:szCs w:val="28"/>
        </w:rPr>
        <w:t>ацион</w:t>
      </w:r>
      <w:r w:rsidRPr="00E43356">
        <w:rPr>
          <w:szCs w:val="28"/>
        </w:rPr>
        <w:t>ных целей, определяется в размере 5% от норматива платы за древесину</w:t>
      </w:r>
      <w:r w:rsidR="005E3FCF" w:rsidRPr="00E43356">
        <w:rPr>
          <w:szCs w:val="28"/>
        </w:rPr>
        <w:t xml:space="preserve"> </w:t>
      </w:r>
      <w:r w:rsidRPr="00E43356">
        <w:rPr>
          <w:szCs w:val="28"/>
        </w:rPr>
        <w:t>на этой площади с учетом увеличения ставок</w:t>
      </w:r>
      <w:r w:rsidR="005E3FCF" w:rsidRPr="00E43356">
        <w:rPr>
          <w:szCs w:val="28"/>
        </w:rPr>
        <w:t xml:space="preserve"> </w:t>
      </w:r>
      <w:r w:rsidRPr="00E43356">
        <w:rPr>
          <w:szCs w:val="28"/>
        </w:rPr>
        <w:t>для</w:t>
      </w:r>
      <w:r w:rsidR="005E3FCF" w:rsidRPr="00E43356">
        <w:rPr>
          <w:szCs w:val="28"/>
        </w:rPr>
        <w:t xml:space="preserve"> курортных зон. Стои</w:t>
      </w:r>
      <w:r w:rsidRPr="00E43356">
        <w:rPr>
          <w:szCs w:val="28"/>
        </w:rPr>
        <w:t>мость древесины рассчитывается по</w:t>
      </w:r>
      <w:r w:rsidR="005E3FCF" w:rsidRPr="00E43356">
        <w:rPr>
          <w:szCs w:val="28"/>
        </w:rPr>
        <w:t xml:space="preserve"> ставкам лесных податей, утверж</w:t>
      </w:r>
      <w:r w:rsidRPr="00E43356">
        <w:rPr>
          <w:szCs w:val="28"/>
        </w:rPr>
        <w:t>денным органами законодательной власти субъектов РФ, за древесину,</w:t>
      </w:r>
      <w:r w:rsidR="005E3FCF" w:rsidRPr="00E43356">
        <w:rPr>
          <w:szCs w:val="28"/>
        </w:rPr>
        <w:t xml:space="preserve"> </w:t>
      </w:r>
      <w:r w:rsidRPr="00E43356">
        <w:rPr>
          <w:szCs w:val="28"/>
        </w:rPr>
        <w:t>отпускаемую на корню.</w:t>
      </w:r>
    </w:p>
    <w:p w:rsidR="009B180B" w:rsidRPr="00E43356" w:rsidRDefault="005E3FCF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Земельный налог, уплачивае</w:t>
      </w:r>
      <w:r w:rsidR="009B180B" w:rsidRPr="00E43356">
        <w:rPr>
          <w:szCs w:val="28"/>
        </w:rPr>
        <w:t>мый юридическими лицами, исчис</w:t>
      </w:r>
      <w:r w:rsidRPr="00E43356">
        <w:rPr>
          <w:szCs w:val="28"/>
        </w:rPr>
        <w:t>ляется непосредственно этими ли</w:t>
      </w:r>
      <w:r w:rsidR="009B180B" w:rsidRPr="00E43356">
        <w:rPr>
          <w:szCs w:val="28"/>
        </w:rPr>
        <w:t>цами. Юридические лица ежегодно не позднее 1 июля представляют в</w:t>
      </w:r>
      <w:r w:rsidRPr="00E43356">
        <w:rPr>
          <w:szCs w:val="28"/>
        </w:rPr>
        <w:t xml:space="preserve"> </w:t>
      </w:r>
      <w:r w:rsidR="009B180B" w:rsidRPr="00E43356">
        <w:rPr>
          <w:szCs w:val="28"/>
        </w:rPr>
        <w:t>государственные налоговые инспекции по месту нахож</w:t>
      </w:r>
      <w:r w:rsidRPr="00E43356">
        <w:rPr>
          <w:szCs w:val="28"/>
        </w:rPr>
        <w:t>дения облагае</w:t>
      </w:r>
      <w:r w:rsidR="009B180B" w:rsidRPr="00E43356">
        <w:rPr>
          <w:szCs w:val="28"/>
        </w:rPr>
        <w:t xml:space="preserve">мых объектов расчеты причитающихся с них платежей налога в </w:t>
      </w:r>
      <w:r w:rsidRPr="00E43356">
        <w:rPr>
          <w:szCs w:val="28"/>
        </w:rPr>
        <w:t>текущ</w:t>
      </w:r>
      <w:r w:rsidR="009B180B" w:rsidRPr="00E43356">
        <w:rPr>
          <w:szCs w:val="28"/>
        </w:rPr>
        <w:t>ем году по установленной форме. Платежи исчисляются отдельно по</w:t>
      </w:r>
      <w:r w:rsidRPr="00E43356">
        <w:rPr>
          <w:szCs w:val="28"/>
        </w:rPr>
        <w:t xml:space="preserve"> </w:t>
      </w:r>
      <w:r w:rsidR="009B180B" w:rsidRPr="00E43356">
        <w:rPr>
          <w:szCs w:val="28"/>
        </w:rPr>
        <w:t>каждому земельному участку, предоставленному юридическому</w:t>
      </w:r>
      <w:r w:rsidRPr="00E43356">
        <w:rPr>
          <w:szCs w:val="28"/>
        </w:rPr>
        <w:t xml:space="preserve"> </w:t>
      </w:r>
      <w:r w:rsidR="009B180B" w:rsidRPr="00E43356">
        <w:rPr>
          <w:szCs w:val="28"/>
        </w:rPr>
        <w:t>лицу в</w:t>
      </w:r>
      <w:r w:rsidRPr="00E43356">
        <w:rPr>
          <w:szCs w:val="28"/>
        </w:rPr>
        <w:t xml:space="preserve"> </w:t>
      </w:r>
      <w:r w:rsidR="009B180B" w:rsidRPr="00E43356">
        <w:rPr>
          <w:szCs w:val="28"/>
        </w:rPr>
        <w:t>собственность, владение или пользование, а за земли, занятые их жилищным фондом, отдельно по ка</w:t>
      </w:r>
      <w:r w:rsidRPr="00E43356">
        <w:rPr>
          <w:szCs w:val="28"/>
        </w:rPr>
        <w:t>ждому жилому дому. Земельный на</w:t>
      </w:r>
      <w:r w:rsidR="009B180B" w:rsidRPr="00E43356">
        <w:rPr>
          <w:szCs w:val="28"/>
        </w:rPr>
        <w:t>логе юридических лиц и граждан ис</w:t>
      </w:r>
      <w:r w:rsidRPr="00E43356">
        <w:rPr>
          <w:szCs w:val="28"/>
        </w:rPr>
        <w:t>числяется начиная с месяца, сле</w:t>
      </w:r>
      <w:r w:rsidR="009B180B" w:rsidRPr="00E43356">
        <w:rPr>
          <w:szCs w:val="28"/>
        </w:rPr>
        <w:t xml:space="preserve">дующего за месяцем предоставления </w:t>
      </w:r>
      <w:r w:rsidRPr="00E43356">
        <w:rPr>
          <w:szCs w:val="28"/>
        </w:rPr>
        <w:t>им земельных участков. Учет пла</w:t>
      </w:r>
      <w:r w:rsidR="009B180B" w:rsidRPr="00E43356">
        <w:rPr>
          <w:szCs w:val="28"/>
        </w:rPr>
        <w:t>тельщиков и исчисление налога производятся ежегодно по состоянию</w:t>
      </w:r>
      <w:r w:rsidRPr="00E43356">
        <w:rPr>
          <w:szCs w:val="28"/>
        </w:rPr>
        <w:t xml:space="preserve"> </w:t>
      </w:r>
      <w:r w:rsidR="009B180B" w:rsidRPr="00E43356">
        <w:rPr>
          <w:szCs w:val="28"/>
        </w:rPr>
        <w:t>на 1 июня.</w:t>
      </w:r>
    </w:p>
    <w:p w:rsidR="009B180B" w:rsidRPr="00E43356" w:rsidRDefault="009B180B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Земельный налог граждан исчи</w:t>
      </w:r>
      <w:r w:rsidR="005E3FCF" w:rsidRPr="00E43356">
        <w:rPr>
          <w:szCs w:val="28"/>
        </w:rPr>
        <w:t>сляется государственными налого</w:t>
      </w:r>
      <w:r w:rsidRPr="00E43356">
        <w:rPr>
          <w:szCs w:val="28"/>
        </w:rPr>
        <w:t>выми инспекциями, которые ежегодно не позднее 1 августа вручают</w:t>
      </w:r>
      <w:r w:rsidR="005E3FCF" w:rsidRPr="00E43356">
        <w:rPr>
          <w:szCs w:val="28"/>
        </w:rPr>
        <w:t xml:space="preserve"> </w:t>
      </w:r>
      <w:r w:rsidRPr="00E43356">
        <w:rPr>
          <w:szCs w:val="28"/>
        </w:rPr>
        <w:t>им платежные извещения об уплате налога.</w:t>
      </w:r>
    </w:p>
    <w:p w:rsidR="009B180B" w:rsidRPr="00E43356" w:rsidRDefault="009B180B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Юридические лица и граждане</w:t>
      </w:r>
      <w:r w:rsidR="005E3FCF" w:rsidRPr="00E43356">
        <w:rPr>
          <w:szCs w:val="28"/>
        </w:rPr>
        <w:t xml:space="preserve"> уплачивают земельный налог рав</w:t>
      </w:r>
      <w:r w:rsidRPr="00E43356">
        <w:rPr>
          <w:szCs w:val="28"/>
        </w:rPr>
        <w:t>ными долями в два срока: не позднее 15 сентября и 15 ноября.</w:t>
      </w:r>
    </w:p>
    <w:p w:rsidR="009B180B" w:rsidRPr="00E43356" w:rsidRDefault="009B180B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Плата за землю перечисляется плательщиками земельного налога за</w:t>
      </w:r>
      <w:r w:rsidR="005E3FCF" w:rsidRPr="00E43356">
        <w:rPr>
          <w:szCs w:val="28"/>
        </w:rPr>
        <w:t xml:space="preserve"> </w:t>
      </w:r>
      <w:r w:rsidRPr="00E43356">
        <w:rPr>
          <w:szCs w:val="28"/>
        </w:rPr>
        <w:t>земли в пределах границ сельских населенных пунктов и д</w:t>
      </w:r>
      <w:r w:rsidR="005E3FCF" w:rsidRPr="00E43356">
        <w:rPr>
          <w:szCs w:val="28"/>
        </w:rPr>
        <w:t xml:space="preserve">ругие земли, </w:t>
      </w:r>
      <w:r w:rsidRPr="00E43356">
        <w:rPr>
          <w:szCs w:val="28"/>
        </w:rPr>
        <w:t>переданные в их ведение, на бюджетные счета сельских органов мест</w:t>
      </w:r>
      <w:r w:rsidR="005E3FCF" w:rsidRPr="00E43356">
        <w:rPr>
          <w:szCs w:val="28"/>
        </w:rPr>
        <w:t>но</w:t>
      </w:r>
      <w:r w:rsidRPr="00E43356">
        <w:rPr>
          <w:szCs w:val="28"/>
        </w:rPr>
        <w:t>го самоуправления. Платежи за земли в пределах поселковой, городской</w:t>
      </w:r>
      <w:r w:rsidR="005E3FCF" w:rsidRPr="00E43356">
        <w:rPr>
          <w:szCs w:val="28"/>
        </w:rPr>
        <w:t xml:space="preserve"> </w:t>
      </w:r>
      <w:r w:rsidRPr="00E43356">
        <w:rPr>
          <w:szCs w:val="28"/>
        </w:rPr>
        <w:t>границы и другие земли, переданные в их ведение, а также за земли в</w:t>
      </w:r>
      <w:r w:rsidR="005E3FCF" w:rsidRPr="00E43356">
        <w:rPr>
          <w:szCs w:val="28"/>
        </w:rPr>
        <w:t xml:space="preserve"> </w:t>
      </w:r>
      <w:r w:rsidRPr="00E43356">
        <w:rPr>
          <w:szCs w:val="28"/>
        </w:rPr>
        <w:t>границах района, за исключением зе</w:t>
      </w:r>
      <w:r w:rsidR="005E3FCF" w:rsidRPr="00E43356">
        <w:rPr>
          <w:szCs w:val="28"/>
        </w:rPr>
        <w:t>мель, переданных в ведение сель</w:t>
      </w:r>
      <w:r w:rsidRPr="00E43356">
        <w:rPr>
          <w:szCs w:val="28"/>
        </w:rPr>
        <w:t>ских органов местного самоуправления в соответствии с устан</w:t>
      </w:r>
      <w:r w:rsidR="005E3FCF" w:rsidRPr="00E43356">
        <w:rPr>
          <w:szCs w:val="28"/>
        </w:rPr>
        <w:t>овленны</w:t>
      </w:r>
      <w:r w:rsidRPr="00E43356">
        <w:rPr>
          <w:szCs w:val="28"/>
        </w:rPr>
        <w:t>ми законодательством РФ долями, перечисляются на бюджетные счета</w:t>
      </w:r>
      <w:r w:rsidR="005E3FCF" w:rsidRPr="00E43356">
        <w:rPr>
          <w:szCs w:val="28"/>
        </w:rPr>
        <w:t xml:space="preserve"> </w:t>
      </w:r>
      <w:r w:rsidRPr="00E43356">
        <w:rPr>
          <w:szCs w:val="28"/>
        </w:rPr>
        <w:t>РФ в федеральном казначействе, субъекта РФ и соответствующая часть</w:t>
      </w:r>
      <w:r w:rsidR="005E3FCF" w:rsidRPr="00E43356">
        <w:rPr>
          <w:szCs w:val="28"/>
        </w:rPr>
        <w:t xml:space="preserve"> </w:t>
      </w:r>
      <w:r w:rsidRPr="00E43356">
        <w:rPr>
          <w:szCs w:val="28"/>
        </w:rPr>
        <w:t>средств — на бюджетные счета органов местного самоуправления. На</w:t>
      </w:r>
      <w:r w:rsidR="005E3FCF" w:rsidRPr="00E43356">
        <w:rPr>
          <w:szCs w:val="28"/>
        </w:rPr>
        <w:t xml:space="preserve"> </w:t>
      </w:r>
      <w:r w:rsidRPr="00E43356">
        <w:rPr>
          <w:szCs w:val="28"/>
        </w:rPr>
        <w:t>бюджетные счета РФ в федеральном казначействе, соответствующего</w:t>
      </w:r>
      <w:r w:rsidR="005E3FCF" w:rsidRPr="00E43356">
        <w:rPr>
          <w:szCs w:val="28"/>
        </w:rPr>
        <w:t xml:space="preserve"> </w:t>
      </w:r>
      <w:r w:rsidRPr="00E43356">
        <w:rPr>
          <w:szCs w:val="28"/>
        </w:rPr>
        <w:t>субъекта РФ перечисляются средства, составляющие плату за землю, в</w:t>
      </w:r>
      <w:r w:rsidR="005E3FCF" w:rsidRPr="00E43356">
        <w:rPr>
          <w:szCs w:val="28"/>
        </w:rPr>
        <w:t xml:space="preserve"> </w:t>
      </w:r>
      <w:r w:rsidRPr="00E43356">
        <w:rPr>
          <w:szCs w:val="28"/>
        </w:rPr>
        <w:t>пределах долей, установленных Законом «О плате за землю».</w:t>
      </w:r>
    </w:p>
    <w:p w:rsidR="009B180B" w:rsidRPr="00E43356" w:rsidRDefault="00E43356" w:rsidP="00E43356">
      <w:pPr>
        <w:pStyle w:val="1"/>
        <w:keepNext w:val="0"/>
        <w:widowControl w:val="0"/>
        <w:ind w:firstLine="720"/>
        <w:jc w:val="both"/>
        <w:rPr>
          <w:b w:val="0"/>
          <w:sz w:val="28"/>
        </w:rPr>
      </w:pPr>
      <w:bookmarkStart w:id="7" w:name="_Toc166607021"/>
      <w:r>
        <w:rPr>
          <w:b w:val="0"/>
          <w:sz w:val="28"/>
        </w:rPr>
        <w:br w:type="page"/>
      </w:r>
      <w:r w:rsidR="005E3FCF" w:rsidRPr="00E43356">
        <w:rPr>
          <w:b w:val="0"/>
          <w:sz w:val="28"/>
        </w:rPr>
        <w:t>3</w:t>
      </w:r>
      <w:r w:rsidR="009B180B" w:rsidRPr="00E43356">
        <w:rPr>
          <w:b w:val="0"/>
          <w:sz w:val="28"/>
        </w:rPr>
        <w:t xml:space="preserve"> Порядок оценки земельного участка</w:t>
      </w:r>
      <w:bookmarkEnd w:id="7"/>
    </w:p>
    <w:p w:rsidR="00E43356" w:rsidRDefault="00E43356" w:rsidP="00E43356">
      <w:pPr>
        <w:pStyle w:val="2"/>
        <w:keepNext w:val="0"/>
        <w:widowControl w:val="0"/>
        <w:spacing w:before="0" w:after="0" w:line="360" w:lineRule="auto"/>
        <w:ind w:firstLine="720"/>
        <w:jc w:val="both"/>
        <w:rPr>
          <w:rFonts w:ascii="Times New Roman" w:hAnsi="Times New Roman"/>
          <w:b w:val="0"/>
          <w:i w:val="0"/>
        </w:rPr>
      </w:pPr>
      <w:bookmarkStart w:id="8" w:name="_Toc166607022"/>
    </w:p>
    <w:p w:rsidR="00364470" w:rsidRPr="00E43356" w:rsidRDefault="00364470" w:rsidP="00E43356">
      <w:pPr>
        <w:pStyle w:val="2"/>
        <w:keepNext w:val="0"/>
        <w:widowControl w:val="0"/>
        <w:spacing w:before="0" w:after="0" w:line="360" w:lineRule="auto"/>
        <w:ind w:firstLine="720"/>
        <w:jc w:val="both"/>
        <w:rPr>
          <w:rFonts w:ascii="Times New Roman" w:hAnsi="Times New Roman"/>
          <w:b w:val="0"/>
          <w:i w:val="0"/>
        </w:rPr>
      </w:pPr>
      <w:r w:rsidRPr="00E43356">
        <w:rPr>
          <w:rFonts w:ascii="Times New Roman" w:hAnsi="Times New Roman"/>
          <w:b w:val="0"/>
          <w:i w:val="0"/>
        </w:rPr>
        <w:t xml:space="preserve">3.1 </w:t>
      </w:r>
      <w:r w:rsidR="009B180B" w:rsidRPr="00E43356">
        <w:rPr>
          <w:rFonts w:ascii="Times New Roman" w:hAnsi="Times New Roman"/>
          <w:b w:val="0"/>
          <w:i w:val="0"/>
        </w:rPr>
        <w:t>Рыночная стоимость земельного участка</w:t>
      </w:r>
      <w:bookmarkEnd w:id="8"/>
    </w:p>
    <w:p w:rsidR="00E43356" w:rsidRDefault="00E43356" w:rsidP="00E43356">
      <w:pPr>
        <w:pStyle w:val="ab"/>
        <w:widowControl w:val="0"/>
        <w:spacing w:line="360" w:lineRule="auto"/>
        <w:ind w:firstLine="720"/>
        <w:rPr>
          <w:szCs w:val="28"/>
        </w:rPr>
      </w:pPr>
    </w:p>
    <w:p w:rsidR="009B180B" w:rsidRPr="00E43356" w:rsidRDefault="009B180B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Рыночн</w:t>
      </w:r>
      <w:r w:rsidR="00364470" w:rsidRPr="00E43356">
        <w:rPr>
          <w:szCs w:val="28"/>
        </w:rPr>
        <w:t>ая стоимость зе</w:t>
      </w:r>
      <w:r w:rsidRPr="00E43356">
        <w:rPr>
          <w:szCs w:val="28"/>
        </w:rPr>
        <w:t>мельного участка устанавливается в соответствии с федеральн</w:t>
      </w:r>
      <w:r w:rsidR="00364470" w:rsidRPr="00E43356">
        <w:rPr>
          <w:szCs w:val="28"/>
        </w:rPr>
        <w:t>ым зако</w:t>
      </w:r>
      <w:r w:rsidRPr="00E43356">
        <w:rPr>
          <w:szCs w:val="28"/>
        </w:rPr>
        <w:t>ном об оценочной деятельности (п. I ст. 66 ЗК). Вопросы оценки недвижимости, в том числе и земельных участков, регулируются Фе</w:t>
      </w:r>
      <w:r w:rsidR="00364470" w:rsidRPr="00E43356">
        <w:rPr>
          <w:szCs w:val="28"/>
        </w:rPr>
        <w:t>де</w:t>
      </w:r>
      <w:r w:rsidRPr="00E43356">
        <w:rPr>
          <w:szCs w:val="28"/>
        </w:rPr>
        <w:t>ральным законом от 29 июля 1998г.№ 135-ФЗ «Об оценочной деяте</w:t>
      </w:r>
      <w:r w:rsidR="00364470" w:rsidRPr="00E43356">
        <w:rPr>
          <w:szCs w:val="28"/>
        </w:rPr>
        <w:t>ль</w:t>
      </w:r>
      <w:r w:rsidRPr="00E43356">
        <w:rPr>
          <w:szCs w:val="28"/>
        </w:rPr>
        <w:t>ности в Российской Федерации»</w:t>
      </w:r>
      <w:r w:rsidR="003A5439" w:rsidRPr="00E43356">
        <w:rPr>
          <w:rStyle w:val="aa"/>
          <w:szCs w:val="28"/>
          <w:vertAlign w:val="baseline"/>
        </w:rPr>
        <w:footnoteReference w:id="3"/>
      </w:r>
      <w:r w:rsidRPr="00E43356">
        <w:rPr>
          <w:szCs w:val="28"/>
        </w:rPr>
        <w:t>.</w:t>
      </w:r>
    </w:p>
    <w:p w:rsidR="009B180B" w:rsidRPr="00E43356" w:rsidRDefault="009B180B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Закон определяет правовые основы регулирования оценочной д</w:t>
      </w:r>
      <w:r w:rsidR="00364470" w:rsidRPr="00E43356">
        <w:rPr>
          <w:szCs w:val="28"/>
        </w:rPr>
        <w:t>ея</w:t>
      </w:r>
      <w:r w:rsidRPr="00E43356">
        <w:rPr>
          <w:szCs w:val="28"/>
        </w:rPr>
        <w:t>тельности в отношении объектов оценки, принадл</w:t>
      </w:r>
      <w:r w:rsidR="00364470" w:rsidRPr="00E43356">
        <w:rPr>
          <w:szCs w:val="28"/>
        </w:rPr>
        <w:t>ежащих РФ, субъек</w:t>
      </w:r>
      <w:r w:rsidRPr="00E43356">
        <w:rPr>
          <w:szCs w:val="28"/>
        </w:rPr>
        <w:t>там Федерации или муниципаль</w:t>
      </w:r>
      <w:r w:rsidR="00364470" w:rsidRPr="00E43356">
        <w:rPr>
          <w:szCs w:val="28"/>
        </w:rPr>
        <w:t>ным образованиям, физическим ли</w:t>
      </w:r>
      <w:r w:rsidRPr="00E43356">
        <w:rPr>
          <w:szCs w:val="28"/>
        </w:rPr>
        <w:t>цам и юридическим лицам, для совершения сделок с объектами оце</w:t>
      </w:r>
      <w:r w:rsidR="00364470" w:rsidRPr="00E43356">
        <w:rPr>
          <w:szCs w:val="28"/>
        </w:rPr>
        <w:t>н</w:t>
      </w:r>
      <w:r w:rsidRPr="00E43356">
        <w:rPr>
          <w:szCs w:val="28"/>
        </w:rPr>
        <w:t>ки (ст. 2 Закона).</w:t>
      </w:r>
    </w:p>
    <w:p w:rsidR="009B180B" w:rsidRPr="00E43356" w:rsidRDefault="009B180B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Под оценочной деятельностью понимае</w:t>
      </w:r>
      <w:r w:rsidR="00364470" w:rsidRPr="00E43356">
        <w:rPr>
          <w:szCs w:val="28"/>
        </w:rPr>
        <w:t>тся деятельность соответ</w:t>
      </w:r>
      <w:r w:rsidRPr="00E43356">
        <w:rPr>
          <w:szCs w:val="28"/>
        </w:rPr>
        <w:t>ствующих субъектов, направленная на установление опенки рыночной</w:t>
      </w:r>
      <w:r w:rsidR="00364470" w:rsidRPr="00E43356">
        <w:rPr>
          <w:szCs w:val="28"/>
        </w:rPr>
        <w:t xml:space="preserve"> </w:t>
      </w:r>
      <w:r w:rsidRPr="00E43356">
        <w:rPr>
          <w:szCs w:val="28"/>
        </w:rPr>
        <w:t>или иной стоимости объектов.</w:t>
      </w:r>
    </w:p>
    <w:p w:rsidR="00364470" w:rsidRPr="00E43356" w:rsidRDefault="009B180B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Основная задача законодательства об оценочной деятельности —</w:t>
      </w:r>
      <w:r w:rsidR="00364470" w:rsidRPr="00E43356">
        <w:rPr>
          <w:szCs w:val="28"/>
        </w:rPr>
        <w:t xml:space="preserve"> </w:t>
      </w:r>
      <w:r w:rsidRPr="00E43356">
        <w:rPr>
          <w:szCs w:val="28"/>
        </w:rPr>
        <w:t>определение стоимости объектов оценки, к которым ст. 5 Закона относит отдельные материальные объекты (вещи); совокупность вещей, составляющих имущество лица, в том числе имущество определенного</w:t>
      </w:r>
      <w:r w:rsidR="00364470" w:rsidRPr="00E43356">
        <w:rPr>
          <w:szCs w:val="28"/>
        </w:rPr>
        <w:t xml:space="preserve"> </w:t>
      </w:r>
      <w:r w:rsidRPr="00E43356">
        <w:rPr>
          <w:szCs w:val="28"/>
        </w:rPr>
        <w:t>вида (движимое или недвижимое, в том числе предприятия); право</w:t>
      </w:r>
      <w:r w:rsidR="00364470" w:rsidRPr="00E43356">
        <w:rPr>
          <w:szCs w:val="28"/>
        </w:rPr>
        <w:t xml:space="preserve"> </w:t>
      </w:r>
      <w:r w:rsidRPr="00E43356">
        <w:rPr>
          <w:szCs w:val="28"/>
        </w:rPr>
        <w:t>собственности и иные вещные права на имущество или отдельные</w:t>
      </w:r>
      <w:r w:rsidR="00364470" w:rsidRPr="00E43356">
        <w:rPr>
          <w:szCs w:val="28"/>
        </w:rPr>
        <w:t xml:space="preserve"> </w:t>
      </w:r>
      <w:r w:rsidRPr="00E43356">
        <w:rPr>
          <w:szCs w:val="28"/>
        </w:rPr>
        <w:t>вещи из состава имущества и др. В отношении объектов оценки зако</w:t>
      </w:r>
      <w:r w:rsidR="00364470" w:rsidRPr="00E43356">
        <w:rPr>
          <w:szCs w:val="28"/>
        </w:rPr>
        <w:t>нодательством РФ до</w:t>
      </w:r>
      <w:r w:rsidR="00F468EF" w:rsidRPr="00E43356">
        <w:rPr>
          <w:szCs w:val="28"/>
        </w:rPr>
        <w:t>лж</w:t>
      </w:r>
      <w:r w:rsidR="00364470" w:rsidRPr="00E43356">
        <w:rPr>
          <w:szCs w:val="28"/>
        </w:rPr>
        <w:t xml:space="preserve">на быть предусмотрена возможность их участия в гражданском обороте. </w:t>
      </w:r>
    </w:p>
    <w:p w:rsidR="00364470" w:rsidRPr="00E43356" w:rsidRDefault="00364470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Субъектами оценочной деятельности признаются юридические и физические лица (индивидуальные предприниматели), которые занимаются оценочной деятельностью. Закон именует их оценщиками. Соответственно субъектами оценочной деятельности являются потребители услуг оценщиков, т.е. заказчики.</w:t>
      </w:r>
    </w:p>
    <w:p w:rsidR="00F468EF" w:rsidRPr="00E43356" w:rsidRDefault="00364470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 xml:space="preserve">Статья 6 Закона закрепляет право РФ, субъектов Федерации, муниципальных образований, физических лиц и юридических лиц на </w:t>
      </w:r>
      <w:r w:rsidR="00FB7DEE" w:rsidRPr="00E43356">
        <w:rPr>
          <w:szCs w:val="28"/>
        </w:rPr>
        <w:t>проведение оценщиком оценки любых принадлежащих им объектов</w:t>
      </w:r>
      <w:r w:rsidRPr="00E43356">
        <w:rPr>
          <w:szCs w:val="28"/>
        </w:rPr>
        <w:t xml:space="preserve"> </w:t>
      </w:r>
      <w:r w:rsidR="00FB7DEE" w:rsidRPr="00E43356">
        <w:rPr>
          <w:szCs w:val="28"/>
        </w:rPr>
        <w:t>оценки на основаниях и условиях, предусмотренных Законом. Это</w:t>
      </w:r>
      <w:r w:rsidRPr="00E43356">
        <w:rPr>
          <w:szCs w:val="28"/>
        </w:rPr>
        <w:t xml:space="preserve"> </w:t>
      </w:r>
      <w:r w:rsidR="00FB7DEE" w:rsidRPr="00E43356">
        <w:rPr>
          <w:szCs w:val="28"/>
        </w:rPr>
        <w:t>право носит безусловный характер.</w:t>
      </w:r>
    </w:p>
    <w:p w:rsidR="00FB7DEE" w:rsidRPr="00E43356" w:rsidRDefault="00FB7DEE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В законодательстве установлены случаи, когда оценка обязательна.</w:t>
      </w:r>
      <w:r w:rsidR="00364470" w:rsidRPr="00E43356">
        <w:rPr>
          <w:szCs w:val="28"/>
        </w:rPr>
        <w:t xml:space="preserve"> С</w:t>
      </w:r>
      <w:r w:rsidRPr="00E43356">
        <w:rPr>
          <w:szCs w:val="28"/>
        </w:rPr>
        <w:t xml:space="preserve">огласно </w:t>
      </w:r>
      <w:r w:rsidR="00364470" w:rsidRPr="00E43356">
        <w:rPr>
          <w:szCs w:val="28"/>
        </w:rPr>
        <w:t>ст. 8</w:t>
      </w:r>
      <w:r w:rsidRPr="00E43356">
        <w:rPr>
          <w:szCs w:val="28"/>
        </w:rPr>
        <w:t xml:space="preserve"> Закона </w:t>
      </w:r>
      <w:r w:rsidR="00364470" w:rsidRPr="00E43356">
        <w:rPr>
          <w:szCs w:val="28"/>
        </w:rPr>
        <w:t xml:space="preserve">оценка требуется в случае вовлечения в сделку </w:t>
      </w:r>
      <w:r w:rsidRPr="00E43356">
        <w:rPr>
          <w:szCs w:val="28"/>
        </w:rPr>
        <w:t xml:space="preserve">объектов оценки, принадлежащих </w:t>
      </w:r>
      <w:r w:rsidR="00364470" w:rsidRPr="00E43356">
        <w:rPr>
          <w:szCs w:val="28"/>
        </w:rPr>
        <w:t>полностью или частично РФ, субъ</w:t>
      </w:r>
      <w:r w:rsidRPr="00E43356">
        <w:rPr>
          <w:szCs w:val="28"/>
        </w:rPr>
        <w:t>ектам Федерации либо муниципа</w:t>
      </w:r>
      <w:r w:rsidR="00364470" w:rsidRPr="00E43356">
        <w:rPr>
          <w:szCs w:val="28"/>
        </w:rPr>
        <w:t>льным образованиям. Такими осно</w:t>
      </w:r>
      <w:r w:rsidRPr="00E43356">
        <w:rPr>
          <w:szCs w:val="28"/>
        </w:rPr>
        <w:t>ваниями являются случаи, когда необходимо определить стоимость</w:t>
      </w:r>
      <w:r w:rsidR="00364470" w:rsidRPr="00E43356">
        <w:rPr>
          <w:szCs w:val="28"/>
        </w:rPr>
        <w:t xml:space="preserve"> </w:t>
      </w:r>
      <w:r w:rsidRPr="00E43356">
        <w:rPr>
          <w:szCs w:val="28"/>
        </w:rPr>
        <w:t>объектов, находящихся в федеральн</w:t>
      </w:r>
      <w:r w:rsidR="00364470" w:rsidRPr="00E43356">
        <w:rPr>
          <w:szCs w:val="28"/>
        </w:rPr>
        <w:t>ой собственности субъектов Феде</w:t>
      </w:r>
      <w:r w:rsidRPr="00E43356">
        <w:rPr>
          <w:szCs w:val="28"/>
        </w:rPr>
        <w:t>рации или муниципальной собственности, в целях их приватизации,</w:t>
      </w:r>
      <w:r w:rsidR="00364470" w:rsidRPr="00E43356">
        <w:rPr>
          <w:szCs w:val="28"/>
        </w:rPr>
        <w:t xml:space="preserve"> </w:t>
      </w:r>
      <w:r w:rsidRPr="00E43356">
        <w:rPr>
          <w:szCs w:val="28"/>
        </w:rPr>
        <w:t>передачи в доверительное управление, в аренду; при использовании</w:t>
      </w:r>
      <w:r w:rsidR="00364470" w:rsidRPr="00E43356">
        <w:rPr>
          <w:szCs w:val="28"/>
        </w:rPr>
        <w:t xml:space="preserve"> </w:t>
      </w:r>
      <w:r w:rsidRPr="00E43356">
        <w:rPr>
          <w:szCs w:val="28"/>
        </w:rPr>
        <w:t>указанных объектов в качестве предмета залога; при их продаже или</w:t>
      </w:r>
      <w:r w:rsidR="00364470" w:rsidRPr="00E43356">
        <w:rPr>
          <w:szCs w:val="28"/>
        </w:rPr>
        <w:t xml:space="preserve"> </w:t>
      </w:r>
      <w:r w:rsidRPr="00E43356">
        <w:rPr>
          <w:szCs w:val="28"/>
        </w:rPr>
        <w:t>ином отчуждении; при переуступке долговых обязательств, связанных</w:t>
      </w:r>
      <w:r w:rsidR="00364470" w:rsidRPr="00E43356">
        <w:rPr>
          <w:szCs w:val="28"/>
        </w:rPr>
        <w:t xml:space="preserve"> </w:t>
      </w:r>
      <w:r w:rsidRPr="00E43356">
        <w:rPr>
          <w:szCs w:val="28"/>
        </w:rPr>
        <w:t>с данными объектами. Оценка необходима, когда объекты передаются</w:t>
      </w:r>
      <w:r w:rsidR="00364470" w:rsidRPr="00E43356">
        <w:rPr>
          <w:szCs w:val="28"/>
        </w:rPr>
        <w:t xml:space="preserve"> </w:t>
      </w:r>
      <w:r w:rsidRPr="00E43356">
        <w:rPr>
          <w:szCs w:val="28"/>
        </w:rPr>
        <w:t>в качестве вклада в уставные капиталы, фонды юридических</w:t>
      </w:r>
      <w:r w:rsidR="00364470" w:rsidRPr="00E43356">
        <w:rPr>
          <w:szCs w:val="28"/>
        </w:rPr>
        <w:t xml:space="preserve"> </w:t>
      </w:r>
      <w:r w:rsidRPr="00E43356">
        <w:rPr>
          <w:szCs w:val="28"/>
        </w:rPr>
        <w:t>лиц,</w:t>
      </w:r>
      <w:r w:rsidR="00364470" w:rsidRPr="00E43356">
        <w:rPr>
          <w:szCs w:val="28"/>
        </w:rPr>
        <w:t xml:space="preserve"> а так</w:t>
      </w:r>
      <w:r w:rsidRPr="00E43356">
        <w:rPr>
          <w:szCs w:val="28"/>
        </w:rPr>
        <w:t xml:space="preserve">же при возникновении спора о стоимости объекта, в том числе: при национализации имущества, ипотечном кредитовании </w:t>
      </w:r>
      <w:r w:rsidR="00364470" w:rsidRPr="00E43356">
        <w:rPr>
          <w:szCs w:val="28"/>
        </w:rPr>
        <w:t xml:space="preserve">физических </w:t>
      </w:r>
      <w:r w:rsidRPr="00E43356">
        <w:rPr>
          <w:szCs w:val="28"/>
        </w:rPr>
        <w:t>лиц и</w:t>
      </w:r>
      <w:r w:rsidR="00364470" w:rsidRPr="00E43356">
        <w:rPr>
          <w:szCs w:val="28"/>
        </w:rPr>
        <w:t xml:space="preserve"> </w:t>
      </w:r>
      <w:r w:rsidRPr="00E43356">
        <w:rPr>
          <w:szCs w:val="28"/>
        </w:rPr>
        <w:t>юрид</w:t>
      </w:r>
      <w:r w:rsidR="00364470" w:rsidRPr="00E43356">
        <w:rPr>
          <w:szCs w:val="28"/>
        </w:rPr>
        <w:t xml:space="preserve">ических лиц в случае споров о величине стоимость предмета </w:t>
      </w:r>
      <w:r w:rsidRPr="00E43356">
        <w:rPr>
          <w:szCs w:val="28"/>
        </w:rPr>
        <w:t>ипотеки; при составлении брачных контрактов и разделе имущества</w:t>
      </w:r>
      <w:r w:rsidR="00364470" w:rsidRPr="00E43356">
        <w:rPr>
          <w:szCs w:val="28"/>
        </w:rPr>
        <w:t xml:space="preserve"> </w:t>
      </w:r>
      <w:r w:rsidRPr="00E43356">
        <w:rPr>
          <w:szCs w:val="28"/>
        </w:rPr>
        <w:t>разводящихся супругов по требованию одной или обеих сторон, если</w:t>
      </w:r>
      <w:r w:rsidR="00364470" w:rsidRPr="00E43356">
        <w:rPr>
          <w:szCs w:val="28"/>
        </w:rPr>
        <w:t xml:space="preserve"> </w:t>
      </w:r>
      <w:r w:rsidRPr="00E43356">
        <w:rPr>
          <w:szCs w:val="28"/>
        </w:rPr>
        <w:t>возникает спор о стоимости имущества.</w:t>
      </w:r>
    </w:p>
    <w:p w:rsidR="00FB7DEE" w:rsidRPr="00E43356" w:rsidRDefault="00FB7DEE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Кроме того, оценка обязательн</w:t>
      </w:r>
      <w:r w:rsidR="00364470" w:rsidRPr="00E43356">
        <w:rPr>
          <w:szCs w:val="28"/>
        </w:rPr>
        <w:t>а при выкупе или ином предусмот</w:t>
      </w:r>
      <w:r w:rsidRPr="00E43356">
        <w:rPr>
          <w:szCs w:val="28"/>
        </w:rPr>
        <w:t>ренном законодательством РФ изъятии имущества у собственников</w:t>
      </w:r>
      <w:r w:rsidR="00364470" w:rsidRPr="00E43356">
        <w:rPr>
          <w:szCs w:val="28"/>
        </w:rPr>
        <w:t xml:space="preserve"> </w:t>
      </w:r>
      <w:r w:rsidRPr="00E43356">
        <w:rPr>
          <w:szCs w:val="28"/>
        </w:rPr>
        <w:t>для государственных ил</w:t>
      </w:r>
      <w:r w:rsidR="006E0FD4" w:rsidRPr="00E43356">
        <w:rPr>
          <w:szCs w:val="28"/>
        </w:rPr>
        <w:t>и</w:t>
      </w:r>
      <w:r w:rsidRPr="00E43356">
        <w:rPr>
          <w:szCs w:val="28"/>
        </w:rPr>
        <w:t xml:space="preserve"> муниципальных нужд</w:t>
      </w:r>
      <w:r w:rsidR="006E0FD4" w:rsidRPr="00E43356">
        <w:rPr>
          <w:szCs w:val="28"/>
        </w:rPr>
        <w:t xml:space="preserve"> и</w:t>
      </w:r>
      <w:r w:rsidRPr="00E43356">
        <w:rPr>
          <w:szCs w:val="28"/>
        </w:rPr>
        <w:t xml:space="preserve"> при оценке в целях</w:t>
      </w:r>
      <w:r w:rsidR="00364470" w:rsidRPr="00E43356">
        <w:rPr>
          <w:szCs w:val="28"/>
        </w:rPr>
        <w:t xml:space="preserve"> </w:t>
      </w:r>
      <w:r w:rsidRPr="00E43356">
        <w:rPr>
          <w:szCs w:val="28"/>
        </w:rPr>
        <w:t>контроля за правильностью уплаты налогов в случае возникновения</w:t>
      </w:r>
      <w:r w:rsidR="006E0FD4" w:rsidRPr="00E43356">
        <w:rPr>
          <w:szCs w:val="28"/>
        </w:rPr>
        <w:t xml:space="preserve"> </w:t>
      </w:r>
      <w:r w:rsidRPr="00E43356">
        <w:rPr>
          <w:szCs w:val="28"/>
        </w:rPr>
        <w:t>спора об исчислении налогооблагаемой базы.</w:t>
      </w:r>
    </w:p>
    <w:p w:rsidR="00FB7DEE" w:rsidRPr="00E43356" w:rsidRDefault="00FB7DEE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Некоторые вопросы оценки зем</w:t>
      </w:r>
      <w:r w:rsidR="006E0FD4" w:rsidRPr="00E43356">
        <w:rPr>
          <w:szCs w:val="28"/>
        </w:rPr>
        <w:t>ельных участков отражены в Феде</w:t>
      </w:r>
      <w:r w:rsidRPr="00E43356">
        <w:rPr>
          <w:szCs w:val="28"/>
        </w:rPr>
        <w:t>ральном законе от 8 декабря 1995 г. № 193-ФЗ</w:t>
      </w:r>
      <w:r w:rsidR="006E0FD4" w:rsidRPr="00E43356">
        <w:rPr>
          <w:szCs w:val="28"/>
        </w:rPr>
        <w:t xml:space="preserve"> «О сельскохозяйствен</w:t>
      </w:r>
      <w:r w:rsidRPr="00E43356">
        <w:rPr>
          <w:szCs w:val="28"/>
        </w:rPr>
        <w:t>ной кооперации»</w:t>
      </w:r>
      <w:r w:rsidR="003A5439" w:rsidRPr="00E43356">
        <w:rPr>
          <w:rStyle w:val="aa"/>
          <w:szCs w:val="28"/>
          <w:vertAlign w:val="baseline"/>
        </w:rPr>
        <w:footnoteReference w:id="4"/>
      </w:r>
      <w:r w:rsidRPr="00E43356">
        <w:rPr>
          <w:szCs w:val="28"/>
        </w:rPr>
        <w:t>. Так, согласно ст. 35 Закона учет паевых взносов ведется кооперативам в стоимостном выражении. В случае внесения в</w:t>
      </w:r>
      <w:r w:rsidR="005B0254" w:rsidRPr="00E43356">
        <w:rPr>
          <w:szCs w:val="28"/>
        </w:rPr>
        <w:t xml:space="preserve"> </w:t>
      </w:r>
      <w:r w:rsidRPr="00E43356">
        <w:rPr>
          <w:szCs w:val="28"/>
        </w:rPr>
        <w:t>счет паевого взноса лицом, вступив</w:t>
      </w:r>
      <w:r w:rsidR="005B0254" w:rsidRPr="00E43356">
        <w:rPr>
          <w:szCs w:val="28"/>
        </w:rPr>
        <w:t>шим в кооператив, земельных уча</w:t>
      </w:r>
      <w:r w:rsidRPr="00E43356">
        <w:rPr>
          <w:szCs w:val="28"/>
        </w:rPr>
        <w:t>стков, земельных и имущественных долей и иного имущества либо</w:t>
      </w:r>
      <w:r w:rsidR="005B0254" w:rsidRPr="00E43356">
        <w:rPr>
          <w:szCs w:val="28"/>
        </w:rPr>
        <w:t xml:space="preserve"> </w:t>
      </w:r>
      <w:r w:rsidRPr="00E43356">
        <w:rPr>
          <w:szCs w:val="28"/>
        </w:rPr>
        <w:t>имущественных прав денежная оценка паевых взносов производится</w:t>
      </w:r>
      <w:r w:rsidR="005B0254" w:rsidRPr="00E43356">
        <w:rPr>
          <w:szCs w:val="28"/>
        </w:rPr>
        <w:t xml:space="preserve"> </w:t>
      </w:r>
      <w:r w:rsidRPr="00E43356">
        <w:rPr>
          <w:szCs w:val="28"/>
        </w:rPr>
        <w:t>правлением кооператива и утверждается общим собранием членов</w:t>
      </w:r>
      <w:r w:rsidR="005B0254" w:rsidRPr="00E43356">
        <w:rPr>
          <w:szCs w:val="28"/>
        </w:rPr>
        <w:t xml:space="preserve"> </w:t>
      </w:r>
      <w:r w:rsidRPr="00E43356">
        <w:rPr>
          <w:szCs w:val="28"/>
        </w:rPr>
        <w:t>кооператива. Общее собрание членов кооператива может утвердить</w:t>
      </w:r>
      <w:r w:rsidR="005B0254" w:rsidRPr="00E43356">
        <w:rPr>
          <w:szCs w:val="28"/>
        </w:rPr>
        <w:t xml:space="preserve"> </w:t>
      </w:r>
      <w:r w:rsidRPr="00E43356">
        <w:rPr>
          <w:szCs w:val="28"/>
        </w:rPr>
        <w:t>методику денежной оценки передаваемого имущества и поручить</w:t>
      </w:r>
      <w:r w:rsidR="005B0254" w:rsidRPr="00E43356">
        <w:rPr>
          <w:szCs w:val="28"/>
        </w:rPr>
        <w:t xml:space="preserve"> </w:t>
      </w:r>
      <w:r w:rsidRPr="00E43356">
        <w:rPr>
          <w:szCs w:val="28"/>
        </w:rPr>
        <w:t>правлению кооператива на основе этой методики организовать работу</w:t>
      </w:r>
      <w:r w:rsidR="005B0254" w:rsidRPr="00E43356">
        <w:rPr>
          <w:szCs w:val="28"/>
        </w:rPr>
        <w:t xml:space="preserve"> </w:t>
      </w:r>
      <w:r w:rsidRPr="00E43356">
        <w:rPr>
          <w:szCs w:val="28"/>
        </w:rPr>
        <w:t>по денежной оценке указанного имущества. Результаты оцен</w:t>
      </w:r>
      <w:r w:rsidR="005B0254" w:rsidRPr="00E43356">
        <w:rPr>
          <w:szCs w:val="28"/>
        </w:rPr>
        <w:t>ки подле</w:t>
      </w:r>
      <w:r w:rsidRPr="00E43356">
        <w:rPr>
          <w:szCs w:val="28"/>
        </w:rPr>
        <w:t xml:space="preserve">жат утверждению наблюдательным </w:t>
      </w:r>
      <w:r w:rsidR="005B0254" w:rsidRPr="00E43356">
        <w:rPr>
          <w:szCs w:val="28"/>
        </w:rPr>
        <w:t>советом кооператива. В этом слу</w:t>
      </w:r>
      <w:r w:rsidRPr="00E43356">
        <w:rPr>
          <w:szCs w:val="28"/>
        </w:rPr>
        <w:t>чае на общее собрание членов кооператива выносятся только спорные</w:t>
      </w:r>
      <w:r w:rsidR="005B0254" w:rsidRPr="00E43356">
        <w:rPr>
          <w:szCs w:val="28"/>
        </w:rPr>
        <w:t xml:space="preserve"> </w:t>
      </w:r>
      <w:r w:rsidRPr="00E43356">
        <w:rPr>
          <w:szCs w:val="28"/>
        </w:rPr>
        <w:t>вопросы по оценке земельных участков, земельных и имущественных</w:t>
      </w:r>
      <w:r w:rsidR="005B0254" w:rsidRPr="00E43356">
        <w:rPr>
          <w:szCs w:val="28"/>
        </w:rPr>
        <w:t xml:space="preserve"> </w:t>
      </w:r>
      <w:r w:rsidRPr="00E43356">
        <w:rPr>
          <w:szCs w:val="28"/>
        </w:rPr>
        <w:t>долей и иного имущества. По реш</w:t>
      </w:r>
      <w:r w:rsidR="005B0254" w:rsidRPr="00E43356">
        <w:rPr>
          <w:szCs w:val="28"/>
        </w:rPr>
        <w:t>ению общего собрания членов коо</w:t>
      </w:r>
      <w:r w:rsidRPr="00E43356">
        <w:rPr>
          <w:szCs w:val="28"/>
        </w:rPr>
        <w:t>ператива денежная оценка паевых взносов может быть подв</w:t>
      </w:r>
      <w:r w:rsidR="005B0254" w:rsidRPr="00E43356">
        <w:rPr>
          <w:szCs w:val="28"/>
        </w:rPr>
        <w:t>ергнута не</w:t>
      </w:r>
      <w:r w:rsidRPr="00E43356">
        <w:rPr>
          <w:szCs w:val="28"/>
        </w:rPr>
        <w:t>зависимой экспертной проверке.</w:t>
      </w:r>
    </w:p>
    <w:p w:rsidR="00FB7DEE" w:rsidRPr="00E43356" w:rsidRDefault="00FB7DEE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Статья 3 Закона выделяет два основных вида стоимости объекта:</w:t>
      </w:r>
      <w:r w:rsidR="005B0254" w:rsidRPr="00E43356">
        <w:rPr>
          <w:szCs w:val="28"/>
        </w:rPr>
        <w:t xml:space="preserve"> </w:t>
      </w:r>
      <w:r w:rsidRPr="00E43356">
        <w:rPr>
          <w:szCs w:val="28"/>
        </w:rPr>
        <w:t>рыночную стоимость и иную его сто</w:t>
      </w:r>
      <w:r w:rsidR="005B0254" w:rsidRPr="00E43356">
        <w:rPr>
          <w:szCs w:val="28"/>
        </w:rPr>
        <w:t>имость. В условиях рыночной эко</w:t>
      </w:r>
      <w:r w:rsidRPr="00E43356">
        <w:rPr>
          <w:szCs w:val="28"/>
        </w:rPr>
        <w:t>номики возникают различные ситуации, когда необходимо определить</w:t>
      </w:r>
      <w:r w:rsidR="005B0254" w:rsidRPr="00E43356">
        <w:rPr>
          <w:szCs w:val="28"/>
        </w:rPr>
        <w:t xml:space="preserve"> </w:t>
      </w:r>
      <w:r w:rsidRPr="00E43356">
        <w:rPr>
          <w:szCs w:val="28"/>
        </w:rPr>
        <w:t>реальную стоимость недвижимог</w:t>
      </w:r>
      <w:r w:rsidR="005B0254" w:rsidRPr="00E43356">
        <w:rPr>
          <w:szCs w:val="28"/>
        </w:rPr>
        <w:t>о имущества, т.е. рыночную стои</w:t>
      </w:r>
      <w:r w:rsidRPr="00E43356">
        <w:rPr>
          <w:szCs w:val="28"/>
        </w:rPr>
        <w:t>мость. Без определения рыночной стоимости недвижимости нельзя</w:t>
      </w:r>
      <w:r w:rsidR="005B0254" w:rsidRPr="00E43356">
        <w:rPr>
          <w:szCs w:val="28"/>
        </w:rPr>
        <w:t xml:space="preserve"> </w:t>
      </w:r>
      <w:r w:rsidRPr="00E43356">
        <w:rPr>
          <w:szCs w:val="28"/>
        </w:rPr>
        <w:t>совершить сделку купли-продажи, получить кредит под залог земельного участка, сдать его в аренду и т.д.</w:t>
      </w:r>
    </w:p>
    <w:p w:rsidR="00CB6E54" w:rsidRPr="00E43356" w:rsidRDefault="00FB7DEE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 xml:space="preserve">В ст. 3 Федерального закона «Об </w:t>
      </w:r>
      <w:r w:rsidR="005B0254" w:rsidRPr="00E43356">
        <w:rPr>
          <w:szCs w:val="28"/>
        </w:rPr>
        <w:t>оценочной деятельности в Россий</w:t>
      </w:r>
      <w:r w:rsidRPr="00E43356">
        <w:rPr>
          <w:szCs w:val="28"/>
        </w:rPr>
        <w:t>ской Федерации» закреплено понятие рыночной стоимости. Под рыночной стоимостью объекта оценки понимается наиболее вероятная</w:t>
      </w:r>
      <w:r w:rsidR="005B0254" w:rsidRPr="00E43356">
        <w:rPr>
          <w:szCs w:val="28"/>
        </w:rPr>
        <w:t xml:space="preserve"> </w:t>
      </w:r>
      <w:r w:rsidRPr="00E43356">
        <w:rPr>
          <w:szCs w:val="28"/>
        </w:rPr>
        <w:t>цена, по которой данный объект оценки может быть отчужден на от</w:t>
      </w:r>
      <w:r w:rsidR="005B0254" w:rsidRPr="00E43356">
        <w:rPr>
          <w:szCs w:val="28"/>
        </w:rPr>
        <w:t>кры</w:t>
      </w:r>
      <w:r w:rsidRPr="00E43356">
        <w:rPr>
          <w:szCs w:val="28"/>
        </w:rPr>
        <w:t>том рынке в условиях конкуренции, когда стороны сделки действуют</w:t>
      </w:r>
      <w:r w:rsidR="005B0254" w:rsidRPr="00E43356">
        <w:rPr>
          <w:szCs w:val="28"/>
        </w:rPr>
        <w:t xml:space="preserve"> </w:t>
      </w:r>
      <w:r w:rsidRPr="00E43356">
        <w:rPr>
          <w:szCs w:val="28"/>
        </w:rPr>
        <w:t>разумно, располагая всей необходи</w:t>
      </w:r>
      <w:r w:rsidR="005B0254" w:rsidRPr="00E43356">
        <w:rPr>
          <w:szCs w:val="28"/>
        </w:rPr>
        <w:t xml:space="preserve">мой информацией, а на величине </w:t>
      </w:r>
      <w:r w:rsidRPr="00E43356">
        <w:rPr>
          <w:szCs w:val="28"/>
        </w:rPr>
        <w:t>цены сделки не отражаются какие-либо чрезвычайные обстоятельства.</w:t>
      </w:r>
    </w:p>
    <w:p w:rsidR="003A5439" w:rsidRPr="00E43356" w:rsidRDefault="00627107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Стоимость имущества является рыночной при соблюдении следующих условий:</w:t>
      </w:r>
    </w:p>
    <w:p w:rsidR="00FB7DEE" w:rsidRPr="00E43356" w:rsidRDefault="00FB7DEE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одна из сторон сделки не обязана</w:t>
      </w:r>
      <w:r w:rsidR="005B0254" w:rsidRPr="00E43356">
        <w:rPr>
          <w:szCs w:val="28"/>
        </w:rPr>
        <w:t xml:space="preserve"> отчуждать объект оценки, а дру</w:t>
      </w:r>
      <w:r w:rsidRPr="00E43356">
        <w:rPr>
          <w:szCs w:val="28"/>
        </w:rPr>
        <w:t>гая сторона не обязана принимать исполнение;</w:t>
      </w:r>
    </w:p>
    <w:p w:rsidR="00FB7DEE" w:rsidRPr="00E43356" w:rsidRDefault="00FB7DEE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стороны сделки хорошо осведомл</w:t>
      </w:r>
      <w:r w:rsidR="005B0254" w:rsidRPr="00E43356">
        <w:rPr>
          <w:szCs w:val="28"/>
        </w:rPr>
        <w:t>ены о предмете сделки и действу</w:t>
      </w:r>
      <w:r w:rsidRPr="00E43356">
        <w:rPr>
          <w:szCs w:val="28"/>
        </w:rPr>
        <w:t>ют в своих интересах;</w:t>
      </w:r>
    </w:p>
    <w:p w:rsidR="00FB7DEE" w:rsidRPr="00E43356" w:rsidRDefault="00FB7DEE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объект оценки представлен на открытый рынок в фо</w:t>
      </w:r>
      <w:r w:rsidR="005B0254" w:rsidRPr="00E43356">
        <w:rPr>
          <w:szCs w:val="28"/>
        </w:rPr>
        <w:t>рме публич</w:t>
      </w:r>
      <w:r w:rsidRPr="00E43356">
        <w:rPr>
          <w:szCs w:val="28"/>
        </w:rPr>
        <w:t>ной оферты;</w:t>
      </w:r>
    </w:p>
    <w:p w:rsidR="00FB7DEE" w:rsidRPr="00E43356" w:rsidRDefault="00FB7DEE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 xml:space="preserve">цена сделки представляет собой разумное вознаграждение за объект оценки, и принуждения к совершению сделки в отношении </w:t>
      </w:r>
      <w:r w:rsidR="005B0254" w:rsidRPr="00E43356">
        <w:rPr>
          <w:szCs w:val="28"/>
        </w:rPr>
        <w:t xml:space="preserve">сторон </w:t>
      </w:r>
      <w:r w:rsidRPr="00E43356">
        <w:rPr>
          <w:szCs w:val="28"/>
        </w:rPr>
        <w:t>сделки с чьей-либо стороны не было;</w:t>
      </w:r>
    </w:p>
    <w:p w:rsidR="00FB7DEE" w:rsidRPr="00E43356" w:rsidRDefault="00FB7DEE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платеж за объект оценки выражен в денежной форме.</w:t>
      </w:r>
    </w:p>
    <w:p w:rsidR="00FB7DEE" w:rsidRPr="00E43356" w:rsidRDefault="00FB7DEE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В каких ситуациях требуется ус</w:t>
      </w:r>
      <w:r w:rsidR="005B0254" w:rsidRPr="00E43356">
        <w:rPr>
          <w:szCs w:val="28"/>
        </w:rPr>
        <w:t>тановить рыночную стоимость иму</w:t>
      </w:r>
      <w:r w:rsidRPr="00E43356">
        <w:rPr>
          <w:szCs w:val="28"/>
        </w:rPr>
        <w:t>щества, в том числе земельного участк</w:t>
      </w:r>
      <w:r w:rsidR="005B0254" w:rsidRPr="00E43356">
        <w:rPr>
          <w:szCs w:val="28"/>
        </w:rPr>
        <w:t>а? В соответствии со ст. 7 Феде</w:t>
      </w:r>
      <w:r w:rsidRPr="00E43356">
        <w:rPr>
          <w:szCs w:val="28"/>
        </w:rPr>
        <w:t>рального закона «Об оценочной д</w:t>
      </w:r>
      <w:r w:rsidR="005B0254" w:rsidRPr="00E43356">
        <w:rPr>
          <w:szCs w:val="28"/>
        </w:rPr>
        <w:t>еятельности в Российской Федера</w:t>
      </w:r>
      <w:r w:rsidRPr="00E43356">
        <w:rPr>
          <w:szCs w:val="28"/>
        </w:rPr>
        <w:t>ции» это необходимо, если в нормативном правовом акте, содержащем</w:t>
      </w:r>
      <w:r w:rsidR="005B0254" w:rsidRPr="00E43356">
        <w:rPr>
          <w:szCs w:val="28"/>
        </w:rPr>
        <w:t xml:space="preserve"> </w:t>
      </w:r>
      <w:r w:rsidRPr="00E43356">
        <w:rPr>
          <w:szCs w:val="28"/>
        </w:rPr>
        <w:t>требование обязательного проведения оценки какого-либо объекта</w:t>
      </w:r>
      <w:r w:rsidR="005B0254" w:rsidRPr="00E43356">
        <w:rPr>
          <w:szCs w:val="28"/>
        </w:rPr>
        <w:t xml:space="preserve"> о</w:t>
      </w:r>
      <w:r w:rsidRPr="00E43356">
        <w:rPr>
          <w:szCs w:val="28"/>
        </w:rPr>
        <w:t xml:space="preserve">ценки, либо в договоре об оценке объекта оценки не определен </w:t>
      </w:r>
      <w:r w:rsidR="005B0254" w:rsidRPr="00E43356">
        <w:rPr>
          <w:szCs w:val="28"/>
        </w:rPr>
        <w:t>конк</w:t>
      </w:r>
      <w:r w:rsidRPr="00E43356">
        <w:rPr>
          <w:szCs w:val="28"/>
        </w:rPr>
        <w:t>ретный вид стоимости объекта оценки; в этом случае установлению</w:t>
      </w:r>
      <w:r w:rsidR="005B0254" w:rsidRPr="00E43356">
        <w:rPr>
          <w:szCs w:val="28"/>
        </w:rPr>
        <w:t xml:space="preserve"> п</w:t>
      </w:r>
      <w:r w:rsidRPr="00E43356">
        <w:rPr>
          <w:szCs w:val="28"/>
        </w:rPr>
        <w:t>одлежит рыночная стоимость данного объекта. Указанное правило</w:t>
      </w:r>
      <w:r w:rsidR="005B0254" w:rsidRPr="00E43356">
        <w:rPr>
          <w:szCs w:val="28"/>
        </w:rPr>
        <w:t xml:space="preserve"> п</w:t>
      </w:r>
      <w:r w:rsidRPr="00E43356">
        <w:rPr>
          <w:szCs w:val="28"/>
        </w:rPr>
        <w:t>одлежит применению и в случае использования в норма</w:t>
      </w:r>
      <w:r w:rsidR="005B0254" w:rsidRPr="00E43356">
        <w:rPr>
          <w:szCs w:val="28"/>
        </w:rPr>
        <w:t>тивном пра</w:t>
      </w:r>
      <w:r w:rsidRPr="00E43356">
        <w:rPr>
          <w:szCs w:val="28"/>
        </w:rPr>
        <w:t>вовом акте не предусмотренных данным Законом или стандартами</w:t>
      </w:r>
      <w:r w:rsidR="005B0254" w:rsidRPr="00E43356">
        <w:rPr>
          <w:szCs w:val="28"/>
        </w:rPr>
        <w:t xml:space="preserve"> о</w:t>
      </w:r>
      <w:r w:rsidRPr="00E43356">
        <w:rPr>
          <w:szCs w:val="28"/>
        </w:rPr>
        <w:t>ценки терминов, определяющих вид стоимости объекта оценки, в том</w:t>
      </w:r>
      <w:r w:rsidR="005B0254" w:rsidRPr="00E43356">
        <w:rPr>
          <w:szCs w:val="28"/>
        </w:rPr>
        <w:t xml:space="preserve"> ч</w:t>
      </w:r>
      <w:r w:rsidRPr="00E43356">
        <w:rPr>
          <w:szCs w:val="28"/>
        </w:rPr>
        <w:t>исле терминов «действительная стоимость», «разумная стоимость»,</w:t>
      </w:r>
      <w:r w:rsidR="005B0254" w:rsidRPr="00E43356">
        <w:rPr>
          <w:szCs w:val="28"/>
        </w:rPr>
        <w:t xml:space="preserve"> </w:t>
      </w:r>
      <w:r w:rsidRPr="00E43356">
        <w:rPr>
          <w:szCs w:val="28"/>
        </w:rPr>
        <w:t>эквивалентная стоимость», «реальная стоимость» и др. Статья 66</w:t>
      </w:r>
      <w:r w:rsidR="005B0254" w:rsidRPr="00E43356">
        <w:rPr>
          <w:szCs w:val="28"/>
        </w:rPr>
        <w:t xml:space="preserve"> З</w:t>
      </w:r>
      <w:r w:rsidRPr="00E43356">
        <w:rPr>
          <w:szCs w:val="28"/>
        </w:rPr>
        <w:t>К прямо предполагает определение рыночной стоимости земельного</w:t>
      </w:r>
      <w:r w:rsidR="005B0254" w:rsidRPr="00E43356">
        <w:rPr>
          <w:szCs w:val="28"/>
        </w:rPr>
        <w:t xml:space="preserve"> у</w:t>
      </w:r>
      <w:r w:rsidRPr="00E43356">
        <w:rPr>
          <w:szCs w:val="28"/>
        </w:rPr>
        <w:t>частка.</w:t>
      </w:r>
    </w:p>
    <w:p w:rsidR="00FB7DEE" w:rsidRPr="00E43356" w:rsidRDefault="00FB7DEE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Согласно ст. 281 ГК при определении выкупной цены за земельный</w:t>
      </w:r>
      <w:r w:rsidR="005B0254" w:rsidRPr="00E43356">
        <w:rPr>
          <w:szCs w:val="28"/>
        </w:rPr>
        <w:t xml:space="preserve"> </w:t>
      </w:r>
      <w:r w:rsidR="003123AA" w:rsidRPr="00E43356">
        <w:rPr>
          <w:szCs w:val="28"/>
        </w:rPr>
        <w:t>у</w:t>
      </w:r>
      <w:r w:rsidRPr="00E43356">
        <w:rPr>
          <w:szCs w:val="28"/>
        </w:rPr>
        <w:t>часток, изымаемый для государственных или муниципальных нужд, в</w:t>
      </w:r>
      <w:r w:rsidR="003123AA" w:rsidRPr="00E43356">
        <w:rPr>
          <w:szCs w:val="28"/>
        </w:rPr>
        <w:t xml:space="preserve"> н</w:t>
      </w:r>
      <w:r w:rsidRPr="00E43356">
        <w:rPr>
          <w:szCs w:val="28"/>
        </w:rPr>
        <w:t>ее включаются рыночная стоимость участка и находящегося на нем</w:t>
      </w:r>
      <w:r w:rsidR="003123AA" w:rsidRPr="00E43356">
        <w:rPr>
          <w:szCs w:val="28"/>
        </w:rPr>
        <w:t xml:space="preserve"> не</w:t>
      </w:r>
      <w:r w:rsidRPr="00E43356">
        <w:rPr>
          <w:szCs w:val="28"/>
        </w:rPr>
        <w:t>движимого имущества. Статья 344 ГК устанавливает правило о том,</w:t>
      </w:r>
      <w:r w:rsidR="003123AA" w:rsidRPr="00E43356">
        <w:rPr>
          <w:szCs w:val="28"/>
        </w:rPr>
        <w:t xml:space="preserve"> чт</w:t>
      </w:r>
      <w:r w:rsidRPr="00E43356">
        <w:rPr>
          <w:szCs w:val="28"/>
        </w:rPr>
        <w:t>о залогодержатель отвечает за утрату предмета залога в размере его</w:t>
      </w:r>
      <w:r w:rsidR="003123AA" w:rsidRPr="00E43356">
        <w:rPr>
          <w:szCs w:val="28"/>
        </w:rPr>
        <w:t xml:space="preserve"> д</w:t>
      </w:r>
      <w:r w:rsidRPr="00E43356">
        <w:rPr>
          <w:szCs w:val="28"/>
        </w:rPr>
        <w:t>ействительной стоимости, а за его повреждение — в размере суммы,</w:t>
      </w:r>
      <w:r w:rsidR="003123AA" w:rsidRPr="00E43356">
        <w:rPr>
          <w:szCs w:val="28"/>
        </w:rPr>
        <w:t xml:space="preserve"> на </w:t>
      </w:r>
      <w:r w:rsidRPr="00E43356">
        <w:rPr>
          <w:szCs w:val="28"/>
        </w:rPr>
        <w:t>которую эта стоимость понизилась, независимо от суммы, в кото</w:t>
      </w:r>
      <w:r w:rsidR="003123AA" w:rsidRPr="00E43356">
        <w:rPr>
          <w:szCs w:val="28"/>
        </w:rPr>
        <w:t>р</w:t>
      </w:r>
      <w:r w:rsidRPr="00E43356">
        <w:rPr>
          <w:szCs w:val="28"/>
        </w:rPr>
        <w:t>ую был оценен предмет залога при передаче его залогодержателю.</w:t>
      </w:r>
    </w:p>
    <w:p w:rsidR="00FB7DEE" w:rsidRPr="00E43356" w:rsidRDefault="00FB7DEE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В соответствии со ст. 42 Федерального закона «О садоводческих,</w:t>
      </w:r>
      <w:r w:rsidR="003123AA" w:rsidRPr="00E43356">
        <w:rPr>
          <w:szCs w:val="28"/>
        </w:rPr>
        <w:t xml:space="preserve"> ог</w:t>
      </w:r>
      <w:r w:rsidRPr="00E43356">
        <w:rPr>
          <w:szCs w:val="28"/>
        </w:rPr>
        <w:t>ороднических и дачных некоммерческих объединениях гр</w:t>
      </w:r>
      <w:r w:rsidR="003123AA" w:rsidRPr="00E43356">
        <w:rPr>
          <w:szCs w:val="28"/>
        </w:rPr>
        <w:t>аждан» зе</w:t>
      </w:r>
      <w:r w:rsidRPr="00E43356">
        <w:rPr>
          <w:szCs w:val="28"/>
        </w:rPr>
        <w:t>мельный участок и недвижимое и</w:t>
      </w:r>
      <w:r w:rsidR="003123AA" w:rsidRPr="00E43356">
        <w:rPr>
          <w:szCs w:val="28"/>
        </w:rPr>
        <w:t>мущество, находящиеся в совместной</w:t>
      </w:r>
      <w:r w:rsidRPr="00E43356">
        <w:rPr>
          <w:szCs w:val="28"/>
        </w:rPr>
        <w:t xml:space="preserve"> собственности либо в собственн</w:t>
      </w:r>
      <w:r w:rsidR="003123AA" w:rsidRPr="00E43356">
        <w:rPr>
          <w:szCs w:val="28"/>
        </w:rPr>
        <w:t>ости садоводческого, огородниче</w:t>
      </w:r>
      <w:r w:rsidRPr="00E43356">
        <w:rPr>
          <w:szCs w:val="28"/>
        </w:rPr>
        <w:t>ского или дачного некоммерческого объединения и оставшиеся после</w:t>
      </w:r>
      <w:r w:rsidR="003123AA" w:rsidRPr="00E43356">
        <w:rPr>
          <w:szCs w:val="28"/>
        </w:rPr>
        <w:t xml:space="preserve"> уд</w:t>
      </w:r>
      <w:r w:rsidRPr="00E43356">
        <w:rPr>
          <w:szCs w:val="28"/>
        </w:rPr>
        <w:t xml:space="preserve">овлетворения требований кредиторов, могут быть с согласия </w:t>
      </w:r>
      <w:r w:rsidR="003123AA" w:rsidRPr="00E43356">
        <w:rPr>
          <w:szCs w:val="28"/>
        </w:rPr>
        <w:t>бывш</w:t>
      </w:r>
      <w:r w:rsidRPr="00E43356">
        <w:rPr>
          <w:szCs w:val="28"/>
        </w:rPr>
        <w:t>их членов такого объединения проданы в порядке, предусмотренном</w:t>
      </w:r>
      <w:r w:rsidR="003123AA" w:rsidRPr="00E43356">
        <w:rPr>
          <w:szCs w:val="28"/>
        </w:rPr>
        <w:t xml:space="preserve"> за</w:t>
      </w:r>
      <w:r w:rsidRPr="00E43356">
        <w:rPr>
          <w:szCs w:val="28"/>
        </w:rPr>
        <w:t>конодательством РФ, а вырученн</w:t>
      </w:r>
      <w:r w:rsidR="003123AA" w:rsidRPr="00E43356">
        <w:rPr>
          <w:szCs w:val="28"/>
        </w:rPr>
        <w:t>ые средства за указанные земель</w:t>
      </w:r>
      <w:r w:rsidRPr="00E43356">
        <w:rPr>
          <w:szCs w:val="28"/>
        </w:rPr>
        <w:t>ный участок и недвижимое имущество переданы членам та</w:t>
      </w:r>
      <w:r w:rsidR="003123AA" w:rsidRPr="00E43356">
        <w:rPr>
          <w:szCs w:val="28"/>
        </w:rPr>
        <w:t>кого объе</w:t>
      </w:r>
      <w:r w:rsidRPr="00E43356">
        <w:rPr>
          <w:szCs w:val="28"/>
        </w:rPr>
        <w:t>динения в равных долях. При определении выкупной цены земельного</w:t>
      </w:r>
      <w:r w:rsidR="003123AA" w:rsidRPr="00E43356">
        <w:rPr>
          <w:szCs w:val="28"/>
        </w:rPr>
        <w:t xml:space="preserve"> у</w:t>
      </w:r>
      <w:r w:rsidRPr="00E43356">
        <w:rPr>
          <w:szCs w:val="28"/>
        </w:rPr>
        <w:t>частка и находящегося на нем недвижимого имущества садоводческо</w:t>
      </w:r>
      <w:r w:rsidR="003123AA" w:rsidRPr="00E43356">
        <w:rPr>
          <w:szCs w:val="28"/>
        </w:rPr>
        <w:t>го,</w:t>
      </w:r>
      <w:r w:rsidRPr="00E43356">
        <w:rPr>
          <w:szCs w:val="28"/>
        </w:rPr>
        <w:t xml:space="preserve"> огороднического или дачного некоммерческого объединения в нее</w:t>
      </w:r>
      <w:r w:rsidR="003123AA" w:rsidRPr="00E43356">
        <w:rPr>
          <w:szCs w:val="28"/>
        </w:rPr>
        <w:t xml:space="preserve"> вкл</w:t>
      </w:r>
      <w:r w:rsidRPr="00E43356">
        <w:rPr>
          <w:szCs w:val="28"/>
        </w:rPr>
        <w:t>ючаются рыночная стоимость указанных участка и имущества, а</w:t>
      </w:r>
      <w:r w:rsidR="003123AA" w:rsidRPr="00E43356">
        <w:rPr>
          <w:szCs w:val="28"/>
        </w:rPr>
        <w:t xml:space="preserve"> та</w:t>
      </w:r>
      <w:r w:rsidRPr="00E43356">
        <w:rPr>
          <w:szCs w:val="28"/>
        </w:rPr>
        <w:t>кже все убытки, причиненные собственнику указанных участка и</w:t>
      </w:r>
      <w:r w:rsidR="003123AA" w:rsidRPr="00E43356">
        <w:rPr>
          <w:szCs w:val="28"/>
        </w:rPr>
        <w:t xml:space="preserve"> </w:t>
      </w:r>
      <w:r w:rsidRPr="00E43356">
        <w:rPr>
          <w:szCs w:val="28"/>
        </w:rPr>
        <w:t>имущества их изъятием, в том числе убытки, которые собственник не</w:t>
      </w:r>
      <w:r w:rsidR="003123AA" w:rsidRPr="00E43356">
        <w:rPr>
          <w:szCs w:val="28"/>
        </w:rPr>
        <w:t>с</w:t>
      </w:r>
      <w:r w:rsidRPr="00E43356">
        <w:rPr>
          <w:szCs w:val="28"/>
        </w:rPr>
        <w:t>е</w:t>
      </w:r>
      <w:r w:rsidR="003123AA" w:rsidRPr="00E43356">
        <w:rPr>
          <w:szCs w:val="28"/>
        </w:rPr>
        <w:t>т</w:t>
      </w:r>
      <w:r w:rsidRPr="00E43356">
        <w:rPr>
          <w:szCs w:val="28"/>
        </w:rPr>
        <w:t xml:space="preserve"> в связи с досрочным прекращением обязательств перед третьими</w:t>
      </w:r>
      <w:r w:rsidR="003123AA" w:rsidRPr="00E43356">
        <w:rPr>
          <w:szCs w:val="28"/>
        </w:rPr>
        <w:t xml:space="preserve"> </w:t>
      </w:r>
      <w:r w:rsidR="00F87886" w:rsidRPr="00E43356">
        <w:rPr>
          <w:szCs w:val="28"/>
        </w:rPr>
        <w:t>лицами,</w:t>
      </w:r>
      <w:r w:rsidRPr="00E43356">
        <w:rPr>
          <w:szCs w:val="28"/>
        </w:rPr>
        <w:t xml:space="preserve"> в том числе упущенную выгоду.</w:t>
      </w:r>
    </w:p>
    <w:p w:rsidR="008B455F" w:rsidRPr="00E43356" w:rsidRDefault="008B455F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В законодательстве урегулиро</w:t>
      </w:r>
      <w:r w:rsidR="00F87886" w:rsidRPr="00E43356">
        <w:rPr>
          <w:szCs w:val="28"/>
        </w:rPr>
        <w:t>ван порядок оценочной деятельно</w:t>
      </w:r>
      <w:r w:rsidRPr="00E43356">
        <w:rPr>
          <w:szCs w:val="28"/>
        </w:rPr>
        <w:t>сти. Основанием для оценки объект</w:t>
      </w:r>
      <w:r w:rsidR="00F87886" w:rsidRPr="00E43356">
        <w:rPr>
          <w:szCs w:val="28"/>
        </w:rPr>
        <w:t>а является договор между оценщи</w:t>
      </w:r>
      <w:r w:rsidRPr="00E43356">
        <w:rPr>
          <w:szCs w:val="28"/>
        </w:rPr>
        <w:t>ком и заказчиком (ст. 9 Федерально</w:t>
      </w:r>
      <w:r w:rsidR="00F87886" w:rsidRPr="00E43356">
        <w:rPr>
          <w:szCs w:val="28"/>
        </w:rPr>
        <w:t>го закона «Об оценочной деятель</w:t>
      </w:r>
      <w:r w:rsidRPr="00E43356">
        <w:rPr>
          <w:szCs w:val="28"/>
        </w:rPr>
        <w:t>ности в Российской Федерации»).</w:t>
      </w:r>
    </w:p>
    <w:p w:rsidR="008B455F" w:rsidRPr="00E43356" w:rsidRDefault="008B455F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Договором между оценщико</w:t>
      </w:r>
      <w:r w:rsidR="00F87886" w:rsidRPr="00E43356">
        <w:rPr>
          <w:szCs w:val="28"/>
        </w:rPr>
        <w:t>м и заказчиком может быть преду</w:t>
      </w:r>
      <w:r w:rsidRPr="00E43356">
        <w:rPr>
          <w:szCs w:val="28"/>
        </w:rPr>
        <w:t>смотрено проведение данным оценщиком оценки конкретного или</w:t>
      </w:r>
      <w:r w:rsidR="00F87886" w:rsidRPr="00E43356">
        <w:rPr>
          <w:szCs w:val="28"/>
        </w:rPr>
        <w:t xml:space="preserve"> </w:t>
      </w:r>
      <w:r w:rsidRPr="00E43356">
        <w:rPr>
          <w:szCs w:val="28"/>
        </w:rPr>
        <w:t>нескольких объектов либо долговременное обслуживание заказчика</w:t>
      </w:r>
      <w:r w:rsidR="00F87886" w:rsidRPr="00E43356">
        <w:rPr>
          <w:szCs w:val="28"/>
        </w:rPr>
        <w:t xml:space="preserve"> </w:t>
      </w:r>
      <w:r w:rsidRPr="00E43356">
        <w:rPr>
          <w:szCs w:val="28"/>
        </w:rPr>
        <w:t>по его заявлениям. В случаях, предусмотренных законодательством</w:t>
      </w:r>
      <w:r w:rsidR="00F87886" w:rsidRPr="00E43356">
        <w:rPr>
          <w:szCs w:val="28"/>
        </w:rPr>
        <w:t xml:space="preserve"> </w:t>
      </w:r>
      <w:r w:rsidRPr="00E43356">
        <w:rPr>
          <w:szCs w:val="28"/>
        </w:rPr>
        <w:t>РФ, оценка объекта, в том числе повторная, может быть проведена</w:t>
      </w:r>
      <w:r w:rsidR="00F87886" w:rsidRPr="00E43356">
        <w:rPr>
          <w:szCs w:val="28"/>
        </w:rPr>
        <w:t xml:space="preserve"> </w:t>
      </w:r>
      <w:r w:rsidRPr="00E43356">
        <w:rPr>
          <w:szCs w:val="28"/>
        </w:rPr>
        <w:t>оценщиком на основании определения суда, арбит</w:t>
      </w:r>
      <w:r w:rsidR="00F87886" w:rsidRPr="00E43356">
        <w:rPr>
          <w:szCs w:val="28"/>
        </w:rPr>
        <w:t>ражного суда, тре</w:t>
      </w:r>
      <w:r w:rsidRPr="00E43356">
        <w:rPr>
          <w:szCs w:val="28"/>
        </w:rPr>
        <w:t>тейского суда, а также по решению уполномоченного органа. При этом</w:t>
      </w:r>
      <w:r w:rsidR="00F87886" w:rsidRPr="00E43356">
        <w:rPr>
          <w:szCs w:val="28"/>
        </w:rPr>
        <w:t xml:space="preserve"> </w:t>
      </w:r>
      <w:r w:rsidRPr="00E43356">
        <w:rPr>
          <w:szCs w:val="28"/>
        </w:rPr>
        <w:t>суд, арбитражный суд, третейский суд самостоятельны в выбо</w:t>
      </w:r>
      <w:r w:rsidR="00F87886" w:rsidRPr="00E43356">
        <w:rPr>
          <w:szCs w:val="28"/>
        </w:rPr>
        <w:t>ре оцен</w:t>
      </w:r>
      <w:r w:rsidRPr="00E43356">
        <w:rPr>
          <w:szCs w:val="28"/>
        </w:rPr>
        <w:t>щика. Расходы, связанные с оценко</w:t>
      </w:r>
      <w:r w:rsidR="00F87886" w:rsidRPr="00E43356">
        <w:rPr>
          <w:szCs w:val="28"/>
        </w:rPr>
        <w:t>й, а также денежное вознагражде</w:t>
      </w:r>
      <w:r w:rsidRPr="00E43356">
        <w:rPr>
          <w:szCs w:val="28"/>
        </w:rPr>
        <w:t>ние оценщику подлежат возмещению (вып</w:t>
      </w:r>
      <w:r w:rsidR="00F87886" w:rsidRPr="00E43356">
        <w:rPr>
          <w:szCs w:val="28"/>
        </w:rPr>
        <w:t>лате) в порядке, установ</w:t>
      </w:r>
      <w:r w:rsidRPr="00E43356">
        <w:rPr>
          <w:szCs w:val="28"/>
        </w:rPr>
        <w:t>ленном законодательством РФ.</w:t>
      </w:r>
    </w:p>
    <w:p w:rsidR="00F87886" w:rsidRPr="00E43356" w:rsidRDefault="00F87886" w:rsidP="00E43356">
      <w:pPr>
        <w:pStyle w:val="ab"/>
        <w:widowControl w:val="0"/>
        <w:spacing w:line="360" w:lineRule="auto"/>
        <w:ind w:firstLine="720"/>
        <w:rPr>
          <w:szCs w:val="28"/>
        </w:rPr>
      </w:pPr>
    </w:p>
    <w:p w:rsidR="00F87886" w:rsidRPr="00E43356" w:rsidRDefault="00F87886" w:rsidP="00E43356">
      <w:pPr>
        <w:pStyle w:val="2"/>
        <w:keepNext w:val="0"/>
        <w:widowControl w:val="0"/>
        <w:spacing w:before="0" w:after="0" w:line="360" w:lineRule="auto"/>
        <w:ind w:firstLine="720"/>
        <w:jc w:val="both"/>
        <w:rPr>
          <w:rFonts w:ascii="Times New Roman" w:hAnsi="Times New Roman"/>
          <w:b w:val="0"/>
          <w:i w:val="0"/>
        </w:rPr>
      </w:pPr>
      <w:bookmarkStart w:id="9" w:name="_Toc166607023"/>
      <w:r w:rsidRPr="00E43356">
        <w:rPr>
          <w:rFonts w:ascii="Times New Roman" w:hAnsi="Times New Roman"/>
          <w:b w:val="0"/>
          <w:i w:val="0"/>
        </w:rPr>
        <w:t xml:space="preserve">3.2 </w:t>
      </w:r>
      <w:r w:rsidR="008B455F" w:rsidRPr="00E43356">
        <w:rPr>
          <w:rFonts w:ascii="Times New Roman" w:hAnsi="Times New Roman"/>
          <w:b w:val="0"/>
          <w:i w:val="0"/>
        </w:rPr>
        <w:t>Кадастровая стоимость земельного участк</w:t>
      </w:r>
      <w:r w:rsidRPr="00E43356">
        <w:rPr>
          <w:rFonts w:ascii="Times New Roman" w:hAnsi="Times New Roman"/>
          <w:b w:val="0"/>
          <w:i w:val="0"/>
        </w:rPr>
        <w:t>а</w:t>
      </w:r>
      <w:bookmarkEnd w:id="9"/>
    </w:p>
    <w:p w:rsidR="00E43356" w:rsidRDefault="00E43356" w:rsidP="00E43356">
      <w:pPr>
        <w:pStyle w:val="ab"/>
        <w:widowControl w:val="0"/>
        <w:spacing w:line="360" w:lineRule="auto"/>
        <w:ind w:firstLine="720"/>
        <w:rPr>
          <w:szCs w:val="28"/>
        </w:rPr>
      </w:pPr>
    </w:p>
    <w:p w:rsidR="008B455F" w:rsidRPr="00E43356" w:rsidRDefault="008B455F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От рыночной стои</w:t>
      </w:r>
      <w:r w:rsidR="00F87886" w:rsidRPr="00E43356">
        <w:rPr>
          <w:szCs w:val="28"/>
        </w:rPr>
        <w:t>мо</w:t>
      </w:r>
      <w:r w:rsidRPr="00E43356">
        <w:rPr>
          <w:szCs w:val="28"/>
        </w:rPr>
        <w:t>сти земельных участков следует отличать норма</w:t>
      </w:r>
      <w:r w:rsidR="00F87886" w:rsidRPr="00E43356">
        <w:rPr>
          <w:szCs w:val="28"/>
        </w:rPr>
        <w:t>тивно-рассчитывае</w:t>
      </w:r>
      <w:r w:rsidRPr="00E43356">
        <w:rPr>
          <w:szCs w:val="28"/>
        </w:rPr>
        <w:t>мую стоимость. Такой стоимостью п. 5 ст. 65 ЗК признает кадастровую</w:t>
      </w:r>
      <w:r w:rsidR="00F87886" w:rsidRPr="00E43356">
        <w:rPr>
          <w:szCs w:val="28"/>
        </w:rPr>
        <w:t xml:space="preserve"> </w:t>
      </w:r>
      <w:r w:rsidRPr="00E43356">
        <w:rPr>
          <w:szCs w:val="28"/>
        </w:rPr>
        <w:t>стоимость земельного участка, котор</w:t>
      </w:r>
      <w:r w:rsidR="00F87886" w:rsidRPr="00E43356">
        <w:rPr>
          <w:szCs w:val="28"/>
        </w:rPr>
        <w:t>ая должна устанавливаться в про</w:t>
      </w:r>
      <w:r w:rsidRPr="00E43356">
        <w:rPr>
          <w:szCs w:val="28"/>
        </w:rPr>
        <w:t>центах от рыночной стоимости уча</w:t>
      </w:r>
      <w:r w:rsidR="00F87886" w:rsidRPr="00E43356">
        <w:rPr>
          <w:szCs w:val="28"/>
        </w:rPr>
        <w:t>стка и применяться главным обра</w:t>
      </w:r>
      <w:r w:rsidRPr="00E43356">
        <w:rPr>
          <w:szCs w:val="28"/>
        </w:rPr>
        <w:t>зом в целях налогообложения.</w:t>
      </w:r>
    </w:p>
    <w:p w:rsidR="008B455F" w:rsidRPr="00E43356" w:rsidRDefault="008B455F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Для установления кадастровой с</w:t>
      </w:r>
      <w:r w:rsidR="00F87886" w:rsidRPr="00E43356">
        <w:rPr>
          <w:szCs w:val="28"/>
        </w:rPr>
        <w:t>тоимости земельных участков про</w:t>
      </w:r>
      <w:r w:rsidRPr="00E43356">
        <w:rPr>
          <w:szCs w:val="28"/>
        </w:rPr>
        <w:t>водится государственная кадастровая оц</w:t>
      </w:r>
      <w:r w:rsidR="00F87886" w:rsidRPr="00E43356">
        <w:rPr>
          <w:szCs w:val="28"/>
        </w:rPr>
        <w:t>енка земель (ст. 66 ЗК). В слу</w:t>
      </w:r>
      <w:r w:rsidRPr="00E43356">
        <w:rPr>
          <w:szCs w:val="28"/>
        </w:rPr>
        <w:t>чаях определения рыночной стоимо</w:t>
      </w:r>
      <w:r w:rsidR="00F87886" w:rsidRPr="00E43356">
        <w:rPr>
          <w:szCs w:val="28"/>
        </w:rPr>
        <w:t>сти земельного участка кадастро</w:t>
      </w:r>
      <w:r w:rsidRPr="00E43356">
        <w:rPr>
          <w:szCs w:val="28"/>
        </w:rPr>
        <w:t>вая стоимость земельного участка устанавливается в процентах от его</w:t>
      </w:r>
      <w:r w:rsidR="00F87886" w:rsidRPr="00E43356">
        <w:rPr>
          <w:szCs w:val="28"/>
        </w:rPr>
        <w:t xml:space="preserve"> </w:t>
      </w:r>
      <w:r w:rsidRPr="00E43356">
        <w:rPr>
          <w:szCs w:val="28"/>
        </w:rPr>
        <w:t>рыночной стоимости.</w:t>
      </w:r>
    </w:p>
    <w:p w:rsidR="008B455F" w:rsidRPr="00E43356" w:rsidRDefault="008B455F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Правила проведения государственной кадастровой оценки земель</w:t>
      </w:r>
      <w:r w:rsidR="00F87886" w:rsidRPr="00E43356">
        <w:rPr>
          <w:szCs w:val="28"/>
        </w:rPr>
        <w:t xml:space="preserve"> </w:t>
      </w:r>
      <w:r w:rsidRPr="00E43356">
        <w:rPr>
          <w:szCs w:val="28"/>
        </w:rPr>
        <w:t>утверждены постановлением Правительства РФ от 8 апреля 2000 г.</w:t>
      </w:r>
      <w:r w:rsidR="00F87886" w:rsidRPr="00E43356">
        <w:rPr>
          <w:szCs w:val="28"/>
        </w:rPr>
        <w:t xml:space="preserve"> </w:t>
      </w:r>
      <w:r w:rsidRPr="00E43356">
        <w:rPr>
          <w:szCs w:val="28"/>
        </w:rPr>
        <w:t>№ 316</w:t>
      </w:r>
      <w:r w:rsidR="003A5439" w:rsidRPr="00E43356">
        <w:rPr>
          <w:rStyle w:val="aa"/>
          <w:szCs w:val="28"/>
          <w:vertAlign w:val="baseline"/>
        </w:rPr>
        <w:footnoteReference w:id="5"/>
      </w:r>
      <w:r w:rsidRPr="00E43356">
        <w:rPr>
          <w:szCs w:val="28"/>
        </w:rPr>
        <w:t>. Государственная кадастрова</w:t>
      </w:r>
      <w:r w:rsidR="00F87886" w:rsidRPr="00E43356">
        <w:rPr>
          <w:szCs w:val="28"/>
        </w:rPr>
        <w:t>я оценка земель проводится Феде</w:t>
      </w:r>
      <w:r w:rsidRPr="00E43356">
        <w:rPr>
          <w:szCs w:val="28"/>
        </w:rPr>
        <w:t>ральной службой земельного кадастра России, его территориальными</w:t>
      </w:r>
      <w:r w:rsidR="00F87886" w:rsidRPr="00E43356">
        <w:rPr>
          <w:szCs w:val="28"/>
        </w:rPr>
        <w:t xml:space="preserve"> </w:t>
      </w:r>
      <w:r w:rsidRPr="00E43356">
        <w:rPr>
          <w:szCs w:val="28"/>
        </w:rPr>
        <w:t xml:space="preserve">органами, а также находящимися в </w:t>
      </w:r>
      <w:r w:rsidR="00F87886" w:rsidRPr="00E43356">
        <w:rPr>
          <w:szCs w:val="28"/>
        </w:rPr>
        <w:t>их ведении предприятиями и орга</w:t>
      </w:r>
      <w:r w:rsidRPr="00E43356">
        <w:rPr>
          <w:szCs w:val="28"/>
        </w:rPr>
        <w:t>низациями. К указанным работам могут привлекаться лица, имеющие</w:t>
      </w:r>
      <w:r w:rsidR="00F87886" w:rsidRPr="00E43356">
        <w:rPr>
          <w:szCs w:val="28"/>
        </w:rPr>
        <w:t xml:space="preserve"> </w:t>
      </w:r>
      <w:r w:rsidRPr="00E43356">
        <w:rPr>
          <w:szCs w:val="28"/>
        </w:rPr>
        <w:t>лицензию на осуществление оценочной деятельности.</w:t>
      </w:r>
    </w:p>
    <w:p w:rsidR="00F87886" w:rsidRPr="00E43356" w:rsidRDefault="008B455F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Государственная кадастровая оц</w:t>
      </w:r>
      <w:r w:rsidR="00F87886" w:rsidRPr="00E43356">
        <w:rPr>
          <w:szCs w:val="28"/>
        </w:rPr>
        <w:t>енка земель проводится для опре</w:t>
      </w:r>
      <w:r w:rsidRPr="00E43356">
        <w:rPr>
          <w:szCs w:val="28"/>
        </w:rPr>
        <w:t>деления кадастровой стоимости зем</w:t>
      </w:r>
      <w:r w:rsidR="00F87886" w:rsidRPr="00E43356">
        <w:rPr>
          <w:szCs w:val="28"/>
        </w:rPr>
        <w:t>ельных участков различного целе</w:t>
      </w:r>
      <w:r w:rsidRPr="00E43356">
        <w:rPr>
          <w:szCs w:val="28"/>
        </w:rPr>
        <w:t>вого назначения. Оценка земель о</w:t>
      </w:r>
      <w:r w:rsidR="00F87886" w:rsidRPr="00E43356">
        <w:rPr>
          <w:szCs w:val="28"/>
        </w:rPr>
        <w:t>сновывается на классификации зе</w:t>
      </w:r>
      <w:r w:rsidRPr="00E43356">
        <w:rPr>
          <w:szCs w:val="28"/>
        </w:rPr>
        <w:t>мель по целевому назначению и виду функционального использова</w:t>
      </w:r>
      <w:r w:rsidR="00F87886" w:rsidRPr="00E43356">
        <w:rPr>
          <w:szCs w:val="28"/>
        </w:rPr>
        <w:t>ния. При оценке земель принимаются по внимание сервитуты, а также иные ограничения (обременения) прав пользования землей, установленные в законодательном, административном и судебном порядке.</w:t>
      </w:r>
    </w:p>
    <w:p w:rsidR="008B455F" w:rsidRPr="00E43356" w:rsidRDefault="00F87886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 xml:space="preserve">Государственная кадастровая оценка земель городских и сельских поселений, садоводческих, огороднических и дачных объединений осуществляется на основании статистического анализа рыночных цен и иной информации об </w:t>
      </w:r>
      <w:r w:rsidR="00CF168B" w:rsidRPr="00E43356">
        <w:rPr>
          <w:szCs w:val="28"/>
        </w:rPr>
        <w:t>объектах недвижимости, а также иных методов массовой оценки недвижимости</w:t>
      </w:r>
      <w:r w:rsidR="008B455F" w:rsidRPr="00E43356">
        <w:rPr>
          <w:szCs w:val="28"/>
        </w:rPr>
        <w:t xml:space="preserve">. </w:t>
      </w:r>
      <w:r w:rsidRPr="00E43356">
        <w:rPr>
          <w:szCs w:val="28"/>
        </w:rPr>
        <w:t>Оценка сельскохозяйственных уго</w:t>
      </w:r>
      <w:r w:rsidR="008B455F" w:rsidRPr="00E43356">
        <w:rPr>
          <w:szCs w:val="28"/>
        </w:rPr>
        <w:t xml:space="preserve">дий вне черты городских и сельских поселений и </w:t>
      </w:r>
      <w:r w:rsidRPr="00E43356">
        <w:rPr>
          <w:szCs w:val="28"/>
        </w:rPr>
        <w:t>земель ле</w:t>
      </w:r>
      <w:r w:rsidR="008B455F" w:rsidRPr="00E43356">
        <w:rPr>
          <w:szCs w:val="28"/>
        </w:rPr>
        <w:t>сного фонда</w:t>
      </w:r>
      <w:r w:rsidRPr="00E43356">
        <w:rPr>
          <w:szCs w:val="28"/>
        </w:rPr>
        <w:t xml:space="preserve"> </w:t>
      </w:r>
      <w:r w:rsidR="008B455F" w:rsidRPr="00E43356">
        <w:rPr>
          <w:szCs w:val="28"/>
        </w:rPr>
        <w:t>осуществляется на основе капитализации расчетного рентного дохода.</w:t>
      </w:r>
      <w:r w:rsidRPr="00E43356">
        <w:rPr>
          <w:szCs w:val="28"/>
        </w:rPr>
        <w:t xml:space="preserve"> </w:t>
      </w:r>
      <w:r w:rsidR="008B455F" w:rsidRPr="00E43356">
        <w:rPr>
          <w:szCs w:val="28"/>
        </w:rPr>
        <w:t>Оценка иных категорий земель вне че</w:t>
      </w:r>
      <w:r w:rsidRPr="00E43356">
        <w:rPr>
          <w:szCs w:val="28"/>
        </w:rPr>
        <w:t>рты городских и сельских поселе</w:t>
      </w:r>
      <w:r w:rsidR="008B455F" w:rsidRPr="00E43356">
        <w:rPr>
          <w:szCs w:val="28"/>
        </w:rPr>
        <w:t>ний осуществляется на основе капитализац</w:t>
      </w:r>
      <w:r w:rsidRPr="00E43356">
        <w:rPr>
          <w:szCs w:val="28"/>
        </w:rPr>
        <w:t>ии расчетного рентного до</w:t>
      </w:r>
      <w:r w:rsidR="008B455F" w:rsidRPr="00E43356">
        <w:rPr>
          <w:szCs w:val="28"/>
        </w:rPr>
        <w:t>хода или исходя из затрат, необходимых для воспроизводства и (или)</w:t>
      </w:r>
      <w:r w:rsidRPr="00E43356">
        <w:rPr>
          <w:szCs w:val="28"/>
        </w:rPr>
        <w:t xml:space="preserve"> </w:t>
      </w:r>
      <w:r w:rsidR="008B455F" w:rsidRPr="00E43356">
        <w:rPr>
          <w:szCs w:val="28"/>
        </w:rPr>
        <w:t>сохранения и поддержания ценности их природного потенциала.</w:t>
      </w:r>
    </w:p>
    <w:p w:rsidR="008B455F" w:rsidRPr="00E43356" w:rsidRDefault="008B455F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В процессе государственной кад</w:t>
      </w:r>
      <w:r w:rsidR="00F87886" w:rsidRPr="00E43356">
        <w:rPr>
          <w:szCs w:val="28"/>
        </w:rPr>
        <w:t>астровой оценки земель проводит</w:t>
      </w:r>
      <w:r w:rsidRPr="00E43356">
        <w:rPr>
          <w:szCs w:val="28"/>
        </w:rPr>
        <w:t>ся оценочное зонирование территории. Оценочной зоной признается</w:t>
      </w:r>
      <w:r w:rsidR="00F87886" w:rsidRPr="00E43356">
        <w:rPr>
          <w:szCs w:val="28"/>
        </w:rPr>
        <w:t xml:space="preserve"> </w:t>
      </w:r>
      <w:r w:rsidRPr="00E43356">
        <w:rPr>
          <w:szCs w:val="28"/>
        </w:rPr>
        <w:t>часть земель, однородных по це</w:t>
      </w:r>
      <w:r w:rsidR="00F87886" w:rsidRPr="00E43356">
        <w:rPr>
          <w:szCs w:val="28"/>
        </w:rPr>
        <w:t>левому назначению, виду функцио</w:t>
      </w:r>
      <w:r w:rsidRPr="00E43356">
        <w:rPr>
          <w:szCs w:val="28"/>
        </w:rPr>
        <w:t>нального использования и близких по значен</w:t>
      </w:r>
      <w:r w:rsidR="00F87886" w:rsidRPr="00E43356">
        <w:rPr>
          <w:szCs w:val="28"/>
        </w:rPr>
        <w:t>ию кадастровой стоимо</w:t>
      </w:r>
      <w:r w:rsidRPr="00E43356">
        <w:rPr>
          <w:szCs w:val="28"/>
        </w:rPr>
        <w:t>сти земельных участков. В зависимости от территориальной величины</w:t>
      </w:r>
      <w:r w:rsidR="00F87886" w:rsidRPr="00E43356">
        <w:rPr>
          <w:szCs w:val="28"/>
        </w:rPr>
        <w:t xml:space="preserve"> </w:t>
      </w:r>
      <w:r w:rsidRPr="00E43356">
        <w:rPr>
          <w:szCs w:val="28"/>
        </w:rPr>
        <w:t>оценочных зон их границы совмещ</w:t>
      </w:r>
      <w:r w:rsidR="00F87886" w:rsidRPr="00E43356">
        <w:rPr>
          <w:szCs w:val="28"/>
        </w:rPr>
        <w:t>аются с границами земельных уча</w:t>
      </w:r>
      <w:r w:rsidRPr="00E43356">
        <w:rPr>
          <w:szCs w:val="28"/>
        </w:rPr>
        <w:t>стков с учетом сложившейся застро</w:t>
      </w:r>
      <w:r w:rsidR="00F87886" w:rsidRPr="00E43356">
        <w:rPr>
          <w:szCs w:val="28"/>
        </w:rPr>
        <w:t>йки и землепользования, размеще</w:t>
      </w:r>
      <w:r w:rsidRPr="00E43356">
        <w:rPr>
          <w:szCs w:val="28"/>
        </w:rPr>
        <w:t>ния линейных объектов (улиц, дорог, рек, водотоков, путепроводов,</w:t>
      </w:r>
      <w:r w:rsidR="00F87886" w:rsidRPr="00E43356">
        <w:rPr>
          <w:szCs w:val="28"/>
        </w:rPr>
        <w:t xml:space="preserve"> </w:t>
      </w:r>
      <w:r w:rsidRPr="00E43356">
        <w:rPr>
          <w:szCs w:val="28"/>
        </w:rPr>
        <w:t>железных дорог и др.), а также границами кадастровых районов или кадастровых кварталов. По результатам оценочного зонирования</w:t>
      </w:r>
      <w:r w:rsidR="00F87886" w:rsidRPr="00E43356">
        <w:rPr>
          <w:szCs w:val="28"/>
        </w:rPr>
        <w:t xml:space="preserve"> состав</w:t>
      </w:r>
      <w:r w:rsidRPr="00E43356">
        <w:rPr>
          <w:szCs w:val="28"/>
        </w:rPr>
        <w:t>ляется карта (схема) оценочных зон и устанавливается кадастровая</w:t>
      </w:r>
      <w:r w:rsidR="00F87886" w:rsidRPr="00E43356">
        <w:rPr>
          <w:szCs w:val="28"/>
        </w:rPr>
        <w:t xml:space="preserve"> </w:t>
      </w:r>
      <w:r w:rsidRPr="00E43356">
        <w:rPr>
          <w:szCs w:val="28"/>
        </w:rPr>
        <w:t>стоимость единицы площади в границ</w:t>
      </w:r>
      <w:r w:rsidR="00F87886" w:rsidRPr="00E43356">
        <w:rPr>
          <w:szCs w:val="28"/>
        </w:rPr>
        <w:t>ах этих зон. Государственная ка</w:t>
      </w:r>
      <w:r w:rsidRPr="00E43356">
        <w:rPr>
          <w:szCs w:val="28"/>
        </w:rPr>
        <w:t xml:space="preserve">дастровая оценка земель проводится </w:t>
      </w:r>
      <w:r w:rsidR="00F87886" w:rsidRPr="00E43356">
        <w:rPr>
          <w:szCs w:val="28"/>
        </w:rPr>
        <w:t>с учетом данных земельного, гра</w:t>
      </w:r>
      <w:r w:rsidRPr="00E43356">
        <w:rPr>
          <w:szCs w:val="28"/>
        </w:rPr>
        <w:t xml:space="preserve">достроительного, лесного, водного и </w:t>
      </w:r>
      <w:r w:rsidR="00F87886" w:rsidRPr="00E43356">
        <w:rPr>
          <w:szCs w:val="28"/>
        </w:rPr>
        <w:t>других кадастров. Результаты го</w:t>
      </w:r>
      <w:r w:rsidRPr="00E43356">
        <w:rPr>
          <w:szCs w:val="28"/>
        </w:rPr>
        <w:t>сударственной кадастровой оценки</w:t>
      </w:r>
      <w:r w:rsidR="00F87886" w:rsidRPr="00E43356">
        <w:rPr>
          <w:szCs w:val="28"/>
        </w:rPr>
        <w:t xml:space="preserve"> земель вносятся в государствен</w:t>
      </w:r>
      <w:r w:rsidRPr="00E43356">
        <w:rPr>
          <w:szCs w:val="28"/>
        </w:rPr>
        <w:t>ный земельный кадастр.</w:t>
      </w:r>
    </w:p>
    <w:p w:rsidR="00EA06D0" w:rsidRPr="00E43356" w:rsidRDefault="008B455F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Органы исполни тельной власти субъектов Фе</w:t>
      </w:r>
      <w:r w:rsidR="00F87886" w:rsidRPr="00E43356">
        <w:rPr>
          <w:szCs w:val="28"/>
        </w:rPr>
        <w:t>дерации по представ</w:t>
      </w:r>
      <w:r w:rsidRPr="00E43356">
        <w:rPr>
          <w:szCs w:val="28"/>
        </w:rPr>
        <w:t>лению территориальных органов Ф</w:t>
      </w:r>
      <w:r w:rsidR="00F87886" w:rsidRPr="00E43356">
        <w:rPr>
          <w:szCs w:val="28"/>
        </w:rPr>
        <w:t>едеральной службы земельного ка</w:t>
      </w:r>
      <w:r w:rsidRPr="00E43356">
        <w:rPr>
          <w:szCs w:val="28"/>
        </w:rPr>
        <w:t>дастра России утверждают результаты государственной кадастровой</w:t>
      </w:r>
      <w:r w:rsidR="00F87886" w:rsidRPr="00E43356">
        <w:rPr>
          <w:szCs w:val="28"/>
        </w:rPr>
        <w:t xml:space="preserve"> </w:t>
      </w:r>
      <w:r w:rsidRPr="00E43356">
        <w:rPr>
          <w:szCs w:val="28"/>
        </w:rPr>
        <w:t>оценки земель. Методические и нормативно-технические документы,</w:t>
      </w:r>
      <w:r w:rsidR="00F87886" w:rsidRPr="00E43356">
        <w:rPr>
          <w:szCs w:val="28"/>
        </w:rPr>
        <w:t xml:space="preserve"> </w:t>
      </w:r>
      <w:r w:rsidRPr="00E43356">
        <w:rPr>
          <w:szCs w:val="28"/>
        </w:rPr>
        <w:t>необходимые для государственной к</w:t>
      </w:r>
      <w:r w:rsidR="00F87886" w:rsidRPr="00E43356">
        <w:rPr>
          <w:szCs w:val="28"/>
        </w:rPr>
        <w:t>адастровой оценки земель, разра</w:t>
      </w:r>
      <w:r w:rsidRPr="00E43356">
        <w:rPr>
          <w:szCs w:val="28"/>
        </w:rPr>
        <w:t>батываются и утверждаются федеральным органом исполнительной</w:t>
      </w:r>
      <w:r w:rsidR="00F87886" w:rsidRPr="00E43356">
        <w:rPr>
          <w:szCs w:val="28"/>
        </w:rPr>
        <w:t xml:space="preserve"> </w:t>
      </w:r>
      <w:r w:rsidRPr="00E43356">
        <w:rPr>
          <w:szCs w:val="28"/>
        </w:rPr>
        <w:t>власти государственного управления зе</w:t>
      </w:r>
      <w:r w:rsidR="00F87886" w:rsidRPr="00E43356">
        <w:rPr>
          <w:szCs w:val="28"/>
        </w:rPr>
        <w:t>мельными ресурсами по согла</w:t>
      </w:r>
      <w:r w:rsidRPr="00E43356">
        <w:rPr>
          <w:szCs w:val="28"/>
        </w:rPr>
        <w:t>сованию с уполномоченным органом контроля за оценочной</w:t>
      </w:r>
      <w:r w:rsidR="00F87886" w:rsidRPr="00E43356">
        <w:rPr>
          <w:szCs w:val="28"/>
        </w:rPr>
        <w:t xml:space="preserve"> деятель</w:t>
      </w:r>
      <w:r w:rsidRPr="00E43356">
        <w:rPr>
          <w:szCs w:val="28"/>
        </w:rPr>
        <w:t>ностью в РФ и заинтересованными федеральными органами исполни</w:t>
      </w:r>
      <w:r w:rsidR="00EA06D0" w:rsidRPr="00E43356">
        <w:rPr>
          <w:szCs w:val="28"/>
        </w:rPr>
        <w:t>тельной власти. Споры, возникающие при государственной кадастровой оценке земель, рассматриваются в судебном порядке.</w:t>
      </w:r>
    </w:p>
    <w:p w:rsidR="00E43356" w:rsidRDefault="00E43356" w:rsidP="00E43356">
      <w:pPr>
        <w:pStyle w:val="2"/>
        <w:keepNext w:val="0"/>
        <w:widowControl w:val="0"/>
        <w:spacing w:before="0" w:after="0" w:line="360" w:lineRule="auto"/>
        <w:ind w:firstLine="720"/>
        <w:jc w:val="both"/>
        <w:rPr>
          <w:rFonts w:ascii="Times New Roman" w:hAnsi="Times New Roman"/>
          <w:b w:val="0"/>
          <w:i w:val="0"/>
        </w:rPr>
      </w:pPr>
      <w:bookmarkStart w:id="10" w:name="_Toc166607024"/>
    </w:p>
    <w:p w:rsidR="00CF168B" w:rsidRPr="00E43356" w:rsidRDefault="00F87886" w:rsidP="00E43356">
      <w:pPr>
        <w:pStyle w:val="2"/>
        <w:keepNext w:val="0"/>
        <w:widowControl w:val="0"/>
        <w:spacing w:before="0" w:after="0" w:line="360" w:lineRule="auto"/>
        <w:ind w:firstLine="720"/>
        <w:jc w:val="both"/>
        <w:rPr>
          <w:rFonts w:ascii="Times New Roman" w:hAnsi="Times New Roman"/>
          <w:b w:val="0"/>
          <w:i w:val="0"/>
        </w:rPr>
      </w:pPr>
      <w:r w:rsidRPr="00E43356">
        <w:rPr>
          <w:rFonts w:ascii="Times New Roman" w:hAnsi="Times New Roman"/>
          <w:b w:val="0"/>
          <w:i w:val="0"/>
        </w:rPr>
        <w:t>3.</w:t>
      </w:r>
      <w:r w:rsidR="00105D2A" w:rsidRPr="00E43356">
        <w:rPr>
          <w:rFonts w:ascii="Times New Roman" w:hAnsi="Times New Roman"/>
          <w:b w:val="0"/>
          <w:i w:val="0"/>
        </w:rPr>
        <w:t>3</w:t>
      </w:r>
      <w:r w:rsidRPr="00E43356">
        <w:rPr>
          <w:rFonts w:ascii="Times New Roman" w:hAnsi="Times New Roman"/>
          <w:b w:val="0"/>
          <w:i w:val="0"/>
        </w:rPr>
        <w:t xml:space="preserve"> </w:t>
      </w:r>
      <w:r w:rsidR="00EA06D0" w:rsidRPr="00E43356">
        <w:rPr>
          <w:rFonts w:ascii="Times New Roman" w:hAnsi="Times New Roman"/>
          <w:b w:val="0"/>
          <w:i w:val="0"/>
        </w:rPr>
        <w:t>Нормативная цена земл</w:t>
      </w:r>
      <w:r w:rsidR="00CF168B" w:rsidRPr="00E43356">
        <w:rPr>
          <w:rFonts w:ascii="Times New Roman" w:hAnsi="Times New Roman"/>
          <w:b w:val="0"/>
          <w:i w:val="0"/>
        </w:rPr>
        <w:t>и</w:t>
      </w:r>
      <w:bookmarkEnd w:id="10"/>
    </w:p>
    <w:p w:rsidR="00E43356" w:rsidRDefault="00E43356" w:rsidP="00E43356">
      <w:pPr>
        <w:pStyle w:val="ab"/>
        <w:widowControl w:val="0"/>
        <w:spacing w:line="360" w:lineRule="auto"/>
        <w:ind w:firstLine="720"/>
        <w:rPr>
          <w:szCs w:val="28"/>
        </w:rPr>
      </w:pPr>
    </w:p>
    <w:p w:rsidR="00EA06D0" w:rsidRPr="00E43356" w:rsidRDefault="00EA06D0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Роль</w:t>
      </w:r>
      <w:r w:rsidR="00CF168B" w:rsidRPr="00E43356">
        <w:rPr>
          <w:szCs w:val="28"/>
        </w:rPr>
        <w:t xml:space="preserve"> нормативно-рассчитываемой стои</w:t>
      </w:r>
      <w:r w:rsidRPr="00E43356">
        <w:rPr>
          <w:szCs w:val="28"/>
        </w:rPr>
        <w:t>мости продолжает играть нормативная цена земли. Нормативная цена</w:t>
      </w:r>
      <w:r w:rsidR="00CF168B" w:rsidRPr="00E43356">
        <w:rPr>
          <w:szCs w:val="28"/>
        </w:rPr>
        <w:t xml:space="preserve"> </w:t>
      </w:r>
      <w:r w:rsidRPr="00E43356">
        <w:rPr>
          <w:szCs w:val="28"/>
        </w:rPr>
        <w:t>земли — показатель, характеризующий стоимость участка опреде</w:t>
      </w:r>
      <w:r w:rsidR="00CF168B" w:rsidRPr="00E43356">
        <w:rPr>
          <w:szCs w:val="28"/>
        </w:rPr>
        <w:t>лен</w:t>
      </w:r>
      <w:r w:rsidRPr="00E43356">
        <w:rPr>
          <w:szCs w:val="28"/>
        </w:rPr>
        <w:t>ного качества и местоположения, исходя из потенциального дохода за</w:t>
      </w:r>
      <w:r w:rsidR="00CF168B" w:rsidRPr="00E43356">
        <w:rPr>
          <w:szCs w:val="28"/>
        </w:rPr>
        <w:t xml:space="preserve"> </w:t>
      </w:r>
      <w:r w:rsidRPr="00E43356">
        <w:rPr>
          <w:szCs w:val="28"/>
        </w:rPr>
        <w:t>расчетный срок окупаемости. Понятие нормативной цены земли</w:t>
      </w:r>
      <w:r w:rsidR="00CF168B" w:rsidRPr="00E43356">
        <w:rPr>
          <w:szCs w:val="28"/>
        </w:rPr>
        <w:t xml:space="preserve"> </w:t>
      </w:r>
      <w:r w:rsidRPr="00E43356">
        <w:rPr>
          <w:szCs w:val="28"/>
        </w:rPr>
        <w:t>было установлено для обеспечения экономического регулирование</w:t>
      </w:r>
      <w:r w:rsidR="00CF168B" w:rsidRPr="00E43356">
        <w:rPr>
          <w:szCs w:val="28"/>
        </w:rPr>
        <w:t xml:space="preserve"> </w:t>
      </w:r>
      <w:r w:rsidRPr="00E43356">
        <w:rPr>
          <w:szCs w:val="28"/>
        </w:rPr>
        <w:t>земельных отношений при передаче земли в собственность,</w:t>
      </w:r>
      <w:r w:rsidR="00CF168B" w:rsidRPr="00E43356">
        <w:rPr>
          <w:szCs w:val="28"/>
        </w:rPr>
        <w:t xml:space="preserve"> по на</w:t>
      </w:r>
      <w:r w:rsidRPr="00E43356">
        <w:rPr>
          <w:szCs w:val="28"/>
        </w:rPr>
        <w:t>следству, при дарении и получении б</w:t>
      </w:r>
      <w:r w:rsidR="00CF168B" w:rsidRPr="00E43356">
        <w:rPr>
          <w:szCs w:val="28"/>
        </w:rPr>
        <w:t>анковского кредита под залог зе</w:t>
      </w:r>
      <w:r w:rsidRPr="00E43356">
        <w:rPr>
          <w:szCs w:val="28"/>
        </w:rPr>
        <w:t>мельного участка.</w:t>
      </w:r>
    </w:p>
    <w:p w:rsidR="00EA06D0" w:rsidRPr="00E43356" w:rsidRDefault="00EA06D0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Порядок определения нормативной цены земли регулируе</w:t>
      </w:r>
      <w:r w:rsidR="00CF168B" w:rsidRPr="00E43356">
        <w:rPr>
          <w:szCs w:val="28"/>
        </w:rPr>
        <w:t>тся по</w:t>
      </w:r>
      <w:r w:rsidRPr="00E43356">
        <w:rPr>
          <w:szCs w:val="28"/>
        </w:rPr>
        <w:t>становлением Правительства РФ от 15 марта 1997 г. № 319 «О порядке</w:t>
      </w:r>
      <w:r w:rsidR="00CF168B" w:rsidRPr="00E43356">
        <w:rPr>
          <w:szCs w:val="28"/>
        </w:rPr>
        <w:t xml:space="preserve"> </w:t>
      </w:r>
      <w:r w:rsidRPr="00E43356">
        <w:rPr>
          <w:szCs w:val="28"/>
        </w:rPr>
        <w:t>определения нормативной цены земли</w:t>
      </w:r>
      <w:r w:rsidR="00CF168B" w:rsidRPr="00E43356">
        <w:rPr>
          <w:szCs w:val="28"/>
        </w:rPr>
        <w:t>»</w:t>
      </w:r>
      <w:r w:rsidR="003A5439" w:rsidRPr="00E43356">
        <w:rPr>
          <w:rStyle w:val="aa"/>
          <w:szCs w:val="28"/>
          <w:vertAlign w:val="baseline"/>
        </w:rPr>
        <w:footnoteReference w:id="6"/>
      </w:r>
      <w:r w:rsidRPr="00E43356">
        <w:rPr>
          <w:szCs w:val="28"/>
        </w:rPr>
        <w:t>.</w:t>
      </w:r>
    </w:p>
    <w:p w:rsidR="00EA06D0" w:rsidRPr="00E43356" w:rsidRDefault="00EA06D0" w:rsidP="00E43356">
      <w:pPr>
        <w:pStyle w:val="ab"/>
        <w:widowControl w:val="0"/>
        <w:spacing w:line="360" w:lineRule="auto"/>
        <w:ind w:firstLine="720"/>
        <w:rPr>
          <w:szCs w:val="28"/>
        </w:rPr>
      </w:pPr>
      <w:r w:rsidRPr="00E43356">
        <w:rPr>
          <w:szCs w:val="28"/>
        </w:rPr>
        <w:t>Нормативная цена земли применяется в случаях, предусмотре</w:t>
      </w:r>
      <w:r w:rsidR="00CF168B" w:rsidRPr="00E43356">
        <w:rPr>
          <w:szCs w:val="28"/>
        </w:rPr>
        <w:t>н</w:t>
      </w:r>
      <w:r w:rsidRPr="00E43356">
        <w:rPr>
          <w:szCs w:val="28"/>
        </w:rPr>
        <w:t>ных законодательством РФ, и ежегодно определяется органами исполнительной власти субъектов РФ для земе</w:t>
      </w:r>
      <w:r w:rsidR="00CF168B" w:rsidRPr="00E43356">
        <w:rPr>
          <w:szCs w:val="28"/>
        </w:rPr>
        <w:t>ль различного целевого назна</w:t>
      </w:r>
      <w:r w:rsidRPr="00E43356">
        <w:rPr>
          <w:szCs w:val="28"/>
        </w:rPr>
        <w:t>чения по оценочным зонам, административным районам, поселениям</w:t>
      </w:r>
      <w:r w:rsidR="00CF168B" w:rsidRPr="00E43356">
        <w:rPr>
          <w:szCs w:val="28"/>
        </w:rPr>
        <w:t xml:space="preserve"> </w:t>
      </w:r>
      <w:r w:rsidRPr="00E43356">
        <w:rPr>
          <w:szCs w:val="28"/>
        </w:rPr>
        <w:t>или их группам. Органы местного самоуправле</w:t>
      </w:r>
      <w:r w:rsidR="00CF168B" w:rsidRPr="00E43356">
        <w:rPr>
          <w:szCs w:val="28"/>
        </w:rPr>
        <w:t>ния могут своими реше</w:t>
      </w:r>
      <w:r w:rsidRPr="00E43356">
        <w:rPr>
          <w:szCs w:val="28"/>
        </w:rPr>
        <w:t>ниями уточнять количество оценочных зон и их границы, повышать</w:t>
      </w:r>
      <w:r w:rsidR="00CF168B" w:rsidRPr="00E43356">
        <w:rPr>
          <w:szCs w:val="28"/>
        </w:rPr>
        <w:t xml:space="preserve"> </w:t>
      </w:r>
      <w:r w:rsidRPr="00E43356">
        <w:rPr>
          <w:szCs w:val="28"/>
        </w:rPr>
        <w:t xml:space="preserve">или понижать нормативную цену земли, но не более чем на 25%. </w:t>
      </w:r>
      <w:r w:rsidR="00CF168B" w:rsidRPr="00E43356">
        <w:rPr>
          <w:szCs w:val="28"/>
        </w:rPr>
        <w:t xml:space="preserve">При </w:t>
      </w:r>
      <w:r w:rsidRPr="00E43356">
        <w:rPr>
          <w:szCs w:val="28"/>
        </w:rPr>
        <w:t xml:space="preserve">этом нормативная </w:t>
      </w:r>
      <w:r w:rsidR="00CF168B" w:rsidRPr="00E43356">
        <w:rPr>
          <w:szCs w:val="28"/>
        </w:rPr>
        <w:t>цена</w:t>
      </w:r>
      <w:r w:rsidRPr="00E43356">
        <w:rPr>
          <w:szCs w:val="28"/>
        </w:rPr>
        <w:t xml:space="preserve"> земли не должна превы</w:t>
      </w:r>
      <w:r w:rsidR="00CF168B" w:rsidRPr="00E43356">
        <w:rPr>
          <w:szCs w:val="28"/>
        </w:rPr>
        <w:t>шать 75% уровня ры</w:t>
      </w:r>
      <w:r w:rsidRPr="00E43356">
        <w:rPr>
          <w:szCs w:val="28"/>
        </w:rPr>
        <w:t>ночной цены на типичные земельные участки соответст</w:t>
      </w:r>
      <w:r w:rsidR="00CF168B" w:rsidRPr="00E43356">
        <w:rPr>
          <w:szCs w:val="28"/>
        </w:rPr>
        <w:t>вующего целе</w:t>
      </w:r>
      <w:r w:rsidRPr="00E43356">
        <w:rPr>
          <w:szCs w:val="28"/>
        </w:rPr>
        <w:t>вого назначения.</w:t>
      </w:r>
    </w:p>
    <w:p w:rsidR="003A5439" w:rsidRPr="00E43356" w:rsidRDefault="00E43356" w:rsidP="00E43356">
      <w:pPr>
        <w:pStyle w:val="1"/>
        <w:keepNext w:val="0"/>
        <w:widowControl w:val="0"/>
        <w:ind w:firstLine="720"/>
        <w:jc w:val="both"/>
        <w:rPr>
          <w:b w:val="0"/>
          <w:sz w:val="28"/>
        </w:rPr>
      </w:pPr>
      <w:bookmarkStart w:id="11" w:name="_Toc166607025"/>
      <w:r>
        <w:rPr>
          <w:b w:val="0"/>
          <w:sz w:val="28"/>
        </w:rPr>
        <w:br w:type="page"/>
      </w:r>
      <w:r w:rsidR="00AE190F" w:rsidRPr="00E43356">
        <w:rPr>
          <w:b w:val="0"/>
          <w:sz w:val="28"/>
        </w:rPr>
        <w:t>Заключение</w:t>
      </w:r>
      <w:bookmarkEnd w:id="11"/>
    </w:p>
    <w:p w:rsidR="00E43356" w:rsidRDefault="00E43356" w:rsidP="00E4335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AE190F" w:rsidRPr="00E43356" w:rsidRDefault="00AE190F" w:rsidP="00E4335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43356">
        <w:rPr>
          <w:sz w:val="28"/>
          <w:szCs w:val="28"/>
        </w:rPr>
        <w:t xml:space="preserve">Я считаю, что Плата за Землю в будущем останется насущной и актуальной темой и можно предположить, будет дорабатываться, и подвергнется дальнейшему развитию, а возможно и введению каких-либо нововведений, а также возможно и ужесточение мер к злостным нарушителям режима землепользования и нецелесообразному использованию земель. </w:t>
      </w:r>
    </w:p>
    <w:p w:rsidR="00AE190F" w:rsidRPr="00E43356" w:rsidRDefault="00AE190F" w:rsidP="00E4335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43356">
        <w:rPr>
          <w:sz w:val="28"/>
          <w:szCs w:val="28"/>
        </w:rPr>
        <w:t>И в силу этого я бы выделил ряд причин, исходя из которых, можно сделать вывод о тенденциях развития платы за</w:t>
      </w:r>
      <w:r w:rsidR="00E43356">
        <w:rPr>
          <w:sz w:val="28"/>
          <w:szCs w:val="28"/>
        </w:rPr>
        <w:t xml:space="preserve"> </w:t>
      </w:r>
      <w:r w:rsidRPr="00E43356">
        <w:rPr>
          <w:sz w:val="28"/>
          <w:szCs w:val="28"/>
        </w:rPr>
        <w:t xml:space="preserve">землю. </w:t>
      </w:r>
    </w:p>
    <w:p w:rsidR="00AE190F" w:rsidRPr="00E43356" w:rsidRDefault="00AE190F" w:rsidP="00E4335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43356">
        <w:rPr>
          <w:sz w:val="28"/>
          <w:szCs w:val="28"/>
        </w:rPr>
        <w:t>Первая причина состоит в том, что в последнее время большое развитие получило так называемое садово-огородническое и фермерское движение, а значит появились и люди, которые воспользовались этой возможностью для своих корыстных целей. Они нецелесообразно используют предоставленную им землю и тем самым ухудшают ее качество, а то и полностью разрушают ее плодородный слой. Поэтому, можно сказать, что в ближайшее время плата за землю будет</w:t>
      </w:r>
      <w:r w:rsidR="00E43356">
        <w:rPr>
          <w:sz w:val="28"/>
          <w:szCs w:val="28"/>
        </w:rPr>
        <w:t xml:space="preserve"> </w:t>
      </w:r>
      <w:r w:rsidRPr="00E43356">
        <w:rPr>
          <w:sz w:val="28"/>
          <w:szCs w:val="28"/>
        </w:rPr>
        <w:t xml:space="preserve">применяться как стимулятор для более рационального и целесообразного использования земли. </w:t>
      </w:r>
    </w:p>
    <w:p w:rsidR="00AE190F" w:rsidRPr="00E43356" w:rsidRDefault="00AE190F" w:rsidP="00E4335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43356">
        <w:rPr>
          <w:sz w:val="28"/>
          <w:szCs w:val="28"/>
        </w:rPr>
        <w:t>Вторая причина это появившийся интерес иностранных фирм к земле в России. И появилась возможность получить немалый доход для страны, от сдачи в аренду земли иностранным фирмам. И я думаю, что это будет придавать плате за землю окраску некой экономической меры и немаловажного пункта в бюджете страны.</w:t>
      </w:r>
      <w:r w:rsidR="00E43356">
        <w:rPr>
          <w:sz w:val="28"/>
          <w:szCs w:val="28"/>
        </w:rPr>
        <w:t xml:space="preserve"> </w:t>
      </w:r>
    </w:p>
    <w:p w:rsidR="00AE190F" w:rsidRPr="00E43356" w:rsidRDefault="00AE190F" w:rsidP="00E4335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43356">
        <w:rPr>
          <w:sz w:val="28"/>
          <w:szCs w:val="28"/>
        </w:rPr>
        <w:t xml:space="preserve">Третья причина заключается в ухудшающейся экологической обстановке, как в мире, так и у нас в стране. </w:t>
      </w:r>
    </w:p>
    <w:p w:rsidR="00AE190F" w:rsidRPr="00E43356" w:rsidRDefault="00AE190F" w:rsidP="00E4335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43356">
        <w:rPr>
          <w:sz w:val="28"/>
          <w:szCs w:val="28"/>
        </w:rPr>
        <w:t xml:space="preserve">Последней причиной развития платы за землю я бы назвал вопрос о земле, как частной собственности. </w:t>
      </w:r>
    </w:p>
    <w:p w:rsidR="00AE190F" w:rsidRPr="00E43356" w:rsidRDefault="00AE190F" w:rsidP="00E4335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43356">
        <w:rPr>
          <w:sz w:val="28"/>
          <w:szCs w:val="28"/>
        </w:rPr>
        <w:t xml:space="preserve">Переход от социализма к рыночной экономике изменил все, в том числе и земельно-правовые отношения. Буквально за последние года была принята масса указов, постановлений президента и правительства, но с течением времени всё стареет и стареет, и хотелось бы чтобы земельные отношения всё-таки были полностью урегулированы. </w:t>
      </w:r>
    </w:p>
    <w:p w:rsidR="00AE190F" w:rsidRPr="00E43356" w:rsidRDefault="00AE190F" w:rsidP="00E4335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43356">
        <w:rPr>
          <w:sz w:val="28"/>
          <w:szCs w:val="28"/>
        </w:rPr>
        <w:t>И в заключении я бы хотел сказать, что плата за землю довольно молодая тема.</w:t>
      </w:r>
    </w:p>
    <w:p w:rsidR="00AE190F" w:rsidRPr="00E43356" w:rsidRDefault="00AE190F" w:rsidP="00E4335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43356">
        <w:rPr>
          <w:sz w:val="28"/>
          <w:szCs w:val="28"/>
        </w:rPr>
        <w:t xml:space="preserve">Поэтому я считаю, что надо не только развивать эту тему, но и заниматься поднятием правовой грамотности населения. Заинтересовывать людей, заставлять их быть не только паразитами при использовании природных ресурсов, а ещё и быть созидателями на земле. </w:t>
      </w:r>
    </w:p>
    <w:p w:rsidR="00AE190F" w:rsidRPr="00E43356" w:rsidRDefault="00E43356" w:rsidP="00E43356">
      <w:pPr>
        <w:pStyle w:val="1"/>
        <w:keepNext w:val="0"/>
        <w:widowControl w:val="0"/>
        <w:ind w:firstLine="720"/>
        <w:jc w:val="both"/>
        <w:rPr>
          <w:b w:val="0"/>
          <w:sz w:val="28"/>
        </w:rPr>
      </w:pPr>
      <w:bookmarkStart w:id="12" w:name="_Toc166607026"/>
      <w:r>
        <w:rPr>
          <w:b w:val="0"/>
          <w:sz w:val="28"/>
        </w:rPr>
        <w:br w:type="page"/>
      </w:r>
      <w:r w:rsidR="00AE190F" w:rsidRPr="00E43356">
        <w:rPr>
          <w:b w:val="0"/>
          <w:sz w:val="28"/>
        </w:rPr>
        <w:t>Список используемой литературы</w:t>
      </w:r>
      <w:bookmarkEnd w:id="12"/>
    </w:p>
    <w:p w:rsidR="00AE190F" w:rsidRPr="00E43356" w:rsidRDefault="00AE190F" w:rsidP="00E4335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AE190F" w:rsidRPr="00E43356" w:rsidRDefault="00AE190F" w:rsidP="00E43356">
      <w:pPr>
        <w:widowControl w:val="0"/>
        <w:spacing w:line="360" w:lineRule="auto"/>
        <w:jc w:val="both"/>
        <w:rPr>
          <w:sz w:val="28"/>
          <w:szCs w:val="28"/>
        </w:rPr>
      </w:pPr>
      <w:r w:rsidRPr="00E43356">
        <w:rPr>
          <w:sz w:val="28"/>
          <w:szCs w:val="28"/>
        </w:rPr>
        <w:t xml:space="preserve">1. Земельный Кодекс РФ </w:t>
      </w:r>
      <w:r w:rsidR="00317953" w:rsidRPr="00E43356">
        <w:rPr>
          <w:sz w:val="28"/>
          <w:szCs w:val="28"/>
        </w:rPr>
        <w:t>2006</w:t>
      </w:r>
      <w:r w:rsidRPr="00E43356">
        <w:rPr>
          <w:sz w:val="28"/>
          <w:szCs w:val="28"/>
        </w:rPr>
        <w:t xml:space="preserve"> года.</w:t>
      </w:r>
    </w:p>
    <w:p w:rsidR="00AE190F" w:rsidRPr="00E43356" w:rsidRDefault="00AE190F" w:rsidP="00E43356">
      <w:pPr>
        <w:widowControl w:val="0"/>
        <w:spacing w:line="360" w:lineRule="auto"/>
        <w:jc w:val="both"/>
        <w:rPr>
          <w:sz w:val="28"/>
          <w:szCs w:val="28"/>
        </w:rPr>
      </w:pPr>
      <w:r w:rsidRPr="00E43356">
        <w:rPr>
          <w:sz w:val="28"/>
          <w:szCs w:val="28"/>
        </w:rPr>
        <w:t>2. Земельный Кодекс РСФСР от 25 апреля 1991 года .</w:t>
      </w:r>
    </w:p>
    <w:p w:rsidR="00AE190F" w:rsidRPr="00E43356" w:rsidRDefault="00AE190F" w:rsidP="00E43356">
      <w:pPr>
        <w:widowControl w:val="0"/>
        <w:spacing w:line="360" w:lineRule="auto"/>
        <w:jc w:val="both"/>
        <w:rPr>
          <w:sz w:val="28"/>
          <w:szCs w:val="28"/>
        </w:rPr>
      </w:pPr>
      <w:r w:rsidRPr="00E43356">
        <w:rPr>
          <w:sz w:val="28"/>
          <w:szCs w:val="28"/>
        </w:rPr>
        <w:t>3. Закон РСФСР “ О плате за землю “ от 11 октября 1991 года.</w:t>
      </w:r>
    </w:p>
    <w:p w:rsidR="00AE190F" w:rsidRPr="00E43356" w:rsidRDefault="00AE190F" w:rsidP="00E43356">
      <w:pPr>
        <w:widowControl w:val="0"/>
        <w:spacing w:line="360" w:lineRule="auto"/>
        <w:jc w:val="both"/>
        <w:rPr>
          <w:sz w:val="28"/>
          <w:szCs w:val="28"/>
        </w:rPr>
      </w:pPr>
      <w:r w:rsidRPr="00E43356">
        <w:rPr>
          <w:sz w:val="28"/>
          <w:szCs w:val="28"/>
        </w:rPr>
        <w:t>4. Постановление Правительства Российской Федерации</w:t>
      </w:r>
      <w:r w:rsidR="00E43356">
        <w:rPr>
          <w:sz w:val="28"/>
          <w:szCs w:val="28"/>
        </w:rPr>
        <w:t xml:space="preserve"> </w:t>
      </w:r>
      <w:r w:rsidRPr="00E43356">
        <w:rPr>
          <w:sz w:val="28"/>
          <w:szCs w:val="28"/>
        </w:rPr>
        <w:t>“ О порядке определения нормативной цен</w:t>
      </w:r>
      <w:r w:rsidR="00317953" w:rsidRPr="00E43356">
        <w:rPr>
          <w:sz w:val="28"/>
          <w:szCs w:val="28"/>
        </w:rPr>
        <w:t>ы земли “ от 3 ноября 1994 года</w:t>
      </w:r>
      <w:r w:rsidRPr="00E43356">
        <w:rPr>
          <w:sz w:val="28"/>
          <w:szCs w:val="28"/>
        </w:rPr>
        <w:t>.</w:t>
      </w:r>
    </w:p>
    <w:p w:rsidR="004F0D77" w:rsidRPr="00E43356" w:rsidRDefault="00AE190F" w:rsidP="00E43356">
      <w:pPr>
        <w:widowControl w:val="0"/>
        <w:spacing w:line="360" w:lineRule="auto"/>
        <w:jc w:val="both"/>
        <w:rPr>
          <w:sz w:val="28"/>
          <w:szCs w:val="28"/>
        </w:rPr>
      </w:pPr>
      <w:r w:rsidRPr="00E43356">
        <w:rPr>
          <w:sz w:val="28"/>
          <w:szCs w:val="28"/>
        </w:rPr>
        <w:t xml:space="preserve">5. </w:t>
      </w:r>
      <w:r w:rsidR="004F0D77" w:rsidRPr="00E43356">
        <w:rPr>
          <w:sz w:val="28"/>
          <w:szCs w:val="28"/>
        </w:rPr>
        <w:t>Консультантплюс</w:t>
      </w:r>
      <w:r w:rsidR="00627107" w:rsidRPr="00E43356">
        <w:rPr>
          <w:sz w:val="28"/>
          <w:szCs w:val="28"/>
        </w:rPr>
        <w:t xml:space="preserve"> Закон «Оплате за землю» 2002 г</w:t>
      </w:r>
      <w:r w:rsidR="00CB6E54" w:rsidRPr="00E43356">
        <w:rPr>
          <w:sz w:val="28"/>
          <w:szCs w:val="28"/>
        </w:rPr>
        <w:t>ода</w:t>
      </w:r>
      <w:r w:rsidR="00627107" w:rsidRPr="00E43356">
        <w:rPr>
          <w:sz w:val="28"/>
          <w:szCs w:val="28"/>
        </w:rPr>
        <w:t>.</w:t>
      </w:r>
    </w:p>
    <w:p w:rsidR="00AE190F" w:rsidRPr="00E43356" w:rsidRDefault="008F3149" w:rsidP="00E43356">
      <w:pPr>
        <w:widowControl w:val="0"/>
        <w:spacing w:line="360" w:lineRule="auto"/>
        <w:jc w:val="both"/>
        <w:rPr>
          <w:sz w:val="28"/>
          <w:szCs w:val="28"/>
        </w:rPr>
      </w:pPr>
      <w:r w:rsidRPr="00E43356">
        <w:rPr>
          <w:sz w:val="28"/>
          <w:szCs w:val="28"/>
        </w:rPr>
        <w:t xml:space="preserve">6. </w:t>
      </w:r>
      <w:r w:rsidR="00E01820" w:rsidRPr="00E43356">
        <w:rPr>
          <w:sz w:val="28"/>
          <w:szCs w:val="28"/>
        </w:rPr>
        <w:t xml:space="preserve">О.И. Крассов “Земельное право” изд. 2005г Москва </w:t>
      </w:r>
      <w:r w:rsidR="00AE190F" w:rsidRPr="00E43356">
        <w:rPr>
          <w:sz w:val="28"/>
          <w:szCs w:val="28"/>
        </w:rPr>
        <w:t>В.В.Петров</w:t>
      </w:r>
      <w:r w:rsidR="00E43356">
        <w:rPr>
          <w:sz w:val="28"/>
          <w:szCs w:val="28"/>
        </w:rPr>
        <w:t xml:space="preserve"> </w:t>
      </w:r>
      <w:r w:rsidR="00AE190F" w:rsidRPr="00E43356">
        <w:rPr>
          <w:sz w:val="28"/>
          <w:szCs w:val="28"/>
        </w:rPr>
        <w:t>“ Земельное право России “</w:t>
      </w:r>
      <w:r w:rsidR="00E43356">
        <w:rPr>
          <w:sz w:val="28"/>
          <w:szCs w:val="28"/>
        </w:rPr>
        <w:t xml:space="preserve"> </w:t>
      </w:r>
      <w:r w:rsidR="00AE190F" w:rsidRPr="00E43356">
        <w:rPr>
          <w:sz w:val="28"/>
          <w:szCs w:val="28"/>
        </w:rPr>
        <w:t>изд.1995 года.</w:t>
      </w:r>
    </w:p>
    <w:p w:rsidR="00AE190F" w:rsidRPr="00E43356" w:rsidRDefault="00AE190F" w:rsidP="00E43356">
      <w:pPr>
        <w:widowControl w:val="0"/>
        <w:spacing w:line="360" w:lineRule="auto"/>
        <w:jc w:val="both"/>
        <w:rPr>
          <w:sz w:val="28"/>
          <w:szCs w:val="28"/>
        </w:rPr>
      </w:pPr>
      <w:r w:rsidRPr="00E43356">
        <w:rPr>
          <w:sz w:val="28"/>
          <w:szCs w:val="28"/>
        </w:rPr>
        <w:t xml:space="preserve">6. </w:t>
      </w:r>
      <w:r w:rsidR="008F3149" w:rsidRPr="00E43356">
        <w:rPr>
          <w:sz w:val="28"/>
          <w:szCs w:val="28"/>
        </w:rPr>
        <w:t>Б.В.Ероофеев “ Земельное право России (общая часть) “</w:t>
      </w:r>
      <w:r w:rsidR="00E43356">
        <w:rPr>
          <w:sz w:val="28"/>
          <w:szCs w:val="28"/>
        </w:rPr>
        <w:t xml:space="preserve"> </w:t>
      </w:r>
      <w:r w:rsidR="008F3149" w:rsidRPr="00E43356">
        <w:rPr>
          <w:sz w:val="28"/>
          <w:szCs w:val="28"/>
        </w:rPr>
        <w:t>изд. 1994 года.</w:t>
      </w:r>
    </w:p>
    <w:p w:rsidR="00AE190F" w:rsidRPr="00E43356" w:rsidRDefault="00AE190F" w:rsidP="00E43356">
      <w:pPr>
        <w:widowControl w:val="0"/>
        <w:spacing w:line="360" w:lineRule="auto"/>
        <w:jc w:val="both"/>
        <w:rPr>
          <w:sz w:val="28"/>
          <w:szCs w:val="28"/>
        </w:rPr>
      </w:pPr>
      <w:r w:rsidRPr="00E43356">
        <w:rPr>
          <w:sz w:val="28"/>
          <w:szCs w:val="28"/>
        </w:rPr>
        <w:t>7.</w:t>
      </w:r>
      <w:r w:rsidR="008F3149" w:rsidRPr="00E43356">
        <w:rPr>
          <w:sz w:val="28"/>
          <w:szCs w:val="28"/>
        </w:rPr>
        <w:t xml:space="preserve"> Основы земельного законодательства Союза ССР и союзных республик от 1968 года.</w:t>
      </w:r>
      <w:r w:rsidR="00E43356">
        <w:rPr>
          <w:sz w:val="28"/>
          <w:szCs w:val="28"/>
        </w:rPr>
        <w:t xml:space="preserve"> </w:t>
      </w:r>
    </w:p>
    <w:p w:rsidR="00B5228A" w:rsidRPr="00E43356" w:rsidRDefault="00E43356" w:rsidP="00E43356">
      <w:pPr>
        <w:pStyle w:val="1"/>
        <w:keepNext w:val="0"/>
        <w:widowControl w:val="0"/>
        <w:ind w:firstLine="720"/>
        <w:jc w:val="both"/>
        <w:rPr>
          <w:b w:val="0"/>
          <w:sz w:val="28"/>
        </w:rPr>
      </w:pPr>
      <w:bookmarkStart w:id="13" w:name="_Toc166607027"/>
      <w:r>
        <w:rPr>
          <w:b w:val="0"/>
          <w:sz w:val="28"/>
        </w:rPr>
        <w:br w:type="page"/>
      </w:r>
      <w:r w:rsidR="00AE190F" w:rsidRPr="00E43356">
        <w:rPr>
          <w:b w:val="0"/>
          <w:sz w:val="28"/>
        </w:rPr>
        <w:t>Приложения</w:t>
      </w:r>
      <w:bookmarkEnd w:id="13"/>
    </w:p>
    <w:p w:rsidR="00E43356" w:rsidRDefault="00E43356" w:rsidP="00E4335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28A" w:rsidRPr="00E43356" w:rsidRDefault="00B5228A" w:rsidP="00E4335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356">
        <w:rPr>
          <w:rFonts w:ascii="Times New Roman" w:hAnsi="Times New Roman" w:cs="Times New Roman"/>
          <w:sz w:val="28"/>
          <w:szCs w:val="28"/>
        </w:rPr>
        <w:t xml:space="preserve">Средние размеры земельного налога с </w:t>
      </w:r>
      <w:smartTag w:uri="urn:schemas-microsoft-com:office:smarttags" w:element="metricconverter">
        <w:smartTagPr>
          <w:attr w:name="ProductID" w:val="1 га"/>
        </w:smartTagPr>
        <w:r w:rsidRPr="00E43356">
          <w:rPr>
            <w:rFonts w:ascii="Times New Roman" w:hAnsi="Times New Roman" w:cs="Times New Roman"/>
            <w:sz w:val="28"/>
            <w:szCs w:val="28"/>
          </w:rPr>
          <w:t>1 га</w:t>
        </w:r>
      </w:smartTag>
      <w:r w:rsidRPr="00E43356">
        <w:rPr>
          <w:rFonts w:ascii="Times New Roman" w:hAnsi="Times New Roman" w:cs="Times New Roman"/>
          <w:sz w:val="28"/>
          <w:szCs w:val="28"/>
        </w:rPr>
        <w:t xml:space="preserve"> пашни, указанные в Приложении N 1 к Закону Российской Федерации "О плате за землю", применяются в 2002 году по субъектам Российской Федерации в следующих размерах: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480"/>
        <w:gridCol w:w="2773"/>
        <w:gridCol w:w="1417"/>
      </w:tblGrid>
      <w:tr w:rsidR="00B461FA" w:rsidRPr="00256723" w:rsidTr="00256723">
        <w:tc>
          <w:tcPr>
            <w:tcW w:w="3085" w:type="dxa"/>
            <w:shd w:val="clear" w:color="auto" w:fill="auto"/>
          </w:tcPr>
          <w:p w:rsidR="00B461FA" w:rsidRPr="00E43356" w:rsidRDefault="00B461FA" w:rsidP="00256723">
            <w:pPr>
              <w:widowControl w:val="0"/>
              <w:tabs>
                <w:tab w:val="left" w:pos="3544"/>
              </w:tabs>
              <w:spacing w:line="360" w:lineRule="auto"/>
              <w:jc w:val="both"/>
            </w:pPr>
            <w:r w:rsidRPr="00E43356">
              <w:t>Субъекты Российской Федерации</w:t>
            </w:r>
            <w:r w:rsidR="00E43356" w:rsidRPr="00E43356">
              <w:t xml:space="preserve"> </w:t>
            </w:r>
          </w:p>
        </w:tc>
        <w:tc>
          <w:tcPr>
            <w:tcW w:w="1480" w:type="dxa"/>
            <w:shd w:val="clear" w:color="auto" w:fill="auto"/>
          </w:tcPr>
          <w:p w:rsidR="00B461FA" w:rsidRPr="00E43356" w:rsidRDefault="00B461FA" w:rsidP="00256723">
            <w:pPr>
              <w:widowControl w:val="0"/>
              <w:spacing w:line="360" w:lineRule="auto"/>
              <w:jc w:val="both"/>
            </w:pPr>
            <w:r w:rsidRPr="00E43356">
              <w:t>Земельный налог с 1 га пашни (руб.)</w:t>
            </w:r>
            <w:r w:rsidR="00E43356" w:rsidRPr="00E43356">
              <w:t xml:space="preserve"> </w:t>
            </w:r>
          </w:p>
        </w:tc>
        <w:tc>
          <w:tcPr>
            <w:tcW w:w="2773" w:type="dxa"/>
            <w:shd w:val="clear" w:color="auto" w:fill="auto"/>
          </w:tcPr>
          <w:p w:rsidR="00B461FA" w:rsidRPr="00E43356" w:rsidRDefault="00B461FA" w:rsidP="00256723">
            <w:pPr>
              <w:widowControl w:val="0"/>
              <w:spacing w:line="360" w:lineRule="auto"/>
              <w:jc w:val="both"/>
            </w:pPr>
            <w:r w:rsidRPr="00E43356">
              <w:t>Субъекты Российской Федерации</w:t>
            </w:r>
            <w:r w:rsidR="00E43356" w:rsidRPr="00E43356"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B461FA" w:rsidRPr="00E43356" w:rsidRDefault="00B461FA" w:rsidP="00256723">
            <w:pPr>
              <w:widowControl w:val="0"/>
              <w:spacing w:line="360" w:lineRule="auto"/>
              <w:jc w:val="both"/>
            </w:pPr>
            <w:r w:rsidRPr="00E43356">
              <w:t>Земельный налог с 1 га пашни (руб.)</w:t>
            </w:r>
            <w:r w:rsidR="00E43356" w:rsidRPr="00E43356">
              <w:t xml:space="preserve"> </w:t>
            </w:r>
          </w:p>
        </w:tc>
      </w:tr>
      <w:tr w:rsidR="00B461FA" w:rsidRPr="00256723" w:rsidTr="00256723">
        <w:tc>
          <w:tcPr>
            <w:tcW w:w="3085" w:type="dxa"/>
            <w:tcBorders>
              <w:bottom w:val="nil"/>
            </w:tcBorders>
            <w:shd w:val="clear" w:color="auto" w:fill="auto"/>
          </w:tcPr>
          <w:p w:rsidR="00B461FA" w:rsidRPr="00E43356" w:rsidRDefault="007616A4" w:rsidP="00256723">
            <w:pPr>
              <w:widowControl w:val="0"/>
              <w:spacing w:line="360" w:lineRule="auto"/>
              <w:jc w:val="both"/>
            </w:pPr>
            <w:r w:rsidRPr="00E43356">
              <w:t>Республика Адыгея</w:t>
            </w:r>
            <w:r w:rsidR="00E43356" w:rsidRPr="00E43356">
              <w:t xml:space="preserve"> </w:t>
            </w:r>
          </w:p>
        </w:tc>
        <w:tc>
          <w:tcPr>
            <w:tcW w:w="1480" w:type="dxa"/>
            <w:tcBorders>
              <w:bottom w:val="nil"/>
            </w:tcBorders>
            <w:shd w:val="clear" w:color="auto" w:fill="auto"/>
          </w:tcPr>
          <w:p w:rsidR="00B461FA" w:rsidRPr="00E43356" w:rsidRDefault="007616A4" w:rsidP="00256723">
            <w:pPr>
              <w:widowControl w:val="0"/>
              <w:spacing w:line="360" w:lineRule="auto"/>
              <w:jc w:val="both"/>
            </w:pPr>
            <w:r w:rsidRPr="00E43356">
              <w:t>39,85</w:t>
            </w:r>
          </w:p>
        </w:tc>
        <w:tc>
          <w:tcPr>
            <w:tcW w:w="2773" w:type="dxa"/>
            <w:tcBorders>
              <w:bottom w:val="nil"/>
            </w:tcBorders>
            <w:shd w:val="clear" w:color="auto" w:fill="auto"/>
          </w:tcPr>
          <w:p w:rsidR="00B461FA" w:rsidRPr="00E43356" w:rsidRDefault="007616A4" w:rsidP="00256723">
            <w:pPr>
              <w:widowControl w:val="0"/>
              <w:spacing w:line="360" w:lineRule="auto"/>
              <w:jc w:val="both"/>
            </w:pPr>
            <w:r w:rsidRPr="00E43356">
              <w:t>Камчатская область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B461FA" w:rsidRPr="00E43356" w:rsidRDefault="007616A4" w:rsidP="00256723">
            <w:pPr>
              <w:widowControl w:val="0"/>
              <w:spacing w:line="360" w:lineRule="auto"/>
              <w:jc w:val="both"/>
            </w:pPr>
            <w:r w:rsidRPr="00E43356">
              <w:t>7,78</w:t>
            </w:r>
          </w:p>
        </w:tc>
      </w:tr>
      <w:tr w:rsidR="00B461FA" w:rsidRPr="00256723" w:rsidTr="00256723"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</w:tcPr>
          <w:p w:rsidR="00B461FA" w:rsidRPr="00E43356" w:rsidRDefault="00DA07D1" w:rsidP="00256723">
            <w:pPr>
              <w:widowControl w:val="0"/>
              <w:spacing w:line="360" w:lineRule="auto"/>
              <w:jc w:val="both"/>
            </w:pPr>
            <w:r w:rsidRPr="00E43356">
              <w:t>Республика Алтай</w:t>
            </w:r>
            <w:r w:rsidR="00E43356" w:rsidRPr="00E43356">
              <w:t xml:space="preserve"> 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auto"/>
          </w:tcPr>
          <w:p w:rsidR="00B461FA" w:rsidRPr="00E43356" w:rsidRDefault="00DA07D1" w:rsidP="00256723">
            <w:pPr>
              <w:widowControl w:val="0"/>
              <w:spacing w:line="360" w:lineRule="auto"/>
              <w:jc w:val="both"/>
            </w:pPr>
            <w:r w:rsidRPr="00E43356">
              <w:t>7,99</w:t>
            </w:r>
          </w:p>
        </w:tc>
        <w:tc>
          <w:tcPr>
            <w:tcW w:w="2773" w:type="dxa"/>
            <w:tcBorders>
              <w:top w:val="nil"/>
              <w:bottom w:val="nil"/>
            </w:tcBorders>
            <w:shd w:val="clear" w:color="auto" w:fill="auto"/>
          </w:tcPr>
          <w:p w:rsidR="00B461FA" w:rsidRPr="00E43356" w:rsidRDefault="00DA07D1" w:rsidP="00256723">
            <w:pPr>
              <w:widowControl w:val="0"/>
              <w:spacing w:line="360" w:lineRule="auto"/>
              <w:jc w:val="both"/>
            </w:pPr>
            <w:r w:rsidRPr="00E43356">
              <w:t>Кемеровская область</w:t>
            </w:r>
            <w:r w:rsidR="00E43356" w:rsidRPr="00E43356">
              <w:t xml:space="preserve">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461FA" w:rsidRPr="00E43356" w:rsidRDefault="00DA07D1" w:rsidP="00256723">
            <w:pPr>
              <w:widowControl w:val="0"/>
              <w:spacing w:line="360" w:lineRule="auto"/>
              <w:jc w:val="both"/>
            </w:pPr>
            <w:r w:rsidRPr="00E43356">
              <w:t>16,15</w:t>
            </w:r>
          </w:p>
        </w:tc>
      </w:tr>
      <w:tr w:rsidR="00B461FA" w:rsidRPr="00256723" w:rsidTr="00256723"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</w:tcPr>
          <w:p w:rsidR="00B461FA" w:rsidRPr="00E43356" w:rsidRDefault="00DA07D1" w:rsidP="00256723">
            <w:pPr>
              <w:widowControl w:val="0"/>
              <w:spacing w:line="360" w:lineRule="auto"/>
              <w:jc w:val="both"/>
            </w:pPr>
            <w:r w:rsidRPr="00E43356">
              <w:t>Республика Башкортостан</w:t>
            </w:r>
            <w:r w:rsidR="00E43356" w:rsidRPr="00E43356">
              <w:t xml:space="preserve"> 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auto"/>
          </w:tcPr>
          <w:p w:rsidR="00B461FA" w:rsidRPr="00E43356" w:rsidRDefault="00DA07D1" w:rsidP="00256723">
            <w:pPr>
              <w:widowControl w:val="0"/>
              <w:spacing w:line="360" w:lineRule="auto"/>
              <w:jc w:val="both"/>
            </w:pPr>
            <w:r w:rsidRPr="00E43356">
              <w:t>18,63</w:t>
            </w:r>
          </w:p>
        </w:tc>
        <w:tc>
          <w:tcPr>
            <w:tcW w:w="2773" w:type="dxa"/>
            <w:tcBorders>
              <w:top w:val="nil"/>
              <w:bottom w:val="nil"/>
            </w:tcBorders>
            <w:shd w:val="clear" w:color="auto" w:fill="auto"/>
          </w:tcPr>
          <w:p w:rsidR="00B461FA" w:rsidRPr="00E43356" w:rsidRDefault="00DA07D1" w:rsidP="00256723">
            <w:pPr>
              <w:widowControl w:val="0"/>
              <w:spacing w:line="360" w:lineRule="auto"/>
              <w:jc w:val="both"/>
            </w:pPr>
            <w:r w:rsidRPr="00E43356">
              <w:t>Кировская область</w:t>
            </w:r>
            <w:r w:rsidR="00E43356" w:rsidRPr="00E43356">
              <w:t xml:space="preserve">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461FA" w:rsidRPr="00E43356" w:rsidRDefault="00DA07D1" w:rsidP="00256723">
            <w:pPr>
              <w:widowControl w:val="0"/>
              <w:spacing w:line="360" w:lineRule="auto"/>
              <w:jc w:val="both"/>
            </w:pPr>
            <w:r w:rsidRPr="00E43356">
              <w:t>13,99</w:t>
            </w:r>
            <w:r w:rsidR="00E43356" w:rsidRPr="00E43356">
              <w:t xml:space="preserve"> </w:t>
            </w:r>
          </w:p>
        </w:tc>
      </w:tr>
      <w:tr w:rsidR="00B461FA" w:rsidRPr="00256723" w:rsidTr="00256723"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</w:tcPr>
          <w:p w:rsidR="00B461FA" w:rsidRPr="00E43356" w:rsidRDefault="00DA07D1" w:rsidP="00256723">
            <w:pPr>
              <w:widowControl w:val="0"/>
              <w:spacing w:line="360" w:lineRule="auto"/>
              <w:jc w:val="both"/>
            </w:pPr>
            <w:r w:rsidRPr="00E43356">
              <w:t>Республика Бурятия</w:t>
            </w:r>
            <w:r w:rsidR="00E43356" w:rsidRPr="00E43356">
              <w:t xml:space="preserve"> 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auto"/>
          </w:tcPr>
          <w:p w:rsidR="00B461FA" w:rsidRPr="00E43356" w:rsidRDefault="00DA07D1" w:rsidP="00256723">
            <w:pPr>
              <w:widowControl w:val="0"/>
              <w:spacing w:line="360" w:lineRule="auto"/>
              <w:jc w:val="both"/>
            </w:pPr>
            <w:r w:rsidRPr="00E43356">
              <w:t>11,39</w:t>
            </w:r>
          </w:p>
        </w:tc>
        <w:tc>
          <w:tcPr>
            <w:tcW w:w="2773" w:type="dxa"/>
            <w:tcBorders>
              <w:top w:val="nil"/>
              <w:bottom w:val="nil"/>
            </w:tcBorders>
            <w:shd w:val="clear" w:color="auto" w:fill="auto"/>
          </w:tcPr>
          <w:p w:rsidR="00B461FA" w:rsidRPr="00E43356" w:rsidRDefault="00DA07D1" w:rsidP="00256723">
            <w:pPr>
              <w:widowControl w:val="0"/>
              <w:spacing w:line="360" w:lineRule="auto"/>
              <w:jc w:val="both"/>
            </w:pPr>
            <w:r w:rsidRPr="00E43356">
              <w:t>Костромская область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461FA" w:rsidRPr="00E43356" w:rsidRDefault="00DA07D1" w:rsidP="00256723">
            <w:pPr>
              <w:widowControl w:val="0"/>
              <w:spacing w:line="360" w:lineRule="auto"/>
              <w:jc w:val="both"/>
            </w:pPr>
            <w:r w:rsidRPr="00E43356">
              <w:t>12,15</w:t>
            </w:r>
            <w:r w:rsidR="00E43356" w:rsidRPr="00E43356">
              <w:t xml:space="preserve"> </w:t>
            </w:r>
          </w:p>
        </w:tc>
      </w:tr>
      <w:tr w:rsidR="00DA07D1" w:rsidRPr="00256723" w:rsidTr="00256723"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</w:tcPr>
          <w:p w:rsidR="00DA07D1" w:rsidRPr="00256723" w:rsidRDefault="00DA07D1" w:rsidP="00256723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56723">
              <w:rPr>
                <w:rFonts w:ascii="Times New Roman" w:hAnsi="Times New Roman" w:cs="Times New Roman"/>
              </w:rPr>
              <w:t xml:space="preserve">Республика Дагестан 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auto"/>
          </w:tcPr>
          <w:p w:rsidR="00DA07D1" w:rsidRPr="00E43356" w:rsidRDefault="00DA07D1" w:rsidP="00256723">
            <w:pPr>
              <w:widowControl w:val="0"/>
              <w:spacing w:line="360" w:lineRule="auto"/>
              <w:jc w:val="both"/>
            </w:pPr>
            <w:r w:rsidRPr="00E43356">
              <w:t>22,03</w:t>
            </w:r>
          </w:p>
        </w:tc>
        <w:tc>
          <w:tcPr>
            <w:tcW w:w="2773" w:type="dxa"/>
            <w:tcBorders>
              <w:top w:val="nil"/>
              <w:bottom w:val="nil"/>
            </w:tcBorders>
            <w:shd w:val="clear" w:color="auto" w:fill="auto"/>
          </w:tcPr>
          <w:p w:rsidR="00DA07D1" w:rsidRPr="00E43356" w:rsidRDefault="00DA07D1" w:rsidP="00256723">
            <w:pPr>
              <w:widowControl w:val="0"/>
              <w:spacing w:line="360" w:lineRule="auto"/>
              <w:jc w:val="both"/>
            </w:pPr>
            <w:r w:rsidRPr="00E43356">
              <w:t>Курганская область</w:t>
            </w:r>
            <w:r w:rsidR="00E43356" w:rsidRPr="00E43356">
              <w:t xml:space="preserve">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DA07D1" w:rsidRPr="00E43356" w:rsidRDefault="00DA07D1" w:rsidP="00256723">
            <w:pPr>
              <w:widowControl w:val="0"/>
              <w:spacing w:line="360" w:lineRule="auto"/>
              <w:jc w:val="both"/>
            </w:pPr>
            <w:r w:rsidRPr="00E43356">
              <w:t>13,66</w:t>
            </w:r>
            <w:r w:rsidR="00E43356" w:rsidRPr="00E43356">
              <w:t xml:space="preserve"> </w:t>
            </w:r>
          </w:p>
        </w:tc>
      </w:tr>
      <w:tr w:rsidR="00DA07D1" w:rsidRPr="00256723" w:rsidTr="00256723"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</w:tcPr>
          <w:p w:rsidR="00DA07D1" w:rsidRPr="00256723" w:rsidRDefault="00DA07D1" w:rsidP="00256723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56723">
              <w:rPr>
                <w:rFonts w:ascii="Times New Roman" w:hAnsi="Times New Roman" w:cs="Times New Roman"/>
              </w:rPr>
              <w:t xml:space="preserve">Ингушская Республика 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auto"/>
          </w:tcPr>
          <w:p w:rsidR="00DA07D1" w:rsidRPr="00E43356" w:rsidRDefault="00DA07D1" w:rsidP="00256723">
            <w:pPr>
              <w:widowControl w:val="0"/>
              <w:spacing w:line="360" w:lineRule="auto"/>
              <w:jc w:val="both"/>
            </w:pPr>
            <w:r w:rsidRPr="00E43356">
              <w:t>25,43</w:t>
            </w:r>
          </w:p>
        </w:tc>
        <w:tc>
          <w:tcPr>
            <w:tcW w:w="2773" w:type="dxa"/>
            <w:tcBorders>
              <w:top w:val="nil"/>
              <w:bottom w:val="nil"/>
            </w:tcBorders>
            <w:shd w:val="clear" w:color="auto" w:fill="auto"/>
          </w:tcPr>
          <w:p w:rsidR="00DA07D1" w:rsidRPr="00E43356" w:rsidRDefault="00DA07D1" w:rsidP="00256723">
            <w:pPr>
              <w:widowControl w:val="0"/>
              <w:spacing w:line="360" w:lineRule="auto"/>
              <w:jc w:val="both"/>
            </w:pPr>
            <w:r w:rsidRPr="00E43356">
              <w:t>Курская область</w:t>
            </w:r>
            <w:r w:rsidR="00E43356" w:rsidRPr="00E43356">
              <w:t xml:space="preserve">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DA07D1" w:rsidRPr="00E43356" w:rsidRDefault="00DA07D1" w:rsidP="00256723">
            <w:pPr>
              <w:widowControl w:val="0"/>
              <w:spacing w:line="360" w:lineRule="auto"/>
              <w:jc w:val="both"/>
            </w:pPr>
            <w:r w:rsidRPr="00E43356">
              <w:t>25,06</w:t>
            </w:r>
            <w:r w:rsidR="00E43356" w:rsidRPr="00E43356">
              <w:t xml:space="preserve"> </w:t>
            </w:r>
          </w:p>
        </w:tc>
      </w:tr>
      <w:tr w:rsidR="00DA07D1" w:rsidRPr="00256723" w:rsidTr="00256723"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</w:tcPr>
          <w:p w:rsidR="00DA07D1" w:rsidRPr="00256723" w:rsidRDefault="00DA07D1" w:rsidP="00256723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56723">
              <w:rPr>
                <w:rFonts w:ascii="Times New Roman" w:hAnsi="Times New Roman" w:cs="Times New Roman"/>
              </w:rPr>
              <w:t>Кабардино - Балкарская</w:t>
            </w:r>
            <w:r w:rsidR="00E43356" w:rsidRPr="00256723">
              <w:rPr>
                <w:rFonts w:ascii="Times New Roman" w:hAnsi="Times New Roman" w:cs="Times New Roman"/>
              </w:rPr>
              <w:t xml:space="preserve"> </w:t>
            </w:r>
            <w:r w:rsidRPr="00256723">
              <w:rPr>
                <w:rFonts w:ascii="Times New Roman" w:hAnsi="Times New Roman" w:cs="Times New Roman"/>
              </w:rPr>
              <w:t xml:space="preserve">Республика 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auto"/>
          </w:tcPr>
          <w:p w:rsidR="00DA07D1" w:rsidRPr="00E43356" w:rsidRDefault="00DA07D1" w:rsidP="00256723">
            <w:pPr>
              <w:widowControl w:val="0"/>
              <w:spacing w:line="360" w:lineRule="auto"/>
              <w:jc w:val="both"/>
            </w:pPr>
            <w:r w:rsidRPr="00E43356">
              <w:t>41,90</w:t>
            </w:r>
          </w:p>
        </w:tc>
        <w:tc>
          <w:tcPr>
            <w:tcW w:w="2773" w:type="dxa"/>
            <w:tcBorders>
              <w:top w:val="nil"/>
              <w:bottom w:val="nil"/>
            </w:tcBorders>
            <w:shd w:val="clear" w:color="auto" w:fill="auto"/>
          </w:tcPr>
          <w:p w:rsidR="00DA07D1" w:rsidRPr="00E43356" w:rsidRDefault="00DA07D1" w:rsidP="00256723">
            <w:pPr>
              <w:widowControl w:val="0"/>
              <w:spacing w:line="360" w:lineRule="auto"/>
              <w:jc w:val="both"/>
            </w:pPr>
            <w:r w:rsidRPr="00E43356">
              <w:t>Ленинградская область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DA07D1" w:rsidRPr="00E43356" w:rsidRDefault="00DA07D1" w:rsidP="00256723">
            <w:pPr>
              <w:widowControl w:val="0"/>
              <w:spacing w:line="360" w:lineRule="auto"/>
              <w:jc w:val="both"/>
            </w:pPr>
            <w:r w:rsidRPr="00E43356">
              <w:t>24,95</w:t>
            </w:r>
            <w:r w:rsidR="00E43356" w:rsidRPr="00E43356">
              <w:t xml:space="preserve"> </w:t>
            </w:r>
          </w:p>
        </w:tc>
      </w:tr>
      <w:tr w:rsidR="00DA07D1" w:rsidRPr="00256723" w:rsidTr="00256723"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</w:tcPr>
          <w:p w:rsidR="00DA07D1" w:rsidRPr="00256723" w:rsidRDefault="00DA07D1" w:rsidP="00256723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56723">
              <w:rPr>
                <w:rFonts w:ascii="Times New Roman" w:hAnsi="Times New Roman" w:cs="Times New Roman"/>
              </w:rPr>
              <w:t xml:space="preserve">Республика Калмыкия 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auto"/>
          </w:tcPr>
          <w:p w:rsidR="00DA07D1" w:rsidRPr="00E43356" w:rsidRDefault="00DA07D1" w:rsidP="00256723">
            <w:pPr>
              <w:widowControl w:val="0"/>
              <w:spacing w:line="360" w:lineRule="auto"/>
              <w:jc w:val="both"/>
            </w:pPr>
            <w:r w:rsidRPr="00E43356">
              <w:t>12,69</w:t>
            </w:r>
          </w:p>
        </w:tc>
        <w:tc>
          <w:tcPr>
            <w:tcW w:w="2773" w:type="dxa"/>
            <w:tcBorders>
              <w:top w:val="nil"/>
              <w:bottom w:val="nil"/>
            </w:tcBorders>
            <w:shd w:val="clear" w:color="auto" w:fill="auto"/>
          </w:tcPr>
          <w:p w:rsidR="00DA07D1" w:rsidRPr="00E43356" w:rsidRDefault="00DA07D1" w:rsidP="00256723">
            <w:pPr>
              <w:widowControl w:val="0"/>
              <w:spacing w:line="360" w:lineRule="auto"/>
              <w:jc w:val="both"/>
            </w:pPr>
            <w:r w:rsidRPr="00E43356">
              <w:t>Липецкая область</w:t>
            </w:r>
            <w:r w:rsidR="00E43356" w:rsidRPr="00E43356">
              <w:t xml:space="preserve">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DA07D1" w:rsidRPr="00E43356" w:rsidRDefault="00DA07D1" w:rsidP="00256723">
            <w:pPr>
              <w:widowControl w:val="0"/>
              <w:spacing w:line="360" w:lineRule="auto"/>
              <w:jc w:val="both"/>
            </w:pPr>
            <w:r w:rsidRPr="00E43356">
              <w:t>20,90</w:t>
            </w:r>
            <w:r w:rsidR="00E43356" w:rsidRPr="00E43356">
              <w:t xml:space="preserve"> </w:t>
            </w:r>
          </w:p>
        </w:tc>
      </w:tr>
      <w:tr w:rsidR="00DA07D1" w:rsidRPr="00256723" w:rsidTr="00256723"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</w:tcPr>
          <w:p w:rsidR="00DA07D1" w:rsidRPr="00256723" w:rsidRDefault="00DA07D1" w:rsidP="00256723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56723">
              <w:rPr>
                <w:rFonts w:ascii="Times New Roman" w:hAnsi="Times New Roman" w:cs="Times New Roman"/>
              </w:rPr>
              <w:t>Карачаево - Черкесская Республика</w:t>
            </w:r>
            <w:r w:rsidR="00E43356" w:rsidRPr="002567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auto"/>
          </w:tcPr>
          <w:p w:rsidR="00DA07D1" w:rsidRPr="00E43356" w:rsidRDefault="00DA07D1" w:rsidP="00256723">
            <w:pPr>
              <w:widowControl w:val="0"/>
              <w:spacing w:line="360" w:lineRule="auto"/>
              <w:jc w:val="both"/>
            </w:pPr>
            <w:r w:rsidRPr="00E43356">
              <w:t>27,54</w:t>
            </w:r>
            <w:r w:rsidR="00E43356" w:rsidRPr="00E43356">
              <w:t xml:space="preserve"> </w:t>
            </w:r>
          </w:p>
        </w:tc>
        <w:tc>
          <w:tcPr>
            <w:tcW w:w="2773" w:type="dxa"/>
            <w:tcBorders>
              <w:top w:val="nil"/>
              <w:bottom w:val="nil"/>
            </w:tcBorders>
            <w:shd w:val="clear" w:color="auto" w:fill="auto"/>
          </w:tcPr>
          <w:p w:rsidR="00DA07D1" w:rsidRPr="00E43356" w:rsidRDefault="00DA07D1" w:rsidP="00256723">
            <w:pPr>
              <w:widowControl w:val="0"/>
              <w:spacing w:line="360" w:lineRule="auto"/>
              <w:jc w:val="both"/>
            </w:pPr>
            <w:r w:rsidRPr="00E43356">
              <w:t>Магаданская область</w:t>
            </w:r>
            <w:r w:rsidR="00E43356" w:rsidRPr="00E43356">
              <w:t xml:space="preserve">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DA07D1" w:rsidRPr="00E43356" w:rsidRDefault="00DA07D1" w:rsidP="00256723">
            <w:pPr>
              <w:widowControl w:val="0"/>
              <w:spacing w:line="360" w:lineRule="auto"/>
              <w:jc w:val="both"/>
            </w:pPr>
            <w:r w:rsidRPr="00E43356">
              <w:t>7,18</w:t>
            </w:r>
            <w:r w:rsidR="00E43356" w:rsidRPr="00E43356">
              <w:t xml:space="preserve"> </w:t>
            </w:r>
          </w:p>
        </w:tc>
      </w:tr>
      <w:tr w:rsidR="00DA07D1" w:rsidRPr="00256723" w:rsidTr="00256723"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</w:tcPr>
          <w:p w:rsidR="00DA07D1" w:rsidRPr="00256723" w:rsidRDefault="00DA07D1" w:rsidP="00256723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56723">
              <w:rPr>
                <w:rFonts w:ascii="Times New Roman" w:hAnsi="Times New Roman" w:cs="Times New Roman"/>
              </w:rPr>
              <w:t>Республика Карелия</w:t>
            </w:r>
            <w:r w:rsidR="00E43356" w:rsidRPr="002567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auto"/>
          </w:tcPr>
          <w:p w:rsidR="00DA07D1" w:rsidRPr="00E43356" w:rsidRDefault="00DA07D1" w:rsidP="00256723">
            <w:pPr>
              <w:widowControl w:val="0"/>
              <w:spacing w:line="360" w:lineRule="auto"/>
              <w:jc w:val="both"/>
            </w:pPr>
            <w:r w:rsidRPr="00E43356">
              <w:t>17,28</w:t>
            </w:r>
          </w:p>
        </w:tc>
        <w:tc>
          <w:tcPr>
            <w:tcW w:w="2773" w:type="dxa"/>
            <w:tcBorders>
              <w:top w:val="nil"/>
              <w:bottom w:val="nil"/>
            </w:tcBorders>
            <w:shd w:val="clear" w:color="auto" w:fill="auto"/>
          </w:tcPr>
          <w:p w:rsidR="00DA07D1" w:rsidRPr="00E43356" w:rsidRDefault="00DA07D1" w:rsidP="00256723">
            <w:pPr>
              <w:widowControl w:val="0"/>
              <w:spacing w:line="360" w:lineRule="auto"/>
              <w:jc w:val="both"/>
            </w:pPr>
            <w:r w:rsidRPr="00E43356">
              <w:t>Московская область</w:t>
            </w:r>
            <w:r w:rsidR="00E43356" w:rsidRPr="00E43356">
              <w:t xml:space="preserve">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DA07D1" w:rsidRPr="00E43356" w:rsidRDefault="00DA07D1" w:rsidP="00256723">
            <w:pPr>
              <w:widowControl w:val="0"/>
              <w:spacing w:line="360" w:lineRule="auto"/>
              <w:jc w:val="both"/>
            </w:pPr>
            <w:r w:rsidRPr="00E43356">
              <w:t>21,49</w:t>
            </w:r>
          </w:p>
        </w:tc>
      </w:tr>
      <w:tr w:rsidR="00DA07D1" w:rsidRPr="00256723" w:rsidTr="00256723"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</w:tcPr>
          <w:p w:rsidR="00DA07D1" w:rsidRPr="00256723" w:rsidRDefault="00DA07D1" w:rsidP="00256723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56723">
              <w:rPr>
                <w:rFonts w:ascii="Times New Roman" w:hAnsi="Times New Roman" w:cs="Times New Roman"/>
              </w:rPr>
              <w:t>Республика Коми</w:t>
            </w:r>
            <w:r w:rsidR="00E43356" w:rsidRPr="002567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auto"/>
          </w:tcPr>
          <w:p w:rsidR="00DA07D1" w:rsidRPr="00E43356" w:rsidRDefault="00DA07D1" w:rsidP="00256723">
            <w:pPr>
              <w:widowControl w:val="0"/>
              <w:spacing w:line="360" w:lineRule="auto"/>
              <w:jc w:val="both"/>
            </w:pPr>
            <w:r w:rsidRPr="00E43356">
              <w:t>13,12</w:t>
            </w:r>
          </w:p>
        </w:tc>
        <w:tc>
          <w:tcPr>
            <w:tcW w:w="2773" w:type="dxa"/>
            <w:tcBorders>
              <w:top w:val="nil"/>
              <w:bottom w:val="nil"/>
            </w:tcBorders>
            <w:shd w:val="clear" w:color="auto" w:fill="auto"/>
          </w:tcPr>
          <w:p w:rsidR="00DA07D1" w:rsidRPr="00256723" w:rsidRDefault="00DA07D1" w:rsidP="00256723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56723">
              <w:rPr>
                <w:rFonts w:ascii="Times New Roman" w:hAnsi="Times New Roman" w:cs="Times New Roman"/>
              </w:rPr>
              <w:t>Мурманская область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DA07D1" w:rsidRPr="00E43356" w:rsidRDefault="00DA07D1" w:rsidP="00256723">
            <w:pPr>
              <w:widowControl w:val="0"/>
              <w:spacing w:line="360" w:lineRule="auto"/>
              <w:jc w:val="both"/>
            </w:pPr>
            <w:r w:rsidRPr="00E43356">
              <w:t>5,94</w:t>
            </w:r>
            <w:r w:rsidR="00E43356" w:rsidRPr="00E43356">
              <w:t xml:space="preserve"> </w:t>
            </w:r>
          </w:p>
        </w:tc>
      </w:tr>
      <w:tr w:rsidR="00DA07D1" w:rsidRPr="00256723" w:rsidTr="00256723"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</w:tcPr>
          <w:p w:rsidR="00DA07D1" w:rsidRPr="00256723" w:rsidRDefault="00DA07D1" w:rsidP="00256723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56723">
              <w:rPr>
                <w:rFonts w:ascii="Times New Roman" w:hAnsi="Times New Roman" w:cs="Times New Roman"/>
              </w:rPr>
              <w:t xml:space="preserve">Республика Марий Эл 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auto"/>
          </w:tcPr>
          <w:p w:rsidR="00DA07D1" w:rsidRPr="00E43356" w:rsidRDefault="00DA07D1" w:rsidP="00256723">
            <w:pPr>
              <w:widowControl w:val="0"/>
              <w:spacing w:line="360" w:lineRule="auto"/>
              <w:jc w:val="both"/>
            </w:pPr>
            <w:r w:rsidRPr="00E43356">
              <w:t>19,44</w:t>
            </w:r>
          </w:p>
        </w:tc>
        <w:tc>
          <w:tcPr>
            <w:tcW w:w="2773" w:type="dxa"/>
            <w:tcBorders>
              <w:top w:val="nil"/>
              <w:bottom w:val="nil"/>
            </w:tcBorders>
            <w:shd w:val="clear" w:color="auto" w:fill="auto"/>
          </w:tcPr>
          <w:p w:rsidR="00DA07D1" w:rsidRPr="00E43356" w:rsidRDefault="00DA07D1" w:rsidP="00256723">
            <w:pPr>
              <w:widowControl w:val="0"/>
              <w:spacing w:line="360" w:lineRule="auto"/>
              <w:jc w:val="both"/>
            </w:pPr>
            <w:r w:rsidRPr="00E43356">
              <w:t>Нижегородская область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DA07D1" w:rsidRPr="00E43356" w:rsidRDefault="00DA07D1" w:rsidP="00256723">
            <w:pPr>
              <w:widowControl w:val="0"/>
              <w:spacing w:line="360" w:lineRule="auto"/>
              <w:jc w:val="both"/>
            </w:pPr>
            <w:r w:rsidRPr="00E43356">
              <w:t>17,60</w:t>
            </w:r>
            <w:r w:rsidR="00E43356" w:rsidRPr="00E43356">
              <w:t xml:space="preserve"> </w:t>
            </w:r>
          </w:p>
        </w:tc>
      </w:tr>
      <w:tr w:rsidR="00DA07D1" w:rsidRPr="00256723" w:rsidTr="00256723"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</w:tcPr>
          <w:p w:rsidR="00DA07D1" w:rsidRPr="00256723" w:rsidRDefault="00DA07D1" w:rsidP="00256723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56723">
              <w:rPr>
                <w:rFonts w:ascii="Times New Roman" w:hAnsi="Times New Roman" w:cs="Times New Roman"/>
              </w:rPr>
              <w:t xml:space="preserve">Республика Мордовия 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auto"/>
          </w:tcPr>
          <w:p w:rsidR="00DA07D1" w:rsidRPr="00E43356" w:rsidRDefault="00DA07D1" w:rsidP="00256723">
            <w:pPr>
              <w:widowControl w:val="0"/>
              <w:spacing w:line="360" w:lineRule="auto"/>
              <w:jc w:val="both"/>
            </w:pPr>
            <w:r w:rsidRPr="00E43356">
              <w:t>15,82</w:t>
            </w:r>
          </w:p>
        </w:tc>
        <w:tc>
          <w:tcPr>
            <w:tcW w:w="2773" w:type="dxa"/>
            <w:tcBorders>
              <w:top w:val="nil"/>
              <w:bottom w:val="nil"/>
            </w:tcBorders>
            <w:shd w:val="clear" w:color="auto" w:fill="auto"/>
          </w:tcPr>
          <w:p w:rsidR="00DA07D1" w:rsidRPr="00E43356" w:rsidRDefault="00DA07D1" w:rsidP="00256723">
            <w:pPr>
              <w:widowControl w:val="0"/>
              <w:spacing w:line="360" w:lineRule="auto"/>
              <w:jc w:val="both"/>
            </w:pPr>
            <w:r w:rsidRPr="00E43356">
              <w:t>Новгородская область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DA07D1" w:rsidRPr="00E43356" w:rsidRDefault="00DA07D1" w:rsidP="00256723">
            <w:pPr>
              <w:widowControl w:val="0"/>
              <w:spacing w:line="360" w:lineRule="auto"/>
              <w:jc w:val="both"/>
            </w:pPr>
            <w:r w:rsidRPr="00E43356">
              <w:t>9,99</w:t>
            </w:r>
            <w:r w:rsidR="00E43356" w:rsidRPr="00E43356">
              <w:t xml:space="preserve"> </w:t>
            </w:r>
          </w:p>
        </w:tc>
      </w:tr>
      <w:tr w:rsidR="00DA07D1" w:rsidRPr="00256723" w:rsidTr="00256723"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</w:tcPr>
          <w:p w:rsidR="00DA07D1" w:rsidRPr="00256723" w:rsidRDefault="00DA07D1" w:rsidP="00256723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56723">
              <w:rPr>
                <w:rFonts w:ascii="Times New Roman" w:hAnsi="Times New Roman" w:cs="Times New Roman"/>
              </w:rPr>
              <w:t xml:space="preserve">Республика Саха 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auto"/>
          </w:tcPr>
          <w:p w:rsidR="00DA07D1" w:rsidRPr="00E43356" w:rsidRDefault="00DA07D1" w:rsidP="00256723">
            <w:pPr>
              <w:widowControl w:val="0"/>
              <w:spacing w:line="360" w:lineRule="auto"/>
              <w:jc w:val="both"/>
            </w:pPr>
            <w:r w:rsidRPr="00E43356">
              <w:t>8,37</w:t>
            </w:r>
          </w:p>
        </w:tc>
        <w:tc>
          <w:tcPr>
            <w:tcW w:w="2773" w:type="dxa"/>
            <w:tcBorders>
              <w:top w:val="nil"/>
              <w:bottom w:val="nil"/>
            </w:tcBorders>
            <w:shd w:val="clear" w:color="auto" w:fill="auto"/>
          </w:tcPr>
          <w:p w:rsidR="00DA07D1" w:rsidRPr="00E43356" w:rsidRDefault="00DA07D1" w:rsidP="00256723">
            <w:pPr>
              <w:widowControl w:val="0"/>
              <w:spacing w:line="360" w:lineRule="auto"/>
              <w:jc w:val="both"/>
            </w:pPr>
            <w:r w:rsidRPr="00E43356">
              <w:t>Новосибирская область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DA07D1" w:rsidRPr="00E43356" w:rsidRDefault="00DA07D1" w:rsidP="00256723">
            <w:pPr>
              <w:widowControl w:val="0"/>
              <w:spacing w:line="360" w:lineRule="auto"/>
              <w:jc w:val="both"/>
            </w:pPr>
            <w:r w:rsidRPr="00E43356">
              <w:t>13,55</w:t>
            </w:r>
            <w:r w:rsidR="00E43356" w:rsidRPr="00E43356">
              <w:t xml:space="preserve"> </w:t>
            </w:r>
          </w:p>
        </w:tc>
      </w:tr>
      <w:tr w:rsidR="00DA07D1" w:rsidRPr="00256723" w:rsidTr="00256723"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</w:tcPr>
          <w:p w:rsidR="00DA07D1" w:rsidRPr="00256723" w:rsidRDefault="00DA07D1" w:rsidP="00256723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56723">
              <w:rPr>
                <w:rFonts w:ascii="Times New Roman" w:hAnsi="Times New Roman" w:cs="Times New Roman"/>
              </w:rPr>
              <w:t>Республика Северная</w:t>
            </w:r>
            <w:r w:rsidR="00E43356" w:rsidRPr="00256723">
              <w:rPr>
                <w:rFonts w:ascii="Times New Roman" w:hAnsi="Times New Roman" w:cs="Times New Roman"/>
              </w:rPr>
              <w:t xml:space="preserve"> </w:t>
            </w:r>
            <w:r w:rsidR="007C75DF" w:rsidRPr="00256723">
              <w:rPr>
                <w:rFonts w:ascii="Times New Roman" w:hAnsi="Times New Roman" w:cs="Times New Roman"/>
              </w:rPr>
              <w:t xml:space="preserve">Осетия 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auto"/>
          </w:tcPr>
          <w:p w:rsidR="00DA07D1" w:rsidRPr="00E43356" w:rsidRDefault="007C75DF" w:rsidP="00256723">
            <w:pPr>
              <w:widowControl w:val="0"/>
              <w:spacing w:line="360" w:lineRule="auto"/>
              <w:jc w:val="both"/>
            </w:pPr>
            <w:r w:rsidRPr="00E43356">
              <w:t>44,50</w:t>
            </w:r>
          </w:p>
        </w:tc>
        <w:tc>
          <w:tcPr>
            <w:tcW w:w="2773" w:type="dxa"/>
            <w:tcBorders>
              <w:top w:val="nil"/>
              <w:bottom w:val="nil"/>
            </w:tcBorders>
            <w:shd w:val="clear" w:color="auto" w:fill="auto"/>
          </w:tcPr>
          <w:p w:rsidR="00DA07D1" w:rsidRPr="00E43356" w:rsidRDefault="00DA07D1" w:rsidP="00256723">
            <w:pPr>
              <w:widowControl w:val="0"/>
              <w:spacing w:line="360" w:lineRule="auto"/>
              <w:jc w:val="both"/>
            </w:pPr>
            <w:r w:rsidRPr="00E43356">
              <w:t>Омская область</w:t>
            </w:r>
            <w:r w:rsidR="00E43356" w:rsidRPr="00E43356">
              <w:t xml:space="preserve">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DA07D1" w:rsidRPr="00E43356" w:rsidRDefault="00DA07D1" w:rsidP="00256723">
            <w:pPr>
              <w:widowControl w:val="0"/>
              <w:spacing w:line="360" w:lineRule="auto"/>
              <w:jc w:val="both"/>
            </w:pPr>
            <w:r w:rsidRPr="00E43356">
              <w:t>14,04</w:t>
            </w:r>
            <w:r w:rsidR="00E43356" w:rsidRPr="00E43356">
              <w:t xml:space="preserve"> </w:t>
            </w:r>
          </w:p>
        </w:tc>
      </w:tr>
      <w:tr w:rsidR="00DA07D1" w:rsidRPr="00256723" w:rsidTr="00256723"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</w:tcPr>
          <w:p w:rsidR="00DA07D1" w:rsidRPr="00256723" w:rsidRDefault="007C75DF" w:rsidP="00256723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56723">
              <w:rPr>
                <w:rFonts w:ascii="Times New Roman" w:hAnsi="Times New Roman" w:cs="Times New Roman"/>
              </w:rPr>
              <w:t>Республика Татарстан</w:t>
            </w:r>
            <w:r w:rsidR="00E43356" w:rsidRPr="002567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auto"/>
          </w:tcPr>
          <w:p w:rsidR="00DA07D1" w:rsidRPr="00E43356" w:rsidRDefault="007C75DF" w:rsidP="00256723">
            <w:pPr>
              <w:widowControl w:val="0"/>
              <w:spacing w:line="360" w:lineRule="auto"/>
              <w:jc w:val="both"/>
            </w:pPr>
            <w:r w:rsidRPr="00E43356">
              <w:t>19,33</w:t>
            </w:r>
          </w:p>
        </w:tc>
        <w:tc>
          <w:tcPr>
            <w:tcW w:w="2773" w:type="dxa"/>
            <w:tcBorders>
              <w:top w:val="nil"/>
              <w:bottom w:val="nil"/>
            </w:tcBorders>
            <w:shd w:val="clear" w:color="auto" w:fill="auto"/>
          </w:tcPr>
          <w:p w:rsidR="00DA07D1" w:rsidRPr="00E43356" w:rsidRDefault="00DA07D1" w:rsidP="00256723">
            <w:pPr>
              <w:widowControl w:val="0"/>
              <w:spacing w:line="360" w:lineRule="auto"/>
              <w:jc w:val="both"/>
            </w:pPr>
            <w:r w:rsidRPr="00E43356">
              <w:t>Оренбургская область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DA07D1" w:rsidRPr="00E43356" w:rsidRDefault="00DA07D1" w:rsidP="00256723">
            <w:pPr>
              <w:widowControl w:val="0"/>
              <w:spacing w:line="360" w:lineRule="auto"/>
              <w:jc w:val="both"/>
            </w:pPr>
            <w:r w:rsidRPr="00E43356">
              <w:t>11,12</w:t>
            </w:r>
            <w:r w:rsidR="00E43356" w:rsidRPr="00E43356">
              <w:t xml:space="preserve"> </w:t>
            </w:r>
          </w:p>
        </w:tc>
      </w:tr>
      <w:tr w:rsidR="00DA07D1" w:rsidRPr="00256723" w:rsidTr="00256723"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</w:tcPr>
          <w:p w:rsidR="00DA07D1" w:rsidRPr="00256723" w:rsidRDefault="007C75DF" w:rsidP="00256723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56723">
              <w:rPr>
                <w:rFonts w:ascii="Times New Roman" w:hAnsi="Times New Roman" w:cs="Times New Roman"/>
              </w:rPr>
              <w:t>Республика Тыва</w:t>
            </w:r>
            <w:r w:rsidR="00E43356" w:rsidRPr="002567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auto"/>
          </w:tcPr>
          <w:p w:rsidR="00DA07D1" w:rsidRPr="00E43356" w:rsidRDefault="007C75DF" w:rsidP="00256723">
            <w:pPr>
              <w:widowControl w:val="0"/>
              <w:spacing w:line="360" w:lineRule="auto"/>
              <w:jc w:val="both"/>
            </w:pPr>
            <w:r w:rsidRPr="00E43356">
              <w:t>8,05</w:t>
            </w:r>
          </w:p>
        </w:tc>
        <w:tc>
          <w:tcPr>
            <w:tcW w:w="2773" w:type="dxa"/>
            <w:tcBorders>
              <w:top w:val="nil"/>
              <w:bottom w:val="nil"/>
            </w:tcBorders>
            <w:shd w:val="clear" w:color="auto" w:fill="auto"/>
          </w:tcPr>
          <w:p w:rsidR="00DA07D1" w:rsidRPr="00E43356" w:rsidRDefault="007C75DF" w:rsidP="00256723">
            <w:pPr>
              <w:widowControl w:val="0"/>
              <w:spacing w:line="360" w:lineRule="auto"/>
              <w:jc w:val="both"/>
            </w:pPr>
            <w:r w:rsidRPr="00E43356">
              <w:t>Орловская область</w:t>
            </w:r>
            <w:r w:rsidR="00E43356" w:rsidRPr="00E43356">
              <w:t xml:space="preserve">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DA07D1" w:rsidRPr="00E43356" w:rsidRDefault="007C75DF" w:rsidP="00256723">
            <w:pPr>
              <w:widowControl w:val="0"/>
              <w:spacing w:line="360" w:lineRule="auto"/>
              <w:jc w:val="both"/>
            </w:pPr>
            <w:r w:rsidRPr="00E43356">
              <w:t>19,98</w:t>
            </w:r>
            <w:r w:rsidR="00E43356" w:rsidRPr="00E43356">
              <w:t xml:space="preserve"> </w:t>
            </w:r>
          </w:p>
        </w:tc>
      </w:tr>
      <w:tr w:rsidR="00DA07D1" w:rsidRPr="00256723" w:rsidTr="00256723"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</w:tcPr>
          <w:p w:rsidR="00DA07D1" w:rsidRPr="00256723" w:rsidRDefault="007C75DF" w:rsidP="00256723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56723">
              <w:rPr>
                <w:rFonts w:ascii="Times New Roman" w:hAnsi="Times New Roman" w:cs="Times New Roman"/>
              </w:rPr>
              <w:t>Удмуртская Республика</w:t>
            </w:r>
            <w:r w:rsidR="00E43356" w:rsidRPr="002567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auto"/>
          </w:tcPr>
          <w:p w:rsidR="00DA07D1" w:rsidRPr="00E43356" w:rsidRDefault="007C75DF" w:rsidP="00256723">
            <w:pPr>
              <w:widowControl w:val="0"/>
              <w:spacing w:line="360" w:lineRule="auto"/>
              <w:jc w:val="both"/>
            </w:pPr>
            <w:r w:rsidRPr="00E43356">
              <w:t>13,99</w:t>
            </w:r>
          </w:p>
        </w:tc>
        <w:tc>
          <w:tcPr>
            <w:tcW w:w="2773" w:type="dxa"/>
            <w:tcBorders>
              <w:top w:val="nil"/>
              <w:bottom w:val="nil"/>
            </w:tcBorders>
            <w:shd w:val="clear" w:color="auto" w:fill="auto"/>
          </w:tcPr>
          <w:p w:rsidR="00DA07D1" w:rsidRPr="00E43356" w:rsidRDefault="007C75DF" w:rsidP="00256723">
            <w:pPr>
              <w:widowControl w:val="0"/>
              <w:spacing w:line="360" w:lineRule="auto"/>
              <w:jc w:val="both"/>
            </w:pPr>
            <w:r w:rsidRPr="00E43356">
              <w:t>Пензенская область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DA07D1" w:rsidRPr="00E43356" w:rsidRDefault="007C75DF" w:rsidP="00256723">
            <w:pPr>
              <w:widowControl w:val="0"/>
              <w:spacing w:line="360" w:lineRule="auto"/>
              <w:jc w:val="both"/>
            </w:pPr>
            <w:r w:rsidRPr="00E43356">
              <w:t>13,77</w:t>
            </w:r>
            <w:r w:rsidR="00E43356" w:rsidRPr="00E43356">
              <w:t xml:space="preserve"> </w:t>
            </w:r>
          </w:p>
        </w:tc>
      </w:tr>
      <w:tr w:rsidR="00DA07D1" w:rsidRPr="00256723" w:rsidTr="00256723"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</w:tcPr>
          <w:p w:rsidR="00DA07D1" w:rsidRPr="00256723" w:rsidRDefault="007C75DF" w:rsidP="00256723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56723">
              <w:rPr>
                <w:rFonts w:ascii="Times New Roman" w:hAnsi="Times New Roman" w:cs="Times New Roman"/>
              </w:rPr>
              <w:t>Республика Хакасия</w:t>
            </w:r>
            <w:r w:rsidR="00E43356" w:rsidRPr="002567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auto"/>
          </w:tcPr>
          <w:p w:rsidR="00DA07D1" w:rsidRPr="00E43356" w:rsidRDefault="007C75DF" w:rsidP="00256723">
            <w:pPr>
              <w:widowControl w:val="0"/>
              <w:spacing w:line="360" w:lineRule="auto"/>
              <w:jc w:val="both"/>
            </w:pPr>
            <w:r w:rsidRPr="00E43356">
              <w:t>10,15</w:t>
            </w:r>
          </w:p>
        </w:tc>
        <w:tc>
          <w:tcPr>
            <w:tcW w:w="2773" w:type="dxa"/>
            <w:tcBorders>
              <w:top w:val="nil"/>
              <w:bottom w:val="nil"/>
            </w:tcBorders>
            <w:shd w:val="clear" w:color="auto" w:fill="auto"/>
          </w:tcPr>
          <w:p w:rsidR="00DA07D1" w:rsidRPr="00E43356" w:rsidRDefault="007C75DF" w:rsidP="00256723">
            <w:pPr>
              <w:widowControl w:val="0"/>
              <w:spacing w:line="360" w:lineRule="auto"/>
              <w:jc w:val="both"/>
            </w:pPr>
            <w:r w:rsidRPr="00E43356">
              <w:t>Пермская область</w:t>
            </w:r>
            <w:r w:rsidR="00E43356" w:rsidRPr="00E43356">
              <w:t xml:space="preserve">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DA07D1" w:rsidRPr="00E43356" w:rsidRDefault="007C75DF" w:rsidP="00256723">
            <w:pPr>
              <w:widowControl w:val="0"/>
              <w:spacing w:line="360" w:lineRule="auto"/>
              <w:jc w:val="both"/>
            </w:pPr>
            <w:r w:rsidRPr="00E43356">
              <w:t>12,64</w:t>
            </w:r>
            <w:r w:rsidR="00E43356" w:rsidRPr="00E43356">
              <w:t xml:space="preserve"> </w:t>
            </w:r>
          </w:p>
        </w:tc>
      </w:tr>
      <w:tr w:rsidR="00DA07D1" w:rsidRPr="00256723" w:rsidTr="00256723"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</w:tcPr>
          <w:p w:rsidR="00DA07D1" w:rsidRPr="00256723" w:rsidRDefault="007C75DF" w:rsidP="00256723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56723">
              <w:rPr>
                <w:rFonts w:ascii="Times New Roman" w:hAnsi="Times New Roman" w:cs="Times New Roman"/>
              </w:rPr>
              <w:t>Чеченская Республика</w:t>
            </w:r>
            <w:r w:rsidR="00E43356" w:rsidRPr="002567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auto"/>
          </w:tcPr>
          <w:p w:rsidR="00DA07D1" w:rsidRPr="00E43356" w:rsidRDefault="007C75DF" w:rsidP="00256723">
            <w:pPr>
              <w:widowControl w:val="0"/>
              <w:spacing w:line="360" w:lineRule="auto"/>
              <w:jc w:val="both"/>
            </w:pPr>
            <w:r w:rsidRPr="00E43356">
              <w:t>25,43</w:t>
            </w:r>
          </w:p>
        </w:tc>
        <w:tc>
          <w:tcPr>
            <w:tcW w:w="2773" w:type="dxa"/>
            <w:tcBorders>
              <w:top w:val="nil"/>
              <w:bottom w:val="nil"/>
            </w:tcBorders>
            <w:shd w:val="clear" w:color="auto" w:fill="auto"/>
          </w:tcPr>
          <w:p w:rsidR="00DA07D1" w:rsidRPr="00E43356" w:rsidRDefault="007C75DF" w:rsidP="00256723">
            <w:pPr>
              <w:widowControl w:val="0"/>
              <w:spacing w:line="360" w:lineRule="auto"/>
              <w:jc w:val="both"/>
            </w:pPr>
            <w:r w:rsidRPr="00E43356">
              <w:t>Псковская область</w:t>
            </w:r>
            <w:r w:rsidR="00E43356" w:rsidRPr="00E43356">
              <w:t xml:space="preserve">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DA07D1" w:rsidRPr="00E43356" w:rsidRDefault="007C75DF" w:rsidP="00256723">
            <w:pPr>
              <w:widowControl w:val="0"/>
              <w:spacing w:line="360" w:lineRule="auto"/>
              <w:jc w:val="both"/>
            </w:pPr>
            <w:r w:rsidRPr="00E43356">
              <w:t>10,31</w:t>
            </w:r>
            <w:r w:rsidR="00E43356" w:rsidRPr="00E43356">
              <w:t xml:space="preserve"> </w:t>
            </w:r>
          </w:p>
        </w:tc>
      </w:tr>
      <w:tr w:rsidR="00DA07D1" w:rsidRPr="00256723" w:rsidTr="00256723"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</w:tcPr>
          <w:p w:rsidR="00DA07D1" w:rsidRPr="00256723" w:rsidRDefault="007C75DF" w:rsidP="00256723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56723">
              <w:rPr>
                <w:rFonts w:ascii="Times New Roman" w:hAnsi="Times New Roman" w:cs="Times New Roman"/>
              </w:rPr>
              <w:t>Чувашская Республика</w:t>
            </w:r>
            <w:r w:rsidR="00E43356" w:rsidRPr="002567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auto"/>
          </w:tcPr>
          <w:p w:rsidR="00DA07D1" w:rsidRPr="00E43356" w:rsidRDefault="007C75DF" w:rsidP="00256723">
            <w:pPr>
              <w:widowControl w:val="0"/>
              <w:spacing w:line="360" w:lineRule="auto"/>
              <w:jc w:val="both"/>
            </w:pPr>
            <w:r w:rsidRPr="00E43356">
              <w:t>24,19</w:t>
            </w:r>
          </w:p>
        </w:tc>
        <w:tc>
          <w:tcPr>
            <w:tcW w:w="2773" w:type="dxa"/>
            <w:tcBorders>
              <w:top w:val="nil"/>
              <w:bottom w:val="nil"/>
            </w:tcBorders>
            <w:shd w:val="clear" w:color="auto" w:fill="auto"/>
          </w:tcPr>
          <w:p w:rsidR="00DA07D1" w:rsidRPr="00E43356" w:rsidRDefault="007C75DF" w:rsidP="00256723">
            <w:pPr>
              <w:widowControl w:val="0"/>
              <w:spacing w:line="360" w:lineRule="auto"/>
              <w:jc w:val="both"/>
            </w:pPr>
            <w:r w:rsidRPr="00E43356">
              <w:t>Ростовская область</w:t>
            </w:r>
            <w:r w:rsidR="00E43356" w:rsidRPr="00E43356">
              <w:t xml:space="preserve">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DA07D1" w:rsidRPr="00E43356" w:rsidRDefault="007C75DF" w:rsidP="00256723">
            <w:pPr>
              <w:widowControl w:val="0"/>
              <w:spacing w:line="360" w:lineRule="auto"/>
              <w:jc w:val="both"/>
            </w:pPr>
            <w:r w:rsidRPr="00E43356">
              <w:t>25,38</w:t>
            </w:r>
            <w:r w:rsidR="00E43356" w:rsidRPr="00E43356">
              <w:t xml:space="preserve"> </w:t>
            </w:r>
          </w:p>
        </w:tc>
      </w:tr>
      <w:tr w:rsidR="00DA07D1" w:rsidRPr="00256723" w:rsidTr="00256723"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</w:tcPr>
          <w:p w:rsidR="00DA07D1" w:rsidRPr="00256723" w:rsidRDefault="007C75DF" w:rsidP="00256723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56723">
              <w:rPr>
                <w:rFonts w:ascii="Times New Roman" w:hAnsi="Times New Roman" w:cs="Times New Roman"/>
              </w:rPr>
              <w:t>Алтайский край</w:t>
            </w:r>
            <w:r w:rsidR="00E43356" w:rsidRPr="002567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auto"/>
          </w:tcPr>
          <w:p w:rsidR="00DA07D1" w:rsidRPr="00E43356" w:rsidRDefault="007C75DF" w:rsidP="00256723">
            <w:pPr>
              <w:widowControl w:val="0"/>
              <w:spacing w:line="360" w:lineRule="auto"/>
              <w:jc w:val="both"/>
            </w:pPr>
            <w:r w:rsidRPr="00E43356">
              <w:t>12,37</w:t>
            </w:r>
          </w:p>
        </w:tc>
        <w:tc>
          <w:tcPr>
            <w:tcW w:w="2773" w:type="dxa"/>
            <w:tcBorders>
              <w:top w:val="nil"/>
              <w:bottom w:val="nil"/>
            </w:tcBorders>
            <w:shd w:val="clear" w:color="auto" w:fill="auto"/>
          </w:tcPr>
          <w:p w:rsidR="00DA07D1" w:rsidRPr="00E43356" w:rsidRDefault="007C75DF" w:rsidP="00256723">
            <w:pPr>
              <w:widowControl w:val="0"/>
              <w:spacing w:line="360" w:lineRule="auto"/>
              <w:jc w:val="both"/>
            </w:pPr>
            <w:r w:rsidRPr="00E43356">
              <w:t>Рязанская область</w:t>
            </w:r>
            <w:r w:rsidR="00E43356" w:rsidRPr="00E43356">
              <w:t xml:space="preserve">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DA07D1" w:rsidRPr="00E43356" w:rsidRDefault="007C75DF" w:rsidP="00256723">
            <w:pPr>
              <w:widowControl w:val="0"/>
              <w:spacing w:line="360" w:lineRule="auto"/>
              <w:jc w:val="both"/>
            </w:pPr>
            <w:r w:rsidRPr="00E43356">
              <w:t>16,47</w:t>
            </w:r>
            <w:r w:rsidR="00E43356" w:rsidRPr="00E43356">
              <w:t xml:space="preserve"> </w:t>
            </w:r>
          </w:p>
        </w:tc>
      </w:tr>
      <w:tr w:rsidR="00DA07D1" w:rsidRPr="00256723" w:rsidTr="00256723"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</w:tcPr>
          <w:p w:rsidR="00DA07D1" w:rsidRPr="00256723" w:rsidRDefault="007C75DF" w:rsidP="00256723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56723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auto"/>
          </w:tcPr>
          <w:p w:rsidR="00DA07D1" w:rsidRPr="00E43356" w:rsidRDefault="007C75DF" w:rsidP="00256723">
            <w:pPr>
              <w:widowControl w:val="0"/>
              <w:spacing w:line="360" w:lineRule="auto"/>
              <w:jc w:val="both"/>
            </w:pPr>
            <w:r w:rsidRPr="00E43356">
              <w:t>53,46</w:t>
            </w:r>
          </w:p>
        </w:tc>
        <w:tc>
          <w:tcPr>
            <w:tcW w:w="2773" w:type="dxa"/>
            <w:tcBorders>
              <w:top w:val="nil"/>
              <w:bottom w:val="nil"/>
            </w:tcBorders>
            <w:shd w:val="clear" w:color="auto" w:fill="auto"/>
          </w:tcPr>
          <w:p w:rsidR="00DA07D1" w:rsidRPr="00E43356" w:rsidRDefault="007C75DF" w:rsidP="00256723">
            <w:pPr>
              <w:widowControl w:val="0"/>
              <w:spacing w:line="360" w:lineRule="auto"/>
              <w:jc w:val="both"/>
            </w:pPr>
            <w:r w:rsidRPr="00E43356">
              <w:t>Самарская область</w:t>
            </w:r>
            <w:r w:rsidR="00E43356" w:rsidRPr="00E43356">
              <w:t xml:space="preserve">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DA07D1" w:rsidRPr="00E43356" w:rsidRDefault="007C75DF" w:rsidP="00256723">
            <w:pPr>
              <w:widowControl w:val="0"/>
              <w:spacing w:line="360" w:lineRule="auto"/>
              <w:jc w:val="both"/>
            </w:pPr>
            <w:r w:rsidRPr="00E43356">
              <w:t>15,50</w:t>
            </w:r>
            <w:r w:rsidR="00E43356" w:rsidRPr="00E43356">
              <w:t xml:space="preserve"> </w:t>
            </w:r>
          </w:p>
        </w:tc>
      </w:tr>
      <w:tr w:rsidR="00DA07D1" w:rsidRPr="00256723" w:rsidTr="00256723">
        <w:trPr>
          <w:trHeight w:val="347"/>
        </w:trPr>
        <w:tc>
          <w:tcPr>
            <w:tcW w:w="3085" w:type="dxa"/>
            <w:tcBorders>
              <w:top w:val="nil"/>
            </w:tcBorders>
            <w:shd w:val="clear" w:color="auto" w:fill="auto"/>
          </w:tcPr>
          <w:p w:rsidR="00DA07D1" w:rsidRPr="00256723" w:rsidRDefault="007C75DF" w:rsidP="00256723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56723">
              <w:rPr>
                <w:rFonts w:ascii="Times New Roman" w:hAnsi="Times New Roman" w:cs="Times New Roman"/>
              </w:rPr>
              <w:t>Красноярский край</w:t>
            </w:r>
            <w:r w:rsidR="00E43356" w:rsidRPr="002567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</w:tcPr>
          <w:p w:rsidR="00DA07D1" w:rsidRPr="00E43356" w:rsidRDefault="007C75DF" w:rsidP="00256723">
            <w:pPr>
              <w:widowControl w:val="0"/>
              <w:spacing w:line="360" w:lineRule="auto"/>
              <w:jc w:val="both"/>
            </w:pPr>
            <w:r w:rsidRPr="00E43356">
              <w:t>17,06</w:t>
            </w:r>
          </w:p>
        </w:tc>
        <w:tc>
          <w:tcPr>
            <w:tcW w:w="2773" w:type="dxa"/>
            <w:tcBorders>
              <w:top w:val="nil"/>
            </w:tcBorders>
            <w:shd w:val="clear" w:color="auto" w:fill="auto"/>
          </w:tcPr>
          <w:p w:rsidR="00DA07D1" w:rsidRPr="00E43356" w:rsidRDefault="007C75DF" w:rsidP="00256723">
            <w:pPr>
              <w:widowControl w:val="0"/>
              <w:spacing w:line="360" w:lineRule="auto"/>
              <w:jc w:val="both"/>
            </w:pPr>
            <w:r w:rsidRPr="00E43356">
              <w:t>Саратовская область</w:t>
            </w:r>
            <w:r w:rsidR="00E43356" w:rsidRPr="00E43356">
              <w:t xml:space="preserve"> 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DA07D1" w:rsidRPr="00E43356" w:rsidRDefault="007C75DF" w:rsidP="00256723">
            <w:pPr>
              <w:widowControl w:val="0"/>
              <w:spacing w:line="360" w:lineRule="auto"/>
              <w:jc w:val="both"/>
            </w:pPr>
            <w:r w:rsidRPr="00E43356">
              <w:t>11,34</w:t>
            </w:r>
            <w:r w:rsidR="00E43356" w:rsidRPr="00E43356">
              <w:t xml:space="preserve"> </w:t>
            </w:r>
          </w:p>
        </w:tc>
      </w:tr>
      <w:tr w:rsidR="000468E9" w:rsidRPr="00256723" w:rsidTr="00256723">
        <w:tc>
          <w:tcPr>
            <w:tcW w:w="3085" w:type="dxa"/>
            <w:tcBorders>
              <w:bottom w:val="nil"/>
            </w:tcBorders>
            <w:shd w:val="clear" w:color="auto" w:fill="auto"/>
          </w:tcPr>
          <w:p w:rsidR="000468E9" w:rsidRPr="00256723" w:rsidRDefault="000468E9" w:rsidP="00256723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56723">
              <w:rPr>
                <w:rFonts w:ascii="Times New Roman" w:hAnsi="Times New Roman" w:cs="Times New Roman"/>
              </w:rPr>
              <w:t>Приморский край</w:t>
            </w:r>
            <w:r w:rsidR="00E43356" w:rsidRPr="002567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0" w:type="dxa"/>
            <w:tcBorders>
              <w:bottom w:val="nil"/>
            </w:tcBorders>
            <w:shd w:val="clear" w:color="auto" w:fill="auto"/>
          </w:tcPr>
          <w:p w:rsidR="000468E9" w:rsidRPr="00E43356" w:rsidRDefault="000468E9" w:rsidP="00256723">
            <w:pPr>
              <w:widowControl w:val="0"/>
              <w:spacing w:line="360" w:lineRule="auto"/>
              <w:jc w:val="both"/>
            </w:pPr>
            <w:r w:rsidRPr="00E43356">
              <w:t>15,50</w:t>
            </w:r>
          </w:p>
        </w:tc>
        <w:tc>
          <w:tcPr>
            <w:tcW w:w="2773" w:type="dxa"/>
            <w:tcBorders>
              <w:bottom w:val="nil"/>
            </w:tcBorders>
            <w:shd w:val="clear" w:color="auto" w:fill="auto"/>
          </w:tcPr>
          <w:p w:rsidR="000468E9" w:rsidRPr="00E43356" w:rsidRDefault="000468E9" w:rsidP="00256723">
            <w:pPr>
              <w:widowControl w:val="0"/>
              <w:spacing w:line="360" w:lineRule="auto"/>
              <w:jc w:val="both"/>
            </w:pPr>
            <w:r w:rsidRPr="00E43356">
              <w:t>Сахалинская область</w:t>
            </w:r>
            <w:r w:rsidR="00E43356" w:rsidRPr="00E43356">
              <w:t xml:space="preserve"> 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0468E9" w:rsidRPr="00E43356" w:rsidRDefault="000468E9" w:rsidP="00256723">
            <w:pPr>
              <w:widowControl w:val="0"/>
              <w:spacing w:line="360" w:lineRule="auto"/>
              <w:jc w:val="both"/>
            </w:pPr>
            <w:r w:rsidRPr="00E43356">
              <w:t>14,69</w:t>
            </w:r>
            <w:r w:rsidR="00E43356" w:rsidRPr="00E43356">
              <w:t xml:space="preserve"> </w:t>
            </w:r>
          </w:p>
        </w:tc>
      </w:tr>
      <w:tr w:rsidR="000468E9" w:rsidRPr="00256723" w:rsidTr="00256723"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</w:tcPr>
          <w:p w:rsidR="000468E9" w:rsidRPr="00256723" w:rsidRDefault="000468E9" w:rsidP="00256723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56723">
              <w:rPr>
                <w:rFonts w:ascii="Times New Roman" w:hAnsi="Times New Roman" w:cs="Times New Roman"/>
              </w:rPr>
              <w:t xml:space="preserve">Ставропольский край 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auto"/>
          </w:tcPr>
          <w:p w:rsidR="000468E9" w:rsidRPr="00E43356" w:rsidRDefault="000468E9" w:rsidP="00256723">
            <w:pPr>
              <w:widowControl w:val="0"/>
              <w:spacing w:line="360" w:lineRule="auto"/>
              <w:jc w:val="both"/>
            </w:pPr>
            <w:r w:rsidRPr="00E43356">
              <w:t>31,05</w:t>
            </w:r>
          </w:p>
        </w:tc>
        <w:tc>
          <w:tcPr>
            <w:tcW w:w="2773" w:type="dxa"/>
            <w:tcBorders>
              <w:top w:val="nil"/>
              <w:bottom w:val="nil"/>
            </w:tcBorders>
            <w:shd w:val="clear" w:color="auto" w:fill="auto"/>
          </w:tcPr>
          <w:p w:rsidR="000468E9" w:rsidRPr="00E43356" w:rsidRDefault="000468E9" w:rsidP="00256723">
            <w:pPr>
              <w:widowControl w:val="0"/>
              <w:spacing w:line="360" w:lineRule="auto"/>
              <w:jc w:val="both"/>
            </w:pPr>
            <w:r w:rsidRPr="00E43356">
              <w:t>Свердловская область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0468E9" w:rsidRPr="00E43356" w:rsidRDefault="000468E9" w:rsidP="00256723">
            <w:pPr>
              <w:widowControl w:val="0"/>
              <w:spacing w:line="360" w:lineRule="auto"/>
              <w:jc w:val="both"/>
            </w:pPr>
            <w:r w:rsidRPr="00E43356">
              <w:t>16,85</w:t>
            </w:r>
            <w:r w:rsidR="00E43356" w:rsidRPr="00E43356">
              <w:t xml:space="preserve"> </w:t>
            </w:r>
          </w:p>
        </w:tc>
      </w:tr>
      <w:tr w:rsidR="000468E9" w:rsidRPr="00256723" w:rsidTr="00256723"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</w:tcPr>
          <w:p w:rsidR="000468E9" w:rsidRPr="00256723" w:rsidRDefault="000468E9" w:rsidP="00256723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56723">
              <w:rPr>
                <w:rFonts w:ascii="Times New Roman" w:hAnsi="Times New Roman" w:cs="Times New Roman"/>
              </w:rPr>
              <w:t>Хабаровский край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auto"/>
          </w:tcPr>
          <w:p w:rsidR="000468E9" w:rsidRPr="00E43356" w:rsidRDefault="000468E9" w:rsidP="00256723">
            <w:pPr>
              <w:widowControl w:val="0"/>
              <w:spacing w:line="360" w:lineRule="auto"/>
              <w:jc w:val="both"/>
            </w:pPr>
            <w:r w:rsidRPr="00E43356">
              <w:t>12,15</w:t>
            </w:r>
          </w:p>
        </w:tc>
        <w:tc>
          <w:tcPr>
            <w:tcW w:w="2773" w:type="dxa"/>
            <w:tcBorders>
              <w:top w:val="nil"/>
              <w:bottom w:val="nil"/>
            </w:tcBorders>
            <w:shd w:val="clear" w:color="auto" w:fill="auto"/>
          </w:tcPr>
          <w:p w:rsidR="000468E9" w:rsidRPr="00E43356" w:rsidRDefault="000468E9" w:rsidP="00256723">
            <w:pPr>
              <w:widowControl w:val="0"/>
              <w:spacing w:line="360" w:lineRule="auto"/>
              <w:jc w:val="both"/>
            </w:pPr>
            <w:r w:rsidRPr="00E43356">
              <w:t>Смоленская область</w:t>
            </w:r>
            <w:r w:rsidR="00E43356" w:rsidRPr="00E43356">
              <w:t xml:space="preserve">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0468E9" w:rsidRPr="00E43356" w:rsidRDefault="000468E9" w:rsidP="00256723">
            <w:pPr>
              <w:widowControl w:val="0"/>
              <w:spacing w:line="360" w:lineRule="auto"/>
              <w:jc w:val="both"/>
            </w:pPr>
            <w:r w:rsidRPr="00E43356">
              <w:t>13,55</w:t>
            </w:r>
            <w:r w:rsidR="00E43356" w:rsidRPr="00E43356">
              <w:t xml:space="preserve"> </w:t>
            </w:r>
          </w:p>
        </w:tc>
      </w:tr>
      <w:tr w:rsidR="000468E9" w:rsidRPr="00256723" w:rsidTr="00256723"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</w:tcPr>
          <w:p w:rsidR="000468E9" w:rsidRPr="00256723" w:rsidRDefault="000468E9" w:rsidP="00256723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56723">
              <w:rPr>
                <w:rFonts w:ascii="Times New Roman" w:hAnsi="Times New Roman" w:cs="Times New Roman"/>
              </w:rPr>
              <w:t>Амурская область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auto"/>
          </w:tcPr>
          <w:p w:rsidR="000468E9" w:rsidRPr="00E43356" w:rsidRDefault="000468E9" w:rsidP="00256723">
            <w:pPr>
              <w:widowControl w:val="0"/>
              <w:spacing w:line="360" w:lineRule="auto"/>
              <w:jc w:val="both"/>
            </w:pPr>
            <w:r w:rsidRPr="00E43356">
              <w:t>9,61</w:t>
            </w:r>
          </w:p>
        </w:tc>
        <w:tc>
          <w:tcPr>
            <w:tcW w:w="2773" w:type="dxa"/>
            <w:tcBorders>
              <w:top w:val="nil"/>
              <w:bottom w:val="nil"/>
            </w:tcBorders>
            <w:shd w:val="clear" w:color="auto" w:fill="auto"/>
          </w:tcPr>
          <w:p w:rsidR="000468E9" w:rsidRPr="00E43356" w:rsidRDefault="000468E9" w:rsidP="00256723">
            <w:pPr>
              <w:widowControl w:val="0"/>
              <w:spacing w:line="360" w:lineRule="auto"/>
              <w:jc w:val="both"/>
            </w:pPr>
            <w:r w:rsidRPr="00E43356">
              <w:t>Тамбовская область</w:t>
            </w:r>
            <w:r w:rsidR="00E43356" w:rsidRPr="00E43356">
              <w:t xml:space="preserve">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0468E9" w:rsidRPr="00E43356" w:rsidRDefault="000468E9" w:rsidP="00256723">
            <w:pPr>
              <w:widowControl w:val="0"/>
              <w:spacing w:line="360" w:lineRule="auto"/>
              <w:jc w:val="both"/>
            </w:pPr>
            <w:r w:rsidRPr="00E43356">
              <w:t>19,66</w:t>
            </w:r>
            <w:r w:rsidR="00E43356" w:rsidRPr="00E43356">
              <w:t xml:space="preserve"> </w:t>
            </w:r>
          </w:p>
        </w:tc>
      </w:tr>
      <w:tr w:rsidR="000468E9" w:rsidRPr="00256723" w:rsidTr="00256723"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</w:tcPr>
          <w:p w:rsidR="000468E9" w:rsidRPr="00256723" w:rsidRDefault="000468E9" w:rsidP="00256723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56723">
              <w:rPr>
                <w:rFonts w:ascii="Times New Roman" w:hAnsi="Times New Roman" w:cs="Times New Roman"/>
              </w:rPr>
              <w:t xml:space="preserve">Архангельская область 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auto"/>
          </w:tcPr>
          <w:p w:rsidR="000468E9" w:rsidRPr="00E43356" w:rsidRDefault="000468E9" w:rsidP="00256723">
            <w:pPr>
              <w:widowControl w:val="0"/>
              <w:spacing w:line="360" w:lineRule="auto"/>
              <w:jc w:val="both"/>
            </w:pPr>
            <w:r w:rsidRPr="00E43356">
              <w:t>11,77</w:t>
            </w:r>
          </w:p>
        </w:tc>
        <w:tc>
          <w:tcPr>
            <w:tcW w:w="2773" w:type="dxa"/>
            <w:tcBorders>
              <w:top w:val="nil"/>
              <w:bottom w:val="nil"/>
            </w:tcBorders>
            <w:shd w:val="clear" w:color="auto" w:fill="auto"/>
          </w:tcPr>
          <w:p w:rsidR="000468E9" w:rsidRPr="00E43356" w:rsidRDefault="000468E9" w:rsidP="00256723">
            <w:pPr>
              <w:widowControl w:val="0"/>
              <w:spacing w:line="360" w:lineRule="auto"/>
              <w:jc w:val="both"/>
            </w:pPr>
            <w:r w:rsidRPr="00E43356">
              <w:t>Тверская область</w:t>
            </w:r>
            <w:r w:rsidR="00E43356" w:rsidRPr="00E43356">
              <w:t xml:space="preserve">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0468E9" w:rsidRPr="00E43356" w:rsidRDefault="000468E9" w:rsidP="00256723">
            <w:pPr>
              <w:widowControl w:val="0"/>
              <w:spacing w:line="360" w:lineRule="auto"/>
              <w:jc w:val="both"/>
            </w:pPr>
            <w:r w:rsidRPr="00E43356">
              <w:t>13,99</w:t>
            </w:r>
            <w:r w:rsidR="00E43356" w:rsidRPr="00E43356">
              <w:t xml:space="preserve"> </w:t>
            </w:r>
          </w:p>
        </w:tc>
      </w:tr>
      <w:tr w:rsidR="000468E9" w:rsidRPr="00256723" w:rsidTr="00256723"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</w:tcPr>
          <w:p w:rsidR="000468E9" w:rsidRPr="00256723" w:rsidRDefault="000468E9" w:rsidP="00256723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56723">
              <w:rPr>
                <w:rFonts w:ascii="Times New Roman" w:hAnsi="Times New Roman" w:cs="Times New Roman"/>
              </w:rPr>
              <w:t xml:space="preserve">Астраханская область 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auto"/>
          </w:tcPr>
          <w:p w:rsidR="000468E9" w:rsidRPr="00E43356" w:rsidRDefault="000468E9" w:rsidP="00256723">
            <w:pPr>
              <w:widowControl w:val="0"/>
              <w:spacing w:line="360" w:lineRule="auto"/>
              <w:jc w:val="both"/>
            </w:pPr>
            <w:r w:rsidRPr="00E43356">
              <w:t>12,37</w:t>
            </w:r>
          </w:p>
        </w:tc>
        <w:tc>
          <w:tcPr>
            <w:tcW w:w="2773" w:type="dxa"/>
            <w:tcBorders>
              <w:top w:val="nil"/>
              <w:bottom w:val="nil"/>
            </w:tcBorders>
            <w:shd w:val="clear" w:color="auto" w:fill="auto"/>
          </w:tcPr>
          <w:p w:rsidR="000468E9" w:rsidRPr="00E43356" w:rsidRDefault="000468E9" w:rsidP="00256723">
            <w:pPr>
              <w:widowControl w:val="0"/>
              <w:spacing w:line="360" w:lineRule="auto"/>
              <w:jc w:val="both"/>
            </w:pPr>
            <w:r w:rsidRPr="00E43356">
              <w:t>Томская область</w:t>
            </w:r>
            <w:r w:rsidR="00E43356" w:rsidRPr="00E43356">
              <w:t xml:space="preserve">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0468E9" w:rsidRPr="00E43356" w:rsidRDefault="000468E9" w:rsidP="00256723">
            <w:pPr>
              <w:widowControl w:val="0"/>
              <w:spacing w:line="360" w:lineRule="auto"/>
              <w:jc w:val="both"/>
            </w:pPr>
            <w:r w:rsidRPr="00E43356">
              <w:t>15,39</w:t>
            </w:r>
            <w:r w:rsidR="00E43356" w:rsidRPr="00E43356">
              <w:t xml:space="preserve"> </w:t>
            </w:r>
          </w:p>
        </w:tc>
      </w:tr>
      <w:tr w:rsidR="000468E9" w:rsidRPr="00256723" w:rsidTr="00256723"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</w:tcPr>
          <w:p w:rsidR="000468E9" w:rsidRPr="00256723" w:rsidRDefault="000468E9" w:rsidP="00256723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56723">
              <w:rPr>
                <w:rFonts w:ascii="Times New Roman" w:hAnsi="Times New Roman" w:cs="Times New Roman"/>
              </w:rPr>
              <w:t xml:space="preserve">Белгородская область 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auto"/>
          </w:tcPr>
          <w:p w:rsidR="000468E9" w:rsidRPr="00E43356" w:rsidRDefault="000468E9" w:rsidP="00256723">
            <w:pPr>
              <w:widowControl w:val="0"/>
              <w:spacing w:line="360" w:lineRule="auto"/>
              <w:jc w:val="both"/>
            </w:pPr>
            <w:r w:rsidRPr="00E43356">
              <w:t>28,24</w:t>
            </w:r>
          </w:p>
        </w:tc>
        <w:tc>
          <w:tcPr>
            <w:tcW w:w="2773" w:type="dxa"/>
            <w:tcBorders>
              <w:top w:val="nil"/>
              <w:bottom w:val="nil"/>
            </w:tcBorders>
            <w:shd w:val="clear" w:color="auto" w:fill="auto"/>
          </w:tcPr>
          <w:p w:rsidR="000468E9" w:rsidRPr="00E43356" w:rsidRDefault="000468E9" w:rsidP="00256723">
            <w:pPr>
              <w:widowControl w:val="0"/>
              <w:spacing w:line="360" w:lineRule="auto"/>
              <w:jc w:val="both"/>
            </w:pPr>
            <w:r w:rsidRPr="00E43356">
              <w:t>Тульская область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0468E9" w:rsidRPr="00E43356" w:rsidRDefault="000468E9" w:rsidP="00256723">
            <w:pPr>
              <w:widowControl w:val="0"/>
              <w:spacing w:line="360" w:lineRule="auto"/>
              <w:jc w:val="both"/>
            </w:pPr>
            <w:r w:rsidRPr="00E43356">
              <w:t>22,09</w:t>
            </w:r>
            <w:r w:rsidR="00E43356" w:rsidRPr="00E43356">
              <w:t xml:space="preserve"> </w:t>
            </w:r>
          </w:p>
        </w:tc>
      </w:tr>
      <w:tr w:rsidR="000468E9" w:rsidRPr="00256723" w:rsidTr="00256723"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</w:tcPr>
          <w:p w:rsidR="000468E9" w:rsidRPr="00256723" w:rsidRDefault="000468E9" w:rsidP="00256723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56723">
              <w:rPr>
                <w:rFonts w:ascii="Times New Roman" w:hAnsi="Times New Roman" w:cs="Times New Roman"/>
              </w:rPr>
              <w:t>Брянская область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auto"/>
          </w:tcPr>
          <w:p w:rsidR="000468E9" w:rsidRPr="00E43356" w:rsidRDefault="000468E9" w:rsidP="00256723">
            <w:pPr>
              <w:widowControl w:val="0"/>
              <w:spacing w:line="360" w:lineRule="auto"/>
              <w:jc w:val="both"/>
            </w:pPr>
            <w:r w:rsidRPr="00E43356">
              <w:t>15,61</w:t>
            </w:r>
          </w:p>
        </w:tc>
        <w:tc>
          <w:tcPr>
            <w:tcW w:w="2773" w:type="dxa"/>
            <w:tcBorders>
              <w:top w:val="nil"/>
              <w:bottom w:val="nil"/>
            </w:tcBorders>
            <w:shd w:val="clear" w:color="auto" w:fill="auto"/>
          </w:tcPr>
          <w:p w:rsidR="000468E9" w:rsidRPr="00E43356" w:rsidRDefault="000468E9" w:rsidP="00256723">
            <w:pPr>
              <w:widowControl w:val="0"/>
              <w:spacing w:line="360" w:lineRule="auto"/>
              <w:jc w:val="both"/>
            </w:pPr>
            <w:r w:rsidRPr="00E43356">
              <w:t>Тюменская область</w:t>
            </w:r>
            <w:r w:rsidR="00E43356" w:rsidRPr="00E43356">
              <w:t xml:space="preserve">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0468E9" w:rsidRPr="00E43356" w:rsidRDefault="000468E9" w:rsidP="00256723">
            <w:pPr>
              <w:widowControl w:val="0"/>
              <w:spacing w:line="360" w:lineRule="auto"/>
              <w:jc w:val="both"/>
            </w:pPr>
            <w:r w:rsidRPr="00E43356">
              <w:t>17,23</w:t>
            </w:r>
            <w:r w:rsidR="00E43356" w:rsidRPr="00E43356">
              <w:t xml:space="preserve"> </w:t>
            </w:r>
          </w:p>
        </w:tc>
      </w:tr>
      <w:tr w:rsidR="000468E9" w:rsidRPr="00256723" w:rsidTr="00256723"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</w:tcPr>
          <w:p w:rsidR="000468E9" w:rsidRPr="00256723" w:rsidRDefault="000468E9" w:rsidP="00256723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56723">
              <w:rPr>
                <w:rFonts w:ascii="Times New Roman" w:hAnsi="Times New Roman" w:cs="Times New Roman"/>
              </w:rPr>
              <w:t>Владимирская область</w:t>
            </w:r>
            <w:r w:rsidR="00E43356" w:rsidRPr="002567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auto"/>
          </w:tcPr>
          <w:p w:rsidR="000468E9" w:rsidRPr="00E43356" w:rsidRDefault="000468E9" w:rsidP="00256723">
            <w:pPr>
              <w:widowControl w:val="0"/>
              <w:spacing w:line="360" w:lineRule="auto"/>
              <w:jc w:val="both"/>
            </w:pPr>
            <w:r w:rsidRPr="00E43356">
              <w:t>17,23</w:t>
            </w:r>
          </w:p>
        </w:tc>
        <w:tc>
          <w:tcPr>
            <w:tcW w:w="2773" w:type="dxa"/>
            <w:tcBorders>
              <w:top w:val="nil"/>
              <w:bottom w:val="nil"/>
            </w:tcBorders>
            <w:shd w:val="clear" w:color="auto" w:fill="auto"/>
          </w:tcPr>
          <w:p w:rsidR="000468E9" w:rsidRPr="00E43356" w:rsidRDefault="000468E9" w:rsidP="00256723">
            <w:pPr>
              <w:widowControl w:val="0"/>
              <w:spacing w:line="360" w:lineRule="auto"/>
              <w:jc w:val="both"/>
            </w:pPr>
            <w:r w:rsidRPr="00E43356">
              <w:t>Ульяновская область</w:t>
            </w:r>
            <w:r w:rsidR="00E43356" w:rsidRPr="00E43356">
              <w:t xml:space="preserve">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0468E9" w:rsidRPr="00E43356" w:rsidRDefault="000468E9" w:rsidP="00256723">
            <w:pPr>
              <w:widowControl w:val="0"/>
              <w:spacing w:line="360" w:lineRule="auto"/>
              <w:jc w:val="both"/>
            </w:pPr>
            <w:r w:rsidRPr="00E43356">
              <w:t>18,52</w:t>
            </w:r>
            <w:r w:rsidR="00E43356" w:rsidRPr="00E43356">
              <w:t xml:space="preserve"> </w:t>
            </w:r>
          </w:p>
        </w:tc>
      </w:tr>
      <w:tr w:rsidR="000468E9" w:rsidRPr="00256723" w:rsidTr="00256723"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</w:tcPr>
          <w:p w:rsidR="000468E9" w:rsidRPr="00256723" w:rsidRDefault="000468E9" w:rsidP="00256723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56723">
              <w:rPr>
                <w:rFonts w:ascii="Times New Roman" w:hAnsi="Times New Roman" w:cs="Times New Roman"/>
              </w:rPr>
              <w:t>Волгоградская область</w:t>
            </w:r>
            <w:r w:rsidR="00E43356" w:rsidRPr="002567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auto"/>
          </w:tcPr>
          <w:p w:rsidR="000468E9" w:rsidRPr="00E43356" w:rsidRDefault="000468E9" w:rsidP="00256723">
            <w:pPr>
              <w:widowControl w:val="0"/>
              <w:spacing w:line="360" w:lineRule="auto"/>
              <w:jc w:val="both"/>
            </w:pPr>
            <w:r w:rsidRPr="00E43356">
              <w:t>13,01</w:t>
            </w:r>
          </w:p>
        </w:tc>
        <w:tc>
          <w:tcPr>
            <w:tcW w:w="2773" w:type="dxa"/>
            <w:tcBorders>
              <w:top w:val="nil"/>
              <w:bottom w:val="nil"/>
            </w:tcBorders>
            <w:shd w:val="clear" w:color="auto" w:fill="auto"/>
          </w:tcPr>
          <w:p w:rsidR="000468E9" w:rsidRPr="00E43356" w:rsidRDefault="000468E9" w:rsidP="00256723">
            <w:pPr>
              <w:widowControl w:val="0"/>
              <w:spacing w:line="360" w:lineRule="auto"/>
              <w:jc w:val="both"/>
            </w:pPr>
            <w:r w:rsidRPr="00E43356">
              <w:t>Челябинская область</w:t>
            </w:r>
            <w:r w:rsidR="00E43356" w:rsidRPr="00E43356">
              <w:t xml:space="preserve">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0468E9" w:rsidRPr="00E43356" w:rsidRDefault="000468E9" w:rsidP="00256723">
            <w:pPr>
              <w:widowControl w:val="0"/>
              <w:spacing w:line="360" w:lineRule="auto"/>
              <w:jc w:val="both"/>
            </w:pPr>
            <w:r w:rsidRPr="00E43356">
              <w:t>13,01</w:t>
            </w:r>
            <w:r w:rsidR="00E43356" w:rsidRPr="00E43356">
              <w:t xml:space="preserve"> </w:t>
            </w:r>
          </w:p>
        </w:tc>
      </w:tr>
      <w:tr w:rsidR="000468E9" w:rsidRPr="00256723" w:rsidTr="00256723"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</w:tcPr>
          <w:p w:rsidR="000468E9" w:rsidRPr="00256723" w:rsidRDefault="000468E9" w:rsidP="00256723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56723">
              <w:rPr>
                <w:rFonts w:ascii="Times New Roman" w:hAnsi="Times New Roman" w:cs="Times New Roman"/>
              </w:rPr>
              <w:t>Вологодская область</w:t>
            </w:r>
            <w:r w:rsidR="00E43356" w:rsidRPr="002567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auto"/>
          </w:tcPr>
          <w:p w:rsidR="000468E9" w:rsidRPr="00E43356" w:rsidRDefault="000468E9" w:rsidP="00256723">
            <w:pPr>
              <w:widowControl w:val="0"/>
              <w:spacing w:line="360" w:lineRule="auto"/>
              <w:jc w:val="both"/>
            </w:pPr>
            <w:r w:rsidRPr="00E43356">
              <w:t>14,58</w:t>
            </w:r>
          </w:p>
        </w:tc>
        <w:tc>
          <w:tcPr>
            <w:tcW w:w="2773" w:type="dxa"/>
            <w:tcBorders>
              <w:top w:val="nil"/>
              <w:bottom w:val="nil"/>
            </w:tcBorders>
            <w:shd w:val="clear" w:color="auto" w:fill="auto"/>
          </w:tcPr>
          <w:p w:rsidR="000468E9" w:rsidRPr="00E43356" w:rsidRDefault="000468E9" w:rsidP="00256723">
            <w:pPr>
              <w:widowControl w:val="0"/>
              <w:spacing w:line="360" w:lineRule="auto"/>
              <w:jc w:val="both"/>
            </w:pPr>
            <w:r w:rsidRPr="00E43356">
              <w:t>Читинская область</w:t>
            </w:r>
            <w:r w:rsidR="00E43356" w:rsidRPr="00E43356">
              <w:t xml:space="preserve">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0468E9" w:rsidRPr="00E43356" w:rsidRDefault="000468E9" w:rsidP="00256723">
            <w:pPr>
              <w:widowControl w:val="0"/>
              <w:spacing w:line="360" w:lineRule="auto"/>
              <w:jc w:val="both"/>
            </w:pPr>
            <w:r w:rsidRPr="00E43356">
              <w:t>9,83</w:t>
            </w:r>
            <w:r w:rsidR="00E43356" w:rsidRPr="00E43356">
              <w:t xml:space="preserve"> </w:t>
            </w:r>
          </w:p>
        </w:tc>
      </w:tr>
      <w:tr w:rsidR="000468E9" w:rsidRPr="00256723" w:rsidTr="00256723"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</w:tcPr>
          <w:p w:rsidR="000468E9" w:rsidRPr="00256723" w:rsidRDefault="000468E9" w:rsidP="00256723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56723">
              <w:rPr>
                <w:rFonts w:ascii="Times New Roman" w:hAnsi="Times New Roman" w:cs="Times New Roman"/>
              </w:rPr>
              <w:t>Воронежская область</w:t>
            </w:r>
            <w:r w:rsidR="00E43356" w:rsidRPr="002567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auto"/>
          </w:tcPr>
          <w:p w:rsidR="000468E9" w:rsidRPr="00E43356" w:rsidRDefault="000468E9" w:rsidP="00256723">
            <w:pPr>
              <w:widowControl w:val="0"/>
              <w:spacing w:line="360" w:lineRule="auto"/>
              <w:jc w:val="both"/>
            </w:pPr>
            <w:r w:rsidRPr="00E43356">
              <w:t>21,22</w:t>
            </w:r>
          </w:p>
        </w:tc>
        <w:tc>
          <w:tcPr>
            <w:tcW w:w="2773" w:type="dxa"/>
            <w:tcBorders>
              <w:top w:val="nil"/>
              <w:bottom w:val="nil"/>
            </w:tcBorders>
            <w:shd w:val="clear" w:color="auto" w:fill="auto"/>
          </w:tcPr>
          <w:p w:rsidR="000468E9" w:rsidRPr="00E43356" w:rsidRDefault="000468E9" w:rsidP="00256723">
            <w:pPr>
              <w:widowControl w:val="0"/>
              <w:spacing w:line="360" w:lineRule="auto"/>
              <w:jc w:val="both"/>
            </w:pPr>
            <w:r w:rsidRPr="00E43356">
              <w:t>Ярославская область</w:t>
            </w:r>
            <w:r w:rsidR="00E43356" w:rsidRPr="00E43356">
              <w:t xml:space="preserve">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0468E9" w:rsidRPr="00E43356" w:rsidRDefault="000468E9" w:rsidP="00256723">
            <w:pPr>
              <w:widowControl w:val="0"/>
              <w:spacing w:line="360" w:lineRule="auto"/>
              <w:jc w:val="both"/>
            </w:pPr>
            <w:r w:rsidRPr="00E43356">
              <w:t>13,12</w:t>
            </w:r>
            <w:r w:rsidR="00E43356" w:rsidRPr="00E43356">
              <w:t xml:space="preserve"> </w:t>
            </w:r>
          </w:p>
        </w:tc>
      </w:tr>
      <w:tr w:rsidR="000468E9" w:rsidRPr="00256723" w:rsidTr="00256723"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</w:tcPr>
          <w:p w:rsidR="000468E9" w:rsidRPr="00256723" w:rsidRDefault="000468E9" w:rsidP="00256723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56723">
              <w:rPr>
                <w:rFonts w:ascii="Times New Roman" w:hAnsi="Times New Roman" w:cs="Times New Roman"/>
              </w:rPr>
              <w:t>Ивановская область</w:t>
            </w:r>
            <w:r w:rsidR="00E43356" w:rsidRPr="002567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auto"/>
          </w:tcPr>
          <w:p w:rsidR="000468E9" w:rsidRPr="00E43356" w:rsidRDefault="000468E9" w:rsidP="00256723">
            <w:pPr>
              <w:widowControl w:val="0"/>
              <w:spacing w:line="360" w:lineRule="auto"/>
              <w:jc w:val="both"/>
            </w:pPr>
            <w:r w:rsidRPr="00E43356">
              <w:t>15,28</w:t>
            </w:r>
          </w:p>
        </w:tc>
        <w:tc>
          <w:tcPr>
            <w:tcW w:w="2773" w:type="dxa"/>
            <w:tcBorders>
              <w:top w:val="nil"/>
              <w:bottom w:val="nil"/>
            </w:tcBorders>
            <w:shd w:val="clear" w:color="auto" w:fill="auto"/>
          </w:tcPr>
          <w:p w:rsidR="000468E9" w:rsidRPr="00E43356" w:rsidRDefault="000468E9" w:rsidP="00256723">
            <w:pPr>
              <w:widowControl w:val="0"/>
              <w:spacing w:line="360" w:lineRule="auto"/>
              <w:jc w:val="both"/>
            </w:pPr>
            <w:r w:rsidRPr="00E43356">
              <w:t>Еврейская авт. обл.</w:t>
            </w:r>
            <w:r w:rsidR="00E43356" w:rsidRPr="00E43356">
              <w:t xml:space="preserve">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0468E9" w:rsidRPr="00E43356" w:rsidRDefault="000468E9" w:rsidP="00256723">
            <w:pPr>
              <w:widowControl w:val="0"/>
              <w:spacing w:line="360" w:lineRule="auto"/>
              <w:jc w:val="both"/>
            </w:pPr>
            <w:r w:rsidRPr="00E43356">
              <w:t>9,61</w:t>
            </w:r>
            <w:r w:rsidR="00E43356" w:rsidRPr="00E43356">
              <w:t xml:space="preserve"> </w:t>
            </w:r>
          </w:p>
        </w:tc>
      </w:tr>
      <w:tr w:rsidR="000468E9" w:rsidRPr="00256723" w:rsidTr="00256723"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</w:tcPr>
          <w:p w:rsidR="000468E9" w:rsidRPr="00256723" w:rsidRDefault="000468E9" w:rsidP="00256723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56723">
              <w:rPr>
                <w:rFonts w:ascii="Times New Roman" w:hAnsi="Times New Roman" w:cs="Times New Roman"/>
              </w:rPr>
              <w:t>Иркутская область</w:t>
            </w:r>
            <w:r w:rsidR="00E43356" w:rsidRPr="002567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auto"/>
          </w:tcPr>
          <w:p w:rsidR="000468E9" w:rsidRPr="00E43356" w:rsidRDefault="000468E9" w:rsidP="00256723">
            <w:pPr>
              <w:widowControl w:val="0"/>
              <w:spacing w:line="360" w:lineRule="auto"/>
              <w:jc w:val="both"/>
            </w:pPr>
            <w:r w:rsidRPr="00E43356">
              <w:t>16,36</w:t>
            </w:r>
          </w:p>
        </w:tc>
        <w:tc>
          <w:tcPr>
            <w:tcW w:w="2773" w:type="dxa"/>
            <w:tcBorders>
              <w:top w:val="nil"/>
              <w:bottom w:val="nil"/>
            </w:tcBorders>
            <w:shd w:val="clear" w:color="auto" w:fill="auto"/>
          </w:tcPr>
          <w:p w:rsidR="000468E9" w:rsidRPr="00E43356" w:rsidRDefault="000468E9" w:rsidP="00256723">
            <w:pPr>
              <w:widowControl w:val="0"/>
              <w:spacing w:line="360" w:lineRule="auto"/>
              <w:jc w:val="both"/>
            </w:pPr>
            <w:r w:rsidRPr="00E43356">
              <w:t>Агинский Бурятский</w:t>
            </w:r>
            <w:r w:rsidR="00E43356" w:rsidRPr="00E43356">
              <w:t xml:space="preserve"> </w:t>
            </w:r>
            <w:r w:rsidRPr="00E43356">
              <w:t>авт. ок.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0468E9" w:rsidRPr="00E43356" w:rsidRDefault="000468E9" w:rsidP="00256723">
            <w:pPr>
              <w:widowControl w:val="0"/>
              <w:spacing w:line="360" w:lineRule="auto"/>
              <w:jc w:val="both"/>
            </w:pPr>
            <w:r w:rsidRPr="00E43356">
              <w:t>9,83</w:t>
            </w:r>
            <w:r w:rsidR="00E43356" w:rsidRPr="00E43356">
              <w:t xml:space="preserve"> </w:t>
            </w:r>
          </w:p>
        </w:tc>
      </w:tr>
      <w:tr w:rsidR="000468E9" w:rsidRPr="00256723" w:rsidTr="00256723"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</w:tcPr>
          <w:p w:rsidR="000468E9" w:rsidRPr="00256723" w:rsidRDefault="000468E9" w:rsidP="00256723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56723">
              <w:rPr>
                <w:rFonts w:ascii="Times New Roman" w:hAnsi="Times New Roman" w:cs="Times New Roman"/>
              </w:rPr>
              <w:t>Калининградская область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auto"/>
          </w:tcPr>
          <w:p w:rsidR="000468E9" w:rsidRPr="00E43356" w:rsidRDefault="000468E9" w:rsidP="00256723">
            <w:pPr>
              <w:widowControl w:val="0"/>
              <w:spacing w:line="360" w:lineRule="auto"/>
              <w:jc w:val="both"/>
            </w:pPr>
            <w:r w:rsidRPr="00E43356">
              <w:t>25,00</w:t>
            </w:r>
          </w:p>
        </w:tc>
        <w:tc>
          <w:tcPr>
            <w:tcW w:w="2773" w:type="dxa"/>
            <w:tcBorders>
              <w:top w:val="nil"/>
              <w:bottom w:val="nil"/>
            </w:tcBorders>
            <w:shd w:val="clear" w:color="auto" w:fill="auto"/>
          </w:tcPr>
          <w:p w:rsidR="000468E9" w:rsidRPr="00E43356" w:rsidRDefault="000468E9" w:rsidP="00256723">
            <w:pPr>
              <w:widowControl w:val="0"/>
              <w:spacing w:line="360" w:lineRule="auto"/>
              <w:jc w:val="both"/>
            </w:pPr>
            <w:r w:rsidRPr="00E43356">
              <w:t>Коми - Пермяцкий</w:t>
            </w:r>
            <w:r w:rsidR="00E43356" w:rsidRPr="00E43356">
              <w:t xml:space="preserve"> </w:t>
            </w:r>
            <w:r w:rsidRPr="00E43356">
              <w:t>авт. округ</w:t>
            </w:r>
            <w:r w:rsidR="00E43356" w:rsidRPr="00E43356">
              <w:t xml:space="preserve">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0468E9" w:rsidRPr="00E43356" w:rsidRDefault="000468E9" w:rsidP="00256723">
            <w:pPr>
              <w:widowControl w:val="0"/>
              <w:spacing w:line="360" w:lineRule="auto"/>
              <w:jc w:val="both"/>
            </w:pPr>
            <w:r w:rsidRPr="00E43356">
              <w:t>12,64</w:t>
            </w:r>
            <w:r w:rsidR="00E43356" w:rsidRPr="00E43356">
              <w:t xml:space="preserve"> </w:t>
            </w:r>
          </w:p>
        </w:tc>
      </w:tr>
      <w:tr w:rsidR="000468E9" w:rsidRPr="00256723" w:rsidTr="00256723">
        <w:tc>
          <w:tcPr>
            <w:tcW w:w="3085" w:type="dxa"/>
            <w:tcBorders>
              <w:top w:val="nil"/>
            </w:tcBorders>
            <w:shd w:val="clear" w:color="auto" w:fill="auto"/>
          </w:tcPr>
          <w:p w:rsidR="000468E9" w:rsidRPr="00256723" w:rsidRDefault="000468E9" w:rsidP="00256723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56723">
              <w:rPr>
                <w:rFonts w:ascii="Times New Roman" w:hAnsi="Times New Roman" w:cs="Times New Roman"/>
              </w:rPr>
              <w:t>Калужская область</w:t>
            </w:r>
            <w:r w:rsidR="00E43356" w:rsidRPr="002567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</w:tcPr>
          <w:p w:rsidR="000468E9" w:rsidRPr="00E43356" w:rsidRDefault="000468E9" w:rsidP="00256723">
            <w:pPr>
              <w:widowControl w:val="0"/>
              <w:spacing w:line="360" w:lineRule="auto"/>
              <w:jc w:val="both"/>
            </w:pPr>
            <w:r w:rsidRPr="00E43356">
              <w:t>14,20</w:t>
            </w:r>
          </w:p>
        </w:tc>
        <w:tc>
          <w:tcPr>
            <w:tcW w:w="2773" w:type="dxa"/>
            <w:tcBorders>
              <w:top w:val="nil"/>
            </w:tcBorders>
            <w:shd w:val="clear" w:color="auto" w:fill="auto"/>
          </w:tcPr>
          <w:p w:rsidR="000468E9" w:rsidRPr="00E43356" w:rsidRDefault="000468E9" w:rsidP="00256723">
            <w:pPr>
              <w:widowControl w:val="0"/>
              <w:spacing w:line="360" w:lineRule="auto"/>
              <w:jc w:val="both"/>
            </w:pPr>
            <w:r w:rsidRPr="00E43356">
              <w:t>Усть - Ордынский</w:t>
            </w:r>
            <w:r w:rsidR="00E43356" w:rsidRPr="00E43356">
              <w:t xml:space="preserve"> </w:t>
            </w:r>
            <w:r w:rsidRPr="00E43356">
              <w:t>Бурятский авт. округ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0468E9" w:rsidRPr="00E43356" w:rsidRDefault="000468E9" w:rsidP="00256723">
            <w:pPr>
              <w:widowControl w:val="0"/>
              <w:spacing w:line="360" w:lineRule="auto"/>
              <w:jc w:val="both"/>
            </w:pPr>
            <w:r w:rsidRPr="00E43356">
              <w:t>16,36</w:t>
            </w:r>
            <w:r w:rsidR="00E43356" w:rsidRPr="00E43356">
              <w:t xml:space="preserve"> </w:t>
            </w:r>
          </w:p>
        </w:tc>
      </w:tr>
    </w:tbl>
    <w:p w:rsidR="0070511F" w:rsidRPr="00E43356" w:rsidRDefault="0070511F" w:rsidP="00E4335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0511F" w:rsidRPr="00E43356" w:rsidRDefault="0070511F" w:rsidP="00E4335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43356">
        <w:rPr>
          <w:sz w:val="28"/>
          <w:szCs w:val="28"/>
        </w:rPr>
        <w:t>Средние ставки земельного налога в городах и других населенных пунктах, исходя из Приложения N 2 таблицы 1 к Закону Российской Федерации "О плате за землю", на 2002 год составляют:</w:t>
      </w:r>
    </w:p>
    <w:p w:rsidR="0070511F" w:rsidRPr="00E43356" w:rsidRDefault="0070511F" w:rsidP="00E4335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43356">
        <w:rPr>
          <w:sz w:val="28"/>
          <w:szCs w:val="28"/>
        </w:rPr>
        <w:t>(коп./кв. м)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50"/>
        <w:gridCol w:w="851"/>
        <w:gridCol w:w="850"/>
        <w:gridCol w:w="851"/>
        <w:gridCol w:w="850"/>
        <w:gridCol w:w="851"/>
        <w:gridCol w:w="992"/>
        <w:gridCol w:w="992"/>
      </w:tblGrid>
      <w:tr w:rsidR="00AD3CF4" w:rsidRPr="00256723" w:rsidTr="00256723">
        <w:tc>
          <w:tcPr>
            <w:tcW w:w="2235" w:type="dxa"/>
            <w:vMerge w:val="restart"/>
            <w:shd w:val="clear" w:color="auto" w:fill="auto"/>
          </w:tcPr>
          <w:p w:rsidR="00C34AA4" w:rsidRPr="00E43356" w:rsidRDefault="00C34AA4" w:rsidP="00256723">
            <w:pPr>
              <w:widowControl w:val="0"/>
              <w:spacing w:line="360" w:lineRule="auto"/>
              <w:jc w:val="both"/>
            </w:pPr>
            <w:r w:rsidRPr="00E43356">
              <w:t>Экономические</w:t>
            </w:r>
            <w:r w:rsidR="00E43356" w:rsidRPr="00E43356">
              <w:t xml:space="preserve"> </w:t>
            </w:r>
            <w:r w:rsidRPr="00E43356">
              <w:t>районы</w:t>
            </w:r>
            <w:r w:rsidR="00E43356" w:rsidRPr="00E43356">
              <w:t xml:space="preserve"> </w:t>
            </w:r>
          </w:p>
        </w:tc>
        <w:tc>
          <w:tcPr>
            <w:tcW w:w="7087" w:type="dxa"/>
            <w:gridSpan w:val="8"/>
            <w:shd w:val="clear" w:color="auto" w:fill="auto"/>
          </w:tcPr>
          <w:p w:rsidR="00C34AA4" w:rsidRPr="00256723" w:rsidRDefault="00C34AA4" w:rsidP="00256723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56723">
              <w:rPr>
                <w:rFonts w:ascii="Times New Roman" w:hAnsi="Times New Roman" w:cs="Times New Roman"/>
              </w:rPr>
              <w:t>Численность населения (тыс. человек)</w:t>
            </w:r>
            <w:r w:rsidR="00E43356" w:rsidRPr="002567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D3CF4" w:rsidRPr="00256723" w:rsidTr="00256723">
        <w:tc>
          <w:tcPr>
            <w:tcW w:w="2235" w:type="dxa"/>
            <w:vMerge/>
            <w:shd w:val="clear" w:color="auto" w:fill="auto"/>
          </w:tcPr>
          <w:p w:rsidR="00C34AA4" w:rsidRPr="00E43356" w:rsidRDefault="00C34AA4" w:rsidP="00256723">
            <w:pPr>
              <w:widowControl w:val="0"/>
              <w:spacing w:line="360" w:lineRule="auto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C34AA4" w:rsidRPr="00E43356" w:rsidRDefault="00C34AA4" w:rsidP="00256723">
            <w:pPr>
              <w:widowControl w:val="0"/>
              <w:spacing w:line="360" w:lineRule="auto"/>
              <w:jc w:val="both"/>
            </w:pPr>
            <w:r w:rsidRPr="00E43356">
              <w:t>до 20</w:t>
            </w:r>
          </w:p>
        </w:tc>
        <w:tc>
          <w:tcPr>
            <w:tcW w:w="851" w:type="dxa"/>
            <w:shd w:val="clear" w:color="auto" w:fill="auto"/>
          </w:tcPr>
          <w:p w:rsidR="00C34AA4" w:rsidRPr="00E43356" w:rsidRDefault="00C34AA4" w:rsidP="00256723">
            <w:pPr>
              <w:widowControl w:val="0"/>
              <w:spacing w:line="360" w:lineRule="auto"/>
              <w:jc w:val="both"/>
            </w:pPr>
            <w:r w:rsidRPr="00E43356">
              <w:t>20 – 50</w:t>
            </w:r>
          </w:p>
        </w:tc>
        <w:tc>
          <w:tcPr>
            <w:tcW w:w="850" w:type="dxa"/>
            <w:shd w:val="clear" w:color="auto" w:fill="auto"/>
          </w:tcPr>
          <w:p w:rsidR="00C34AA4" w:rsidRPr="00E43356" w:rsidRDefault="00C34AA4" w:rsidP="00256723">
            <w:pPr>
              <w:widowControl w:val="0"/>
              <w:spacing w:line="360" w:lineRule="auto"/>
              <w:jc w:val="both"/>
            </w:pPr>
            <w:r w:rsidRPr="00E43356">
              <w:t>50 – 100</w:t>
            </w:r>
          </w:p>
        </w:tc>
        <w:tc>
          <w:tcPr>
            <w:tcW w:w="851" w:type="dxa"/>
            <w:shd w:val="clear" w:color="auto" w:fill="auto"/>
          </w:tcPr>
          <w:p w:rsidR="00C34AA4" w:rsidRPr="00E43356" w:rsidRDefault="00C34AA4" w:rsidP="00256723">
            <w:pPr>
              <w:widowControl w:val="0"/>
              <w:spacing w:line="360" w:lineRule="auto"/>
              <w:jc w:val="both"/>
            </w:pPr>
            <w:r w:rsidRPr="00E43356">
              <w:t>100 – 250</w:t>
            </w:r>
          </w:p>
        </w:tc>
        <w:tc>
          <w:tcPr>
            <w:tcW w:w="850" w:type="dxa"/>
            <w:shd w:val="clear" w:color="auto" w:fill="auto"/>
          </w:tcPr>
          <w:p w:rsidR="00C34AA4" w:rsidRPr="00E43356" w:rsidRDefault="00C34AA4" w:rsidP="00256723">
            <w:pPr>
              <w:widowControl w:val="0"/>
              <w:spacing w:line="360" w:lineRule="auto"/>
              <w:jc w:val="both"/>
            </w:pPr>
            <w:r w:rsidRPr="00E43356">
              <w:t>250 – 500</w:t>
            </w:r>
          </w:p>
        </w:tc>
        <w:tc>
          <w:tcPr>
            <w:tcW w:w="851" w:type="dxa"/>
            <w:shd w:val="clear" w:color="auto" w:fill="auto"/>
          </w:tcPr>
          <w:p w:rsidR="00C34AA4" w:rsidRPr="00E43356" w:rsidRDefault="00C34AA4" w:rsidP="00256723">
            <w:pPr>
              <w:widowControl w:val="0"/>
              <w:spacing w:line="360" w:lineRule="auto"/>
              <w:jc w:val="both"/>
            </w:pPr>
            <w:r w:rsidRPr="00E43356">
              <w:t>500 – 1000</w:t>
            </w:r>
          </w:p>
        </w:tc>
        <w:tc>
          <w:tcPr>
            <w:tcW w:w="992" w:type="dxa"/>
            <w:shd w:val="clear" w:color="auto" w:fill="auto"/>
          </w:tcPr>
          <w:p w:rsidR="00C34AA4" w:rsidRPr="00E43356" w:rsidRDefault="00C34AA4" w:rsidP="00256723">
            <w:pPr>
              <w:widowControl w:val="0"/>
              <w:spacing w:line="360" w:lineRule="auto"/>
              <w:jc w:val="both"/>
            </w:pPr>
            <w:r w:rsidRPr="00E43356">
              <w:t>1000 – 3000</w:t>
            </w:r>
          </w:p>
        </w:tc>
        <w:tc>
          <w:tcPr>
            <w:tcW w:w="992" w:type="dxa"/>
            <w:shd w:val="clear" w:color="auto" w:fill="auto"/>
          </w:tcPr>
          <w:p w:rsidR="00C34AA4" w:rsidRPr="00E43356" w:rsidRDefault="003277C1" w:rsidP="00256723">
            <w:pPr>
              <w:widowControl w:val="0"/>
              <w:spacing w:line="360" w:lineRule="auto"/>
              <w:jc w:val="both"/>
            </w:pPr>
            <w:r w:rsidRPr="00E43356">
              <w:t xml:space="preserve">Свыше </w:t>
            </w:r>
            <w:r w:rsidR="00C34AA4" w:rsidRPr="00E43356">
              <w:t>3000</w:t>
            </w:r>
          </w:p>
        </w:tc>
      </w:tr>
      <w:tr w:rsidR="00AD3CF4" w:rsidRPr="00256723" w:rsidTr="00256723">
        <w:tc>
          <w:tcPr>
            <w:tcW w:w="2235" w:type="dxa"/>
            <w:tcBorders>
              <w:bottom w:val="nil"/>
            </w:tcBorders>
            <w:shd w:val="clear" w:color="auto" w:fill="auto"/>
          </w:tcPr>
          <w:p w:rsidR="00C34AA4" w:rsidRPr="00E43356" w:rsidRDefault="00C34AA4" w:rsidP="00256723">
            <w:pPr>
              <w:widowControl w:val="0"/>
              <w:spacing w:line="360" w:lineRule="auto"/>
              <w:jc w:val="both"/>
            </w:pPr>
            <w:r w:rsidRPr="00E43356">
              <w:t>Северный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C34AA4" w:rsidRPr="00E43356" w:rsidRDefault="00C34AA4" w:rsidP="00256723">
            <w:pPr>
              <w:widowControl w:val="0"/>
              <w:spacing w:line="360" w:lineRule="auto"/>
              <w:jc w:val="both"/>
            </w:pPr>
            <w:r w:rsidRPr="00E43356">
              <w:t>72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C34AA4" w:rsidRPr="00E43356" w:rsidRDefault="00C34AA4" w:rsidP="00256723">
            <w:pPr>
              <w:widowControl w:val="0"/>
              <w:spacing w:line="360" w:lineRule="auto"/>
              <w:jc w:val="both"/>
            </w:pPr>
            <w:r w:rsidRPr="00E43356">
              <w:t>158,4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C34AA4" w:rsidRPr="00E43356" w:rsidRDefault="00C34AA4" w:rsidP="00256723">
            <w:pPr>
              <w:widowControl w:val="0"/>
              <w:spacing w:line="360" w:lineRule="auto"/>
              <w:jc w:val="both"/>
            </w:pPr>
            <w:r w:rsidRPr="00E43356">
              <w:t>172,8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C34AA4" w:rsidRPr="00E43356" w:rsidRDefault="00C34AA4" w:rsidP="00256723">
            <w:pPr>
              <w:widowControl w:val="0"/>
              <w:spacing w:line="360" w:lineRule="auto"/>
              <w:jc w:val="both"/>
            </w:pPr>
            <w:r w:rsidRPr="00E43356">
              <w:t>201,6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C34AA4" w:rsidRPr="00E43356" w:rsidRDefault="00C34AA4" w:rsidP="00256723">
            <w:pPr>
              <w:widowControl w:val="0"/>
              <w:spacing w:line="360" w:lineRule="auto"/>
              <w:jc w:val="both"/>
            </w:pPr>
            <w:r w:rsidRPr="00E43356">
              <w:t>216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C34AA4" w:rsidRPr="00E43356" w:rsidRDefault="00C34AA4" w:rsidP="00256723">
            <w:pPr>
              <w:widowControl w:val="0"/>
              <w:spacing w:line="360" w:lineRule="auto"/>
              <w:jc w:val="both"/>
            </w:pPr>
            <w:r w:rsidRPr="00E43356">
              <w:t>-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C34AA4" w:rsidRPr="00E43356" w:rsidRDefault="00C34AA4" w:rsidP="00256723">
            <w:pPr>
              <w:widowControl w:val="0"/>
              <w:spacing w:line="360" w:lineRule="auto"/>
              <w:jc w:val="both"/>
            </w:pPr>
            <w:r w:rsidRPr="00E43356">
              <w:t>-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C34AA4" w:rsidRPr="00E43356" w:rsidRDefault="00C34AA4" w:rsidP="00256723">
            <w:pPr>
              <w:widowControl w:val="0"/>
              <w:spacing w:line="360" w:lineRule="auto"/>
              <w:jc w:val="both"/>
            </w:pPr>
            <w:r w:rsidRPr="00E43356">
              <w:t>-</w:t>
            </w:r>
          </w:p>
        </w:tc>
      </w:tr>
      <w:tr w:rsidR="00AD3CF4" w:rsidRPr="00256723" w:rsidTr="00256723">
        <w:tc>
          <w:tcPr>
            <w:tcW w:w="2235" w:type="dxa"/>
            <w:tcBorders>
              <w:top w:val="nil"/>
              <w:bottom w:val="nil"/>
            </w:tcBorders>
            <w:shd w:val="clear" w:color="auto" w:fill="auto"/>
          </w:tcPr>
          <w:p w:rsidR="00C34AA4" w:rsidRPr="00E43356" w:rsidRDefault="00C34AA4" w:rsidP="00256723">
            <w:pPr>
              <w:widowControl w:val="0"/>
              <w:spacing w:line="360" w:lineRule="auto"/>
              <w:jc w:val="both"/>
            </w:pPr>
            <w:r w:rsidRPr="00E43356">
              <w:t>Северо - Западный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C34AA4" w:rsidRPr="00E43356" w:rsidRDefault="00C34AA4" w:rsidP="00256723">
            <w:pPr>
              <w:widowControl w:val="0"/>
              <w:spacing w:line="360" w:lineRule="auto"/>
              <w:jc w:val="both"/>
            </w:pPr>
            <w:r w:rsidRPr="00E43356">
              <w:t>129,6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C34AA4" w:rsidRPr="00E43356" w:rsidRDefault="00C34AA4" w:rsidP="00256723">
            <w:pPr>
              <w:widowControl w:val="0"/>
              <w:spacing w:line="360" w:lineRule="auto"/>
              <w:jc w:val="both"/>
            </w:pPr>
            <w:r w:rsidRPr="00E43356">
              <w:t>201,6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C34AA4" w:rsidRPr="00E43356" w:rsidRDefault="00C34AA4" w:rsidP="00256723">
            <w:pPr>
              <w:widowControl w:val="0"/>
              <w:spacing w:line="360" w:lineRule="auto"/>
              <w:jc w:val="both"/>
            </w:pPr>
            <w:r w:rsidRPr="00E43356">
              <w:t>230,4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C34AA4" w:rsidRPr="00E43356" w:rsidRDefault="00C34AA4" w:rsidP="00256723">
            <w:pPr>
              <w:widowControl w:val="0"/>
              <w:spacing w:line="360" w:lineRule="auto"/>
              <w:jc w:val="both"/>
            </w:pPr>
            <w:r w:rsidRPr="00E43356">
              <w:t>244,8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C34AA4" w:rsidRPr="00E43356" w:rsidRDefault="00C34AA4" w:rsidP="00256723">
            <w:pPr>
              <w:widowControl w:val="0"/>
              <w:spacing w:line="360" w:lineRule="auto"/>
              <w:jc w:val="both"/>
            </w:pPr>
            <w:r w:rsidRPr="00E43356">
              <w:t>273,6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C34AA4" w:rsidRPr="00E43356" w:rsidRDefault="00C34AA4" w:rsidP="00256723">
            <w:pPr>
              <w:widowControl w:val="0"/>
              <w:spacing w:line="360" w:lineRule="auto"/>
              <w:jc w:val="both"/>
            </w:pPr>
            <w:r w:rsidRPr="00E43356"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C34AA4" w:rsidRPr="00E43356" w:rsidRDefault="00C34AA4" w:rsidP="00256723">
            <w:pPr>
              <w:widowControl w:val="0"/>
              <w:spacing w:line="360" w:lineRule="auto"/>
              <w:jc w:val="both"/>
            </w:pPr>
            <w:r w:rsidRPr="00E43356"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C34AA4" w:rsidRPr="00E43356" w:rsidRDefault="00C34AA4" w:rsidP="00256723">
            <w:pPr>
              <w:widowControl w:val="0"/>
              <w:spacing w:line="360" w:lineRule="auto"/>
              <w:jc w:val="both"/>
            </w:pPr>
            <w:r w:rsidRPr="00E43356">
              <w:t>504</w:t>
            </w:r>
          </w:p>
        </w:tc>
      </w:tr>
      <w:tr w:rsidR="00AD3CF4" w:rsidRPr="00256723" w:rsidTr="00256723">
        <w:tc>
          <w:tcPr>
            <w:tcW w:w="2235" w:type="dxa"/>
            <w:tcBorders>
              <w:top w:val="nil"/>
              <w:bottom w:val="nil"/>
            </w:tcBorders>
            <w:shd w:val="clear" w:color="auto" w:fill="auto"/>
          </w:tcPr>
          <w:p w:rsidR="00C34AA4" w:rsidRPr="00E43356" w:rsidRDefault="003277C1" w:rsidP="00256723">
            <w:pPr>
              <w:widowControl w:val="0"/>
              <w:spacing w:line="360" w:lineRule="auto"/>
              <w:jc w:val="both"/>
            </w:pPr>
            <w:r w:rsidRPr="00E43356">
              <w:t>Центральный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C34AA4" w:rsidRPr="00E43356" w:rsidRDefault="003277C1" w:rsidP="00256723">
            <w:pPr>
              <w:widowControl w:val="0"/>
              <w:spacing w:line="360" w:lineRule="auto"/>
              <w:jc w:val="both"/>
            </w:pPr>
            <w:r w:rsidRPr="00E43356">
              <w:t>144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C34AA4" w:rsidRPr="00E43356" w:rsidRDefault="003277C1" w:rsidP="00256723">
            <w:pPr>
              <w:widowControl w:val="0"/>
              <w:spacing w:line="360" w:lineRule="auto"/>
              <w:jc w:val="both"/>
            </w:pPr>
            <w:r w:rsidRPr="00E43356">
              <w:t>216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C34AA4" w:rsidRPr="00E43356" w:rsidRDefault="003277C1" w:rsidP="00256723">
            <w:pPr>
              <w:widowControl w:val="0"/>
              <w:spacing w:line="360" w:lineRule="auto"/>
              <w:jc w:val="both"/>
            </w:pPr>
            <w:r w:rsidRPr="00E43356">
              <w:t>244,8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C34AA4" w:rsidRPr="00E43356" w:rsidRDefault="003277C1" w:rsidP="00256723">
            <w:pPr>
              <w:widowControl w:val="0"/>
              <w:spacing w:line="360" w:lineRule="auto"/>
              <w:jc w:val="both"/>
            </w:pPr>
            <w:r w:rsidRPr="00E43356">
              <w:t>259,2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C34AA4" w:rsidRPr="00E43356" w:rsidRDefault="003277C1" w:rsidP="00256723">
            <w:pPr>
              <w:widowControl w:val="0"/>
              <w:spacing w:line="360" w:lineRule="auto"/>
              <w:jc w:val="both"/>
            </w:pPr>
            <w:r w:rsidRPr="00E43356">
              <w:t>288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C34AA4" w:rsidRPr="00E43356" w:rsidRDefault="003277C1" w:rsidP="00256723">
            <w:pPr>
              <w:widowControl w:val="0"/>
              <w:spacing w:line="360" w:lineRule="auto"/>
              <w:jc w:val="both"/>
            </w:pPr>
            <w:r w:rsidRPr="00E43356">
              <w:t>331,2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C34AA4" w:rsidRPr="00E43356" w:rsidRDefault="003277C1" w:rsidP="00256723">
            <w:pPr>
              <w:widowControl w:val="0"/>
              <w:spacing w:line="360" w:lineRule="auto"/>
              <w:jc w:val="both"/>
            </w:pPr>
            <w:r w:rsidRPr="00E43356"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C34AA4" w:rsidRPr="00E43356" w:rsidRDefault="003277C1" w:rsidP="00256723">
            <w:pPr>
              <w:widowControl w:val="0"/>
              <w:spacing w:line="360" w:lineRule="auto"/>
              <w:jc w:val="both"/>
            </w:pPr>
            <w:r w:rsidRPr="00E43356">
              <w:t>648</w:t>
            </w:r>
          </w:p>
        </w:tc>
      </w:tr>
      <w:tr w:rsidR="00AD3CF4" w:rsidRPr="00256723" w:rsidTr="00256723">
        <w:tc>
          <w:tcPr>
            <w:tcW w:w="2235" w:type="dxa"/>
            <w:tcBorders>
              <w:top w:val="nil"/>
              <w:bottom w:val="nil"/>
            </w:tcBorders>
            <w:shd w:val="clear" w:color="auto" w:fill="auto"/>
          </w:tcPr>
          <w:p w:rsidR="00C34AA4" w:rsidRPr="00E43356" w:rsidRDefault="003277C1" w:rsidP="00256723">
            <w:pPr>
              <w:widowControl w:val="0"/>
              <w:spacing w:line="360" w:lineRule="auto"/>
              <w:jc w:val="both"/>
            </w:pPr>
            <w:r w:rsidRPr="00E43356">
              <w:t>Волго - Вятский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C34AA4" w:rsidRPr="00E43356" w:rsidRDefault="003277C1" w:rsidP="00256723">
            <w:pPr>
              <w:widowControl w:val="0"/>
              <w:spacing w:line="360" w:lineRule="auto"/>
              <w:jc w:val="both"/>
            </w:pPr>
            <w:r w:rsidRPr="00E43356">
              <w:t>115,2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C34AA4" w:rsidRPr="00E43356" w:rsidRDefault="003277C1" w:rsidP="00256723">
            <w:pPr>
              <w:widowControl w:val="0"/>
              <w:spacing w:line="360" w:lineRule="auto"/>
              <w:jc w:val="both"/>
            </w:pPr>
            <w:r w:rsidRPr="00E43356">
              <w:t>187,2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C34AA4" w:rsidRPr="00E43356" w:rsidRDefault="003277C1" w:rsidP="00256723">
            <w:pPr>
              <w:widowControl w:val="0"/>
              <w:spacing w:line="360" w:lineRule="auto"/>
              <w:jc w:val="both"/>
            </w:pPr>
            <w:r w:rsidRPr="00E43356">
              <w:t>216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C34AA4" w:rsidRPr="00E43356" w:rsidRDefault="003277C1" w:rsidP="00256723">
            <w:pPr>
              <w:widowControl w:val="0"/>
              <w:spacing w:line="360" w:lineRule="auto"/>
              <w:jc w:val="both"/>
            </w:pPr>
            <w:r w:rsidRPr="00E43356">
              <w:t>230,4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C34AA4" w:rsidRPr="00E43356" w:rsidRDefault="003277C1" w:rsidP="00256723">
            <w:pPr>
              <w:widowControl w:val="0"/>
              <w:spacing w:line="360" w:lineRule="auto"/>
              <w:jc w:val="both"/>
            </w:pPr>
            <w:r w:rsidRPr="00E43356">
              <w:t>259,2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C34AA4" w:rsidRPr="00E43356" w:rsidRDefault="003277C1" w:rsidP="00256723">
            <w:pPr>
              <w:widowControl w:val="0"/>
              <w:spacing w:line="360" w:lineRule="auto"/>
              <w:jc w:val="both"/>
            </w:pPr>
            <w:r w:rsidRPr="00E43356"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C34AA4" w:rsidRPr="00E43356" w:rsidRDefault="003277C1" w:rsidP="00256723">
            <w:pPr>
              <w:widowControl w:val="0"/>
              <w:spacing w:line="360" w:lineRule="auto"/>
              <w:jc w:val="both"/>
            </w:pPr>
            <w:r w:rsidRPr="00E43356">
              <w:t>345,6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C34AA4" w:rsidRPr="00E43356" w:rsidRDefault="003277C1" w:rsidP="00256723">
            <w:pPr>
              <w:widowControl w:val="0"/>
              <w:spacing w:line="360" w:lineRule="auto"/>
              <w:jc w:val="both"/>
            </w:pPr>
            <w:r w:rsidRPr="00E43356">
              <w:t>-</w:t>
            </w:r>
          </w:p>
        </w:tc>
      </w:tr>
      <w:tr w:rsidR="00AD3CF4" w:rsidRPr="00256723" w:rsidTr="00256723">
        <w:tc>
          <w:tcPr>
            <w:tcW w:w="2235" w:type="dxa"/>
            <w:tcBorders>
              <w:top w:val="nil"/>
              <w:bottom w:val="nil"/>
            </w:tcBorders>
            <w:shd w:val="clear" w:color="auto" w:fill="auto"/>
          </w:tcPr>
          <w:p w:rsidR="003277C1" w:rsidRPr="00E43356" w:rsidRDefault="003277C1" w:rsidP="00256723">
            <w:pPr>
              <w:widowControl w:val="0"/>
              <w:spacing w:line="360" w:lineRule="auto"/>
              <w:jc w:val="both"/>
            </w:pPr>
            <w:r w:rsidRPr="00E43356">
              <w:t>Центрально - Черноземный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3277C1" w:rsidRPr="00E43356" w:rsidRDefault="003277C1" w:rsidP="00256723">
            <w:pPr>
              <w:widowControl w:val="0"/>
              <w:spacing w:line="360" w:lineRule="auto"/>
              <w:jc w:val="both"/>
            </w:pPr>
            <w:r w:rsidRPr="00E43356">
              <w:t>129,6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3277C1" w:rsidRPr="00E43356" w:rsidRDefault="003277C1" w:rsidP="00256723">
            <w:pPr>
              <w:widowControl w:val="0"/>
              <w:spacing w:line="360" w:lineRule="auto"/>
              <w:jc w:val="both"/>
            </w:pPr>
            <w:r w:rsidRPr="00E43356">
              <w:t>201,6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3277C1" w:rsidRPr="00E43356" w:rsidRDefault="003277C1" w:rsidP="00256723">
            <w:pPr>
              <w:widowControl w:val="0"/>
              <w:spacing w:line="360" w:lineRule="auto"/>
              <w:jc w:val="both"/>
            </w:pPr>
            <w:r w:rsidRPr="00E43356">
              <w:t>230,4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3277C1" w:rsidRPr="00E43356" w:rsidRDefault="003277C1" w:rsidP="00256723">
            <w:pPr>
              <w:widowControl w:val="0"/>
              <w:spacing w:line="360" w:lineRule="auto"/>
              <w:jc w:val="both"/>
            </w:pPr>
            <w:r w:rsidRPr="00E43356">
              <w:t>244,8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3277C1" w:rsidRPr="00E43356" w:rsidRDefault="003277C1" w:rsidP="00256723">
            <w:pPr>
              <w:widowControl w:val="0"/>
              <w:spacing w:line="360" w:lineRule="auto"/>
              <w:jc w:val="both"/>
            </w:pPr>
            <w:r w:rsidRPr="00E43356">
              <w:t>273,6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3277C1" w:rsidRPr="00E43356" w:rsidRDefault="003277C1" w:rsidP="00256723">
            <w:pPr>
              <w:widowControl w:val="0"/>
              <w:spacing w:line="360" w:lineRule="auto"/>
              <w:jc w:val="both"/>
            </w:pPr>
            <w:r w:rsidRPr="00E43356">
              <w:t>316,8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3277C1" w:rsidRPr="00E43356" w:rsidRDefault="003277C1" w:rsidP="00256723">
            <w:pPr>
              <w:widowControl w:val="0"/>
              <w:spacing w:line="360" w:lineRule="auto"/>
              <w:jc w:val="both"/>
            </w:pPr>
            <w:r w:rsidRPr="00E43356"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3277C1" w:rsidRPr="00E43356" w:rsidRDefault="003277C1" w:rsidP="00256723">
            <w:pPr>
              <w:widowControl w:val="0"/>
              <w:spacing w:line="360" w:lineRule="auto"/>
              <w:jc w:val="both"/>
            </w:pPr>
            <w:r w:rsidRPr="00E43356">
              <w:t>-</w:t>
            </w:r>
          </w:p>
        </w:tc>
      </w:tr>
      <w:tr w:rsidR="00AD3CF4" w:rsidRPr="00256723" w:rsidTr="00256723">
        <w:tc>
          <w:tcPr>
            <w:tcW w:w="2235" w:type="dxa"/>
            <w:tcBorders>
              <w:top w:val="nil"/>
              <w:bottom w:val="nil"/>
            </w:tcBorders>
            <w:shd w:val="clear" w:color="auto" w:fill="auto"/>
          </w:tcPr>
          <w:p w:rsidR="003277C1" w:rsidRPr="00E43356" w:rsidRDefault="003277C1" w:rsidP="00256723">
            <w:pPr>
              <w:widowControl w:val="0"/>
              <w:spacing w:line="360" w:lineRule="auto"/>
              <w:jc w:val="both"/>
            </w:pPr>
            <w:r w:rsidRPr="00E43356">
              <w:t xml:space="preserve">Поволжский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3277C1" w:rsidRPr="00E43356" w:rsidRDefault="003277C1" w:rsidP="00256723">
            <w:pPr>
              <w:widowControl w:val="0"/>
              <w:spacing w:line="360" w:lineRule="auto"/>
              <w:jc w:val="both"/>
            </w:pPr>
            <w:r w:rsidRPr="00E43356">
              <w:t>129,6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3277C1" w:rsidRPr="00E43356" w:rsidRDefault="003277C1" w:rsidP="00256723">
            <w:pPr>
              <w:widowControl w:val="0"/>
              <w:spacing w:line="360" w:lineRule="auto"/>
              <w:jc w:val="both"/>
            </w:pPr>
            <w:r w:rsidRPr="00E43356">
              <w:t>201,6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3277C1" w:rsidRPr="00E43356" w:rsidRDefault="003277C1" w:rsidP="00256723">
            <w:pPr>
              <w:widowControl w:val="0"/>
              <w:spacing w:line="360" w:lineRule="auto"/>
              <w:jc w:val="both"/>
            </w:pPr>
            <w:r w:rsidRPr="00E43356">
              <w:t>230,4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3277C1" w:rsidRPr="00E43356" w:rsidRDefault="003277C1" w:rsidP="00256723">
            <w:pPr>
              <w:widowControl w:val="0"/>
              <w:spacing w:line="360" w:lineRule="auto"/>
              <w:jc w:val="both"/>
            </w:pPr>
            <w:r w:rsidRPr="00E43356">
              <w:t>244,8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3277C1" w:rsidRPr="00E43356" w:rsidRDefault="003277C1" w:rsidP="00256723">
            <w:pPr>
              <w:widowControl w:val="0"/>
              <w:spacing w:line="360" w:lineRule="auto"/>
              <w:jc w:val="both"/>
            </w:pPr>
            <w:r w:rsidRPr="00E43356">
              <w:t>273,6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3277C1" w:rsidRPr="00E43356" w:rsidRDefault="003277C1" w:rsidP="00256723">
            <w:pPr>
              <w:widowControl w:val="0"/>
              <w:spacing w:line="360" w:lineRule="auto"/>
              <w:jc w:val="both"/>
            </w:pPr>
            <w:r w:rsidRPr="00E43356">
              <w:t>316,8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3277C1" w:rsidRPr="00E43356" w:rsidRDefault="003277C1" w:rsidP="00256723">
            <w:pPr>
              <w:widowControl w:val="0"/>
              <w:spacing w:line="360" w:lineRule="auto"/>
              <w:jc w:val="both"/>
            </w:pPr>
            <w:r w:rsidRPr="00E43356">
              <w:t>360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3277C1" w:rsidRPr="00E43356" w:rsidRDefault="003277C1" w:rsidP="00256723">
            <w:pPr>
              <w:widowControl w:val="0"/>
              <w:spacing w:line="360" w:lineRule="auto"/>
              <w:jc w:val="both"/>
            </w:pPr>
            <w:r w:rsidRPr="00E43356">
              <w:t>-</w:t>
            </w:r>
          </w:p>
        </w:tc>
      </w:tr>
      <w:tr w:rsidR="00AD3CF4" w:rsidRPr="00256723" w:rsidTr="00256723">
        <w:tc>
          <w:tcPr>
            <w:tcW w:w="2235" w:type="dxa"/>
            <w:tcBorders>
              <w:top w:val="nil"/>
              <w:bottom w:val="nil"/>
            </w:tcBorders>
            <w:shd w:val="clear" w:color="auto" w:fill="auto"/>
          </w:tcPr>
          <w:p w:rsidR="003277C1" w:rsidRPr="00E43356" w:rsidRDefault="00AD3CF4" w:rsidP="00256723">
            <w:pPr>
              <w:widowControl w:val="0"/>
              <w:spacing w:line="360" w:lineRule="auto"/>
              <w:jc w:val="both"/>
            </w:pPr>
            <w:r w:rsidRPr="00E43356">
              <w:t xml:space="preserve">Северо - </w:t>
            </w:r>
            <w:r w:rsidR="003277C1" w:rsidRPr="00E43356">
              <w:t>Кавказский</w:t>
            </w:r>
            <w:r w:rsidR="00E43356" w:rsidRPr="00E43356"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3277C1" w:rsidRPr="00E43356" w:rsidRDefault="00AD3CF4" w:rsidP="00256723">
            <w:pPr>
              <w:widowControl w:val="0"/>
              <w:spacing w:line="360" w:lineRule="auto"/>
              <w:jc w:val="both"/>
            </w:pPr>
            <w:r w:rsidRPr="00E43356">
              <w:t>115,2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3277C1" w:rsidRPr="00E43356" w:rsidRDefault="003277C1" w:rsidP="00256723">
            <w:pPr>
              <w:widowControl w:val="0"/>
              <w:spacing w:line="360" w:lineRule="auto"/>
              <w:jc w:val="both"/>
            </w:pPr>
            <w:r w:rsidRPr="00E43356">
              <w:t>187,2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3277C1" w:rsidRPr="00E43356" w:rsidRDefault="003277C1" w:rsidP="00256723">
            <w:pPr>
              <w:widowControl w:val="0"/>
              <w:spacing w:line="360" w:lineRule="auto"/>
              <w:jc w:val="both"/>
            </w:pPr>
            <w:r w:rsidRPr="00E43356">
              <w:t>216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3277C1" w:rsidRPr="00E43356" w:rsidRDefault="003277C1" w:rsidP="00256723">
            <w:pPr>
              <w:widowControl w:val="0"/>
              <w:spacing w:line="360" w:lineRule="auto"/>
              <w:jc w:val="both"/>
            </w:pPr>
            <w:r w:rsidRPr="00E43356">
              <w:t>230,4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3277C1" w:rsidRPr="00E43356" w:rsidRDefault="003277C1" w:rsidP="00256723">
            <w:pPr>
              <w:widowControl w:val="0"/>
              <w:spacing w:line="360" w:lineRule="auto"/>
              <w:jc w:val="both"/>
            </w:pPr>
            <w:r w:rsidRPr="00E43356">
              <w:t>259,2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3277C1" w:rsidRPr="00E43356" w:rsidRDefault="003277C1" w:rsidP="00256723">
            <w:pPr>
              <w:widowControl w:val="0"/>
              <w:spacing w:line="360" w:lineRule="auto"/>
              <w:jc w:val="both"/>
            </w:pPr>
            <w:r w:rsidRPr="00E43356">
              <w:t>302,4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3277C1" w:rsidRPr="00E43356" w:rsidRDefault="003277C1" w:rsidP="00256723">
            <w:pPr>
              <w:widowControl w:val="0"/>
              <w:spacing w:line="360" w:lineRule="auto"/>
              <w:jc w:val="both"/>
            </w:pPr>
            <w:r w:rsidRPr="00E43356">
              <w:t>345,6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3277C1" w:rsidRPr="00E43356" w:rsidRDefault="003277C1" w:rsidP="00256723">
            <w:pPr>
              <w:widowControl w:val="0"/>
              <w:spacing w:line="360" w:lineRule="auto"/>
              <w:jc w:val="both"/>
            </w:pPr>
            <w:r w:rsidRPr="00E43356">
              <w:t>-</w:t>
            </w:r>
          </w:p>
        </w:tc>
      </w:tr>
      <w:tr w:rsidR="00AD3CF4" w:rsidRPr="00256723" w:rsidTr="00256723">
        <w:tc>
          <w:tcPr>
            <w:tcW w:w="2235" w:type="dxa"/>
            <w:tcBorders>
              <w:top w:val="nil"/>
            </w:tcBorders>
            <w:shd w:val="clear" w:color="auto" w:fill="auto"/>
          </w:tcPr>
          <w:p w:rsidR="003277C1" w:rsidRPr="00E43356" w:rsidRDefault="00AD3CF4" w:rsidP="00256723">
            <w:pPr>
              <w:widowControl w:val="0"/>
              <w:spacing w:line="360" w:lineRule="auto"/>
              <w:jc w:val="both"/>
            </w:pPr>
            <w:r w:rsidRPr="00E43356">
              <w:t>Уральский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3277C1" w:rsidRPr="00E43356" w:rsidRDefault="00AD3CF4" w:rsidP="00256723">
            <w:pPr>
              <w:widowControl w:val="0"/>
              <w:spacing w:line="360" w:lineRule="auto"/>
              <w:jc w:val="both"/>
            </w:pPr>
            <w:r w:rsidRPr="00E43356">
              <w:t>100,8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3277C1" w:rsidRPr="00E43356" w:rsidRDefault="00AD3CF4" w:rsidP="00256723">
            <w:pPr>
              <w:widowControl w:val="0"/>
              <w:spacing w:line="360" w:lineRule="auto"/>
              <w:jc w:val="both"/>
            </w:pPr>
            <w:r w:rsidRPr="00E43356">
              <w:t>172,8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3277C1" w:rsidRPr="00E43356" w:rsidRDefault="00AD3CF4" w:rsidP="00256723">
            <w:pPr>
              <w:widowControl w:val="0"/>
              <w:spacing w:line="360" w:lineRule="auto"/>
              <w:jc w:val="both"/>
            </w:pPr>
            <w:r w:rsidRPr="00E43356">
              <w:t>201,6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3277C1" w:rsidRPr="00E43356" w:rsidRDefault="00AD3CF4" w:rsidP="00256723">
            <w:pPr>
              <w:widowControl w:val="0"/>
              <w:spacing w:line="360" w:lineRule="auto"/>
              <w:jc w:val="both"/>
            </w:pPr>
            <w:r w:rsidRPr="00E43356">
              <w:t>216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3277C1" w:rsidRPr="00E43356" w:rsidRDefault="00AD3CF4" w:rsidP="00256723">
            <w:pPr>
              <w:widowControl w:val="0"/>
              <w:spacing w:line="360" w:lineRule="auto"/>
              <w:jc w:val="both"/>
            </w:pPr>
            <w:r w:rsidRPr="00E43356">
              <w:t>244,8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3277C1" w:rsidRPr="00E43356" w:rsidRDefault="00AD3CF4" w:rsidP="00256723">
            <w:pPr>
              <w:widowControl w:val="0"/>
              <w:spacing w:line="360" w:lineRule="auto"/>
              <w:jc w:val="both"/>
            </w:pPr>
            <w:r w:rsidRPr="00E43356">
              <w:t>288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3277C1" w:rsidRPr="00E43356" w:rsidRDefault="00AD3CF4" w:rsidP="00256723">
            <w:pPr>
              <w:widowControl w:val="0"/>
              <w:spacing w:line="360" w:lineRule="auto"/>
              <w:jc w:val="both"/>
            </w:pPr>
            <w:r w:rsidRPr="00E43356">
              <w:t>331,2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3277C1" w:rsidRPr="00E43356" w:rsidRDefault="00AD3CF4" w:rsidP="00256723">
            <w:pPr>
              <w:widowControl w:val="0"/>
              <w:spacing w:line="360" w:lineRule="auto"/>
              <w:jc w:val="both"/>
            </w:pPr>
            <w:r w:rsidRPr="00E43356">
              <w:t>-</w:t>
            </w:r>
          </w:p>
        </w:tc>
      </w:tr>
      <w:tr w:rsidR="00AD3CF4" w:rsidRPr="00256723" w:rsidTr="00256723">
        <w:tc>
          <w:tcPr>
            <w:tcW w:w="2235" w:type="dxa"/>
            <w:tcBorders>
              <w:bottom w:val="nil"/>
            </w:tcBorders>
            <w:shd w:val="clear" w:color="auto" w:fill="auto"/>
          </w:tcPr>
          <w:p w:rsidR="003277C1" w:rsidRPr="00E43356" w:rsidRDefault="00AD3CF4" w:rsidP="00256723">
            <w:pPr>
              <w:widowControl w:val="0"/>
              <w:spacing w:line="360" w:lineRule="auto"/>
              <w:jc w:val="both"/>
            </w:pPr>
            <w:r w:rsidRPr="00E43356">
              <w:t>Западно - Сибирский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3277C1" w:rsidRPr="00E43356" w:rsidRDefault="00AD3CF4" w:rsidP="00256723">
            <w:pPr>
              <w:widowControl w:val="0"/>
              <w:spacing w:line="360" w:lineRule="auto"/>
              <w:jc w:val="both"/>
            </w:pPr>
            <w:r w:rsidRPr="00E43356">
              <w:t>86,4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3277C1" w:rsidRPr="00E43356" w:rsidRDefault="00AD3CF4" w:rsidP="00256723">
            <w:pPr>
              <w:widowControl w:val="0"/>
              <w:spacing w:line="360" w:lineRule="auto"/>
              <w:jc w:val="both"/>
            </w:pPr>
            <w:r w:rsidRPr="00E43356">
              <w:t>172,8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3277C1" w:rsidRPr="00E43356" w:rsidRDefault="00AD3CF4" w:rsidP="00256723">
            <w:pPr>
              <w:widowControl w:val="0"/>
              <w:spacing w:line="360" w:lineRule="auto"/>
              <w:jc w:val="both"/>
            </w:pPr>
            <w:r w:rsidRPr="00E43356">
              <w:t>187,2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3277C1" w:rsidRPr="00E43356" w:rsidRDefault="00AD3CF4" w:rsidP="00256723">
            <w:pPr>
              <w:widowControl w:val="0"/>
              <w:spacing w:line="360" w:lineRule="auto"/>
              <w:jc w:val="both"/>
            </w:pPr>
            <w:r w:rsidRPr="00E43356">
              <w:t>216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3277C1" w:rsidRPr="00E43356" w:rsidRDefault="00AD3CF4" w:rsidP="00256723">
            <w:pPr>
              <w:widowControl w:val="0"/>
              <w:spacing w:line="360" w:lineRule="auto"/>
              <w:jc w:val="both"/>
            </w:pPr>
            <w:r w:rsidRPr="00E43356">
              <w:t>230,4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3277C1" w:rsidRPr="00E43356" w:rsidRDefault="00AD3CF4" w:rsidP="00256723">
            <w:pPr>
              <w:widowControl w:val="0"/>
              <w:spacing w:line="360" w:lineRule="auto"/>
              <w:jc w:val="both"/>
            </w:pPr>
            <w:r w:rsidRPr="00E43356">
              <w:t>273,6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3277C1" w:rsidRPr="00E43356" w:rsidRDefault="00AD3CF4" w:rsidP="00256723">
            <w:pPr>
              <w:widowControl w:val="0"/>
              <w:spacing w:line="360" w:lineRule="auto"/>
              <w:jc w:val="both"/>
            </w:pPr>
            <w:r w:rsidRPr="00E43356">
              <w:t>302,4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3277C1" w:rsidRPr="00E43356" w:rsidRDefault="00AD3CF4" w:rsidP="00256723">
            <w:pPr>
              <w:widowControl w:val="0"/>
              <w:spacing w:line="360" w:lineRule="auto"/>
              <w:jc w:val="both"/>
            </w:pPr>
            <w:r w:rsidRPr="00E43356">
              <w:t>-</w:t>
            </w:r>
          </w:p>
        </w:tc>
      </w:tr>
      <w:tr w:rsidR="00AD3CF4" w:rsidRPr="00256723" w:rsidTr="00256723">
        <w:tc>
          <w:tcPr>
            <w:tcW w:w="2235" w:type="dxa"/>
            <w:tcBorders>
              <w:top w:val="nil"/>
              <w:bottom w:val="nil"/>
            </w:tcBorders>
            <w:shd w:val="clear" w:color="auto" w:fill="auto"/>
          </w:tcPr>
          <w:p w:rsidR="003277C1" w:rsidRPr="00E43356" w:rsidRDefault="00AD3CF4" w:rsidP="00256723">
            <w:pPr>
              <w:widowControl w:val="0"/>
              <w:spacing w:line="360" w:lineRule="auto"/>
              <w:jc w:val="both"/>
            </w:pPr>
            <w:r w:rsidRPr="00E43356">
              <w:t xml:space="preserve">Восточно - Сибирский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3277C1" w:rsidRPr="00E43356" w:rsidRDefault="00AD3CF4" w:rsidP="00256723">
            <w:pPr>
              <w:widowControl w:val="0"/>
              <w:spacing w:line="360" w:lineRule="auto"/>
              <w:jc w:val="both"/>
            </w:pPr>
            <w:r w:rsidRPr="00E43356">
              <w:t>72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3277C1" w:rsidRPr="00E43356" w:rsidRDefault="00AD3CF4" w:rsidP="00256723">
            <w:pPr>
              <w:widowControl w:val="0"/>
              <w:spacing w:line="360" w:lineRule="auto"/>
              <w:jc w:val="both"/>
            </w:pPr>
            <w:r w:rsidRPr="00E43356">
              <w:t>158,4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3277C1" w:rsidRPr="00E43356" w:rsidRDefault="00AD3CF4" w:rsidP="00256723">
            <w:pPr>
              <w:widowControl w:val="0"/>
              <w:spacing w:line="360" w:lineRule="auto"/>
              <w:jc w:val="both"/>
            </w:pPr>
            <w:r w:rsidRPr="00E43356">
              <w:t>172,8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3277C1" w:rsidRPr="00E43356" w:rsidRDefault="00AD3CF4" w:rsidP="00256723">
            <w:pPr>
              <w:widowControl w:val="0"/>
              <w:spacing w:line="360" w:lineRule="auto"/>
              <w:jc w:val="both"/>
            </w:pPr>
            <w:r w:rsidRPr="00E43356">
              <w:t>201,6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3277C1" w:rsidRPr="00E43356" w:rsidRDefault="00AD3CF4" w:rsidP="00256723">
            <w:pPr>
              <w:widowControl w:val="0"/>
              <w:spacing w:line="360" w:lineRule="auto"/>
              <w:jc w:val="both"/>
            </w:pPr>
            <w:r w:rsidRPr="00E43356">
              <w:t>216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3277C1" w:rsidRPr="00E43356" w:rsidRDefault="00AD3CF4" w:rsidP="00256723">
            <w:pPr>
              <w:widowControl w:val="0"/>
              <w:spacing w:line="360" w:lineRule="auto"/>
              <w:jc w:val="both"/>
            </w:pPr>
            <w:r w:rsidRPr="00E43356">
              <w:t>259,2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3277C1" w:rsidRPr="00E43356" w:rsidRDefault="00AD3CF4" w:rsidP="00256723">
            <w:pPr>
              <w:widowControl w:val="0"/>
              <w:spacing w:line="360" w:lineRule="auto"/>
              <w:jc w:val="both"/>
            </w:pPr>
            <w:r w:rsidRPr="00E43356"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3277C1" w:rsidRPr="00E43356" w:rsidRDefault="00AD3CF4" w:rsidP="00256723">
            <w:pPr>
              <w:widowControl w:val="0"/>
              <w:spacing w:line="360" w:lineRule="auto"/>
              <w:jc w:val="both"/>
            </w:pPr>
            <w:r w:rsidRPr="00E43356">
              <w:t>-</w:t>
            </w:r>
          </w:p>
        </w:tc>
      </w:tr>
      <w:tr w:rsidR="00AD3CF4" w:rsidRPr="00256723" w:rsidTr="00256723">
        <w:tc>
          <w:tcPr>
            <w:tcW w:w="2235" w:type="dxa"/>
            <w:tcBorders>
              <w:top w:val="nil"/>
            </w:tcBorders>
            <w:shd w:val="clear" w:color="auto" w:fill="auto"/>
          </w:tcPr>
          <w:p w:rsidR="003277C1" w:rsidRPr="00E43356" w:rsidRDefault="00AD3CF4" w:rsidP="00256723">
            <w:pPr>
              <w:widowControl w:val="0"/>
              <w:spacing w:line="360" w:lineRule="auto"/>
              <w:jc w:val="both"/>
            </w:pPr>
            <w:r w:rsidRPr="00E43356">
              <w:t xml:space="preserve">Дальневосточный 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3277C1" w:rsidRPr="00E43356" w:rsidRDefault="00AD3CF4" w:rsidP="00256723">
            <w:pPr>
              <w:widowControl w:val="0"/>
              <w:spacing w:line="360" w:lineRule="auto"/>
              <w:jc w:val="both"/>
            </w:pPr>
            <w:r w:rsidRPr="00E43356">
              <w:t>86,4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3277C1" w:rsidRPr="00E43356" w:rsidRDefault="00AD3CF4" w:rsidP="00256723">
            <w:pPr>
              <w:widowControl w:val="0"/>
              <w:spacing w:line="360" w:lineRule="auto"/>
              <w:jc w:val="both"/>
            </w:pPr>
            <w:r w:rsidRPr="00E43356">
              <w:t>172,8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3277C1" w:rsidRPr="00E43356" w:rsidRDefault="00AD3CF4" w:rsidP="00256723">
            <w:pPr>
              <w:widowControl w:val="0"/>
              <w:spacing w:line="360" w:lineRule="auto"/>
              <w:jc w:val="both"/>
            </w:pPr>
            <w:r w:rsidRPr="00E43356">
              <w:t>187,2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3277C1" w:rsidRPr="00E43356" w:rsidRDefault="00AD3CF4" w:rsidP="00256723">
            <w:pPr>
              <w:widowControl w:val="0"/>
              <w:spacing w:line="360" w:lineRule="auto"/>
              <w:jc w:val="both"/>
            </w:pPr>
            <w:r w:rsidRPr="00E43356">
              <w:t>216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3277C1" w:rsidRPr="00E43356" w:rsidRDefault="00AD3CF4" w:rsidP="00256723">
            <w:pPr>
              <w:widowControl w:val="0"/>
              <w:spacing w:line="360" w:lineRule="auto"/>
              <w:jc w:val="both"/>
            </w:pPr>
            <w:r w:rsidRPr="00E43356">
              <w:t>230,4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3277C1" w:rsidRPr="00E43356" w:rsidRDefault="00AD3CF4" w:rsidP="00256723">
            <w:pPr>
              <w:widowControl w:val="0"/>
              <w:spacing w:line="360" w:lineRule="auto"/>
              <w:jc w:val="both"/>
            </w:pPr>
            <w:r w:rsidRPr="00E43356">
              <w:t>273,6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3277C1" w:rsidRPr="00E43356" w:rsidRDefault="00AD3CF4" w:rsidP="00256723">
            <w:pPr>
              <w:widowControl w:val="0"/>
              <w:spacing w:line="360" w:lineRule="auto"/>
              <w:jc w:val="both"/>
            </w:pPr>
            <w:r w:rsidRPr="00E43356"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3277C1" w:rsidRPr="00E43356" w:rsidRDefault="00AD3CF4" w:rsidP="00256723">
            <w:pPr>
              <w:widowControl w:val="0"/>
              <w:spacing w:line="360" w:lineRule="auto"/>
              <w:jc w:val="both"/>
            </w:pPr>
            <w:r w:rsidRPr="00E43356">
              <w:t>-</w:t>
            </w:r>
          </w:p>
        </w:tc>
      </w:tr>
    </w:tbl>
    <w:p w:rsidR="00AE190F" w:rsidRPr="00E43356" w:rsidRDefault="00AE190F" w:rsidP="00E4335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105D2A" w:rsidRPr="00E43356" w:rsidRDefault="00105D2A" w:rsidP="00E4335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43356">
        <w:rPr>
          <w:sz w:val="28"/>
          <w:szCs w:val="28"/>
        </w:rPr>
        <w:t>Для сведения сообщаем, что в соответствии с Федеральным законом от 14.12.2001 N 163-ФЗ "Об индексации ставок земельного налога" ставки арендной платы, указанные в договорах аренды земель, находящихся в государственной и муниципальной собственности, заключенные до 2002 года, применяются в 2002 году для всех категорий земель с коэффициентом 2.</w:t>
      </w:r>
    </w:p>
    <w:p w:rsidR="00AE190F" w:rsidRPr="00256723" w:rsidRDefault="00AE190F" w:rsidP="00E43356">
      <w:pPr>
        <w:widowControl w:val="0"/>
        <w:spacing w:line="360" w:lineRule="auto"/>
        <w:ind w:firstLine="720"/>
        <w:jc w:val="both"/>
        <w:rPr>
          <w:color w:val="FFFFFF"/>
          <w:sz w:val="28"/>
          <w:szCs w:val="28"/>
        </w:rPr>
      </w:pPr>
      <w:bookmarkStart w:id="14" w:name="_GoBack"/>
      <w:bookmarkEnd w:id="14"/>
    </w:p>
    <w:sectPr w:rsidR="00AE190F" w:rsidRPr="00256723" w:rsidSect="00E43356">
      <w:headerReference w:type="default" r:id="rId7"/>
      <w:headerReference w:type="first" r:id="rId8"/>
      <w:pgSz w:w="11906" w:h="16838" w:code="9"/>
      <w:pgMar w:top="1134" w:right="851" w:bottom="1134" w:left="1701" w:header="567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723" w:rsidRDefault="00256723">
      <w:r>
        <w:separator/>
      </w:r>
    </w:p>
  </w:endnote>
  <w:endnote w:type="continuationSeparator" w:id="0">
    <w:p w:rsidR="00256723" w:rsidRDefault="0025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723" w:rsidRDefault="00256723">
      <w:r>
        <w:separator/>
      </w:r>
    </w:p>
  </w:footnote>
  <w:footnote w:type="continuationSeparator" w:id="0">
    <w:p w:rsidR="00256723" w:rsidRDefault="00256723">
      <w:r>
        <w:continuationSeparator/>
      </w:r>
    </w:p>
  </w:footnote>
  <w:footnote w:id="1">
    <w:p w:rsidR="00256723" w:rsidRDefault="003A5439">
      <w:pPr>
        <w:pStyle w:val="a8"/>
      </w:pPr>
      <w:r>
        <w:rPr>
          <w:rStyle w:val="aa"/>
        </w:rPr>
        <w:footnoteRef/>
      </w:r>
      <w:r>
        <w:t xml:space="preserve"> </w:t>
      </w:r>
      <w:r w:rsidRPr="00105D2A">
        <w:rPr>
          <w:color w:val="000000"/>
          <w:szCs w:val="28"/>
        </w:rPr>
        <w:t>ВВС РФ. 1991. № 44. Ст. 1424 (с изм. и доп.)</w:t>
      </w:r>
    </w:p>
  </w:footnote>
  <w:footnote w:id="2">
    <w:p w:rsidR="00256723" w:rsidRDefault="003A5439">
      <w:pPr>
        <w:pStyle w:val="a8"/>
      </w:pPr>
      <w:r>
        <w:rPr>
          <w:rStyle w:val="aa"/>
        </w:rPr>
        <w:footnoteRef/>
      </w:r>
      <w:r>
        <w:t xml:space="preserve"> </w:t>
      </w:r>
      <w:r w:rsidRPr="00105D2A">
        <w:rPr>
          <w:color w:val="000000"/>
          <w:szCs w:val="28"/>
        </w:rPr>
        <w:t>БНА РФ. 2000. № 16.</w:t>
      </w:r>
    </w:p>
  </w:footnote>
  <w:footnote w:id="3">
    <w:p w:rsidR="00256723" w:rsidRDefault="003A5439">
      <w:pPr>
        <w:pStyle w:val="a8"/>
      </w:pPr>
      <w:r>
        <w:rPr>
          <w:rStyle w:val="aa"/>
        </w:rPr>
        <w:footnoteRef/>
      </w:r>
      <w:r>
        <w:t xml:space="preserve"> </w:t>
      </w:r>
      <w:r w:rsidRPr="00105D2A">
        <w:rPr>
          <w:color w:val="000000"/>
          <w:szCs w:val="28"/>
        </w:rPr>
        <w:t>СЗ РФ.</w:t>
      </w:r>
      <w:r w:rsidRPr="00105D2A">
        <w:rPr>
          <w:noProof/>
          <w:color w:val="000000"/>
          <w:szCs w:val="28"/>
        </w:rPr>
        <w:t xml:space="preserve"> 1998. № 31.</w:t>
      </w:r>
      <w:r w:rsidRPr="00105D2A">
        <w:rPr>
          <w:color w:val="000000"/>
          <w:szCs w:val="28"/>
        </w:rPr>
        <w:t xml:space="preserve"> Ст.</w:t>
      </w:r>
      <w:r w:rsidRPr="00105D2A">
        <w:rPr>
          <w:noProof/>
          <w:color w:val="000000"/>
          <w:szCs w:val="28"/>
        </w:rPr>
        <w:t xml:space="preserve"> 3813, 2003. № 2.</w:t>
      </w:r>
      <w:r w:rsidRPr="00105D2A">
        <w:rPr>
          <w:color w:val="000000"/>
          <w:szCs w:val="28"/>
        </w:rPr>
        <w:t xml:space="preserve"> Ст.</w:t>
      </w:r>
      <w:r w:rsidRPr="00105D2A">
        <w:rPr>
          <w:noProof/>
          <w:color w:val="000000"/>
          <w:szCs w:val="28"/>
        </w:rPr>
        <w:t xml:space="preserve"> 167, № 9.</w:t>
      </w:r>
      <w:r w:rsidRPr="00105D2A">
        <w:rPr>
          <w:color w:val="000000"/>
          <w:szCs w:val="28"/>
        </w:rPr>
        <w:t xml:space="preserve"> Ст.</w:t>
      </w:r>
      <w:r w:rsidRPr="00105D2A">
        <w:rPr>
          <w:noProof/>
          <w:color w:val="000000"/>
          <w:szCs w:val="28"/>
        </w:rPr>
        <w:t xml:space="preserve"> 805.</w:t>
      </w:r>
    </w:p>
  </w:footnote>
  <w:footnote w:id="4">
    <w:p w:rsidR="00256723" w:rsidRDefault="003A5439">
      <w:pPr>
        <w:pStyle w:val="a8"/>
      </w:pPr>
      <w:r>
        <w:rPr>
          <w:rStyle w:val="aa"/>
        </w:rPr>
        <w:footnoteRef/>
      </w:r>
      <w:r>
        <w:t xml:space="preserve"> </w:t>
      </w:r>
      <w:r w:rsidRPr="00105D2A">
        <w:rPr>
          <w:color w:val="000000"/>
          <w:szCs w:val="28"/>
        </w:rPr>
        <w:t>СЗ РФ. 1995. № 50. Ст. 4870; 1997. № 10. Ст. 1120; 1999. № 8. Ст. 973; 2002. № 12. Ст. 1093; 2003. № 2. Ст. 160; Ст. 167; № 24. Ст. 2248.</w:t>
      </w:r>
    </w:p>
  </w:footnote>
  <w:footnote w:id="5">
    <w:p w:rsidR="00256723" w:rsidRDefault="003A5439">
      <w:pPr>
        <w:pStyle w:val="a8"/>
      </w:pPr>
      <w:r>
        <w:rPr>
          <w:rStyle w:val="aa"/>
        </w:rPr>
        <w:footnoteRef/>
      </w:r>
      <w:r>
        <w:t xml:space="preserve"> </w:t>
      </w:r>
      <w:r w:rsidRPr="00105D2A">
        <w:rPr>
          <w:color w:val="000000"/>
          <w:szCs w:val="28"/>
        </w:rPr>
        <w:t>СЗ РФ. 2000. № 16. Ст. 1709.</w:t>
      </w:r>
    </w:p>
  </w:footnote>
  <w:footnote w:id="6">
    <w:p w:rsidR="00256723" w:rsidRDefault="003A5439">
      <w:pPr>
        <w:pStyle w:val="a8"/>
      </w:pPr>
      <w:r>
        <w:rPr>
          <w:rStyle w:val="aa"/>
        </w:rPr>
        <w:footnoteRef/>
      </w:r>
      <w:r>
        <w:t xml:space="preserve"> </w:t>
      </w:r>
      <w:r w:rsidRPr="00105D2A">
        <w:rPr>
          <w:color w:val="000000"/>
          <w:szCs w:val="28"/>
        </w:rPr>
        <w:t>СЗ РФ. 1997. № 13. Ст. 1539.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356" w:rsidRPr="00E43356" w:rsidRDefault="00E43356" w:rsidP="00E43356">
    <w:pPr>
      <w:pStyle w:val="a3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356" w:rsidRPr="00E43356" w:rsidRDefault="00E43356" w:rsidP="00E43356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4053"/>
    <w:multiLevelType w:val="singleLevel"/>
    <w:tmpl w:val="A7D422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911EE8"/>
    <w:multiLevelType w:val="singleLevel"/>
    <w:tmpl w:val="C7C0C51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">
    <w:nsid w:val="02D016D0"/>
    <w:multiLevelType w:val="singleLevel"/>
    <w:tmpl w:val="AFB438B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>
    <w:nsid w:val="03520D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8A54DC7"/>
    <w:multiLevelType w:val="singleLevel"/>
    <w:tmpl w:val="A7D422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A727AB4"/>
    <w:multiLevelType w:val="singleLevel"/>
    <w:tmpl w:val="CBC4B9A2"/>
    <w:lvl w:ilvl="0">
      <w:start w:val="2"/>
      <w:numFmt w:val="upperRoman"/>
      <w:lvlText w:val="%1. "/>
      <w:legacy w:legacy="1" w:legacySpace="0" w:legacyIndent="360"/>
      <w:lvlJc w:val="left"/>
      <w:pPr>
        <w:ind w:left="928" w:hanging="360"/>
      </w:pPr>
      <w:rPr>
        <w:rFonts w:ascii="Times New Roman" w:hAnsi="Times New Roman" w:cs="Times New Roman" w:hint="default"/>
        <w:b/>
        <w:bCs/>
        <w:i/>
        <w:iCs/>
        <w:sz w:val="32"/>
        <w:szCs w:val="32"/>
        <w:u w:val="none"/>
      </w:rPr>
    </w:lvl>
  </w:abstractNum>
  <w:abstractNum w:abstractNumId="6">
    <w:nsid w:val="0B4A4AD7"/>
    <w:multiLevelType w:val="singleLevel"/>
    <w:tmpl w:val="A7D422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E087E35"/>
    <w:multiLevelType w:val="singleLevel"/>
    <w:tmpl w:val="A7D422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3640A20"/>
    <w:multiLevelType w:val="singleLevel"/>
    <w:tmpl w:val="A7D422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C981F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2424418D"/>
    <w:multiLevelType w:val="singleLevel"/>
    <w:tmpl w:val="A7D422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E7575C7"/>
    <w:multiLevelType w:val="hybridMultilevel"/>
    <w:tmpl w:val="F75048EA"/>
    <w:lvl w:ilvl="0" w:tplc="18DE3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E8865FE"/>
    <w:multiLevelType w:val="singleLevel"/>
    <w:tmpl w:val="A7D422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DB92DD3"/>
    <w:multiLevelType w:val="singleLevel"/>
    <w:tmpl w:val="6816920E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</w:abstractNum>
  <w:abstractNum w:abstractNumId="14">
    <w:nsid w:val="408457F2"/>
    <w:multiLevelType w:val="singleLevel"/>
    <w:tmpl w:val="7D387326"/>
    <w:lvl w:ilvl="0">
      <w:start w:val="5"/>
      <w:numFmt w:val="decimal"/>
      <w:lvlText w:val="2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5">
    <w:nsid w:val="449720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44D737D1"/>
    <w:multiLevelType w:val="singleLevel"/>
    <w:tmpl w:val="A7D422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DE46B4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5235B40"/>
    <w:multiLevelType w:val="singleLevel"/>
    <w:tmpl w:val="DC820796"/>
    <w:lvl w:ilvl="0">
      <w:start w:val="5"/>
      <w:numFmt w:val="decimal"/>
      <w:lvlText w:val="3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9">
    <w:nsid w:val="56D860E8"/>
    <w:multiLevelType w:val="singleLevel"/>
    <w:tmpl w:val="EA4ABA1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0">
    <w:nsid w:val="6E015E54"/>
    <w:multiLevelType w:val="singleLevel"/>
    <w:tmpl w:val="A7D422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03562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2377E83"/>
    <w:multiLevelType w:val="singleLevel"/>
    <w:tmpl w:val="754C5D9A"/>
    <w:lvl w:ilvl="0">
      <w:start w:val="1"/>
      <w:numFmt w:val="upperRoman"/>
      <w:lvlText w:val="%1. "/>
      <w:legacy w:legacy="1" w:legacySpace="0" w:legacyIndent="360"/>
      <w:lvlJc w:val="left"/>
      <w:pPr>
        <w:ind w:left="1378" w:hanging="360"/>
      </w:pPr>
      <w:rPr>
        <w:rFonts w:ascii="Times New Roman" w:hAnsi="Times New Roman" w:cs="Times New Roman" w:hint="default"/>
        <w:b/>
        <w:bCs/>
        <w:i/>
        <w:iCs/>
        <w:sz w:val="32"/>
        <w:szCs w:val="32"/>
        <w:u w:val="none"/>
      </w:rPr>
    </w:lvl>
  </w:abstractNum>
  <w:abstractNum w:abstractNumId="23">
    <w:nsid w:val="72C671C7"/>
    <w:multiLevelType w:val="singleLevel"/>
    <w:tmpl w:val="19B6B406"/>
    <w:lvl w:ilvl="0">
      <w:numFmt w:val="decimal"/>
      <w:lvlText w:val="2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4">
    <w:nsid w:val="738D3E50"/>
    <w:multiLevelType w:val="singleLevel"/>
    <w:tmpl w:val="A7D422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486110D"/>
    <w:multiLevelType w:val="hybridMultilevel"/>
    <w:tmpl w:val="B63CB4B4"/>
    <w:lvl w:ilvl="0" w:tplc="6B9EFC6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6">
    <w:nsid w:val="79E8004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B9854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>
    <w:nsid w:val="7D5E47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F1E6493"/>
    <w:multiLevelType w:val="singleLevel"/>
    <w:tmpl w:val="A7D422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F512BF4"/>
    <w:multiLevelType w:val="singleLevel"/>
    <w:tmpl w:val="2E2816B6"/>
    <w:lvl w:ilvl="0">
      <w:start w:val="5"/>
      <w:numFmt w:val="decimal"/>
      <w:lvlText w:val="4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4"/>
  </w:num>
  <w:num w:numId="2">
    <w:abstractNumId w:val="16"/>
  </w:num>
  <w:num w:numId="3">
    <w:abstractNumId w:val="6"/>
  </w:num>
  <w:num w:numId="4">
    <w:abstractNumId w:val="28"/>
  </w:num>
  <w:num w:numId="5">
    <w:abstractNumId w:val="26"/>
  </w:num>
  <w:num w:numId="6">
    <w:abstractNumId w:val="15"/>
  </w:num>
  <w:num w:numId="7">
    <w:abstractNumId w:val="9"/>
  </w:num>
  <w:num w:numId="8">
    <w:abstractNumId w:val="17"/>
  </w:num>
  <w:num w:numId="9">
    <w:abstractNumId w:val="21"/>
  </w:num>
  <w:num w:numId="10">
    <w:abstractNumId w:val="7"/>
  </w:num>
  <w:num w:numId="11">
    <w:abstractNumId w:val="29"/>
  </w:num>
  <w:num w:numId="12">
    <w:abstractNumId w:val="12"/>
  </w:num>
  <w:num w:numId="13">
    <w:abstractNumId w:val="4"/>
  </w:num>
  <w:num w:numId="14">
    <w:abstractNumId w:val="0"/>
  </w:num>
  <w:num w:numId="15">
    <w:abstractNumId w:val="20"/>
  </w:num>
  <w:num w:numId="16">
    <w:abstractNumId w:val="8"/>
  </w:num>
  <w:num w:numId="17">
    <w:abstractNumId w:val="10"/>
  </w:num>
  <w:num w:numId="18">
    <w:abstractNumId w:val="3"/>
  </w:num>
  <w:num w:numId="19">
    <w:abstractNumId w:val="27"/>
  </w:num>
  <w:num w:numId="20">
    <w:abstractNumId w:val="13"/>
  </w:num>
  <w:num w:numId="21">
    <w:abstractNumId w:val="2"/>
  </w:num>
  <w:num w:numId="22">
    <w:abstractNumId w:val="19"/>
  </w:num>
  <w:num w:numId="23">
    <w:abstractNumId w:val="1"/>
  </w:num>
  <w:num w:numId="24">
    <w:abstractNumId w:val="11"/>
  </w:num>
  <w:num w:numId="25">
    <w:abstractNumId w:val="22"/>
  </w:num>
  <w:num w:numId="26">
    <w:abstractNumId w:val="5"/>
  </w:num>
  <w:num w:numId="27">
    <w:abstractNumId w:val="30"/>
  </w:num>
  <w:num w:numId="28">
    <w:abstractNumId w:val="18"/>
  </w:num>
  <w:num w:numId="29">
    <w:abstractNumId w:val="14"/>
  </w:num>
  <w:num w:numId="30">
    <w:abstractNumId w:val="23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54DC"/>
    <w:rsid w:val="00021BC4"/>
    <w:rsid w:val="000354DC"/>
    <w:rsid w:val="00041238"/>
    <w:rsid w:val="000468E9"/>
    <w:rsid w:val="00055DE3"/>
    <w:rsid w:val="0007043C"/>
    <w:rsid w:val="000820FD"/>
    <w:rsid w:val="000A055A"/>
    <w:rsid w:val="000B6C86"/>
    <w:rsid w:val="000D758D"/>
    <w:rsid w:val="000F58FC"/>
    <w:rsid w:val="00105D2A"/>
    <w:rsid w:val="001238DD"/>
    <w:rsid w:val="00171441"/>
    <w:rsid w:val="00180E0C"/>
    <w:rsid w:val="00182067"/>
    <w:rsid w:val="001D7976"/>
    <w:rsid w:val="00211C8B"/>
    <w:rsid w:val="00222C2F"/>
    <w:rsid w:val="00256723"/>
    <w:rsid w:val="00257916"/>
    <w:rsid w:val="002633B4"/>
    <w:rsid w:val="00265C96"/>
    <w:rsid w:val="00291A1A"/>
    <w:rsid w:val="002A1051"/>
    <w:rsid w:val="002A3B48"/>
    <w:rsid w:val="003123AA"/>
    <w:rsid w:val="00317953"/>
    <w:rsid w:val="003277C1"/>
    <w:rsid w:val="00364470"/>
    <w:rsid w:val="0037542F"/>
    <w:rsid w:val="003A5439"/>
    <w:rsid w:val="003A76D9"/>
    <w:rsid w:val="003C7CBB"/>
    <w:rsid w:val="003D7988"/>
    <w:rsid w:val="00490FA0"/>
    <w:rsid w:val="004A1F30"/>
    <w:rsid w:val="004B3D5B"/>
    <w:rsid w:val="004E0DB4"/>
    <w:rsid w:val="004F0D77"/>
    <w:rsid w:val="005168E0"/>
    <w:rsid w:val="00541CE9"/>
    <w:rsid w:val="00543F1D"/>
    <w:rsid w:val="005578F8"/>
    <w:rsid w:val="00560748"/>
    <w:rsid w:val="005638C2"/>
    <w:rsid w:val="00587DC6"/>
    <w:rsid w:val="00596382"/>
    <w:rsid w:val="005A0339"/>
    <w:rsid w:val="005B0254"/>
    <w:rsid w:val="005C1883"/>
    <w:rsid w:val="005D0E32"/>
    <w:rsid w:val="005D7CBB"/>
    <w:rsid w:val="005E3FCF"/>
    <w:rsid w:val="005E6E0A"/>
    <w:rsid w:val="00627107"/>
    <w:rsid w:val="00694189"/>
    <w:rsid w:val="006A0020"/>
    <w:rsid w:val="006B695E"/>
    <w:rsid w:val="006E0FD4"/>
    <w:rsid w:val="006F5A13"/>
    <w:rsid w:val="0070511F"/>
    <w:rsid w:val="007616A4"/>
    <w:rsid w:val="00774118"/>
    <w:rsid w:val="00794E4D"/>
    <w:rsid w:val="007C75DF"/>
    <w:rsid w:val="007D22D0"/>
    <w:rsid w:val="008230C1"/>
    <w:rsid w:val="008363D6"/>
    <w:rsid w:val="00855F4A"/>
    <w:rsid w:val="0088354E"/>
    <w:rsid w:val="008A2EC7"/>
    <w:rsid w:val="008B455F"/>
    <w:rsid w:val="008C058D"/>
    <w:rsid w:val="008D2EFB"/>
    <w:rsid w:val="008D7A5E"/>
    <w:rsid w:val="008E32BE"/>
    <w:rsid w:val="008E7A60"/>
    <w:rsid w:val="008F3149"/>
    <w:rsid w:val="008F3735"/>
    <w:rsid w:val="00925518"/>
    <w:rsid w:val="009370CB"/>
    <w:rsid w:val="0094769E"/>
    <w:rsid w:val="00965DC2"/>
    <w:rsid w:val="009778AE"/>
    <w:rsid w:val="009B180B"/>
    <w:rsid w:val="00A039D3"/>
    <w:rsid w:val="00A43203"/>
    <w:rsid w:val="00AD3CF4"/>
    <w:rsid w:val="00AE190F"/>
    <w:rsid w:val="00B461FA"/>
    <w:rsid w:val="00B5228A"/>
    <w:rsid w:val="00B632A7"/>
    <w:rsid w:val="00B758C1"/>
    <w:rsid w:val="00C02672"/>
    <w:rsid w:val="00C34AA4"/>
    <w:rsid w:val="00C42613"/>
    <w:rsid w:val="00CA3E15"/>
    <w:rsid w:val="00CB229B"/>
    <w:rsid w:val="00CB6E54"/>
    <w:rsid w:val="00CC465E"/>
    <w:rsid w:val="00CC4F0D"/>
    <w:rsid w:val="00CD018F"/>
    <w:rsid w:val="00CF168B"/>
    <w:rsid w:val="00D03667"/>
    <w:rsid w:val="00D052E1"/>
    <w:rsid w:val="00D105FC"/>
    <w:rsid w:val="00D34A7D"/>
    <w:rsid w:val="00D900ED"/>
    <w:rsid w:val="00DA07D1"/>
    <w:rsid w:val="00DB59F9"/>
    <w:rsid w:val="00E01820"/>
    <w:rsid w:val="00E06120"/>
    <w:rsid w:val="00E074C1"/>
    <w:rsid w:val="00E3467F"/>
    <w:rsid w:val="00E43356"/>
    <w:rsid w:val="00E72350"/>
    <w:rsid w:val="00E73C2F"/>
    <w:rsid w:val="00E94102"/>
    <w:rsid w:val="00EA06D0"/>
    <w:rsid w:val="00EA17F4"/>
    <w:rsid w:val="00F24E5D"/>
    <w:rsid w:val="00F468EF"/>
    <w:rsid w:val="00F7566B"/>
    <w:rsid w:val="00F8675E"/>
    <w:rsid w:val="00F87886"/>
    <w:rsid w:val="00FB776B"/>
    <w:rsid w:val="00FB7949"/>
    <w:rsid w:val="00FB7DEE"/>
    <w:rsid w:val="00FD5D25"/>
    <w:rsid w:val="00FE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qFormat/>
    <w:rsid w:val="00CB6E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ій колонтитул Знак"/>
    <w:link w:val="a3"/>
    <w:uiPriority w:val="99"/>
    <w:semiHidden/>
  </w:style>
  <w:style w:type="character" w:styleId="a5">
    <w:name w:val="page number"/>
    <w:uiPriority w:val="99"/>
    <w:rPr>
      <w:rFonts w:cs="Times New Roman"/>
    </w:rPr>
  </w:style>
  <w:style w:type="paragraph" w:customStyle="1" w:styleId="FR1">
    <w:name w:val="FR1"/>
    <w:pPr>
      <w:widowControl w:val="0"/>
      <w:ind w:left="120"/>
      <w:jc w:val="both"/>
    </w:pPr>
    <w:rPr>
      <w:rFonts w:ascii="Arial" w:hAnsi="Arial"/>
    </w:rPr>
  </w:style>
  <w:style w:type="paragraph" w:customStyle="1" w:styleId="FR2">
    <w:name w:val="FR2"/>
    <w:pPr>
      <w:widowControl w:val="0"/>
      <w:ind w:left="240"/>
    </w:pPr>
    <w:rPr>
      <w:rFonts w:ascii="Arial" w:hAnsi="Arial"/>
      <w:sz w:val="12"/>
    </w:rPr>
  </w:style>
  <w:style w:type="paragraph" w:styleId="a6">
    <w:name w:val="Body Text Indent"/>
    <w:basedOn w:val="a"/>
    <w:link w:val="a7"/>
    <w:uiPriority w:val="99"/>
    <w:pPr>
      <w:spacing w:line="360" w:lineRule="auto"/>
      <w:ind w:firstLine="720"/>
      <w:jc w:val="both"/>
    </w:pPr>
    <w:rPr>
      <w:sz w:val="28"/>
    </w:rPr>
  </w:style>
  <w:style w:type="character" w:customStyle="1" w:styleId="a7">
    <w:name w:val="Основний текст з відступом Знак"/>
    <w:link w:val="a6"/>
    <w:uiPriority w:val="99"/>
    <w:semiHidden/>
  </w:style>
  <w:style w:type="paragraph" w:styleId="a8">
    <w:name w:val="footnote text"/>
    <w:basedOn w:val="a"/>
    <w:link w:val="a9"/>
    <w:uiPriority w:val="99"/>
    <w:semiHidden/>
  </w:style>
  <w:style w:type="character" w:customStyle="1" w:styleId="a9">
    <w:name w:val="Текст виноски Знак"/>
    <w:link w:val="a8"/>
    <w:uiPriority w:val="99"/>
    <w:semiHidden/>
  </w:style>
  <w:style w:type="character" w:styleId="aa">
    <w:name w:val="footnote reference"/>
    <w:uiPriority w:val="99"/>
    <w:semiHidden/>
    <w:rPr>
      <w:rFonts w:cs="Times New Roman"/>
      <w:vertAlign w:val="superscript"/>
    </w:rPr>
  </w:style>
  <w:style w:type="paragraph" w:styleId="21">
    <w:name w:val="Body Text Indent 2"/>
    <w:basedOn w:val="a"/>
    <w:link w:val="22"/>
    <w:uiPriority w:val="99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ий текст з відступом 2 Знак"/>
    <w:link w:val="21"/>
    <w:uiPriority w:val="99"/>
    <w:semiHidden/>
  </w:style>
  <w:style w:type="paragraph" w:styleId="3">
    <w:name w:val="Body Text Indent 3"/>
    <w:basedOn w:val="a"/>
    <w:link w:val="30"/>
    <w:uiPriority w:val="99"/>
    <w:pPr>
      <w:spacing w:line="360" w:lineRule="auto"/>
      <w:ind w:right="1000" w:firstLine="709"/>
      <w:jc w:val="both"/>
    </w:pPr>
    <w:rPr>
      <w:b/>
      <w:sz w:val="28"/>
    </w:rPr>
  </w:style>
  <w:style w:type="character" w:customStyle="1" w:styleId="30">
    <w:name w:val="Основний текст з відступом 3 Знак"/>
    <w:link w:val="3"/>
    <w:uiPriority w:val="99"/>
    <w:semiHidden/>
    <w:rPr>
      <w:sz w:val="16"/>
      <w:szCs w:val="16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character" w:customStyle="1" w:styleId="ac">
    <w:name w:val="Основний текст Знак"/>
    <w:link w:val="ab"/>
    <w:uiPriority w:val="99"/>
    <w:semiHidden/>
  </w:style>
  <w:style w:type="paragraph" w:styleId="ad">
    <w:name w:val="Title"/>
    <w:basedOn w:val="a"/>
    <w:link w:val="ae"/>
    <w:uiPriority w:val="10"/>
    <w:qFormat/>
    <w:pPr>
      <w:spacing w:line="360" w:lineRule="auto"/>
      <w:jc w:val="center"/>
    </w:pPr>
    <w:rPr>
      <w:b/>
      <w:sz w:val="36"/>
    </w:rPr>
  </w:style>
  <w:style w:type="character" w:customStyle="1" w:styleId="ae">
    <w:name w:val="Назва Знак"/>
    <w:link w:val="ad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footer"/>
    <w:basedOn w:val="a"/>
    <w:link w:val="af0"/>
    <w:uiPriority w:val="99"/>
    <w:pPr>
      <w:tabs>
        <w:tab w:val="center" w:pos="4153"/>
        <w:tab w:val="right" w:pos="8306"/>
      </w:tabs>
    </w:pPr>
  </w:style>
  <w:style w:type="character" w:customStyle="1" w:styleId="af0">
    <w:name w:val="Нижній колонтитул Знак"/>
    <w:link w:val="af"/>
    <w:uiPriority w:val="99"/>
    <w:semiHidden/>
  </w:style>
  <w:style w:type="paragraph" w:styleId="23">
    <w:name w:val="Body Text 2"/>
    <w:basedOn w:val="a"/>
    <w:link w:val="24"/>
    <w:uiPriority w:val="99"/>
    <w:rsid w:val="003A76D9"/>
    <w:pPr>
      <w:spacing w:after="120" w:line="480" w:lineRule="auto"/>
    </w:pPr>
  </w:style>
  <w:style w:type="character" w:customStyle="1" w:styleId="24">
    <w:name w:val="Основний текст 2 Знак"/>
    <w:link w:val="23"/>
    <w:uiPriority w:val="99"/>
    <w:semiHidden/>
  </w:style>
  <w:style w:type="paragraph" w:styleId="af1">
    <w:name w:val="endnote text"/>
    <w:basedOn w:val="a"/>
    <w:link w:val="af2"/>
    <w:uiPriority w:val="99"/>
    <w:semiHidden/>
    <w:rsid w:val="00AE190F"/>
    <w:pPr>
      <w:autoSpaceDE w:val="0"/>
      <w:autoSpaceDN w:val="0"/>
    </w:pPr>
    <w:rPr>
      <w:i/>
      <w:iCs/>
      <w:spacing w:val="20"/>
      <w:lang w:val="en-US"/>
    </w:rPr>
  </w:style>
  <w:style w:type="character" w:customStyle="1" w:styleId="af2">
    <w:name w:val="Текст кінцевої виноски Знак"/>
    <w:link w:val="af1"/>
    <w:uiPriority w:val="99"/>
    <w:semiHidden/>
  </w:style>
  <w:style w:type="character" w:styleId="af3">
    <w:name w:val="endnote reference"/>
    <w:uiPriority w:val="99"/>
    <w:semiHidden/>
    <w:rsid w:val="00AE190F"/>
    <w:rPr>
      <w:rFonts w:cs="Times New Roman"/>
      <w:vertAlign w:val="superscript"/>
    </w:rPr>
  </w:style>
  <w:style w:type="table" w:styleId="af4">
    <w:name w:val="Table Grid"/>
    <w:basedOn w:val="a1"/>
    <w:uiPriority w:val="59"/>
    <w:rsid w:val="00B758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461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522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11">
    <w:name w:val="toc 1"/>
    <w:basedOn w:val="a"/>
    <w:next w:val="a"/>
    <w:autoRedefine/>
    <w:uiPriority w:val="39"/>
    <w:semiHidden/>
    <w:rsid w:val="00CB6E54"/>
  </w:style>
  <w:style w:type="paragraph" w:styleId="25">
    <w:name w:val="toc 2"/>
    <w:basedOn w:val="a"/>
    <w:next w:val="a"/>
    <w:autoRedefine/>
    <w:uiPriority w:val="39"/>
    <w:semiHidden/>
    <w:rsid w:val="00CB6E54"/>
    <w:pPr>
      <w:ind w:left="200"/>
    </w:pPr>
  </w:style>
  <w:style w:type="character" w:styleId="af5">
    <w:name w:val="Hyperlink"/>
    <w:uiPriority w:val="99"/>
    <w:rsid w:val="00CB6E5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6930</Words>
  <Characters>39501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2014-09-12T13:11:00Z</dcterms:created>
  <dcterms:modified xsi:type="dcterms:W3CDTF">2014-09-12T13:11:00Z</dcterms:modified>
</cp:coreProperties>
</file>