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A41" w:rsidRPr="00066D80" w:rsidRDefault="002E0A41" w:rsidP="00066D80">
      <w:pPr>
        <w:pStyle w:val="a3"/>
        <w:rPr>
          <w:b/>
          <w:bCs/>
        </w:rPr>
      </w:pPr>
      <w:r w:rsidRPr="00066D80">
        <w:rPr>
          <w:b/>
          <w:bCs/>
        </w:rPr>
        <w:t>СОДЕРЖАНИЕ</w:t>
      </w:r>
    </w:p>
    <w:p w:rsidR="002E0A41" w:rsidRPr="00066D80" w:rsidRDefault="002E0A41" w:rsidP="00066D80">
      <w:pPr>
        <w:pStyle w:val="a3"/>
      </w:pPr>
    </w:p>
    <w:p w:rsidR="002E0A41" w:rsidRPr="00066D80" w:rsidRDefault="002E0A41" w:rsidP="00066D80">
      <w:pPr>
        <w:pStyle w:val="11"/>
        <w:tabs>
          <w:tab w:val="right" w:leader="dot" w:pos="9345"/>
        </w:tabs>
        <w:spacing w:line="360" w:lineRule="auto"/>
        <w:jc w:val="both"/>
        <w:rPr>
          <w:noProof/>
          <w:sz w:val="28"/>
          <w:szCs w:val="28"/>
        </w:rPr>
      </w:pPr>
      <w:r w:rsidRPr="00066D80">
        <w:rPr>
          <w:sz w:val="28"/>
          <w:szCs w:val="28"/>
        </w:rPr>
        <w:fldChar w:fldCharType="begin"/>
      </w:r>
      <w:r w:rsidRPr="00066D80">
        <w:rPr>
          <w:sz w:val="28"/>
          <w:szCs w:val="28"/>
        </w:rPr>
        <w:instrText xml:space="preserve"> TOC  \* MERGEFORMAT </w:instrText>
      </w:r>
      <w:r w:rsidRPr="00066D80">
        <w:rPr>
          <w:sz w:val="28"/>
          <w:szCs w:val="28"/>
        </w:rPr>
        <w:fldChar w:fldCharType="separate"/>
      </w:r>
      <w:r w:rsidRPr="00066D80">
        <w:rPr>
          <w:noProof/>
          <w:sz w:val="28"/>
          <w:szCs w:val="28"/>
        </w:rPr>
        <w:t>ВВЕДЕНИЕ</w:t>
      </w:r>
    </w:p>
    <w:p w:rsidR="002E0A41" w:rsidRPr="00066D80" w:rsidRDefault="002E0A41" w:rsidP="00066D80">
      <w:pPr>
        <w:pStyle w:val="11"/>
        <w:tabs>
          <w:tab w:val="right" w:leader="dot" w:pos="9345"/>
        </w:tabs>
        <w:spacing w:line="360" w:lineRule="auto"/>
        <w:jc w:val="both"/>
        <w:rPr>
          <w:noProof/>
          <w:sz w:val="28"/>
          <w:szCs w:val="28"/>
        </w:rPr>
      </w:pPr>
      <w:r w:rsidRPr="00066D80">
        <w:rPr>
          <w:noProof/>
          <w:sz w:val="28"/>
          <w:szCs w:val="28"/>
        </w:rPr>
        <w:t>ГЛАВА 1. ТЕОРЕТИЧЕСКИЕ ОСНОВЫ ПЛАТЕЖНОГО БАЛАНСА</w:t>
      </w:r>
    </w:p>
    <w:p w:rsidR="002E0A41" w:rsidRPr="00066D80" w:rsidRDefault="002E0A41" w:rsidP="00066D80">
      <w:pPr>
        <w:pStyle w:val="21"/>
        <w:tabs>
          <w:tab w:val="right" w:leader="dot" w:pos="9345"/>
        </w:tabs>
        <w:spacing w:line="360" w:lineRule="auto"/>
        <w:ind w:left="0"/>
        <w:jc w:val="both"/>
        <w:rPr>
          <w:noProof/>
          <w:sz w:val="28"/>
          <w:szCs w:val="28"/>
        </w:rPr>
      </w:pPr>
      <w:r w:rsidRPr="00066D80">
        <w:rPr>
          <w:noProof/>
          <w:sz w:val="28"/>
          <w:szCs w:val="28"/>
        </w:rPr>
        <w:t>1.1 Понятие и основные теории платежного баланса</w:t>
      </w:r>
    </w:p>
    <w:p w:rsidR="002E0A41" w:rsidRPr="00066D80" w:rsidRDefault="002E0A41" w:rsidP="00066D80">
      <w:pPr>
        <w:pStyle w:val="21"/>
        <w:tabs>
          <w:tab w:val="right" w:leader="dot" w:pos="9345"/>
        </w:tabs>
        <w:spacing w:line="360" w:lineRule="auto"/>
        <w:ind w:left="0"/>
        <w:jc w:val="both"/>
        <w:rPr>
          <w:noProof/>
          <w:sz w:val="28"/>
          <w:szCs w:val="28"/>
        </w:rPr>
      </w:pPr>
      <w:r w:rsidRPr="00066D80">
        <w:rPr>
          <w:noProof/>
          <w:sz w:val="28"/>
          <w:szCs w:val="28"/>
        </w:rPr>
        <w:t>1.2 Счета платежного баланса</w:t>
      </w:r>
    </w:p>
    <w:p w:rsidR="002E0A41" w:rsidRPr="00066D80" w:rsidRDefault="002E0A41" w:rsidP="00066D80">
      <w:pPr>
        <w:pStyle w:val="21"/>
        <w:tabs>
          <w:tab w:val="right" w:leader="dot" w:pos="9345"/>
        </w:tabs>
        <w:spacing w:line="360" w:lineRule="auto"/>
        <w:ind w:left="0"/>
        <w:jc w:val="both"/>
        <w:rPr>
          <w:noProof/>
          <w:sz w:val="28"/>
          <w:szCs w:val="28"/>
        </w:rPr>
      </w:pPr>
      <w:r w:rsidRPr="00066D80">
        <w:rPr>
          <w:noProof/>
          <w:sz w:val="28"/>
          <w:szCs w:val="28"/>
        </w:rPr>
        <w:t>1.3 Методы государственного регулирования платежного баланса</w:t>
      </w:r>
    </w:p>
    <w:p w:rsidR="002E0A41" w:rsidRPr="00066D80" w:rsidRDefault="002E0A41" w:rsidP="00066D80">
      <w:pPr>
        <w:pStyle w:val="11"/>
        <w:tabs>
          <w:tab w:val="right" w:leader="dot" w:pos="9345"/>
        </w:tabs>
        <w:spacing w:line="360" w:lineRule="auto"/>
        <w:jc w:val="both"/>
        <w:rPr>
          <w:noProof/>
          <w:sz w:val="28"/>
          <w:szCs w:val="28"/>
        </w:rPr>
      </w:pPr>
      <w:r w:rsidRPr="00066D80">
        <w:rPr>
          <w:noProof/>
          <w:sz w:val="28"/>
          <w:szCs w:val="28"/>
        </w:rPr>
        <w:t>ГЛАВА 2. КРАТКАЯ ХАРАКТЕРИСТИКА ЭЛЕМЕНТОВ ПЛАТЕЖНОГО БАЛАНСА РФ</w:t>
      </w:r>
    </w:p>
    <w:p w:rsidR="002E0A41" w:rsidRPr="00066D80" w:rsidRDefault="002E0A41" w:rsidP="00066D80">
      <w:pPr>
        <w:pStyle w:val="21"/>
        <w:tabs>
          <w:tab w:val="right" w:leader="dot" w:pos="9345"/>
        </w:tabs>
        <w:spacing w:line="360" w:lineRule="auto"/>
        <w:ind w:left="0"/>
        <w:jc w:val="both"/>
        <w:rPr>
          <w:noProof/>
          <w:sz w:val="28"/>
          <w:szCs w:val="28"/>
        </w:rPr>
      </w:pPr>
      <w:r w:rsidRPr="00066D80">
        <w:rPr>
          <w:noProof/>
          <w:sz w:val="28"/>
          <w:szCs w:val="28"/>
        </w:rPr>
        <w:t>2.1 Значение платежного баланса для экономического благополучия РФ</w:t>
      </w:r>
    </w:p>
    <w:p w:rsidR="002E0A41" w:rsidRPr="00066D80" w:rsidRDefault="002E0A41" w:rsidP="00066D80">
      <w:pPr>
        <w:pStyle w:val="21"/>
        <w:tabs>
          <w:tab w:val="right" w:leader="dot" w:pos="9345"/>
        </w:tabs>
        <w:spacing w:line="360" w:lineRule="auto"/>
        <w:ind w:left="0"/>
        <w:jc w:val="both"/>
        <w:rPr>
          <w:noProof/>
          <w:sz w:val="28"/>
          <w:szCs w:val="28"/>
        </w:rPr>
      </w:pPr>
      <w:r w:rsidRPr="00066D80">
        <w:rPr>
          <w:noProof/>
          <w:sz w:val="28"/>
          <w:szCs w:val="28"/>
        </w:rPr>
        <w:t>2.2 Краткий анализ счета текущих операций в платежном балансе РФ</w:t>
      </w:r>
    </w:p>
    <w:p w:rsidR="002E0A41" w:rsidRPr="00066D80" w:rsidRDefault="002E0A41" w:rsidP="00066D80">
      <w:pPr>
        <w:pStyle w:val="11"/>
        <w:tabs>
          <w:tab w:val="right" w:leader="dot" w:pos="9345"/>
        </w:tabs>
        <w:spacing w:line="360" w:lineRule="auto"/>
        <w:jc w:val="both"/>
        <w:rPr>
          <w:noProof/>
          <w:sz w:val="28"/>
          <w:szCs w:val="28"/>
        </w:rPr>
      </w:pPr>
      <w:r w:rsidRPr="00066D80">
        <w:rPr>
          <w:noProof/>
          <w:sz w:val="28"/>
          <w:szCs w:val="28"/>
        </w:rPr>
        <w:t>ЗАКЛЮЧЕНИЕ</w:t>
      </w:r>
    </w:p>
    <w:p w:rsidR="002E0A41" w:rsidRPr="00066D80" w:rsidRDefault="002E0A41" w:rsidP="00066D80">
      <w:pPr>
        <w:pStyle w:val="11"/>
        <w:tabs>
          <w:tab w:val="right" w:leader="dot" w:pos="9345"/>
        </w:tabs>
        <w:spacing w:line="360" w:lineRule="auto"/>
        <w:jc w:val="both"/>
        <w:rPr>
          <w:noProof/>
          <w:sz w:val="28"/>
          <w:szCs w:val="28"/>
        </w:rPr>
      </w:pPr>
      <w:r w:rsidRPr="00066D80">
        <w:rPr>
          <w:noProof/>
          <w:sz w:val="28"/>
          <w:szCs w:val="28"/>
        </w:rPr>
        <w:t>СПИСОК ЛИТЕРАТУРЫ</w:t>
      </w:r>
    </w:p>
    <w:p w:rsidR="002E0A41" w:rsidRPr="00066D80" w:rsidRDefault="002E0A41" w:rsidP="00066D80">
      <w:pPr>
        <w:pStyle w:val="11"/>
        <w:tabs>
          <w:tab w:val="right" w:leader="dot" w:pos="9345"/>
        </w:tabs>
        <w:spacing w:line="360" w:lineRule="auto"/>
        <w:jc w:val="both"/>
        <w:rPr>
          <w:sz w:val="28"/>
          <w:szCs w:val="28"/>
        </w:rPr>
      </w:pPr>
      <w:r w:rsidRPr="00066D80">
        <w:rPr>
          <w:noProof/>
          <w:sz w:val="28"/>
          <w:szCs w:val="28"/>
        </w:rPr>
        <w:t>ПРИЛОЖЕНИЕ</w:t>
      </w:r>
      <w:r w:rsidRPr="00066D80">
        <w:rPr>
          <w:sz w:val="28"/>
          <w:szCs w:val="28"/>
        </w:rPr>
        <w:fldChar w:fldCharType="end"/>
      </w:r>
    </w:p>
    <w:p w:rsidR="002E0A41" w:rsidRPr="00066D80" w:rsidRDefault="002E0A41" w:rsidP="00066D80">
      <w:pPr>
        <w:pStyle w:val="1"/>
        <w:ind w:firstLine="709"/>
        <w:jc w:val="both"/>
      </w:pPr>
      <w:r w:rsidRPr="00066D80">
        <w:br w:type="page"/>
      </w:r>
      <w:bookmarkStart w:id="0" w:name="_Toc215984578"/>
      <w:r w:rsidRPr="00066D80">
        <w:t>ВВЕДЕНИЕ</w:t>
      </w:r>
      <w:bookmarkEnd w:id="0"/>
    </w:p>
    <w:p w:rsidR="002E0A41" w:rsidRPr="00066D80" w:rsidRDefault="002E0A41" w:rsidP="00066D80">
      <w:pPr>
        <w:pStyle w:val="a3"/>
      </w:pPr>
    </w:p>
    <w:p w:rsidR="002E0A41" w:rsidRPr="00066D80" w:rsidRDefault="002E0A41" w:rsidP="00066D80">
      <w:pPr>
        <w:pStyle w:val="a3"/>
      </w:pPr>
      <w:r w:rsidRPr="00066D80">
        <w:t>Органы государственной власти, определяющие экономическую, финансовую и денежно-кредитную испытывают постоянную необходимость в информации о взаимоотношениях государства как субъекта международных экономических отношений с экономическими агентами внешнего мира. Такого рода информация также необходима самим экономическим агентам для принятия решений относительно будущих действий на финансовых, валютных и денежных рынках, в области инвестиционной и ценовой политики. Традиционно важное значение имеет информация о состоянии внешнеэкономической деятельности страны и для экономистов-исследователей, занимающихся анализом и прогнозом экономической ситуации в стране, а также исследованием места страны в систем</w:t>
      </w:r>
      <w:r w:rsidR="00673FCA">
        <w:t>е мировых хозяйственных связей.</w:t>
      </w:r>
    </w:p>
    <w:p w:rsidR="002E0A41" w:rsidRPr="00066D80" w:rsidRDefault="002E0A41" w:rsidP="00066D80">
      <w:pPr>
        <w:pStyle w:val="a3"/>
      </w:pPr>
      <w:r w:rsidRPr="00066D80">
        <w:t>Усиление интернационализации экономики порождает еще одну макроэкономическую заботу государства - равновесие платежного баланса страны. Несбалансированность внешнеэкономических связей (прежде всего дефицит платежного баланса) может создавать много неблагоприятных ситуаций, ухудшать состояние национальной экономики, усиливать ее зависимость от внешнего мира, требовать сложных и болезненных макроэкономических корректировок. Поэтому государство проводит ту или иную политику по кратко - и долгосрочному балансированию платежей страны, прибегая в ряде случаев к экстренным мерам внешнеэкономической политики.</w:t>
      </w:r>
    </w:p>
    <w:p w:rsidR="002E0A41" w:rsidRPr="00066D80" w:rsidRDefault="002E0A41" w:rsidP="00066D80">
      <w:pPr>
        <w:pStyle w:val="a3"/>
      </w:pPr>
      <w:r w:rsidRPr="00066D80">
        <w:t>Основные потребности в подобной информации удовлетворяют балансы международных расчетов, а чаще основная их часть — платежный баланс государства, который отражает товарные и финансовые потоки между данной страной и всем остальным миром. Подготовка многих политических и экономических решений нуждается в такого рода данных. Можно отметить три случая, когда информация, содержащаяся в платежном балансе, особенно необходима:</w:t>
      </w:r>
    </w:p>
    <w:p w:rsidR="002E0A41" w:rsidRPr="00066D80" w:rsidRDefault="002E0A41" w:rsidP="00066D80">
      <w:pPr>
        <w:pStyle w:val="a3"/>
      </w:pPr>
      <w:r w:rsidRPr="00066D80">
        <w:t>1) С помощью анализа результатов обмена между странами легче судить о стабильности системы плавающих валютных курсов: платежный баланс помогает выявить масштабы аккумулирования иностранных валют у тех экономических агентов, которые больше заинтересованы в их владении, и тех, кто более склонен избавиться от этих валют.</w:t>
      </w:r>
    </w:p>
    <w:p w:rsidR="002E0A41" w:rsidRPr="00066D80" w:rsidRDefault="002E0A41" w:rsidP="00066D80">
      <w:pPr>
        <w:pStyle w:val="a3"/>
      </w:pPr>
      <w:r w:rsidRPr="00066D80">
        <w:t>2) В условиях фиксированных валютных курсов платежный баланс помогает определить объем притока иностранной валюты в страну, степень давления на курс национальной валюты, а также позволяет решить вопрос о целесообразности поддержки фиксированного курса валюты, если ей угрожает кризис.</w:t>
      </w:r>
    </w:p>
    <w:p w:rsidR="002E0A41" w:rsidRPr="00066D80" w:rsidRDefault="002E0A41" w:rsidP="00066D80">
      <w:pPr>
        <w:pStyle w:val="a3"/>
      </w:pPr>
      <w:r w:rsidRPr="00066D80">
        <w:t>3) Счета платежного баланса в части расчетного баланса предоставляют информацию о накоплении внешней задолженности, выплате процентов и платежей по основной сумме долга и возможностях страны аккумулировать валюту для будущих платежей. Эта информация необходима для оценки того, насколько стране-должнику стало обходиться дешевле или дороже погашать долги иностранным кредиторам.</w:t>
      </w:r>
    </w:p>
    <w:p w:rsidR="002E0A41" w:rsidRPr="00066D80" w:rsidRDefault="002E0A41" w:rsidP="00066D80">
      <w:pPr>
        <w:pStyle w:val="a3"/>
      </w:pPr>
      <w:r w:rsidRPr="00066D80">
        <w:t>Вместе с тем, для того, чтобы на основе платежного баланса можно было делать правильные выводы о состоянии внешнеэкономических связей государства, необходим анализ механизмов влияния тех или иных экономических явлений на счета баланса, так как сами по себе они не могут дать нам позитивных или негативных оценок тех или иных явлений.</w:t>
      </w:r>
    </w:p>
    <w:p w:rsidR="002E0A41" w:rsidRPr="00066D80" w:rsidRDefault="002E0A41" w:rsidP="00066D80">
      <w:pPr>
        <w:pStyle w:val="a3"/>
      </w:pPr>
      <w:r w:rsidRPr="00066D80">
        <w:t>Указанными обстоятельствами определяется актуальность темы настоящей курсовой работы: «Платежный баланс». Созданные мировым сообществом механизмы координации в области валюты и финансов, основанные на противоречивом сочетании рыночных сил с межгосударственным регулированием, продемонстрировали за время своего существования способность к компромиссному решению возникающих конфликтов, способность к адаптации. Однако проблема совершенствования мировой валютной системы, ее основных механизмов остается актуальной. Платежный баланс является одним из основных инструментов макроэкономического анализа и прогнозирования. На основании результатов платежного баланса принимаются дальнейшие решения в области экономической политики страны. И во избежание негативных последствий необходимо выбрать наиболее оптимальный вариант схемы построения платежного баланса.</w:t>
      </w:r>
    </w:p>
    <w:p w:rsidR="002E0A41" w:rsidRPr="00066D80" w:rsidRDefault="002E0A41" w:rsidP="00066D80">
      <w:pPr>
        <w:pStyle w:val="1"/>
        <w:ind w:firstLine="709"/>
        <w:jc w:val="both"/>
      </w:pPr>
      <w:r w:rsidRPr="00066D80">
        <w:br w:type="page"/>
      </w:r>
      <w:bookmarkStart w:id="1" w:name="_Toc215984579"/>
      <w:r w:rsidRPr="00066D80">
        <w:t>ГЛАВА 1. ТЕОРЕТИЧЕСКИЕ ОСНОВЫ ПЛАТЕЖНОГО БАЛАНСА</w:t>
      </w:r>
      <w:bookmarkEnd w:id="1"/>
    </w:p>
    <w:p w:rsidR="002E0A41" w:rsidRPr="00066D80" w:rsidRDefault="002E0A41" w:rsidP="00066D80">
      <w:pPr>
        <w:pStyle w:val="a3"/>
      </w:pPr>
    </w:p>
    <w:p w:rsidR="002E0A41" w:rsidRPr="00066D80" w:rsidRDefault="002E0A41" w:rsidP="00066D80">
      <w:pPr>
        <w:pStyle w:val="2"/>
        <w:ind w:firstLine="709"/>
        <w:jc w:val="both"/>
      </w:pPr>
      <w:bookmarkStart w:id="2" w:name="_Toc215984580"/>
      <w:r w:rsidRPr="00066D80">
        <w:t>1.1 Понятие и основные теории платежного баланса</w:t>
      </w:r>
      <w:bookmarkEnd w:id="2"/>
    </w:p>
    <w:p w:rsidR="002E0A41" w:rsidRPr="00066D80" w:rsidRDefault="002E0A41" w:rsidP="00066D80">
      <w:pPr>
        <w:pStyle w:val="a3"/>
      </w:pPr>
    </w:p>
    <w:p w:rsidR="002E0A41" w:rsidRPr="00066D80" w:rsidRDefault="002E0A41" w:rsidP="00066D80">
      <w:pPr>
        <w:pStyle w:val="a3"/>
      </w:pPr>
      <w:r w:rsidRPr="00066D80">
        <w:t>Интегрированным выражением всех внешнеэкономических связей страны является ее платежный баланс. Платежный баланс страны — это сумма всех трансакций, которые имеют место между резидентами страны и резидентами всех остальных стран. Эти трансакции включают товарный экспорт и импорт, расходы туристов, проценты и дивиденды, полученные или выплаченные за рубежом, покупку и продажу финансовых или реальных зарубежных активов. Платежный баланс характеризует соотношение между валютными поступлениями в страну и ее платежами за границей. При положительном сальдо платежный баланс будет активным, а при отрицательном сальдо - пассивным. Платежный баланс состоит из трех больших разделов.</w:t>
      </w:r>
      <w:r w:rsidRPr="00066D80">
        <w:rPr>
          <w:rStyle w:val="aa"/>
        </w:rPr>
        <w:footnoteReference w:id="1"/>
      </w:r>
    </w:p>
    <w:p w:rsidR="002E0A41" w:rsidRPr="00066D80" w:rsidRDefault="002E0A41" w:rsidP="00066D80">
      <w:pPr>
        <w:pStyle w:val="a3"/>
      </w:pPr>
      <w:r w:rsidRPr="00066D80">
        <w:t>1. Баланс (счет) текущих операций.</w:t>
      </w:r>
    </w:p>
    <w:p w:rsidR="002E0A41" w:rsidRPr="00066D80" w:rsidRDefault="002E0A41" w:rsidP="00066D80">
      <w:pPr>
        <w:pStyle w:val="a3"/>
      </w:pPr>
      <w:r w:rsidRPr="00066D80">
        <w:t>- Экспорт товаров.</w:t>
      </w:r>
    </w:p>
    <w:p w:rsidR="002E0A41" w:rsidRPr="00066D80" w:rsidRDefault="002E0A41" w:rsidP="00066D80">
      <w:pPr>
        <w:pStyle w:val="a3"/>
      </w:pPr>
      <w:r w:rsidRPr="00066D80">
        <w:t>- Импорт товаров.</w:t>
      </w:r>
    </w:p>
    <w:p w:rsidR="002E0A41" w:rsidRPr="00066D80" w:rsidRDefault="002E0A41" w:rsidP="00066D80">
      <w:pPr>
        <w:pStyle w:val="a3"/>
      </w:pPr>
      <w:r w:rsidRPr="00066D80">
        <w:t>- Сальдо торгового баланса.</w:t>
      </w:r>
    </w:p>
    <w:p w:rsidR="002E0A41" w:rsidRPr="00066D80" w:rsidRDefault="002E0A41" w:rsidP="00066D80">
      <w:pPr>
        <w:pStyle w:val="a3"/>
      </w:pPr>
      <w:r w:rsidRPr="00066D80">
        <w:t>- Экспорт услуг.</w:t>
      </w:r>
    </w:p>
    <w:p w:rsidR="002E0A41" w:rsidRPr="00066D80" w:rsidRDefault="002E0A41" w:rsidP="00066D80">
      <w:pPr>
        <w:pStyle w:val="a3"/>
      </w:pPr>
      <w:r w:rsidRPr="00066D80">
        <w:t>- Импорт услуг.</w:t>
      </w:r>
    </w:p>
    <w:p w:rsidR="002E0A41" w:rsidRPr="00066D80" w:rsidRDefault="002E0A41" w:rsidP="00066D80">
      <w:pPr>
        <w:pStyle w:val="a3"/>
      </w:pPr>
      <w:r w:rsidRPr="00066D80">
        <w:t>- Сальдо услуг.</w:t>
      </w:r>
    </w:p>
    <w:p w:rsidR="002E0A41" w:rsidRPr="00066D80" w:rsidRDefault="002E0A41" w:rsidP="00066D80">
      <w:pPr>
        <w:pStyle w:val="a3"/>
      </w:pPr>
      <w:r w:rsidRPr="00066D80">
        <w:t>- Чистый доход от инвестиций.</w:t>
      </w:r>
    </w:p>
    <w:p w:rsidR="002E0A41" w:rsidRPr="00066D80" w:rsidRDefault="002E0A41" w:rsidP="00066D80">
      <w:pPr>
        <w:pStyle w:val="a3"/>
      </w:pPr>
      <w:r w:rsidRPr="00066D80">
        <w:t>- Денежные переводы.</w:t>
      </w:r>
    </w:p>
    <w:p w:rsidR="002E0A41" w:rsidRPr="00066D80" w:rsidRDefault="002E0A41" w:rsidP="00066D80">
      <w:pPr>
        <w:pStyle w:val="a3"/>
      </w:pPr>
      <w:r w:rsidRPr="00066D80">
        <w:t>- Итого сальдо баланса текущих отраслей.</w:t>
      </w:r>
    </w:p>
    <w:p w:rsidR="002E0A41" w:rsidRPr="00066D80" w:rsidRDefault="002E0A41" w:rsidP="00066D80">
      <w:pPr>
        <w:pStyle w:val="a3"/>
      </w:pPr>
      <w:r w:rsidRPr="00066D80">
        <w:t>2. Баланс (счет) движения капитала.</w:t>
      </w:r>
    </w:p>
    <w:p w:rsidR="002E0A41" w:rsidRPr="00066D80" w:rsidRDefault="002E0A41" w:rsidP="00066D80">
      <w:pPr>
        <w:pStyle w:val="a3"/>
      </w:pPr>
      <w:r w:rsidRPr="00066D80">
        <w:t>- Приток капитала.</w:t>
      </w:r>
    </w:p>
    <w:p w:rsidR="002E0A41" w:rsidRPr="00066D80" w:rsidRDefault="002E0A41" w:rsidP="00066D80">
      <w:pPr>
        <w:pStyle w:val="a3"/>
      </w:pPr>
      <w:r w:rsidRPr="00066D80">
        <w:t>- Отток капитала.</w:t>
      </w:r>
    </w:p>
    <w:p w:rsidR="002E0A41" w:rsidRPr="00066D80" w:rsidRDefault="002E0A41" w:rsidP="00066D80">
      <w:pPr>
        <w:pStyle w:val="a3"/>
      </w:pPr>
      <w:r w:rsidRPr="00066D80">
        <w:t>- Итого сальдо баланса движения капитала.</w:t>
      </w:r>
    </w:p>
    <w:p w:rsidR="002E0A41" w:rsidRPr="00066D80" w:rsidRDefault="002E0A41" w:rsidP="00066D80">
      <w:pPr>
        <w:pStyle w:val="a3"/>
      </w:pPr>
      <w:r w:rsidRPr="00066D80">
        <w:t>- Итог первого и второго разделов.</w:t>
      </w:r>
    </w:p>
    <w:p w:rsidR="002E0A41" w:rsidRPr="00066D80" w:rsidRDefault="002E0A41" w:rsidP="00066D80">
      <w:pPr>
        <w:pStyle w:val="a3"/>
      </w:pPr>
      <w:r w:rsidRPr="00066D80">
        <w:t>3. Изменение официальных резервов.</w:t>
      </w:r>
    </w:p>
    <w:p w:rsidR="002E0A41" w:rsidRPr="00066D80" w:rsidRDefault="002E0A41" w:rsidP="00066D80">
      <w:pPr>
        <w:pStyle w:val="a3"/>
      </w:pPr>
      <w:r w:rsidRPr="00066D80">
        <w:t>Баланс движения капитала должен уравновесить баланс текущих операций. Активное сальдо по текущим операциям уравновешивается оттоком капитала из страны. Пассивное сальдо по текущим операциям компенсируется притоком капитала в страну. Однако на практике суммарный итог первого и второго разделов баланса не уравновешивается автоматически. Для достижения равновесия платежного баланса используются официальные резервы центрального банка (золотой запас, СДР, иностранная валюта).</w:t>
      </w:r>
    </w:p>
    <w:p w:rsidR="002E0A41" w:rsidRPr="00066D80" w:rsidRDefault="002E0A41" w:rsidP="00066D80">
      <w:pPr>
        <w:pStyle w:val="a3"/>
      </w:pPr>
      <w:r w:rsidRPr="00066D80">
        <w:t>Каждая страна стремится к равновесному платежному балансу. Между тем платежные балансы стран мира постоянно находятся в состоянии неравновесия, поскольку сальдо по текущим операциям и сальдо итогового баланса не равны нулю и их балансирование осуществляется посредством движения капиталов, государственными балансирующими операциями и изменениями в резервах. Если прежде неравновесное состояние платежного баланса наблюдалось сравнительно редко, то в настоящее время оно стало чуть ли не постоянным явлением и проявляется все острее. Такое положение объясняется существенными изменениями в мировой экономике. Возрастает доля в производстве ВНП Китая, Индии, России и других стран, что неизбежно сказывается на платежных балансах стран мира.</w:t>
      </w:r>
    </w:p>
    <w:p w:rsidR="002E0A41" w:rsidRPr="00066D80" w:rsidRDefault="002E0A41" w:rsidP="00066D80">
      <w:pPr>
        <w:pStyle w:val="a3"/>
      </w:pPr>
      <w:r w:rsidRPr="00066D80">
        <w:t>Механизм регулирование платежного баланса осуществляется на основе соответствующих теорий платежного баланса, которые имеют богатую историю, сменяя друг друга, обогащая практику различными концепциями. Здесь выделим наиболее распространенные из них.</w:t>
      </w:r>
    </w:p>
    <w:p w:rsidR="002E0A41" w:rsidRPr="00066D80" w:rsidRDefault="002E0A41" w:rsidP="00066D80">
      <w:pPr>
        <w:pStyle w:val="a3"/>
      </w:pPr>
      <w:r w:rsidRPr="00066D80">
        <w:t>Теория автоматического равновесия платежного баланса, выдвинутая английским экономистом, историком и философом Дэйвидом Юмом (1711-1776). Эта теория преобладала в XIX и начале XX в., когда существовал золотой стандарт, но лишилась своего влияния вместе с ликвидацией золотого стандарта. Между тем в последние десятилетия эта теория стала возрождаться. Основной крен делается на плавающий обменный курс национальной валюты, который уменьшается в условиях понижения платежного баланса и, наоборот, увеличивается при его повышении, в результате чего совершаются автоматические модификации в ряде текущих операций и частично в движении капиталов.</w:t>
      </w:r>
    </w:p>
    <w:p w:rsidR="002E0A41" w:rsidRPr="00066D80" w:rsidRDefault="002E0A41" w:rsidP="00066D80">
      <w:pPr>
        <w:pStyle w:val="a3"/>
      </w:pPr>
      <w:r w:rsidRPr="00066D80">
        <w:t>Неоклассический эластиционный подход был выдвинут Дж. Робинсон, А. Лернером, Л. Мецлером. Этот подход исходит из того, что центральным пунктом платежного баланса выступает внешняя торговля, что сальдо торгового баланса рассчитывается отношением уровня цен на экспортируемые товары к уровню цен на ввозимые товары, помноженное на валютный курс. Следовательно, наиболее эффективным средством достижения равновесного состояния платежного баланса, согласно этой концепции, выступает модификация валютного курса. Известно, что девальвация национальной валюты вызывает понижение экспортных цен в иностранной валюте, а ревальвация, наоборот, ведет к удорожанию для зарубежных потребителей покупки товаров данной страны и делает дешевле для своих резидентов импорт зарубежных товаров.</w:t>
      </w:r>
      <w:r w:rsidRPr="00066D80">
        <w:rPr>
          <w:rStyle w:val="aa"/>
        </w:rPr>
        <w:footnoteReference w:id="2"/>
      </w:r>
    </w:p>
    <w:p w:rsidR="002E0A41" w:rsidRPr="00066D80" w:rsidRDefault="002E0A41" w:rsidP="00066D80">
      <w:pPr>
        <w:pStyle w:val="a3"/>
      </w:pPr>
      <w:r w:rsidRPr="00066D80">
        <w:t>Абсорбционный подход к анализу платежного баланса разработан на идеях Дж. Мида и Я. Тинбергена и основан на кейнсианской теории. Эта концепция увязывает платежный баланс, в первую очередь торговый баланс, с совокупным внутренним потребительским и инвестиционным спросом. Абсорбционный подход исходит из того, что улучшение состояния платежного баланса ведет к росту дохода страны, т.е. и потребления и инвестиций. Отсюда сторонники этой концепции заключают, что необходимо поощрять экспорт, сдерживать импорт посредством роста конкурентоспособности национальных товаров и услуг.</w:t>
      </w:r>
    </w:p>
    <w:p w:rsidR="002E0A41" w:rsidRPr="00066D80" w:rsidRDefault="002E0A41" w:rsidP="00066D80">
      <w:pPr>
        <w:pStyle w:val="a3"/>
      </w:pPr>
      <w:r w:rsidRPr="00066D80">
        <w:t>Монетаристская концепция платежного баланса основана на работах ряда экономистов, и прежде всего X. Джонсона и Дж. Поллака. В этой концепции на первое место выдвигаются денежные факторы, в частности сальдо итогового платежного баланса и то, каким образом оно влияет на денежное обращение в стране. Сторонники этого подхода исходят из того, что неравновесное состояние денежного рынка обусловливает неравновесное состояние платежного баланса. Основные рекомендации монетаристов состояли в том, чтобы государство не вмешивалось ни в денежное обращение, ни в международные расчеты страны. Для того чтобы элиминировать дефицит платежного баланса, согласно их утверждению, необходимо осуществлять жесткий контроль над денежной массой. Что же касается дефицита платежного баланса, то, по их мнению, он содействует экономике страны освобождаться от лишних денег, обращающихся в экономике.</w:t>
      </w:r>
    </w:p>
    <w:p w:rsidR="002E0A41" w:rsidRPr="00066D80" w:rsidRDefault="002E0A41" w:rsidP="00066D80">
      <w:pPr>
        <w:pStyle w:val="a3"/>
      </w:pPr>
    </w:p>
    <w:p w:rsidR="002E0A41" w:rsidRPr="00066D80" w:rsidRDefault="002E0A41" w:rsidP="00066D80">
      <w:pPr>
        <w:pStyle w:val="2"/>
        <w:ind w:firstLine="709"/>
        <w:jc w:val="both"/>
      </w:pPr>
      <w:bookmarkStart w:id="3" w:name="_Toc215984581"/>
      <w:r w:rsidRPr="00066D80">
        <w:t>1.2 Счета платежного баланса</w:t>
      </w:r>
      <w:bookmarkEnd w:id="3"/>
    </w:p>
    <w:p w:rsidR="002E0A41" w:rsidRPr="00066D80" w:rsidRDefault="002E0A41" w:rsidP="00066D80">
      <w:pPr>
        <w:pStyle w:val="a3"/>
      </w:pPr>
    </w:p>
    <w:p w:rsidR="002E0A41" w:rsidRPr="00066D80" w:rsidRDefault="002E0A41" w:rsidP="00066D80">
      <w:pPr>
        <w:pStyle w:val="a3"/>
      </w:pPr>
      <w:r w:rsidRPr="00066D80">
        <w:t>В данном параграфе рассмотрим сущность основных счетов платежного баланса.</w:t>
      </w:r>
    </w:p>
    <w:p w:rsidR="002E0A41" w:rsidRPr="00066D80" w:rsidRDefault="002E0A41" w:rsidP="00066D80">
      <w:pPr>
        <w:pStyle w:val="a3"/>
      </w:pPr>
      <w:r w:rsidRPr="00066D80">
        <w:t>Счет текущих операций.</w:t>
      </w:r>
    </w:p>
    <w:p w:rsidR="002E0A41" w:rsidRPr="00066D80" w:rsidRDefault="002E0A41" w:rsidP="00066D80">
      <w:pPr>
        <w:pStyle w:val="a3"/>
      </w:pPr>
      <w:r w:rsidRPr="00066D80">
        <w:t>Счет текущих операций дает общее представление о торговле страны произведенными за текущий период товарами и услугами. При формировании данного счета экспорт отмечается знаком плюс (+), поскольку он выступает как кредит, т.е. создает (или зарабатывает) иностранную валюту для государства. Любые подобные экспорту операции, обязывающие иностранцев осуществлять платежи в страну, создают запасы иностранной валюты в банках этой страны. И наоборот, импорт считается дебетом, поскольку в результате иностранная валюта расходуется, и поэтому он трактуется со знаком минус (-). Импорт в страну обязывает производить «выплаты» всему миру, которые сокращают имеющиеся в распоряжении банков страны – импортера запасы иностранной валюты.</w:t>
      </w:r>
    </w:p>
    <w:p w:rsidR="002E0A41" w:rsidRPr="00066D80" w:rsidRDefault="002E0A41" w:rsidP="00066D80">
      <w:pPr>
        <w:pStyle w:val="a3"/>
      </w:pPr>
      <w:r w:rsidRPr="00066D80">
        <w:t>Торговый баланс показывает, насколько товарный экспорт, способен в данном году «заработать» для страны достаточно иностранной валюты для финансирования товарного импорта. Разницу между товарным экспортом страны и ее товарным импортом показывает баланс товарной торговли. Если экспорт превышает импорт, то образуется положительное сальдо торгового баланса. Если импорт превышает экспорт, возникает внешнеторговый дефицит, или отрицательное сальдо торгового баланса.</w:t>
      </w:r>
    </w:p>
    <w:p w:rsidR="002E0A41" w:rsidRPr="00066D80" w:rsidRDefault="002E0A41" w:rsidP="00066D80">
      <w:pPr>
        <w:pStyle w:val="a3"/>
      </w:pPr>
      <w:r w:rsidRPr="00066D80">
        <w:t>Баланс услуг показывает, что страна не только экспортируют товары, например самолеты и компьютеры, но и предоставляют различные услуги, в частности страховые, консалтинговые, транспортные и брокерские, резидентам иностранных государств. Так же как и баланс товаров, баланс услуг показывает, насколько страна «закупает» за границей услуг больше (или меньше), чем оказывает, «продает» таких услуг.</w:t>
      </w:r>
      <w:r w:rsidRPr="00066D80">
        <w:rPr>
          <w:rStyle w:val="aa"/>
        </w:rPr>
        <w:footnoteReference w:id="3"/>
      </w:r>
    </w:p>
    <w:p w:rsidR="002E0A41" w:rsidRPr="00066D80" w:rsidRDefault="002E0A41" w:rsidP="00066D80">
      <w:pPr>
        <w:pStyle w:val="a3"/>
      </w:pPr>
      <w:r w:rsidRPr="00066D80">
        <w:t>Баланс товаров и услуг — это разница между экспортом товаров и услуг страны и импортом товаров и услуг в страну. Если импорт товаров и услуг превышает экспорт товаров и услуг из страны, то имеет место торговый дефицит или, как его еще называют, неблагоприятный торговый баланс. И наоборот, торговый излишек, или благоприятный торговый баланс, появляется в том случае, когда экспорт товаров и услуг превосходит импорт товаров и услуг.</w:t>
      </w:r>
    </w:p>
    <w:p w:rsidR="002E0A41" w:rsidRPr="00066D80" w:rsidRDefault="002E0A41" w:rsidP="00066D80">
      <w:pPr>
        <w:pStyle w:val="a3"/>
      </w:pPr>
      <w:r w:rsidRPr="00066D80">
        <w:t>Баланс счета текущих операций учитывает так же чистые доходы от инвестиций, представляющие разницу между процентными и дивидендными платежами, осуществленных иностранцами на вложенный за рубежом капитал страны, и процентными и дивидендными платежами, которые граждане страны выплатили за иностранный капитал, инвестированный в страну.</w:t>
      </w:r>
    </w:p>
    <w:p w:rsidR="002E0A41" w:rsidRPr="00066D80" w:rsidRDefault="002E0A41" w:rsidP="00066D80">
      <w:pPr>
        <w:pStyle w:val="a3"/>
      </w:pPr>
      <w:r w:rsidRPr="00066D80">
        <w:t>Баланс счета текущих операций учитывает чистые переводы как частных, так и государственных средств из страны в другие страны мира. Сюда входит иностранная помощь, пенсии граждан страны, проживающих за рубежом, денежные переводы эмигрантов родственникам, проживающим за границей; данные платежи являются внешними и снижают имеющийся у государства запас иностранной валюты.</w:t>
      </w:r>
    </w:p>
    <w:p w:rsidR="002E0A41" w:rsidRPr="00066D80" w:rsidRDefault="002E0A41" w:rsidP="00066D80">
      <w:pPr>
        <w:pStyle w:val="a3"/>
      </w:pPr>
      <w:r w:rsidRPr="00066D80">
        <w:t>Суммируя все операции по текущему счету, мы получаем баланс счета текущих операций.</w:t>
      </w:r>
    </w:p>
    <w:p w:rsidR="002E0A41" w:rsidRPr="00066D80" w:rsidRDefault="002E0A41" w:rsidP="00066D80">
      <w:pPr>
        <w:pStyle w:val="a3"/>
      </w:pPr>
      <w:r w:rsidRPr="00066D80">
        <w:t>Счет движений капиталов.</w:t>
      </w:r>
    </w:p>
    <w:p w:rsidR="002E0A41" w:rsidRPr="00066D80" w:rsidRDefault="002E0A41" w:rsidP="00066D80">
      <w:pPr>
        <w:pStyle w:val="a3"/>
      </w:pPr>
      <w:r w:rsidRPr="00066D80">
        <w:t>Вторым счетом в общем торговом балансе является счет движения капиталов, в котором отражаются потоки платежей (движение денежного капитала), связанные с куплей или продажей материальных и финансовых активов. К примеру, иностранная компания может приобрести в какой-либо стране как физические активы, например офисное здание, так и финансовые, например ценные бумаги правительства. В любой из этих сделок присутствует факт «экспорта» прав собственности на активы страны за ее пределы в обмен на поступления иностранной валюты (приток денежного капитала). «Экспорт» прав собственности отражается как приток капиталов в страну. Покупка иностранцами активов учитывается со знаком «плюс», так как, подобно экспорту товаров и услуг страны, она отражает приток иностранной валюты.</w:t>
      </w:r>
    </w:p>
    <w:p w:rsidR="002E0A41" w:rsidRPr="00066D80" w:rsidRDefault="002E0A41" w:rsidP="00066D80">
      <w:pPr>
        <w:pStyle w:val="a3"/>
      </w:pPr>
      <w:r w:rsidRPr="00066D80">
        <w:t>И наоборот, российская компания может приобрести, скажем, гостиничную сеть (материальный актив) в другой стране или обыкновенные акции иностранной фирмы (финансовый актив). Общим в этих сделках является «импорт» прав собственности на иностранные реальные или финансовые активы в Россию и одновременно отток иностранной валюты (отток денежного капитала) из страны. Этот «импорт» (или покупка гражданами РФ иностранных активов) отражается в платежном балансе в со знаком «минус», поскольку, так же как и импорт товаров и услуг, он сопряжен с оттоком иностранной валюты.</w:t>
      </w:r>
    </w:p>
    <w:p w:rsidR="002E0A41" w:rsidRPr="00066D80" w:rsidRDefault="002E0A41" w:rsidP="00066D80">
      <w:pPr>
        <w:pStyle w:val="a3"/>
      </w:pPr>
      <w:r w:rsidRPr="00066D80">
        <w:t>Счет официальных резервов.</w:t>
      </w:r>
    </w:p>
    <w:p w:rsidR="002E0A41" w:rsidRPr="00066D80" w:rsidRDefault="002E0A41" w:rsidP="00066D80">
      <w:pPr>
        <w:pStyle w:val="a3"/>
      </w:pPr>
      <w:r w:rsidRPr="00066D80">
        <w:t>Третьим счетом платежного баланса является счет официальных резервов. Центральные банки различных стран держат большое количество иностранной валюты, которая проходит под названием официальные резервы. Эти резервы используются для погашения чистого суммарного дефицита по счетам текущих операций и движения капиталов (аналогично тому, как простые граждане используют свои сбережения для какой-то крупной покупки). Например, если суммарный дефицит по счетам текущих операций и движения капиталов в стране составляет 4 млрд. д.ед., то такое состояние платежного баланса заставит правительство сократить свои резервы иностранной валюты на 4 млрд. д.ед. Знак «плюс» в данном случае показывает, что исход резервов рассматривается как кредит, в результате которого происходит приток валюты (из официальных резервов) на сумму, необходимую для достижения общего баланса.</w:t>
      </w:r>
    </w:p>
    <w:p w:rsidR="002E0A41" w:rsidRPr="00066D80" w:rsidRDefault="002E0A41" w:rsidP="00066D80">
      <w:pPr>
        <w:pStyle w:val="a3"/>
      </w:pPr>
      <w:r w:rsidRPr="00066D80">
        <w:t>В отдельные годы суммарное сальдо счетов текущих операций и движения капиталов может быть положительным. Это говорит о том, что за отчетный период страна, например Россия, заработала больше иностранной валюты, чем ее истратила. Данный избыток представляет собой выплаты, которые идут не в другие страны, а на счет официальных резервов. В этом случае такое накопление в формировании платежного баланса будет стоять знак «минус», поскольку речь идет о расходе валюты, т.е. операция является дебетовой.</w:t>
      </w:r>
    </w:p>
    <w:p w:rsidR="002E0A41" w:rsidRPr="00066D80" w:rsidRDefault="002E0A41" w:rsidP="00066D80">
      <w:pPr>
        <w:pStyle w:val="a3"/>
      </w:pPr>
      <w:r w:rsidRPr="00066D80">
        <w:t>Сумма всех трех составных частей платежного баланса — счета текущих операций, счета движения капиталов и счета официальных резервов — с учетом их знаков должна равняться нулю. Каждая использованная единица иностранной валюты (статьи баланса со знаком «минус», отражающие расход валюты или дебетовые операции) должна иметь источник (статьи баланса со знаком «плюс», отражающие поступления валюты или кредитовые операции).</w:t>
      </w:r>
    </w:p>
    <w:p w:rsidR="002E0A41" w:rsidRPr="00066D80" w:rsidRDefault="00066D80" w:rsidP="00066D80">
      <w:pPr>
        <w:pStyle w:val="2"/>
        <w:ind w:firstLine="709"/>
        <w:jc w:val="both"/>
      </w:pPr>
      <w:bookmarkStart w:id="4" w:name="_Toc215984582"/>
      <w:r>
        <w:rPr>
          <w:b w:val="0"/>
          <w:bCs w:val="0"/>
        </w:rPr>
        <w:br w:type="page"/>
      </w:r>
      <w:r w:rsidR="002E0A41" w:rsidRPr="00066D80">
        <w:t>1.3 Методы государственного регулирования платежного баланса</w:t>
      </w:r>
      <w:bookmarkEnd w:id="4"/>
    </w:p>
    <w:p w:rsidR="002E0A41" w:rsidRPr="00066D80" w:rsidRDefault="002E0A41" w:rsidP="00066D80">
      <w:pPr>
        <w:pStyle w:val="a3"/>
      </w:pPr>
    </w:p>
    <w:p w:rsidR="002E0A41" w:rsidRPr="00066D80" w:rsidRDefault="002E0A41" w:rsidP="00066D80">
      <w:pPr>
        <w:pStyle w:val="a3"/>
      </w:pPr>
      <w:r w:rsidRPr="00066D80">
        <w:t>Равновесное состояние платежного баланса означает, что в течение многих лет страна расходует и инвестирует за рубежом не больше и не меньше, нежели другие страны расходуют и инвестируют в данной стране. Следовательно, страна не увеличивает и не уменьшает свои международные валютные резервы. Однако на практике неравновесие платежного баланса приняло характерную черту современного мира. Если пассивное сальдо платежного баланса незначительно, то к неравновесному состоянию платежного баланса можно приспособиться. Совсем иное дело, когда неравновесие принимает хронический характер, т.е. когда дефицит платежного баланса превратился в кризис, — длительно существующий накопленный дефицит. Чтобы избежать подобных ситуаций, платежный баланс необходимо регулировать, цель данного регулирования - равновесие платежного баланса.</w:t>
      </w:r>
      <w:r w:rsidRPr="00066D80">
        <w:rPr>
          <w:rStyle w:val="aa"/>
        </w:rPr>
        <w:footnoteReference w:id="4"/>
      </w:r>
    </w:p>
    <w:p w:rsidR="002E0A41" w:rsidRPr="00066D80" w:rsidRDefault="002E0A41" w:rsidP="00066D80">
      <w:pPr>
        <w:pStyle w:val="a3"/>
      </w:pPr>
      <w:r w:rsidRPr="00066D80">
        <w:t>Выделяют следующие основные методы государственного регулирования платежного баланса.</w:t>
      </w:r>
    </w:p>
    <w:p w:rsidR="002E0A41" w:rsidRPr="00066D80" w:rsidRDefault="002E0A41" w:rsidP="00066D80">
      <w:pPr>
        <w:pStyle w:val="a3"/>
      </w:pPr>
      <w:r w:rsidRPr="00066D80">
        <w:t>1. Прямой контроль включает регламентацию импорта посредством таможенных и других сборов, ограничения или запрета на перевод за границу доходов по иностранным капиталовложениям и денежным трансфертам частных лиц, сокращение безвозмездной помощи, экспорта краткосрочного и долгосрочного капитала и др.</w:t>
      </w:r>
    </w:p>
    <w:p w:rsidR="002E0A41" w:rsidRPr="00066D80" w:rsidRDefault="002E0A41" w:rsidP="00066D80">
      <w:pPr>
        <w:pStyle w:val="a3"/>
      </w:pPr>
      <w:r w:rsidRPr="00066D80">
        <w:t>Если прямой контроль в краткосрочном периоде обладает положительным эффектом, то в долгосрочном периоде имеет противоречивый характер. С одной стороны, для отечественных экономических субъектов создаются своего рода тепличные предпосылки, а с другой — у иностранных инвесторов падает заинтересованность в расширении экономических связей, поскольку, например, запрещается перевод прибылей за рубеж.</w:t>
      </w:r>
    </w:p>
    <w:p w:rsidR="002E0A41" w:rsidRPr="00066D80" w:rsidRDefault="002E0A41" w:rsidP="00066D80">
      <w:pPr>
        <w:pStyle w:val="a3"/>
      </w:pPr>
      <w:r w:rsidRPr="00066D80">
        <w:t>2. Использование дефляции (борьба с инфляцией) преследует решение внутриэкономических проблем. Однако дефляция в порядке побочного эффекта улучшает состояние платежного баланса. Относительно этого метода регулирования платежного баланса существуют различные суждения. Одни экономисты утверждают, что дефляционная политика уменьшает импорт и создает условия для роста экспорта. Другие, наоборот, полагают, что она сокращает экспорт и наращивает импорт. В подтверждение своей позиции первая группа экономистов ссылается на то, что в результате дефляции наблюдается сокращение объема выпуска, инфляции и доходов, т.е. факторов, вызывающих уменьшение импорта и увеличение резервных мощностей для роста экспорта. Другая группа экономистов приводит свои аргументы. При дефляции, утверждают они, растет обменный курс национальной валюты, способствующий росту импорта и сокращению экспорта, поскольку возросший курс национальной валюты означает, что при обмене экспортной выручки экспортеры получают меньше национальной валюты, что снижает заинтересованность в увеличении экспорта.</w:t>
      </w:r>
    </w:p>
    <w:p w:rsidR="002E0A41" w:rsidRPr="00066D80" w:rsidRDefault="002E0A41" w:rsidP="00066D80">
      <w:pPr>
        <w:pStyle w:val="a3"/>
      </w:pPr>
      <w:r w:rsidRPr="00066D80">
        <w:t>3. Изменение обменного курса, которое при любом режиме (фиксированный, гибкий) валютного курса находится под контролем и воздействием государства. Поскольку эффект от ревальвации/девальвации уменьшается эластичностью экспорта и импорта, а также определенной инерцией внешнеторговых потоков, то влияние изменений в обменном курсе на платежный баланс подразделяют на кратко-, средне- и долгосрочное воздействие. Так, в средне- и долгосрочном периодах девальвация незначительно уменьшает импорт, а ревальвация, наоборот, его значительно увеличивает. Экспорт более эластичен к курсу национальной валюты, особенно в средне- и долгосрочном периодах. Например, заниженный курс немецкой марки и японской иены явился стимулом для западногерманского и японского экспорта в первые годы после Второй мировой войны.</w:t>
      </w:r>
    </w:p>
    <w:p w:rsidR="002E0A41" w:rsidRPr="00066D80" w:rsidRDefault="002E0A41" w:rsidP="00066D80">
      <w:pPr>
        <w:pStyle w:val="a3"/>
      </w:pPr>
      <w:r w:rsidRPr="00066D80">
        <w:t>Влияние изменений в обменном курсе на движение капиталов не одинаково. Так, импорт долгосрочного капитала в страну испытывает незначительное отражение на себе изменений обменного курса. В то время как ввоз краткосрочного капитала в страну испытывает существенное влияние со стороны изменений обменного курса.</w:t>
      </w:r>
    </w:p>
    <w:p w:rsidR="002E0A41" w:rsidRPr="00066D80" w:rsidRDefault="002E0A41" w:rsidP="00066D80">
      <w:pPr>
        <w:pStyle w:val="1"/>
        <w:ind w:firstLine="709"/>
        <w:jc w:val="both"/>
      </w:pPr>
      <w:r w:rsidRPr="00066D80">
        <w:br w:type="page"/>
      </w:r>
      <w:bookmarkStart w:id="5" w:name="_Toc215984583"/>
      <w:r w:rsidRPr="00066D80">
        <w:t>ГЛАВА 2. КРАТКАЯ ХАРАКТЕРИСТИКА ЭЛЕМЕНТОВ ПЛАТЕЖНОГО БАЛАНСА РФ</w:t>
      </w:r>
      <w:bookmarkEnd w:id="5"/>
    </w:p>
    <w:p w:rsidR="002E0A41" w:rsidRPr="00066D80" w:rsidRDefault="002E0A41" w:rsidP="00066D80">
      <w:pPr>
        <w:pStyle w:val="a3"/>
      </w:pPr>
    </w:p>
    <w:p w:rsidR="002E0A41" w:rsidRPr="00066D80" w:rsidRDefault="002E0A41" w:rsidP="00066D80">
      <w:pPr>
        <w:pStyle w:val="2"/>
        <w:ind w:firstLine="709"/>
        <w:jc w:val="both"/>
      </w:pPr>
      <w:bookmarkStart w:id="6" w:name="_Toc215984584"/>
      <w:r w:rsidRPr="00066D80">
        <w:t>2.1 Значение платежного баланса для экономического благополучия РФ</w:t>
      </w:r>
      <w:bookmarkEnd w:id="6"/>
    </w:p>
    <w:p w:rsidR="002E0A41" w:rsidRPr="00066D80" w:rsidRDefault="002E0A41" w:rsidP="00066D80">
      <w:pPr>
        <w:pStyle w:val="a3"/>
      </w:pPr>
    </w:p>
    <w:p w:rsidR="002E0A41" w:rsidRPr="00066D80" w:rsidRDefault="002E0A41" w:rsidP="00066D80">
      <w:pPr>
        <w:pStyle w:val="a3"/>
      </w:pPr>
      <w:r w:rsidRPr="00066D80">
        <w:t xml:space="preserve">Рассмотрим причинно-следственную связь между благополучием российской экономики и состоянием платежного баланса. Развитие любой экономики обеспечивается реализацией множества инвестиционных проектов. Для долгосрочного устойчивого экономического роста необходимы инвестиционные проекты со значительным сроком окупаемости. Поскольку Россия выбрала путь свободного и открытого рынка (не бесспорное утверждение, так как открытый рынок в России запрограммирован на откачку валютных средств), то у предпринимателей всегда есть выбор по использованию финансовых ресурсов. Если отбросить патриотические чувства (деньги чаще всего не лирическая категория), то на первом месте – общая рентабельность капитала. Могут быть детали, но прибыль есть основной двигатель предпринимательства. Бизнесмен не будет беспокоиться по поводу эффективного использования ресурсов в долгосрочном плане (это одна из функций государственного регулирования экономики в целом), создания социального государства, обеспечения достойной старости и др. В свою очередь, стратегическая задача государства – создание рабочих мест, перераспределение доходов, защита малоимущих граждан, людей с ограниченными физическими возможностями и многое другое. </w:t>
      </w:r>
    </w:p>
    <w:p w:rsidR="002E0A41" w:rsidRPr="00066D80" w:rsidRDefault="002E0A41" w:rsidP="00066D80">
      <w:pPr>
        <w:pStyle w:val="a3"/>
      </w:pPr>
      <w:r w:rsidRPr="00066D80">
        <w:t xml:space="preserve">Так как Россия является страной с ярко выраженным экспортом сырья, занимающего в общей структуре экспорта более 50%, то невозможно в долгосрочном плане прогнозировать устойчивый приток валюты и не создает предпосылок для создания устойчивого курса национальной валюты. Максимальный горизонт прогноза, в зависимости от накопленных ЗВР не превышает 4–8 лет. Неустойчивость национальной валюты влечет за собой повышенные процентные ставки, что отрицательно сказывается на рентабельности бизнеса, удорожая сам инвестиционный проект с одной стороны и увеличивая сроки окупаемости капитала с другой. Эти факторы будут приводить к выводу капитала (валюты) из страны. Чем больше экспортная выручка, тем больше отток средств. При существенном уровне экспорта создается иллюзия благоприятной ситуации с притоком валюты (как правило, на определенном этапе общий отток средств из страны – импорт товаров и услуг – имеет более низкий темп, нежели общий объем экспорта). </w:t>
      </w:r>
    </w:p>
    <w:p w:rsidR="002E0A41" w:rsidRPr="00066D80" w:rsidRDefault="002E0A41" w:rsidP="00066D80">
      <w:pPr>
        <w:pStyle w:val="a3"/>
      </w:pPr>
      <w:r w:rsidRPr="00066D80">
        <w:t xml:space="preserve">Такая ситуация способствует притоку внешних инвестиций, которые состоят из ранее выведенных средств (до 70%) и части мирового спекулятивного капитала. В результате укрепляется национальная валюта, что трактуется как долгосрочная тенденция. Определенная часть бизнес - сообщества может направить часть ресурсов на местные инвестиционные проекты. Следует иметь в виду, что при притоке внешних инвестиций возрастает внешний долг страны, как правило, корпоративный. Чем продолжительнее внешний благоприятный цикл, тем больше накапливается в экономике негативных факторов, связанных со структурой платежного баланса. </w:t>
      </w:r>
    </w:p>
    <w:p w:rsidR="002E0A41" w:rsidRPr="00066D80" w:rsidRDefault="002E0A41" w:rsidP="00066D80">
      <w:pPr>
        <w:pStyle w:val="a3"/>
      </w:pPr>
      <w:r w:rsidRPr="00066D80">
        <w:t>В определенный момент времени счет текущих операций резко снижается, и вопрос об устойчивости национальной валюты становится актуальным. Самые осторожные участники экономической деятельности, помня поведение государства в аналогичных ситуациях, начнут сокращать инвестиционную деятельность, основанную на местной валюте, и в качестве подстраховки, на всякий случай, часть инвестиционного капитала переместят за пределы страны. По тем же причинам (снижение счета текущих операций) спекулятивный капитал изменит направление своего движения – общая безрисковая доходность резко снизится, а отток капитала усилится. В дальнейшем ситуация будет полностью зависеть от позиции государства по отношению к расходованию ранее накопленных ЗВР. Вариантов несколько: Центральный банк может медленно снижать накопления; не тратить валюту; расходовать валюту на уровне, достаточном для удовлетворения спроса со стороны инвесторов, выводящих капиталы из страны. Также может быть выбран определенный максимальный уровень снижения национальной валюты или другие варианты. Однако в не зависимости от действия властей давление на национальную валюту будет резко возрастать и девальвация рубля, будет вопросом времени.</w:t>
      </w:r>
    </w:p>
    <w:p w:rsidR="002E0A41" w:rsidRPr="00066D80" w:rsidRDefault="002E0A41" w:rsidP="00066D80">
      <w:pPr>
        <w:pStyle w:val="a3"/>
      </w:pPr>
    </w:p>
    <w:p w:rsidR="002E0A41" w:rsidRPr="00066D80" w:rsidRDefault="002E0A41" w:rsidP="00066D80">
      <w:pPr>
        <w:pStyle w:val="a3"/>
      </w:pPr>
      <w:r w:rsidRPr="00066D80">
        <w:t xml:space="preserve">Таблица </w:t>
      </w:r>
      <w:bookmarkStart w:id="7" w:name="т01"/>
      <w:r w:rsidRPr="00066D80">
        <w:fldChar w:fldCharType="begin"/>
      </w:r>
      <w:r w:rsidRPr="00066D80">
        <w:instrText xml:space="preserve"> SEQ Таблица \* ARABIC </w:instrText>
      </w:r>
      <w:r w:rsidRPr="00066D80">
        <w:fldChar w:fldCharType="separate"/>
      </w:r>
      <w:r w:rsidRPr="00066D80">
        <w:rPr>
          <w:noProof/>
        </w:rPr>
        <w:t>1</w:t>
      </w:r>
      <w:r w:rsidRPr="00066D80">
        <w:fldChar w:fldCharType="end"/>
      </w:r>
      <w:bookmarkEnd w:id="7"/>
      <w:r w:rsidR="00066D80">
        <w:t xml:space="preserve"> - </w:t>
      </w:r>
      <w:r w:rsidRPr="00066D80">
        <w:t>Показатели платежного баланса и макроэкономической статистики РФ за 1985–2007 годы (млн.</w:t>
      </w:r>
      <w:r w:rsidR="00066D80">
        <w:t xml:space="preserve"> долл.). Оптимистичный сценарий</w:t>
      </w:r>
    </w:p>
    <w:tbl>
      <w:tblPr>
        <w:tblW w:w="0" w:type="auto"/>
        <w:tblInd w:w="175" w:type="dxa"/>
        <w:tblLook w:val="0000" w:firstRow="0" w:lastRow="0" w:firstColumn="0" w:lastColumn="0" w:noHBand="0" w:noVBand="0"/>
      </w:tblPr>
      <w:tblGrid>
        <w:gridCol w:w="1080"/>
        <w:gridCol w:w="1230"/>
        <w:gridCol w:w="1325"/>
        <w:gridCol w:w="1641"/>
        <w:gridCol w:w="1426"/>
        <w:gridCol w:w="816"/>
        <w:gridCol w:w="1454"/>
      </w:tblGrid>
      <w:tr w:rsidR="002E0A41" w:rsidRPr="00066D80">
        <w:trPr>
          <w:cantSplit/>
          <w:trHeight w:val="25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Период</w:t>
            </w:r>
          </w:p>
        </w:tc>
        <w:tc>
          <w:tcPr>
            <w:tcW w:w="1230" w:type="dxa"/>
            <w:tcBorders>
              <w:top w:val="single" w:sz="4" w:space="0" w:color="auto"/>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Товары</w:t>
            </w:r>
          </w:p>
        </w:tc>
        <w:tc>
          <w:tcPr>
            <w:tcW w:w="2966" w:type="dxa"/>
            <w:gridSpan w:val="2"/>
            <w:tcBorders>
              <w:top w:val="single" w:sz="4" w:space="0" w:color="auto"/>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Услуги</w:t>
            </w:r>
          </w:p>
        </w:tc>
        <w:tc>
          <w:tcPr>
            <w:tcW w:w="1426" w:type="dxa"/>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Счет текущих операций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ЗВР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Внешний долг</w:t>
            </w:r>
          </w:p>
        </w:tc>
      </w:tr>
      <w:tr w:rsidR="002E0A41" w:rsidRPr="00066D80">
        <w:trPr>
          <w:cantSplit/>
          <w:trHeight w:val="70"/>
        </w:trPr>
        <w:tc>
          <w:tcPr>
            <w:tcW w:w="1080" w:type="dxa"/>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Торговый баланс</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Баланс услуг</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Баланс товаров и услуг</w:t>
            </w:r>
          </w:p>
        </w:tc>
        <w:tc>
          <w:tcPr>
            <w:tcW w:w="1426" w:type="dxa"/>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1985</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28000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1986</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31000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1987</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7000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38000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1988</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42000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1989</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54000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1990</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-8000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1991</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-2500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9500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95000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1992</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3700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-3082</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618</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105000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1993</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12605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-2103</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10502</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9013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1994</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16927</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-6981</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9946</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7844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1995</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19813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-9569</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10244</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6963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125000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1996</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21593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-5384</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16209</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10847</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124000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1997</w:t>
            </w:r>
          </w:p>
        </w:tc>
        <w:tc>
          <w:tcPr>
            <w:tcW w:w="1230" w:type="dxa"/>
            <w:tcBorders>
              <w:top w:val="nil"/>
              <w:left w:val="nil"/>
              <w:bottom w:val="single" w:sz="4" w:space="0" w:color="auto"/>
              <w:right w:val="single" w:sz="4" w:space="0" w:color="auto"/>
            </w:tcBorders>
            <w:noWrap/>
            <w:vAlign w:val="center"/>
          </w:tcPr>
          <w:p w:rsidR="002E0A41" w:rsidRPr="00066D80" w:rsidRDefault="002E0A41" w:rsidP="00066D80">
            <w:pPr>
              <w:spacing w:line="360" w:lineRule="auto"/>
              <w:rPr>
                <w:sz w:val="20"/>
                <w:szCs w:val="20"/>
              </w:rPr>
            </w:pPr>
            <w:r w:rsidRPr="00066D80">
              <w:rPr>
                <w:sz w:val="20"/>
                <w:szCs w:val="20"/>
              </w:rPr>
              <w:t>15023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-6072</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8951</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18000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123000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1998</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16024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-4273</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11751</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219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134000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1999</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35665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-4306</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31359</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24616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178000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2000</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60171</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-6665</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53506</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46839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28000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160000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2001</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48120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-9071</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39049</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33935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37000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145000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2002</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46335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-9886</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36449</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29116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48000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152000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2003</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59850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-10893</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48957</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35410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77000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186000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2004</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85825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-12692</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73133</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59514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214000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2005</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118364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-13895</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104469</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84443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182000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257000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2006</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139234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-13812</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125422</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96106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303000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310000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2007</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130000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-17000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113000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75500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sz w:val="20"/>
                <w:szCs w:val="20"/>
              </w:rPr>
            </w:pPr>
            <w:r w:rsidRPr="00066D80">
              <w:rPr>
                <w:sz w:val="20"/>
                <w:szCs w:val="20"/>
              </w:rPr>
              <w:t>474000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440000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2008</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55000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-19000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36000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-9500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520000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i/>
                <w:iCs/>
                <w:sz w:val="20"/>
                <w:szCs w:val="20"/>
              </w:rPr>
            </w:pPr>
            <w:r w:rsidRPr="00066D80">
              <w:rPr>
                <w:i/>
                <w:iCs/>
                <w:sz w:val="20"/>
                <w:szCs w:val="20"/>
              </w:rPr>
              <w:t>500000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2009</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-25000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-45000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-96500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530000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i/>
                <w:iCs/>
                <w:sz w:val="20"/>
                <w:szCs w:val="20"/>
              </w:rPr>
            </w:pPr>
            <w:r w:rsidRPr="00066D80">
              <w:rPr>
                <w:i/>
                <w:iCs/>
                <w:sz w:val="20"/>
                <w:szCs w:val="20"/>
              </w:rPr>
              <w:t>550000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2010</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-85000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-29000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-114000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-170500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530000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i/>
                <w:iCs/>
                <w:sz w:val="20"/>
                <w:szCs w:val="20"/>
              </w:rPr>
            </w:pPr>
            <w:r w:rsidRPr="00066D80">
              <w:rPr>
                <w:i/>
                <w:iCs/>
                <w:sz w:val="20"/>
                <w:szCs w:val="20"/>
              </w:rPr>
              <w:t>580000</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2011</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-140000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-32000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-172000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-230500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rPr>
                <w:i/>
                <w:iCs/>
                <w:sz w:val="20"/>
                <w:szCs w:val="20"/>
              </w:rPr>
            </w:pPr>
            <w:r w:rsidRPr="00066D80">
              <w:rPr>
                <w:i/>
                <w:iCs/>
                <w:sz w:val="20"/>
                <w:szCs w:val="20"/>
              </w:rPr>
              <w:t>НД</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i/>
                <w:iCs/>
                <w:sz w:val="20"/>
                <w:szCs w:val="20"/>
              </w:rPr>
            </w:pPr>
            <w:r w:rsidRPr="00066D80">
              <w:rPr>
                <w:i/>
                <w:iCs/>
                <w:sz w:val="20"/>
                <w:szCs w:val="20"/>
              </w:rPr>
              <w:t>НД</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2012</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-140000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-36000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-176000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-236500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rPr>
                <w:i/>
                <w:iCs/>
                <w:sz w:val="20"/>
                <w:szCs w:val="20"/>
              </w:rPr>
            </w:pPr>
            <w:r w:rsidRPr="00066D80">
              <w:rPr>
                <w:i/>
                <w:iCs/>
                <w:sz w:val="20"/>
                <w:szCs w:val="20"/>
              </w:rPr>
              <w:t>НД</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i/>
                <w:iCs/>
                <w:sz w:val="20"/>
                <w:szCs w:val="20"/>
              </w:rPr>
            </w:pPr>
            <w:r w:rsidRPr="00066D80">
              <w:rPr>
                <w:i/>
                <w:iCs/>
                <w:sz w:val="20"/>
                <w:szCs w:val="20"/>
              </w:rPr>
              <w:t>НД</w:t>
            </w:r>
          </w:p>
        </w:tc>
      </w:tr>
      <w:tr w:rsidR="002E0A41"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2013</w:t>
            </w:r>
          </w:p>
        </w:tc>
        <w:tc>
          <w:tcPr>
            <w:tcW w:w="1230"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-110000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-40000</w:t>
            </w:r>
          </w:p>
        </w:tc>
        <w:tc>
          <w:tcPr>
            <w:tcW w:w="1641"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-150000</w:t>
            </w:r>
          </w:p>
        </w:tc>
        <w:tc>
          <w:tcPr>
            <w:tcW w:w="1426" w:type="dxa"/>
            <w:tcBorders>
              <w:top w:val="nil"/>
              <w:left w:val="nil"/>
              <w:bottom w:val="single" w:sz="4" w:space="0" w:color="auto"/>
              <w:right w:val="single" w:sz="4" w:space="0" w:color="auto"/>
            </w:tcBorders>
            <w:vAlign w:val="center"/>
          </w:tcPr>
          <w:p w:rsidR="002E0A41" w:rsidRPr="00066D80" w:rsidRDefault="002E0A41" w:rsidP="00066D80">
            <w:pPr>
              <w:spacing w:line="360" w:lineRule="auto"/>
              <w:rPr>
                <w:i/>
                <w:iCs/>
                <w:sz w:val="20"/>
                <w:szCs w:val="20"/>
              </w:rPr>
            </w:pPr>
            <w:r w:rsidRPr="00066D80">
              <w:rPr>
                <w:i/>
                <w:iCs/>
                <w:sz w:val="20"/>
                <w:szCs w:val="20"/>
              </w:rPr>
              <w:t>-210500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rPr>
                <w:i/>
                <w:iCs/>
                <w:sz w:val="20"/>
                <w:szCs w:val="20"/>
              </w:rPr>
            </w:pPr>
            <w:r w:rsidRPr="00066D80">
              <w:rPr>
                <w:i/>
                <w:iCs/>
                <w:sz w:val="20"/>
                <w:szCs w:val="20"/>
              </w:rPr>
              <w:t>НД</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i/>
                <w:iCs/>
                <w:sz w:val="20"/>
                <w:szCs w:val="20"/>
              </w:rPr>
            </w:pPr>
            <w:r w:rsidRPr="00066D80">
              <w:rPr>
                <w:i/>
                <w:iCs/>
                <w:sz w:val="20"/>
                <w:szCs w:val="20"/>
              </w:rPr>
              <w:t>НД</w:t>
            </w:r>
          </w:p>
        </w:tc>
      </w:tr>
    </w:tbl>
    <w:p w:rsidR="002E0A41" w:rsidRPr="00066D80" w:rsidRDefault="002E0A41" w:rsidP="00066D80">
      <w:pPr>
        <w:pStyle w:val="a3"/>
      </w:pPr>
    </w:p>
    <w:p w:rsidR="002E0A41" w:rsidRPr="00066D80" w:rsidRDefault="002E0A41" w:rsidP="00066D80">
      <w:pPr>
        <w:pStyle w:val="a3"/>
      </w:pPr>
      <w:r w:rsidRPr="00066D80">
        <w:t>Выручка от экспорта продолжит увеличиваться, и при текущем темпе роста других показателей в отрицательную зону торговый баланс уйдет в 2010 году; а счет текущих операций – в 2009 году. Следовательно, 2009–2010 годы станут периодом, когда ситуация с платежным балансом резко ухудшаться. Вариантов два: либо будет расходование общих валютных резервов страны, либо за счет притока инвестиций (также негатив, см. баланс ЗВР/Внешний долг) произойдет общее ухудшение структуры счета текущих операций.</w:t>
      </w:r>
    </w:p>
    <w:p w:rsidR="002E0A41" w:rsidRPr="00066D80" w:rsidRDefault="002E0A41" w:rsidP="00066D80">
      <w:pPr>
        <w:pStyle w:val="a3"/>
      </w:pPr>
    </w:p>
    <w:p w:rsidR="002E0A41" w:rsidRPr="00066D80" w:rsidRDefault="002E0A41" w:rsidP="00066D80">
      <w:pPr>
        <w:pStyle w:val="a3"/>
      </w:pPr>
      <w:r w:rsidRPr="00066D80">
        <w:t xml:space="preserve">Таблица </w:t>
      </w:r>
      <w:bookmarkStart w:id="8" w:name="т02"/>
      <w:r w:rsidRPr="00066D80">
        <w:fldChar w:fldCharType="begin"/>
      </w:r>
      <w:r w:rsidRPr="00066D80">
        <w:instrText xml:space="preserve"> SEQ Таблица \* ARABIC </w:instrText>
      </w:r>
      <w:r w:rsidRPr="00066D80">
        <w:fldChar w:fldCharType="separate"/>
      </w:r>
      <w:r w:rsidRPr="00066D80">
        <w:rPr>
          <w:noProof/>
        </w:rPr>
        <w:t>2</w:t>
      </w:r>
      <w:r w:rsidRPr="00066D80">
        <w:fldChar w:fldCharType="end"/>
      </w:r>
      <w:bookmarkEnd w:id="8"/>
      <w:r w:rsidR="00066D80">
        <w:t xml:space="preserve"> - </w:t>
      </w:r>
      <w:r w:rsidRPr="00066D80">
        <w:t>Показатели платежного баланса и макроэкономической статистики РФ за 1985–2007 годы (м</w:t>
      </w:r>
      <w:r w:rsidR="00066D80">
        <w:t>лн. долл.). Негативный сценарий</w:t>
      </w:r>
    </w:p>
    <w:tbl>
      <w:tblPr>
        <w:tblW w:w="0" w:type="auto"/>
        <w:tblInd w:w="175" w:type="dxa"/>
        <w:tblLook w:val="0000" w:firstRow="0" w:lastRow="0" w:firstColumn="0" w:lastColumn="0" w:noHBand="0" w:noVBand="0"/>
      </w:tblPr>
      <w:tblGrid>
        <w:gridCol w:w="1080"/>
        <w:gridCol w:w="1302"/>
        <w:gridCol w:w="1325"/>
        <w:gridCol w:w="1388"/>
        <w:gridCol w:w="1604"/>
        <w:gridCol w:w="816"/>
        <w:gridCol w:w="1148"/>
      </w:tblGrid>
      <w:tr w:rsidR="002E0A41" w:rsidRPr="00066D80">
        <w:trPr>
          <w:cantSplit/>
          <w:trHeight w:val="255"/>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Период</w:t>
            </w:r>
          </w:p>
        </w:tc>
        <w:tc>
          <w:tcPr>
            <w:tcW w:w="1302" w:type="dxa"/>
            <w:tcBorders>
              <w:top w:val="single" w:sz="4" w:space="0" w:color="auto"/>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Товары</w:t>
            </w:r>
          </w:p>
        </w:tc>
        <w:tc>
          <w:tcPr>
            <w:tcW w:w="2713" w:type="dxa"/>
            <w:gridSpan w:val="2"/>
            <w:tcBorders>
              <w:top w:val="single" w:sz="4" w:space="0" w:color="auto"/>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Услуги</w:t>
            </w:r>
          </w:p>
        </w:tc>
        <w:tc>
          <w:tcPr>
            <w:tcW w:w="1604" w:type="dxa"/>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Счет текущих операций</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ЗВР</w:t>
            </w:r>
          </w:p>
        </w:tc>
        <w:tc>
          <w:tcPr>
            <w:tcW w:w="1148" w:type="dxa"/>
            <w:vMerge w:val="restart"/>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Внешний долг</w:t>
            </w:r>
          </w:p>
        </w:tc>
      </w:tr>
      <w:tr w:rsidR="00066D80" w:rsidRPr="00066D80">
        <w:trPr>
          <w:cantSplit/>
          <w:trHeight w:val="70"/>
        </w:trPr>
        <w:tc>
          <w:tcPr>
            <w:tcW w:w="1080" w:type="dxa"/>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Торговый баланс</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Баланс услуг</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Баланс товаров и услуг</w:t>
            </w:r>
          </w:p>
        </w:tc>
        <w:tc>
          <w:tcPr>
            <w:tcW w:w="1604" w:type="dxa"/>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p>
        </w:tc>
        <w:tc>
          <w:tcPr>
            <w:tcW w:w="1148" w:type="dxa"/>
            <w:vMerge/>
            <w:tcBorders>
              <w:top w:val="single" w:sz="4" w:space="0" w:color="auto"/>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1985</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28000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1986</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31000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1987</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38000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1988</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42000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1989</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54000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1990</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1991</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9500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95000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1992</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3700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-3082</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618</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105000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1993</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12605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-2103</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10502</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9013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1994</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16927</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-6981</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9946</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7844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1995</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19813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-9569</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10244</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6963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125000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1996</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21593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-5384</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16209</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10847</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124000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1997</w:t>
            </w:r>
          </w:p>
        </w:tc>
        <w:tc>
          <w:tcPr>
            <w:tcW w:w="1302" w:type="dxa"/>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15023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-6072</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8951</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18000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123000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1998</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16024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-4273</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11751</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134000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1999</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35665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-4306</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31359</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24616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178000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2000</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60171</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-6665</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53506</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46839</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28000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160000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2001</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48120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-9071</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39049</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33935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37000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145000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2002</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46335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-9886</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36449</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29116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48000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152000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2003</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59850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-10893</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48957</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35410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77000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186000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2004</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85825</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-12692</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73133</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59514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125000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214000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2005</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118364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-13895</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104469</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84443</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182000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257000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2006</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139234</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-13812</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125422</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96106</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303000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310000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2007</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130000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-17000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113000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75500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474000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440000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2008</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-19000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81000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75500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520000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2009</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-26500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530000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550000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2010</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-32000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-47000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-103500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530000</w:t>
            </w:r>
          </w:p>
        </w:tc>
        <w:tc>
          <w:tcPr>
            <w:tcW w:w="114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580000</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2011</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-80000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-38000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-118000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-178500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2012</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-110000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-44000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-154000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-216500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r>
      <w:tr w:rsidR="00066D80" w:rsidRPr="00066D80">
        <w:trPr>
          <w:trHeight w:val="255"/>
        </w:trPr>
        <w:tc>
          <w:tcPr>
            <w:tcW w:w="1080" w:type="dxa"/>
            <w:tcBorders>
              <w:top w:val="nil"/>
              <w:left w:val="single" w:sz="4" w:space="0" w:color="auto"/>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2013</w:t>
            </w:r>
          </w:p>
        </w:tc>
        <w:tc>
          <w:tcPr>
            <w:tcW w:w="1302"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-140000</w:t>
            </w:r>
          </w:p>
        </w:tc>
        <w:tc>
          <w:tcPr>
            <w:tcW w:w="0" w:type="auto"/>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-48000</w:t>
            </w:r>
          </w:p>
        </w:tc>
        <w:tc>
          <w:tcPr>
            <w:tcW w:w="1388"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-188000</w:t>
            </w:r>
          </w:p>
        </w:tc>
        <w:tc>
          <w:tcPr>
            <w:tcW w:w="1604" w:type="dxa"/>
            <w:tcBorders>
              <w:top w:val="nil"/>
              <w:left w:val="nil"/>
              <w:bottom w:val="single" w:sz="4" w:space="0" w:color="auto"/>
              <w:right w:val="single" w:sz="4" w:space="0" w:color="auto"/>
            </w:tcBorders>
            <w:vAlign w:val="center"/>
          </w:tcPr>
          <w:p w:rsidR="002E0A41" w:rsidRPr="00066D80" w:rsidRDefault="002E0A41" w:rsidP="00066D80">
            <w:pPr>
              <w:spacing w:line="360" w:lineRule="auto"/>
              <w:jc w:val="both"/>
              <w:rPr>
                <w:sz w:val="20"/>
                <w:szCs w:val="20"/>
              </w:rPr>
            </w:pPr>
            <w:r w:rsidRPr="00066D80">
              <w:rPr>
                <w:sz w:val="20"/>
                <w:szCs w:val="20"/>
              </w:rPr>
              <w:t>-253500</w:t>
            </w:r>
          </w:p>
        </w:tc>
        <w:tc>
          <w:tcPr>
            <w:tcW w:w="0" w:type="auto"/>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c>
          <w:tcPr>
            <w:tcW w:w="1148" w:type="dxa"/>
            <w:tcBorders>
              <w:top w:val="nil"/>
              <w:left w:val="nil"/>
              <w:bottom w:val="single" w:sz="4" w:space="0" w:color="auto"/>
              <w:right w:val="single" w:sz="4" w:space="0" w:color="auto"/>
            </w:tcBorders>
            <w:noWrap/>
            <w:vAlign w:val="center"/>
          </w:tcPr>
          <w:p w:rsidR="002E0A41" w:rsidRPr="00066D80" w:rsidRDefault="002E0A41" w:rsidP="00066D80">
            <w:pPr>
              <w:spacing w:line="360" w:lineRule="auto"/>
              <w:jc w:val="both"/>
              <w:rPr>
                <w:sz w:val="20"/>
                <w:szCs w:val="20"/>
              </w:rPr>
            </w:pPr>
            <w:r w:rsidRPr="00066D80">
              <w:rPr>
                <w:sz w:val="20"/>
                <w:szCs w:val="20"/>
              </w:rPr>
              <w:t>НД</w:t>
            </w:r>
          </w:p>
        </w:tc>
      </w:tr>
    </w:tbl>
    <w:p w:rsidR="002E0A41" w:rsidRPr="00066D80" w:rsidRDefault="002E0A41" w:rsidP="00066D80">
      <w:pPr>
        <w:pStyle w:val="a3"/>
      </w:pPr>
    </w:p>
    <w:p w:rsidR="002E0A41" w:rsidRPr="00066D80" w:rsidRDefault="002E0A41" w:rsidP="00066D80">
      <w:pPr>
        <w:pStyle w:val="a3"/>
      </w:pPr>
      <w:r w:rsidRPr="00066D80">
        <w:t xml:space="preserve">В таблицах </w:t>
      </w:r>
      <w:r w:rsidRPr="00066D80">
        <w:fldChar w:fldCharType="begin"/>
      </w:r>
      <w:r w:rsidRPr="00066D80">
        <w:instrText xml:space="preserve"> REF  т01 </w:instrText>
      </w:r>
      <w:r w:rsidR="00066D80" w:rsidRPr="00066D80">
        <w:instrText xml:space="preserve"> \* MERGEFORMAT </w:instrText>
      </w:r>
      <w:r w:rsidRPr="00066D80">
        <w:fldChar w:fldCharType="separate"/>
      </w:r>
      <w:r w:rsidRPr="00066D80">
        <w:rPr>
          <w:noProof/>
        </w:rPr>
        <w:t>1</w:t>
      </w:r>
      <w:r w:rsidRPr="00066D80">
        <w:fldChar w:fldCharType="end"/>
      </w:r>
      <w:r w:rsidRPr="00066D80">
        <w:t xml:space="preserve"> и </w:t>
      </w:r>
      <w:r w:rsidRPr="00066D80">
        <w:fldChar w:fldCharType="begin"/>
      </w:r>
      <w:r w:rsidRPr="00066D80">
        <w:instrText xml:space="preserve"> REF  т02 </w:instrText>
      </w:r>
      <w:r w:rsidR="00066D80" w:rsidRPr="00066D80">
        <w:instrText xml:space="preserve"> \* MERGEFORMAT </w:instrText>
      </w:r>
      <w:r w:rsidRPr="00066D80">
        <w:fldChar w:fldCharType="separate"/>
      </w:r>
      <w:r w:rsidRPr="00066D80">
        <w:rPr>
          <w:noProof/>
        </w:rPr>
        <w:t>2</w:t>
      </w:r>
      <w:r w:rsidRPr="00066D80">
        <w:fldChar w:fldCharType="end"/>
      </w:r>
      <w:r w:rsidRPr="00066D80">
        <w:t xml:space="preserve"> курсивом представлены прогнозные данные.</w:t>
      </w:r>
    </w:p>
    <w:p w:rsidR="002E0A41" w:rsidRPr="00066D80" w:rsidRDefault="002E0A41" w:rsidP="00066D80">
      <w:pPr>
        <w:pStyle w:val="a3"/>
      </w:pPr>
      <w:r w:rsidRPr="00066D80">
        <w:t>Вхождение в отрицательную зону сальдо торгового баланса – 2009 год, платежного баланса – 2008 год. В данном варианте прогноза происходит снижение стоимости экспорта. Проведенный анализ указывает на формирование негативных факторов, влияющих на валютный курс рубля. Вне зависимости от стоимости сырья на мировых биржах наступит момент, при котором общий баланс по притоку валюты в страну будет отрицательным, что приведет к снижению валютных накоплений. Парадокс заключается в том, что чем дольше будет благоприятная рыночная конъюнктура цен на основные позиции российского экспорта, тем с более сложными проблемами экономика столкнется в дальнейшем. Одно дело – решать проблему с отрицательным счетом текущих операций в 10 млрд. долл. и внешним долгом в 150 млрд. долл., другое – когда внешний долг составляет 0,5 трлн. долл. при отрицательном сальдо счета текущих операций, превышающем 100 млрд. долл. А если учитывать, что стоимость значительного количества товаров и услуг в России близка к мировым ценам, то любое снижение курса национальной валюты будет означать снижение уровня жизни.</w:t>
      </w:r>
    </w:p>
    <w:p w:rsidR="002E0A41" w:rsidRPr="00066D80" w:rsidRDefault="002E0A41" w:rsidP="00066D80">
      <w:pPr>
        <w:pStyle w:val="a3"/>
      </w:pPr>
      <w:r w:rsidRPr="00066D80">
        <w:t>Периодом резкого возрастания валютных рисков можно считать тот, при котором счет текущих операций войдет в отрицательную зону. Сложившаяся ситуация является следствием не до конца продуманной политики в области управления платежным балансом страны как составной части общей экономической политики. Краткосрочные интересы поставлены выше среднесрочных приоритетов.</w:t>
      </w:r>
    </w:p>
    <w:p w:rsidR="002E0A41" w:rsidRPr="00066D80" w:rsidRDefault="002E0A41" w:rsidP="00066D80">
      <w:pPr>
        <w:pStyle w:val="a3"/>
      </w:pPr>
    </w:p>
    <w:p w:rsidR="002E0A41" w:rsidRPr="00066D80" w:rsidRDefault="002E0A41" w:rsidP="00066D80">
      <w:pPr>
        <w:pStyle w:val="2"/>
        <w:ind w:firstLine="709"/>
        <w:jc w:val="both"/>
      </w:pPr>
      <w:bookmarkStart w:id="9" w:name="_Toc215984585"/>
      <w:r w:rsidRPr="00066D80">
        <w:t>2.2 Краткий анализ счета текущих операций в платежном балансе РФ</w:t>
      </w:r>
      <w:bookmarkEnd w:id="9"/>
    </w:p>
    <w:p w:rsidR="002E0A41" w:rsidRPr="00066D80" w:rsidRDefault="002E0A41" w:rsidP="00066D80">
      <w:pPr>
        <w:pStyle w:val="a3"/>
      </w:pPr>
    </w:p>
    <w:p w:rsidR="002E0A41" w:rsidRPr="00066D80" w:rsidRDefault="002E0A41" w:rsidP="00066D80">
      <w:pPr>
        <w:pStyle w:val="a3"/>
      </w:pPr>
      <w:r w:rsidRPr="00066D80">
        <w:t>Поскольку счет (баланс) текущих операций является одним из важнейших составляющих платежного баланса, рассмотрим структуру товаров и услуг, которые Россия экспортирует</w:t>
      </w:r>
      <w:r w:rsidR="00066D80">
        <w:t xml:space="preserve"> </w:t>
      </w:r>
      <w:r w:rsidRPr="00066D80">
        <w:t>и импортирует.</w:t>
      </w:r>
    </w:p>
    <w:p w:rsidR="002E0A41" w:rsidRPr="00066D80" w:rsidRDefault="002E0A41" w:rsidP="00066D80">
      <w:pPr>
        <w:pStyle w:val="a3"/>
      </w:pPr>
      <w:r w:rsidRPr="00066D80">
        <w:t>Рассмотрим товарную структуру экспорта России в 2008 г.</w:t>
      </w:r>
    </w:p>
    <w:p w:rsidR="002E0A41" w:rsidRDefault="002E0A41" w:rsidP="00066D80">
      <w:pPr>
        <w:pStyle w:val="a3"/>
      </w:pPr>
    </w:p>
    <w:p w:rsidR="002E0A41" w:rsidRPr="00066D80" w:rsidRDefault="002E0A41" w:rsidP="00066D80">
      <w:pPr>
        <w:pStyle w:val="a3"/>
      </w:pPr>
      <w:r w:rsidRPr="00066D80">
        <w:t xml:space="preserve">Таблица </w:t>
      </w:r>
      <w:bookmarkStart w:id="10" w:name="т03"/>
      <w:r w:rsidRPr="00066D80">
        <w:fldChar w:fldCharType="begin"/>
      </w:r>
      <w:r w:rsidRPr="00066D80">
        <w:instrText xml:space="preserve"> SEQ Таблица \* ARABIC </w:instrText>
      </w:r>
      <w:r w:rsidRPr="00066D80">
        <w:fldChar w:fldCharType="separate"/>
      </w:r>
      <w:r w:rsidRPr="00066D80">
        <w:rPr>
          <w:noProof/>
        </w:rPr>
        <w:t>3</w:t>
      </w:r>
      <w:r w:rsidRPr="00066D80">
        <w:fldChar w:fldCharType="end"/>
      </w:r>
      <w:bookmarkEnd w:id="10"/>
      <w:r>
        <w:t xml:space="preserve"> - </w:t>
      </w:r>
      <w:r w:rsidRPr="00066D80">
        <w:t>Товарная структура экспорта России в 2008 г (январь – август, тысяч до</w:t>
      </w:r>
      <w:r>
        <w:t>лларов США)</w:t>
      </w:r>
    </w:p>
    <w:tbl>
      <w:tblPr>
        <w:tblW w:w="4690" w:type="pct"/>
        <w:tblInd w:w="175" w:type="dxa"/>
        <w:tblLayout w:type="fixed"/>
        <w:tblLook w:val="0000" w:firstRow="0" w:lastRow="0" w:firstColumn="0" w:lastColumn="0" w:noHBand="0" w:noVBand="0"/>
      </w:tblPr>
      <w:tblGrid>
        <w:gridCol w:w="1800"/>
        <w:gridCol w:w="1268"/>
        <w:gridCol w:w="693"/>
        <w:gridCol w:w="1167"/>
        <w:gridCol w:w="935"/>
        <w:gridCol w:w="1268"/>
        <w:gridCol w:w="950"/>
        <w:gridCol w:w="896"/>
      </w:tblGrid>
      <w:tr w:rsidR="002E0A41" w:rsidRPr="00066D80">
        <w:trPr>
          <w:cantSplit/>
          <w:trHeight w:val="255"/>
        </w:trPr>
        <w:tc>
          <w:tcPr>
            <w:tcW w:w="1003" w:type="pct"/>
            <w:vMerge w:val="restart"/>
            <w:tcBorders>
              <w:top w:val="single" w:sz="4" w:space="0" w:color="auto"/>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Наименование товарной отрасли</w:t>
            </w:r>
          </w:p>
        </w:tc>
        <w:tc>
          <w:tcPr>
            <w:tcW w:w="1092" w:type="pct"/>
            <w:gridSpan w:val="2"/>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Страны дальнего зарубежья</w:t>
            </w:r>
          </w:p>
        </w:tc>
        <w:tc>
          <w:tcPr>
            <w:tcW w:w="1171" w:type="pct"/>
            <w:gridSpan w:val="2"/>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Страны СНГ</w:t>
            </w:r>
          </w:p>
        </w:tc>
        <w:tc>
          <w:tcPr>
            <w:tcW w:w="1734" w:type="pct"/>
            <w:gridSpan w:val="3"/>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Итого</w:t>
            </w:r>
          </w:p>
        </w:tc>
      </w:tr>
      <w:tr w:rsidR="002E0A41" w:rsidRPr="002E0A41">
        <w:trPr>
          <w:cantSplit/>
          <w:trHeight w:val="1275"/>
        </w:trPr>
        <w:tc>
          <w:tcPr>
            <w:tcW w:w="1003" w:type="pct"/>
            <w:vMerge/>
            <w:tcBorders>
              <w:top w:val="single" w:sz="4" w:space="0" w:color="auto"/>
              <w:left w:val="single" w:sz="4" w:space="0" w:color="auto"/>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Всего</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Структура</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Всего</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Структура</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Сумма</w:t>
            </w:r>
          </w:p>
        </w:tc>
        <w:tc>
          <w:tcPr>
            <w:tcW w:w="529"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Доля стран дальнего зарубежья</w:t>
            </w:r>
          </w:p>
        </w:tc>
        <w:tc>
          <w:tcPr>
            <w:tcW w:w="50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Доля стран СНГ</w:t>
            </w:r>
          </w:p>
        </w:tc>
      </w:tr>
      <w:tr w:rsidR="002E0A41" w:rsidRPr="002E0A41">
        <w:trPr>
          <w:trHeight w:val="25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ВСЕГО:</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481053127.9</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100</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47032313.6</w:t>
            </w:r>
          </w:p>
        </w:tc>
        <w:tc>
          <w:tcPr>
            <w:tcW w:w="521"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100</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528085441.5</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91.09</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8.91</w:t>
            </w:r>
          </w:p>
        </w:tc>
      </w:tr>
      <w:tr w:rsidR="002E0A41" w:rsidRPr="002E0A41">
        <w:trPr>
          <w:trHeight w:val="76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Продовольственные товары и сельскохозяйственное сырье (кроме текстильного)</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2192145.9</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0.46</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2170272.3</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4.61</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4362418.2</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50.25</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49.75</w:t>
            </w:r>
          </w:p>
        </w:tc>
      </w:tr>
      <w:tr w:rsidR="002E0A41" w:rsidRPr="002E0A41">
        <w:trPr>
          <w:trHeight w:val="25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Минеральные продукты</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205936811.9</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42.81</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14643835.6</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31.14</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220580647.5</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93.36</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6.64</w:t>
            </w:r>
          </w:p>
        </w:tc>
      </w:tr>
      <w:tr w:rsidR="002E0A41" w:rsidRPr="002E0A41">
        <w:trPr>
          <w:trHeight w:val="25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Топливно-энергетические товары</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203603997.3</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42.32</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14231620.4</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30.26</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217835617.7</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93.47</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6.53</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Продукция химической промышленности, каучук</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15118706.3</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3.14</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3193347.5</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6.79</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18312053.8</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82.56</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17.44</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Кожевенное сырье, пушнина и изделия из них</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215950.9</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0.04</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11965.5</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0.03</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227916.4</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94.75</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5.25</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Древесина и целлюлозно-бумажные изделия</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6489199.4</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1.35</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1339599.5</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2.85</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7828798.9</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82.89</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17.11</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Текстиль, текстильные изделия и обувь</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159910.8</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0.03</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171829.1</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0.37</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331739.9</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48.2</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51.8</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Драгоценные камни, драгоценные металлы и изделия из них</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5096431.7</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1.06</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52100.4</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0.11</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5148532.1</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98.99</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1.01</w:t>
            </w:r>
          </w:p>
        </w:tc>
      </w:tr>
      <w:tr w:rsidR="002E0A41" w:rsidRPr="002E0A41">
        <w:trPr>
          <w:trHeight w:val="25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Металлы и изделия из них</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33115884.1</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6.88</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4271871.7</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9.08</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37387755.8</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88.57</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11.43</w:t>
            </w:r>
          </w:p>
        </w:tc>
      </w:tr>
      <w:tr w:rsidR="002E0A41" w:rsidRPr="002E0A41">
        <w:trPr>
          <w:trHeight w:val="510"/>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Машины, оборудование и транспортные средства</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7181029.3</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1.49</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6129763.8</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13.03</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13310793.1</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53.95</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46.05</w:t>
            </w:r>
          </w:p>
        </w:tc>
      </w:tr>
      <w:tr w:rsidR="002E0A41" w:rsidRPr="002E0A41">
        <w:trPr>
          <w:trHeight w:val="255"/>
        </w:trPr>
        <w:tc>
          <w:tcPr>
            <w:tcW w:w="1003" w:type="pct"/>
            <w:tcBorders>
              <w:top w:val="nil"/>
              <w:left w:val="single" w:sz="4" w:space="0" w:color="auto"/>
              <w:bottom w:val="single" w:sz="4" w:space="0" w:color="auto"/>
              <w:right w:val="single" w:sz="4" w:space="0" w:color="auto"/>
            </w:tcBorders>
            <w:vAlign w:val="bottom"/>
          </w:tcPr>
          <w:p w:rsidR="002E0A41" w:rsidRPr="002E0A41" w:rsidRDefault="002E0A41" w:rsidP="002E0A41">
            <w:pPr>
              <w:spacing w:line="360" w:lineRule="auto"/>
              <w:jc w:val="both"/>
              <w:rPr>
                <w:sz w:val="20"/>
                <w:szCs w:val="20"/>
              </w:rPr>
            </w:pPr>
            <w:r w:rsidRPr="002E0A41">
              <w:rPr>
                <w:sz w:val="20"/>
                <w:szCs w:val="20"/>
              </w:rPr>
              <w:t>Другие товары</w:t>
            </w:r>
          </w:p>
        </w:tc>
        <w:tc>
          <w:tcPr>
            <w:tcW w:w="70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1943060.3</w:t>
            </w:r>
          </w:p>
        </w:tc>
        <w:tc>
          <w:tcPr>
            <w:tcW w:w="386"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0.4</w:t>
            </w:r>
          </w:p>
        </w:tc>
        <w:tc>
          <w:tcPr>
            <w:tcW w:w="650"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816107.8</w:t>
            </w:r>
          </w:p>
        </w:tc>
        <w:tc>
          <w:tcPr>
            <w:tcW w:w="521" w:type="pct"/>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1.74</w:t>
            </w:r>
          </w:p>
        </w:tc>
        <w:tc>
          <w:tcPr>
            <w:tcW w:w="706"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2759168.1</w:t>
            </w:r>
          </w:p>
        </w:tc>
        <w:tc>
          <w:tcPr>
            <w:tcW w:w="529"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70.42</w:t>
            </w:r>
          </w:p>
        </w:tc>
        <w:tc>
          <w:tcPr>
            <w:tcW w:w="500" w:type="pct"/>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29.58</w:t>
            </w:r>
          </w:p>
        </w:tc>
      </w:tr>
    </w:tbl>
    <w:p w:rsidR="002E0A41" w:rsidRPr="00066D80" w:rsidRDefault="002E0A41" w:rsidP="00066D80">
      <w:pPr>
        <w:pStyle w:val="a3"/>
      </w:pPr>
    </w:p>
    <w:p w:rsidR="002E0A41" w:rsidRPr="00066D80" w:rsidRDefault="002E0A41" w:rsidP="00066D80">
      <w:pPr>
        <w:pStyle w:val="a3"/>
      </w:pPr>
      <w:r w:rsidRPr="00066D80">
        <w:t xml:space="preserve">Анализ таблицы </w:t>
      </w:r>
      <w:r w:rsidRPr="00066D80">
        <w:fldChar w:fldCharType="begin"/>
      </w:r>
      <w:r w:rsidRPr="00066D80">
        <w:instrText xml:space="preserve"> REF  т03 </w:instrText>
      </w:r>
      <w:r w:rsidR="00066D80" w:rsidRPr="00066D80">
        <w:instrText xml:space="preserve"> \* MERGEFORMAT </w:instrText>
      </w:r>
      <w:r w:rsidRPr="00066D80">
        <w:fldChar w:fldCharType="separate"/>
      </w:r>
      <w:r w:rsidRPr="00066D80">
        <w:rPr>
          <w:noProof/>
        </w:rPr>
        <w:t>3</w:t>
      </w:r>
      <w:r w:rsidRPr="00066D80">
        <w:fldChar w:fldCharType="end"/>
      </w:r>
      <w:r w:rsidRPr="00066D80">
        <w:t xml:space="preserve"> показывает, что наибольшая часть экспорта РФ приходится на страны дальнего зарубежья, доля стран СНГ составляет менее 10%. В структуре экспорта в страны дальнего зарубежья наибольшую долю занимают минеральные продукты (42.81%) и топливно-энергетические товары(42.32%). В структуре экспорта в страны СНГ минеральные продукты и топливно-энергетические товары так же занимают весьма значимое место – их доля 31.14% и 30.26% соответственно, однако необходимо отметить, что в структуре экспорта в страны СНГ достаточно весомую долю занимают машины, оборудование и транспортные средства (более 10% от объема экспорта). Однако в целом необходимо отметить выраженную сырьевую направленность российского экспорта.</w:t>
      </w:r>
    </w:p>
    <w:p w:rsidR="002E0A41" w:rsidRPr="00066D80" w:rsidRDefault="002E0A41" w:rsidP="00066D80">
      <w:pPr>
        <w:pStyle w:val="a3"/>
      </w:pPr>
      <w:r w:rsidRPr="00066D80">
        <w:t>Рассмотрим товарную структуру импорта России в 2008 г.</w:t>
      </w:r>
    </w:p>
    <w:p w:rsidR="002E0A41" w:rsidRDefault="002E0A41" w:rsidP="00066D80">
      <w:pPr>
        <w:pStyle w:val="a3"/>
      </w:pPr>
    </w:p>
    <w:p w:rsidR="002E0A41" w:rsidRPr="00066D80" w:rsidRDefault="002E0A41" w:rsidP="00066D80">
      <w:pPr>
        <w:pStyle w:val="a3"/>
      </w:pPr>
      <w:r w:rsidRPr="00066D80">
        <w:t xml:space="preserve">Таблица </w:t>
      </w:r>
      <w:bookmarkStart w:id="11" w:name="т04"/>
      <w:r w:rsidRPr="00066D80">
        <w:fldChar w:fldCharType="begin"/>
      </w:r>
      <w:r w:rsidRPr="00066D80">
        <w:instrText xml:space="preserve"> SEQ Таблица \* ARABIC </w:instrText>
      </w:r>
      <w:r w:rsidRPr="00066D80">
        <w:fldChar w:fldCharType="separate"/>
      </w:r>
      <w:r w:rsidRPr="00066D80">
        <w:rPr>
          <w:noProof/>
        </w:rPr>
        <w:t>4</w:t>
      </w:r>
      <w:r w:rsidRPr="00066D80">
        <w:fldChar w:fldCharType="end"/>
      </w:r>
      <w:bookmarkEnd w:id="11"/>
      <w:r>
        <w:t xml:space="preserve"> - </w:t>
      </w:r>
      <w:r w:rsidRPr="00066D80">
        <w:t>Товарная структура импорта России в 2008 г. (январ</w:t>
      </w:r>
      <w:r>
        <w:t>ь – август, тысяч долларов США)</w:t>
      </w:r>
    </w:p>
    <w:tbl>
      <w:tblPr>
        <w:tblW w:w="8982" w:type="dxa"/>
        <w:tblInd w:w="175" w:type="dxa"/>
        <w:tblLayout w:type="fixed"/>
        <w:tblLook w:val="0000" w:firstRow="0" w:lastRow="0" w:firstColumn="0" w:lastColumn="0" w:noHBand="0" w:noVBand="0"/>
      </w:tblPr>
      <w:tblGrid>
        <w:gridCol w:w="2111"/>
        <w:gridCol w:w="1266"/>
        <w:gridCol w:w="777"/>
        <w:gridCol w:w="1166"/>
        <w:gridCol w:w="814"/>
        <w:gridCol w:w="1266"/>
        <w:gridCol w:w="894"/>
        <w:gridCol w:w="688"/>
      </w:tblGrid>
      <w:tr w:rsidR="002E0A41" w:rsidRPr="00066D80">
        <w:trPr>
          <w:cantSplit/>
          <w:trHeight w:val="64"/>
        </w:trPr>
        <w:tc>
          <w:tcPr>
            <w:tcW w:w="2111" w:type="dxa"/>
            <w:vMerge w:val="restart"/>
            <w:tcBorders>
              <w:top w:val="single" w:sz="4" w:space="0" w:color="auto"/>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Наименование товарной отрасли</w:t>
            </w:r>
          </w:p>
        </w:tc>
        <w:tc>
          <w:tcPr>
            <w:tcW w:w="2043" w:type="dxa"/>
            <w:gridSpan w:val="2"/>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Страны дальнего зарубежья</w:t>
            </w:r>
          </w:p>
        </w:tc>
        <w:tc>
          <w:tcPr>
            <w:tcW w:w="1980" w:type="dxa"/>
            <w:gridSpan w:val="2"/>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Страны СНГ</w:t>
            </w:r>
          </w:p>
        </w:tc>
        <w:tc>
          <w:tcPr>
            <w:tcW w:w="2848" w:type="dxa"/>
            <w:gridSpan w:val="3"/>
            <w:tcBorders>
              <w:top w:val="single" w:sz="4" w:space="0" w:color="auto"/>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Итого</w:t>
            </w:r>
          </w:p>
        </w:tc>
      </w:tr>
      <w:tr w:rsidR="002E0A41" w:rsidRPr="00066D80">
        <w:trPr>
          <w:cantSplit/>
          <w:trHeight w:val="64"/>
        </w:trPr>
        <w:tc>
          <w:tcPr>
            <w:tcW w:w="0" w:type="auto"/>
            <w:vMerge/>
            <w:tcBorders>
              <w:top w:val="single" w:sz="4" w:space="0" w:color="auto"/>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Всего</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Структура</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Всего</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Структура</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Сумма</w:t>
            </w:r>
          </w:p>
        </w:tc>
        <w:tc>
          <w:tcPr>
            <w:tcW w:w="89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Доля стран дальнего зарубежья</w:t>
            </w:r>
          </w:p>
        </w:tc>
        <w:tc>
          <w:tcPr>
            <w:tcW w:w="688"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Доля стран СНГ</w:t>
            </w:r>
          </w:p>
        </w:tc>
      </w:tr>
      <w:tr w:rsidR="002E0A41" w:rsidRPr="00066D80">
        <w:trPr>
          <w:trHeight w:val="25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ВСЕГО:</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151851672.7</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100</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20095558.1</w:t>
            </w:r>
          </w:p>
        </w:tc>
        <w:tc>
          <w:tcPr>
            <w:tcW w:w="81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rPr>
                <w:sz w:val="20"/>
                <w:szCs w:val="20"/>
              </w:rPr>
            </w:pPr>
            <w:r w:rsidRPr="002E0A41">
              <w:rPr>
                <w:sz w:val="20"/>
                <w:szCs w:val="20"/>
              </w:rPr>
              <w:t>100</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171947230.8</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88.31</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11.69</w:t>
            </w:r>
          </w:p>
        </w:tc>
      </w:tr>
      <w:tr w:rsidR="002E0A41" w:rsidRPr="00066D80">
        <w:trPr>
          <w:trHeight w:val="76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Продовольственные товары и сельскохозяйственное сырье (кроме текстильного)</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19000155</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12.51</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2357093.8</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11.73</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21357248.8</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88.96</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11.04</w:t>
            </w:r>
          </w:p>
        </w:tc>
      </w:tr>
      <w:tr w:rsidR="002E0A41" w:rsidRPr="00066D80">
        <w:trPr>
          <w:trHeight w:val="25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Минеральные продукты</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2224594.9</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1.46</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3657231.8</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18.2</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5881826.7</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37.82</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62.18</w:t>
            </w:r>
          </w:p>
        </w:tc>
      </w:tr>
      <w:tr w:rsidR="002E0A41" w:rsidRPr="00066D80">
        <w:trPr>
          <w:trHeight w:val="25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Топливно-энергетические товары</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915554.5</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0.6</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1921698.5</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9.56</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2837253</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32.27</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67.73</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Продукция химической промышленности, каучук</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21107386.5</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13.9</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1567258.8</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7.8</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22674645.3</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93.09</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6.91</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Кожевенное сырье, пушнина и изделия из них</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576669.1</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0.38</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3076.2</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0.02</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579745.3</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99.47</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0.53</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Древесина и целлюлозно-бумажные изделия</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3588158.2</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2.36</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465719.9</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2.32</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4053878.1</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88.51</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11.49</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Текстиль, текстильные изделия и обувь</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6396230.1</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4.21</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537861.3</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2.68</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6934091.4</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92.24</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7.76</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Драгоценные камни, драгоценные металлы и изделия из них</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416546.1</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0.27</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33690.4</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0.17</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450236.5</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92.52</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7.48</w:t>
            </w:r>
          </w:p>
        </w:tc>
      </w:tr>
      <w:tr w:rsidR="002E0A41" w:rsidRPr="00066D80">
        <w:trPr>
          <w:trHeight w:val="25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Металлы и изделия из них</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7707511.6</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5.08</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4060177.4</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20.2</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11767689</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65.5</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34.5</w:t>
            </w:r>
          </w:p>
        </w:tc>
      </w:tr>
      <w:tr w:rsidR="002E0A41" w:rsidRPr="00066D80">
        <w:trPr>
          <w:trHeight w:val="510"/>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Машины, оборудование и транспортные средства</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85215076.8</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56.12</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5149368.1</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25.62</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90364444.9</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94.3</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5.7</w:t>
            </w:r>
          </w:p>
        </w:tc>
      </w:tr>
      <w:tr w:rsidR="002E0A41" w:rsidRPr="00066D80">
        <w:trPr>
          <w:trHeight w:val="255"/>
        </w:trPr>
        <w:tc>
          <w:tcPr>
            <w:tcW w:w="2111" w:type="dxa"/>
            <w:tcBorders>
              <w:top w:val="nil"/>
              <w:left w:val="single" w:sz="4" w:space="0" w:color="auto"/>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Другие товары</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4703789.9</w:t>
            </w:r>
          </w:p>
        </w:tc>
        <w:tc>
          <w:tcPr>
            <w:tcW w:w="777"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3.1</w:t>
            </w:r>
          </w:p>
        </w:tc>
        <w:tc>
          <w:tcPr>
            <w:tcW w:w="11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342381.9</w:t>
            </w:r>
          </w:p>
        </w:tc>
        <w:tc>
          <w:tcPr>
            <w:tcW w:w="814" w:type="dxa"/>
            <w:tcBorders>
              <w:top w:val="nil"/>
              <w:left w:val="nil"/>
              <w:bottom w:val="single" w:sz="4" w:space="0" w:color="auto"/>
              <w:right w:val="single" w:sz="4" w:space="0" w:color="auto"/>
            </w:tcBorders>
            <w:vAlign w:val="center"/>
          </w:tcPr>
          <w:p w:rsidR="002E0A41" w:rsidRPr="002E0A41" w:rsidRDefault="002E0A41" w:rsidP="002E0A41">
            <w:pPr>
              <w:spacing w:line="360" w:lineRule="auto"/>
              <w:rPr>
                <w:sz w:val="20"/>
                <w:szCs w:val="20"/>
              </w:rPr>
            </w:pPr>
            <w:r w:rsidRPr="002E0A41">
              <w:rPr>
                <w:sz w:val="20"/>
                <w:szCs w:val="20"/>
              </w:rPr>
              <w:t>1.7</w:t>
            </w:r>
          </w:p>
        </w:tc>
        <w:tc>
          <w:tcPr>
            <w:tcW w:w="1266" w:type="dxa"/>
            <w:tcBorders>
              <w:top w:val="nil"/>
              <w:left w:val="nil"/>
              <w:bottom w:val="single" w:sz="4" w:space="0" w:color="auto"/>
              <w:right w:val="single" w:sz="4" w:space="0" w:color="auto"/>
            </w:tcBorders>
            <w:vAlign w:val="center"/>
          </w:tcPr>
          <w:p w:rsidR="002E0A41" w:rsidRPr="002E0A41" w:rsidRDefault="002E0A41" w:rsidP="002E0A41">
            <w:pPr>
              <w:spacing w:line="360" w:lineRule="auto"/>
              <w:jc w:val="both"/>
              <w:rPr>
                <w:sz w:val="20"/>
                <w:szCs w:val="20"/>
              </w:rPr>
            </w:pPr>
            <w:r w:rsidRPr="002E0A41">
              <w:rPr>
                <w:sz w:val="20"/>
                <w:szCs w:val="20"/>
              </w:rPr>
              <w:t>5046171.8</w:t>
            </w:r>
          </w:p>
        </w:tc>
        <w:tc>
          <w:tcPr>
            <w:tcW w:w="894"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93.22</w:t>
            </w:r>
          </w:p>
        </w:tc>
        <w:tc>
          <w:tcPr>
            <w:tcW w:w="688" w:type="dxa"/>
            <w:tcBorders>
              <w:top w:val="nil"/>
              <w:left w:val="nil"/>
              <w:bottom w:val="single" w:sz="4" w:space="0" w:color="auto"/>
              <w:right w:val="single" w:sz="4" w:space="0" w:color="auto"/>
            </w:tcBorders>
            <w:noWrap/>
            <w:vAlign w:val="center"/>
          </w:tcPr>
          <w:p w:rsidR="002E0A41" w:rsidRPr="002E0A41" w:rsidRDefault="002E0A41" w:rsidP="002E0A41">
            <w:pPr>
              <w:spacing w:line="360" w:lineRule="auto"/>
              <w:jc w:val="both"/>
              <w:rPr>
                <w:sz w:val="20"/>
                <w:szCs w:val="20"/>
              </w:rPr>
            </w:pPr>
            <w:r w:rsidRPr="002E0A41">
              <w:rPr>
                <w:sz w:val="20"/>
                <w:szCs w:val="20"/>
              </w:rPr>
              <w:t>6.78</w:t>
            </w:r>
          </w:p>
        </w:tc>
      </w:tr>
    </w:tbl>
    <w:p w:rsidR="002E0A41" w:rsidRPr="00066D80" w:rsidRDefault="002E0A41" w:rsidP="00066D80">
      <w:pPr>
        <w:pStyle w:val="a3"/>
      </w:pPr>
    </w:p>
    <w:p w:rsidR="002E0A41" w:rsidRPr="00066D80" w:rsidRDefault="002E0A41" w:rsidP="00066D80">
      <w:pPr>
        <w:pStyle w:val="a3"/>
      </w:pPr>
      <w:r w:rsidRPr="00066D80">
        <w:t xml:space="preserve">Анализ таблицы </w:t>
      </w:r>
      <w:r w:rsidRPr="00066D80">
        <w:fldChar w:fldCharType="begin"/>
      </w:r>
      <w:r w:rsidRPr="00066D80">
        <w:instrText xml:space="preserve"> REF  т04 </w:instrText>
      </w:r>
      <w:r w:rsidR="00066D80" w:rsidRPr="00066D80">
        <w:instrText xml:space="preserve"> \* MERGEFORMAT </w:instrText>
      </w:r>
      <w:r w:rsidRPr="00066D80">
        <w:fldChar w:fldCharType="separate"/>
      </w:r>
      <w:r w:rsidRPr="00066D80">
        <w:rPr>
          <w:noProof/>
        </w:rPr>
        <w:t>4</w:t>
      </w:r>
      <w:r w:rsidRPr="00066D80">
        <w:fldChar w:fldCharType="end"/>
      </w:r>
      <w:r w:rsidRPr="00066D80">
        <w:t xml:space="preserve"> показывает, что наибольшая часть импорта в Россию приходится на страны дальнего зарубежья, в структуре импорта из этих стран наибольший удельный вес приходится на машины, оборудование и транспортные средства (56,12%) и продовольственные товары (12.51%). В структуре импорта из стран СНГ машины, оборудование и транспортные средства занимают так же наибольший удельный вес (25,62%), однако необходимо отметить большую «размытость» структуры импорта из стран СНГ, чем из стран дальнего зарубежья. Например, в структуре импорта из стран СНГ значимый удельный вес занимают металлы и изделия из них (20,2%), минеральные продукты (18,2%), продовольственные товары (11,73%).</w:t>
      </w:r>
    </w:p>
    <w:p w:rsidR="002E0A41" w:rsidRPr="00066D80" w:rsidRDefault="002E0A41" w:rsidP="00066D80">
      <w:pPr>
        <w:pStyle w:val="a3"/>
      </w:pPr>
      <w:r w:rsidRPr="00066D80">
        <w:t>В целом необходимо отметить, что Россия больше импортирует продукцию машиностроения и продовольствие.</w:t>
      </w:r>
    </w:p>
    <w:p w:rsidR="002E0A41" w:rsidRPr="00066D80" w:rsidRDefault="002E0A41" w:rsidP="00066D80">
      <w:pPr>
        <w:pStyle w:val="a3"/>
      </w:pPr>
      <w:r w:rsidRPr="00066D80">
        <w:t>Далее рассмотрим сальдо экспорта и импорта товаров.</w:t>
      </w:r>
    </w:p>
    <w:p w:rsidR="002E0A41" w:rsidRDefault="002E0A41" w:rsidP="00066D80">
      <w:pPr>
        <w:pStyle w:val="a3"/>
      </w:pPr>
    </w:p>
    <w:p w:rsidR="002E0A41" w:rsidRPr="00066D80" w:rsidRDefault="002E0A41" w:rsidP="00066D80">
      <w:pPr>
        <w:pStyle w:val="a3"/>
      </w:pPr>
      <w:r w:rsidRPr="00066D80">
        <w:t xml:space="preserve">Таблица </w:t>
      </w:r>
      <w:bookmarkStart w:id="12" w:name="т05"/>
      <w:r w:rsidRPr="00066D80">
        <w:fldChar w:fldCharType="begin"/>
      </w:r>
      <w:r w:rsidRPr="00066D80">
        <w:instrText xml:space="preserve"> SEQ Таблица \* ARABIC </w:instrText>
      </w:r>
      <w:r w:rsidRPr="00066D80">
        <w:fldChar w:fldCharType="separate"/>
      </w:r>
      <w:r w:rsidRPr="00066D80">
        <w:rPr>
          <w:noProof/>
        </w:rPr>
        <w:t>5</w:t>
      </w:r>
      <w:r w:rsidRPr="00066D80">
        <w:fldChar w:fldCharType="end"/>
      </w:r>
      <w:bookmarkEnd w:id="12"/>
      <w:r>
        <w:t xml:space="preserve"> - </w:t>
      </w:r>
      <w:r w:rsidR="00A231D3">
        <w:t>С</w:t>
      </w:r>
      <w:r w:rsidRPr="00066D80">
        <w:t>альдо товарной структуры экспорта и импорта России в 2008 г. (январ</w:t>
      </w:r>
      <w:r w:rsidR="00A231D3">
        <w:t>ь – август, тысяч долларов США)</w:t>
      </w:r>
    </w:p>
    <w:tbl>
      <w:tblPr>
        <w:tblW w:w="4702" w:type="pct"/>
        <w:tblInd w:w="175" w:type="dxa"/>
        <w:tblLook w:val="0000" w:firstRow="0" w:lastRow="0" w:firstColumn="0" w:lastColumn="0" w:noHBand="0" w:noVBand="0"/>
      </w:tblPr>
      <w:tblGrid>
        <w:gridCol w:w="4142"/>
        <w:gridCol w:w="1741"/>
        <w:gridCol w:w="1499"/>
        <w:gridCol w:w="1618"/>
      </w:tblGrid>
      <w:tr w:rsidR="002E0A41" w:rsidRPr="00066D80">
        <w:trPr>
          <w:cantSplit/>
          <w:trHeight w:val="255"/>
        </w:trPr>
        <w:tc>
          <w:tcPr>
            <w:tcW w:w="2301" w:type="pct"/>
            <w:vMerge w:val="restart"/>
            <w:tcBorders>
              <w:top w:val="single" w:sz="4" w:space="0" w:color="auto"/>
              <w:left w:val="single" w:sz="4" w:space="0" w:color="auto"/>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Наименование товарной отрасли</w:t>
            </w:r>
          </w:p>
        </w:tc>
        <w:tc>
          <w:tcPr>
            <w:tcW w:w="1800" w:type="pct"/>
            <w:gridSpan w:val="2"/>
            <w:tcBorders>
              <w:top w:val="single" w:sz="4" w:space="0" w:color="auto"/>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Сальдо</w:t>
            </w:r>
          </w:p>
        </w:tc>
        <w:tc>
          <w:tcPr>
            <w:tcW w:w="899" w:type="pct"/>
            <w:vMerge w:val="restart"/>
            <w:tcBorders>
              <w:top w:val="single" w:sz="4" w:space="0" w:color="auto"/>
              <w:left w:val="single" w:sz="4" w:space="0" w:color="auto"/>
              <w:bottom w:val="single" w:sz="4" w:space="0" w:color="000000"/>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Итого</w:t>
            </w:r>
          </w:p>
        </w:tc>
      </w:tr>
      <w:tr w:rsidR="002E0A41" w:rsidRPr="00066D80">
        <w:trPr>
          <w:cantSplit/>
          <w:trHeight w:val="64"/>
        </w:trPr>
        <w:tc>
          <w:tcPr>
            <w:tcW w:w="2301" w:type="pct"/>
            <w:vMerge/>
            <w:tcBorders>
              <w:top w:val="single" w:sz="4" w:space="0" w:color="auto"/>
              <w:left w:val="single" w:sz="4" w:space="0" w:color="auto"/>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Страны дальнего зарубежья</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Страны СНГ</w:t>
            </w:r>
          </w:p>
        </w:tc>
        <w:tc>
          <w:tcPr>
            <w:tcW w:w="899" w:type="pct"/>
            <w:vMerge/>
            <w:tcBorders>
              <w:top w:val="single" w:sz="4" w:space="0" w:color="auto"/>
              <w:left w:val="single" w:sz="4" w:space="0" w:color="auto"/>
              <w:bottom w:val="single" w:sz="4" w:space="0" w:color="000000"/>
              <w:right w:val="single" w:sz="4" w:space="0" w:color="auto"/>
            </w:tcBorders>
            <w:vAlign w:val="center"/>
          </w:tcPr>
          <w:p w:rsidR="002E0A41" w:rsidRPr="00A231D3" w:rsidRDefault="002E0A41" w:rsidP="00A231D3">
            <w:pPr>
              <w:spacing w:line="360" w:lineRule="auto"/>
              <w:jc w:val="both"/>
              <w:rPr>
                <w:sz w:val="20"/>
                <w:szCs w:val="20"/>
              </w:rPr>
            </w:pPr>
          </w:p>
        </w:tc>
      </w:tr>
      <w:tr w:rsidR="002E0A41" w:rsidRPr="00066D80">
        <w:trPr>
          <w:trHeight w:val="255"/>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ВСЕГО:</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329201455.2</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26936755.5</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356138210.7</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Продовольственные товары и сельскохозяйственное сырье (кроме текстильного)</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-16808009.1</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-186821.5</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-16994830.6</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Минеральные продукты</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203712217</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10986603.8</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214698820.8</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Топливно-энергетические товары</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202688442.8</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12309921.9</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214998364.7</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Продукция химической промышленности, каучук</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-5988680.2</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1626088.7</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-4362591.5</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Кожевенное сырье, пушнина и изделия из них</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-360718.2</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8889.3</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-351828.9</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Древесина и целлюлозно-бумажные изделия</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2901041.2</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873879.6</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3774920.8</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Текстиль, текстильные изделия и обувь</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-6236319.3</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-366032.2</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-6602351.5</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Драгоценные камни, драгоценные металлы и изделия из них</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4679885.6</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18410</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4698295.6</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Металлы и изделия из них</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25408372.5</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211694.3</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25620066.8</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Машины, оборудование и транспортные средства</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-78034047.5</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980395.7</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-77053651.8</w:t>
            </w:r>
          </w:p>
        </w:tc>
      </w:tr>
      <w:tr w:rsidR="002E0A41" w:rsidRPr="00066D80">
        <w:trPr>
          <w:trHeight w:val="64"/>
        </w:trPr>
        <w:tc>
          <w:tcPr>
            <w:tcW w:w="2301" w:type="pct"/>
            <w:tcBorders>
              <w:top w:val="nil"/>
              <w:left w:val="single" w:sz="4" w:space="0" w:color="auto"/>
              <w:bottom w:val="single" w:sz="4" w:space="0" w:color="auto"/>
              <w:right w:val="single" w:sz="4" w:space="0" w:color="auto"/>
            </w:tcBorders>
            <w:vAlign w:val="bottom"/>
          </w:tcPr>
          <w:p w:rsidR="002E0A41" w:rsidRPr="00A231D3" w:rsidRDefault="002E0A41" w:rsidP="00A231D3">
            <w:pPr>
              <w:spacing w:line="360" w:lineRule="auto"/>
              <w:jc w:val="both"/>
              <w:rPr>
                <w:sz w:val="20"/>
                <w:szCs w:val="20"/>
              </w:rPr>
            </w:pPr>
            <w:r w:rsidRPr="00A231D3">
              <w:rPr>
                <w:sz w:val="20"/>
                <w:szCs w:val="20"/>
              </w:rPr>
              <w:t>Другие товары</w:t>
            </w:r>
          </w:p>
        </w:tc>
        <w:tc>
          <w:tcPr>
            <w:tcW w:w="967"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-2760729.6</w:t>
            </w:r>
          </w:p>
        </w:tc>
        <w:tc>
          <w:tcPr>
            <w:tcW w:w="833"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473725.9</w:t>
            </w:r>
          </w:p>
        </w:tc>
        <w:tc>
          <w:tcPr>
            <w:tcW w:w="899" w:type="pct"/>
            <w:tcBorders>
              <w:top w:val="nil"/>
              <w:left w:val="nil"/>
              <w:bottom w:val="single" w:sz="4" w:space="0" w:color="auto"/>
              <w:right w:val="single" w:sz="4" w:space="0" w:color="auto"/>
            </w:tcBorders>
            <w:vAlign w:val="center"/>
          </w:tcPr>
          <w:p w:rsidR="002E0A41" w:rsidRPr="00A231D3" w:rsidRDefault="002E0A41" w:rsidP="00A231D3">
            <w:pPr>
              <w:spacing w:line="360" w:lineRule="auto"/>
              <w:jc w:val="both"/>
              <w:rPr>
                <w:sz w:val="20"/>
                <w:szCs w:val="20"/>
              </w:rPr>
            </w:pPr>
            <w:r w:rsidRPr="00A231D3">
              <w:rPr>
                <w:sz w:val="20"/>
                <w:szCs w:val="20"/>
              </w:rPr>
              <w:t>-2287003.7</w:t>
            </w:r>
          </w:p>
        </w:tc>
      </w:tr>
    </w:tbl>
    <w:p w:rsidR="002E0A41" w:rsidRPr="00066D80" w:rsidRDefault="002E0A41" w:rsidP="00066D80">
      <w:pPr>
        <w:pStyle w:val="a3"/>
      </w:pPr>
    </w:p>
    <w:p w:rsidR="002E0A41" w:rsidRPr="00066D80" w:rsidRDefault="002E0A41" w:rsidP="00066D80">
      <w:pPr>
        <w:pStyle w:val="a3"/>
      </w:pPr>
      <w:r w:rsidRPr="00066D80">
        <w:t xml:space="preserve">Анализ таблицы </w:t>
      </w:r>
      <w:r w:rsidRPr="00066D80">
        <w:fldChar w:fldCharType="begin"/>
      </w:r>
      <w:r w:rsidRPr="00066D80">
        <w:instrText xml:space="preserve"> REF  т05 </w:instrText>
      </w:r>
      <w:r w:rsidR="00066D80" w:rsidRPr="00066D80">
        <w:instrText xml:space="preserve"> \* MERGEFORMAT </w:instrText>
      </w:r>
      <w:r w:rsidRPr="00066D80">
        <w:fldChar w:fldCharType="separate"/>
      </w:r>
      <w:r w:rsidRPr="00066D80">
        <w:rPr>
          <w:noProof/>
        </w:rPr>
        <w:t>5</w:t>
      </w:r>
      <w:r w:rsidRPr="00066D80">
        <w:fldChar w:fldCharType="end"/>
      </w:r>
      <w:r w:rsidRPr="00066D80">
        <w:t xml:space="preserve"> показывает в целом положительное сальдо операций по экспорту – импорту товаров, однако необходимо отметить, что положительное сальдо достигается за счет экспорта сырьевых товаров, так как экспорт высокотехнологичных товаров и продуктов высокого передела имеет отрицательное сальдо. В целом анализ экспорта и импорта товаров показывает, что экономика России имеет явную сырьевую направленность, зарабатывая на экспорте сырья для импорта машин, оборудования и продовольствия.</w:t>
      </w:r>
    </w:p>
    <w:p w:rsidR="002E0A41" w:rsidRPr="00066D80" w:rsidRDefault="002E0A41" w:rsidP="00066D80">
      <w:pPr>
        <w:pStyle w:val="a3"/>
      </w:pPr>
      <w:r w:rsidRPr="00066D80">
        <w:t>Рассмотрим внешнюю торговлю услугами Российской Федерации по основным странам-партнерам за 2008 год (1 квартал, (тыс. долл. США)). Данные по указанным операциям представлены в Приложении 1.</w:t>
      </w:r>
    </w:p>
    <w:p w:rsidR="002E0A41" w:rsidRPr="00066D80" w:rsidRDefault="00A231D3" w:rsidP="00066D80">
      <w:pPr>
        <w:pStyle w:val="a3"/>
      </w:pPr>
      <w:r>
        <w:t>Анализ п</w:t>
      </w:r>
      <w:r w:rsidR="002E0A41" w:rsidRPr="00066D80">
        <w:t>риложения показывает, что в целом наблюдается отрицательное сальдо по внешнеторговому обороту услуг, однако по странам СНГ в целом выявлено положительное сальдо, а по развитым странам – отрицательное, т.е. валюту, заработанную за счет экспорта сырья, Россия тратит не только на закупку машин и продовольствия за границей, но и на покупку услуг в странах дальнего зарубежья. Для улучшения структуры операций по счету текущих операций России необходимо более тесно развивать торговлю со странами СНГ, где востребованы не только сырье, но и продукция высокого передела, например, продукция машиностроения.</w:t>
      </w:r>
    </w:p>
    <w:p w:rsidR="002E0A41" w:rsidRPr="00066D80" w:rsidRDefault="002E0A41" w:rsidP="00066D80">
      <w:pPr>
        <w:pStyle w:val="1"/>
        <w:ind w:firstLine="709"/>
        <w:jc w:val="both"/>
      </w:pPr>
      <w:r w:rsidRPr="00066D80">
        <w:br w:type="page"/>
      </w:r>
      <w:bookmarkStart w:id="13" w:name="_Toc215984586"/>
      <w:r w:rsidRPr="00066D80">
        <w:t>ЗАКЛЮЧЕНИЕ</w:t>
      </w:r>
      <w:bookmarkEnd w:id="13"/>
    </w:p>
    <w:p w:rsidR="002E0A41" w:rsidRPr="00066D80" w:rsidRDefault="002E0A41" w:rsidP="00066D80">
      <w:pPr>
        <w:pStyle w:val="a3"/>
      </w:pPr>
    </w:p>
    <w:p w:rsidR="002E0A41" w:rsidRPr="00066D80" w:rsidRDefault="002E0A41" w:rsidP="00066D80">
      <w:pPr>
        <w:pStyle w:val="a3"/>
      </w:pPr>
      <w:r w:rsidRPr="00066D80">
        <w:t>Интегрированным выражением всех внешнеэкономических связей страны является ее платежный баланс. Платежный баланс страны — это сумма всех трансакций, которые имеют место между резидентами страны и резидентами всех остальных стран. Платежный баланс характеризует соотношение между валютными поступлениями в страну и ее платежами за границей. При положительном сальдо платежный баланс будет активным, а при отрицательном сальдо - пассивным. Платежный баланс состоит из трех больших разделов.</w:t>
      </w:r>
    </w:p>
    <w:p w:rsidR="002E0A41" w:rsidRPr="00066D80" w:rsidRDefault="002E0A41" w:rsidP="00066D80">
      <w:pPr>
        <w:pStyle w:val="a3"/>
      </w:pPr>
      <w:r w:rsidRPr="00066D80">
        <w:t>1. Баланс (счет) текущих операций.</w:t>
      </w:r>
    </w:p>
    <w:p w:rsidR="002E0A41" w:rsidRPr="00066D80" w:rsidRDefault="002E0A41" w:rsidP="00066D80">
      <w:pPr>
        <w:pStyle w:val="a3"/>
      </w:pPr>
      <w:r w:rsidRPr="00066D80">
        <w:t>- Экспорт товаров.</w:t>
      </w:r>
    </w:p>
    <w:p w:rsidR="002E0A41" w:rsidRPr="00066D80" w:rsidRDefault="002E0A41" w:rsidP="00066D80">
      <w:pPr>
        <w:pStyle w:val="a3"/>
      </w:pPr>
      <w:r w:rsidRPr="00066D80">
        <w:t>- Импорт товаров.</w:t>
      </w:r>
    </w:p>
    <w:p w:rsidR="002E0A41" w:rsidRPr="00066D80" w:rsidRDefault="002E0A41" w:rsidP="00066D80">
      <w:pPr>
        <w:pStyle w:val="a3"/>
      </w:pPr>
      <w:r w:rsidRPr="00066D80">
        <w:t>- Сальдо торгового баланса.</w:t>
      </w:r>
    </w:p>
    <w:p w:rsidR="002E0A41" w:rsidRPr="00066D80" w:rsidRDefault="002E0A41" w:rsidP="00066D80">
      <w:pPr>
        <w:pStyle w:val="a3"/>
      </w:pPr>
      <w:r w:rsidRPr="00066D80">
        <w:t>- Экспорт услуг.</w:t>
      </w:r>
    </w:p>
    <w:p w:rsidR="002E0A41" w:rsidRPr="00066D80" w:rsidRDefault="002E0A41" w:rsidP="00066D80">
      <w:pPr>
        <w:pStyle w:val="a3"/>
      </w:pPr>
      <w:r w:rsidRPr="00066D80">
        <w:t>- Импорт услуг.</w:t>
      </w:r>
    </w:p>
    <w:p w:rsidR="002E0A41" w:rsidRPr="00066D80" w:rsidRDefault="002E0A41" w:rsidP="00066D80">
      <w:pPr>
        <w:pStyle w:val="a3"/>
      </w:pPr>
      <w:r w:rsidRPr="00066D80">
        <w:t>- Сальдо услуг.</w:t>
      </w:r>
    </w:p>
    <w:p w:rsidR="002E0A41" w:rsidRPr="00066D80" w:rsidRDefault="002E0A41" w:rsidP="00066D80">
      <w:pPr>
        <w:pStyle w:val="a3"/>
      </w:pPr>
      <w:r w:rsidRPr="00066D80">
        <w:t>- Чистый доход от инвестиций.</w:t>
      </w:r>
    </w:p>
    <w:p w:rsidR="002E0A41" w:rsidRPr="00066D80" w:rsidRDefault="002E0A41" w:rsidP="00066D80">
      <w:pPr>
        <w:pStyle w:val="a3"/>
      </w:pPr>
      <w:r w:rsidRPr="00066D80">
        <w:t>- Денежные переводы.</w:t>
      </w:r>
    </w:p>
    <w:p w:rsidR="002E0A41" w:rsidRPr="00066D80" w:rsidRDefault="002E0A41" w:rsidP="00066D80">
      <w:pPr>
        <w:pStyle w:val="a3"/>
      </w:pPr>
      <w:r w:rsidRPr="00066D80">
        <w:t>- Итого сальдо баланса текущих отраслей.</w:t>
      </w:r>
    </w:p>
    <w:p w:rsidR="002E0A41" w:rsidRPr="00066D80" w:rsidRDefault="002E0A41" w:rsidP="00066D80">
      <w:pPr>
        <w:pStyle w:val="a3"/>
      </w:pPr>
      <w:r w:rsidRPr="00066D80">
        <w:t>2. Баланс (счет) движения капитала.</w:t>
      </w:r>
    </w:p>
    <w:p w:rsidR="002E0A41" w:rsidRPr="00066D80" w:rsidRDefault="002E0A41" w:rsidP="00066D80">
      <w:pPr>
        <w:pStyle w:val="a3"/>
      </w:pPr>
      <w:r w:rsidRPr="00066D80">
        <w:t>- Приток капитала.</w:t>
      </w:r>
    </w:p>
    <w:p w:rsidR="002E0A41" w:rsidRPr="00066D80" w:rsidRDefault="002E0A41" w:rsidP="00066D80">
      <w:pPr>
        <w:pStyle w:val="a3"/>
      </w:pPr>
      <w:r w:rsidRPr="00066D80">
        <w:t>- Отток капитала.</w:t>
      </w:r>
    </w:p>
    <w:p w:rsidR="002E0A41" w:rsidRPr="00066D80" w:rsidRDefault="002E0A41" w:rsidP="00066D80">
      <w:pPr>
        <w:pStyle w:val="a3"/>
      </w:pPr>
      <w:r w:rsidRPr="00066D80">
        <w:t>- Итого сальдо баланса движения капитала.</w:t>
      </w:r>
    </w:p>
    <w:p w:rsidR="002E0A41" w:rsidRPr="00066D80" w:rsidRDefault="002E0A41" w:rsidP="00066D80">
      <w:pPr>
        <w:pStyle w:val="a3"/>
      </w:pPr>
      <w:r w:rsidRPr="00066D80">
        <w:t>- Итог первого и второго разделов.</w:t>
      </w:r>
    </w:p>
    <w:p w:rsidR="002E0A41" w:rsidRPr="00066D80" w:rsidRDefault="002E0A41" w:rsidP="00066D80">
      <w:pPr>
        <w:pStyle w:val="a3"/>
      </w:pPr>
      <w:r w:rsidRPr="00066D80">
        <w:t>3. Изменение официальных резервов.</w:t>
      </w:r>
    </w:p>
    <w:p w:rsidR="002E0A41" w:rsidRPr="00066D80" w:rsidRDefault="002E0A41" w:rsidP="00066D80">
      <w:pPr>
        <w:pStyle w:val="a3"/>
      </w:pPr>
      <w:r w:rsidRPr="00066D80">
        <w:t>Механизм регулирование платежного баланса осуществляется на основе соответствующих теорий платежного баланса, которые имеют богатую историю, сменяя друг друга, обогащая практику различными концепциями.</w:t>
      </w:r>
    </w:p>
    <w:p w:rsidR="002E0A41" w:rsidRPr="00066D80" w:rsidRDefault="002E0A41" w:rsidP="00066D80">
      <w:pPr>
        <w:pStyle w:val="a3"/>
      </w:pPr>
      <w:r w:rsidRPr="00066D80">
        <w:t>Равновесное состояние платежного баланса означает, что в течение многих лет страна расходует и инвестирует за рубежом не больше и не меньше, нежели другие страны расходуют и инвестируют в данной стране.</w:t>
      </w:r>
    </w:p>
    <w:p w:rsidR="002E0A41" w:rsidRPr="00066D80" w:rsidRDefault="002E0A41" w:rsidP="00066D80">
      <w:pPr>
        <w:pStyle w:val="a3"/>
      </w:pPr>
      <w:r w:rsidRPr="00066D80">
        <w:t>Выделяют следующие основные методы государственного регулирования платежного баланса.</w:t>
      </w:r>
    </w:p>
    <w:p w:rsidR="002E0A41" w:rsidRPr="00066D80" w:rsidRDefault="002E0A41" w:rsidP="00066D80">
      <w:pPr>
        <w:pStyle w:val="a3"/>
      </w:pPr>
      <w:r w:rsidRPr="00066D80">
        <w:t>1. Прямой контроль включает регламентацию импорта посредством таможенных и других сборов, ограничения или запрета на перевод за границу доходов по иностранным капиталовложениям и денежным трансфертам частных лиц, сокращение безвозмездной помощи, экспорта краткосрочного и долгосрочного капитала и др.</w:t>
      </w:r>
    </w:p>
    <w:p w:rsidR="002E0A41" w:rsidRPr="00066D80" w:rsidRDefault="002E0A41" w:rsidP="00066D80">
      <w:pPr>
        <w:pStyle w:val="a3"/>
      </w:pPr>
      <w:r w:rsidRPr="00066D80">
        <w:t xml:space="preserve">2. Использование дефляции (борьба с инфляцией) преследует решение внутриэкономических проблем. Однако дефляция в порядке побочного эффекта улучшает состояние платежного баланса. </w:t>
      </w:r>
    </w:p>
    <w:p w:rsidR="002E0A41" w:rsidRPr="00066D80" w:rsidRDefault="002E0A41" w:rsidP="00066D80">
      <w:pPr>
        <w:pStyle w:val="a3"/>
      </w:pPr>
      <w:r w:rsidRPr="00066D80">
        <w:t>3. Изменение обменного курса, которое при любом режиме (фиксированный, гибкий) валютного курса находится под контролем и воздействием государства.</w:t>
      </w:r>
    </w:p>
    <w:p w:rsidR="002E0A41" w:rsidRPr="00066D80" w:rsidRDefault="002E0A41" w:rsidP="00066D80">
      <w:pPr>
        <w:pStyle w:val="a3"/>
      </w:pPr>
      <w:r w:rsidRPr="00066D80">
        <w:t>Анализ товарной структуры экспорта России в 2008 г показал, что наибольшая часть экспорта РФ приходится на страны дальнего зарубежья, доля стран СНГ составляет менее 10%. В структуре экспорта в страны дальнего зарубежья наибольшую долю занимают минеральные продукты (42.81%) и топливно-энергетические товары(42.32%). Анализ товарной структуры импорта России в 2008 г. показал, что наибольшая часть импорта в Россию приходится на страны дальнего зарубежья, в структуре импорта из этих стран наибольший удельный вес приходится на машины, оборудование и транспортные средства (56,12%) и продовольственные товары (12.51%).</w:t>
      </w:r>
    </w:p>
    <w:p w:rsidR="002E0A41" w:rsidRPr="00066D80" w:rsidRDefault="002E0A41" w:rsidP="00066D80">
      <w:pPr>
        <w:pStyle w:val="a3"/>
      </w:pPr>
      <w:r w:rsidRPr="00066D80">
        <w:t>Положительное сальдо счета текущих операций достигается за счет экспорта сырьевых товаров, так как экспорт высокотехнологичных товаров и продуктов высокого передела имеет отрицательное сальдо. В целом анализ экспорта и импорта товаров показывает, что экономика России имеет явную сырьевую направленность, зарабатывая на экспорте сырья для импорта машин, оборудования и продовольствия. Для улучшения структуры операций по счету текущих операций России необходимо более тесно развивать торговлю со странами СНГ, где востребованы не только сырье, но и продукция высокого передела, например, продукция машиностроения.</w:t>
      </w:r>
    </w:p>
    <w:p w:rsidR="002E0A41" w:rsidRPr="00066D80" w:rsidRDefault="002E0A41" w:rsidP="00066D80">
      <w:pPr>
        <w:pStyle w:val="1"/>
        <w:ind w:firstLine="709"/>
        <w:jc w:val="both"/>
      </w:pPr>
      <w:r w:rsidRPr="00066D80">
        <w:br w:type="page"/>
      </w:r>
      <w:bookmarkStart w:id="14" w:name="_Toc215984587"/>
      <w:r w:rsidRPr="00066D80">
        <w:t>СПИСОК ЛИТЕРАТУРЫ</w:t>
      </w:r>
      <w:bookmarkEnd w:id="14"/>
    </w:p>
    <w:p w:rsidR="002E0A41" w:rsidRPr="00066D80" w:rsidRDefault="002E0A41" w:rsidP="00066D80">
      <w:pPr>
        <w:pStyle w:val="a3"/>
      </w:pPr>
    </w:p>
    <w:p w:rsidR="002E0A41" w:rsidRPr="00066D80" w:rsidRDefault="002E0A41" w:rsidP="00A231D3">
      <w:pPr>
        <w:pStyle w:val="a3"/>
        <w:numPr>
          <w:ilvl w:val="0"/>
          <w:numId w:val="3"/>
        </w:numPr>
        <w:ind w:left="0" w:firstLine="0"/>
      </w:pPr>
      <w:r w:rsidRPr="00066D80">
        <w:t>Антипина В.И. Экономическая теория – М.: Проспект, 2008. – 239 с.</w:t>
      </w:r>
    </w:p>
    <w:p w:rsidR="002E0A41" w:rsidRPr="00066D80" w:rsidRDefault="002E0A41" w:rsidP="00A231D3">
      <w:pPr>
        <w:pStyle w:val="a3"/>
        <w:numPr>
          <w:ilvl w:val="0"/>
          <w:numId w:val="3"/>
        </w:numPr>
        <w:ind w:left="0" w:firstLine="0"/>
      </w:pPr>
      <w:r w:rsidRPr="00066D80">
        <w:t>Аузан А.А. Институциональная экономика: Новая институциональная экономическая теория. – М.: ИНФРА-М, 2007. – 416 с.</w:t>
      </w:r>
    </w:p>
    <w:p w:rsidR="002E0A41" w:rsidRPr="00066D80" w:rsidRDefault="002E0A41" w:rsidP="00A231D3">
      <w:pPr>
        <w:pStyle w:val="a3"/>
        <w:numPr>
          <w:ilvl w:val="0"/>
          <w:numId w:val="3"/>
        </w:numPr>
        <w:ind w:left="0" w:firstLine="0"/>
      </w:pPr>
      <w:r w:rsidRPr="00066D80">
        <w:t>Бабашкина А.М Государственное регулирование национальной экономики: Учеб. пособие. – М.: Финансы и статистика, 2007.</w:t>
      </w:r>
    </w:p>
    <w:p w:rsidR="002E0A41" w:rsidRPr="00066D80" w:rsidRDefault="002E0A41" w:rsidP="00A231D3">
      <w:pPr>
        <w:pStyle w:val="a3"/>
        <w:numPr>
          <w:ilvl w:val="0"/>
          <w:numId w:val="3"/>
        </w:numPr>
        <w:ind w:left="0" w:firstLine="0"/>
      </w:pPr>
      <w:r w:rsidRPr="00066D80">
        <w:t>Барлыбаев Х.А. Человек. Глобализация. Устойчивое развитие. – М.: РАГС, 2007.</w:t>
      </w:r>
    </w:p>
    <w:p w:rsidR="002E0A41" w:rsidRPr="00066D80" w:rsidRDefault="002E0A41" w:rsidP="00A231D3">
      <w:pPr>
        <w:pStyle w:val="a3"/>
        <w:numPr>
          <w:ilvl w:val="0"/>
          <w:numId w:val="3"/>
        </w:numPr>
        <w:ind w:left="0" w:firstLine="0"/>
      </w:pPr>
      <w:r w:rsidRPr="00066D80">
        <w:t>Борисов Е.Ф. Экономическая теория. Учебник. – М.: Образование, 2008. – 726 с.</w:t>
      </w:r>
    </w:p>
    <w:p w:rsidR="002E0A41" w:rsidRPr="00066D80" w:rsidRDefault="002E0A41" w:rsidP="00A231D3">
      <w:pPr>
        <w:pStyle w:val="a3"/>
        <w:numPr>
          <w:ilvl w:val="0"/>
          <w:numId w:val="3"/>
        </w:numPr>
        <w:ind w:left="0" w:firstLine="0"/>
      </w:pPr>
      <w:r w:rsidRPr="00066D80">
        <w:t>Вечканов Г.С., Вечканова Г.Р. Макроэкономика. 7-е изд. – СПб.: Питер, 2006.</w:t>
      </w:r>
    </w:p>
    <w:p w:rsidR="002E0A41" w:rsidRPr="00066D80" w:rsidRDefault="002E0A41" w:rsidP="00A231D3">
      <w:pPr>
        <w:pStyle w:val="a3"/>
        <w:numPr>
          <w:ilvl w:val="0"/>
          <w:numId w:val="3"/>
        </w:numPr>
        <w:ind w:left="0" w:firstLine="0"/>
      </w:pPr>
      <w:r w:rsidRPr="00066D80">
        <w:t>Гатаулин А.М. Экономическая теория: микро- и макроэкономика. – М.: Статистика, 2007. – 382 с.</w:t>
      </w:r>
    </w:p>
    <w:p w:rsidR="002E0A41" w:rsidRPr="00066D80" w:rsidRDefault="002E0A41" w:rsidP="00A231D3">
      <w:pPr>
        <w:pStyle w:val="a3"/>
        <w:numPr>
          <w:ilvl w:val="0"/>
          <w:numId w:val="3"/>
        </w:numPr>
        <w:ind w:left="0" w:firstLine="0"/>
      </w:pPr>
      <w:r w:rsidRPr="00066D80">
        <w:t>Грицюк Т.В. Государственное регулирование экономики. Теория и практика. – М.: РДЛ, 2006.</w:t>
      </w:r>
    </w:p>
    <w:p w:rsidR="002E0A41" w:rsidRPr="00066D80" w:rsidRDefault="002E0A41" w:rsidP="00A231D3">
      <w:pPr>
        <w:pStyle w:val="a3"/>
        <w:numPr>
          <w:ilvl w:val="0"/>
          <w:numId w:val="3"/>
        </w:numPr>
        <w:ind w:left="0" w:firstLine="0"/>
      </w:pPr>
      <w:r w:rsidRPr="00066D80">
        <w:t>Гукасьян Г.М. Экономическая теория: Учебное пособие для вузов. – М.: Питер, 2007. – 364 с.</w:t>
      </w:r>
    </w:p>
    <w:p w:rsidR="002E0A41" w:rsidRPr="00066D80" w:rsidRDefault="002E0A41" w:rsidP="00A231D3">
      <w:pPr>
        <w:pStyle w:val="a3"/>
        <w:numPr>
          <w:ilvl w:val="0"/>
          <w:numId w:val="3"/>
        </w:numPr>
        <w:ind w:left="0" w:firstLine="0"/>
      </w:pPr>
      <w:r w:rsidRPr="00066D80">
        <w:t>Добрынин А.И., Тарасевич Л.С. Экономическая теория. – СПб.: Питер, 2008. – 526 с.</w:t>
      </w:r>
    </w:p>
    <w:p w:rsidR="002E0A41" w:rsidRPr="00066D80" w:rsidRDefault="002E0A41" w:rsidP="00A231D3">
      <w:pPr>
        <w:pStyle w:val="a3"/>
        <w:numPr>
          <w:ilvl w:val="0"/>
          <w:numId w:val="3"/>
        </w:numPr>
        <w:ind w:left="0" w:firstLine="0"/>
      </w:pPr>
      <w:r w:rsidRPr="00066D80">
        <w:t>Завельский М.Г. Государственное регулирование рыночной экономики: системный подход в российских условиях. – М.: Наука, 2006.</w:t>
      </w:r>
    </w:p>
    <w:p w:rsidR="002E0A41" w:rsidRPr="00066D80" w:rsidRDefault="002E0A41" w:rsidP="00A231D3">
      <w:pPr>
        <w:pStyle w:val="a3"/>
        <w:numPr>
          <w:ilvl w:val="0"/>
          <w:numId w:val="3"/>
        </w:numPr>
        <w:ind w:left="0" w:firstLine="0"/>
      </w:pPr>
      <w:r w:rsidRPr="00066D80">
        <w:t>Иохин В.Я. Экономическая теория. Гриф МО РФ. – М.: Экономистъ, 2006. – 388 с.</w:t>
      </w:r>
    </w:p>
    <w:p w:rsidR="002E0A41" w:rsidRPr="00066D80" w:rsidRDefault="002E0A41" w:rsidP="00A231D3">
      <w:pPr>
        <w:pStyle w:val="a3"/>
        <w:numPr>
          <w:ilvl w:val="0"/>
          <w:numId w:val="3"/>
        </w:numPr>
        <w:ind w:left="0" w:firstLine="0"/>
      </w:pPr>
      <w:r w:rsidRPr="00066D80">
        <w:t>Крюков Р.В. Государственное регулирование национальной экономики. Конспект лекций. – М.: Приор-издат, 2007.</w:t>
      </w:r>
    </w:p>
    <w:p w:rsidR="002E0A41" w:rsidRPr="00066D80" w:rsidRDefault="002E0A41" w:rsidP="00A231D3">
      <w:pPr>
        <w:pStyle w:val="a3"/>
        <w:numPr>
          <w:ilvl w:val="0"/>
          <w:numId w:val="3"/>
        </w:numPr>
        <w:ind w:left="0" w:firstLine="0"/>
      </w:pPr>
      <w:r w:rsidRPr="00066D80">
        <w:t>Кувшлин В.И. Государственное регулирование рыночной экономики. – М.: РАГС, 2008.</w:t>
      </w:r>
    </w:p>
    <w:p w:rsidR="002E0A41" w:rsidRPr="00066D80" w:rsidRDefault="002E0A41" w:rsidP="00A231D3">
      <w:pPr>
        <w:pStyle w:val="a3"/>
        <w:numPr>
          <w:ilvl w:val="0"/>
          <w:numId w:val="3"/>
        </w:numPr>
        <w:ind w:left="0" w:firstLine="0"/>
      </w:pPr>
      <w:r w:rsidRPr="00066D80">
        <w:t>Кузьбожев Э.Н. Государственное регулирование национальной экономики. Учебное пособие. – М.: КноРус, 2005.</w:t>
      </w:r>
    </w:p>
    <w:p w:rsidR="002E0A41" w:rsidRPr="00066D80" w:rsidRDefault="002E0A41" w:rsidP="00A231D3">
      <w:pPr>
        <w:pStyle w:val="a3"/>
        <w:numPr>
          <w:ilvl w:val="0"/>
          <w:numId w:val="3"/>
        </w:numPr>
        <w:ind w:left="0" w:firstLine="0"/>
      </w:pPr>
      <w:r w:rsidRPr="00066D80">
        <w:t>Макконел К.Р., Брю С.Л. Экономикс: принципы, проблемы и политика. – М.: Инфа-М, 2006.</w:t>
      </w:r>
    </w:p>
    <w:p w:rsidR="002E0A41" w:rsidRPr="00066D80" w:rsidRDefault="002E0A41" w:rsidP="00A231D3">
      <w:pPr>
        <w:pStyle w:val="a3"/>
        <w:numPr>
          <w:ilvl w:val="0"/>
          <w:numId w:val="3"/>
        </w:numPr>
        <w:ind w:left="0" w:firstLine="0"/>
      </w:pPr>
      <w:r w:rsidRPr="00066D80">
        <w:t>Низкодубова Е.В. Макроэкономика. – М.: Эксмо, 2006.</w:t>
      </w:r>
    </w:p>
    <w:p w:rsidR="002E0A41" w:rsidRPr="00066D80" w:rsidRDefault="002E0A41" w:rsidP="00A231D3">
      <w:pPr>
        <w:pStyle w:val="a3"/>
        <w:numPr>
          <w:ilvl w:val="0"/>
          <w:numId w:val="3"/>
        </w:numPr>
        <w:ind w:left="0" w:firstLine="0"/>
      </w:pPr>
      <w:r w:rsidRPr="00066D80">
        <w:t>Пчелинцев О.С. Региональная экономика в системе устойчивого развития. – М.: Наука, 2004.</w:t>
      </w:r>
    </w:p>
    <w:p w:rsidR="002E0A41" w:rsidRPr="00066D80" w:rsidRDefault="002E0A41" w:rsidP="00A231D3">
      <w:pPr>
        <w:pStyle w:val="a3"/>
        <w:numPr>
          <w:ilvl w:val="0"/>
          <w:numId w:val="3"/>
        </w:numPr>
        <w:ind w:left="0" w:firstLine="0"/>
      </w:pPr>
      <w:r w:rsidRPr="00066D80">
        <w:t>Самофалова Е.В. Государственное регулирование национальной экономики. Учебное пособие. – М.: КноРус, 2007.</w:t>
      </w:r>
    </w:p>
    <w:p w:rsidR="002E0A41" w:rsidRPr="00066D80" w:rsidRDefault="002E0A41" w:rsidP="00A231D3">
      <w:pPr>
        <w:pStyle w:val="a3"/>
        <w:numPr>
          <w:ilvl w:val="0"/>
          <w:numId w:val="3"/>
        </w:numPr>
        <w:ind w:left="0" w:firstLine="0"/>
      </w:pPr>
      <w:r w:rsidRPr="00066D80">
        <w:t xml:space="preserve">Ходов Л.Г. Государственное регулирование национальной экономики: Учебник для вузов. – М.: Экономистъ, 2004. </w:t>
      </w:r>
    </w:p>
    <w:p w:rsidR="002E0A41" w:rsidRPr="00066D80" w:rsidRDefault="002E0A41" w:rsidP="00A231D3">
      <w:pPr>
        <w:pStyle w:val="a3"/>
        <w:numPr>
          <w:ilvl w:val="0"/>
          <w:numId w:val="3"/>
        </w:numPr>
        <w:ind w:left="0" w:firstLine="0"/>
      </w:pPr>
      <w:r w:rsidRPr="00066D80">
        <w:t>Ципин И.С. Стратегия государственного регулирования экономики. – М.: МГИУ, 2007.</w:t>
      </w:r>
    </w:p>
    <w:p w:rsidR="002E0A41" w:rsidRPr="00066D80" w:rsidRDefault="002E0A41" w:rsidP="00A231D3">
      <w:pPr>
        <w:pStyle w:val="a3"/>
        <w:numPr>
          <w:ilvl w:val="0"/>
          <w:numId w:val="3"/>
        </w:numPr>
        <w:ind w:left="0" w:firstLine="0"/>
      </w:pPr>
      <w:r w:rsidRPr="00066D80">
        <w:t>Шишкин С.Н. Государственное регулирование экономики: предпринимательско - правовой аспект. – М.: Клувер, 2007.</w:t>
      </w:r>
    </w:p>
    <w:p w:rsidR="002E0A41" w:rsidRPr="00066D80" w:rsidRDefault="007C579C" w:rsidP="00A231D3">
      <w:pPr>
        <w:pStyle w:val="a3"/>
        <w:numPr>
          <w:ilvl w:val="0"/>
          <w:numId w:val="3"/>
        </w:numPr>
        <w:ind w:left="0" w:firstLine="0"/>
      </w:pPr>
      <w:hyperlink r:id="rId7" w:history="1">
        <w:r w:rsidR="002E0A41" w:rsidRPr="00066D80">
          <w:rPr>
            <w:rStyle w:val="ad"/>
            <w:color w:val="auto"/>
          </w:rPr>
          <w:t>http://www.cbr.ru/</w:t>
        </w:r>
      </w:hyperlink>
    </w:p>
    <w:p w:rsidR="002E0A41" w:rsidRPr="00066D80" w:rsidRDefault="007C579C" w:rsidP="00A231D3">
      <w:pPr>
        <w:pStyle w:val="a3"/>
        <w:numPr>
          <w:ilvl w:val="0"/>
          <w:numId w:val="3"/>
        </w:numPr>
        <w:ind w:left="0" w:firstLine="0"/>
      </w:pPr>
      <w:hyperlink r:id="rId8" w:history="1">
        <w:r w:rsidR="002E0A41" w:rsidRPr="00066D80">
          <w:rPr>
            <w:rStyle w:val="ad"/>
            <w:color w:val="auto"/>
          </w:rPr>
          <w:t>http://www.customs.ru/ru/</w:t>
        </w:r>
      </w:hyperlink>
    </w:p>
    <w:p w:rsidR="002E0A41" w:rsidRDefault="002E0A41" w:rsidP="00066D80">
      <w:pPr>
        <w:pStyle w:val="1"/>
        <w:ind w:firstLine="709"/>
        <w:jc w:val="both"/>
      </w:pPr>
      <w:r w:rsidRPr="00066D80">
        <w:br w:type="page"/>
      </w:r>
      <w:bookmarkStart w:id="15" w:name="_Toc215984588"/>
      <w:r w:rsidRPr="00066D80">
        <w:t>ПРИЛОЖЕНИЕ</w:t>
      </w:r>
      <w:bookmarkEnd w:id="15"/>
    </w:p>
    <w:p w:rsidR="002E0A41" w:rsidRPr="00066D80" w:rsidRDefault="002E0A41" w:rsidP="00066D80">
      <w:pPr>
        <w:pStyle w:val="a3"/>
      </w:pPr>
    </w:p>
    <w:tbl>
      <w:tblPr>
        <w:tblW w:w="4867" w:type="pct"/>
        <w:jc w:val="center"/>
        <w:tblLook w:val="0000" w:firstRow="0" w:lastRow="0" w:firstColumn="0" w:lastColumn="0" w:noHBand="0" w:noVBand="0"/>
      </w:tblPr>
      <w:tblGrid>
        <w:gridCol w:w="1765"/>
        <w:gridCol w:w="1116"/>
        <w:gridCol w:w="1116"/>
        <w:gridCol w:w="1116"/>
        <w:gridCol w:w="1083"/>
        <w:gridCol w:w="944"/>
        <w:gridCol w:w="1106"/>
        <w:gridCol w:w="1069"/>
      </w:tblGrid>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Экспорт</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Импорт</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Оборот</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Сальдо</w:t>
            </w:r>
          </w:p>
        </w:tc>
        <w:tc>
          <w:tcPr>
            <w:tcW w:w="366" w:type="pct"/>
            <w:noWrap/>
            <w:vAlign w:val="bottom"/>
          </w:tcPr>
          <w:p w:rsidR="00A231D3" w:rsidRDefault="002E0A41" w:rsidP="00A231D3">
            <w:pPr>
              <w:spacing w:line="360" w:lineRule="auto"/>
              <w:jc w:val="both"/>
              <w:rPr>
                <w:sz w:val="20"/>
                <w:szCs w:val="20"/>
              </w:rPr>
            </w:pPr>
            <w:r w:rsidRPr="00A231D3">
              <w:rPr>
                <w:sz w:val="20"/>
                <w:szCs w:val="20"/>
              </w:rPr>
              <w:t xml:space="preserve">Доля в </w:t>
            </w:r>
          </w:p>
          <w:p w:rsidR="00A231D3" w:rsidRDefault="00A231D3" w:rsidP="00A231D3">
            <w:pPr>
              <w:spacing w:line="360" w:lineRule="auto"/>
              <w:jc w:val="both"/>
              <w:rPr>
                <w:sz w:val="20"/>
                <w:szCs w:val="20"/>
              </w:rPr>
            </w:pPr>
            <w:r w:rsidRPr="00A231D3">
              <w:rPr>
                <w:sz w:val="20"/>
                <w:szCs w:val="20"/>
              </w:rPr>
              <w:t>Т</w:t>
            </w:r>
            <w:r w:rsidR="002E0A41" w:rsidRPr="00A231D3">
              <w:rPr>
                <w:sz w:val="20"/>
                <w:szCs w:val="20"/>
              </w:rPr>
              <w:t>оваро</w:t>
            </w:r>
            <w:r>
              <w:rPr>
                <w:sz w:val="20"/>
                <w:szCs w:val="20"/>
              </w:rPr>
              <w:t>-</w:t>
            </w:r>
          </w:p>
          <w:p w:rsidR="00A231D3" w:rsidRDefault="002E0A41" w:rsidP="00A231D3">
            <w:pPr>
              <w:spacing w:line="360" w:lineRule="auto"/>
              <w:jc w:val="both"/>
              <w:rPr>
                <w:sz w:val="20"/>
                <w:szCs w:val="20"/>
              </w:rPr>
            </w:pPr>
            <w:r w:rsidRPr="00A231D3">
              <w:rPr>
                <w:sz w:val="20"/>
                <w:szCs w:val="20"/>
              </w:rPr>
              <w:t xml:space="preserve">обороте, </w:t>
            </w:r>
          </w:p>
          <w:p w:rsidR="002E0A41" w:rsidRPr="00A231D3" w:rsidRDefault="002E0A41" w:rsidP="00A231D3">
            <w:pPr>
              <w:spacing w:line="360" w:lineRule="auto"/>
              <w:jc w:val="both"/>
              <w:rPr>
                <w:sz w:val="20"/>
                <w:szCs w:val="20"/>
              </w:rPr>
            </w:pPr>
            <w:r w:rsidRPr="00A231D3">
              <w:rPr>
                <w:sz w:val="20"/>
                <w:szCs w:val="20"/>
              </w:rPr>
              <w:t>%</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 xml:space="preserve">Доля в </w:t>
            </w:r>
          </w:p>
          <w:p w:rsidR="00A231D3" w:rsidRDefault="002E0A41" w:rsidP="00A231D3">
            <w:pPr>
              <w:spacing w:line="360" w:lineRule="auto"/>
              <w:jc w:val="both"/>
              <w:rPr>
                <w:sz w:val="20"/>
                <w:szCs w:val="20"/>
              </w:rPr>
            </w:pPr>
            <w:r w:rsidRPr="00A231D3">
              <w:rPr>
                <w:sz w:val="20"/>
                <w:szCs w:val="20"/>
              </w:rPr>
              <w:t xml:space="preserve">экспорте, </w:t>
            </w:r>
          </w:p>
          <w:p w:rsidR="002E0A41" w:rsidRPr="00A231D3" w:rsidRDefault="002E0A41" w:rsidP="00A231D3">
            <w:pPr>
              <w:spacing w:line="360" w:lineRule="auto"/>
              <w:jc w:val="both"/>
              <w:rPr>
                <w:sz w:val="20"/>
                <w:szCs w:val="20"/>
              </w:rPr>
            </w:pPr>
            <w:r w:rsidRPr="00A231D3">
              <w:rPr>
                <w:sz w:val="20"/>
                <w:szCs w:val="20"/>
              </w:rPr>
              <w:t>%</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 xml:space="preserve">Доля в </w:t>
            </w:r>
          </w:p>
          <w:p w:rsidR="00A231D3" w:rsidRDefault="002E0A41" w:rsidP="00A231D3">
            <w:pPr>
              <w:spacing w:line="360" w:lineRule="auto"/>
              <w:jc w:val="both"/>
              <w:rPr>
                <w:sz w:val="20"/>
                <w:szCs w:val="20"/>
              </w:rPr>
            </w:pPr>
            <w:r w:rsidRPr="00A231D3">
              <w:rPr>
                <w:sz w:val="20"/>
                <w:szCs w:val="20"/>
              </w:rPr>
              <w:t xml:space="preserve">импорте, </w:t>
            </w:r>
          </w:p>
          <w:p w:rsidR="002E0A41" w:rsidRPr="00A231D3" w:rsidRDefault="002E0A41" w:rsidP="00A231D3">
            <w:pPr>
              <w:spacing w:line="360" w:lineRule="auto"/>
              <w:jc w:val="both"/>
              <w:rPr>
                <w:sz w:val="20"/>
                <w:szCs w:val="20"/>
              </w:rPr>
            </w:pPr>
            <w:r w:rsidRPr="00A231D3">
              <w:rPr>
                <w:sz w:val="20"/>
                <w:szCs w:val="20"/>
              </w:rPr>
              <w:t>%</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b/>
                <w:bCs/>
                <w:i/>
                <w:iCs/>
                <w:sz w:val="20"/>
                <w:szCs w:val="20"/>
              </w:rPr>
            </w:pPr>
            <w:r w:rsidRPr="00A231D3">
              <w:rPr>
                <w:b/>
                <w:bCs/>
                <w:i/>
                <w:iCs/>
                <w:sz w:val="20"/>
                <w:szCs w:val="20"/>
              </w:rPr>
              <w:t>Всего</w:t>
            </w:r>
          </w:p>
        </w:tc>
        <w:tc>
          <w:tcPr>
            <w:tcW w:w="599"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10 300 213</w:t>
            </w:r>
          </w:p>
        </w:tc>
        <w:tc>
          <w:tcPr>
            <w:tcW w:w="599"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14 883 772</w:t>
            </w:r>
          </w:p>
        </w:tc>
        <w:tc>
          <w:tcPr>
            <w:tcW w:w="599"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25 183 986</w:t>
            </w:r>
          </w:p>
        </w:tc>
        <w:tc>
          <w:tcPr>
            <w:tcW w:w="581"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-4 583 558</w:t>
            </w:r>
          </w:p>
        </w:tc>
        <w:tc>
          <w:tcPr>
            <w:tcW w:w="366"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100</w:t>
            </w:r>
          </w:p>
        </w:tc>
        <w:tc>
          <w:tcPr>
            <w:tcW w:w="664"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100</w:t>
            </w:r>
          </w:p>
        </w:tc>
        <w:tc>
          <w:tcPr>
            <w:tcW w:w="644" w:type="pct"/>
            <w:noWrap/>
            <w:vAlign w:val="bottom"/>
          </w:tcPr>
          <w:p w:rsidR="002E0A41" w:rsidRPr="00A231D3" w:rsidRDefault="002E0A41" w:rsidP="00A231D3">
            <w:pPr>
              <w:spacing w:line="360" w:lineRule="auto"/>
              <w:jc w:val="both"/>
              <w:rPr>
                <w:b/>
                <w:bCs/>
                <w:i/>
                <w:iCs/>
                <w:sz w:val="20"/>
                <w:szCs w:val="20"/>
              </w:rPr>
            </w:pPr>
            <w:r w:rsidRPr="00A231D3">
              <w:rPr>
                <w:b/>
                <w:bCs/>
                <w:i/>
                <w:iCs/>
                <w:sz w:val="20"/>
                <w:szCs w:val="20"/>
              </w:rPr>
              <w:t>100</w:t>
            </w:r>
          </w:p>
        </w:tc>
      </w:tr>
      <w:tr w:rsidR="002E0A41" w:rsidRPr="00A231D3">
        <w:trPr>
          <w:trHeight w:val="64"/>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 </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 </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 </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b/>
                <w:bCs/>
                <w:sz w:val="20"/>
                <w:szCs w:val="20"/>
              </w:rPr>
            </w:pPr>
            <w:r w:rsidRPr="00A231D3">
              <w:rPr>
                <w:b/>
                <w:bCs/>
                <w:sz w:val="20"/>
                <w:szCs w:val="20"/>
              </w:rPr>
              <w:t>Страны СНГ</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2 468 579</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1 334 736</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3 803 316</w:t>
            </w:r>
          </w:p>
        </w:tc>
        <w:tc>
          <w:tcPr>
            <w:tcW w:w="581" w:type="pct"/>
            <w:noWrap/>
            <w:vAlign w:val="bottom"/>
          </w:tcPr>
          <w:p w:rsidR="002E0A41" w:rsidRPr="00A231D3" w:rsidRDefault="002E0A41" w:rsidP="00A231D3">
            <w:pPr>
              <w:spacing w:line="360" w:lineRule="auto"/>
              <w:jc w:val="both"/>
              <w:rPr>
                <w:b/>
                <w:bCs/>
                <w:sz w:val="20"/>
                <w:szCs w:val="20"/>
              </w:rPr>
            </w:pPr>
            <w:r w:rsidRPr="00A231D3">
              <w:rPr>
                <w:b/>
                <w:bCs/>
                <w:sz w:val="20"/>
                <w:szCs w:val="20"/>
              </w:rPr>
              <w:t>1 133 844</w:t>
            </w:r>
          </w:p>
        </w:tc>
        <w:tc>
          <w:tcPr>
            <w:tcW w:w="366" w:type="pct"/>
            <w:noWrap/>
            <w:vAlign w:val="bottom"/>
          </w:tcPr>
          <w:p w:rsidR="002E0A41" w:rsidRPr="00A231D3" w:rsidRDefault="002E0A41" w:rsidP="00A231D3">
            <w:pPr>
              <w:spacing w:line="360" w:lineRule="auto"/>
              <w:jc w:val="both"/>
              <w:rPr>
                <w:b/>
                <w:bCs/>
                <w:sz w:val="20"/>
                <w:szCs w:val="20"/>
              </w:rPr>
            </w:pPr>
            <w:r w:rsidRPr="00A231D3">
              <w:rPr>
                <w:b/>
                <w:bCs/>
                <w:sz w:val="20"/>
                <w:szCs w:val="20"/>
              </w:rPr>
              <w:t>15.1</w:t>
            </w:r>
          </w:p>
        </w:tc>
        <w:tc>
          <w:tcPr>
            <w:tcW w:w="664" w:type="pct"/>
            <w:noWrap/>
            <w:vAlign w:val="bottom"/>
          </w:tcPr>
          <w:p w:rsidR="002E0A41" w:rsidRPr="00A231D3" w:rsidRDefault="002E0A41" w:rsidP="00A231D3">
            <w:pPr>
              <w:spacing w:line="360" w:lineRule="auto"/>
              <w:jc w:val="both"/>
              <w:rPr>
                <w:b/>
                <w:bCs/>
                <w:sz w:val="20"/>
                <w:szCs w:val="20"/>
              </w:rPr>
            </w:pPr>
            <w:r w:rsidRPr="00A231D3">
              <w:rPr>
                <w:b/>
                <w:bCs/>
                <w:sz w:val="20"/>
                <w:szCs w:val="20"/>
              </w:rPr>
              <w:t>23.97</w:t>
            </w:r>
          </w:p>
        </w:tc>
        <w:tc>
          <w:tcPr>
            <w:tcW w:w="644" w:type="pct"/>
            <w:noWrap/>
            <w:vAlign w:val="bottom"/>
          </w:tcPr>
          <w:p w:rsidR="002E0A41" w:rsidRPr="00A231D3" w:rsidRDefault="002E0A41" w:rsidP="00A231D3">
            <w:pPr>
              <w:spacing w:line="360" w:lineRule="auto"/>
              <w:jc w:val="both"/>
              <w:rPr>
                <w:b/>
                <w:bCs/>
                <w:sz w:val="20"/>
                <w:szCs w:val="20"/>
              </w:rPr>
            </w:pPr>
            <w:r w:rsidRPr="00A231D3">
              <w:rPr>
                <w:b/>
                <w:bCs/>
                <w:sz w:val="20"/>
                <w:szCs w:val="20"/>
              </w:rPr>
              <w:t>8.97</w:t>
            </w:r>
          </w:p>
        </w:tc>
      </w:tr>
      <w:tr w:rsidR="002E0A41" w:rsidRPr="00A231D3">
        <w:trPr>
          <w:trHeight w:val="64"/>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Страны ЕврАзЭС</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1 357 192</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473 725</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1 830 917</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883 467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7.27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13.18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3.18</w:t>
            </w:r>
          </w:p>
        </w:tc>
      </w:tr>
      <w:tr w:rsidR="002E0A41" w:rsidRPr="00A231D3">
        <w:trPr>
          <w:trHeight w:val="64"/>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БЕЛАРУСЬ</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115 593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144 388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259 981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-28 795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1.03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1.12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0.97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КАЗАХСТАН</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519 434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198 779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718 213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320 655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2.85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5.04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1.34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КИРГИЗИЯ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102 036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15 431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117 467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86 605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0.99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ТАДЖИКИСТАН</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277 930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37 782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315 712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240 148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1.25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2.7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0.25</w:t>
            </w:r>
          </w:p>
        </w:tc>
      </w:tr>
      <w:tr w:rsidR="00A231D3" w:rsidRPr="00A231D3">
        <w:trPr>
          <w:trHeight w:val="64"/>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УЗБЕКИСТАН</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342 198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77 344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419 542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264 854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1.67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3.32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0.52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Прочие страны</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957 510</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643 758</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1 601 268</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313 752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6.36</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9.3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4.33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АЗЕРБАЙДЖАН</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73 648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43 952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117 600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29 696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0.72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АРМЕНИЯ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75 887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27 056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102 943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48 831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0.74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ГРУЗИЯ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17 148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26 918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44 066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-9 770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МОЛДОВА, РЕСПУБЛИКА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99 981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35 280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135 261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64 701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0.54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0.97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0.24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ТУРКМЕНИЯ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12 263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7 423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19 686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4 840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УКРАИНА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678 582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503 129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1 181 711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175 453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4.69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6.59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3.38</w:t>
            </w:r>
          </w:p>
        </w:tc>
      </w:tr>
      <w:tr w:rsidR="00A231D3" w:rsidRPr="00A231D3">
        <w:trPr>
          <w:trHeight w:val="450"/>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Услуги, не распределенные по отдельным странам</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153 878</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217 253</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371 131</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-63 375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1.47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1.49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1.46</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b/>
                <w:bCs/>
                <w:sz w:val="20"/>
                <w:szCs w:val="20"/>
              </w:rPr>
            </w:pPr>
            <w:r w:rsidRPr="00A231D3">
              <w:rPr>
                <w:b/>
                <w:bCs/>
                <w:sz w:val="20"/>
                <w:szCs w:val="20"/>
              </w:rPr>
              <w:t>Страны дальнего зарубежья</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7 831 634</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13 549 036</w:t>
            </w:r>
          </w:p>
        </w:tc>
        <w:tc>
          <w:tcPr>
            <w:tcW w:w="599" w:type="pct"/>
            <w:noWrap/>
            <w:vAlign w:val="bottom"/>
          </w:tcPr>
          <w:p w:rsidR="002E0A41" w:rsidRPr="00A231D3" w:rsidRDefault="002E0A41" w:rsidP="00A231D3">
            <w:pPr>
              <w:spacing w:line="360" w:lineRule="auto"/>
              <w:jc w:val="both"/>
              <w:rPr>
                <w:b/>
                <w:bCs/>
                <w:sz w:val="20"/>
                <w:szCs w:val="20"/>
              </w:rPr>
            </w:pPr>
            <w:r w:rsidRPr="00A231D3">
              <w:rPr>
                <w:b/>
                <w:bCs/>
                <w:sz w:val="20"/>
                <w:szCs w:val="20"/>
              </w:rPr>
              <w:t>21 380 670</w:t>
            </w:r>
          </w:p>
        </w:tc>
        <w:tc>
          <w:tcPr>
            <w:tcW w:w="581" w:type="pct"/>
            <w:noWrap/>
            <w:vAlign w:val="bottom"/>
          </w:tcPr>
          <w:p w:rsidR="002E0A41" w:rsidRPr="00A231D3" w:rsidRDefault="002E0A41" w:rsidP="00A231D3">
            <w:pPr>
              <w:spacing w:line="360" w:lineRule="auto"/>
              <w:jc w:val="both"/>
              <w:rPr>
                <w:b/>
                <w:bCs/>
                <w:sz w:val="20"/>
                <w:szCs w:val="20"/>
              </w:rPr>
            </w:pPr>
            <w:r w:rsidRPr="00A231D3">
              <w:rPr>
                <w:b/>
                <w:bCs/>
                <w:sz w:val="20"/>
                <w:szCs w:val="20"/>
              </w:rPr>
              <w:t>-5 717 402</w:t>
            </w:r>
          </w:p>
        </w:tc>
        <w:tc>
          <w:tcPr>
            <w:tcW w:w="366" w:type="pct"/>
            <w:noWrap/>
            <w:vAlign w:val="bottom"/>
          </w:tcPr>
          <w:p w:rsidR="002E0A41" w:rsidRPr="00A231D3" w:rsidRDefault="002E0A41" w:rsidP="00A231D3">
            <w:pPr>
              <w:spacing w:line="360" w:lineRule="auto"/>
              <w:jc w:val="both"/>
              <w:rPr>
                <w:b/>
                <w:bCs/>
                <w:sz w:val="20"/>
                <w:szCs w:val="20"/>
              </w:rPr>
            </w:pPr>
            <w:r w:rsidRPr="00A231D3">
              <w:rPr>
                <w:b/>
                <w:bCs/>
                <w:sz w:val="20"/>
                <w:szCs w:val="20"/>
              </w:rPr>
              <w:t>84.9</w:t>
            </w:r>
          </w:p>
        </w:tc>
        <w:tc>
          <w:tcPr>
            <w:tcW w:w="664" w:type="pct"/>
            <w:noWrap/>
            <w:vAlign w:val="bottom"/>
          </w:tcPr>
          <w:p w:rsidR="002E0A41" w:rsidRPr="00A231D3" w:rsidRDefault="002E0A41" w:rsidP="00A231D3">
            <w:pPr>
              <w:spacing w:line="360" w:lineRule="auto"/>
              <w:jc w:val="both"/>
              <w:rPr>
                <w:b/>
                <w:bCs/>
                <w:sz w:val="20"/>
                <w:szCs w:val="20"/>
              </w:rPr>
            </w:pPr>
            <w:r w:rsidRPr="00A231D3">
              <w:rPr>
                <w:b/>
                <w:bCs/>
                <w:sz w:val="20"/>
                <w:szCs w:val="20"/>
              </w:rPr>
              <w:t>76.03</w:t>
            </w:r>
          </w:p>
        </w:tc>
        <w:tc>
          <w:tcPr>
            <w:tcW w:w="644" w:type="pct"/>
            <w:noWrap/>
            <w:vAlign w:val="bottom"/>
          </w:tcPr>
          <w:p w:rsidR="002E0A41" w:rsidRPr="00A231D3" w:rsidRDefault="002E0A41" w:rsidP="00A231D3">
            <w:pPr>
              <w:spacing w:line="360" w:lineRule="auto"/>
              <w:jc w:val="both"/>
              <w:rPr>
                <w:b/>
                <w:bCs/>
                <w:sz w:val="20"/>
                <w:szCs w:val="20"/>
              </w:rPr>
            </w:pPr>
            <w:r w:rsidRPr="00A231D3">
              <w:rPr>
                <w:b/>
                <w:bCs/>
                <w:sz w:val="20"/>
                <w:szCs w:val="20"/>
              </w:rPr>
              <w:t>91.03</w:t>
            </w:r>
          </w:p>
        </w:tc>
      </w:tr>
      <w:tr w:rsidR="002E0A41" w:rsidRPr="00A231D3">
        <w:trPr>
          <w:trHeight w:val="255"/>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Страны ЕС</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3 943 163</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6 723 865</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10 667 028</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-2 780 702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42.36</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38.28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45.18</w:t>
            </w:r>
          </w:p>
        </w:tc>
      </w:tr>
      <w:tr w:rsidR="002E0A41" w:rsidRPr="00A231D3">
        <w:trPr>
          <w:trHeight w:val="255"/>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АВСТРИЯ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133 715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316 648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450 363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-182 933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1.79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2.13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БЕЛЬГИЯ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63 521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111 172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174 693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-47 651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0.69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0.62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0.75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БОЛГАРИЯ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64 103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49 318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113 421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14 785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0.62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0.33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ВЕНГРИЯ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46 795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44 989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91 784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1 806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0.36</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0.45</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ГЕРМАНИЯ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711 196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1 081 607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1 792 803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-370 411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7.12</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6.9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7.27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ГРЕЦИЯ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22 427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26 450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48 877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-4 023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0.22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ДАНИЯ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53 621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95 869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149 490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-42 248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0.59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0.52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0.64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ИРЛАНДИЯ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69 510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191 640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261 150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-122 130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1.04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0.67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1.29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ИСПАНИЯ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30 926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198 199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229 125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-167 273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0.91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1.33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ИТАЛИЯ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154 298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296 773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451 071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-142 475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1.79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1.5</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1.99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КИПР</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487 892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650 613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1 138 505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-162 721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4.52</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4.74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4.37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ЛАТВИЯ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52 638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37 679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90 317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14 959</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0.36</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0.51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0.25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ЛИТВА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52 754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40 968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93 722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11 786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0.37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0.51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0.28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ЛЮКСЕМБУРГ</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23 654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26 469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50 123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-2 815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0.2</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0.23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МАЛЬТА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12 037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6 054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18 091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5 983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НИДЕРЛАНДЫ</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236 545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531 929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768 474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-295 384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3.05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2.3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3.57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ПОЛЬША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98 186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136 831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235 017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-38 645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0.93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0.95</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0.92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ПОРТУГАЛИЯ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4 247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5 738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9 985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-1 491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РУМЫНИЯ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5 262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5 663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10 925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-401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0.05</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СЛОВАКИЯ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33 196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8 419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41 615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24 777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0.06</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СЛОВЕНИЯ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38 539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45 304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83 843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-6 765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0.33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СОЕДИНЕНОЕ КОРОЛЕВСТВО</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874 844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1 133 614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2 008 458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-258 770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7.98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8.49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7.62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ФИНЛЯНДИЯ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261 246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818 658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1 079 904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-557 412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4.29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2.54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5.5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ФРАНЦИЯ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237 355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467 486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704 841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-230 131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2.8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2.3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3.14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ЧЕШСКАЯ РЕСПУБЛИКА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62 889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169 162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232 051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-106 273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0.92</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0.61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1.14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ШВЕЦИЯ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61 955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164 062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226 017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-102 107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0.6</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1.1</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ЭСТОНИЯ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49 811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62 552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112 363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-12 741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0.48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0.42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Страны АТЭС</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1 504 640</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1 714 500</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3 219 140</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-209 860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12.78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14.61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11.52</w:t>
            </w:r>
          </w:p>
        </w:tc>
      </w:tr>
      <w:tr w:rsidR="002E0A41" w:rsidRPr="00A231D3">
        <w:trPr>
          <w:trHeight w:val="255"/>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АВСТРАЛИЯ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10 757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23 526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34 283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-12 769</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0.16</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БРУНЕЙ - ДАРУССАЛАМ</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124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ВЬЕТНАМ</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42 979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26 173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69 152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16 806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0.27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0.42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ГОНКОНГ</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29 433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18 912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48 345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10 521</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0.29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ИНДОНЕЗИЯ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1 138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10 500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11 638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-9 362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КИТАЙ</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189 745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347 347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537 092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-157 602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2.13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1.84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2.33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КАНАДА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127 896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47 512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175 408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80 384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1.24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0.32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КОРЕЯ, РЕСПУБЛИКА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160 749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101 141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261 890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59 608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1.04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1.56</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0.68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МАЛАЙЗИЯ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6 372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7 427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13 799</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-1 055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0.06</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МЕКСИКА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1 324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315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1 639</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1 009</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НОВАЯ ЗЕЛАНДИЯ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3 949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8 772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12 721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-4 823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0.06</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ПАПУА-НОВАЯ ГВИНЕЯ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735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744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726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ПЕРУ</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719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806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632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СИНГАПУР</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17 608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26 988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44 596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-9 380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США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765 018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704 836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1 469 854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60 182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5.84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7.43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4.74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ТАИЛАНД</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18 169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285 347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303 516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-267 178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1.21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1.92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ТАЙВАНЬ (КИТАЙ)</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3 365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1 609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4 974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1 756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0.02</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0.01</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ФИЛИППИНЫ</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1 758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905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2 663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853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0.01</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ЧИЛИ</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769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472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1 241</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297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ЯПОНИЯ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122 032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102 622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224 654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19 410</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0.89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1.18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0.69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Прочие страны</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1 868 019</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2 944 345</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4 812 364</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-1 076 326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19.11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18.14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19.78</w:t>
            </w:r>
          </w:p>
        </w:tc>
      </w:tr>
      <w:tr w:rsidR="002E0A41" w:rsidRPr="00A231D3">
        <w:trPr>
          <w:trHeight w:val="255"/>
          <w:jc w:val="center"/>
        </w:trPr>
        <w:tc>
          <w:tcPr>
            <w:tcW w:w="3325" w:type="pct"/>
            <w:gridSpan w:val="5"/>
            <w:vAlign w:val="bottom"/>
          </w:tcPr>
          <w:p w:rsidR="002E0A41" w:rsidRPr="00A231D3" w:rsidRDefault="002E0A41" w:rsidP="00A231D3">
            <w:pPr>
              <w:spacing w:line="360" w:lineRule="auto"/>
              <w:jc w:val="both"/>
              <w:rPr>
                <w:sz w:val="20"/>
                <w:szCs w:val="20"/>
              </w:rPr>
            </w:pPr>
            <w:r w:rsidRPr="00A231D3">
              <w:rPr>
                <w:sz w:val="20"/>
                <w:szCs w:val="20"/>
              </w:rPr>
              <w:t>в том числе:</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АЛБАНИЯ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337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400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274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АЛЖИР</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35 661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12 683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48 344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22 978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0.35</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БОСНИЯ И ГЕРЦЕГОВИНА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3 160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4 378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7 538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-1 218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ЕГИПЕТ</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25 203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400 155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425 358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-374 952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1.69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0.24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2.69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ИЗРАИЛЬ</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40 551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98 627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139 178</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-58 076</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0.55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0.66</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ИНДИЯ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60 161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86 608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146 769</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-26 447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0.58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0.58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0.58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ИРАН, ИСЛАМСКАЯ РЕСПУБЛИКА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13 776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6 611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20 387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7 165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ИСЛАНДИЯ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6 400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2 465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8 865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3 935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0.06</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КУБА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4 019</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7 746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11 765</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-3 727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0.05</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МОНГОЛИЯ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11 347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11 195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22 542</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152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0.08</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НОРВЕГИЯ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38 467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70 132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108 599</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-31 665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0.43</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0.37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0.47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ОАЭ</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48 166</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248 444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296 610</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-200 278</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1.18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0.47</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1.67</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ПАНАМА</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86 891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207 885</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294 776</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-120 994</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1.17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0.84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1.4</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РЕСПУБЛИКА МАКЕДОНИЯ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1 417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2 140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3 557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-723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0.01</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СЕРБИЯ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75 210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79 528</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104 093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46 327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0.41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0.73</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0.53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ТУРЦИЯ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381 750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852 873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1 234 623</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-471 123</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4.9</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3.71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5.73</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ХОРВАТИЯ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14 527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13 530</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28 057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997</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0.11</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0.14</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0.09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ЧЕРНОГОРИЯ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12 094</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28 883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40 977</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-16 789</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0.16</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0.12</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0.19</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ШВЕЙЦАРИЯ</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341 151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435 323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776 474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-94 172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3.08</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3.31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2.92</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Другие страны</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667 732</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375 077</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1 042 809</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292 655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4.14</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6.48</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2.52</w:t>
            </w:r>
          </w:p>
        </w:tc>
      </w:tr>
      <w:tr w:rsidR="00A231D3" w:rsidRPr="00A231D3">
        <w:trPr>
          <w:trHeight w:val="450"/>
          <w:jc w:val="center"/>
        </w:trPr>
        <w:tc>
          <w:tcPr>
            <w:tcW w:w="947" w:type="pct"/>
            <w:vAlign w:val="bottom"/>
          </w:tcPr>
          <w:p w:rsidR="002E0A41" w:rsidRPr="00A231D3" w:rsidRDefault="002E0A41" w:rsidP="00A231D3">
            <w:pPr>
              <w:spacing w:line="360" w:lineRule="auto"/>
              <w:jc w:val="both"/>
              <w:rPr>
                <w:i/>
                <w:iCs/>
                <w:sz w:val="20"/>
                <w:szCs w:val="20"/>
              </w:rPr>
            </w:pPr>
            <w:r w:rsidRPr="00A231D3">
              <w:rPr>
                <w:i/>
                <w:iCs/>
                <w:sz w:val="20"/>
                <w:szCs w:val="20"/>
              </w:rPr>
              <w:t>Услуги, не распределенные по отдельным странам</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515 811</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2 166 326</w:t>
            </w:r>
          </w:p>
        </w:tc>
        <w:tc>
          <w:tcPr>
            <w:tcW w:w="599" w:type="pct"/>
            <w:noWrap/>
            <w:vAlign w:val="bottom"/>
          </w:tcPr>
          <w:p w:rsidR="002E0A41" w:rsidRPr="00A231D3" w:rsidRDefault="002E0A41" w:rsidP="00A231D3">
            <w:pPr>
              <w:spacing w:line="360" w:lineRule="auto"/>
              <w:jc w:val="both"/>
              <w:rPr>
                <w:i/>
                <w:iCs/>
                <w:sz w:val="20"/>
                <w:szCs w:val="20"/>
              </w:rPr>
            </w:pPr>
            <w:r w:rsidRPr="00A231D3">
              <w:rPr>
                <w:i/>
                <w:iCs/>
                <w:sz w:val="20"/>
                <w:szCs w:val="20"/>
              </w:rPr>
              <w:t>2 682 137</w:t>
            </w:r>
          </w:p>
        </w:tc>
        <w:tc>
          <w:tcPr>
            <w:tcW w:w="581" w:type="pct"/>
            <w:noWrap/>
            <w:vAlign w:val="bottom"/>
          </w:tcPr>
          <w:p w:rsidR="002E0A41" w:rsidRPr="00A231D3" w:rsidRDefault="002E0A41" w:rsidP="00A231D3">
            <w:pPr>
              <w:spacing w:line="360" w:lineRule="auto"/>
              <w:jc w:val="both"/>
              <w:rPr>
                <w:i/>
                <w:iCs/>
                <w:sz w:val="20"/>
                <w:szCs w:val="20"/>
              </w:rPr>
            </w:pPr>
            <w:r w:rsidRPr="00A231D3">
              <w:rPr>
                <w:i/>
                <w:iCs/>
                <w:sz w:val="20"/>
                <w:szCs w:val="20"/>
              </w:rPr>
              <w:t>-1 650 515</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10.65</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5.01</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14.55</w:t>
            </w:r>
          </w:p>
        </w:tc>
      </w:tr>
      <w:tr w:rsidR="002E0A41" w:rsidRPr="00A231D3">
        <w:trPr>
          <w:trHeight w:val="255"/>
          <w:jc w:val="center"/>
        </w:trPr>
        <w:tc>
          <w:tcPr>
            <w:tcW w:w="3325" w:type="pct"/>
            <w:gridSpan w:val="5"/>
            <w:vAlign w:val="bottom"/>
          </w:tcPr>
          <w:p w:rsidR="002E0A41" w:rsidRPr="00A231D3" w:rsidRDefault="002E0A41" w:rsidP="00A231D3">
            <w:pPr>
              <w:spacing w:line="360" w:lineRule="auto"/>
              <w:jc w:val="both"/>
              <w:rPr>
                <w:i/>
                <w:iCs/>
                <w:sz w:val="20"/>
                <w:szCs w:val="20"/>
              </w:rPr>
            </w:pPr>
            <w:r w:rsidRPr="00A231D3">
              <w:rPr>
                <w:i/>
                <w:iCs/>
                <w:sz w:val="20"/>
                <w:szCs w:val="20"/>
              </w:rPr>
              <w:t>Справочно:</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0</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0</w:t>
            </w:r>
          </w:p>
        </w:tc>
      </w:tr>
      <w:tr w:rsidR="00A231D3" w:rsidRPr="00A231D3">
        <w:trPr>
          <w:trHeight w:val="255"/>
          <w:jc w:val="center"/>
        </w:trPr>
        <w:tc>
          <w:tcPr>
            <w:tcW w:w="947" w:type="pct"/>
            <w:vAlign w:val="bottom"/>
          </w:tcPr>
          <w:p w:rsidR="002E0A41" w:rsidRPr="00A231D3" w:rsidRDefault="002E0A41" w:rsidP="00A231D3">
            <w:pPr>
              <w:spacing w:line="360" w:lineRule="auto"/>
              <w:jc w:val="both"/>
              <w:rPr>
                <w:sz w:val="20"/>
                <w:szCs w:val="20"/>
              </w:rPr>
            </w:pPr>
            <w:r w:rsidRPr="00A231D3">
              <w:rPr>
                <w:sz w:val="20"/>
                <w:szCs w:val="20"/>
              </w:rPr>
              <w:t>Страны ОЭСР</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5 139 621</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8 175 233</w:t>
            </w:r>
          </w:p>
        </w:tc>
        <w:tc>
          <w:tcPr>
            <w:tcW w:w="599" w:type="pct"/>
            <w:noWrap/>
            <w:vAlign w:val="bottom"/>
          </w:tcPr>
          <w:p w:rsidR="002E0A41" w:rsidRPr="00A231D3" w:rsidRDefault="002E0A41" w:rsidP="00A231D3">
            <w:pPr>
              <w:spacing w:line="360" w:lineRule="auto"/>
              <w:jc w:val="both"/>
              <w:rPr>
                <w:sz w:val="20"/>
                <w:szCs w:val="20"/>
              </w:rPr>
            </w:pPr>
            <w:r w:rsidRPr="00A231D3">
              <w:rPr>
                <w:sz w:val="20"/>
                <w:szCs w:val="20"/>
              </w:rPr>
              <w:t>13 314 854</w:t>
            </w:r>
          </w:p>
        </w:tc>
        <w:tc>
          <w:tcPr>
            <w:tcW w:w="581" w:type="pct"/>
            <w:noWrap/>
            <w:vAlign w:val="bottom"/>
          </w:tcPr>
          <w:p w:rsidR="002E0A41" w:rsidRPr="00A231D3" w:rsidRDefault="002E0A41" w:rsidP="00A231D3">
            <w:pPr>
              <w:spacing w:line="360" w:lineRule="auto"/>
              <w:jc w:val="both"/>
              <w:rPr>
                <w:sz w:val="20"/>
                <w:szCs w:val="20"/>
              </w:rPr>
            </w:pPr>
            <w:r w:rsidRPr="00A231D3">
              <w:rPr>
                <w:sz w:val="20"/>
                <w:szCs w:val="20"/>
              </w:rPr>
              <w:t>-3 035 612</w:t>
            </w:r>
          </w:p>
        </w:tc>
        <w:tc>
          <w:tcPr>
            <w:tcW w:w="366" w:type="pct"/>
            <w:noWrap/>
            <w:vAlign w:val="bottom"/>
          </w:tcPr>
          <w:p w:rsidR="002E0A41" w:rsidRPr="00A231D3" w:rsidRDefault="002E0A41" w:rsidP="00A231D3">
            <w:pPr>
              <w:spacing w:line="360" w:lineRule="auto"/>
              <w:jc w:val="both"/>
              <w:rPr>
                <w:sz w:val="20"/>
                <w:szCs w:val="20"/>
              </w:rPr>
            </w:pPr>
            <w:r w:rsidRPr="00A231D3">
              <w:rPr>
                <w:sz w:val="20"/>
                <w:szCs w:val="20"/>
              </w:rPr>
              <w:t>52.87</w:t>
            </w:r>
          </w:p>
        </w:tc>
        <w:tc>
          <w:tcPr>
            <w:tcW w:w="664" w:type="pct"/>
            <w:noWrap/>
            <w:vAlign w:val="bottom"/>
          </w:tcPr>
          <w:p w:rsidR="002E0A41" w:rsidRPr="00A231D3" w:rsidRDefault="002E0A41" w:rsidP="00A231D3">
            <w:pPr>
              <w:spacing w:line="360" w:lineRule="auto"/>
              <w:jc w:val="both"/>
              <w:rPr>
                <w:sz w:val="20"/>
                <w:szCs w:val="20"/>
              </w:rPr>
            </w:pPr>
            <w:r w:rsidRPr="00A231D3">
              <w:rPr>
                <w:sz w:val="20"/>
                <w:szCs w:val="20"/>
              </w:rPr>
              <w:t>49.9</w:t>
            </w:r>
          </w:p>
        </w:tc>
        <w:tc>
          <w:tcPr>
            <w:tcW w:w="644" w:type="pct"/>
            <w:noWrap/>
            <w:vAlign w:val="bottom"/>
          </w:tcPr>
          <w:p w:rsidR="002E0A41" w:rsidRPr="00A231D3" w:rsidRDefault="002E0A41" w:rsidP="00A231D3">
            <w:pPr>
              <w:spacing w:line="360" w:lineRule="auto"/>
              <w:jc w:val="both"/>
              <w:rPr>
                <w:sz w:val="20"/>
                <w:szCs w:val="20"/>
              </w:rPr>
            </w:pPr>
            <w:r w:rsidRPr="00A231D3">
              <w:rPr>
                <w:sz w:val="20"/>
                <w:szCs w:val="20"/>
              </w:rPr>
              <w:t>54.93</w:t>
            </w:r>
          </w:p>
        </w:tc>
      </w:tr>
    </w:tbl>
    <w:p w:rsidR="002E0A41" w:rsidRPr="00066D80" w:rsidRDefault="002E0A41" w:rsidP="00066D80">
      <w:pPr>
        <w:pStyle w:val="a3"/>
      </w:pPr>
      <w:bookmarkStart w:id="16" w:name="_GoBack"/>
      <w:bookmarkEnd w:id="16"/>
    </w:p>
    <w:sectPr w:rsidR="002E0A41" w:rsidRPr="00066D80" w:rsidSect="006A3EF2">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05" w:rsidRDefault="00C54B05">
      <w:r>
        <w:separator/>
      </w:r>
    </w:p>
  </w:endnote>
  <w:endnote w:type="continuationSeparator" w:id="0">
    <w:p w:rsidR="00C54B05" w:rsidRDefault="00C5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05" w:rsidRDefault="00C54B05">
      <w:r>
        <w:separator/>
      </w:r>
    </w:p>
  </w:footnote>
  <w:footnote w:type="continuationSeparator" w:id="0">
    <w:p w:rsidR="00C54B05" w:rsidRDefault="00C54B05">
      <w:r>
        <w:continuationSeparator/>
      </w:r>
    </w:p>
  </w:footnote>
  <w:footnote w:id="1">
    <w:p w:rsidR="00C54B05" w:rsidRDefault="002E0A41">
      <w:pPr>
        <w:pStyle w:val="a8"/>
      </w:pPr>
      <w:r>
        <w:rPr>
          <w:rStyle w:val="aa"/>
        </w:rPr>
        <w:footnoteRef/>
      </w:r>
      <w:r>
        <w:t xml:space="preserve"> Гатаулин А.М. Экономическая теория: микро- и макроэкономика. – М.: Статистика, 2007. – С. 244.</w:t>
      </w:r>
    </w:p>
  </w:footnote>
  <w:footnote w:id="2">
    <w:p w:rsidR="00C54B05" w:rsidRDefault="002E0A41">
      <w:pPr>
        <w:pStyle w:val="a8"/>
      </w:pPr>
      <w:r>
        <w:rPr>
          <w:rStyle w:val="aa"/>
        </w:rPr>
        <w:footnoteRef/>
      </w:r>
      <w:r>
        <w:t xml:space="preserve"> Низкодубова Е.В. Макроэкономика. – М.: Эксмо, 2006. – С. 211.</w:t>
      </w:r>
    </w:p>
  </w:footnote>
  <w:footnote w:id="3">
    <w:p w:rsidR="00C54B05" w:rsidRDefault="002E0A41">
      <w:pPr>
        <w:pStyle w:val="a8"/>
      </w:pPr>
      <w:r>
        <w:rPr>
          <w:rStyle w:val="aa"/>
        </w:rPr>
        <w:footnoteRef/>
      </w:r>
      <w:r>
        <w:t xml:space="preserve"> Макконел К.Р., Брю С.Л. Экономикс: принципы, проблемы и политика. – М.: Инфа-М, 2006. – С. 876.</w:t>
      </w:r>
    </w:p>
  </w:footnote>
  <w:footnote w:id="4">
    <w:p w:rsidR="00C54B05" w:rsidRDefault="002E0A41">
      <w:pPr>
        <w:pStyle w:val="a8"/>
      </w:pPr>
      <w:r>
        <w:rPr>
          <w:rStyle w:val="aa"/>
        </w:rPr>
        <w:footnoteRef/>
      </w:r>
      <w:r>
        <w:t xml:space="preserve"> Аузан А.А. Институциональная экономика: Новая институциональная экономическая теория. – М.: ИНФРА-М, 2007. – С. 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41" w:rsidRDefault="002E0A4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F0A7E">
      <w:rPr>
        <w:rStyle w:val="a7"/>
        <w:noProof/>
      </w:rPr>
      <w:t>3</w:t>
    </w:r>
    <w:r>
      <w:rPr>
        <w:rStyle w:val="a7"/>
      </w:rPr>
      <w:fldChar w:fldCharType="end"/>
    </w:r>
  </w:p>
  <w:p w:rsidR="002E0A41" w:rsidRDefault="002E0A41">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915B11"/>
    <w:multiLevelType w:val="hybridMultilevel"/>
    <w:tmpl w:val="D7BE271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4B3B6DF9"/>
    <w:multiLevelType w:val="hybridMultilevel"/>
    <w:tmpl w:val="7376F35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72863D7B"/>
    <w:multiLevelType w:val="hybridMultilevel"/>
    <w:tmpl w:val="BCBC021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9D35457"/>
    <w:multiLevelType w:val="hybridMultilevel"/>
    <w:tmpl w:val="880A6DB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F03"/>
    <w:rsid w:val="00066D80"/>
    <w:rsid w:val="002E0A41"/>
    <w:rsid w:val="00673FCA"/>
    <w:rsid w:val="006A3EF2"/>
    <w:rsid w:val="007C579C"/>
    <w:rsid w:val="008356C3"/>
    <w:rsid w:val="00A231D3"/>
    <w:rsid w:val="00AE5529"/>
    <w:rsid w:val="00B86F03"/>
    <w:rsid w:val="00BF2C17"/>
    <w:rsid w:val="00C54B05"/>
    <w:rsid w:val="00FF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0F42DC-F381-465A-99A1-C9A6BD7FC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kern w:val="32"/>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Для курсовой"/>
    <w:basedOn w:val="a"/>
    <w:uiPriority w:val="99"/>
    <w:pPr>
      <w:spacing w:line="360" w:lineRule="auto"/>
      <w:ind w:firstLine="709"/>
      <w:jc w:val="both"/>
    </w:pPr>
    <w:rPr>
      <w:sz w:val="28"/>
      <w:szCs w:val="28"/>
    </w:rPr>
  </w:style>
  <w:style w:type="character" w:customStyle="1" w:styleId="a4">
    <w:name w:val="Для курсовой Знак"/>
    <w:uiPriority w:val="99"/>
    <w:rPr>
      <w:sz w:val="28"/>
      <w:szCs w:val="28"/>
      <w:lang w:val="ru-RU" w:eastAsia="ru-RU"/>
    </w:rPr>
  </w:style>
  <w:style w:type="paragraph" w:styleId="11">
    <w:name w:val="toc 1"/>
    <w:basedOn w:val="a"/>
    <w:next w:val="a"/>
    <w:autoRedefine/>
    <w:uiPriority w:val="99"/>
    <w:semiHidden/>
  </w:style>
  <w:style w:type="paragraph" w:styleId="21">
    <w:name w:val="toc 2"/>
    <w:basedOn w:val="a"/>
    <w:next w:val="a"/>
    <w:autoRedefine/>
    <w:uiPriority w:val="99"/>
    <w:semiHidden/>
    <w:pPr>
      <w:ind w:left="240"/>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Normal (Web)"/>
    <w:basedOn w:val="a"/>
    <w:uiPriority w:val="99"/>
    <w:pPr>
      <w:spacing w:before="240" w:after="240"/>
    </w:pPr>
  </w:style>
  <w:style w:type="paragraph" w:styleId="ac">
    <w:name w:val="caption"/>
    <w:basedOn w:val="a"/>
    <w:next w:val="a"/>
    <w:uiPriority w:val="99"/>
    <w:qFormat/>
    <w:rPr>
      <w:b/>
      <w:bCs/>
      <w:sz w:val="20"/>
      <w:szCs w:val="20"/>
    </w:rPr>
  </w:style>
  <w:style w:type="paragraph" w:customStyle="1" w:styleId="search">
    <w:name w:val="search"/>
    <w:basedOn w:val="a"/>
    <w:uiPriority w:val="99"/>
    <w:pPr>
      <w:spacing w:before="100" w:beforeAutospacing="1" w:after="100" w:afterAutospacing="1"/>
    </w:pPr>
    <w:rPr>
      <w:color w:val="000066"/>
    </w:rPr>
  </w:style>
  <w:style w:type="paragraph" w:styleId="31">
    <w:name w:val="toc 3"/>
    <w:basedOn w:val="a"/>
    <w:next w:val="a"/>
    <w:autoRedefine/>
    <w:uiPriority w:val="99"/>
    <w:semiHidden/>
    <w:pPr>
      <w:ind w:left="480"/>
    </w:p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stoms.ru/ru/" TargetMode="External"/><Relationship Id="rId3" Type="http://schemas.openxmlformats.org/officeDocument/2006/relationships/settings" Target="settings.xml"/><Relationship Id="rId7" Type="http://schemas.openxmlformats.org/officeDocument/2006/relationships/hyperlink" Target="http://www.cb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Платежный баланс</vt:lpstr>
    </vt:vector>
  </TitlesOfParts>
  <Company>Александр Богданов</Company>
  <LinksUpToDate>false</LinksUpToDate>
  <CharactersWithSpaces>46791</CharactersWithSpaces>
  <SharedDoc>false</SharedDoc>
  <HLinks>
    <vt:vector size="12" baseType="variant">
      <vt:variant>
        <vt:i4>983061</vt:i4>
      </vt:variant>
      <vt:variant>
        <vt:i4>36</vt:i4>
      </vt:variant>
      <vt:variant>
        <vt:i4>0</vt:i4>
      </vt:variant>
      <vt:variant>
        <vt:i4>5</vt:i4>
      </vt:variant>
      <vt:variant>
        <vt:lpwstr>http://www.customs.ru/ru/</vt:lpwstr>
      </vt:variant>
      <vt:variant>
        <vt:lpwstr/>
      </vt:variant>
      <vt:variant>
        <vt:i4>6750313</vt:i4>
      </vt:variant>
      <vt:variant>
        <vt:i4>33</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Платежный баланс</dc:title>
  <dc:subject/>
  <dc:creator>Admin</dc:creator>
  <cp:keywords/>
  <dc:description/>
  <cp:lastModifiedBy>admin</cp:lastModifiedBy>
  <cp:revision>2</cp:revision>
  <dcterms:created xsi:type="dcterms:W3CDTF">2014-04-25T12:43:00Z</dcterms:created>
  <dcterms:modified xsi:type="dcterms:W3CDTF">2014-04-25T12:43:00Z</dcterms:modified>
</cp:coreProperties>
</file>