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55" w:rsidRPr="005A3EDA" w:rsidRDefault="00004E55" w:rsidP="005A3ED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74164170"/>
      <w:r w:rsidRPr="005A3EDA">
        <w:rPr>
          <w:b/>
          <w:sz w:val="28"/>
          <w:szCs w:val="28"/>
        </w:rPr>
        <w:t>Министерство образования РФ</w:t>
      </w:r>
    </w:p>
    <w:p w:rsidR="00004E55" w:rsidRPr="005A3EDA" w:rsidRDefault="00004E55" w:rsidP="005A3EDA">
      <w:pPr>
        <w:spacing w:line="360" w:lineRule="auto"/>
        <w:ind w:firstLine="709"/>
        <w:jc w:val="center"/>
        <w:rPr>
          <w:sz w:val="28"/>
          <w:szCs w:val="28"/>
        </w:rPr>
      </w:pPr>
      <w:r w:rsidRPr="005A3EDA">
        <w:rPr>
          <w:sz w:val="28"/>
          <w:szCs w:val="28"/>
        </w:rPr>
        <w:t>ПЕНЗЕНСКИЙ ГОСУДАРСТВЕННЫЙ УНИВЕРСИТЕТ</w:t>
      </w: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a4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04E55" w:rsidRPr="005A3EDA" w:rsidRDefault="00004E55" w:rsidP="005A3E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A3EDA">
        <w:rPr>
          <w:b/>
          <w:sz w:val="28"/>
          <w:szCs w:val="28"/>
        </w:rPr>
        <w:t>«Плоская антенна поверхностной волны с ребристой замедляющей структурой»</w:t>
      </w:r>
    </w:p>
    <w:p w:rsidR="00004E55" w:rsidRPr="005A3EDA" w:rsidRDefault="00004E55" w:rsidP="005A3EDA">
      <w:pPr>
        <w:spacing w:line="360" w:lineRule="auto"/>
        <w:ind w:firstLine="709"/>
        <w:jc w:val="center"/>
        <w:rPr>
          <w:sz w:val="28"/>
          <w:szCs w:val="28"/>
        </w:rPr>
      </w:pPr>
      <w:r w:rsidRPr="005A3EDA">
        <w:rPr>
          <w:sz w:val="28"/>
          <w:szCs w:val="28"/>
        </w:rPr>
        <w:t>пояснительная записка к курсовой работе по курсу:</w:t>
      </w:r>
    </w:p>
    <w:p w:rsidR="00004E55" w:rsidRPr="005A3EDA" w:rsidRDefault="00004E55" w:rsidP="005A3EDA">
      <w:pPr>
        <w:spacing w:line="360" w:lineRule="auto"/>
        <w:ind w:firstLine="709"/>
        <w:jc w:val="center"/>
        <w:rPr>
          <w:sz w:val="28"/>
          <w:szCs w:val="28"/>
        </w:rPr>
      </w:pPr>
      <w:r w:rsidRPr="005A3EDA">
        <w:rPr>
          <w:sz w:val="28"/>
          <w:szCs w:val="28"/>
        </w:rPr>
        <w:t>«Антенны и устройства СВЧ»</w:t>
      </w: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E55" w:rsidRPr="005A3EDA" w:rsidRDefault="00004E55" w:rsidP="005A3EDA">
      <w:pPr>
        <w:pStyle w:val="a4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04E55" w:rsidRPr="005A3EDA" w:rsidRDefault="00004E55" w:rsidP="005A3EDA">
      <w:pPr>
        <w:pStyle w:val="a4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04E55" w:rsidRPr="005A3EDA" w:rsidRDefault="00004E55" w:rsidP="005A3EDA">
      <w:pPr>
        <w:pStyle w:val="a4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04E55" w:rsidRPr="005A3EDA" w:rsidRDefault="00004E55" w:rsidP="005A3EDA">
      <w:pPr>
        <w:pStyle w:val="a4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5A3EDA" w:rsidRPr="005A3EDA" w:rsidRDefault="005A3EDA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EDA" w:rsidRPr="005A3EDA" w:rsidRDefault="001805F7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Выполнил: студент гр.</w:t>
      </w:r>
      <w:r w:rsidR="00004E55" w:rsidRPr="005A3EDA">
        <w:rPr>
          <w:sz w:val="28"/>
          <w:szCs w:val="28"/>
        </w:rPr>
        <w:t>05РР2</w:t>
      </w:r>
    </w:p>
    <w:p w:rsidR="005A3EDA" w:rsidRPr="005A3EDA" w:rsidRDefault="00004E55" w:rsidP="00ED1CDC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A3EDA">
        <w:rPr>
          <w:sz w:val="28"/>
          <w:szCs w:val="28"/>
        </w:rPr>
        <w:t>Серегин Д.А.</w:t>
      </w:r>
    </w:p>
    <w:p w:rsidR="005A3EDA" w:rsidRPr="005A3EDA" w:rsidRDefault="00004E55" w:rsidP="00ED1CDC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A3EDA">
        <w:rPr>
          <w:sz w:val="28"/>
          <w:szCs w:val="28"/>
        </w:rPr>
        <w:t>Проверил преподаватель:</w:t>
      </w:r>
    </w:p>
    <w:p w:rsidR="00004E55" w:rsidRPr="005A3EDA" w:rsidRDefault="00004E55" w:rsidP="00ED1CDC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A3EDA">
        <w:rPr>
          <w:sz w:val="28"/>
          <w:szCs w:val="28"/>
        </w:rPr>
        <w:t>Маркелов М.К.</w:t>
      </w:r>
    </w:p>
    <w:p w:rsidR="00004E55" w:rsidRPr="005A3EDA" w:rsidRDefault="00004E55" w:rsidP="005A3EDA">
      <w:pPr>
        <w:pStyle w:val="a4"/>
        <w:spacing w:before="0" w:after="0" w:line="360" w:lineRule="auto"/>
        <w:ind w:firstLine="709"/>
        <w:jc w:val="center"/>
        <w:rPr>
          <w:sz w:val="28"/>
          <w:szCs w:val="28"/>
        </w:rPr>
      </w:pPr>
    </w:p>
    <w:bookmarkEnd w:id="0"/>
    <w:p w:rsidR="00004E55" w:rsidRPr="005A3EDA" w:rsidRDefault="00004E55" w:rsidP="005A3EDA">
      <w:pPr>
        <w:spacing w:line="360" w:lineRule="auto"/>
        <w:ind w:firstLine="709"/>
        <w:jc w:val="center"/>
        <w:rPr>
          <w:sz w:val="28"/>
          <w:szCs w:val="28"/>
        </w:rPr>
      </w:pPr>
    </w:p>
    <w:p w:rsidR="001805F7" w:rsidRPr="005A3EDA" w:rsidRDefault="001805F7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05F7" w:rsidRPr="005A3EDA" w:rsidRDefault="001805F7" w:rsidP="005A3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05F7" w:rsidRPr="005A3EDA" w:rsidRDefault="001805F7" w:rsidP="005A3EDA">
      <w:pPr>
        <w:spacing w:line="360" w:lineRule="auto"/>
        <w:ind w:firstLine="709"/>
        <w:jc w:val="center"/>
        <w:rPr>
          <w:sz w:val="28"/>
          <w:szCs w:val="28"/>
        </w:rPr>
      </w:pPr>
      <w:r w:rsidRPr="005A3EDA">
        <w:rPr>
          <w:sz w:val="28"/>
          <w:szCs w:val="28"/>
        </w:rPr>
        <w:t xml:space="preserve">Пенза </w:t>
      </w:r>
      <w:smartTag w:uri="urn:schemas-microsoft-com:office:smarttags" w:element="metricconverter">
        <w:smartTagPr>
          <w:attr w:name="ProductID" w:val="2008 г"/>
        </w:smartTagPr>
        <w:r w:rsidRPr="005A3EDA">
          <w:rPr>
            <w:sz w:val="28"/>
            <w:szCs w:val="28"/>
          </w:rPr>
          <w:t>2008 г</w:t>
        </w:r>
      </w:smartTag>
      <w:r w:rsidRPr="005A3EDA">
        <w:rPr>
          <w:sz w:val="28"/>
          <w:szCs w:val="28"/>
        </w:rPr>
        <w:t>.</w:t>
      </w:r>
    </w:p>
    <w:p w:rsidR="00004E55" w:rsidRPr="005A3EDA" w:rsidRDefault="0089594D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16758150"/>
      <w:bookmarkStart w:id="2" w:name="_Toc216758493"/>
      <w:bookmarkStart w:id="3" w:name="_Toc216758679"/>
      <w:r w:rsidR="001805F7" w:rsidRPr="005A3EDA">
        <w:rPr>
          <w:rFonts w:ascii="Times New Roman" w:hAnsi="Times New Roman" w:cs="Times New Roman"/>
          <w:sz w:val="28"/>
          <w:szCs w:val="28"/>
        </w:rPr>
        <w:t>Содержание</w:t>
      </w:r>
      <w:bookmarkEnd w:id="1"/>
      <w:bookmarkEnd w:id="2"/>
      <w:bookmarkEnd w:id="3"/>
    </w:p>
    <w:p w:rsidR="00F3563C" w:rsidRPr="005A3EDA" w:rsidRDefault="00F3563C" w:rsidP="005A3EDA">
      <w:pPr>
        <w:spacing w:line="360" w:lineRule="auto"/>
        <w:rPr>
          <w:noProof/>
          <w:sz w:val="28"/>
          <w:szCs w:val="28"/>
        </w:rPr>
      </w:pP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b/>
          <w:noProof/>
          <w:color w:val="auto"/>
          <w:sz w:val="28"/>
          <w:szCs w:val="28"/>
          <w:u w:val="none"/>
        </w:rPr>
        <w:t>Основные термины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3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b/>
          <w:noProof/>
          <w:color w:val="auto"/>
          <w:sz w:val="28"/>
          <w:szCs w:val="28"/>
          <w:u w:val="none"/>
        </w:rPr>
        <w:t>Исходные данные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5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b/>
          <w:noProof/>
          <w:color w:val="auto"/>
          <w:sz w:val="28"/>
          <w:szCs w:val="28"/>
          <w:u w:val="none"/>
        </w:rPr>
        <w:t>Реферат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6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b/>
          <w:noProof/>
          <w:color w:val="auto"/>
          <w:sz w:val="28"/>
          <w:szCs w:val="28"/>
          <w:u w:val="none"/>
        </w:rPr>
        <w:t>Введение</w:t>
      </w:r>
      <w:r w:rsidRPr="00336045">
        <w:rPr>
          <w:rStyle w:val="a7"/>
          <w:noProof/>
          <w:color w:val="auto"/>
          <w:sz w:val="28"/>
          <w:szCs w:val="28"/>
          <w:u w:val="none"/>
        </w:rPr>
        <w:t>.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7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1.Условия оптимальности диаграммы направленности.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7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2.Особенности антенн бегущей волны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7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3.Антены поверхностных волн.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10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4.Возбуждение антенны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11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5.Расчёт возбуждающего устройства.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13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b/>
          <w:noProof/>
          <w:color w:val="auto"/>
          <w:sz w:val="28"/>
          <w:szCs w:val="28"/>
          <w:u w:val="none"/>
        </w:rPr>
        <w:t>Расчетная часть</w:t>
      </w:r>
      <w:r w:rsidRPr="00336045">
        <w:rPr>
          <w:rStyle w:val="a7"/>
          <w:noProof/>
          <w:color w:val="auto"/>
          <w:sz w:val="28"/>
          <w:szCs w:val="28"/>
          <w:u w:val="none"/>
        </w:rPr>
        <w:t>.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15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1.Выбор и расчет геометрических размеров антенны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15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2.Расчет ребристой замедляющей структуры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17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3.Расчет возбуждающего устройства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19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4.Выбор размеров рупора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22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5.Расчет коэффициента отражения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23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7.Расчет диаграммы направленности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26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8.Расчёт мощности, требуемой от генератора СВЧ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29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noProof/>
          <w:color w:val="auto"/>
          <w:sz w:val="28"/>
          <w:szCs w:val="28"/>
          <w:u w:val="none"/>
        </w:rPr>
        <w:t>9.Функциональная схема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30</w:t>
      </w:r>
    </w:p>
    <w:p w:rsidR="00F3563C" w:rsidRPr="005A3EDA" w:rsidRDefault="00F3563C" w:rsidP="005A3EDA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6045">
        <w:rPr>
          <w:rStyle w:val="a7"/>
          <w:b/>
          <w:noProof/>
          <w:color w:val="auto"/>
          <w:sz w:val="28"/>
          <w:szCs w:val="28"/>
          <w:u w:val="none"/>
        </w:rPr>
        <w:t>Список используемой литературы</w:t>
      </w:r>
      <w:r w:rsidRPr="005A3EDA">
        <w:rPr>
          <w:noProof/>
          <w:webHidden/>
          <w:sz w:val="28"/>
          <w:szCs w:val="28"/>
        </w:rPr>
        <w:tab/>
      </w:r>
      <w:r w:rsidR="00F201B4">
        <w:rPr>
          <w:noProof/>
          <w:webHidden/>
          <w:sz w:val="28"/>
          <w:szCs w:val="28"/>
        </w:rPr>
        <w:t>31</w:t>
      </w:r>
    </w:p>
    <w:p w:rsidR="00697F48" w:rsidRPr="005A3EDA" w:rsidRDefault="00697F48" w:rsidP="005A3EDA">
      <w:pPr>
        <w:spacing w:line="360" w:lineRule="auto"/>
        <w:rPr>
          <w:sz w:val="28"/>
          <w:szCs w:val="28"/>
        </w:rPr>
      </w:pPr>
    </w:p>
    <w:p w:rsidR="008B7DD5" w:rsidRPr="005A3EDA" w:rsidRDefault="005A3EDA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16758151"/>
      <w:bookmarkStart w:id="5" w:name="_Toc216758494"/>
      <w:bookmarkStart w:id="6" w:name="_Toc216758680"/>
      <w:r w:rsidRPr="005A3ED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B7DD5" w:rsidRPr="005A3EDA">
        <w:rPr>
          <w:rFonts w:ascii="Times New Roman" w:hAnsi="Times New Roman" w:cs="Times New Roman"/>
          <w:sz w:val="28"/>
          <w:szCs w:val="28"/>
        </w:rPr>
        <w:t>Основные термины</w:t>
      </w:r>
      <w:bookmarkEnd w:id="4"/>
      <w:bookmarkEnd w:id="5"/>
      <w:bookmarkEnd w:id="6"/>
    </w:p>
    <w:p w:rsidR="008B7DD5" w:rsidRPr="005A3EDA" w:rsidRDefault="008B7DD5" w:rsidP="00ED1C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Антенны – устройство, служащее связующим звеном между аппаратной частью радиолинии и свободным пространством.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Фидер – устройство предназначенное для передачи энергии электромагнитных волн по определённому адресу.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Антенная решётка – дискретная система идентичных излучателей, которые возбуждаются от общего генератора или от отдельных фазируемых генераторов.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Диаграмма направленности антенны – это графическое представление амплитудной функции направленности.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Ширина главного лепестка ДН – угол, заключённый между двумя лучами лепестка, вдоль которых угловая плотность мощность </w:t>
      </w:r>
      <w:r w:rsidRPr="005A3EDA">
        <w:rPr>
          <w:sz w:val="28"/>
          <w:szCs w:val="28"/>
          <w:lang w:val="en-US"/>
        </w:rPr>
        <w:t>S</w:t>
      </w:r>
      <w:r w:rsidRPr="005A3EDA">
        <w:rPr>
          <w:sz w:val="28"/>
          <w:szCs w:val="28"/>
        </w:rPr>
        <w:t xml:space="preserve"> от максимальной (</w:t>
      </w:r>
      <w:r w:rsidRPr="005A3EDA">
        <w:rPr>
          <w:sz w:val="28"/>
          <w:szCs w:val="28"/>
          <w:lang w:val="en-US"/>
        </w:rPr>
        <w:t>S</w:t>
      </w:r>
      <w:r w:rsidRPr="005A3EDA">
        <w:rPr>
          <w:sz w:val="28"/>
          <w:szCs w:val="28"/>
        </w:rPr>
        <w:t xml:space="preserve"> – 0, 0,1, 0,1).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Коэффициент направленного действия – это число, показывающее, во сколько раз необходимо увеличить мощность излучения при переходе от направленной антенны к ненаправленной при сохранении одинаковой напряжённости поля в месте приёма.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КПД приёмной антенны – это отношение мощности, отдаваемой антенной в нагрузку, к мощности, которую она отдавала бы в ту же нагрузку, если бы не имела потерь.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Фазовая функция направленности – зависимость фазы поля от углов в пространстве при фиксированном расстоянии от начала координат.</w:t>
      </w:r>
    </w:p>
    <w:p w:rsidR="005A3EDA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Волновое сопротивление – это отношение поперечных составляющих электрических и магнитных волн падающей волны.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Коэффициент отражения – отношение поперечных составляющих отражённой и падающей волны для волны электрического и магнитного типа.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Сопротивление вибратора – сопротивление излучения, которое характеризует уровень мощности вибратора и реактивное сопротивление, которое оценивает степень согласования вибратора с нагрузкой.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Оптимальная антенна – антенна, имеющая наименьшую ширину главного лепестка при заданной амплитуде боковых лепестков или имеющая наименьшую амплитуду боковых лепестков при заданной ширине главного лепестка.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Поляризационная характеристика – характеристика, описывающая изменения положения вектора напряжённости электрического поля в каждой точке пространства с течением времени.</w:t>
      </w:r>
    </w:p>
    <w:p w:rsidR="008B7DD5" w:rsidRPr="005A3EDA" w:rsidRDefault="008B7DD5" w:rsidP="00ED1C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Устройства СВЧ – это радиотехнические устройства, ограничивающие свободное распространение радиоволн и предназначенные для направленной передачи электромагнитной энергии.</w:t>
      </w:r>
    </w:p>
    <w:p w:rsidR="00697F48" w:rsidRPr="005A3EDA" w:rsidRDefault="00697F48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05F7" w:rsidRPr="005A3EDA" w:rsidRDefault="0089594D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A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216758152"/>
      <w:bookmarkStart w:id="8" w:name="_Toc216758495"/>
      <w:bookmarkStart w:id="9" w:name="_Toc216758681"/>
      <w:r w:rsidR="001805F7" w:rsidRPr="005A3EDA">
        <w:rPr>
          <w:rFonts w:ascii="Times New Roman" w:hAnsi="Times New Roman" w:cs="Times New Roman"/>
          <w:sz w:val="28"/>
          <w:szCs w:val="28"/>
        </w:rPr>
        <w:t>Исходные данные</w:t>
      </w:r>
      <w:bookmarkEnd w:id="7"/>
      <w:bookmarkEnd w:id="8"/>
      <w:bookmarkEnd w:id="9"/>
    </w:p>
    <w:p w:rsidR="005A3EDA" w:rsidRPr="005A3EDA" w:rsidRDefault="005A3EDA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1805F7" w:rsidRPr="005A3EDA" w:rsidRDefault="001805F7" w:rsidP="00ED1CDC">
      <w:pPr>
        <w:numPr>
          <w:ilvl w:val="0"/>
          <w:numId w:val="2"/>
        </w:numPr>
        <w:tabs>
          <w:tab w:val="clear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Средняя длина волны </w:t>
      </w:r>
      <w:r w:rsidR="00951D2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6" o:title=""/>
          </v:shape>
        </w:pict>
      </w:r>
      <w:r w:rsidRPr="005A3EDA">
        <w:rPr>
          <w:sz w:val="28"/>
          <w:szCs w:val="28"/>
        </w:rPr>
        <w:t>,см = 3.5;</w:t>
      </w:r>
    </w:p>
    <w:p w:rsidR="005A3EDA" w:rsidRPr="005A3EDA" w:rsidRDefault="001805F7" w:rsidP="00ED1CDC">
      <w:pPr>
        <w:numPr>
          <w:ilvl w:val="0"/>
          <w:numId w:val="2"/>
        </w:numPr>
        <w:tabs>
          <w:tab w:val="clear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Ширина диаграммы направленности:</w:t>
      </w:r>
    </w:p>
    <w:p w:rsidR="005A3EDA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32.25pt;height:18pt">
            <v:imagedata r:id="rId7" o:title=""/>
          </v:shape>
        </w:pict>
      </w:r>
      <w:r w:rsidR="001805F7" w:rsidRPr="005A3EDA">
        <w:rPr>
          <w:sz w:val="28"/>
          <w:szCs w:val="28"/>
        </w:rPr>
        <w:t>,град. = 30</w:t>
      </w:r>
    </w:p>
    <w:p w:rsidR="001805F7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30pt;height:18pt">
            <v:imagedata r:id="rId8" o:title=""/>
          </v:shape>
        </w:pict>
      </w:r>
      <w:r w:rsidR="001805F7" w:rsidRPr="005A3EDA">
        <w:rPr>
          <w:sz w:val="28"/>
          <w:szCs w:val="28"/>
        </w:rPr>
        <w:t>, град. = 27</w:t>
      </w:r>
    </w:p>
    <w:p w:rsidR="001805F7" w:rsidRPr="005A3EDA" w:rsidRDefault="001805F7" w:rsidP="00ED1CDC">
      <w:pPr>
        <w:numPr>
          <w:ilvl w:val="0"/>
          <w:numId w:val="2"/>
        </w:numPr>
        <w:tabs>
          <w:tab w:val="clear" w:pos="28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Мощность излучаемая антенноц </w:t>
      </w:r>
      <w:r w:rsidR="00951D24">
        <w:rPr>
          <w:sz w:val="28"/>
          <w:szCs w:val="28"/>
        </w:rPr>
        <w:pict>
          <v:shape id="_x0000_i1028" type="#_x0000_t75" style="width:12pt;height:12.75pt">
            <v:imagedata r:id="rId9" o:title=""/>
          </v:shape>
        </w:pict>
      </w:r>
      <w:r w:rsidRPr="005A3EDA">
        <w:rPr>
          <w:sz w:val="28"/>
          <w:szCs w:val="28"/>
        </w:rPr>
        <w:t>,Вт = 15</w:t>
      </w:r>
    </w:p>
    <w:p w:rsidR="001805F7" w:rsidRPr="005A3EDA" w:rsidRDefault="001805F7" w:rsidP="00ED1CDC">
      <w:pPr>
        <w:numPr>
          <w:ilvl w:val="0"/>
          <w:numId w:val="2"/>
        </w:numPr>
        <w:tabs>
          <w:tab w:val="clear" w:pos="28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Длина фидера </w:t>
      </w:r>
      <w:r w:rsidR="00951D24">
        <w:rPr>
          <w:sz w:val="28"/>
          <w:szCs w:val="28"/>
        </w:rPr>
        <w:pict>
          <v:shape id="_x0000_i1029" type="#_x0000_t75" style="width:12pt;height:18.75pt">
            <v:imagedata r:id="rId10" o:title=""/>
          </v:shape>
        </w:pict>
      </w:r>
      <w:r w:rsidRPr="005A3EDA">
        <w:rPr>
          <w:sz w:val="28"/>
          <w:szCs w:val="28"/>
        </w:rPr>
        <w:t>,м = 4</w:t>
      </w:r>
    </w:p>
    <w:p w:rsidR="001805F7" w:rsidRPr="005A3EDA" w:rsidRDefault="001805F7" w:rsidP="00ED1CDC">
      <w:pPr>
        <w:numPr>
          <w:ilvl w:val="0"/>
          <w:numId w:val="2"/>
        </w:numPr>
        <w:tabs>
          <w:tab w:val="clear" w:pos="28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КСВ = 1,15</w:t>
      </w:r>
    </w:p>
    <w:p w:rsidR="00697F48" w:rsidRPr="005A3EDA" w:rsidRDefault="001805F7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16758153"/>
      <w:bookmarkStart w:id="11" w:name="_Toc216758496"/>
      <w:bookmarkStart w:id="12" w:name="_Toc216758682"/>
      <w:r w:rsidRPr="005A3EDA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16758154"/>
      <w:bookmarkStart w:id="14" w:name="_Toc216758497"/>
      <w:bookmarkStart w:id="15" w:name="_Toc216758683"/>
      <w:r w:rsidR="00697F48" w:rsidRPr="005A3EDA">
        <w:rPr>
          <w:rFonts w:ascii="Times New Roman" w:hAnsi="Times New Roman" w:cs="Times New Roman"/>
          <w:sz w:val="28"/>
          <w:szCs w:val="28"/>
        </w:rPr>
        <w:t>Реферат</w:t>
      </w:r>
      <w:bookmarkEnd w:id="10"/>
      <w:bookmarkEnd w:id="11"/>
      <w:bookmarkEnd w:id="12"/>
      <w:bookmarkEnd w:id="13"/>
      <w:bookmarkEnd w:id="14"/>
      <w:bookmarkEnd w:id="15"/>
    </w:p>
    <w:p w:rsidR="00697F48" w:rsidRPr="005A3EDA" w:rsidRDefault="00697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A3EDA" w:rsidRPr="005A3EDA" w:rsidRDefault="00697F48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Число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страниц: </w:t>
      </w:r>
      <w:r w:rsidR="00CE6339" w:rsidRPr="005A3EDA">
        <w:rPr>
          <w:sz w:val="28"/>
          <w:szCs w:val="28"/>
        </w:rPr>
        <w:t>25</w:t>
      </w:r>
      <w:r w:rsidRPr="005A3EDA">
        <w:rPr>
          <w:sz w:val="28"/>
          <w:szCs w:val="28"/>
        </w:rPr>
        <w:t xml:space="preserve"> ;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Число рис.: 10 ; Листов формата А1: 1;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Число источников: 5;</w:t>
      </w:r>
    </w:p>
    <w:p w:rsidR="00697F48" w:rsidRPr="005A3EDA" w:rsidRDefault="00697F48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АНТЕННА ПОВЕРХНОСНОЙ ВОЛНЫ,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РУПОР,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КСВ, ДИАГРАММА НАПРАВЛЕНОСТИ, КПД, ГЕОМЕТРИЧЕСКИЕ РАЗМЕРЫ, КОЭФФИЦИЕНТ ОТРАЖЕНИЯ,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ЗАМЕДЛЯЮЩАЯ СТРУКТУРА,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ВОЗБУЖДАЮЩЕЕ У</w:t>
      </w:r>
      <w:r w:rsidR="005A3EDA">
        <w:rPr>
          <w:sz w:val="28"/>
          <w:szCs w:val="28"/>
        </w:rPr>
        <w:t>СТ</w:t>
      </w:r>
      <w:r w:rsidRPr="005A3EDA">
        <w:rPr>
          <w:sz w:val="28"/>
          <w:szCs w:val="28"/>
        </w:rPr>
        <w:t>РОЙСТВО,ФИДЕР.</w:t>
      </w:r>
    </w:p>
    <w:p w:rsidR="00697F48" w:rsidRPr="005A3EDA" w:rsidRDefault="00697F48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Цель работы — ра</w:t>
      </w:r>
      <w:r w:rsidRPr="005A3EDA">
        <w:rPr>
          <w:noProof/>
          <w:sz w:val="28"/>
          <w:szCs w:val="28"/>
        </w:rPr>
        <w:t>ссчитать</w:t>
      </w:r>
      <w:r w:rsidRPr="005A3EDA">
        <w:rPr>
          <w:sz w:val="28"/>
          <w:szCs w:val="28"/>
        </w:rPr>
        <w:t xml:space="preserve"> основные параметры антенны поверхностной волны и линии ее питания, а также разработка эскиза антенны и линии её питания в масштабе с указанием основных геометрических размеров и графики нормированных диаграмм направленности антенны.</w:t>
      </w:r>
    </w:p>
    <w:p w:rsidR="005A3EDA" w:rsidRPr="005A3EDA" w:rsidRDefault="00697F48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ходе расчета заданной антенны были получены ее геометрические размеры, теоретические электрические параметры, также был проведен расчет мощности подводимой СВЧ генератором.</w:t>
      </w:r>
    </w:p>
    <w:p w:rsidR="005A3EDA" w:rsidRPr="005A3EDA" w:rsidRDefault="00697F48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Данная антенна удобна для использования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 качестве невыступающей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или маловыступающей антенны устанавливаемых на объектах с малым аэродинамическим сопротивлением.</w:t>
      </w:r>
    </w:p>
    <w:p w:rsidR="00555F5E" w:rsidRDefault="005A3EDA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216758155"/>
      <w:bookmarkStart w:id="17" w:name="_Toc216758498"/>
      <w:bookmarkStart w:id="18" w:name="_Toc216758684"/>
      <w:r>
        <w:rPr>
          <w:rFonts w:ascii="Times New Roman" w:hAnsi="Times New Roman" w:cs="Times New Roman"/>
          <w:sz w:val="28"/>
          <w:szCs w:val="28"/>
        </w:rPr>
        <w:br w:type="page"/>
      </w:r>
      <w:r w:rsidR="00555F5E" w:rsidRPr="005A3EDA">
        <w:rPr>
          <w:rFonts w:ascii="Times New Roman" w:hAnsi="Times New Roman" w:cs="Times New Roman"/>
          <w:sz w:val="28"/>
          <w:szCs w:val="28"/>
        </w:rPr>
        <w:t>Введение</w:t>
      </w:r>
      <w:bookmarkEnd w:id="16"/>
      <w:bookmarkEnd w:id="17"/>
      <w:bookmarkEnd w:id="18"/>
    </w:p>
    <w:p w:rsidR="005A3EDA" w:rsidRPr="005A3EDA" w:rsidRDefault="005A3EDA" w:rsidP="005A3EDA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555F5E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16758156"/>
      <w:bookmarkStart w:id="20" w:name="_Toc216758499"/>
      <w:bookmarkStart w:id="21" w:name="_Toc216758685"/>
      <w:r w:rsidRPr="005A3EDA">
        <w:rPr>
          <w:rFonts w:ascii="Times New Roman" w:hAnsi="Times New Roman" w:cs="Times New Roman"/>
          <w:sz w:val="28"/>
          <w:szCs w:val="28"/>
        </w:rPr>
        <w:t>1.Условия оптимальности диаграммы направленности</w:t>
      </w:r>
      <w:bookmarkEnd w:id="19"/>
      <w:bookmarkEnd w:id="20"/>
      <w:bookmarkEnd w:id="21"/>
    </w:p>
    <w:p w:rsidR="005A3EDA" w:rsidRDefault="005A3EDA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A3EDA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Оптимальными диаграммами принято называть диаграммы, наилучшим образом удовлетворяющие различным практическим требованиям. В частности, к антеннам с оптимальной диаграммой направленности относятся антенны, диаграммы направленности которых имеют наименьший уровень боковых лепестков при заданной ширине главного максимума и, наоборот, наименьшую ширину главного максимума при заданном уровне боковых лепестков.</w:t>
      </w: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Оптимальные антенны позволяют получить высокую направленность при низком, наперёд заданном уровне боковых лепестков. Соответственно областью применения таких антенн являются системы, в которых предъявляются жёсткие требования к уровню бокового излучения. Как правило это приёмные антенны. Примером может служить антенна системы, работающей в условиях большого уровня помех, отстройка от которых производится пространственной селекцией.</w:t>
      </w:r>
    </w:p>
    <w:p w:rsidR="005A3EDA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Антенна с оптимальной диаграммой направленности представляет собой линейную или двумерную решётку излучателей, размещённых на одинаковом расстоянии друг от друга со специальным амплитудным распределением тока вдоль антенны. Если все излучатели возбуждаются в фазе, то луч направлен по нормали к антенне. Если задать постоянный сдвиг фаз между излучателями, то луч можно отклонить на необходимый угол.</w:t>
      </w:r>
    </w:p>
    <w:p w:rsidR="005A3EDA" w:rsidRDefault="005A3EDA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2" w:name="_Toc216758157"/>
      <w:bookmarkStart w:id="23" w:name="_Toc216758500"/>
      <w:bookmarkStart w:id="24" w:name="_Toc216758686"/>
    </w:p>
    <w:p w:rsidR="00555F5E" w:rsidRPr="005A3EDA" w:rsidRDefault="00555F5E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A">
        <w:rPr>
          <w:rFonts w:ascii="Times New Roman" w:hAnsi="Times New Roman" w:cs="Times New Roman"/>
          <w:sz w:val="28"/>
          <w:szCs w:val="28"/>
        </w:rPr>
        <w:t>2.Особенности антенн бегущей волны</w:t>
      </w:r>
      <w:bookmarkEnd w:id="22"/>
      <w:bookmarkEnd w:id="23"/>
      <w:bookmarkEnd w:id="24"/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555F5E" w:rsidP="005A3EDA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Антенны бегущей волны представляют собой антенны, токи которых, форми</w:t>
      </w:r>
      <w:r w:rsidR="00697F48" w:rsidRPr="005A3EDA">
        <w:rPr>
          <w:sz w:val="28"/>
          <w:szCs w:val="28"/>
        </w:rPr>
        <w:t>-</w:t>
      </w:r>
      <w:r w:rsidRPr="005A3EDA">
        <w:rPr>
          <w:sz w:val="28"/>
          <w:szCs w:val="28"/>
        </w:rPr>
        <w:t>рующие поле излучения, могут быть представлены одной или несколькими бегущими волнами, распространяющимися вдоль какой-либо направляющей структуры. Последние по длине составляют обычно несколько длин волн. Антенны бегущей волны относятся к продольным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излучателям, обеспечивающим излучение вдоль оси структуры или в направлении, близком к ней.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Представителями антенн бегущей волны являются антенны с замедленной фазовой скоростью.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Расчет излучения этих антенн основывается на характеристиках бегущих волн с замедленной фазовой скоростью (</w:t>
      </w:r>
      <w:r w:rsidR="00951D24">
        <w:rPr>
          <w:sz w:val="28"/>
          <w:szCs w:val="28"/>
        </w:rPr>
        <w:pict>
          <v:shape id="_x0000_i1030" type="#_x0000_t75" style="width:35.25pt;height:18.75pt">
            <v:imagedata r:id="rId11" o:title=""/>
          </v:shape>
        </w:pict>
      </w:r>
      <w:r w:rsidRPr="005A3EDA">
        <w:rPr>
          <w:sz w:val="28"/>
          <w:szCs w:val="28"/>
        </w:rPr>
        <w:t xml:space="preserve">), направляемых, замедляющей структурой. Антенны тако- го вида различают, в основном, по замедляющей структуре. Существует большое разнообразие замедляющих структур, которые могут поддерживать либо волны </w:t>
      </w:r>
      <w:r w:rsidRPr="005A3EDA">
        <w:rPr>
          <w:i/>
          <w:iCs/>
          <w:sz w:val="28"/>
          <w:szCs w:val="28"/>
        </w:rPr>
        <w:t xml:space="preserve">Е, </w:t>
      </w:r>
      <w:r w:rsidRPr="005A3EDA">
        <w:rPr>
          <w:sz w:val="28"/>
          <w:szCs w:val="28"/>
        </w:rPr>
        <w:t xml:space="preserve">либо волны </w:t>
      </w:r>
      <w:r w:rsidRPr="005A3EDA">
        <w:rPr>
          <w:i/>
          <w:iCs/>
          <w:sz w:val="28"/>
          <w:szCs w:val="28"/>
        </w:rPr>
        <w:t xml:space="preserve">Н, </w:t>
      </w:r>
      <w:r w:rsidRPr="005A3EDA">
        <w:rPr>
          <w:sz w:val="28"/>
          <w:szCs w:val="28"/>
        </w:rPr>
        <w:t>либо те и другие, отличающихся конструктивным выполнением и формой поверхности. Антенны с плоскими и_цилиндрическими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непрерывными замедляющими структурами называют антеннами поверхностных волн.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Примерами антенн с замедленной фазовой скоростью являются: диэлектрические стержневые антенны, спиральные антенны, антенны «волновой канал», различные виды антенн поверхностных волн и т. д. Они находят применение как в качестве самостоятельных антенн, так и в качестве элементов антенных решеток.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Распространение бегущей_ волны вдоль замедляющей структуры предполагает её достаточную электрическую длину. Это условие наиболее просто выполняется в диапазоне сверхвысоких частот. Поэтому антенны бегущей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волны с замедленной фазовой скоростью, как правило, используются в дециметровом и сантиметровом диапазонах волн. Отличительным признаком волны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с </w:t>
      </w:r>
      <w:r w:rsidR="00951D24">
        <w:rPr>
          <w:sz w:val="28"/>
          <w:szCs w:val="28"/>
        </w:rPr>
        <w:pict>
          <v:shape id="_x0000_i1031" type="#_x0000_t75" style="width:35.25pt;height:18.75pt">
            <v:imagedata r:id="rId11" o:title=""/>
          </v:shape>
        </w:pict>
      </w:r>
      <w:r w:rsidRPr="005A3EDA">
        <w:rPr>
          <w:sz w:val="28"/>
          <w:szCs w:val="28"/>
        </w:rPr>
        <w:t>является убывание амплитуды поля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волны при удалении от замедляющей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структуры по экспоненциальному закону, причем скорость убывания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тем быстрее, чем больше замедление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волны. Поэтому характерной особенностью антенн поверхностных волн являются их малые поперечные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размеры, они удобны при использовании в качестве не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выступающих или маловыступающих антенн, устанавливаемых на объектах с малым аэродинамическим сопротивлением.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Ширина диаграммы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направленности рассматриваемых антенн прямо пропорциональна корню квадратному из отношения рабочей длины волны к длине замедляющей структуры, т. е. зависит от этого соотношения значительно слабее, чем в антеннах с поперечным излучением.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Приводимый ниже расчет антенн бегущей волны с замедленной фазовой скоростью основан на следующих предположениях: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1) распределение поля бегущей волны </w:t>
      </w:r>
      <w:r w:rsidR="00951D24">
        <w:rPr>
          <w:sz w:val="28"/>
          <w:szCs w:val="28"/>
        </w:rPr>
        <w:pict>
          <v:shape id="_x0000_i1032" type="#_x0000_t75" style="width:35.25pt;height:18.75pt">
            <v:imagedata r:id="rId11" o:title=""/>
          </v:shape>
        </w:pict>
      </w:r>
      <w:r w:rsidRPr="005A3EDA">
        <w:rPr>
          <w:smallCaps/>
          <w:sz w:val="28"/>
          <w:szCs w:val="28"/>
        </w:rPr>
        <w:t xml:space="preserve">, </w:t>
      </w:r>
      <w:r w:rsidRPr="005A3EDA">
        <w:rPr>
          <w:sz w:val="28"/>
          <w:szCs w:val="28"/>
        </w:rPr>
        <w:t>распространяющейся вдоль замедляющей структуры антенны, совпадает с полем бегущей волны над регулярной структурой с тем же замедлением;</w:t>
      </w:r>
    </w:p>
    <w:p w:rsidR="005A3EDA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2) отражение бегущей волны от конца замедляющей структуры пренебрежимо мало;</w:t>
      </w:r>
    </w:p>
    <w:p w:rsidR="005A3EDA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3) излучение возбудителя антенны достаточно мало и им можно пренебречь.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Эти предположения упрощают картину явлений, происходящих в антеннах бегущей волны, и позволяют определить распределение тока (поля) антенны по ее длине. В действительности отражения, возникающие при распространении бегущей„волны вдоль замедляющей структуры конечной длины, и излучение возбудителя бегущей волны искажают это распределение. Однако эти искажения при правильном выборе размеров антенны невелики и ими можно пренебречь.</w:t>
      </w:r>
    </w:p>
    <w:p w:rsidR="00555F5E" w:rsidRPr="005A3EDA" w:rsidRDefault="00555F5E" w:rsidP="005A3EDA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Приведенные предположения позволяют рассчитать диаграмму направленности антенны бегущей волны как диаграмму направленности антенны с непрерывным или дискретным распределением элементарных излучателей по длине антенны в зависимости от вида замедляющей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структуры. Бегущая волна в этом случае выполняет роль линии питания элементарных излучателей.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 отдельных случаях при достаточно большой длине антенны ее излучение можно представить так же, как излучение эквивалентного раскрыва на конце антенны, образованного распределением поля волны с </w:t>
      </w:r>
      <w:r w:rsidR="00951D24">
        <w:rPr>
          <w:sz w:val="28"/>
          <w:szCs w:val="28"/>
        </w:rPr>
        <w:pict>
          <v:shape id="_x0000_i1033" type="#_x0000_t75" style="width:35.25pt;height:18.75pt">
            <v:imagedata r:id="rId11" o:title=""/>
          </v:shape>
        </w:pict>
      </w:r>
      <w:r w:rsidRPr="005A3EDA">
        <w:rPr>
          <w:sz w:val="28"/>
          <w:szCs w:val="28"/>
        </w:rPr>
        <w:t>над регулярной замедляющей структурой в плоскости ее поперечного сечения.</w:t>
      </w:r>
    </w:p>
    <w:p w:rsidR="005A3EDA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Оба представления излучения антенны носят приближенный характер. Однако первое из них получило наибольшее распространение при инженерном расчете антенн с замедленной фазовой скоростью</w:t>
      </w:r>
    </w:p>
    <w:p w:rsidR="005A3EDA" w:rsidRDefault="005A3EDA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5" w:name="_Toc216758158"/>
      <w:bookmarkStart w:id="26" w:name="_Toc216758501"/>
      <w:bookmarkStart w:id="27" w:name="_Toc216758687"/>
    </w:p>
    <w:p w:rsidR="00555F5E" w:rsidRPr="005A3EDA" w:rsidRDefault="00555F5E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A">
        <w:rPr>
          <w:rFonts w:ascii="Times New Roman" w:hAnsi="Times New Roman" w:cs="Times New Roman"/>
          <w:sz w:val="28"/>
          <w:szCs w:val="28"/>
        </w:rPr>
        <w:t>3.Антены поверхностных волн</w:t>
      </w:r>
      <w:bookmarkEnd w:id="25"/>
      <w:bookmarkEnd w:id="26"/>
      <w:bookmarkEnd w:id="27"/>
    </w:p>
    <w:p w:rsidR="005A3EDA" w:rsidRPr="005A3EDA" w:rsidRDefault="005A3EDA" w:rsidP="005A3EDA">
      <w:pPr>
        <w:spacing w:line="360" w:lineRule="auto"/>
        <w:rPr>
          <w:sz w:val="28"/>
          <w:szCs w:val="28"/>
        </w:rPr>
      </w:pPr>
    </w:p>
    <w:p w:rsidR="005A3EDA" w:rsidRDefault="00555F5E" w:rsidP="005A3ED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A3EDA">
        <w:rPr>
          <w:sz w:val="28"/>
          <w:szCs w:val="28"/>
        </w:rPr>
        <w:t>Типичная схема антенны поверхностной волны приведена на рис.1. Антенна состоит из двух основных элементов: замедляющей структуры 1.</w:t>
      </w:r>
      <w:r w:rsidRPr="005A3EDA">
        <w:rPr>
          <w:i/>
          <w:iCs/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по которой распространяется поверхностная волна, и возбудителя поверхностной волны </w:t>
      </w:r>
      <w:r w:rsidRPr="005A3EDA">
        <w:rPr>
          <w:i/>
          <w:iCs/>
          <w:sz w:val="28"/>
          <w:szCs w:val="28"/>
        </w:rPr>
        <w:t>2.</w:t>
      </w:r>
    </w:p>
    <w:p w:rsidR="005A3EDA" w:rsidRPr="005A3EDA" w:rsidRDefault="005A3EDA" w:rsidP="00ED1C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55F5E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20.25pt;height:186pt">
            <v:imagedata r:id="rId12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рис.1.</w:t>
      </w:r>
    </w:p>
    <w:p w:rsidR="005A3EDA" w:rsidRDefault="005A3EDA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Антенны поверхностных волн различают по виду замедляющей структуры и по функциональным признакам. Существует большое разнообразие</w:t>
      </w:r>
      <w:r w:rsid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замедляющих структур, отличающихся конструктивным выполнением. Как следствие их большого разнообразия, антенны поверхностных волн находят широкое практическое применение в системах связи, радиолокации, телеметрии и т. д.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Антенны поверхностных волн используются в дециметровом и сантиметровом диапазонах волн. Обычно они допускают работу в полосе частот, составляющей ±10-15%. В некоторых случаях с помощью специальных мер эта полоса может быть расширена.</w:t>
      </w: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К недостаткам антенн поверхностных волн следует отнести сравнительно малое реализуемое усиление и относительно высокий уровень боковых лепестков диаграммы направленности. Ширина основного лепестка диаграммы </w:t>
      </w:r>
      <w:r w:rsidR="00951D24">
        <w:rPr>
          <w:sz w:val="28"/>
          <w:szCs w:val="28"/>
        </w:rPr>
        <w:pict>
          <v:shape id="_x0000_i1035" type="#_x0000_t75" style="width:24.75pt;height:18.75pt">
            <v:imagedata r:id="rId13" o:title=""/>
          </v:shape>
        </w:pict>
      </w:r>
      <w:r w:rsidRPr="005A3EDA">
        <w:rPr>
          <w:sz w:val="28"/>
          <w:szCs w:val="28"/>
        </w:rPr>
        <w:t xml:space="preserve"> составляет обычно 15—20°.Однако существуют способы, позволяющие улучшить направленные характеристики антенн, например использование модулированных замедляющих структур.</w:t>
      </w: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Различные части антенны поверхностной волны служат различным целям. От конструкции возбудителя зависит эффективность возбуждения поверхностной волны. Замедляющая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структура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направляет поверхностную</w:t>
      </w:r>
      <w:r w:rsidRPr="005A3EDA">
        <w:rPr>
          <w:sz w:val="28"/>
          <w:szCs w:val="28"/>
          <w:vertAlign w:val="superscript"/>
        </w:rPr>
        <w:t xml:space="preserve"> </w:t>
      </w:r>
      <w:r w:rsidRPr="005A3EDA">
        <w:rPr>
          <w:sz w:val="28"/>
          <w:szCs w:val="28"/>
        </w:rPr>
        <w:t>волну и обеспечивает основное излучение антенны. Поле излучения, антенны поверхностной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волны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является результатом интерференции поля_и_излучения замедляющей структуры и поля излучаемого возбудителем. Последнее является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вредным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фактором,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искажающим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диаграмму направленности.</w:t>
      </w:r>
    </w:p>
    <w:p w:rsidR="00495F48" w:rsidRDefault="00495F48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8" w:name="_Toc216758159"/>
      <w:bookmarkStart w:id="29" w:name="_Toc216758502"/>
      <w:bookmarkStart w:id="30" w:name="_Toc216758688"/>
    </w:p>
    <w:p w:rsidR="00555F5E" w:rsidRPr="00495F48" w:rsidRDefault="00555F5E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48">
        <w:rPr>
          <w:rFonts w:ascii="Times New Roman" w:hAnsi="Times New Roman" w:cs="Times New Roman"/>
          <w:bCs w:val="0"/>
          <w:sz w:val="28"/>
          <w:szCs w:val="28"/>
        </w:rPr>
        <w:t>4.Возбуждение антенны</w:t>
      </w:r>
      <w:bookmarkEnd w:id="28"/>
      <w:bookmarkEnd w:id="29"/>
      <w:bookmarkEnd w:id="30"/>
    </w:p>
    <w:p w:rsidR="00495F48" w:rsidRDefault="00495F48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555F5E" w:rsidP="00ED1C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Возбуждающее устройство </w:t>
      </w:r>
      <w:r w:rsidRPr="005A3EDA">
        <w:rPr>
          <w:i/>
          <w:iCs/>
          <w:sz w:val="28"/>
          <w:szCs w:val="28"/>
        </w:rPr>
        <w:t xml:space="preserve">2 </w:t>
      </w:r>
      <w:r w:rsidRPr="005A3EDA">
        <w:rPr>
          <w:sz w:val="28"/>
          <w:szCs w:val="28"/>
        </w:rPr>
        <w:t>антенны (см. рис.1) предназначено для трансформации энергии, подводимой к антенне по фидерной линии, в энергию поверхностной волны, которая направляет</w:t>
      </w:r>
      <w:r w:rsidR="00495F48">
        <w:rPr>
          <w:sz w:val="28"/>
          <w:szCs w:val="28"/>
        </w:rPr>
        <w:t>ся далее замедляющей структурой</w:t>
      </w:r>
      <w:r w:rsidRPr="005A3EDA">
        <w:rPr>
          <w:sz w:val="28"/>
          <w:szCs w:val="28"/>
        </w:rPr>
        <w:t>. Возбуждающее устройство характеризуется своей эффективностью, которая определяется либо коэффициентом возбуждения поверхностной волны, либо эквивалентными ему характеристиками, например эффективной зоной возбуждения поверхностной волны. Коэффициент возбуждения определяется отношением мощности, переносимой поверхностной волной, к полной мощности подводимой к антенне.</w:t>
      </w: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Непосредственное излучение возбудителя не только снижает его эффективность, но и приводит к искажению диаграммы направленности антенны за счет интерференции этого излучения с излучением, формируемым замедляющей структурой антенны.</w:t>
      </w: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Существуют различные схемы возбуждения поверхностных волн, которые можно разделить на две основные группы: возбуждение источниками, расположенными либо поперечном сечении поверхностной волны, либо вдоль нее. В первом случае для эффективного возбуждения распределение источников должно воспроизводить распределение поля поверхностной волны в поперечном сечении. Источники такого рода реализуются</w:t>
      </w:r>
      <w:r w:rsidR="00495F48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апертурными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возбудителями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виде раскрыва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рупора или волновода.</w:t>
      </w:r>
    </w:p>
    <w:p w:rsidR="00555F5E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Наиболее широко используется возбуждение поверхностных волн раскрывом рупора рис. 1, .2.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98.5pt;height:109.5pt">
            <v:imagedata r:id="rId14" o:title=""/>
          </v:shape>
        </w:pict>
      </w:r>
    </w:p>
    <w:p w:rsidR="005A3EDA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рис.2.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Замедляющая структура заходит внутрь рупора, для того чтобы обеспечить плавное преобразование волны в волноводе в поверхностную волну без появления высших типов волн и отражений. В зависимости от замедления поверхностной волны в раскрыве рупора его размер </w:t>
      </w:r>
      <w:r w:rsidR="00951D24">
        <w:rPr>
          <w:sz w:val="28"/>
          <w:szCs w:val="28"/>
        </w:rPr>
        <w:pict>
          <v:shape id="_x0000_i1037" type="#_x0000_t75" style="width:14.25pt;height:18.75pt">
            <v:imagedata r:id="rId15" o:title=""/>
          </v:shape>
        </w:pict>
      </w:r>
      <w:r w:rsidRPr="005A3EDA">
        <w:rPr>
          <w:sz w:val="28"/>
          <w:szCs w:val="28"/>
          <w:vertAlign w:val="subscript"/>
        </w:rPr>
        <w:t xml:space="preserve"> </w:t>
      </w:r>
      <w:r w:rsidRPr="005A3EDA">
        <w:rPr>
          <w:sz w:val="28"/>
          <w:szCs w:val="28"/>
        </w:rPr>
        <w:t xml:space="preserve">должен быть таким, чтобы уменьшение амплитуды поля волны на этой длине было не менее 10 </w:t>
      </w:r>
      <w:r w:rsidRPr="005A3EDA">
        <w:rPr>
          <w:i/>
          <w:iCs/>
          <w:sz w:val="28"/>
          <w:szCs w:val="28"/>
        </w:rPr>
        <w:t xml:space="preserve">дб </w:t>
      </w:r>
      <w:r w:rsidRPr="005A3EDA">
        <w:rPr>
          <w:sz w:val="28"/>
          <w:szCs w:val="28"/>
        </w:rPr>
        <w:t xml:space="preserve">из-за влияния верхней стенки рупора. Если величина </w:t>
      </w:r>
      <w:r w:rsidR="00951D24">
        <w:rPr>
          <w:sz w:val="28"/>
          <w:szCs w:val="28"/>
        </w:rPr>
        <w:pict>
          <v:shape id="_x0000_i1038" type="#_x0000_t75" style="width:14.25pt;height:18.75pt">
            <v:imagedata r:id="rId16" o:title=""/>
          </v:shape>
        </w:pict>
      </w:r>
      <w:r w:rsidRPr="005A3EDA">
        <w:rPr>
          <w:sz w:val="28"/>
          <w:szCs w:val="28"/>
        </w:rPr>
        <w:t>ограничена, то лишь определенная доля мощности, подводимой к возбудителю, переходит в поверхностную волну. Поэтому эффективное возбуждение возможно лишь при достаточно большом замедлении поверхностной волны (</w:t>
      </w:r>
      <w:r w:rsidR="00951D24">
        <w:rPr>
          <w:sz w:val="28"/>
          <w:szCs w:val="28"/>
        </w:rPr>
        <w:pict>
          <v:shape id="_x0000_i1039" type="#_x0000_t75" style="width:9.75pt;height:12.75pt">
            <v:imagedata r:id="rId17" o:title=""/>
          </v:shape>
        </w:pict>
      </w:r>
      <w:r w:rsidRPr="005A3EDA">
        <w:rPr>
          <w:sz w:val="28"/>
          <w:szCs w:val="28"/>
        </w:rPr>
        <w:t>&gt;1,2).</w:t>
      </w: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Default="00555F5E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1" w:name="_Toc216758160"/>
      <w:bookmarkStart w:id="32" w:name="_Toc216758503"/>
      <w:bookmarkStart w:id="33" w:name="_Toc216758689"/>
      <w:r w:rsidRPr="005A3EDA">
        <w:rPr>
          <w:rFonts w:ascii="Times New Roman" w:hAnsi="Times New Roman" w:cs="Times New Roman"/>
          <w:b w:val="0"/>
          <w:sz w:val="28"/>
          <w:szCs w:val="28"/>
        </w:rPr>
        <w:t>5.Расчёт возбуждающего устройства</w:t>
      </w:r>
      <w:bookmarkEnd w:id="31"/>
      <w:bookmarkEnd w:id="32"/>
      <w:bookmarkEnd w:id="33"/>
    </w:p>
    <w:p w:rsidR="00495F48" w:rsidRPr="00495F48" w:rsidRDefault="00495F48" w:rsidP="00495F48">
      <w:pPr>
        <w:spacing w:line="360" w:lineRule="auto"/>
        <w:rPr>
          <w:sz w:val="28"/>
          <w:szCs w:val="28"/>
        </w:rPr>
      </w:pPr>
    </w:p>
    <w:p w:rsidR="00495F48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0" type="#_x0000_t75" style="width:171.75pt;height:217.5pt">
            <v:imagedata r:id="rId18" o:title=""/>
          </v:shape>
        </w:pict>
      </w:r>
    </w:p>
    <w:p w:rsidR="00555F5E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рис.3.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большей части переходов используется электрическая связь, хотя при некотором усложнении конструкции может быть реализован метод магнитной связи.</w:t>
      </w:r>
    </w:p>
    <w:p w:rsidR="00555F5E" w:rsidRPr="005A3EDA" w:rsidRDefault="00555F5E" w:rsidP="00495F48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Критерием согласования возбуждающего устройства с волноводом служит режим бегущей волны в коаксиальном питающем фидере, то есть</w:t>
      </w:r>
      <w:r w:rsidR="00495F48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равенство входного сопротивления возбуждающего устройства волновому сопротивлению фидера.</w:t>
      </w:r>
    </w:p>
    <w:p w:rsidR="005A3EDA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На рисунке изображено наиболее распространённое устройство зондового типа в виде несимметричного штыря, расположенного параллельно электрическим силовым линиям.</w:t>
      </w:r>
    </w:p>
    <w:p w:rsidR="005A3EDA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Входное сопротивление штыря в волноводе, так же как несимметричного вибратора в свободном пространстве, является в общем случае комплексной величиной. Активная часть входного сопротивления в основном от длины штыря, реактивная – от длины и толщины. В отличие от свободного пространства входное сопротивление штыря в волноводе зависит от структуры поля в волноводе вблизи штыря.</w:t>
      </w:r>
    </w:p>
    <w:p w:rsidR="00555F5E" w:rsidRPr="005A3EDA" w:rsidRDefault="00555F5E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Расчёт реактивной составляющей входного сопротивления даёт неточные результаты и проводить его не имеет смысла. Для обеспечения согласования реактивная составляющая входного сопротивления должна быть равна нулю. Активную составляющую входного сопротивления можно считать равной сопротивлению излучения штыря в волноводе. Она должна быть равна волновому сопротивлению фидера.</w:t>
      </w:r>
    </w:p>
    <w:p w:rsidR="005B35D5" w:rsidRDefault="00313A92" w:rsidP="00495F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3EDA">
        <w:rPr>
          <w:sz w:val="28"/>
          <w:szCs w:val="28"/>
        </w:rPr>
        <w:br w:type="page"/>
      </w:r>
      <w:bookmarkStart w:id="34" w:name="_Toc216758161"/>
      <w:bookmarkStart w:id="35" w:name="_Toc216758504"/>
      <w:bookmarkStart w:id="36" w:name="_Toc216758690"/>
      <w:r w:rsidR="005B35D5" w:rsidRPr="00495F48">
        <w:rPr>
          <w:b/>
          <w:sz w:val="28"/>
          <w:szCs w:val="28"/>
        </w:rPr>
        <w:t>Расчетная часть</w:t>
      </w:r>
      <w:bookmarkEnd w:id="34"/>
      <w:bookmarkEnd w:id="35"/>
      <w:bookmarkEnd w:id="36"/>
    </w:p>
    <w:p w:rsidR="00495F48" w:rsidRPr="00495F48" w:rsidRDefault="00495F48" w:rsidP="00495F4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35D5" w:rsidRPr="00495F48" w:rsidRDefault="005B35D5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216758162"/>
      <w:bookmarkStart w:id="38" w:name="_Toc216758505"/>
      <w:bookmarkStart w:id="39" w:name="_Toc216758691"/>
      <w:r w:rsidRPr="00495F48">
        <w:rPr>
          <w:rFonts w:ascii="Times New Roman" w:hAnsi="Times New Roman" w:cs="Times New Roman"/>
          <w:sz w:val="28"/>
          <w:szCs w:val="28"/>
        </w:rPr>
        <w:t>1.Выбор и расчет геометрических размеров антенны</w:t>
      </w:r>
      <w:bookmarkEnd w:id="37"/>
      <w:bookmarkEnd w:id="38"/>
      <w:bookmarkEnd w:id="39"/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качестве замедляющей структуры выберем плоскую ребристую (гребенчатую) структуру.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По заданной ш</w:t>
      </w:r>
      <w:r w:rsidR="00495F48">
        <w:rPr>
          <w:sz w:val="28"/>
          <w:szCs w:val="28"/>
        </w:rPr>
        <w:t>и</w:t>
      </w:r>
      <w:r w:rsidRPr="005A3EDA">
        <w:rPr>
          <w:sz w:val="28"/>
          <w:szCs w:val="28"/>
        </w:rPr>
        <w:t xml:space="preserve">рине диаграммы направленности антенны вычисляем длину </w:t>
      </w:r>
      <w:r w:rsidRPr="005A3EDA">
        <w:rPr>
          <w:sz w:val="28"/>
          <w:szCs w:val="28"/>
          <w:lang w:val="en-US"/>
        </w:rPr>
        <w:t>L</w:t>
      </w:r>
      <w:r w:rsidRPr="005A3EDA">
        <w:rPr>
          <w:sz w:val="28"/>
          <w:szCs w:val="28"/>
        </w:rPr>
        <w:t xml:space="preserve"> замедляющей структуры: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0.75pt;height:35.25pt">
            <v:imagedata r:id="rId19" o:title=""/>
          </v:shape>
        </w:pic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, где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1.25pt;height:14.25pt">
            <v:imagedata r:id="rId20" o:title=""/>
          </v:shape>
        </w:pict>
      </w:r>
      <w:r w:rsidR="005B35D5" w:rsidRPr="005A3EDA">
        <w:rPr>
          <w:sz w:val="28"/>
          <w:szCs w:val="28"/>
        </w:rPr>
        <w:t>- длина волны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5.25pt;height:15.75pt">
            <v:imagedata r:id="rId21" o:title=""/>
          </v:shape>
        </w:pict>
      </w:r>
      <w:r w:rsidR="005B35D5" w:rsidRPr="005A3EDA">
        <w:rPr>
          <w:sz w:val="28"/>
          <w:szCs w:val="28"/>
        </w:rPr>
        <w:t>- ширина диаграммы направленности в плоскости Е</w: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Выражаем отсюда </w:t>
      </w:r>
      <w:r w:rsidRPr="005A3EDA">
        <w:rPr>
          <w:sz w:val="28"/>
          <w:szCs w:val="28"/>
          <w:lang w:val="en-US"/>
        </w:rPr>
        <w:t>L</w:t>
      </w:r>
      <w:r w:rsidRPr="005A3EDA">
        <w:rPr>
          <w:sz w:val="28"/>
          <w:szCs w:val="28"/>
        </w:rPr>
        <w:t>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72.75pt;height:36pt">
            <v:imagedata r:id="rId22" o:title=""/>
          </v:shape>
        </w:pict>
      </w:r>
      <w:r w:rsidR="005B35D5" w:rsidRPr="005A3EDA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45" type="#_x0000_t75" style="width:108.75pt;height:36pt">
            <v:imagedata r:id="rId23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Величина оптимального замедления поверхностной волны </w:t>
      </w:r>
      <w:r w:rsidR="00951D24">
        <w:rPr>
          <w:sz w:val="28"/>
          <w:szCs w:val="28"/>
        </w:rPr>
        <w:pict>
          <v:shape id="_x0000_i1046" type="#_x0000_t75" style="width:9.75pt;height:12.75pt">
            <v:imagedata r:id="rId24" o:title=""/>
          </v:shape>
        </w:pict>
      </w:r>
      <w:r w:rsidRPr="005A3EDA">
        <w:rPr>
          <w:sz w:val="28"/>
          <w:szCs w:val="28"/>
        </w:rPr>
        <w:t xml:space="preserve"> вычисляется по следующей формуле: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6.25pt;height:33pt">
            <v:imagedata r:id="rId25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</w:t>
      </w:r>
      <w:r w:rsidR="005B35D5" w:rsidRPr="005A3EDA">
        <w:rPr>
          <w:sz w:val="28"/>
          <w:szCs w:val="28"/>
        </w:rPr>
        <w:t>тсюда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61.25pt;height:30.75pt">
            <v:imagedata r:id="rId26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Скорректируем полученное </w:t>
      </w:r>
      <w:r w:rsidR="00951D24">
        <w:rPr>
          <w:sz w:val="28"/>
          <w:szCs w:val="28"/>
        </w:rPr>
        <w:pict>
          <v:shape id="_x0000_i1049" type="#_x0000_t75" style="width:9.75pt;height:12.75pt">
            <v:imagedata r:id="rId27" o:title=""/>
          </v:shape>
        </w:pict>
      </w:r>
      <w:r w:rsidRPr="005A3EDA">
        <w:rPr>
          <w:sz w:val="28"/>
          <w:szCs w:val="28"/>
        </w:rPr>
        <w:t xml:space="preserve"> на основе соотношения:</w:t>
      </w:r>
    </w:p>
    <w:p w:rsidR="005B35D5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56.25pt;height:33pt">
            <v:imagedata r:id="rId28" o:title=""/>
          </v:shape>
        </w:pict>
      </w:r>
      <w:r w:rsidR="005B35D5" w:rsidRPr="005A3EDA">
        <w:rPr>
          <w:sz w:val="28"/>
          <w:szCs w:val="28"/>
        </w:rPr>
        <w:t>, где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  <w:lang w:val="en-US"/>
        </w:rPr>
        <w:t>p</w:t>
      </w:r>
      <w:r w:rsidRPr="005A3EDA">
        <w:rPr>
          <w:sz w:val="28"/>
          <w:szCs w:val="28"/>
        </w:rPr>
        <w:t xml:space="preserve">=3 т.к. </w:t>
      </w:r>
      <w:r w:rsidR="00951D24">
        <w:rPr>
          <w:sz w:val="28"/>
          <w:szCs w:val="28"/>
        </w:rPr>
        <w:pict>
          <v:shape id="_x0000_i1051" type="#_x0000_t75" style="width:60.75pt;height:15.75pt">
            <v:imagedata r:id="rId29" o:title=""/>
          </v:shape>
        </w:pic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отсюда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61.25pt;height:33pt">
            <v:imagedata r:id="rId30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Коэффициент направленного действия (К.Н.Д.) антенны оптимальной длины оценивается соотношением: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3" type="#_x0000_t75" style="width:191.25pt;height:30.75pt">
            <v:imagedata r:id="rId31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КПД антенны вычисляется по формуле: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87pt;height:36.75pt">
            <v:imagedata r:id="rId32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77.25pt;height:39pt">
            <v:imagedata r:id="rId33" o:title=""/>
          </v:shape>
        </w:pict>
      </w:r>
      <w:r w:rsidR="005B35D5" w:rsidRPr="005A3EDA">
        <w:rPr>
          <w:sz w:val="28"/>
          <w:szCs w:val="28"/>
        </w:rPr>
        <w:t>, также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6.25pt;height:18pt">
            <v:imagedata r:id="rId34" o:title=""/>
          </v:shape>
        </w:pict>
      </w:r>
      <w:r w:rsidR="005B35D5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7" type="#_x0000_t75" style="width:54.75pt;height:30.75pt">
            <v:imagedata r:id="rId35" o:title=""/>
          </v:shape>
        </w:pict>
      </w:r>
      <w:r w:rsidR="005B35D5" w:rsidRPr="005A3EDA">
        <w:rPr>
          <w:sz w:val="28"/>
          <w:szCs w:val="28"/>
        </w:rPr>
        <w:t xml:space="preserve"> , где КСВ = 1,15 (задано в начальных условиях)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следовательно</w:t>
      </w:r>
      <w:r w:rsidR="005A3EDA" w:rsidRPr="005A3EDA">
        <w:rPr>
          <w:sz w:val="28"/>
          <w:szCs w:val="28"/>
        </w:rPr>
        <w:t xml:space="preserve"> </w:t>
      </w:r>
      <w:r w:rsidR="00951D24">
        <w:rPr>
          <w:sz w:val="28"/>
          <w:szCs w:val="28"/>
        </w:rPr>
        <w:pict>
          <v:shape id="_x0000_i1058" type="#_x0000_t75" style="width:219pt;height:36.75pt">
            <v:imagedata r:id="rId36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Коэффициент усиления антенны: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94.25pt;height:18pt">
            <v:imagedata r:id="rId37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495F48" w:rsidRDefault="005B35D5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Toc216758163"/>
      <w:bookmarkStart w:id="41" w:name="_Toc216758506"/>
      <w:bookmarkStart w:id="42" w:name="_Toc216758692"/>
      <w:r w:rsidRPr="00495F48">
        <w:rPr>
          <w:rFonts w:ascii="Times New Roman" w:hAnsi="Times New Roman" w:cs="Times New Roman"/>
          <w:sz w:val="28"/>
          <w:szCs w:val="28"/>
        </w:rPr>
        <w:t>2.Расчет ребристой замедляющей структуры</w:t>
      </w:r>
      <w:bookmarkEnd w:id="40"/>
      <w:bookmarkEnd w:id="41"/>
      <w:bookmarkEnd w:id="42"/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Ребристая структура представляет собой периодически чередующиеся канавки шириной </w:t>
      </w:r>
      <w:r w:rsidR="00951D24">
        <w:rPr>
          <w:sz w:val="28"/>
          <w:szCs w:val="28"/>
        </w:rPr>
        <w:pict>
          <v:shape id="_x0000_i1060" type="#_x0000_t75" style="width:11.25pt;height:14.25pt">
            <v:imagedata r:id="rId38" o:title=""/>
          </v:shape>
        </w:pict>
      </w:r>
      <w:r w:rsidRPr="005A3EDA">
        <w:rPr>
          <w:sz w:val="28"/>
          <w:szCs w:val="28"/>
        </w:rPr>
        <w:t xml:space="preserve">и глубиной </w:t>
      </w:r>
      <w:r w:rsidR="00951D24">
        <w:rPr>
          <w:sz w:val="28"/>
          <w:szCs w:val="28"/>
        </w:rPr>
        <w:pict>
          <v:shape id="_x0000_i1061" type="#_x0000_t75" style="width:9.75pt;height:14.25pt">
            <v:imagedata r:id="rId39" o:title=""/>
          </v:shape>
        </w:pict>
      </w:r>
      <w:r w:rsidRPr="005A3EDA">
        <w:rPr>
          <w:sz w:val="28"/>
          <w:szCs w:val="28"/>
        </w:rPr>
        <w:t xml:space="preserve"> с ребрами толщиной </w:t>
      </w:r>
      <w:r w:rsidR="00951D24">
        <w:rPr>
          <w:sz w:val="28"/>
          <w:szCs w:val="28"/>
        </w:rPr>
        <w:pict>
          <v:shape id="_x0000_i1062" type="#_x0000_t75" style="width:9.75pt;height:11.25pt">
            <v:imagedata r:id="rId40" o:title=""/>
          </v:shape>
        </w:pict>
      </w:r>
      <w:r w:rsidRPr="005A3EDA">
        <w:rPr>
          <w:sz w:val="28"/>
          <w:szCs w:val="28"/>
        </w:rPr>
        <w:t>.(Рис .</w:t>
      </w:r>
      <w:r w:rsidR="002A5D05" w:rsidRPr="005A3EDA">
        <w:rPr>
          <w:sz w:val="28"/>
          <w:szCs w:val="28"/>
        </w:rPr>
        <w:t>4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.)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16.75pt;height:147.75pt">
            <v:imagedata r:id="rId41" o:title=""/>
          </v:shape>
        </w:pict>
      </w:r>
    </w:p>
    <w:p w:rsidR="005B35D5" w:rsidRPr="005A3EDA" w:rsidRDefault="002A5D0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рис.4.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Из выражения: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495F48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23.75pt;height:39.75pt">
            <v:imagedata r:id="rId42" o:title=""/>
          </v:shape>
        </w:pict>
      </w:r>
      <w:r w:rsidR="005B35D5" w:rsidRPr="005A3EDA">
        <w:rPr>
          <w:sz w:val="28"/>
          <w:szCs w:val="28"/>
        </w:rPr>
        <w:t>, где</w:t>
      </w:r>
      <w:r w:rsidR="005A3EDA" w:rsidRPr="005A3EDA">
        <w:rPr>
          <w:sz w:val="28"/>
          <w:szCs w:val="28"/>
        </w:rPr>
        <w:t xml:space="preserve"> </w:t>
      </w:r>
      <w:r w:rsidR="002A5D05" w:rsidRPr="005A3EDA">
        <w:rPr>
          <w:sz w:val="28"/>
          <w:szCs w:val="28"/>
        </w:rPr>
        <w:t>(1)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9.75pt;height:14.25pt">
            <v:imagedata r:id="rId43" o:title=""/>
          </v:shape>
        </w:pict>
      </w:r>
      <w:r w:rsidR="005B35D5" w:rsidRPr="005A3EDA">
        <w:rPr>
          <w:sz w:val="28"/>
          <w:szCs w:val="28"/>
        </w:rPr>
        <w:t xml:space="preserve"> -</w:t>
      </w:r>
      <w:r w:rsidR="005A3EDA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6" type="#_x0000_t75" style="width:39pt;height:30.75pt">
            <v:imagedata r:id="rId44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9.75pt;height:14.25pt">
            <v:imagedata r:id="rId45" o:title=""/>
          </v:shape>
        </w:pict>
      </w:r>
      <w:r w:rsidR="005B35D5" w:rsidRPr="005A3EDA">
        <w:rPr>
          <w:sz w:val="28"/>
          <w:szCs w:val="28"/>
        </w:rPr>
        <w:t xml:space="preserve"> должен быть </w:t>
      </w:r>
      <w:r>
        <w:rPr>
          <w:sz w:val="28"/>
          <w:szCs w:val="28"/>
        </w:rPr>
        <w:pict>
          <v:shape id="_x0000_i1068" type="#_x0000_t75" style="width:42.75pt;height:14.25pt">
            <v:imagedata r:id="rId46" o:title=""/>
          </v:shape>
        </w:pict>
      </w:r>
      <w:r w:rsidR="005B35D5" w:rsidRPr="005A3EDA">
        <w:rPr>
          <w:sz w:val="28"/>
          <w:szCs w:val="28"/>
        </w:rPr>
        <w:t>, поэтому возьмем</w:t>
      </w:r>
      <w:r w:rsidR="005A3EDA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9" type="#_x0000_t75" style="width:42pt;height:14.25pt">
            <v:imagedata r:id="rId47" o:title=""/>
          </v:shape>
        </w:pict>
      </w:r>
      <w:r w:rsidR="00CE6339" w:rsidRPr="005A3EDA">
        <w:rPr>
          <w:sz w:val="28"/>
          <w:szCs w:val="28"/>
        </w:rPr>
        <w:t>=0,0044м.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выразим отсюда отношение </w:t>
      </w:r>
      <w:r w:rsidR="00951D24">
        <w:rPr>
          <w:sz w:val="28"/>
          <w:szCs w:val="28"/>
        </w:rPr>
        <w:pict>
          <v:shape id="_x0000_i1070" type="#_x0000_t75" style="width:30pt;height:30.75pt">
            <v:imagedata r:id="rId48" o:title=""/>
          </v:shape>
        </w:pict>
      </w:r>
      <w:r w:rsidRPr="005A3EDA">
        <w:rPr>
          <w:sz w:val="28"/>
          <w:szCs w:val="28"/>
        </w:rPr>
        <w:t xml:space="preserve"> , где </w:t>
      </w:r>
      <w:r w:rsidR="00951D24">
        <w:rPr>
          <w:sz w:val="28"/>
          <w:szCs w:val="28"/>
        </w:rPr>
        <w:pict>
          <v:shape id="_x0000_i1071" type="#_x0000_t75" style="width:27.75pt;height:14.25pt">
            <v:imagedata r:id="rId49" o:title=""/>
          </v:shape>
        </w:pict>
      </w:r>
      <w:r w:rsidRPr="005A3EDA">
        <w:rPr>
          <w:sz w:val="28"/>
          <w:szCs w:val="28"/>
        </w:rPr>
        <w:t>=</w:t>
      </w:r>
      <w:r w:rsidRPr="005A3EDA">
        <w:rPr>
          <w:sz w:val="28"/>
          <w:szCs w:val="28"/>
          <w:lang w:val="en-US"/>
        </w:rPr>
        <w:t>D</w:t>
      </w:r>
      <w:r w:rsidRPr="005A3EDA">
        <w:rPr>
          <w:sz w:val="28"/>
          <w:szCs w:val="28"/>
        </w:rPr>
        <w:t>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92pt;height:39pt">
            <v:imagedata r:id="rId50" o:title=""/>
          </v:shape>
        </w:pict>
      </w:r>
      <w:r w:rsidR="005B35D5" w:rsidRPr="005A3EDA">
        <w:rPr>
          <w:sz w:val="28"/>
          <w:szCs w:val="28"/>
        </w:rPr>
        <w:t>=0,36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51.75pt;height:33pt">
            <v:imagedata r:id="rId51" o:title=""/>
          </v:shape>
        </w:pict>
      </w:r>
      <w:r w:rsidR="005A3EDA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4" type="#_x0000_t75" style="width:51.75pt;height:30.75pt">
            <v:imagedata r:id="rId52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2A5D0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Из графика (рис.5.) </w:t>
      </w:r>
      <w:r w:rsidR="005B35D5" w:rsidRPr="005A3EDA">
        <w:rPr>
          <w:sz w:val="28"/>
          <w:szCs w:val="28"/>
        </w:rPr>
        <w:t xml:space="preserve">находим что </w:t>
      </w:r>
      <w:r w:rsidR="00951D24">
        <w:rPr>
          <w:sz w:val="28"/>
          <w:szCs w:val="28"/>
        </w:rPr>
        <w:pict>
          <v:shape id="_x0000_i1075" type="#_x0000_t75" style="width:42pt;height:30.75pt">
            <v:imagedata r:id="rId53" o:title=""/>
          </v:shape>
        </w:pict>
      </w:r>
      <w:r w:rsidR="005B35D5" w:rsidRPr="005A3EDA">
        <w:rPr>
          <w:sz w:val="28"/>
          <w:szCs w:val="28"/>
        </w:rPr>
        <w:t xml:space="preserve"> отсюда </w:t>
      </w:r>
      <w:r w:rsidR="00951D24">
        <w:rPr>
          <w:sz w:val="28"/>
          <w:szCs w:val="28"/>
        </w:rPr>
        <w:pict>
          <v:shape id="_x0000_i1076" type="#_x0000_t75" style="width:87.75pt;height:30.75pt">
            <v:imagedata r:id="rId54" o:title=""/>
          </v:shape>
        </w:pict>
      </w:r>
      <w:r w:rsidR="00CE6339" w:rsidRPr="005A3EDA">
        <w:rPr>
          <w:sz w:val="28"/>
          <w:szCs w:val="28"/>
        </w:rPr>
        <w:t xml:space="preserve"> м.</w:t>
      </w:r>
      <w:r w:rsidR="005B35D5" w:rsidRPr="005A3EDA">
        <w:rPr>
          <w:sz w:val="28"/>
          <w:szCs w:val="28"/>
        </w:rPr>
        <w:t xml:space="preserve"> следовательно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7" type="#_x0000_t75" style="width:212.25pt;height:212.25pt">
            <v:imagedata r:id="rId55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</w:t>
      </w:r>
      <w:r w:rsidR="002A5D05" w:rsidRPr="005A3EDA">
        <w:rPr>
          <w:sz w:val="28"/>
          <w:szCs w:val="28"/>
        </w:rPr>
        <w:t>.5.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Зависимость замедления</w:t>
      </w:r>
      <w:r w:rsidR="00951D24">
        <w:rPr>
          <w:sz w:val="28"/>
          <w:szCs w:val="28"/>
        </w:rPr>
        <w:pict>
          <v:shape id="_x0000_i1078" type="#_x0000_t75" style="width:9.75pt;height:12.75pt">
            <v:imagedata r:id="rId56" o:title=""/>
          </v:shape>
        </w:pict>
      </w:r>
      <w:r w:rsidRPr="005A3EDA">
        <w:rPr>
          <w:sz w:val="28"/>
          <w:szCs w:val="28"/>
        </w:rPr>
        <w:t xml:space="preserve"> от глубины канавки ребристой структуры </w:t>
      </w:r>
      <w:r w:rsidR="00951D24">
        <w:rPr>
          <w:sz w:val="28"/>
          <w:szCs w:val="28"/>
        </w:rPr>
        <w:pict>
          <v:shape id="_x0000_i1079" type="#_x0000_t75" style="width:24pt;height:14.25pt">
            <v:imagedata r:id="rId57" o:title=""/>
          </v:shape>
        </w:pict>
      </w:r>
      <w:r w:rsidRPr="005A3EDA">
        <w:rPr>
          <w:sz w:val="28"/>
          <w:szCs w:val="28"/>
        </w:rPr>
        <w:t xml:space="preserve"> при различных значениях </w:t>
      </w:r>
      <w:r w:rsidR="00951D24">
        <w:rPr>
          <w:sz w:val="28"/>
          <w:szCs w:val="28"/>
        </w:rPr>
        <w:pict>
          <v:shape id="_x0000_i1080" type="#_x0000_t75" style="width:26.25pt;height:14.25pt">
            <v:imagedata r:id="rId58" o:title=""/>
          </v:shape>
        </w:pict>
      </w:r>
      <w:r w:rsidRPr="005A3EDA">
        <w:rPr>
          <w:sz w:val="28"/>
          <w:szCs w:val="28"/>
        </w:rPr>
        <w:t>:</w:t>
      </w:r>
    </w:p>
    <w:p w:rsidR="005A3EDA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1) </w:t>
      </w:r>
      <w:r w:rsidR="00951D24">
        <w:rPr>
          <w:sz w:val="28"/>
          <w:szCs w:val="28"/>
        </w:rPr>
        <w:pict>
          <v:shape id="_x0000_i1081" type="#_x0000_t75" style="width:26.25pt;height:14.25pt">
            <v:imagedata r:id="rId59" o:title=""/>
          </v:shape>
        </w:pict>
      </w:r>
      <w:r w:rsidRPr="005A3EDA">
        <w:rPr>
          <w:sz w:val="28"/>
          <w:szCs w:val="28"/>
        </w:rPr>
        <w:t>=</w:t>
      </w:r>
      <w:r w:rsidR="00951D24">
        <w:rPr>
          <w:sz w:val="28"/>
          <w:szCs w:val="28"/>
        </w:rPr>
        <w:pict>
          <v:shape id="_x0000_i1082" type="#_x0000_t75" style="width:12pt;height:9.75pt">
            <v:imagedata r:id="rId60" o:title=""/>
          </v:shape>
        </w:pic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2) </w:t>
      </w:r>
      <w:r w:rsidR="00951D24">
        <w:rPr>
          <w:sz w:val="28"/>
          <w:szCs w:val="28"/>
        </w:rPr>
        <w:pict>
          <v:shape id="_x0000_i1083" type="#_x0000_t75" style="width:26.25pt;height:14.25pt">
            <v:imagedata r:id="rId59" o:title=""/>
          </v:shape>
        </w:pict>
      </w:r>
      <w:r w:rsidRPr="005A3EDA">
        <w:rPr>
          <w:sz w:val="28"/>
          <w:szCs w:val="28"/>
        </w:rPr>
        <w:t>=4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3) </w:t>
      </w:r>
      <w:r w:rsidR="00951D24">
        <w:rPr>
          <w:sz w:val="28"/>
          <w:szCs w:val="28"/>
        </w:rPr>
        <w:pict>
          <v:shape id="_x0000_i1084" type="#_x0000_t75" style="width:26.25pt;height:14.25pt">
            <v:imagedata r:id="rId59" o:title=""/>
          </v:shape>
        </w:pict>
      </w:r>
      <w:r w:rsidRPr="005A3EDA">
        <w:rPr>
          <w:sz w:val="28"/>
          <w:szCs w:val="28"/>
        </w:rPr>
        <w:t>=2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4)</w:t>
      </w:r>
      <w:r w:rsidR="00951D24">
        <w:rPr>
          <w:sz w:val="28"/>
          <w:szCs w:val="28"/>
        </w:rPr>
        <w:pict>
          <v:shape id="_x0000_i1085" type="#_x0000_t75" style="width:26.25pt;height:14.25pt">
            <v:imagedata r:id="rId59" o:title=""/>
          </v:shape>
        </w:pict>
      </w:r>
      <w:r w:rsidRPr="005A3EDA">
        <w:rPr>
          <w:sz w:val="28"/>
          <w:szCs w:val="28"/>
        </w:rPr>
        <w:t>=1,5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5)</w:t>
      </w:r>
      <w:r w:rsidR="00951D24">
        <w:rPr>
          <w:sz w:val="28"/>
          <w:szCs w:val="28"/>
        </w:rPr>
        <w:pict>
          <v:shape id="_x0000_i1086" type="#_x0000_t75" style="width:26.25pt;height:14.25pt">
            <v:imagedata r:id="rId59" o:title=""/>
          </v:shape>
        </w:pict>
      </w:r>
      <w:r w:rsidRPr="005A3EDA">
        <w:rPr>
          <w:sz w:val="28"/>
          <w:szCs w:val="28"/>
        </w:rPr>
        <w:t>=0,5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6) </w:t>
      </w:r>
      <w:r w:rsidR="00951D24">
        <w:rPr>
          <w:sz w:val="28"/>
          <w:szCs w:val="28"/>
        </w:rPr>
        <w:pict>
          <v:shape id="_x0000_i1087" type="#_x0000_t75" style="width:26.25pt;height:14.25pt">
            <v:imagedata r:id="rId59" o:title=""/>
          </v:shape>
        </w:pict>
      </w:r>
      <w:r w:rsidRPr="005A3EDA">
        <w:rPr>
          <w:sz w:val="28"/>
          <w:szCs w:val="28"/>
        </w:rPr>
        <w:t>=0,2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05.75pt;height:14.25pt">
            <v:imagedata r:id="rId61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Выразив из выражения</w:t>
      </w:r>
      <w:r w:rsidR="005A3EDA" w:rsidRPr="005A3EDA">
        <w:rPr>
          <w:sz w:val="28"/>
          <w:szCs w:val="28"/>
        </w:rPr>
        <w:t xml:space="preserve"> </w:t>
      </w:r>
      <w:r w:rsidR="002A5D05" w:rsidRPr="005A3EDA">
        <w:rPr>
          <w:sz w:val="28"/>
          <w:szCs w:val="28"/>
        </w:rPr>
        <w:t>(1)</w:t>
      </w:r>
      <w:r w:rsidR="005A3EDA" w:rsidRPr="005A3EDA">
        <w:rPr>
          <w:sz w:val="28"/>
          <w:szCs w:val="28"/>
        </w:rPr>
        <w:t xml:space="preserve"> </w:t>
      </w:r>
      <w:r w:rsidR="00951D24">
        <w:rPr>
          <w:sz w:val="28"/>
          <w:szCs w:val="28"/>
        </w:rPr>
        <w:pict>
          <v:shape id="_x0000_i1089" type="#_x0000_t75" style="width:9.75pt;height:11.25pt">
            <v:imagedata r:id="rId62" o:title=""/>
          </v:shape>
        </w:pict>
      </w:r>
      <w:r w:rsidRPr="005A3EDA">
        <w:rPr>
          <w:sz w:val="28"/>
          <w:szCs w:val="28"/>
        </w:rPr>
        <w:t xml:space="preserve"> получим: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54.25pt;height:75.75pt">
            <v:imagedata r:id="rId63" o:title=""/>
          </v:shape>
        </w:pict>
      </w:r>
      <w:r w:rsidR="005B35D5" w:rsidRPr="005A3EDA">
        <w:rPr>
          <w:sz w:val="28"/>
          <w:szCs w:val="28"/>
        </w:rPr>
        <w:t>м.</w:t>
      </w:r>
    </w:p>
    <w:p w:rsidR="00313A92" w:rsidRPr="005A3EDA" w:rsidRDefault="00313A9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495F48" w:rsidRDefault="00313A92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DA">
        <w:rPr>
          <w:rFonts w:ascii="Times New Roman" w:hAnsi="Times New Roman" w:cs="Times New Roman"/>
          <w:sz w:val="28"/>
          <w:szCs w:val="28"/>
        </w:rPr>
        <w:br w:type="page"/>
      </w:r>
      <w:bookmarkStart w:id="43" w:name="_Toc216758164"/>
      <w:bookmarkStart w:id="44" w:name="_Toc216758507"/>
      <w:bookmarkStart w:id="45" w:name="_Toc216758693"/>
      <w:r w:rsidR="005B35D5" w:rsidRPr="00495F48">
        <w:rPr>
          <w:rFonts w:ascii="Times New Roman" w:hAnsi="Times New Roman" w:cs="Times New Roman"/>
          <w:sz w:val="28"/>
          <w:szCs w:val="28"/>
        </w:rPr>
        <w:t>3.Расчет возбуждающего устройства:</w:t>
      </w:r>
      <w:bookmarkEnd w:id="43"/>
      <w:bookmarkEnd w:id="44"/>
      <w:bookmarkEnd w:id="45"/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качестве возбуждающего устройства возьмем наиболее широко используемый – раскрыв рупора.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Выбор геометрических размеров рупора и волноводного излучателя: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Выбор размеров поперечного сечения прямоугольного волновода </w:t>
      </w:r>
      <w:r w:rsidRPr="005A3EDA">
        <w:rPr>
          <w:sz w:val="28"/>
          <w:szCs w:val="28"/>
          <w:lang w:val="en-US"/>
        </w:rPr>
        <w:t>a</w:t>
      </w:r>
      <w:r w:rsidRPr="005A3EDA">
        <w:rPr>
          <w:sz w:val="28"/>
          <w:szCs w:val="28"/>
        </w:rPr>
        <w:t xml:space="preserve"> и </w:t>
      </w:r>
      <w:r w:rsidRPr="005A3EDA">
        <w:rPr>
          <w:sz w:val="28"/>
          <w:szCs w:val="28"/>
          <w:lang w:val="en-US"/>
        </w:rPr>
        <w:t>b</w:t>
      </w:r>
      <w:r w:rsidRPr="005A3EDA">
        <w:rPr>
          <w:sz w:val="28"/>
          <w:szCs w:val="28"/>
        </w:rPr>
        <w:t xml:space="preserve"> производится из условия распространения в волноводе только основного типа волны </w:t>
      </w:r>
      <w:r w:rsidR="00951D24">
        <w:rPr>
          <w:sz w:val="28"/>
          <w:szCs w:val="28"/>
        </w:rPr>
        <w:pict>
          <v:shape id="_x0000_i1091" type="#_x0000_t75" style="width:21pt;height:18pt">
            <v:imagedata r:id="rId64" o:title=""/>
          </v:shape>
        </w:pict>
      </w:r>
      <w:r w:rsidRPr="005A3EDA">
        <w:rPr>
          <w:sz w:val="28"/>
          <w:szCs w:val="28"/>
        </w:rPr>
        <w:t xml:space="preserve"> и длине волны.</w:t>
      </w:r>
    </w:p>
    <w:p w:rsidR="005A3EDA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нашем случае подойдет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со следующими параметрами: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44.25pt;height:14.25pt">
            <v:imagedata r:id="rId65" o:title=""/>
          </v:shape>
        </w:pict>
      </w:r>
      <w:r w:rsidR="005B35D5" w:rsidRPr="005A3EDA">
        <w:rPr>
          <w:sz w:val="28"/>
          <w:szCs w:val="28"/>
        </w:rPr>
        <w:t>мм</w:t>
      </w:r>
      <w:r w:rsidR="005A3EDA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3" type="#_x0000_t75" style="width:42pt;height:14.25pt">
            <v:imagedata r:id="rId66" o:title=""/>
          </v:shape>
        </w:pict>
      </w:r>
      <w:r w:rsidR="005B35D5" w:rsidRPr="005A3EDA">
        <w:rPr>
          <w:sz w:val="28"/>
          <w:szCs w:val="28"/>
        </w:rPr>
        <w:t xml:space="preserve">мм (при выборе руководствуемся длиной волны </w:t>
      </w:r>
      <w:r>
        <w:rPr>
          <w:sz w:val="28"/>
          <w:szCs w:val="28"/>
        </w:rPr>
        <w:pict>
          <v:shape id="_x0000_i1094" type="#_x0000_t75" style="width:11.25pt;height:14.25pt">
            <v:imagedata r:id="rId67" o:title=""/>
          </v:shape>
        </w:pict>
      </w:r>
      <w:r w:rsidR="005B35D5" w:rsidRPr="005A3EDA">
        <w:rPr>
          <w:sz w:val="28"/>
          <w:szCs w:val="28"/>
        </w:rPr>
        <w:t>)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Длину отрезка волновода </w:t>
      </w:r>
      <w:r w:rsidR="00951D24">
        <w:rPr>
          <w:sz w:val="28"/>
          <w:szCs w:val="28"/>
        </w:rPr>
        <w:pict>
          <v:shape id="_x0000_i1095" type="#_x0000_t75" style="width:9.75pt;height:17.25pt">
            <v:imagedata r:id="rId68" o:title=""/>
          </v:shape>
        </w:pict>
      </w:r>
      <w:r w:rsidRPr="005A3EDA">
        <w:rPr>
          <w:sz w:val="28"/>
          <w:szCs w:val="28"/>
        </w:rPr>
        <w:t>от возбуждающего штыря до закорачивающей стенки выбирается из условия согласования с питающим коаксиалом: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36pt;height:32.25pt">
            <v:imagedata r:id="rId69" o:title=""/>
          </v:shape>
        </w:pict>
      </w:r>
      <w:r w:rsidR="005B35D5" w:rsidRPr="005A3EDA">
        <w:rPr>
          <w:sz w:val="28"/>
          <w:szCs w:val="28"/>
        </w:rPr>
        <w:t>, где</w:t>
      </w:r>
      <w:r w:rsidR="005A3EDA" w:rsidRPr="005A3EDA">
        <w:rPr>
          <w:sz w:val="28"/>
          <w:szCs w:val="28"/>
        </w:rPr>
        <w:t xml:space="preserve"> </w:t>
      </w:r>
      <w:r w:rsidR="002A5D05" w:rsidRPr="005A3EDA">
        <w:rPr>
          <w:sz w:val="28"/>
          <w:szCs w:val="28"/>
        </w:rPr>
        <w:t>(2)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5pt;height:17.25pt">
            <v:imagedata r:id="rId70" o:title=""/>
          </v:shape>
        </w:pict>
      </w:r>
      <w:r w:rsidR="005B35D5" w:rsidRPr="005A3EDA">
        <w:rPr>
          <w:sz w:val="28"/>
          <w:szCs w:val="28"/>
        </w:rPr>
        <w:t xml:space="preserve"> - длина волны в волноводе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60pt;height:18.75pt">
            <v:imagedata r:id="rId71" o:title=""/>
          </v:shape>
        </w:pict>
      </w:r>
      <w:r>
        <w:rPr>
          <w:sz w:val="28"/>
          <w:szCs w:val="28"/>
        </w:rPr>
        <w:pict>
          <v:shape id="_x0000_i1099" type="#_x0000_t75" style="width:9pt;height:17.25pt">
            <v:imagedata r:id="rId72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90.75pt;height:45.75pt">
            <v:imagedata r:id="rId73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84pt;height:18.75pt">
            <v:imagedata r:id="rId74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подставив все это в выражение </w:t>
      </w:r>
      <w:r w:rsidR="002A5D05" w:rsidRPr="005A3EDA">
        <w:rPr>
          <w:sz w:val="28"/>
          <w:szCs w:val="28"/>
        </w:rPr>
        <w:t>(2)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получим: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34pt;height:62.25pt">
            <v:imagedata r:id="rId75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Длина волновода </w:t>
      </w:r>
      <w:r w:rsidR="00951D24">
        <w:rPr>
          <w:sz w:val="28"/>
          <w:szCs w:val="28"/>
        </w:rPr>
        <w:pict>
          <v:shape id="_x0000_i1103" type="#_x0000_t75" style="width:11.25pt;height:17.25pt">
            <v:imagedata r:id="rId76" o:title=""/>
          </v:shape>
        </w:pict>
      </w:r>
      <w:r w:rsidRPr="005A3EDA">
        <w:rPr>
          <w:sz w:val="28"/>
          <w:szCs w:val="28"/>
        </w:rPr>
        <w:t>от возбуждающего устройства до горловины рупора выбирается из условия фильтрации высших типов волн и вычисляется по следующей формуле: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29pt;height:39pt">
            <v:imagedata r:id="rId77" o:title=""/>
          </v:shape>
        </w:pict>
      </w:r>
      <w:r w:rsidR="005B35D5" w:rsidRPr="005A3EDA">
        <w:rPr>
          <w:sz w:val="28"/>
          <w:szCs w:val="28"/>
        </w:rPr>
        <w:t>, где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30pt;height:18.75pt">
            <v:imagedata r:id="rId78" o:title=""/>
          </v:shape>
        </w:pict>
      </w:r>
      <w:r w:rsidR="005B35D5" w:rsidRPr="005A3EDA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106" type="#_x0000_t75" style="width:9.75pt;height:11.25pt">
            <v:imagedata r:id="rId79" o:title=""/>
          </v:shape>
        </w:pict>
      </w:r>
      <w:r w:rsidR="005B35D5" w:rsidRPr="005A3EDA">
        <w:rPr>
          <w:sz w:val="28"/>
          <w:szCs w:val="28"/>
        </w:rPr>
        <w:t xml:space="preserve">- критическая длина волны </w:t>
      </w:r>
      <w:r>
        <w:rPr>
          <w:sz w:val="28"/>
          <w:szCs w:val="28"/>
        </w:rPr>
        <w:pict>
          <v:shape id="_x0000_i1107" type="#_x0000_t75" style="width:21pt;height:18pt">
            <v:imagedata r:id="rId80" o:title=""/>
          </v:shape>
        </w:pict>
      </w:r>
      <w:r w:rsidR="005B35D5" w:rsidRPr="005A3EDA">
        <w:rPr>
          <w:sz w:val="28"/>
          <w:szCs w:val="28"/>
        </w:rPr>
        <w:t>.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70.25pt;height:56.25pt">
            <v:imagedata r:id="rId81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Условие согласования: </w:t>
      </w:r>
      <w:r w:rsidR="00951D24">
        <w:rPr>
          <w:sz w:val="28"/>
          <w:szCs w:val="28"/>
        </w:rPr>
        <w:pict>
          <v:shape id="_x0000_i1109" type="#_x0000_t75" style="width:48.75pt;height:18.75pt">
            <v:imagedata r:id="rId82" o:title=""/>
          </v:shape>
        </w:pic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1pt;height:17.25pt">
            <v:imagedata r:id="rId83" o:title=""/>
          </v:shape>
        </w:pict>
      </w:r>
      <w:r w:rsidR="005B35D5" w:rsidRPr="005A3EDA">
        <w:rPr>
          <w:sz w:val="28"/>
          <w:szCs w:val="28"/>
        </w:rPr>
        <w:t xml:space="preserve"> -</w: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активная составляющая</w: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входного сопротивления штыря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5.75pt;height:18.75pt">
            <v:imagedata r:id="rId84" o:title=""/>
          </v:shape>
        </w:pict>
      </w:r>
      <w:r w:rsidR="005B35D5" w:rsidRPr="005A3EDA">
        <w:rPr>
          <w:sz w:val="28"/>
          <w:szCs w:val="28"/>
        </w:rPr>
        <w:t xml:space="preserve"> - волновое сопротивление фидера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A3EDA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89pt;height:36.75pt">
            <v:imagedata r:id="rId85" o:title=""/>
          </v:shape>
        </w:pict>
      </w:r>
      <w:r w:rsidR="005B35D5" w:rsidRPr="005A3EDA">
        <w:rPr>
          <w:sz w:val="28"/>
          <w:szCs w:val="28"/>
        </w:rPr>
        <w:t>,</w: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где</w:t>
      </w:r>
      <w:r w:rsidR="005A3EDA" w:rsidRPr="005A3EDA">
        <w:rPr>
          <w:sz w:val="28"/>
          <w:szCs w:val="28"/>
        </w:rPr>
        <w:t xml:space="preserve"> </w:t>
      </w:r>
      <w:r w:rsidR="002A5D05" w:rsidRPr="005A3EDA">
        <w:rPr>
          <w:sz w:val="28"/>
          <w:szCs w:val="28"/>
        </w:rPr>
        <w:t>(3)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9.75pt;height:17.25pt">
            <v:imagedata r:id="rId86" o:title=""/>
          </v:shape>
        </w:pict>
      </w:r>
      <w:r w:rsidR="005B35D5" w:rsidRPr="005A3EDA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14" type="#_x0000_t75" style="width:18.75pt;height:32.25pt">
            <v:imagedata r:id="rId87" o:title=""/>
          </v:shape>
        </w:pict>
      </w:r>
      <w:r w:rsidR="005B35D5" w:rsidRPr="005A3EDA">
        <w:rPr>
          <w:sz w:val="28"/>
          <w:szCs w:val="28"/>
        </w:rPr>
        <w:t>=0,011м.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7.25pt;height:17.25pt">
            <v:imagedata r:id="rId88" o:title=""/>
          </v:shape>
        </w:pict>
      </w:r>
      <w:r w:rsidR="005B35D5" w:rsidRPr="005A3EDA">
        <w:rPr>
          <w:sz w:val="28"/>
          <w:szCs w:val="28"/>
        </w:rPr>
        <w:t xml:space="preserve"> - волновое сопротивление волновода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5pt;height:17.25pt">
            <v:imagedata r:id="rId89" o:title=""/>
          </v:shape>
        </w:pict>
      </w:r>
      <w:r w:rsidR="005B35D5" w:rsidRPr="005A3EDA">
        <w:rPr>
          <w:sz w:val="28"/>
          <w:szCs w:val="28"/>
        </w:rPr>
        <w:t xml:space="preserve"> - длина волны в волноводе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0.25pt;height:15.75pt">
            <v:imagedata r:id="rId90" o:title=""/>
          </v:shape>
        </w:pict>
      </w:r>
      <w:r w:rsidR="005B35D5" w:rsidRPr="005A3EDA">
        <w:rPr>
          <w:sz w:val="28"/>
          <w:szCs w:val="28"/>
        </w:rPr>
        <w:t xml:space="preserve"> - размеры поперечного сечения волновода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5.75pt;height:18.75pt">
            <v:imagedata r:id="rId91" o:title=""/>
          </v:shape>
        </w:pict>
      </w:r>
      <w:r w:rsidR="005B35D5" w:rsidRPr="005A3EDA">
        <w:rPr>
          <w:sz w:val="28"/>
          <w:szCs w:val="28"/>
        </w:rPr>
        <w:t xml:space="preserve"> - действующая высота штыря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2pt;height:17.25pt">
            <v:imagedata r:id="rId92" o:title=""/>
          </v:shape>
        </w:pict>
      </w:r>
      <w:r w:rsidR="005B35D5" w:rsidRPr="005A3EDA">
        <w:rPr>
          <w:sz w:val="28"/>
          <w:szCs w:val="28"/>
        </w:rPr>
        <w:t xml:space="preserve"> - положение штыря на широкой стенки волновода (</w:t>
      </w:r>
      <w:r>
        <w:rPr>
          <w:sz w:val="28"/>
          <w:szCs w:val="28"/>
        </w:rPr>
        <w:pict>
          <v:shape id="_x0000_i1120" type="#_x0000_t75" style="width:12pt;height:17.25pt">
            <v:imagedata r:id="rId93" o:title=""/>
          </v:shape>
        </w:pict>
      </w:r>
      <w:r>
        <w:rPr>
          <w:sz w:val="28"/>
          <w:szCs w:val="28"/>
        </w:rPr>
        <w:pict>
          <v:shape id="_x0000_i1121" type="#_x0000_t75" style="width:33pt;height:14.25pt">
            <v:imagedata r:id="rId94" o:title=""/>
          </v:shape>
        </w:pict>
      </w:r>
      <w:r w:rsidR="005B35D5" w:rsidRPr="005A3EDA">
        <w:rPr>
          <w:sz w:val="28"/>
          <w:szCs w:val="28"/>
        </w:rPr>
        <w:t>=0,0143м.)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9.75pt;height:17.25pt">
            <v:imagedata r:id="rId86" o:title=""/>
          </v:shape>
        </w:pict>
      </w:r>
      <w:r w:rsidR="005B35D5" w:rsidRPr="005A3EDA">
        <w:rPr>
          <w:sz w:val="28"/>
          <w:szCs w:val="28"/>
        </w:rPr>
        <w:t xml:space="preserve"> - расстояние от штыря до заворачивающей стенки волновода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7.25pt;height:17.25pt">
            <v:imagedata r:id="rId88" o:title=""/>
          </v:shape>
        </w:pict>
      </w:r>
      <w:r w:rsidR="005B35D5" w:rsidRPr="005A3EDA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24" type="#_x0000_t75" style="width:183pt;height:32.25pt">
            <v:imagedata r:id="rId95" o:title=""/>
          </v:shape>
        </w:pict>
      </w:r>
      <w:r w:rsidR="005B35D5" w:rsidRPr="005A3EDA">
        <w:rPr>
          <w:sz w:val="28"/>
          <w:szCs w:val="28"/>
        </w:rPr>
        <w:t xml:space="preserve"> Ом.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Действующая высота штыря в волноводе </w:t>
      </w:r>
      <w:r w:rsidR="00951D24">
        <w:rPr>
          <w:sz w:val="28"/>
          <w:szCs w:val="28"/>
        </w:rPr>
        <w:pict>
          <v:shape id="_x0000_i1125" type="#_x0000_t75" style="width:12.75pt;height:18pt">
            <v:imagedata r:id="rId96" o:title=""/>
          </v:shape>
        </w:pict>
      </w:r>
      <w:r w:rsidRPr="005A3EDA">
        <w:rPr>
          <w:sz w:val="28"/>
          <w:szCs w:val="28"/>
        </w:rPr>
        <w:t xml:space="preserve"> можно определить исходя из условия: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22.25pt;height:36pt">
            <v:imagedata r:id="rId97" o:title=""/>
          </v:shape>
        </w:pict>
      </w:r>
      <w:r w:rsidR="005A3EDA" w:rsidRPr="005A3EDA">
        <w:rPr>
          <w:sz w:val="28"/>
          <w:szCs w:val="28"/>
        </w:rPr>
        <w:t xml:space="preserve"> </w:t>
      </w:r>
      <w:r w:rsidR="002A5D05" w:rsidRPr="005A3EDA">
        <w:rPr>
          <w:sz w:val="28"/>
          <w:szCs w:val="28"/>
        </w:rPr>
        <w:t>(4)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6.75pt;height:14.25pt">
            <v:imagedata r:id="rId98" o:title=""/>
          </v:shape>
        </w:pict>
      </w:r>
      <w:r w:rsidR="005B35D5" w:rsidRPr="005A3EDA">
        <w:rPr>
          <w:sz w:val="28"/>
          <w:szCs w:val="28"/>
        </w:rPr>
        <w:t xml:space="preserve"> - геометрическая высота штыря</w:t>
      </w:r>
    </w:p>
    <w:p w:rsidR="005A3EDA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Задаваясь величинами </w:t>
      </w:r>
      <w:r w:rsidR="00951D24">
        <w:rPr>
          <w:sz w:val="28"/>
          <w:szCs w:val="28"/>
        </w:rPr>
        <w:pict>
          <v:shape id="_x0000_i1128" type="#_x0000_t75" style="width:12pt;height:17.25pt">
            <v:imagedata r:id="rId99" o:title=""/>
          </v:shape>
        </w:pict>
      </w:r>
      <w:r w:rsidRPr="005A3EDA">
        <w:rPr>
          <w:sz w:val="28"/>
          <w:szCs w:val="28"/>
        </w:rPr>
        <w:t xml:space="preserve"> и </w:t>
      </w:r>
      <w:r w:rsidR="00951D24">
        <w:rPr>
          <w:sz w:val="28"/>
          <w:szCs w:val="28"/>
        </w:rPr>
        <w:pict>
          <v:shape id="_x0000_i1129" type="#_x0000_t75" style="width:9.75pt;height:17.25pt">
            <v:imagedata r:id="rId100" o:title=""/>
          </v:shape>
        </w:pict>
      </w:r>
      <w:r w:rsidRPr="005A3EDA">
        <w:rPr>
          <w:sz w:val="28"/>
          <w:szCs w:val="28"/>
        </w:rPr>
        <w:t xml:space="preserve"> можно по формулам </w:t>
      </w:r>
      <w:r w:rsidR="002A5D05" w:rsidRPr="005A3EDA">
        <w:rPr>
          <w:sz w:val="28"/>
          <w:szCs w:val="28"/>
        </w:rPr>
        <w:t>(3) и (4)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найти высоту штыря</w:t>
      </w:r>
      <w:r w:rsidR="005A3EDA" w:rsidRPr="005A3EDA">
        <w:rPr>
          <w:sz w:val="28"/>
          <w:szCs w:val="28"/>
        </w:rPr>
        <w:t xml:space="preserve"> </w:t>
      </w:r>
      <w:r w:rsidR="00951D24">
        <w:rPr>
          <w:sz w:val="28"/>
          <w:szCs w:val="28"/>
        </w:rPr>
        <w:pict>
          <v:shape id="_x0000_i1130" type="#_x0000_t75" style="width:6.75pt;height:14.25pt">
            <v:imagedata r:id="rId98" o:title=""/>
          </v:shape>
        </w:pict>
      </w:r>
      <w:r w:rsidRPr="005A3EDA">
        <w:rPr>
          <w:sz w:val="28"/>
          <w:szCs w:val="28"/>
        </w:rPr>
        <w:t xml:space="preserve">,при которой получается требуемое </w:t>
      </w:r>
      <w:r w:rsidR="00951D24">
        <w:rPr>
          <w:sz w:val="28"/>
          <w:szCs w:val="28"/>
        </w:rPr>
        <w:pict>
          <v:shape id="_x0000_i1131" type="#_x0000_t75" style="width:21pt;height:17.25pt">
            <v:imagedata r:id="rId83" o:title=""/>
          </v:shape>
        </w:pict>
      </w:r>
      <w:r w:rsidRPr="005A3EDA">
        <w:rPr>
          <w:sz w:val="28"/>
          <w:szCs w:val="28"/>
        </w:rPr>
        <w:t xml:space="preserve"> (</w:t>
      </w:r>
      <w:r w:rsidR="00951D24">
        <w:rPr>
          <w:sz w:val="28"/>
          <w:szCs w:val="28"/>
        </w:rPr>
        <w:pict>
          <v:shape id="_x0000_i1132" type="#_x0000_t75" style="width:21pt;height:17.25pt">
            <v:imagedata r:id="rId83" o:title=""/>
          </v:shape>
        </w:pict>
      </w:r>
      <w:r w:rsidRPr="005A3EDA">
        <w:rPr>
          <w:sz w:val="28"/>
          <w:szCs w:val="28"/>
        </w:rPr>
        <w:t>=50 Ом.)</w: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из формулы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 xml:space="preserve">найдем </w:t>
      </w:r>
      <w:r w:rsidR="00951D24">
        <w:rPr>
          <w:sz w:val="28"/>
          <w:szCs w:val="28"/>
        </w:rPr>
        <w:pict>
          <v:shape id="_x0000_i1133" type="#_x0000_t75" style="width:15.75pt;height:18.75pt">
            <v:imagedata r:id="rId101" o:title=""/>
          </v:shape>
        </w:pict>
      </w:r>
      <w:r w:rsidRPr="005A3EDA">
        <w:rPr>
          <w:sz w:val="28"/>
          <w:szCs w:val="28"/>
        </w:rPr>
        <w:t>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495F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464.25pt;height:53.25pt">
            <v:imagedata r:id="rId102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зная значение </w:t>
      </w:r>
      <w:r w:rsidR="00951D24">
        <w:rPr>
          <w:sz w:val="28"/>
          <w:szCs w:val="28"/>
        </w:rPr>
        <w:pict>
          <v:shape id="_x0000_i1135" type="#_x0000_t75" style="width:15.75pt;height:18.75pt">
            <v:imagedata r:id="rId101" o:title=""/>
          </v:shape>
        </w:pict>
      </w:r>
      <w:r w:rsidRPr="005A3EDA">
        <w:rPr>
          <w:sz w:val="28"/>
          <w:szCs w:val="28"/>
        </w:rPr>
        <w:t xml:space="preserve"> теперь можно найти высоту штыря </w:t>
      </w:r>
      <w:r w:rsidR="00951D24">
        <w:rPr>
          <w:sz w:val="28"/>
          <w:szCs w:val="28"/>
        </w:rPr>
        <w:pict>
          <v:shape id="_x0000_i1136" type="#_x0000_t75" style="width:6.75pt;height:14.25pt">
            <v:imagedata r:id="rId98" o:title=""/>
          </v:shape>
        </w:pict>
      </w:r>
      <w:r w:rsidRPr="005A3EDA">
        <w:rPr>
          <w:sz w:val="28"/>
          <w:szCs w:val="28"/>
        </w:rPr>
        <w:t xml:space="preserve"> выразив ее из формулы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35.25pt;height:51.75pt">
            <v:imagedata r:id="rId103" o:title=""/>
          </v:shape>
        </w:pict>
      </w:r>
      <w:r w:rsidR="005B35D5" w:rsidRPr="005A3EDA">
        <w:rPr>
          <w:sz w:val="28"/>
          <w:szCs w:val="28"/>
        </w:rPr>
        <w:t xml:space="preserve"> м.</w:t>
      </w:r>
    </w:p>
    <w:p w:rsidR="00313A92" w:rsidRPr="005A3EDA" w:rsidRDefault="00313A9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495F48" w:rsidRDefault="005B35D5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216758165"/>
      <w:bookmarkStart w:id="47" w:name="_Toc216758508"/>
      <w:bookmarkStart w:id="48" w:name="_Toc216758694"/>
      <w:r w:rsidRPr="00495F48">
        <w:rPr>
          <w:rFonts w:ascii="Times New Roman" w:hAnsi="Times New Roman" w:cs="Times New Roman"/>
          <w:sz w:val="28"/>
          <w:szCs w:val="28"/>
        </w:rPr>
        <w:t>4.Выбор размеров рупора</w:t>
      </w:r>
      <w:bookmarkEnd w:id="46"/>
      <w:bookmarkEnd w:id="47"/>
      <w:bookmarkEnd w:id="48"/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Размеры раскрыва пирамидального или секториального рупора </w:t>
      </w:r>
      <w:r w:rsidR="00951D24">
        <w:rPr>
          <w:sz w:val="28"/>
          <w:szCs w:val="28"/>
        </w:rPr>
        <w:pict>
          <v:shape id="_x0000_i1138" type="#_x0000_t75" style="width:15pt;height:18.75pt">
            <v:imagedata r:id="rId104" o:title=""/>
          </v:shape>
        </w:pict>
      </w:r>
      <w:r w:rsidRPr="005A3EDA">
        <w:rPr>
          <w:sz w:val="28"/>
          <w:szCs w:val="28"/>
        </w:rPr>
        <w:t xml:space="preserve"> и </w:t>
      </w:r>
      <w:r w:rsidR="00951D24">
        <w:rPr>
          <w:sz w:val="28"/>
          <w:szCs w:val="28"/>
        </w:rPr>
        <w:pict>
          <v:shape id="_x0000_i1139" type="#_x0000_t75" style="width:14.25pt;height:18.75pt">
            <v:imagedata r:id="rId105" o:title=""/>
          </v:shape>
        </w:pict>
      </w:r>
      <w:r w:rsidR="00495F48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выбираются по требуемой ширине диаграммы направленности в соответствующей плоскости.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плоскости вектора Е: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81.75pt;height:35.25pt">
            <v:imagedata r:id="rId106" o:title=""/>
          </v:shape>
        </w:pict>
      </w:r>
      <w:r w:rsidR="005B35D5" w:rsidRPr="005A3EDA">
        <w:rPr>
          <w:sz w:val="28"/>
          <w:szCs w:val="28"/>
        </w:rPr>
        <w:t>=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отсюда выражаем </w:t>
      </w:r>
      <w:r w:rsidR="00951D24">
        <w:rPr>
          <w:sz w:val="28"/>
          <w:szCs w:val="28"/>
        </w:rPr>
        <w:pict>
          <v:shape id="_x0000_i1141" type="#_x0000_t75" style="width:15pt;height:18.75pt">
            <v:imagedata r:id="rId107" o:title=""/>
          </v:shape>
        </w:pict>
      </w:r>
      <w:r w:rsidRPr="005A3EDA">
        <w:rPr>
          <w:sz w:val="28"/>
          <w:szCs w:val="28"/>
        </w:rPr>
        <w:t>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67.25pt;height:33.75pt">
            <v:imagedata r:id="rId108" o:title=""/>
          </v:shape>
        </w:pict>
      </w:r>
      <w:r w:rsidR="005B35D5" w:rsidRPr="005A3EDA">
        <w:rPr>
          <w:sz w:val="28"/>
          <w:szCs w:val="28"/>
        </w:rPr>
        <w:t>м.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в плоскости вектора Н: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81pt;height:35.25pt">
            <v:imagedata r:id="rId109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4.25pt;height:18.75pt">
            <v:imagedata r:id="rId110" o:title=""/>
          </v:shape>
        </w:pict>
      </w:r>
      <w:r w:rsidR="005B35D5" w:rsidRPr="005A3EDA">
        <w:rPr>
          <w:sz w:val="28"/>
          <w:szCs w:val="28"/>
        </w:rPr>
        <w:t xml:space="preserve"> соответственно равняется: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68pt;height:33.75pt">
            <v:imagedata r:id="rId111" o:title=""/>
          </v:shape>
        </w:pict>
      </w:r>
      <w:r w:rsidR="005B35D5" w:rsidRPr="005A3EDA">
        <w:rPr>
          <w:sz w:val="28"/>
          <w:szCs w:val="28"/>
        </w:rPr>
        <w:t xml:space="preserve"> м.</w:t>
      </w:r>
    </w:p>
    <w:p w:rsidR="005A3EDA" w:rsidRPr="005A3EDA" w:rsidRDefault="005A3EDA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по найденным </w:t>
      </w:r>
      <w:r w:rsidR="00951D24">
        <w:rPr>
          <w:sz w:val="28"/>
          <w:szCs w:val="28"/>
        </w:rPr>
        <w:pict>
          <v:shape id="_x0000_i1146" type="#_x0000_t75" style="width:15pt;height:18.75pt">
            <v:imagedata r:id="rId104" o:title=""/>
          </v:shape>
        </w:pict>
      </w:r>
      <w:r w:rsidRPr="005A3EDA">
        <w:rPr>
          <w:sz w:val="28"/>
          <w:szCs w:val="28"/>
        </w:rPr>
        <w:t xml:space="preserve"> и </w:t>
      </w:r>
      <w:r w:rsidR="00951D24">
        <w:rPr>
          <w:sz w:val="28"/>
          <w:szCs w:val="28"/>
        </w:rPr>
        <w:pict>
          <v:shape id="_x0000_i1147" type="#_x0000_t75" style="width:14.25pt;height:18.75pt">
            <v:imagedata r:id="rId105" o:title=""/>
          </v:shape>
        </w:pict>
      </w:r>
      <w:r w:rsidRPr="005A3EDA">
        <w:rPr>
          <w:sz w:val="28"/>
          <w:szCs w:val="28"/>
        </w:rPr>
        <w:t xml:space="preserve"> наедем </w:t>
      </w:r>
      <w:r w:rsidR="00951D24">
        <w:rPr>
          <w:sz w:val="28"/>
          <w:szCs w:val="28"/>
        </w:rPr>
        <w:pict>
          <v:shape id="_x0000_i1148" type="#_x0000_t75" style="width:17.25pt;height:17.25pt">
            <v:imagedata r:id="rId112" o:title=""/>
          </v:shape>
        </w:pict>
      </w:r>
      <w:r w:rsidRPr="005A3EDA">
        <w:rPr>
          <w:sz w:val="28"/>
          <w:szCs w:val="28"/>
        </w:rPr>
        <w:t xml:space="preserve"> и </w:t>
      </w:r>
      <w:r w:rsidR="00951D24">
        <w:rPr>
          <w:sz w:val="28"/>
          <w:szCs w:val="28"/>
        </w:rPr>
        <w:pict>
          <v:shape id="_x0000_i1149" type="#_x0000_t75" style="width:18pt;height:17.25pt">
            <v:imagedata r:id="rId113" o:title=""/>
          </v:shape>
        </w:pict>
      </w:r>
      <w:r w:rsidRPr="005A3EDA">
        <w:rPr>
          <w:sz w:val="28"/>
          <w:szCs w:val="28"/>
        </w:rPr>
        <w:t xml:space="preserve"> - расстояние от раскрыва до точки, в которой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сходятся ребра пирамидального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рупора в плоскостях Е и Н соответственно.</w:t>
      </w:r>
    </w:p>
    <w:p w:rsidR="00495F48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9pt;height:17.25pt">
            <v:imagedata r:id="rId72" o:title=""/>
          </v:shape>
        </w:pic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41.75pt;height:35.25pt">
            <v:imagedata r:id="rId114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8pt;height:17.25pt">
            <v:imagedata r:id="rId115" o:title=""/>
          </v:shape>
        </w:pict>
      </w:r>
      <w:r w:rsidR="005B35D5" w:rsidRPr="005A3EDA">
        <w:rPr>
          <w:sz w:val="28"/>
          <w:szCs w:val="28"/>
        </w:rPr>
        <w:t xml:space="preserve"> должно удовлетворять условию: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41.75pt;height:35.25pt">
            <v:imagedata r:id="rId116" o:title=""/>
          </v:shape>
        </w:pict>
      </w:r>
      <w:r w:rsidR="005B35D5" w:rsidRPr="005A3EDA">
        <w:rPr>
          <w:sz w:val="28"/>
          <w:szCs w:val="28"/>
        </w:rPr>
        <w:t>м.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Из треугольников в плоскостях Е и Н следует: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87pt;height:36.75pt">
            <v:imagedata r:id="rId117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Выразив отсюда </w:t>
      </w:r>
      <w:r w:rsidR="00951D24">
        <w:rPr>
          <w:sz w:val="28"/>
          <w:szCs w:val="28"/>
        </w:rPr>
        <w:pict>
          <v:shape id="_x0000_i1155" type="#_x0000_t75" style="width:18pt;height:17.25pt">
            <v:imagedata r:id="rId113" o:title=""/>
          </v:shape>
        </w:pict>
      </w:r>
      <w:r w:rsidRPr="005A3EDA">
        <w:rPr>
          <w:sz w:val="28"/>
          <w:szCs w:val="28"/>
        </w:rPr>
        <w:t xml:space="preserve"> получим: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306pt;height:36.75pt">
            <v:imagedata r:id="rId118" o:title=""/>
          </v:shape>
        </w:pict>
      </w:r>
      <w:r w:rsidR="005B35D5" w:rsidRPr="005A3EDA">
        <w:rPr>
          <w:sz w:val="28"/>
          <w:szCs w:val="28"/>
        </w:rPr>
        <w:t xml:space="preserve"> м.</w:t>
      </w:r>
    </w:p>
    <w:p w:rsidR="00495F48" w:rsidRDefault="00495F48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9" w:name="_Toc216758166"/>
      <w:bookmarkStart w:id="50" w:name="_Toc216758509"/>
      <w:bookmarkStart w:id="51" w:name="_Toc216758695"/>
    </w:p>
    <w:p w:rsidR="005B35D5" w:rsidRPr="00495F48" w:rsidRDefault="005B35D5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48">
        <w:rPr>
          <w:rFonts w:ascii="Times New Roman" w:hAnsi="Times New Roman" w:cs="Times New Roman"/>
          <w:sz w:val="28"/>
          <w:szCs w:val="28"/>
        </w:rPr>
        <w:t>5.Расчет коэффициента отражения</w:t>
      </w:r>
      <w:bookmarkEnd w:id="49"/>
      <w:bookmarkEnd w:id="50"/>
      <w:bookmarkEnd w:id="51"/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Отражение в рупорной аннтене возникает в двух сечениях: в раскрыве рупора (</w:t>
      </w:r>
      <w:r w:rsidR="00951D24">
        <w:rPr>
          <w:sz w:val="28"/>
          <w:szCs w:val="28"/>
        </w:rPr>
        <w:pict>
          <v:shape id="_x0000_i1157" type="#_x0000_t75" style="width:15pt;height:17.25pt">
            <v:imagedata r:id="rId119" o:title=""/>
          </v:shape>
        </w:pict>
      </w:r>
      <w:r w:rsidRPr="005A3EDA">
        <w:rPr>
          <w:sz w:val="28"/>
          <w:szCs w:val="28"/>
        </w:rPr>
        <w:t>) и в его горловине (</w:t>
      </w:r>
      <w:r w:rsidR="00951D24">
        <w:rPr>
          <w:sz w:val="28"/>
          <w:szCs w:val="28"/>
        </w:rPr>
        <w:pict>
          <v:shape id="_x0000_i1158" type="#_x0000_t75" style="width:15.75pt;height:17.25pt">
            <v:imagedata r:id="rId120" o:title=""/>
          </v:shape>
        </w:pict>
      </w:r>
      <w:r w:rsidRPr="005A3EDA">
        <w:rPr>
          <w:sz w:val="28"/>
          <w:szCs w:val="28"/>
        </w:rPr>
        <w:t>).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Приближенно модуль коэффициента отражения от раскрыва рупора для волны основного типа может быть определено из соотношения: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57.75pt;height:62.25pt">
            <v:imagedata r:id="rId121" o:title=""/>
          </v:shape>
        </w:pict>
      </w:r>
      <w:r w:rsidR="005B35D5" w:rsidRPr="005A3EDA">
        <w:rPr>
          <w:sz w:val="28"/>
          <w:szCs w:val="28"/>
        </w:rPr>
        <w:t>;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где </w:t>
      </w:r>
      <w:r w:rsidR="00951D24">
        <w:rPr>
          <w:sz w:val="28"/>
          <w:szCs w:val="28"/>
        </w:rPr>
        <w:pict>
          <v:shape id="_x0000_i1160" type="#_x0000_t75" style="width:99.75pt;height:14.25pt">
            <v:imagedata r:id="rId122" o:title=""/>
          </v:shape>
        </w:pic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- волновое число</w:t>
      </w:r>
    </w:p>
    <w:p w:rsidR="00495F48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222pt;height:63.75pt">
            <v:imagedata r:id="rId123" o:title=""/>
          </v:shape>
        </w:pic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постоянная распространения в прямоугольном волноводе, поперечное сечение которого равно раскрыву рупора.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29pt;height:62.25pt">
            <v:imagedata r:id="rId124" o:title=""/>
          </v:shape>
        </w:pic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При определении коэффициента </w:t>
      </w:r>
      <w:r w:rsidR="00951D24">
        <w:rPr>
          <w:sz w:val="28"/>
          <w:szCs w:val="28"/>
        </w:rPr>
        <w:pict>
          <v:shape id="_x0000_i1163" type="#_x0000_t75" style="width:15.75pt;height:17.25pt">
            <v:imagedata r:id="rId120" o:title=""/>
          </v:shape>
        </w:pict>
      </w:r>
      <w:r w:rsidRPr="005A3EDA">
        <w:rPr>
          <w:sz w:val="28"/>
          <w:szCs w:val="28"/>
        </w:rPr>
        <w:t xml:space="preserve"> предпол</w:t>
      </w:r>
      <w:r w:rsidR="00495F48">
        <w:rPr>
          <w:sz w:val="28"/>
          <w:szCs w:val="28"/>
        </w:rPr>
        <w:t>а</w:t>
      </w:r>
      <w:r w:rsidRPr="005A3EDA">
        <w:rPr>
          <w:sz w:val="28"/>
          <w:szCs w:val="28"/>
        </w:rPr>
        <w:t>гается, что в рупоре установилась бегущая волна. Задача решается методом с</w:t>
      </w:r>
      <w:r w:rsidR="00495F48">
        <w:rPr>
          <w:sz w:val="28"/>
          <w:szCs w:val="28"/>
        </w:rPr>
        <w:t>п</w:t>
      </w:r>
      <w:r w:rsidRPr="005A3EDA">
        <w:rPr>
          <w:sz w:val="28"/>
          <w:szCs w:val="28"/>
        </w:rPr>
        <w:t>исания полей в месте соединения волновода и рупора. Приравнивание полей в центре сечения волновода в плоскости соединения дает следующие выражение для эквивалентного сопротивления: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A3EDA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240pt;height:53.25pt">
            <v:imagedata r:id="rId125" o:title=""/>
          </v:shape>
        </w:pict>
      </w:r>
      <w:r w:rsidR="005B35D5" w:rsidRPr="005A3EDA">
        <w:rPr>
          <w:sz w:val="28"/>
          <w:szCs w:val="28"/>
        </w:rPr>
        <w:t>, где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9.75pt;height:11.25pt">
            <v:imagedata r:id="rId126" o:title=""/>
          </v:shape>
        </w:pict>
      </w:r>
      <w:r w:rsidR="005B35D5" w:rsidRPr="005A3ED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166" type="#_x0000_t75" style="width:9.75pt;height:14.25pt">
            <v:imagedata r:id="rId127" o:title=""/>
          </v:shape>
        </w:pict>
      </w:r>
      <w:r w:rsidR="005B35D5" w:rsidRPr="005A3EDA">
        <w:rPr>
          <w:sz w:val="28"/>
          <w:szCs w:val="28"/>
        </w:rPr>
        <w:t xml:space="preserve"> - размеры поперечного сечения волновода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21pt;height:18pt">
            <v:imagedata r:id="rId128" o:title=""/>
          </v:shape>
        </w:pict>
      </w:r>
      <w:r w:rsidR="005B35D5" w:rsidRPr="005A3ED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168" type="#_x0000_t75" style="width:21pt;height:18pt">
            <v:imagedata r:id="rId129" o:title=""/>
          </v:shape>
        </w:pict>
      </w:r>
      <w:r w:rsidR="005B35D5" w:rsidRPr="005A3EDA">
        <w:rPr>
          <w:sz w:val="28"/>
          <w:szCs w:val="28"/>
        </w:rPr>
        <w:t xml:space="preserve"> - углы раскрыва рупора в плоскостях </w:t>
      </w:r>
      <w:r>
        <w:rPr>
          <w:sz w:val="28"/>
          <w:szCs w:val="28"/>
        </w:rPr>
        <w:pict>
          <v:shape id="_x0000_i1169" type="#_x0000_t75" style="width:14.25pt;height:12.75pt">
            <v:imagedata r:id="rId130" o:title=""/>
          </v:shape>
        </w:pict>
      </w:r>
      <w:r w:rsidR="005B35D5" w:rsidRPr="005A3ED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170" type="#_x0000_t75" style="width:12pt;height:12.75pt">
            <v:imagedata r:id="rId131" o:title=""/>
          </v:shape>
        </w:pict>
      </w:r>
      <w:r w:rsidR="005B35D5" w:rsidRPr="005A3EDA">
        <w:rPr>
          <w:sz w:val="28"/>
          <w:szCs w:val="28"/>
        </w:rPr>
        <w:t>соответственно.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182.25pt;height:32.25pt">
            <v:imagedata r:id="rId132" o:title=""/>
          </v:shape>
        </w:pict>
      </w:r>
      <w:r w:rsidR="005A3EDA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72" type="#_x0000_t75" style="width:122.25pt;height:18pt">
            <v:imagedata r:id="rId133" o:title=""/>
          </v:shape>
        </w:pict>
      </w:r>
      <w:r w:rsidR="00CE6339" w:rsidRPr="005A3EDA">
        <w:rPr>
          <w:sz w:val="28"/>
          <w:szCs w:val="28"/>
        </w:rPr>
        <w:t xml:space="preserve"> рад.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71pt;height:32.25pt">
            <v:imagedata r:id="rId134" o:title=""/>
          </v:shape>
        </w:pict>
      </w:r>
      <w:r w:rsidR="005A3EDA" w:rsidRPr="005A3E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74" type="#_x0000_t75" style="width:120.75pt;height:18pt">
            <v:imagedata r:id="rId135" o:title=""/>
          </v:shape>
        </w:pict>
      </w:r>
      <w:r w:rsidR="00CE6339" w:rsidRPr="005A3EDA">
        <w:rPr>
          <w:sz w:val="28"/>
          <w:szCs w:val="28"/>
        </w:rPr>
        <w:t xml:space="preserve"> рад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495F48" w:rsidRDefault="00951D24" w:rsidP="00495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435.75pt;height:54pt">
            <v:imagedata r:id="rId136" o:title=""/>
          </v:shape>
        </w:pict>
      </w:r>
      <w:r w:rsidR="00CE6339" w:rsidRPr="005A3EDA">
        <w:rPr>
          <w:sz w:val="28"/>
          <w:szCs w:val="28"/>
        </w:rPr>
        <w:t>Ом.</w:t>
      </w:r>
    </w:p>
    <w:p w:rsidR="00495F48" w:rsidRDefault="00495F48" w:rsidP="00495F48">
      <w:pPr>
        <w:spacing w:line="360" w:lineRule="auto"/>
        <w:jc w:val="both"/>
        <w:rPr>
          <w:sz w:val="28"/>
          <w:szCs w:val="28"/>
        </w:rPr>
      </w:pPr>
    </w:p>
    <w:p w:rsidR="005B35D5" w:rsidRPr="005A3EDA" w:rsidRDefault="005B35D5" w:rsidP="00495F48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Коэффициент отражения </w:t>
      </w:r>
      <w:r w:rsidR="00951D24">
        <w:rPr>
          <w:sz w:val="28"/>
          <w:szCs w:val="28"/>
        </w:rPr>
        <w:pict>
          <v:shape id="_x0000_i1176" type="#_x0000_t75" style="width:15.75pt;height:17.25pt">
            <v:imagedata r:id="rId120" o:title=""/>
          </v:shape>
        </w:pict>
      </w:r>
      <w:r w:rsidRPr="005A3EDA">
        <w:rPr>
          <w:sz w:val="28"/>
          <w:szCs w:val="28"/>
        </w:rPr>
        <w:t xml:space="preserve"> через эквивалентное сопротивление выражается весьма просто: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67.25pt;height:35.25pt">
            <v:imagedata r:id="rId137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Суммарный коэффициент отражения вычисляется по следующей формуле: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90pt;height:35.25pt">
            <v:imagedata r:id="rId138" o:title=""/>
          </v:shape>
        </w:pict>
      </w:r>
      <w:r w:rsidR="005B35D5" w:rsidRPr="005A3EDA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79" type="#_x0000_t75" style="width:105pt;height:35.25pt">
            <v:imagedata r:id="rId139" o:title=""/>
          </v:shape>
        </w:pict>
      </w:r>
      <w:r w:rsidR="005B35D5" w:rsidRPr="005A3EDA">
        <w:rPr>
          <w:sz w:val="28"/>
          <w:szCs w:val="28"/>
        </w:rPr>
        <w:t>,где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  <w:lang w:val="en-US"/>
        </w:rPr>
        <w:t>x</w:t>
      </w:r>
      <w:r w:rsidRPr="005A3EDA">
        <w:rPr>
          <w:sz w:val="28"/>
          <w:szCs w:val="28"/>
        </w:rPr>
        <w:t xml:space="preserve"> – параметр определяемый по графику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</w:rPr>
        <w:t>.</w:t>
      </w:r>
    </w:p>
    <w:p w:rsidR="00495F48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На рисунке приведена зависимость параметра </w:t>
      </w:r>
      <w:r w:rsidR="00951D24">
        <w:rPr>
          <w:sz w:val="28"/>
          <w:szCs w:val="28"/>
        </w:rPr>
        <w:pict>
          <v:shape id="_x0000_i1180" type="#_x0000_t75" style="width:9.75pt;height:11.25pt">
            <v:imagedata r:id="rId140" o:title=""/>
          </v:shape>
        </w:pict>
      </w:r>
      <w:r w:rsidRPr="005A3EDA">
        <w:rPr>
          <w:sz w:val="28"/>
          <w:szCs w:val="28"/>
        </w:rPr>
        <w:t xml:space="preserve"> от параметра </w:t>
      </w:r>
      <w:r w:rsidR="00951D24">
        <w:rPr>
          <w:sz w:val="28"/>
          <w:szCs w:val="28"/>
        </w:rPr>
        <w:pict>
          <v:shape id="_x0000_i1181" type="#_x0000_t75" style="width:9.75pt;height:14.25pt">
            <v:imagedata r:id="rId141" o:title=""/>
          </v:shape>
        </w:pict>
      </w:r>
      <w:r w:rsidRPr="005A3EDA">
        <w:rPr>
          <w:sz w:val="28"/>
          <w:szCs w:val="28"/>
        </w:rPr>
        <w:t>, связанного с рабочей п</w:t>
      </w:r>
      <w:r w:rsidR="00495F48">
        <w:rPr>
          <w:sz w:val="28"/>
          <w:szCs w:val="28"/>
        </w:rPr>
        <w:t>о</w:t>
      </w:r>
      <w:r w:rsidRPr="005A3EDA">
        <w:rPr>
          <w:sz w:val="28"/>
          <w:szCs w:val="28"/>
        </w:rPr>
        <w:t>лосой частот следующим соотношением: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7.25pt;height:15.75pt">
            <v:imagedata r:id="rId142" o:title=""/>
          </v:shape>
        </w:pict>
      </w:r>
      <w:r w:rsidR="005B35D5" w:rsidRPr="005A3EDA">
        <w:rPr>
          <w:sz w:val="28"/>
          <w:szCs w:val="28"/>
        </w:rPr>
        <w:t>= 0,05</w:t>
      </w:r>
      <w:r w:rsidR="005B35D5" w:rsidRPr="005A3EDA">
        <w:rPr>
          <w:sz w:val="28"/>
          <w:szCs w:val="28"/>
          <w:lang w:val="en-US"/>
        </w:rPr>
        <w:t>f</w: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(по заданию)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273.75pt;height:38.25pt">
            <v:imagedata r:id="rId143" o:title=""/>
          </v:shape>
        </w:pic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по графику</w:t>
      </w:r>
      <w:r w:rsidR="001219DB" w:rsidRPr="005A3EDA">
        <w:rPr>
          <w:sz w:val="28"/>
          <w:szCs w:val="28"/>
        </w:rPr>
        <w:t xml:space="preserve"> (рис.6.) </w:t>
      </w:r>
      <w:r w:rsidRPr="005A3EDA">
        <w:rPr>
          <w:sz w:val="28"/>
          <w:szCs w:val="28"/>
        </w:rPr>
        <w:t xml:space="preserve">определяем </w:t>
      </w:r>
      <w:r w:rsidR="00951D24">
        <w:rPr>
          <w:sz w:val="28"/>
          <w:szCs w:val="28"/>
        </w:rPr>
        <w:pict>
          <v:shape id="_x0000_i1184" type="#_x0000_t75" style="width:9.75pt;height:11.25pt">
            <v:imagedata r:id="rId140" o:title=""/>
          </v:shape>
        </w:pict>
      </w:r>
      <w:r w:rsidRPr="005A3EDA">
        <w:rPr>
          <w:sz w:val="28"/>
          <w:szCs w:val="28"/>
        </w:rPr>
        <w:t>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268.5pt;height:158.25pt">
            <v:imagedata r:id="rId144" o:title=""/>
          </v:shape>
        </w:pict>
      </w:r>
    </w:p>
    <w:p w:rsidR="005B35D5" w:rsidRPr="005A3EDA" w:rsidRDefault="001219DB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рис.6.</w:t>
      </w:r>
      <w:r w:rsidR="004437A6">
        <w:rPr>
          <w:sz w:val="28"/>
          <w:szCs w:val="28"/>
        </w:rPr>
        <w:t xml:space="preserve"> З</w:t>
      </w:r>
      <w:r w:rsidR="005B35D5" w:rsidRPr="005A3EDA">
        <w:rPr>
          <w:sz w:val="28"/>
          <w:szCs w:val="28"/>
        </w:rPr>
        <w:t xml:space="preserve">ависимость параметра </w:t>
      </w:r>
      <w:r w:rsidR="00951D24">
        <w:rPr>
          <w:sz w:val="28"/>
          <w:szCs w:val="28"/>
        </w:rPr>
        <w:pict>
          <v:shape id="_x0000_i1186" type="#_x0000_t75" style="width:9.75pt;height:11.25pt">
            <v:imagedata r:id="rId140" o:title=""/>
          </v:shape>
        </w:pict>
      </w:r>
      <w:r w:rsidR="005B35D5" w:rsidRPr="005A3EDA">
        <w:rPr>
          <w:sz w:val="28"/>
          <w:szCs w:val="28"/>
        </w:rPr>
        <w:t xml:space="preserve"> от </w:t>
      </w:r>
      <w:r w:rsidR="00951D24">
        <w:rPr>
          <w:sz w:val="28"/>
          <w:szCs w:val="28"/>
        </w:rPr>
        <w:pict>
          <v:shape id="_x0000_i1187" type="#_x0000_t75" style="width:9.75pt;height:14.25pt">
            <v:imagedata r:id="rId141" o:title=""/>
          </v:shape>
        </w:pict>
      </w:r>
      <w:r w:rsidR="00495F48">
        <w:rPr>
          <w:sz w:val="28"/>
          <w:szCs w:val="28"/>
        </w:rPr>
        <w:t xml:space="preserve"> </w:t>
      </w:r>
      <w:r w:rsidR="00951D24">
        <w:rPr>
          <w:sz w:val="28"/>
          <w:szCs w:val="28"/>
        </w:rPr>
        <w:pict>
          <v:shape id="_x0000_i1188" type="#_x0000_t75" style="width:42.75pt;height:14.25pt">
            <v:imagedata r:id="rId145" o:title=""/>
          </v:shape>
        </w:pict>
      </w:r>
    </w:p>
    <w:p w:rsidR="004437A6" w:rsidRDefault="004437A6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Таким образом суммарный коэффициент отражения равен: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21.75pt;height:20.25pt">
            <v:imagedata r:id="rId146" o:title=""/>
          </v:shape>
        </w:pict>
      </w:r>
      <w:r>
        <w:rPr>
          <w:sz w:val="28"/>
          <w:szCs w:val="28"/>
        </w:rPr>
        <w:pict>
          <v:shape id="_x0000_i1190" type="#_x0000_t75" style="width:9.75pt;height:8.25pt">
            <v:imagedata r:id="rId147" o:title=""/>
          </v:shape>
        </w:pict>
      </w:r>
      <w:r>
        <w:rPr>
          <w:sz w:val="28"/>
          <w:szCs w:val="28"/>
        </w:rPr>
        <w:pict>
          <v:shape id="_x0000_i1191" type="#_x0000_t75" style="width:186pt;height:35.25pt">
            <v:imagedata r:id="rId148" o:title=""/>
          </v:shape>
        </w:pict>
      </w:r>
    </w:p>
    <w:p w:rsidR="00313A92" w:rsidRPr="005A3EDA" w:rsidRDefault="00313A9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495F48" w:rsidRDefault="005B35D5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216758167"/>
      <w:bookmarkStart w:id="53" w:name="_Toc216758510"/>
      <w:bookmarkStart w:id="54" w:name="_Toc216758696"/>
      <w:r w:rsidRPr="00495F48">
        <w:rPr>
          <w:rFonts w:ascii="Times New Roman" w:hAnsi="Times New Roman" w:cs="Times New Roman"/>
          <w:sz w:val="28"/>
          <w:szCs w:val="28"/>
        </w:rPr>
        <w:t>7.Расчет диаграммы направленности</w:t>
      </w:r>
      <w:bookmarkEnd w:id="52"/>
      <w:bookmarkEnd w:id="53"/>
      <w:bookmarkEnd w:id="54"/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Расчет диаграммы направленности антенны поверхностной волны проводится как расчет диаграммы направленности антенны бегущей волны с непрерывным и равномерным распределением тока по длине антенны.</w:t>
      </w: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Диаграмма направленности в плоскости</w:t>
      </w:r>
      <w:r w:rsidR="005A3EDA" w:rsidRPr="005A3EDA">
        <w:rPr>
          <w:sz w:val="28"/>
          <w:szCs w:val="28"/>
        </w:rPr>
        <w:t xml:space="preserve"> </w:t>
      </w:r>
      <w:r w:rsidRPr="005A3EDA">
        <w:rPr>
          <w:sz w:val="28"/>
          <w:szCs w:val="28"/>
          <w:lang w:val="en-US"/>
        </w:rPr>
        <w:t>XZ</w:t>
      </w:r>
      <w:r w:rsidRPr="005A3EDA">
        <w:rPr>
          <w:sz w:val="28"/>
          <w:szCs w:val="28"/>
        </w:rPr>
        <w:t xml:space="preserve"> вычисляется по формуле: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194.25pt;height:60pt">
            <v:imagedata r:id="rId149" o:title=""/>
          </v:shape>
        </w:pict>
      </w:r>
      <w:r w:rsidR="005B35D5" w:rsidRPr="005A3EDA">
        <w:rPr>
          <w:sz w:val="28"/>
          <w:szCs w:val="28"/>
        </w:rPr>
        <w:t>,где</w:t>
      </w:r>
    </w:p>
    <w:p w:rsidR="00495F48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  <w:lang w:val="en-US"/>
        </w:rPr>
        <w:t>L</w:t>
      </w:r>
      <w:r w:rsidRPr="005A3EDA">
        <w:rPr>
          <w:sz w:val="28"/>
          <w:szCs w:val="28"/>
        </w:rPr>
        <w:t xml:space="preserve"> – длина замедляющей структуры</w:t>
      </w: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9.75pt;height:14.25pt">
            <v:imagedata r:id="rId150" o:title=""/>
          </v:shape>
        </w:pic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волновое число</w:t>
      </w:r>
    </w:p>
    <w:p w:rsidR="005B35D5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8.75pt;height:12.75pt">
            <v:imagedata r:id="rId151" o:title=""/>
          </v:shape>
        </w:pict>
      </w:r>
      <w:r w:rsidR="005B35D5" w:rsidRPr="005A3EDA">
        <w:rPr>
          <w:sz w:val="28"/>
          <w:szCs w:val="28"/>
        </w:rPr>
        <w:t xml:space="preserve"> оптимально замедление</w:t>
      </w:r>
      <w:r w:rsidR="005A3EDA" w:rsidRPr="005A3EDA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поверхностной волны</w:t>
      </w:r>
    </w:p>
    <w:p w:rsidR="00495F48" w:rsidRPr="005A3EDA" w:rsidRDefault="00495F48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349.5pt;height:263.25pt">
            <v:imagedata r:id="rId152" o:title=""/>
          </v:shape>
        </w:pict>
      </w:r>
    </w:p>
    <w:p w:rsidR="005B35D5" w:rsidRPr="005A3EDA" w:rsidRDefault="006D6944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рис.7.</w:t>
      </w:r>
      <w:r w:rsidR="004437A6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Диаграмма направленности антенны в плоскости Е в полярной системе координат</w:t>
      </w:r>
    </w:p>
    <w:p w:rsidR="00313A92" w:rsidRPr="005A3EDA" w:rsidRDefault="00313A9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443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389.25pt;height:295.5pt">
            <v:imagedata r:id="rId153" o:title=""/>
          </v:shape>
        </w:pict>
      </w:r>
    </w:p>
    <w:p w:rsidR="005B35D5" w:rsidRPr="005A3EDA" w:rsidRDefault="006D6944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рис.8.</w:t>
      </w:r>
      <w:r w:rsidR="004437A6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Диаграмма направленности антенны в плоскости Е в декартовой системе координат</w:t>
      </w:r>
    </w:p>
    <w:p w:rsidR="004437A6" w:rsidRDefault="004437A6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В плоскости </w:t>
      </w:r>
      <w:r w:rsidR="00951D24">
        <w:rPr>
          <w:sz w:val="28"/>
          <w:szCs w:val="28"/>
        </w:rPr>
        <w:pict>
          <v:shape id="_x0000_i1197" type="#_x0000_t75" style="width:14.25pt;height:12.75pt">
            <v:imagedata r:id="rId154" o:title=""/>
          </v:shape>
        </w:pict>
      </w:r>
      <w:r w:rsidRPr="005A3EDA">
        <w:rPr>
          <w:sz w:val="28"/>
          <w:szCs w:val="28"/>
        </w:rPr>
        <w:t xml:space="preserve"> диаграмма направленности антенны равна диаграмме направленности рупора, поэтому выражение для ее нахождения запушиться в виде:</w:t>
      </w:r>
    </w:p>
    <w:p w:rsidR="004437A6" w:rsidRPr="005A3EDA" w:rsidRDefault="004437A6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168pt;height:71.25pt">
            <v:imagedata r:id="rId155" o:title=""/>
          </v:shape>
        </w:pict>
      </w:r>
      <w:r w:rsidR="005B35D5" w:rsidRPr="005A3EDA">
        <w:rPr>
          <w:sz w:val="28"/>
          <w:szCs w:val="28"/>
        </w:rPr>
        <w:t>,где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14.25pt;height:18.75pt">
            <v:imagedata r:id="rId156" o:title=""/>
          </v:shape>
        </w:pict>
      </w:r>
      <w:r w:rsidR="005B35D5" w:rsidRPr="005A3EDA">
        <w:rPr>
          <w:sz w:val="28"/>
          <w:szCs w:val="28"/>
        </w:rPr>
        <w:t xml:space="preserve"> - размер узкой стенки раскрыва рупора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По данной формуле строим диаграмму направленности в плоскости </w:t>
      </w:r>
      <w:r w:rsidR="00951D24">
        <w:rPr>
          <w:sz w:val="28"/>
          <w:szCs w:val="28"/>
        </w:rPr>
        <w:pict>
          <v:shape id="_x0000_i1200" type="#_x0000_t75" style="width:14.25pt;height:12.75pt">
            <v:imagedata r:id="rId157" o:title=""/>
          </v:shape>
        </w:pict>
      </w:r>
    </w:p>
    <w:p w:rsidR="00313A92" w:rsidRPr="005A3EDA" w:rsidRDefault="00313A9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345pt;height:266.25pt">
            <v:imagedata r:id="rId158" o:title=""/>
          </v:shape>
        </w:pict>
      </w:r>
    </w:p>
    <w:p w:rsidR="005B35D5" w:rsidRPr="005A3EDA" w:rsidRDefault="006D6944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рис.9.</w:t>
      </w:r>
      <w:r w:rsidR="004437A6">
        <w:rPr>
          <w:sz w:val="28"/>
          <w:szCs w:val="28"/>
        </w:rPr>
        <w:t xml:space="preserve"> </w:t>
      </w:r>
      <w:r w:rsidR="005B35D5" w:rsidRPr="005A3EDA">
        <w:rPr>
          <w:sz w:val="28"/>
          <w:szCs w:val="28"/>
        </w:rPr>
        <w:t>Диаграмма направленности антенны в плоскости Н в полярной системе координат</w:t>
      </w:r>
    </w:p>
    <w:p w:rsidR="005B35D5" w:rsidRPr="005A3EDA" w:rsidRDefault="005B35D5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5B35D5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389.25pt;height:252.75pt">
            <v:imagedata r:id="rId159" o:title=""/>
          </v:shape>
        </w:pict>
      </w:r>
    </w:p>
    <w:p w:rsidR="005B35D5" w:rsidRPr="005A3EDA" w:rsidRDefault="006D6944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рис.10.</w:t>
      </w:r>
      <w:r w:rsidR="005B35D5" w:rsidRPr="005A3EDA">
        <w:rPr>
          <w:sz w:val="28"/>
          <w:szCs w:val="28"/>
        </w:rPr>
        <w:t>Диаграмма направленности антенны в плоскости Н в декартовой системе координат</w:t>
      </w:r>
    </w:p>
    <w:p w:rsidR="00313A92" w:rsidRPr="005A3EDA" w:rsidRDefault="00313A9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89594D" w:rsidRPr="00D06382" w:rsidRDefault="0089594D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_Toc216758168"/>
      <w:bookmarkStart w:id="56" w:name="_Toc216758511"/>
      <w:bookmarkStart w:id="57" w:name="_Toc216758697"/>
      <w:r w:rsidRPr="00D06382">
        <w:rPr>
          <w:rFonts w:ascii="Times New Roman" w:hAnsi="Times New Roman" w:cs="Times New Roman"/>
          <w:sz w:val="28"/>
          <w:szCs w:val="28"/>
        </w:rPr>
        <w:t>8.Расчёт мощности, требуемой от генератора СВЧ</w:t>
      </w:r>
      <w:bookmarkEnd w:id="55"/>
      <w:bookmarkEnd w:id="56"/>
      <w:bookmarkEnd w:id="57"/>
    </w:p>
    <w:p w:rsidR="00D06382" w:rsidRDefault="00D0638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89594D" w:rsidRPr="005A3EDA" w:rsidRDefault="0089594D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 xml:space="preserve">Фидер на основе кабеля РК-50-7-11 обладает затуханием </w:t>
      </w:r>
      <w:r w:rsidR="00951D24">
        <w:rPr>
          <w:sz w:val="28"/>
          <w:szCs w:val="28"/>
        </w:rPr>
        <w:pict>
          <v:shape id="_x0000_i1203" type="#_x0000_t75" style="width:48.75pt;height:18pt">
            <v:imagedata r:id="rId160" o:title=""/>
          </v:shape>
        </w:pict>
      </w:r>
      <w:r w:rsidRPr="005A3EDA">
        <w:rPr>
          <w:sz w:val="28"/>
          <w:szCs w:val="28"/>
        </w:rPr>
        <w:t xml:space="preserve">(дБ/м) на </w:t>
      </w:r>
      <w:r w:rsidRPr="005A3EDA">
        <w:rPr>
          <w:sz w:val="28"/>
          <w:szCs w:val="28"/>
          <w:lang w:val="en-US"/>
        </w:rPr>
        <w:t>f</w:t>
      </w:r>
      <w:r w:rsidRPr="005A3EDA">
        <w:rPr>
          <w:sz w:val="28"/>
          <w:szCs w:val="28"/>
        </w:rPr>
        <w:t xml:space="preserve"> = 10 ГГц. Отрезок кабеля длиной 4 (м) внесёт затухание </w:t>
      </w:r>
      <w:r w:rsidR="00951D24">
        <w:rPr>
          <w:sz w:val="28"/>
          <w:szCs w:val="28"/>
        </w:rPr>
        <w:pict>
          <v:shape id="_x0000_i1204" type="#_x0000_t75" style="width:51pt;height:17.25pt">
            <v:imagedata r:id="rId161" o:title=""/>
          </v:shape>
        </w:pict>
      </w:r>
      <w:r w:rsidRPr="005A3EDA">
        <w:rPr>
          <w:sz w:val="28"/>
          <w:szCs w:val="28"/>
        </w:rPr>
        <w:t xml:space="preserve"> (дБ).</w:t>
      </w:r>
    </w:p>
    <w:p w:rsidR="0089594D" w:rsidRPr="005A3EDA" w:rsidRDefault="0089594D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Мощность подводимую генератором можно вычислить по следующей формуле:</w:t>
      </w:r>
    </w:p>
    <w:p w:rsidR="00D06382" w:rsidRDefault="00D0638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89594D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150.75pt;height:18.75pt">
            <v:imagedata r:id="rId162" o:title=""/>
          </v:shape>
        </w:pict>
      </w:r>
    </w:p>
    <w:p w:rsidR="00D06382" w:rsidRDefault="00D0638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89594D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116.25pt;height:35.25pt">
            <v:imagedata r:id="rId163" o:title=""/>
          </v:shape>
        </w:pict>
      </w:r>
    </w:p>
    <w:p w:rsidR="00D06382" w:rsidRDefault="00D0638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89594D" w:rsidRPr="005A3EDA" w:rsidRDefault="0089594D" w:rsidP="00ED1CDC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КПД фидера:</w:t>
      </w:r>
    </w:p>
    <w:p w:rsidR="00D06382" w:rsidRDefault="00D06382" w:rsidP="00ED1CDC">
      <w:pPr>
        <w:spacing w:line="360" w:lineRule="auto"/>
        <w:ind w:firstLine="709"/>
        <w:jc w:val="both"/>
        <w:rPr>
          <w:sz w:val="28"/>
          <w:szCs w:val="28"/>
        </w:rPr>
      </w:pPr>
    </w:p>
    <w:p w:rsidR="00D06382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53.75pt;height:35.25pt">
            <v:imagedata r:id="rId164" o:title=""/>
          </v:shape>
        </w:pict>
      </w:r>
    </w:p>
    <w:p w:rsidR="0089594D" w:rsidRPr="005A3EDA" w:rsidRDefault="00D06382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594D" w:rsidRPr="005A3EDA">
        <w:rPr>
          <w:sz w:val="28"/>
          <w:szCs w:val="28"/>
        </w:rPr>
        <w:t>Мощность подводимую генератором равна:</w:t>
      </w:r>
    </w:p>
    <w:p w:rsidR="0089594D" w:rsidRPr="005A3EDA" w:rsidRDefault="00951D24" w:rsidP="00E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168.75pt;height:30.75pt">
            <v:imagedata r:id="rId165" o:title=""/>
          </v:shape>
        </w:pict>
      </w:r>
      <w:r>
        <w:rPr>
          <w:sz w:val="28"/>
          <w:szCs w:val="28"/>
        </w:rPr>
        <w:pict>
          <v:shape id="_x0000_i1209" type="#_x0000_t75" style="width:9pt;height:17.25pt">
            <v:imagedata r:id="rId72" o:title=""/>
          </v:shape>
        </w:pict>
      </w:r>
      <w:r w:rsidR="0089594D" w:rsidRPr="005A3EDA">
        <w:rPr>
          <w:sz w:val="28"/>
          <w:szCs w:val="28"/>
        </w:rPr>
        <w:t>Вт</w:t>
      </w:r>
    </w:p>
    <w:p w:rsidR="00D06382" w:rsidRDefault="0089594D" w:rsidP="00D06382">
      <w:pPr>
        <w:spacing w:line="360" w:lineRule="auto"/>
        <w:ind w:firstLine="709"/>
        <w:jc w:val="both"/>
        <w:rPr>
          <w:sz w:val="28"/>
          <w:szCs w:val="28"/>
        </w:rPr>
      </w:pPr>
      <w:r w:rsidRPr="005A3EDA">
        <w:rPr>
          <w:sz w:val="28"/>
          <w:szCs w:val="28"/>
        </w:rPr>
        <w:t>Для того, чтобы в антенну передавалась мощность равная 15 Вт, на входе фидерной линии должна быть мощность 40,95 Вт.</w:t>
      </w:r>
      <w:bookmarkStart w:id="58" w:name="_Toc216758698"/>
      <w:bookmarkStart w:id="59" w:name="_Toc216758169"/>
      <w:bookmarkStart w:id="60" w:name="_Toc216758512"/>
      <w:bookmarkStart w:id="61" w:name="_Toc216758513"/>
    </w:p>
    <w:p w:rsidR="00D06382" w:rsidRDefault="00D06382" w:rsidP="00D06382">
      <w:pPr>
        <w:spacing w:line="360" w:lineRule="auto"/>
        <w:ind w:firstLine="709"/>
        <w:jc w:val="both"/>
        <w:rPr>
          <w:sz w:val="28"/>
          <w:szCs w:val="28"/>
        </w:rPr>
      </w:pPr>
    </w:p>
    <w:p w:rsidR="00F3563C" w:rsidRDefault="00F3563C" w:rsidP="00D063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3EDA">
        <w:rPr>
          <w:b/>
          <w:sz w:val="28"/>
          <w:szCs w:val="28"/>
        </w:rPr>
        <w:t>9.Функциональная схема</w:t>
      </w:r>
      <w:bookmarkEnd w:id="58"/>
    </w:p>
    <w:p w:rsidR="00D06382" w:rsidRPr="00D06382" w:rsidRDefault="00D06382" w:rsidP="00D06382">
      <w:pPr>
        <w:spacing w:line="360" w:lineRule="auto"/>
        <w:ind w:firstLine="709"/>
        <w:jc w:val="both"/>
        <w:rPr>
          <w:sz w:val="28"/>
          <w:szCs w:val="28"/>
        </w:rPr>
      </w:pPr>
    </w:p>
    <w:p w:rsidR="00F3563C" w:rsidRPr="005A3EDA" w:rsidRDefault="00951D24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210" type="#_x0000_t75" style="width:433.5pt;height:60pt">
            <v:imagedata r:id="rId166" o:title=""/>
          </v:shape>
        </w:pict>
      </w:r>
    </w:p>
    <w:p w:rsidR="005B35D5" w:rsidRPr="00D06382" w:rsidRDefault="00D06382" w:rsidP="00ED1C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Toc216758699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5B35D5" w:rsidRPr="00D0638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59"/>
      <w:bookmarkEnd w:id="60"/>
      <w:bookmarkEnd w:id="61"/>
      <w:bookmarkEnd w:id="62"/>
    </w:p>
    <w:p w:rsidR="00D06382" w:rsidRPr="00D06382" w:rsidRDefault="00D06382" w:rsidP="00D06382">
      <w:pPr>
        <w:spacing w:line="360" w:lineRule="auto"/>
        <w:rPr>
          <w:sz w:val="28"/>
          <w:szCs w:val="28"/>
        </w:rPr>
      </w:pPr>
    </w:p>
    <w:p w:rsidR="005B35D5" w:rsidRPr="005A3EDA" w:rsidRDefault="005B35D5" w:rsidP="00D0638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5A3EDA">
        <w:rPr>
          <w:sz w:val="28"/>
          <w:szCs w:val="28"/>
        </w:rPr>
        <w:t>Антенны и устройства СВЧ/ Под ред. Д. И. Воскресенского. – М.: Сов. радио,1972.</w:t>
      </w:r>
    </w:p>
    <w:p w:rsidR="005B35D5" w:rsidRPr="005A3EDA" w:rsidRDefault="005B35D5" w:rsidP="00D06382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A3EDA">
        <w:rPr>
          <w:sz w:val="28"/>
          <w:szCs w:val="28"/>
        </w:rPr>
        <w:t>2. Антенны и устройства СВЧ : Учеб. для радиотехнич. спец. вузов.- М.: Высш.шк., 1988г. Сазанов Д.М.</w:t>
      </w:r>
    </w:p>
    <w:p w:rsidR="005B35D5" w:rsidRPr="005A3EDA" w:rsidRDefault="005B35D5" w:rsidP="00D06382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A3EDA">
        <w:rPr>
          <w:sz w:val="28"/>
          <w:szCs w:val="28"/>
        </w:rPr>
        <w:t>3. Якимов А. Н. Основы проектирования антенн СВЧ: Учеб. Пособие. – Пенза. 1999.</w:t>
      </w:r>
    </w:p>
    <w:p w:rsidR="005B35D5" w:rsidRPr="005A3EDA" w:rsidRDefault="005B35D5" w:rsidP="00D06382">
      <w:pPr>
        <w:tabs>
          <w:tab w:val="num" w:pos="284"/>
          <w:tab w:val="num" w:pos="567"/>
        </w:tabs>
        <w:spacing w:line="360" w:lineRule="auto"/>
        <w:rPr>
          <w:bCs/>
          <w:sz w:val="28"/>
          <w:szCs w:val="28"/>
        </w:rPr>
      </w:pPr>
      <w:r w:rsidRPr="005A3EDA">
        <w:rPr>
          <w:sz w:val="28"/>
          <w:szCs w:val="28"/>
        </w:rPr>
        <w:t xml:space="preserve">4. </w:t>
      </w:r>
      <w:r w:rsidRPr="005A3EDA">
        <w:rPr>
          <w:bCs/>
          <w:sz w:val="28"/>
          <w:szCs w:val="28"/>
        </w:rPr>
        <w:t>Жук М. С., Молочков Ю. Б. Проектирование антенно-фидерных устройств. - М.; Л.: Энергия, 1966.</w:t>
      </w:r>
    </w:p>
    <w:p w:rsidR="00C430DB" w:rsidRPr="005A3EDA" w:rsidRDefault="00C430DB" w:rsidP="00D06382">
      <w:pPr>
        <w:tabs>
          <w:tab w:val="num" w:pos="284"/>
        </w:tabs>
        <w:spacing w:line="360" w:lineRule="auto"/>
        <w:rPr>
          <w:sz w:val="28"/>
          <w:szCs w:val="28"/>
        </w:rPr>
      </w:pPr>
      <w:bookmarkStart w:id="63" w:name="_GoBack"/>
      <w:bookmarkEnd w:id="63"/>
    </w:p>
    <w:sectPr w:rsidR="00C430DB" w:rsidRPr="005A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6ECE"/>
    <w:multiLevelType w:val="hybridMultilevel"/>
    <w:tmpl w:val="861EBF0A"/>
    <w:lvl w:ilvl="0" w:tplc="65805E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444650"/>
    <w:multiLevelType w:val="hybridMultilevel"/>
    <w:tmpl w:val="5494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A229D6"/>
    <w:multiLevelType w:val="hybridMultilevel"/>
    <w:tmpl w:val="45DEE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A92"/>
    <w:rsid w:val="00004E55"/>
    <w:rsid w:val="00016461"/>
    <w:rsid w:val="00037455"/>
    <w:rsid w:val="00067A53"/>
    <w:rsid w:val="0011419B"/>
    <w:rsid w:val="001219DB"/>
    <w:rsid w:val="00151E43"/>
    <w:rsid w:val="001565F5"/>
    <w:rsid w:val="001805F7"/>
    <w:rsid w:val="001D619F"/>
    <w:rsid w:val="002A5D05"/>
    <w:rsid w:val="002C2F12"/>
    <w:rsid w:val="00313A92"/>
    <w:rsid w:val="00333577"/>
    <w:rsid w:val="00336045"/>
    <w:rsid w:val="003409E2"/>
    <w:rsid w:val="00377543"/>
    <w:rsid w:val="004437A6"/>
    <w:rsid w:val="00495F48"/>
    <w:rsid w:val="0053771C"/>
    <w:rsid w:val="005434D5"/>
    <w:rsid w:val="00555F5E"/>
    <w:rsid w:val="00592C58"/>
    <w:rsid w:val="005A3EDA"/>
    <w:rsid w:val="005B35D5"/>
    <w:rsid w:val="005D112C"/>
    <w:rsid w:val="00677DB0"/>
    <w:rsid w:val="00680AD4"/>
    <w:rsid w:val="00697F48"/>
    <w:rsid w:val="006B05A5"/>
    <w:rsid w:val="006B1365"/>
    <w:rsid w:val="006D6944"/>
    <w:rsid w:val="00766D5D"/>
    <w:rsid w:val="00825E9F"/>
    <w:rsid w:val="008903CE"/>
    <w:rsid w:val="0089594D"/>
    <w:rsid w:val="008B7DD5"/>
    <w:rsid w:val="00951D24"/>
    <w:rsid w:val="00A070D4"/>
    <w:rsid w:val="00A212B5"/>
    <w:rsid w:val="00AD2E4F"/>
    <w:rsid w:val="00AF430A"/>
    <w:rsid w:val="00B54E0B"/>
    <w:rsid w:val="00B64350"/>
    <w:rsid w:val="00BF7FB3"/>
    <w:rsid w:val="00C430DB"/>
    <w:rsid w:val="00CE6339"/>
    <w:rsid w:val="00D06382"/>
    <w:rsid w:val="00D31512"/>
    <w:rsid w:val="00E32749"/>
    <w:rsid w:val="00ED1CDC"/>
    <w:rsid w:val="00F201B4"/>
    <w:rsid w:val="00F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4:defaultImageDpi w14:val="0"/>
  <w15:chartTrackingRefBased/>
  <w15:docId w15:val="{72B84201-79BB-4C70-9151-80A6B0C8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rsid w:val="00313A92"/>
    <w:pPr>
      <w:jc w:val="both"/>
    </w:pPr>
    <w:rPr>
      <w:rFonts w:ascii="ISOCPEUR" w:hAnsi="ISOCPEUR"/>
      <w:i/>
      <w:sz w:val="28"/>
      <w:lang w:val="uk-UA"/>
    </w:rPr>
  </w:style>
  <w:style w:type="paragraph" w:customStyle="1" w:styleId="a4">
    <w:name w:val="Текст курсовой"/>
    <w:basedOn w:val="a"/>
    <w:rsid w:val="00004E55"/>
    <w:pPr>
      <w:spacing w:before="60" w:after="60"/>
      <w:ind w:firstLine="567"/>
      <w:contextualSpacing/>
      <w:jc w:val="both"/>
    </w:pPr>
  </w:style>
  <w:style w:type="paragraph" w:styleId="a5">
    <w:name w:val="Body Text"/>
    <w:basedOn w:val="a"/>
    <w:link w:val="a6"/>
    <w:uiPriority w:val="99"/>
    <w:rsid w:val="00004E55"/>
    <w:pPr>
      <w:spacing w:line="360" w:lineRule="auto"/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04E55"/>
    <w:pPr>
      <w:spacing w:line="360" w:lineRule="auto"/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89594D"/>
  </w:style>
  <w:style w:type="character" w:styleId="a7">
    <w:name w:val="Hyperlink"/>
    <w:uiPriority w:val="99"/>
    <w:rsid w:val="008959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png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64" Type="http://schemas.openxmlformats.org/officeDocument/2006/relationships/image" Target="media/image15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jpeg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9" Type="http://schemas.openxmlformats.org/officeDocument/2006/relationships/image" Target="media/image14.wmf"/><Relationship Id="rId14" Type="http://schemas.openxmlformats.org/officeDocument/2006/relationships/image" Target="media/image9.jpeg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jpeg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580C-7782-4619-AEBC-6B2AA6AD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Dima</dc:creator>
  <cp:keywords/>
  <dc:description/>
  <cp:lastModifiedBy>admin</cp:lastModifiedBy>
  <cp:revision>2</cp:revision>
  <dcterms:created xsi:type="dcterms:W3CDTF">2014-03-09T15:44:00Z</dcterms:created>
  <dcterms:modified xsi:type="dcterms:W3CDTF">2014-03-09T15:44:00Z</dcterms:modified>
</cp:coreProperties>
</file>