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7D" w:rsidRPr="003742CD" w:rsidRDefault="0033007D" w:rsidP="003742CD">
      <w:pPr>
        <w:spacing w:after="0" w:afterAutospacing="0" w:line="360" w:lineRule="auto"/>
        <w:ind w:firstLine="709"/>
        <w:jc w:val="center"/>
        <w:rPr>
          <w:rFonts w:ascii="Times New Roman" w:hAnsi="Times New Roman"/>
          <w:sz w:val="28"/>
        </w:rPr>
      </w:pPr>
      <w:r w:rsidRPr="003742CD">
        <w:rPr>
          <w:rFonts w:ascii="Times New Roman" w:hAnsi="Times New Roman"/>
          <w:sz w:val="28"/>
        </w:rPr>
        <w:t>Санкт-Петербургский государственный университет экономики и финансов</w:t>
      </w:r>
    </w:p>
    <w:p w:rsidR="0033007D" w:rsidRPr="003742CD" w:rsidRDefault="0033007D" w:rsidP="003742CD">
      <w:pPr>
        <w:spacing w:after="0" w:afterAutospacing="0" w:line="360" w:lineRule="auto"/>
        <w:ind w:firstLine="709"/>
        <w:jc w:val="center"/>
        <w:rPr>
          <w:rFonts w:ascii="Times New Roman" w:hAnsi="Times New Roman"/>
          <w:sz w:val="28"/>
        </w:rPr>
      </w:pPr>
    </w:p>
    <w:p w:rsidR="0033007D" w:rsidRPr="003742CD" w:rsidRDefault="0033007D" w:rsidP="003742CD">
      <w:pPr>
        <w:spacing w:after="0" w:afterAutospacing="0" w:line="360" w:lineRule="auto"/>
        <w:ind w:firstLine="709"/>
        <w:jc w:val="center"/>
        <w:rPr>
          <w:rFonts w:ascii="Times New Roman" w:hAnsi="Times New Roman"/>
          <w:sz w:val="28"/>
        </w:rPr>
      </w:pPr>
      <w:r w:rsidRPr="003742CD">
        <w:rPr>
          <w:rFonts w:ascii="Times New Roman" w:hAnsi="Times New Roman"/>
          <w:sz w:val="28"/>
        </w:rPr>
        <w:t>Юридический факультет</w:t>
      </w:r>
    </w:p>
    <w:p w:rsidR="0033007D" w:rsidRPr="003742CD" w:rsidRDefault="0033007D" w:rsidP="003742CD">
      <w:pPr>
        <w:spacing w:after="0" w:afterAutospacing="0" w:line="360" w:lineRule="auto"/>
        <w:ind w:firstLine="709"/>
        <w:jc w:val="center"/>
        <w:rPr>
          <w:rFonts w:ascii="Times New Roman" w:hAnsi="Times New Roman"/>
          <w:sz w:val="28"/>
        </w:rPr>
      </w:pPr>
    </w:p>
    <w:p w:rsidR="0033007D" w:rsidRPr="003742CD" w:rsidRDefault="0033007D" w:rsidP="003742CD">
      <w:pPr>
        <w:spacing w:after="0" w:afterAutospacing="0" w:line="360" w:lineRule="auto"/>
        <w:ind w:firstLine="709"/>
        <w:jc w:val="center"/>
        <w:rPr>
          <w:rFonts w:ascii="Times New Roman" w:hAnsi="Times New Roman"/>
          <w:sz w:val="28"/>
        </w:rPr>
      </w:pPr>
      <w:r w:rsidRPr="003742CD">
        <w:rPr>
          <w:rFonts w:ascii="Times New Roman" w:hAnsi="Times New Roman"/>
          <w:sz w:val="28"/>
        </w:rPr>
        <w:t>Кафедра гражданского права</w:t>
      </w:r>
    </w:p>
    <w:p w:rsidR="0033007D" w:rsidRPr="003742CD" w:rsidRDefault="0033007D" w:rsidP="003742CD">
      <w:pPr>
        <w:spacing w:after="0" w:afterAutospacing="0" w:line="360" w:lineRule="auto"/>
        <w:ind w:firstLine="709"/>
        <w:jc w:val="center"/>
        <w:rPr>
          <w:rFonts w:ascii="Times New Roman" w:hAnsi="Times New Roman"/>
          <w:sz w:val="28"/>
        </w:rPr>
      </w:pPr>
    </w:p>
    <w:p w:rsidR="0033007D" w:rsidRPr="003742CD" w:rsidRDefault="0033007D" w:rsidP="003742CD">
      <w:pPr>
        <w:spacing w:after="0" w:afterAutospacing="0" w:line="360" w:lineRule="auto"/>
        <w:ind w:firstLine="709"/>
        <w:jc w:val="center"/>
        <w:rPr>
          <w:rFonts w:ascii="Times New Roman" w:hAnsi="Times New Roman"/>
          <w:sz w:val="28"/>
        </w:rPr>
      </w:pPr>
    </w:p>
    <w:p w:rsidR="00C56B41" w:rsidRPr="003742CD" w:rsidRDefault="00C56B41" w:rsidP="003742CD">
      <w:pPr>
        <w:spacing w:after="0" w:afterAutospacing="0" w:line="360" w:lineRule="auto"/>
        <w:ind w:firstLine="709"/>
        <w:jc w:val="center"/>
        <w:rPr>
          <w:rFonts w:ascii="Times New Roman" w:hAnsi="Times New Roman"/>
          <w:sz w:val="28"/>
        </w:rPr>
      </w:pPr>
    </w:p>
    <w:p w:rsidR="00C56B41" w:rsidRPr="003742CD" w:rsidRDefault="00C56B41" w:rsidP="003742CD">
      <w:pPr>
        <w:spacing w:after="0" w:afterAutospacing="0" w:line="360" w:lineRule="auto"/>
        <w:ind w:firstLine="709"/>
        <w:jc w:val="center"/>
        <w:rPr>
          <w:rFonts w:ascii="Times New Roman" w:hAnsi="Times New Roman"/>
          <w:sz w:val="28"/>
        </w:rPr>
      </w:pPr>
    </w:p>
    <w:p w:rsidR="00C56B41" w:rsidRPr="003742CD" w:rsidRDefault="00C56B41" w:rsidP="003742CD">
      <w:pPr>
        <w:spacing w:after="0" w:afterAutospacing="0" w:line="360" w:lineRule="auto"/>
        <w:ind w:firstLine="709"/>
        <w:jc w:val="center"/>
        <w:rPr>
          <w:rFonts w:ascii="Times New Roman" w:hAnsi="Times New Roman"/>
          <w:sz w:val="28"/>
        </w:rPr>
      </w:pPr>
    </w:p>
    <w:p w:rsidR="00C56B41" w:rsidRPr="003742CD" w:rsidRDefault="00C56B41" w:rsidP="003742CD">
      <w:pPr>
        <w:spacing w:after="0" w:afterAutospacing="0" w:line="360" w:lineRule="auto"/>
        <w:ind w:firstLine="709"/>
        <w:jc w:val="center"/>
        <w:rPr>
          <w:rFonts w:ascii="Times New Roman" w:hAnsi="Times New Roman"/>
          <w:sz w:val="28"/>
        </w:rPr>
      </w:pPr>
    </w:p>
    <w:p w:rsidR="00C56B41" w:rsidRPr="003742CD" w:rsidRDefault="00C56B41" w:rsidP="003742CD">
      <w:pPr>
        <w:spacing w:after="0" w:afterAutospacing="0" w:line="360" w:lineRule="auto"/>
        <w:ind w:firstLine="709"/>
        <w:jc w:val="center"/>
        <w:rPr>
          <w:rFonts w:ascii="Times New Roman" w:hAnsi="Times New Roman"/>
          <w:sz w:val="28"/>
        </w:rPr>
      </w:pPr>
    </w:p>
    <w:p w:rsidR="0033007D" w:rsidRPr="003742CD" w:rsidRDefault="00844E50" w:rsidP="003742CD">
      <w:pPr>
        <w:spacing w:after="0" w:afterAutospacing="0" w:line="360" w:lineRule="auto"/>
        <w:ind w:firstLine="709"/>
        <w:jc w:val="center"/>
        <w:rPr>
          <w:rFonts w:ascii="Times New Roman" w:hAnsi="Times New Roman"/>
          <w:sz w:val="28"/>
        </w:rPr>
      </w:pPr>
      <w:r w:rsidRPr="003742CD">
        <w:rPr>
          <w:rFonts w:ascii="Times New Roman" w:hAnsi="Times New Roman"/>
          <w:sz w:val="28"/>
        </w:rPr>
        <w:t>Курсовая работа</w:t>
      </w:r>
    </w:p>
    <w:p w:rsidR="0033007D" w:rsidRPr="003742CD" w:rsidRDefault="0033007D" w:rsidP="003742CD">
      <w:pPr>
        <w:spacing w:after="0" w:afterAutospacing="0" w:line="360" w:lineRule="auto"/>
        <w:ind w:firstLine="709"/>
        <w:jc w:val="center"/>
        <w:rPr>
          <w:rFonts w:ascii="Times New Roman" w:hAnsi="Times New Roman"/>
          <w:sz w:val="28"/>
          <w:szCs w:val="44"/>
        </w:rPr>
      </w:pPr>
      <w:r w:rsidRPr="003742CD">
        <w:rPr>
          <w:rFonts w:ascii="Times New Roman" w:hAnsi="Times New Roman"/>
          <w:sz w:val="28"/>
          <w:szCs w:val="44"/>
        </w:rPr>
        <w:t>Подр</w:t>
      </w:r>
      <w:r w:rsidR="00C56B41" w:rsidRPr="003742CD">
        <w:rPr>
          <w:rFonts w:ascii="Times New Roman" w:hAnsi="Times New Roman"/>
          <w:sz w:val="28"/>
          <w:szCs w:val="44"/>
        </w:rPr>
        <w:t>ядные отношения в строительстве</w:t>
      </w:r>
    </w:p>
    <w:p w:rsidR="00844E50" w:rsidRPr="003742CD" w:rsidRDefault="00844E50" w:rsidP="00844E50">
      <w:pPr>
        <w:tabs>
          <w:tab w:val="left" w:pos="2565"/>
        </w:tabs>
        <w:spacing w:after="0" w:afterAutospacing="0" w:line="360" w:lineRule="auto"/>
        <w:ind w:firstLine="709"/>
        <w:jc w:val="both"/>
        <w:rPr>
          <w:rFonts w:ascii="Times New Roman" w:hAnsi="Times New Roman"/>
          <w:sz w:val="28"/>
        </w:rPr>
      </w:pPr>
    </w:p>
    <w:p w:rsidR="00844E50" w:rsidRPr="003742CD" w:rsidRDefault="00844E50" w:rsidP="00844E50">
      <w:pPr>
        <w:spacing w:after="0" w:afterAutospacing="0" w:line="360" w:lineRule="auto"/>
        <w:ind w:firstLine="709"/>
        <w:jc w:val="both"/>
        <w:rPr>
          <w:rFonts w:ascii="Times New Roman" w:hAnsi="Times New Roman"/>
          <w:sz w:val="28"/>
          <w:lang w:val="uk-UA"/>
        </w:rPr>
      </w:pPr>
      <w:r w:rsidRPr="003742CD">
        <w:rPr>
          <w:rFonts w:ascii="Times New Roman" w:hAnsi="Times New Roman"/>
          <w:sz w:val="28"/>
        </w:rPr>
        <w:t>Студентки</w:t>
      </w:r>
    </w:p>
    <w:p w:rsidR="0033007D" w:rsidRPr="003742CD" w:rsidRDefault="0033007D" w:rsidP="00844E50">
      <w:pPr>
        <w:spacing w:after="0" w:afterAutospacing="0" w:line="360" w:lineRule="auto"/>
        <w:ind w:firstLine="709"/>
        <w:jc w:val="both"/>
        <w:rPr>
          <w:rFonts w:ascii="Times New Roman" w:hAnsi="Times New Roman"/>
          <w:sz w:val="28"/>
        </w:rPr>
      </w:pPr>
      <w:r w:rsidRPr="003742CD">
        <w:rPr>
          <w:rFonts w:ascii="Times New Roman" w:hAnsi="Times New Roman"/>
          <w:sz w:val="28"/>
        </w:rPr>
        <w:t>Голяновой В.П.</w:t>
      </w:r>
    </w:p>
    <w:p w:rsidR="0033007D" w:rsidRPr="003742CD" w:rsidRDefault="0033007D" w:rsidP="00844E50">
      <w:pPr>
        <w:spacing w:after="0" w:afterAutospacing="0" w:line="360" w:lineRule="auto"/>
        <w:ind w:firstLine="709"/>
        <w:jc w:val="both"/>
        <w:rPr>
          <w:rFonts w:ascii="Times New Roman" w:hAnsi="Times New Roman"/>
          <w:sz w:val="28"/>
        </w:rPr>
      </w:pPr>
    </w:p>
    <w:p w:rsidR="0033007D" w:rsidRPr="003742CD" w:rsidRDefault="0033007D" w:rsidP="00844E50">
      <w:pPr>
        <w:spacing w:after="0" w:afterAutospacing="0" w:line="360" w:lineRule="auto"/>
        <w:ind w:firstLine="709"/>
        <w:jc w:val="both"/>
        <w:rPr>
          <w:rFonts w:ascii="Times New Roman" w:hAnsi="Times New Roman"/>
          <w:sz w:val="28"/>
        </w:rPr>
      </w:pPr>
    </w:p>
    <w:p w:rsidR="00C56B41" w:rsidRPr="003742CD" w:rsidRDefault="00C56B41" w:rsidP="00844E50">
      <w:pPr>
        <w:spacing w:after="0" w:afterAutospacing="0" w:line="360" w:lineRule="auto"/>
        <w:ind w:firstLine="709"/>
        <w:jc w:val="both"/>
        <w:rPr>
          <w:rFonts w:ascii="Times New Roman" w:hAnsi="Times New Roman"/>
          <w:sz w:val="28"/>
        </w:rPr>
      </w:pPr>
    </w:p>
    <w:p w:rsidR="00C56B41" w:rsidRPr="003742CD" w:rsidRDefault="00C56B41" w:rsidP="00844E50">
      <w:pPr>
        <w:spacing w:after="0" w:afterAutospacing="0" w:line="360" w:lineRule="auto"/>
        <w:ind w:firstLine="709"/>
        <w:jc w:val="both"/>
        <w:rPr>
          <w:rFonts w:ascii="Times New Roman" w:hAnsi="Times New Roman"/>
          <w:sz w:val="28"/>
        </w:rPr>
      </w:pPr>
    </w:p>
    <w:p w:rsidR="0033007D" w:rsidRPr="003742CD" w:rsidRDefault="0033007D" w:rsidP="00844E50">
      <w:pPr>
        <w:spacing w:after="0" w:afterAutospacing="0" w:line="360" w:lineRule="auto"/>
        <w:ind w:firstLine="709"/>
        <w:jc w:val="both"/>
        <w:rPr>
          <w:rFonts w:ascii="Times New Roman" w:hAnsi="Times New Roman"/>
          <w:sz w:val="28"/>
        </w:rPr>
      </w:pPr>
    </w:p>
    <w:p w:rsidR="0033007D" w:rsidRPr="003742CD" w:rsidRDefault="0033007D" w:rsidP="00844E50">
      <w:pPr>
        <w:spacing w:after="0" w:afterAutospacing="0" w:line="360" w:lineRule="auto"/>
        <w:ind w:firstLine="709"/>
        <w:jc w:val="both"/>
        <w:rPr>
          <w:rFonts w:ascii="Times New Roman" w:hAnsi="Times New Roman"/>
          <w:sz w:val="28"/>
        </w:rPr>
      </w:pPr>
    </w:p>
    <w:p w:rsidR="0033007D" w:rsidRPr="003742CD" w:rsidRDefault="0033007D" w:rsidP="00844E50">
      <w:pPr>
        <w:spacing w:after="0" w:afterAutospacing="0" w:line="360" w:lineRule="auto"/>
        <w:ind w:firstLine="709"/>
        <w:jc w:val="both"/>
        <w:rPr>
          <w:rFonts w:ascii="Times New Roman" w:hAnsi="Times New Roman"/>
          <w:sz w:val="28"/>
        </w:rPr>
      </w:pPr>
    </w:p>
    <w:p w:rsidR="0033007D" w:rsidRPr="003742CD" w:rsidRDefault="0033007D" w:rsidP="00844E50">
      <w:pPr>
        <w:spacing w:after="0" w:afterAutospacing="0" w:line="360" w:lineRule="auto"/>
        <w:ind w:firstLine="709"/>
        <w:jc w:val="both"/>
        <w:rPr>
          <w:rFonts w:ascii="Times New Roman" w:hAnsi="Times New Roman"/>
          <w:sz w:val="28"/>
        </w:rPr>
      </w:pPr>
    </w:p>
    <w:p w:rsidR="0033007D" w:rsidRPr="003742CD" w:rsidRDefault="0033007D" w:rsidP="003742CD">
      <w:pPr>
        <w:spacing w:after="0" w:afterAutospacing="0" w:line="360" w:lineRule="auto"/>
        <w:ind w:firstLine="709"/>
        <w:jc w:val="center"/>
        <w:rPr>
          <w:rFonts w:ascii="Times New Roman" w:hAnsi="Times New Roman"/>
          <w:sz w:val="28"/>
        </w:rPr>
      </w:pPr>
      <w:r w:rsidRPr="003742CD">
        <w:rPr>
          <w:rFonts w:ascii="Times New Roman" w:hAnsi="Times New Roman"/>
          <w:sz w:val="28"/>
        </w:rPr>
        <w:t>Санкт-Петербург</w:t>
      </w:r>
    </w:p>
    <w:p w:rsidR="0033007D" w:rsidRPr="003742CD" w:rsidRDefault="0033007D" w:rsidP="003742CD">
      <w:pPr>
        <w:spacing w:after="0" w:afterAutospacing="0" w:line="360" w:lineRule="auto"/>
        <w:ind w:firstLine="709"/>
        <w:jc w:val="center"/>
        <w:rPr>
          <w:rFonts w:ascii="Times New Roman" w:hAnsi="Times New Roman"/>
          <w:sz w:val="28"/>
        </w:rPr>
      </w:pPr>
      <w:bookmarkStart w:id="0" w:name="_Toc185109567"/>
      <w:r w:rsidRPr="003742CD">
        <w:rPr>
          <w:rFonts w:ascii="Times New Roman" w:hAnsi="Times New Roman"/>
          <w:sz w:val="28"/>
        </w:rPr>
        <w:t>200</w:t>
      </w:r>
      <w:bookmarkEnd w:id="0"/>
      <w:r w:rsidR="00C56B41" w:rsidRPr="003742CD">
        <w:rPr>
          <w:rFonts w:ascii="Times New Roman" w:hAnsi="Times New Roman"/>
          <w:sz w:val="28"/>
        </w:rPr>
        <w:t>9</w:t>
      </w:r>
    </w:p>
    <w:p w:rsidR="003150AF" w:rsidRPr="003742CD" w:rsidRDefault="0033007D" w:rsidP="00844E50">
      <w:pPr>
        <w:autoSpaceDE w:val="0"/>
        <w:autoSpaceDN w:val="0"/>
        <w:adjustRightInd w:val="0"/>
        <w:spacing w:after="0" w:afterAutospacing="0" w:line="360" w:lineRule="auto"/>
        <w:ind w:firstLine="709"/>
        <w:jc w:val="both"/>
        <w:rPr>
          <w:rFonts w:ascii="Times New Roman" w:hAnsi="Times New Roman"/>
          <w:b/>
          <w:sz w:val="28"/>
        </w:rPr>
      </w:pPr>
      <w:r w:rsidRPr="003742CD">
        <w:rPr>
          <w:rFonts w:ascii="Times New Roman" w:hAnsi="Times New Roman"/>
          <w:sz w:val="28"/>
        </w:rPr>
        <w:br w:type="page"/>
      </w:r>
      <w:r w:rsidR="003150AF" w:rsidRPr="003742CD">
        <w:rPr>
          <w:rFonts w:ascii="Times New Roman" w:hAnsi="Times New Roman"/>
          <w:b/>
          <w:sz w:val="28"/>
        </w:rPr>
        <w:t>Оглавление</w:t>
      </w:r>
    </w:p>
    <w:p w:rsidR="002952C6" w:rsidRPr="003742CD" w:rsidRDefault="003742CD" w:rsidP="00844E50">
      <w:pPr>
        <w:pStyle w:val="1"/>
        <w:spacing w:before="0" w:after="0" w:afterAutospacing="0" w:line="360" w:lineRule="auto"/>
        <w:ind w:firstLine="709"/>
        <w:jc w:val="both"/>
        <w:rPr>
          <w:rFonts w:ascii="Times New Roman" w:hAnsi="Times New Roman"/>
          <w:b w:val="0"/>
          <w:color w:val="FFFFFF"/>
          <w:sz w:val="28"/>
          <w:szCs w:val="28"/>
        </w:rPr>
      </w:pPr>
      <w:r w:rsidRPr="003742CD">
        <w:rPr>
          <w:rFonts w:ascii="Times New Roman" w:hAnsi="Times New Roman"/>
          <w:b w:val="0"/>
          <w:color w:val="FFFFFF"/>
          <w:sz w:val="28"/>
          <w:szCs w:val="28"/>
        </w:rPr>
        <w:t>подрядные отношения строительство</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b/>
          <w:bCs/>
          <w:sz w:val="28"/>
          <w:szCs w:val="28"/>
        </w:rPr>
        <w:fldChar w:fldCharType="begin"/>
      </w:r>
      <w:r w:rsidRPr="003742CD">
        <w:rPr>
          <w:rFonts w:ascii="Times New Roman" w:hAnsi="Times New Roman"/>
          <w:b/>
          <w:bCs/>
          <w:sz w:val="28"/>
          <w:szCs w:val="28"/>
        </w:rPr>
        <w:instrText xml:space="preserve"> TOC \o "1-3" \n \p " " \u </w:instrText>
      </w:r>
      <w:r w:rsidRPr="003742CD">
        <w:rPr>
          <w:rFonts w:ascii="Times New Roman" w:hAnsi="Times New Roman"/>
          <w:b/>
          <w:bCs/>
          <w:sz w:val="28"/>
          <w:szCs w:val="28"/>
        </w:rPr>
        <w:fldChar w:fldCharType="separate"/>
      </w:r>
      <w:r w:rsidRPr="003742CD">
        <w:rPr>
          <w:rFonts w:ascii="Times New Roman" w:hAnsi="Times New Roman"/>
          <w:noProof/>
          <w:sz w:val="28"/>
        </w:rPr>
        <w:t>Введение</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Глава 1. Основные положения подрядных отношений в строительстве</w:t>
      </w:r>
    </w:p>
    <w:p w:rsidR="00844E50" w:rsidRPr="003742CD" w:rsidRDefault="00844E50" w:rsidP="003742CD">
      <w:pPr>
        <w:pStyle w:val="11"/>
        <w:tabs>
          <w:tab w:val="left" w:pos="720"/>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1.1</w:t>
      </w:r>
      <w:r w:rsidRPr="003742CD">
        <w:rPr>
          <w:rFonts w:ascii="Times New Roman" w:hAnsi="Times New Roman"/>
          <w:noProof/>
          <w:sz w:val="28"/>
          <w:szCs w:val="24"/>
          <w:lang w:eastAsia="ru-RU"/>
        </w:rPr>
        <w:tab/>
      </w:r>
      <w:r w:rsidRPr="003742CD">
        <w:rPr>
          <w:rFonts w:ascii="Times New Roman" w:hAnsi="Times New Roman"/>
          <w:noProof/>
          <w:sz w:val="28"/>
        </w:rPr>
        <w:t>История подрядных отношений в строительстве</w:t>
      </w:r>
    </w:p>
    <w:p w:rsidR="00844E50" w:rsidRPr="003742CD" w:rsidRDefault="00844E50" w:rsidP="003742CD">
      <w:pPr>
        <w:pStyle w:val="11"/>
        <w:tabs>
          <w:tab w:val="left" w:pos="720"/>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1.2</w:t>
      </w:r>
      <w:r w:rsidRPr="003742CD">
        <w:rPr>
          <w:rFonts w:ascii="Times New Roman" w:hAnsi="Times New Roman"/>
          <w:noProof/>
          <w:sz w:val="28"/>
          <w:szCs w:val="24"/>
          <w:lang w:eastAsia="ru-RU"/>
        </w:rPr>
        <w:tab/>
      </w:r>
      <w:r w:rsidRPr="003742CD">
        <w:rPr>
          <w:rFonts w:ascii="Times New Roman" w:hAnsi="Times New Roman"/>
          <w:noProof/>
          <w:sz w:val="28"/>
        </w:rPr>
        <w:t>Понятие договора строительного подряда</w:t>
      </w:r>
    </w:p>
    <w:p w:rsidR="00844E50" w:rsidRPr="003742CD" w:rsidRDefault="00844E50" w:rsidP="003742CD">
      <w:pPr>
        <w:pStyle w:val="11"/>
        <w:tabs>
          <w:tab w:val="left" w:pos="720"/>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1.3</w:t>
      </w:r>
      <w:r w:rsidRPr="003742CD">
        <w:rPr>
          <w:rFonts w:ascii="Times New Roman" w:hAnsi="Times New Roman"/>
          <w:noProof/>
          <w:sz w:val="28"/>
          <w:szCs w:val="24"/>
          <w:lang w:eastAsia="ru-RU"/>
        </w:rPr>
        <w:tab/>
      </w:r>
      <w:r w:rsidRPr="003742CD">
        <w:rPr>
          <w:rFonts w:ascii="Times New Roman" w:hAnsi="Times New Roman"/>
          <w:noProof/>
          <w:sz w:val="28"/>
        </w:rPr>
        <w:t>Права и обязанности сторон по договору строительного подряда</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Глава 2. Особенности подрядных отношений в строительстве</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2.1 Техническая документация и смета</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2.2 Сдача и приемка работ</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Заключение</w:t>
      </w:r>
    </w:p>
    <w:p w:rsidR="00844E50" w:rsidRPr="003742CD" w:rsidRDefault="00844E50" w:rsidP="003742CD">
      <w:pPr>
        <w:pStyle w:val="11"/>
        <w:tabs>
          <w:tab w:val="right" w:leader="dot" w:pos="9345"/>
        </w:tabs>
        <w:spacing w:after="0" w:afterAutospacing="0" w:line="360" w:lineRule="auto"/>
        <w:jc w:val="both"/>
        <w:rPr>
          <w:rFonts w:ascii="Times New Roman" w:hAnsi="Times New Roman"/>
          <w:noProof/>
          <w:sz w:val="28"/>
          <w:szCs w:val="24"/>
          <w:lang w:eastAsia="ru-RU"/>
        </w:rPr>
      </w:pPr>
      <w:r w:rsidRPr="003742CD">
        <w:rPr>
          <w:rFonts w:ascii="Times New Roman" w:hAnsi="Times New Roman"/>
          <w:noProof/>
          <w:sz w:val="28"/>
        </w:rPr>
        <w:t>Список литературы</w:t>
      </w:r>
    </w:p>
    <w:p w:rsidR="003742CD" w:rsidRDefault="00844E50" w:rsidP="003742CD">
      <w:pPr>
        <w:pStyle w:val="1"/>
        <w:spacing w:before="0" w:after="0" w:afterAutospacing="0" w:line="360" w:lineRule="auto"/>
        <w:ind w:firstLine="709"/>
        <w:jc w:val="both"/>
        <w:rPr>
          <w:rFonts w:ascii="Times New Roman" w:eastAsia="Times New Roman" w:hAnsi="Times New Roman"/>
          <w:b w:val="0"/>
          <w:bCs w:val="0"/>
          <w:kern w:val="0"/>
          <w:sz w:val="28"/>
          <w:szCs w:val="28"/>
        </w:rPr>
      </w:pPr>
      <w:r w:rsidRPr="003742CD">
        <w:rPr>
          <w:rFonts w:ascii="Times New Roman" w:hAnsi="Times New Roman"/>
          <w:b w:val="0"/>
          <w:bCs w:val="0"/>
          <w:sz w:val="28"/>
          <w:szCs w:val="28"/>
        </w:rPr>
        <w:fldChar w:fldCharType="end"/>
      </w:r>
    </w:p>
    <w:p w:rsidR="00C56B41" w:rsidRPr="003742CD" w:rsidRDefault="002952C6" w:rsidP="003742CD">
      <w:pPr>
        <w:pStyle w:val="1"/>
        <w:spacing w:before="0"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br w:type="page"/>
      </w:r>
      <w:bookmarkStart w:id="1" w:name="_Toc291872745"/>
      <w:r w:rsidR="00C56B41" w:rsidRPr="003742CD">
        <w:rPr>
          <w:rFonts w:ascii="Times New Roman" w:hAnsi="Times New Roman"/>
          <w:sz w:val="28"/>
          <w:szCs w:val="28"/>
        </w:rPr>
        <w:t>Введение</w:t>
      </w:r>
      <w:bookmarkEnd w:id="1"/>
    </w:p>
    <w:p w:rsidR="00C56B41" w:rsidRPr="003742CD" w:rsidRDefault="00C56B41" w:rsidP="00844E50">
      <w:pPr>
        <w:spacing w:after="0" w:afterAutospacing="0" w:line="360" w:lineRule="auto"/>
        <w:ind w:firstLine="709"/>
        <w:jc w:val="both"/>
        <w:rPr>
          <w:rFonts w:ascii="Times New Roman" w:hAnsi="Times New Roman"/>
          <w:sz w:val="28"/>
        </w:rPr>
      </w:pPr>
    </w:p>
    <w:p w:rsidR="00295D2D" w:rsidRPr="003742CD" w:rsidRDefault="00C56B41"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Строительство -</w:t>
      </w:r>
      <w:r w:rsidR="00D338F3" w:rsidRPr="003742CD">
        <w:rPr>
          <w:rFonts w:ascii="Times New Roman" w:hAnsi="Times New Roman"/>
          <w:sz w:val="28"/>
          <w:szCs w:val="28"/>
        </w:rPr>
        <w:t xml:space="preserve"> </w:t>
      </w:r>
      <w:r w:rsidRPr="003742CD">
        <w:rPr>
          <w:rFonts w:ascii="Times New Roman" w:hAnsi="Times New Roman"/>
          <w:sz w:val="28"/>
          <w:szCs w:val="28"/>
        </w:rPr>
        <w:t>одна из наиболее динамично развивающихся отраслей в современной России.</w:t>
      </w:r>
      <w:r w:rsidR="00295D2D" w:rsidRPr="003742CD">
        <w:rPr>
          <w:rFonts w:ascii="Times New Roman" w:hAnsi="Times New Roman"/>
          <w:sz w:val="28"/>
          <w:szCs w:val="28"/>
        </w:rPr>
        <w:t xml:space="preserve"> </w:t>
      </w:r>
      <w:r w:rsidRPr="003742CD">
        <w:rPr>
          <w:rFonts w:ascii="Times New Roman" w:hAnsi="Times New Roman"/>
          <w:sz w:val="28"/>
          <w:szCs w:val="28"/>
        </w:rPr>
        <w:t xml:space="preserve">Подрядные отношения в строительстве отличаются повышенной сложностью и требуют высокого профессионализма как составителей договоров, так и субъектов подрядных отношений. </w:t>
      </w:r>
      <w:r w:rsidR="00D24B46" w:rsidRPr="003742CD">
        <w:rPr>
          <w:rFonts w:ascii="Times New Roman" w:hAnsi="Times New Roman"/>
          <w:sz w:val="28"/>
          <w:szCs w:val="28"/>
        </w:rPr>
        <w:t xml:space="preserve">Мировой финансовый кризис нанес строительной сфере серьезный урон и вызвал множество проблем. Несмотря на приостановление темпов строительных работ, количество споров, связанных с возведением объектов недвижимости, осталось неизменным, а в некоторых регионах страны даже возросло. </w:t>
      </w:r>
    </w:p>
    <w:p w:rsidR="00295D2D" w:rsidRPr="003742CD" w:rsidRDefault="00295D2D" w:rsidP="00844E50">
      <w:pPr>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Научное изучение подрядных отношений и связанных с ними правоотношений началось в конце 19 - начале 20 вв. Вместе с тем следует признать, что вопросы, связанные с созданием эффективных механизмов формирования подрядных отношений в строительстве являются не достаточно проработанными.</w:t>
      </w:r>
    </w:p>
    <w:p w:rsidR="00295D2D" w:rsidRPr="003742CD" w:rsidRDefault="00295D2D" w:rsidP="00844E50">
      <w:pPr>
        <w:spacing w:after="0" w:afterAutospacing="0" w:line="360" w:lineRule="auto"/>
        <w:ind w:firstLine="709"/>
        <w:jc w:val="both"/>
        <w:rPr>
          <w:rFonts w:ascii="Times New Roman" w:hAnsi="Times New Roman"/>
          <w:sz w:val="28"/>
          <w:szCs w:val="28"/>
        </w:rPr>
      </w:pPr>
      <w:r w:rsidRPr="003742CD">
        <w:rPr>
          <w:rFonts w:ascii="Times New Roman" w:hAnsi="Times New Roman"/>
          <w:bCs/>
          <w:sz w:val="28"/>
          <w:szCs w:val="28"/>
        </w:rPr>
        <w:t xml:space="preserve">Объектом исследования данной курсовой работы </w:t>
      </w:r>
      <w:r w:rsidRPr="003742CD">
        <w:rPr>
          <w:rFonts w:ascii="Times New Roman" w:hAnsi="Times New Roman"/>
          <w:sz w:val="28"/>
          <w:szCs w:val="28"/>
        </w:rPr>
        <w:t xml:space="preserve">выступает комплекс взаимоотношений участников инвестиционно-строительной деятельности при реализации инвестиционно-строительных проектов. </w:t>
      </w:r>
      <w:r w:rsidRPr="003742CD">
        <w:rPr>
          <w:rFonts w:ascii="Times New Roman" w:hAnsi="Times New Roman"/>
          <w:bCs/>
          <w:sz w:val="28"/>
          <w:szCs w:val="28"/>
        </w:rPr>
        <w:t xml:space="preserve">Предметом исследования </w:t>
      </w:r>
      <w:r w:rsidRPr="003742CD">
        <w:rPr>
          <w:rFonts w:ascii="Times New Roman" w:hAnsi="Times New Roman"/>
          <w:sz w:val="28"/>
          <w:szCs w:val="28"/>
        </w:rPr>
        <w:t xml:space="preserve">является </w:t>
      </w:r>
      <w:r w:rsidR="00573E16" w:rsidRPr="003742CD">
        <w:rPr>
          <w:rFonts w:ascii="Times New Roman" w:hAnsi="Times New Roman"/>
          <w:sz w:val="28"/>
          <w:szCs w:val="28"/>
        </w:rPr>
        <w:t>не только законодательство</w:t>
      </w:r>
      <w:r w:rsidR="003150AF" w:rsidRPr="003742CD">
        <w:rPr>
          <w:rFonts w:ascii="Times New Roman" w:hAnsi="Times New Roman"/>
          <w:sz w:val="28"/>
          <w:szCs w:val="28"/>
        </w:rPr>
        <w:t xml:space="preserve"> регулирующее подрядные отношения в строительстве</w:t>
      </w:r>
      <w:r w:rsidR="00573E16" w:rsidRPr="003742CD">
        <w:rPr>
          <w:rFonts w:ascii="Times New Roman" w:hAnsi="Times New Roman"/>
          <w:sz w:val="28"/>
          <w:szCs w:val="28"/>
        </w:rPr>
        <w:t>, но и особенности складывающихся отношений.</w:t>
      </w:r>
    </w:p>
    <w:p w:rsidR="00D338F3" w:rsidRPr="003742CD" w:rsidRDefault="00D338F3" w:rsidP="00844E50">
      <w:pPr>
        <w:spacing w:after="0" w:afterAutospacing="0" w:line="360" w:lineRule="auto"/>
        <w:ind w:firstLine="709"/>
        <w:jc w:val="both"/>
        <w:rPr>
          <w:rFonts w:ascii="Times New Roman" w:hAnsi="Times New Roman"/>
          <w:sz w:val="28"/>
          <w:szCs w:val="28"/>
        </w:rPr>
      </w:pPr>
      <w:r w:rsidRPr="003742CD">
        <w:rPr>
          <w:rFonts w:ascii="Times New Roman" w:hAnsi="Times New Roman"/>
          <w:bCs/>
          <w:sz w:val="28"/>
          <w:szCs w:val="28"/>
        </w:rPr>
        <w:t xml:space="preserve">Цель курсовой работы </w:t>
      </w:r>
      <w:r w:rsidRPr="003742CD">
        <w:rPr>
          <w:rFonts w:ascii="Times New Roman" w:hAnsi="Times New Roman"/>
          <w:sz w:val="28"/>
          <w:szCs w:val="28"/>
        </w:rPr>
        <w:t>состоит в рассмотрении методических основ формирования механизма подрядных отношений, способствующего достижению высокой эффективности реализации проектов в современном строительстве.</w:t>
      </w:r>
    </w:p>
    <w:p w:rsidR="00D338F3" w:rsidRPr="003742CD" w:rsidRDefault="00D338F3" w:rsidP="00844E50">
      <w:pPr>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Для реализации поставленной цели в работе решались следующие основные задачи:</w:t>
      </w:r>
    </w:p>
    <w:p w:rsidR="004142A2" w:rsidRPr="003742CD" w:rsidRDefault="004142A2" w:rsidP="00844E50">
      <w:pPr>
        <w:numPr>
          <w:ilvl w:val="0"/>
          <w:numId w:val="3"/>
        </w:numPr>
        <w:spacing w:after="0" w:afterAutospacing="0" w:line="360" w:lineRule="auto"/>
        <w:ind w:left="0" w:firstLine="709"/>
        <w:jc w:val="both"/>
        <w:rPr>
          <w:rFonts w:ascii="Times New Roman" w:hAnsi="Times New Roman"/>
          <w:sz w:val="28"/>
          <w:szCs w:val="28"/>
        </w:rPr>
      </w:pPr>
      <w:r w:rsidRPr="003742CD">
        <w:rPr>
          <w:rFonts w:ascii="Times New Roman" w:hAnsi="Times New Roman"/>
          <w:sz w:val="28"/>
          <w:szCs w:val="28"/>
        </w:rPr>
        <w:t>изучение истории подрядных отношений в строительстве</w:t>
      </w:r>
    </w:p>
    <w:p w:rsidR="00D338F3" w:rsidRPr="003742CD" w:rsidRDefault="00D338F3" w:rsidP="00844E50">
      <w:pPr>
        <w:numPr>
          <w:ilvl w:val="0"/>
          <w:numId w:val="3"/>
        </w:numPr>
        <w:spacing w:after="0" w:afterAutospacing="0" w:line="360" w:lineRule="auto"/>
        <w:ind w:left="0" w:firstLine="709"/>
        <w:jc w:val="both"/>
        <w:rPr>
          <w:rFonts w:ascii="Times New Roman" w:hAnsi="Times New Roman"/>
          <w:sz w:val="28"/>
          <w:szCs w:val="28"/>
        </w:rPr>
      </w:pPr>
      <w:r w:rsidRPr="003742CD">
        <w:rPr>
          <w:rFonts w:ascii="Times New Roman" w:hAnsi="Times New Roman"/>
          <w:sz w:val="28"/>
          <w:szCs w:val="28"/>
        </w:rPr>
        <w:t>исследование сущности подрядных договорных отношений, определение места и значения договора подряда в современном строительстве;</w:t>
      </w:r>
    </w:p>
    <w:p w:rsidR="00D338F3" w:rsidRPr="003742CD" w:rsidRDefault="00D338F3" w:rsidP="00844E50">
      <w:pPr>
        <w:numPr>
          <w:ilvl w:val="0"/>
          <w:numId w:val="3"/>
        </w:numPr>
        <w:spacing w:after="0" w:afterAutospacing="0" w:line="360" w:lineRule="auto"/>
        <w:ind w:left="0" w:firstLine="709"/>
        <w:jc w:val="both"/>
        <w:rPr>
          <w:rFonts w:ascii="Times New Roman" w:hAnsi="Times New Roman"/>
          <w:sz w:val="28"/>
          <w:szCs w:val="28"/>
        </w:rPr>
      </w:pPr>
      <w:r w:rsidRPr="003742CD">
        <w:rPr>
          <w:rFonts w:ascii="Times New Roman" w:hAnsi="Times New Roman"/>
          <w:sz w:val="28"/>
          <w:szCs w:val="28"/>
        </w:rPr>
        <w:t>рассмотрение базовых положений гражданского права, регулирующих отношения подряда в строительстве;</w:t>
      </w:r>
    </w:p>
    <w:p w:rsidR="00D338F3" w:rsidRPr="003742CD" w:rsidRDefault="00D338F3" w:rsidP="00844E50">
      <w:pPr>
        <w:numPr>
          <w:ilvl w:val="0"/>
          <w:numId w:val="3"/>
        </w:numPr>
        <w:spacing w:after="0" w:afterAutospacing="0" w:line="360" w:lineRule="auto"/>
        <w:ind w:left="0" w:firstLine="709"/>
        <w:jc w:val="both"/>
        <w:rPr>
          <w:rFonts w:ascii="Times New Roman" w:hAnsi="Times New Roman"/>
          <w:sz w:val="28"/>
          <w:szCs w:val="28"/>
        </w:rPr>
      </w:pPr>
      <w:r w:rsidRPr="003742CD">
        <w:rPr>
          <w:rFonts w:ascii="Times New Roman" w:hAnsi="Times New Roman"/>
          <w:sz w:val="28"/>
          <w:szCs w:val="28"/>
        </w:rPr>
        <w:t>выявление основных проблем развития подрядных договорных отношений в Российской Федерации на современном этапе;</w:t>
      </w:r>
    </w:p>
    <w:p w:rsidR="00D338F3" w:rsidRPr="003742CD" w:rsidRDefault="00D338F3" w:rsidP="00844E50">
      <w:pPr>
        <w:pStyle w:val="a5"/>
        <w:spacing w:before="0" w:beforeAutospacing="0" w:after="0" w:afterAutospacing="0" w:line="360" w:lineRule="auto"/>
        <w:ind w:firstLine="709"/>
        <w:jc w:val="both"/>
        <w:rPr>
          <w:sz w:val="28"/>
        </w:rPr>
      </w:pPr>
    </w:p>
    <w:p w:rsidR="00295D2D" w:rsidRPr="003742CD" w:rsidRDefault="004142A2" w:rsidP="00844E50">
      <w:pPr>
        <w:pStyle w:val="1"/>
        <w:spacing w:before="0"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br w:type="page"/>
      </w:r>
      <w:bookmarkStart w:id="2" w:name="_Toc291872746"/>
      <w:r w:rsidR="00ED0AA2" w:rsidRPr="003742CD">
        <w:rPr>
          <w:rFonts w:ascii="Times New Roman" w:hAnsi="Times New Roman"/>
          <w:sz w:val="28"/>
          <w:szCs w:val="28"/>
        </w:rPr>
        <w:t>Глава 1. Основные положения подрядных отношений в строительстве</w:t>
      </w:r>
      <w:bookmarkEnd w:id="2"/>
    </w:p>
    <w:p w:rsidR="004142A2" w:rsidRPr="003742CD" w:rsidRDefault="004142A2" w:rsidP="00844E50">
      <w:pPr>
        <w:spacing w:after="0" w:afterAutospacing="0" w:line="360" w:lineRule="auto"/>
        <w:ind w:firstLine="709"/>
        <w:jc w:val="both"/>
        <w:rPr>
          <w:rFonts w:ascii="Times New Roman" w:hAnsi="Times New Roman"/>
          <w:sz w:val="28"/>
        </w:rPr>
      </w:pPr>
    </w:p>
    <w:p w:rsidR="00ED0AA2" w:rsidRPr="003742CD" w:rsidRDefault="00D24B46" w:rsidP="003742CD">
      <w:pPr>
        <w:pStyle w:val="1"/>
        <w:numPr>
          <w:ilvl w:val="1"/>
          <w:numId w:val="5"/>
        </w:numPr>
        <w:spacing w:before="0" w:after="0" w:afterAutospacing="0" w:line="360" w:lineRule="auto"/>
        <w:ind w:left="0" w:firstLine="720"/>
        <w:jc w:val="both"/>
        <w:rPr>
          <w:rFonts w:ascii="Times New Roman" w:hAnsi="Times New Roman"/>
          <w:sz w:val="28"/>
          <w:szCs w:val="28"/>
        </w:rPr>
      </w:pPr>
      <w:bookmarkStart w:id="3" w:name="_Toc291872747"/>
      <w:r w:rsidRPr="003742CD">
        <w:rPr>
          <w:rFonts w:ascii="Times New Roman" w:hAnsi="Times New Roman"/>
          <w:sz w:val="28"/>
          <w:szCs w:val="28"/>
        </w:rPr>
        <w:t>История подрядных отношений в строительстве</w:t>
      </w:r>
      <w:bookmarkEnd w:id="3"/>
    </w:p>
    <w:p w:rsidR="004142A2" w:rsidRPr="003742CD" w:rsidRDefault="004142A2" w:rsidP="00844E50">
      <w:pPr>
        <w:spacing w:after="0" w:afterAutospacing="0" w:line="360" w:lineRule="auto"/>
        <w:ind w:firstLine="709"/>
        <w:jc w:val="both"/>
        <w:rPr>
          <w:rFonts w:ascii="Times New Roman" w:hAnsi="Times New Roman"/>
          <w:sz w:val="28"/>
        </w:rPr>
      </w:pP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Изучение истории развития права позволяет осмыслить имеющийся опыт формирования и применения правовых норм. Вносимые поправки в законодательные акты, а также увеличение судебных споров указывают на то, что правовые нормы не соответствуют складывающимся экономическим отношениям и не могут выступать их адекватной юридической формой. Наглядно это можно наблюдать на примере развития законодательства о строительстве. Первые упоминания о договоре по выполнению работ можно наблюдать в Русской Правде, где закреплялись отдельные положения о личном найме. Под личным наймом понималось услужение для выполнения определенной ра</w:t>
      </w:r>
      <w:r w:rsidR="006C032C" w:rsidRPr="003742CD">
        <w:rPr>
          <w:rFonts w:ascii="Times New Roman" w:hAnsi="Times New Roman"/>
          <w:sz w:val="28"/>
          <w:szCs w:val="28"/>
        </w:rPr>
        <w:t>боты, сделанное в устной форме «государем» мастеру-плотнику – «</w:t>
      </w:r>
      <w:r w:rsidRPr="003742CD">
        <w:rPr>
          <w:rFonts w:ascii="Times New Roman" w:hAnsi="Times New Roman"/>
          <w:sz w:val="28"/>
          <w:szCs w:val="28"/>
        </w:rPr>
        <w:t>наймиту</w:t>
      </w:r>
      <w:r w:rsidR="006C032C" w:rsidRPr="003742CD">
        <w:rPr>
          <w:rFonts w:ascii="Times New Roman" w:hAnsi="Times New Roman"/>
          <w:sz w:val="28"/>
          <w:szCs w:val="28"/>
        </w:rPr>
        <w:t>»</w:t>
      </w:r>
      <w:r w:rsidR="001F3C54" w:rsidRPr="003742CD">
        <w:rPr>
          <w:rStyle w:val="a6"/>
          <w:rFonts w:ascii="Times New Roman" w:hAnsi="Times New Roman"/>
          <w:sz w:val="28"/>
          <w:szCs w:val="28"/>
        </w:rPr>
        <w:footnoteReference w:id="1"/>
      </w:r>
      <w:r w:rsidR="006C032C"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Однако первые письменные свидетельства о строительном подряде относятся к 1547 г. и касаются частных подрядов, когда отношения оформлялись в виде подрядных грамот или записей. Нормативное закрепление отношений строительного подряда было сде</w:t>
      </w:r>
      <w:r w:rsidR="006C032C" w:rsidRPr="003742CD">
        <w:rPr>
          <w:rFonts w:ascii="Times New Roman" w:hAnsi="Times New Roman"/>
          <w:sz w:val="28"/>
          <w:szCs w:val="28"/>
        </w:rPr>
        <w:t>лано в 1595 г. царским Наказом «</w:t>
      </w:r>
      <w:r w:rsidRPr="003742CD">
        <w:rPr>
          <w:rFonts w:ascii="Times New Roman" w:hAnsi="Times New Roman"/>
          <w:sz w:val="28"/>
          <w:szCs w:val="28"/>
        </w:rPr>
        <w:t>О заготовлении материалов для строения Смоленской крепости</w:t>
      </w:r>
      <w:r w:rsidR="006C032C" w:rsidRPr="003742CD">
        <w:rPr>
          <w:rFonts w:ascii="Times New Roman" w:hAnsi="Times New Roman"/>
          <w:sz w:val="28"/>
          <w:szCs w:val="28"/>
        </w:rPr>
        <w:t xml:space="preserve">». </w:t>
      </w:r>
      <w:r w:rsidRPr="003742CD">
        <w:rPr>
          <w:rFonts w:ascii="Times New Roman" w:hAnsi="Times New Roman"/>
          <w:sz w:val="28"/>
          <w:szCs w:val="28"/>
        </w:rPr>
        <w:t>В этом документе впервые закреплялись специальные нормы о договоре строительного подряда с участием государства, что сыграло значительную роль в дальнейшем развитии гражданского законодательства. Впоследствии большинство нормативных актов применительно к подрядным отношениям в строительстве до конца XX в. имели казенную направленность, поскольку предполагали участие государства в качестве одной из сторон, а сам договор строительного подряда рассматривался в качестве государственного контракта, необходимого для осуществления внутренних функций государства, прежде всего обороны.</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1719 г. Петр I утверждает регламент Камер-коллегии, которой вменялось в обязанность заключать договоры подряда для государственных нужд. В последующем подрядчиками по договорам строительного подряда с казной выступали купцы, поручителями дворяне, а за исполнением договоров следили полицейские учреждения. Органы регулярной полиции выдавали разрешение на возведение, переоборудование и ликвидацию строений; регистрировали эти строения, в первую очередь жилые дома, выполняя при этом архитектурно-пл</w:t>
      </w:r>
      <w:r w:rsidR="006C032C" w:rsidRPr="003742CD">
        <w:rPr>
          <w:rFonts w:ascii="Times New Roman" w:hAnsi="Times New Roman"/>
          <w:sz w:val="28"/>
          <w:szCs w:val="28"/>
        </w:rPr>
        <w:t>анировочные функции</w:t>
      </w:r>
      <w:r w:rsidRPr="003742CD">
        <w:rPr>
          <w:rFonts w:ascii="Times New Roman" w:hAnsi="Times New Roman"/>
          <w:sz w:val="28"/>
          <w:szCs w:val="28"/>
        </w:rPr>
        <w:t>.</w:t>
      </w:r>
      <w:r w:rsidR="006C032C" w:rsidRPr="003742CD">
        <w:rPr>
          <w:rFonts w:ascii="Times New Roman" w:hAnsi="Times New Roman"/>
          <w:sz w:val="28"/>
          <w:szCs w:val="28"/>
        </w:rPr>
        <w:t xml:space="preserve"> </w:t>
      </w:r>
      <w:r w:rsidRPr="003742CD">
        <w:rPr>
          <w:rFonts w:ascii="Times New Roman" w:hAnsi="Times New Roman"/>
          <w:sz w:val="28"/>
          <w:szCs w:val="28"/>
        </w:rPr>
        <w:t>Заключение договоров подряда для государственных нужд производилось посредством торгов, а сам договор подряда имел письменную форму. Однако в это время еще сохранялся традиционно сложившийся подход, согласно которому процесс строительства без участия государства осуществлялся через систему договоров личного найма хозяйственным способом. Развитию подрядных отношений препятствовал феодальный путь развития, предполагающий классовое неравенство.</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юридической литературе отмечается, что в конце XIX в. строительные работы составляли наиболее частый предмет подряда, поскольку договор в основном заключался на постройку, переделку и ломк</w:t>
      </w:r>
      <w:r w:rsidR="006C032C" w:rsidRPr="003742CD">
        <w:rPr>
          <w:rFonts w:ascii="Times New Roman" w:hAnsi="Times New Roman"/>
          <w:sz w:val="28"/>
          <w:szCs w:val="28"/>
        </w:rPr>
        <w:t>у зданий</w:t>
      </w:r>
      <w:r w:rsidR="006C032C" w:rsidRPr="003742CD">
        <w:rPr>
          <w:rStyle w:val="a6"/>
          <w:rFonts w:ascii="Times New Roman" w:hAnsi="Times New Roman"/>
          <w:sz w:val="28"/>
          <w:szCs w:val="28"/>
        </w:rPr>
        <w:footnoteReference w:id="2"/>
      </w:r>
      <w:r w:rsidR="006C032C" w:rsidRPr="003742CD">
        <w:rPr>
          <w:rFonts w:ascii="Times New Roman" w:hAnsi="Times New Roman"/>
          <w:sz w:val="28"/>
          <w:szCs w:val="28"/>
        </w:rPr>
        <w:t xml:space="preserve">. </w:t>
      </w:r>
      <w:r w:rsidRPr="003742CD">
        <w:rPr>
          <w:rFonts w:ascii="Times New Roman" w:hAnsi="Times New Roman"/>
          <w:sz w:val="28"/>
          <w:szCs w:val="28"/>
        </w:rPr>
        <w:t>Отсутствие специальных норм о строительном подряде (за исключением казенного) компенсировалось нормами общего характера, что позволяло эффективно регулировать складывающиеся отношения. Содержанием договора подряда служила комбинация трудового и капиталистического элементов. Трудовой элемент заключался в исполнении работы, т.е. создании какой-либо вещи. Капиталистический элемент предполагал обязанность подрядчика не только что-то сделать, но и передать результат работы. Причем если при личном найме рабочий предоставлял свой труд в распоряжение нанимателя, то в договоре подряда подрядчик самостоятельно выбирал пути достижения материального результата.</w:t>
      </w:r>
      <w:r w:rsidR="006C032C" w:rsidRPr="003742CD">
        <w:rPr>
          <w:rFonts w:ascii="Times New Roman" w:hAnsi="Times New Roman"/>
          <w:sz w:val="28"/>
          <w:szCs w:val="28"/>
        </w:rPr>
        <w:t xml:space="preserve"> Д</w:t>
      </w:r>
      <w:r w:rsidRPr="003742CD">
        <w:rPr>
          <w:rFonts w:ascii="Times New Roman" w:hAnsi="Times New Roman"/>
          <w:sz w:val="28"/>
          <w:szCs w:val="28"/>
        </w:rPr>
        <w:t xml:space="preserve">оговор подряда на строительство здания рассматривался как разновидность посреднического договора, предметом которого были услуги подрядчика по предоставлению рабочей силы. </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 укреплением позиций капитализма, развитием машиностроения, науки и техники получает широкое распространение подрядный способ ведения строительных работ, при котором строительство осуществляется с привлечением специализированных строительных, монтажных и других организаций строительного профиля</w:t>
      </w:r>
      <w:r w:rsidR="001F3C54" w:rsidRPr="003742CD">
        <w:rPr>
          <w:rStyle w:val="a6"/>
          <w:rFonts w:ascii="Times New Roman" w:hAnsi="Times New Roman"/>
          <w:sz w:val="28"/>
          <w:szCs w:val="28"/>
        </w:rPr>
        <w:footnoteReference w:id="3"/>
      </w:r>
      <w:r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После революции 1917 г. устанавливается приоритет права государственной собственности на здания и сооружения, что оказывает влияние на процесс правового регулирования отношений строительного подряда. Государственным учреждениям и предприятиям, а также общественным организациям вообще запретили вступать в подрядные отношения по строительству, поскольку единственным заказчиком стало выступать государство. Участники гражданского оборота теперь могли осуществлять строительство для своих нужд только хозяйственным способом, своими силами и средствами</w:t>
      </w:r>
      <w:r w:rsidR="001F3C54" w:rsidRPr="003742CD">
        <w:rPr>
          <w:rStyle w:val="a6"/>
          <w:rFonts w:ascii="Times New Roman" w:hAnsi="Times New Roman"/>
          <w:sz w:val="28"/>
          <w:szCs w:val="28"/>
        </w:rPr>
        <w:footnoteReference w:id="4"/>
      </w:r>
      <w:r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Гражданском кодексе РСФСР 1922 г. законодатель помимо норм, посвященных общим вопросам подрядных отношений, специально не устанавливал нормы, которые регламентировали бы отношения строительного подряда. Это объяснялось тем, что помимо кодекса действовал специальный акт административного характера, где в роли заказчика от имени госуд</w:t>
      </w:r>
      <w:r w:rsidR="004142A2" w:rsidRPr="003742CD">
        <w:rPr>
          <w:rFonts w:ascii="Times New Roman" w:hAnsi="Times New Roman"/>
          <w:sz w:val="28"/>
          <w:szCs w:val="28"/>
        </w:rPr>
        <w:t>арства выступали его органы</w:t>
      </w:r>
      <w:r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Вместе с тем к концу 20-х годов становится невозможным решить в масштабах государства крупные хозяйственные задачи, связанные с воспроизводством новых и реконструкцией существующих материальных фондов. Поэтому была определена целесообразность перехода от хозяйственного способа ведения строительства к подрядному через государственные строительные организации. Особенностью здесь было то, что на отдельном объекте строительства работало несколько подрядных организаций, а их совместной деятельностью на строительной площадке руководил государственный заказчик. Производство работ допускалось из материала любой из сторон, а договорные отношения оформлялись прямыми договорами с каждым из подрядчиков</w:t>
      </w:r>
      <w:r w:rsidR="001F3C54" w:rsidRPr="003742CD">
        <w:rPr>
          <w:rStyle w:val="a6"/>
          <w:rFonts w:ascii="Times New Roman" w:hAnsi="Times New Roman"/>
          <w:sz w:val="28"/>
          <w:szCs w:val="28"/>
        </w:rPr>
        <w:footnoteReference w:id="5"/>
      </w:r>
      <w:r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xml:space="preserve">Изменения в способах ведения строительного производства предопределяли потребность в новом правовом регулировании. Постановлением </w:t>
      </w:r>
      <w:r w:rsidR="004142A2" w:rsidRPr="003742CD">
        <w:rPr>
          <w:rFonts w:ascii="Times New Roman" w:hAnsi="Times New Roman"/>
          <w:sz w:val="28"/>
          <w:szCs w:val="28"/>
        </w:rPr>
        <w:t>СНК СССР от 26 февраля 1938 г. «</w:t>
      </w:r>
      <w:r w:rsidRPr="003742CD">
        <w:rPr>
          <w:rFonts w:ascii="Times New Roman" w:hAnsi="Times New Roman"/>
          <w:sz w:val="28"/>
          <w:szCs w:val="28"/>
        </w:rPr>
        <w:t>Об улучшении проектного и сметного дела и об упорядочении фи</w:t>
      </w:r>
      <w:r w:rsidR="004142A2" w:rsidRPr="003742CD">
        <w:rPr>
          <w:rFonts w:ascii="Times New Roman" w:hAnsi="Times New Roman"/>
          <w:sz w:val="28"/>
          <w:szCs w:val="28"/>
        </w:rPr>
        <w:t>нансирования строительства»</w:t>
      </w:r>
      <w:r w:rsidRPr="003742CD">
        <w:rPr>
          <w:rFonts w:ascii="Times New Roman" w:hAnsi="Times New Roman"/>
          <w:sz w:val="28"/>
          <w:szCs w:val="28"/>
        </w:rPr>
        <w:t xml:space="preserve"> были утверждены Правила о договорах подряда на капитальное строительство. Интересно отметить, что законодатель не отводил главенствующей роли в правовом регулировании подрядных отношений кодифицированному акту, а отдавалось предпочтение специальным нормативным актам, которые носили императивный характер. Более детально положения Правил о договорах подряда на капитальное строительство регламентировались инструкциями министерств и ведомств</w:t>
      </w:r>
      <w:r w:rsidR="001F3C54" w:rsidRPr="003742CD">
        <w:rPr>
          <w:rStyle w:val="a6"/>
          <w:rFonts w:ascii="Times New Roman" w:hAnsi="Times New Roman"/>
          <w:sz w:val="28"/>
          <w:szCs w:val="28"/>
        </w:rPr>
        <w:footnoteReference w:id="6"/>
      </w:r>
      <w:r w:rsidRPr="003742CD">
        <w:rPr>
          <w:rFonts w:ascii="Times New Roman" w:hAnsi="Times New Roman"/>
          <w:sz w:val="28"/>
          <w:szCs w:val="28"/>
        </w:rPr>
        <w:t>.</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xml:space="preserve">Таким образом, разработка специального законодательства о договорах строительного подряда связывается с развитием строительной индустрии и изменением способов строительства в целях решения задач, которые стояли перед государством по восстановлению экономики. </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Вместе с тем в правовом регулировании капитального строительства продолжали оставаться проблемы. Правила о договорах подряда на капитальное строительство почти не регламентировали отношения, связанные с привлечением субподрядных организаций, специализирующихся на выполнении специальных работ, а также распределение ответственности между заказчиком, генеральным подрядчиком и субподрядчиком. Происходили задержки оформления договоров и начала производства работ.</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Несмотря на то что Постановлением ЦК КПСС и Совета Министров СССР от 24 августа 1955 г. N 1551 были утверждены новые Правила о договорах подряда на капитальное строительство, заключение договора продолжало осуществляться главным образом на основе нормативных ведомственных или межведомственных инструктивных указаний административного характера. Компетенция ряда министерств и ведомств определялась возможностью принятия локальных нормативных актов применительно к строительству, что привело к расширению законодательства и внутреннему несоответствию нормативных актов одного уровня. Здесь возникает потребность научного осмысления правового регулирования отношений в строительстве и разработки единого нормативного акта, который бы напрямую регламентировал подрядные договоры.</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Гражданском кодексе РСФСР 1964 г. договор подряда на капитальное строительство уже был закреплен в качестве самостоятельного вида. По этому договору государственная организация - подрядчик обязана своими силами и средствами построить и сдать в установленный законом срок организации-заказчику предусмотренный планом объект строительства в соответствии с утвержденной проектно-сметной документацией, а организация-заказчик обязана передать подрядчику строительную площадку и проектно-сметную документацию, обеспечить своевременное финансирование строительства, принять законченные объекты и оплатить их стоимость по смете.</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Из легального определения договора подряда на капитальное строительство можно выделить его основные признаки. Во-первых, договор заключался только между организациями на основе плана, что полностью исключало инициативу сторон. Указанный признак не позволял распространить общие нормы о подряде на правовое регулирование договорных отношений в строительстве. Для заказчика был важным не только результат труда, но и сам процесс выполнения строительных работ.</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Во-вторых, по договору подряда функция заказчика сводилась к принятию результата работ и уплате за него вознаграждения. В то время как в договоре подряда на капитальное строительство в обязанности заказчика входило осуществление постоянного контроля за ходом работ, согласование с подрядчиком производственных вопросов.</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В-третьих, в договоре подряда на капитальное строительство на заказчика возлагались дополнительные обязанности, связанные с подготовкой объекта строительства, например включение строительства в титульные списки строек, оформление отвода земельного участка, получение разрешения на строительство, обеспечение строительства водой, электроэнергией и т.д.</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В-четвертых, если в обычном подряде обязанность подрядчика сводилась к сдаче работы, соответствующей условиям договора и без недостатков, вследствие которых результат работы становился непригодным для обычного использования, то в договоре подряда на капитальное строительство построенный объект не просто должен быть пригодным к использованию, но и еще соответствовать проектно-сметной документации.</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Гражданский кодекс РСФСР 1964 г. не отличался разработанностью норм о договоре подряда на капитальное строительство, поэтому более детально отношения были урегулированы нормами новых Правил о договорах подряда на капитальное строительство 1969 г., которые значительно отличались от предыдущих. Вводился запрет подрядчику выполнять строительно-монтажные работы при отсутствии договора и финансирования строительства, а также была существенно ограничена возможность вышестоящих органов вносить изменения в планы капитальных вложений и строительно-монтажных работ. Повысилась роль договора подряда на капитальное строительство в регулировании отношений сторон, поскольку он стал детально определять права и обязанности на весь период строительства, сроки ввода объектов в эксплуатацию. Нормативно закреплялась повышенная имущественная ответственность хозяйствующих субъектов.</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Проблема была в том, что при заключении договоров подряда на капитальное строительство различными организациями они подпадали в силу подведомственности под действие различных инструктивных указаний, что приводило к увеличению преддоговорных споров. Инструкции одного и того же вида, принимаемые в разных министерствах, разрешали одни и те же вопросы в плоскости своих ведомственных интересов. Акты отдельных министерств по заключению подрядных договоров не были обязательными для заказчика, иногда не соответствовали друг другу и действующему законодательству.</w:t>
      </w:r>
    </w:p>
    <w:p w:rsidR="00D24B46"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xml:space="preserve">В последующем была проведена реформа управления строительством, которая внесла определенные изменения в систему инструктивных указаний министерств и ведомств. Вместе с тем существование недостатков в правовом регулировании капитального строительства было очевидным. Преобладание административных элементов связывало заказчика и подрядчика, в результате чего сфера договорного согласования и, как следствие, свободного волеизъявления были ограничены. Примером могли служить обязательные для сторон типовой генеральный и типовой годовой договоры подряда. </w:t>
      </w:r>
    </w:p>
    <w:p w:rsidR="001F3C54" w:rsidRPr="003742CD" w:rsidRDefault="00D24B4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Существенное изменение экономических отношений привело к тому, что роль государства в строительстве изменилась. Если раньше строительство рассматривалось в качестве одной из приоритетных государственных задач развития страны в виде создания материальной базы экономики, то теперь государство лишь оказывает необходимое содействие в развитии этого сектора. Наделяя заказчика и подрядчика инициативой, государство сводит к минимуму свое вмешательство в формирование договорных условий и установление взаимных прав и обязанностей контрагентов. Стало очевидным, что такой подход позволяет получить больший экономический эффект, а при правильно выбранном правовом механизме воздействия на строительный сектор решать государственные задачи.</w:t>
      </w:r>
    </w:p>
    <w:p w:rsidR="00DB54B9" w:rsidRDefault="00DB54B9" w:rsidP="00844E50">
      <w:pPr>
        <w:autoSpaceDE w:val="0"/>
        <w:autoSpaceDN w:val="0"/>
        <w:adjustRightInd w:val="0"/>
        <w:spacing w:after="0" w:afterAutospacing="0" w:line="360" w:lineRule="auto"/>
        <w:ind w:firstLine="709"/>
        <w:jc w:val="both"/>
        <w:rPr>
          <w:rFonts w:ascii="Times New Roman" w:hAnsi="Times New Roman"/>
          <w:sz w:val="28"/>
          <w:szCs w:val="28"/>
        </w:rPr>
      </w:pPr>
    </w:p>
    <w:p w:rsidR="00ED0AA2" w:rsidRPr="003742CD" w:rsidRDefault="00555AE6" w:rsidP="00844E50">
      <w:pPr>
        <w:pStyle w:val="1"/>
        <w:numPr>
          <w:ilvl w:val="1"/>
          <w:numId w:val="5"/>
        </w:numPr>
        <w:spacing w:before="0" w:after="0" w:afterAutospacing="0" w:line="360" w:lineRule="auto"/>
        <w:ind w:left="0" w:firstLine="709"/>
        <w:jc w:val="both"/>
        <w:rPr>
          <w:rFonts w:ascii="Times New Roman" w:hAnsi="Times New Roman"/>
          <w:sz w:val="28"/>
          <w:szCs w:val="28"/>
        </w:rPr>
      </w:pPr>
      <w:bookmarkStart w:id="4" w:name="_Toc291872748"/>
      <w:r w:rsidRPr="003742CD">
        <w:rPr>
          <w:rFonts w:ascii="Times New Roman" w:hAnsi="Times New Roman"/>
          <w:sz w:val="28"/>
          <w:szCs w:val="28"/>
        </w:rPr>
        <w:t>Понятие д</w:t>
      </w:r>
      <w:r w:rsidR="00ED0AA2" w:rsidRPr="003742CD">
        <w:rPr>
          <w:rFonts w:ascii="Times New Roman" w:hAnsi="Times New Roman"/>
          <w:sz w:val="28"/>
          <w:szCs w:val="28"/>
        </w:rPr>
        <w:t>оговор</w:t>
      </w:r>
      <w:r w:rsidRPr="003742CD">
        <w:rPr>
          <w:rFonts w:ascii="Times New Roman" w:hAnsi="Times New Roman"/>
          <w:sz w:val="28"/>
          <w:szCs w:val="28"/>
        </w:rPr>
        <w:t>а</w:t>
      </w:r>
      <w:r w:rsidR="00ED0AA2" w:rsidRPr="003742CD">
        <w:rPr>
          <w:rFonts w:ascii="Times New Roman" w:hAnsi="Times New Roman"/>
          <w:sz w:val="28"/>
          <w:szCs w:val="28"/>
        </w:rPr>
        <w:t xml:space="preserve"> строительного подряда</w:t>
      </w:r>
      <w:bookmarkEnd w:id="4"/>
    </w:p>
    <w:p w:rsidR="004142A2" w:rsidRPr="003742CD" w:rsidRDefault="004142A2" w:rsidP="00844E50">
      <w:pPr>
        <w:spacing w:after="0" w:afterAutospacing="0" w:line="360" w:lineRule="auto"/>
        <w:ind w:firstLine="709"/>
        <w:jc w:val="both"/>
        <w:rPr>
          <w:rFonts w:ascii="Times New Roman" w:hAnsi="Times New Roman"/>
          <w:sz w:val="28"/>
        </w:rPr>
      </w:pP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Недостатки в оформлении договора часто становятся причиной конфликтов его сторон. Поэтому, говоря об отношениях подряда в строительстве необходимо рассмотреть понятие договора подряда.</w:t>
      </w:r>
      <w:r w:rsidR="00E07CAA" w:rsidRPr="003742CD">
        <w:rPr>
          <w:rFonts w:ascii="Times New Roman" w:hAnsi="Times New Roman"/>
          <w:sz w:val="28"/>
          <w:szCs w:val="28"/>
        </w:rPr>
        <w:t xml:space="preserve"> Договор строительного подряда традиционно относится к договорам подрядной группы, для которой характерны общие признаки. В частности, подрядные договоры рассматриваются как договоры о выполнении работ, результатом которых становится вновь изготовленная или переработанная вещь. Работа выполняется иждивением подрядчика по заданию заказчика. Подрядчик обладает правом собственности на результат выполненной работы до того момента, пока работа не будет принята заказчиком</w:t>
      </w:r>
      <w:r w:rsidR="00E07CAA" w:rsidRPr="003742CD">
        <w:rPr>
          <w:rStyle w:val="a6"/>
          <w:rFonts w:ascii="Times New Roman" w:hAnsi="Times New Roman"/>
          <w:sz w:val="28"/>
          <w:szCs w:val="28"/>
        </w:rPr>
        <w:footnoteReference w:id="7"/>
      </w:r>
      <w:r w:rsidR="00E07CAA" w:rsidRPr="003742CD">
        <w:rPr>
          <w:rFonts w:ascii="Times New Roman" w:hAnsi="Times New Roman"/>
          <w:sz w:val="28"/>
          <w:szCs w:val="28"/>
        </w:rPr>
        <w:t xml:space="preserve">. </w:t>
      </w:r>
    </w:p>
    <w:p w:rsidR="00844E50"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Определение договора строительного подряда дано в ст. 740 ГК РФ, согласно которой:</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настоящей главы о правах заказчика по договору бытового подряда</w:t>
      </w:r>
      <w:r w:rsidRPr="003742CD">
        <w:rPr>
          <w:rStyle w:val="a6"/>
          <w:rFonts w:ascii="Times New Roman" w:hAnsi="Times New Roman"/>
          <w:sz w:val="28"/>
          <w:szCs w:val="28"/>
        </w:rPr>
        <w:footnoteReference w:id="8"/>
      </w:r>
      <w:r w:rsidRPr="003742CD">
        <w:rPr>
          <w:rFonts w:ascii="Times New Roman" w:hAnsi="Times New Roman"/>
          <w:sz w:val="28"/>
          <w:szCs w:val="28"/>
        </w:rPr>
        <w:t>.</w:t>
      </w:r>
      <w:r w:rsidR="002C6F55" w:rsidRPr="003742CD">
        <w:rPr>
          <w:rFonts w:ascii="Times New Roman" w:hAnsi="Times New Roman"/>
          <w:sz w:val="28"/>
          <w:szCs w:val="28"/>
        </w:rPr>
        <w:t xml:space="preserve"> </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Из данного определения следует, что к существенным условиям договора строительного подряда относятся:</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наименование и характеристики объекта строительства;</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начальный и конечный сроки выполнения строительных работ;</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цена договора</w:t>
      </w:r>
      <w:r w:rsidRPr="003742CD">
        <w:rPr>
          <w:rStyle w:val="a6"/>
          <w:rFonts w:ascii="Times New Roman" w:hAnsi="Times New Roman"/>
          <w:sz w:val="28"/>
          <w:szCs w:val="28"/>
        </w:rPr>
        <w:footnoteReference w:id="9"/>
      </w:r>
      <w:r w:rsidRPr="003742CD">
        <w:rPr>
          <w:rFonts w:ascii="Times New Roman" w:hAnsi="Times New Roman"/>
          <w:sz w:val="28"/>
          <w:szCs w:val="28"/>
        </w:rPr>
        <w:t>.</w:t>
      </w:r>
    </w:p>
    <w:p w:rsidR="004A416D" w:rsidRPr="003742CD" w:rsidRDefault="004A416D"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Договор строительного подряда - один из наиболее распространенных на практике видов договора подряда. Как и все другие выделенные в гл. 37 договоры, он обладает родовыми признаками подряда. Основной признак, по которому выделяется договор строительного подряда и с которым, в конечном счете, связан его специальный правовой режим, закреплен в § 3 гл. 37 - особый характер выполняемых работ и их результат</w:t>
      </w:r>
      <w:r w:rsidRPr="003742CD">
        <w:rPr>
          <w:rStyle w:val="a6"/>
          <w:rFonts w:ascii="Times New Roman" w:hAnsi="Times New Roman"/>
          <w:sz w:val="28"/>
          <w:szCs w:val="28"/>
        </w:rPr>
        <w:footnoteReference w:id="10"/>
      </w:r>
      <w:r w:rsidRPr="003742CD">
        <w:rPr>
          <w:rFonts w:ascii="Times New Roman" w:hAnsi="Times New Roman"/>
          <w:sz w:val="28"/>
          <w:szCs w:val="28"/>
        </w:rPr>
        <w:t>.</w:t>
      </w:r>
    </w:p>
    <w:p w:rsidR="004A416D" w:rsidRPr="003742CD" w:rsidRDefault="00555AE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Субъектный состав сторон не оказывает влияния на квалификацию договора. Строительные работы для удовлетворения бытовых или других личных потребностей гражданина регулируются нормами о договоре строительного подряда, но гражданин (заказчик) дополнительно обладает правами, предоставленными ему как заказчику по договору бытового подряда и как потребителю по законодательству о защите прав потребителей</w:t>
      </w:r>
      <w:r w:rsidRPr="003742CD">
        <w:rPr>
          <w:rStyle w:val="a6"/>
          <w:rFonts w:ascii="Times New Roman" w:hAnsi="Times New Roman"/>
          <w:sz w:val="28"/>
          <w:szCs w:val="28"/>
        </w:rPr>
        <w:footnoteReference w:id="11"/>
      </w:r>
      <w:r w:rsidRPr="003742CD">
        <w:rPr>
          <w:rFonts w:ascii="Times New Roman" w:hAnsi="Times New Roman"/>
          <w:sz w:val="28"/>
          <w:szCs w:val="28"/>
        </w:rPr>
        <w:t>.</w:t>
      </w:r>
      <w:r w:rsidR="004A416D" w:rsidRPr="003742CD">
        <w:rPr>
          <w:rFonts w:ascii="Times New Roman" w:hAnsi="Times New Roman"/>
          <w:sz w:val="28"/>
          <w:szCs w:val="28"/>
        </w:rPr>
        <w:t xml:space="preserve"> Заказчиком в договоре строительного подряда может быть, в принципе, любой субъект гражданского права - физическое или юридическое лицо, включая иностранцев.</w:t>
      </w:r>
    </w:p>
    <w:p w:rsidR="004A416D" w:rsidRPr="003742CD" w:rsidRDefault="004A416D"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соответствии с Федеральным законом от 25.02.99 N 39-ФЗ «Об инвестиционной деятельности в Российской Федерации, осуществляемой в форме капитальных вложений» заказчиками являются инвесторы, а также иные физические и юридические лица, осуществляющие реализацию инвестиционных проектов. При этом в случаях, когда заказчик не является инвестором, он наделяется правами владения, пользования и распоряжения капитальными вложениями на период и в пределах тех полномочий, которые установлены договором и (или) государственным контрактом в соответствии с законодательством РФ</w:t>
      </w:r>
      <w:r w:rsidRPr="003742CD">
        <w:rPr>
          <w:rStyle w:val="a6"/>
          <w:rFonts w:ascii="Times New Roman" w:hAnsi="Times New Roman"/>
          <w:sz w:val="28"/>
          <w:szCs w:val="28"/>
        </w:rPr>
        <w:footnoteReference w:id="12"/>
      </w:r>
      <w:r w:rsidRPr="003742CD">
        <w:rPr>
          <w:rFonts w:ascii="Times New Roman" w:hAnsi="Times New Roman"/>
          <w:sz w:val="28"/>
          <w:szCs w:val="28"/>
        </w:rPr>
        <w:t>.</w:t>
      </w:r>
    </w:p>
    <w:p w:rsidR="004A416D" w:rsidRPr="003742CD" w:rsidRDefault="004A416D"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Правомочия иностранцев инвестировать на территории РФ и соответственно участвовать в отношениях по строительному подряду определяются, в частности, Законом об иностранных инвестициях.</w:t>
      </w:r>
    </w:p>
    <w:p w:rsidR="00555AE6" w:rsidRPr="003742CD" w:rsidRDefault="004A416D"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Для случая заключения договора строительного подряда, отличающегося, в частности, специальным кругом лиц, выступающих на стороне заказчика, создана особая конструкция - государственный контракт на выполнение подрядных работ для государственных До недавнего времени деятельность, связанная с исполнением функций подрядчика в договоре строительного подряда, относится к числу лицензируемых</w:t>
      </w:r>
      <w:r w:rsidRPr="003742CD">
        <w:rPr>
          <w:rStyle w:val="a6"/>
          <w:rFonts w:ascii="Times New Roman" w:hAnsi="Times New Roman"/>
          <w:sz w:val="28"/>
          <w:szCs w:val="28"/>
        </w:rPr>
        <w:footnoteReference w:id="13"/>
      </w:r>
      <w:r w:rsidRPr="003742CD">
        <w:rPr>
          <w:rFonts w:ascii="Times New Roman" w:hAnsi="Times New Roman"/>
          <w:sz w:val="28"/>
          <w:szCs w:val="28"/>
        </w:rPr>
        <w:t xml:space="preserve">. </w:t>
      </w:r>
    </w:p>
    <w:p w:rsidR="003F1CE8" w:rsidRPr="003742CD" w:rsidRDefault="004A416D"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w:t>
      </w:r>
      <w:r w:rsidR="003F1CE8" w:rsidRPr="003742CD">
        <w:rPr>
          <w:rFonts w:ascii="Times New Roman" w:hAnsi="Times New Roman"/>
          <w:sz w:val="28"/>
          <w:szCs w:val="28"/>
        </w:rPr>
        <w:t>бъектом строительства могут быть каждое отдельно стоящее здание или сооружение, их совокупность, очередь строительства, пусковой комплекс, а также отдельные виды и комплексы строительных работ. В связи с этим данный вид договора имеет различные подвиды: непосредственно договор о строительстве объекта, договор на капитальный ремонт зданий и сооружений, договор на выполнение монтажных работ и другие</w:t>
      </w:r>
      <w:r w:rsidR="003F1CE8" w:rsidRPr="003742CD">
        <w:rPr>
          <w:rStyle w:val="a6"/>
          <w:rFonts w:ascii="Times New Roman" w:hAnsi="Times New Roman"/>
          <w:sz w:val="28"/>
          <w:szCs w:val="28"/>
        </w:rPr>
        <w:footnoteReference w:id="14"/>
      </w:r>
      <w:r w:rsidR="003F1CE8" w:rsidRPr="003742CD">
        <w:rPr>
          <w:rFonts w:ascii="Times New Roman" w:hAnsi="Times New Roman"/>
          <w:sz w:val="28"/>
          <w:szCs w:val="28"/>
        </w:rPr>
        <w:t>.</w:t>
      </w:r>
      <w:r w:rsidRPr="003742CD">
        <w:rPr>
          <w:rFonts w:ascii="Times New Roman" w:hAnsi="Times New Roman"/>
          <w:sz w:val="28"/>
          <w:szCs w:val="28"/>
        </w:rPr>
        <w:t xml:space="preserve"> </w:t>
      </w:r>
      <w:r w:rsidR="002C6F55" w:rsidRPr="003742CD">
        <w:rPr>
          <w:rFonts w:ascii="Times New Roman" w:hAnsi="Times New Roman"/>
          <w:sz w:val="28"/>
          <w:szCs w:val="28"/>
        </w:rPr>
        <w:t>Используемые понятия разъяснены в ст. 1 Градостроительного кодекса. Так, объектом капитального строительства признается «здание, строение, сооружение, объекты, строительство которых не завершено... &lt;*&gt;, за исключением временных построек, киосков, навесов и других подобных построек»; строительством – «создание зданий, строений, сооружений (в том числе на месте сносимых объектов капитального строительства)»; реконструкцией – «изменение параметров объектов капитального строительства, их частей (количества помещений, высоты, количества этажей... площади, показателей производственной мощности, объема) и качества инженерно-технического обеспечения»; застройщиком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2C6F55" w:rsidRPr="003742CD">
        <w:rPr>
          <w:rStyle w:val="a6"/>
          <w:rFonts w:ascii="Times New Roman" w:hAnsi="Times New Roman"/>
          <w:sz w:val="28"/>
          <w:szCs w:val="28"/>
        </w:rPr>
        <w:footnoteReference w:id="15"/>
      </w:r>
      <w:r w:rsidR="002C6F55" w:rsidRPr="003742CD">
        <w:rPr>
          <w:rFonts w:ascii="Times New Roman" w:hAnsi="Times New Roman"/>
          <w:sz w:val="28"/>
          <w:szCs w:val="28"/>
        </w:rPr>
        <w:t>.</w:t>
      </w:r>
    </w:p>
    <w:p w:rsidR="00555AE6"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Критерием, по которому договор строительного подряда выделяют в отдельный вид договора подряда, является его предмет, который определяется тремя различными способами :</w:t>
      </w:r>
    </w:p>
    <w:p w:rsidR="00555AE6"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а) безальтернативно - когда работы направлены на строительство или реконструкцию предприятия, здания, сооружения или иного объекта, а также на выполнение монтажных, пусконаладочных и иных неразрывно связанных со строящимся объектом работ;</w:t>
      </w:r>
    </w:p>
    <w:p w:rsidR="00555AE6"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б) по умолчанию сторон - когда работы связаны с капитальным ремонтом зданий и сооружений;</w:t>
      </w:r>
    </w:p>
    <w:p w:rsidR="00555AE6"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в) по согласованию сторон - когда подрядчик принимает на себя обязанность обеспечить эксплуатацию объекта после его принятия заказчиком</w:t>
      </w:r>
      <w:r w:rsidRPr="003742CD">
        <w:rPr>
          <w:rStyle w:val="a6"/>
          <w:rFonts w:ascii="Times New Roman" w:hAnsi="Times New Roman"/>
          <w:sz w:val="28"/>
          <w:szCs w:val="28"/>
        </w:rPr>
        <w:footnoteReference w:id="16"/>
      </w:r>
      <w:r w:rsidRPr="003742CD">
        <w:rPr>
          <w:rFonts w:ascii="Times New Roman" w:hAnsi="Times New Roman" w:cs="Times New Roman"/>
          <w:sz w:val="28"/>
          <w:szCs w:val="28"/>
        </w:rPr>
        <w:t>.</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Предметом договора строительного подряда являются выполнение строительных работ и их особый результат в виде построенного или реконструированного предприятия, здания (в том числе жилого дома), сооружения или иного объекта недвижимости, а также в виде законченного комплекса монтажных, пусконаладочных и иных работ, связанных со строящимся объектом. Предмет договора детально характеризует задание заказчика. Оно содержится не только в тексте договора, но и главным образом в технической документации, где устанавливаются объем, содержание работ и другие предъявляемые к ним требования. В связи с этим договором строительного подряда</w:t>
      </w:r>
      <w:r w:rsidR="00844E50" w:rsidRPr="003742CD">
        <w:rPr>
          <w:rFonts w:ascii="Times New Roman" w:hAnsi="Times New Roman"/>
          <w:sz w:val="28"/>
          <w:szCs w:val="28"/>
        </w:rPr>
        <w:t xml:space="preserve"> </w:t>
      </w:r>
      <w:r w:rsidRPr="003742CD">
        <w:rPr>
          <w:rFonts w:ascii="Times New Roman" w:hAnsi="Times New Roman"/>
          <w:sz w:val="28"/>
          <w:szCs w:val="28"/>
        </w:rPr>
        <w:t>должны быть определены состав и содержание технической документации, а также должно быть предусмотрено, какая из сторон и в какой срок обязана ее предоставить</w:t>
      </w:r>
      <w:r w:rsidRPr="003742CD">
        <w:rPr>
          <w:rStyle w:val="a6"/>
          <w:rFonts w:ascii="Times New Roman" w:hAnsi="Times New Roman"/>
          <w:sz w:val="28"/>
          <w:szCs w:val="28"/>
        </w:rPr>
        <w:footnoteReference w:id="17"/>
      </w:r>
      <w:r w:rsidRPr="003742CD">
        <w:rPr>
          <w:rFonts w:ascii="Times New Roman" w:hAnsi="Times New Roman"/>
          <w:sz w:val="28"/>
          <w:szCs w:val="28"/>
        </w:rPr>
        <w:t>.</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 точки зрения цены различают следующие виды договора строительного подряда:</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договор с твердой ценой (заказчик производит расчеты с подрядчиком по твердой установленной цене за весь объем работ по договору либо по твердой цене за каждую единицу выполняемых работ);</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договор «затраты плюс» (заказчик возмещает фактические либо заранее рассчитанные издержки подрядчика и дополнительно выплачивает ему вознаграждение в фиксированной сумме либо в процентах от суммы издержек);</w:t>
      </w:r>
    </w:p>
    <w:p w:rsidR="003F1CE8" w:rsidRPr="003742CD" w:rsidRDefault="003F1CE8"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договор со смешанной ценой, являющийся разновидностью договора «затраты плюс» с установленной предельной ценой договора</w:t>
      </w:r>
      <w:r w:rsidRPr="003742CD">
        <w:rPr>
          <w:rStyle w:val="a6"/>
          <w:rFonts w:ascii="Times New Roman" w:hAnsi="Times New Roman"/>
          <w:sz w:val="28"/>
          <w:szCs w:val="28"/>
        </w:rPr>
        <w:footnoteReference w:id="18"/>
      </w:r>
      <w:r w:rsidRPr="003742CD">
        <w:rPr>
          <w:rFonts w:ascii="Times New Roman" w:hAnsi="Times New Roman"/>
          <w:sz w:val="28"/>
          <w:szCs w:val="28"/>
        </w:rPr>
        <w:t>.</w:t>
      </w:r>
    </w:p>
    <w:p w:rsidR="00B50F8A" w:rsidRPr="003742CD" w:rsidRDefault="00B50F8A"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В соответствии со ст. 709 ГК в договоре подряда указывается цена подлежащей выполнению работы или способ ее определения. На основании ст. 746 ГК расчеты должны осуществляться в порядке, предусмотренном договором. В договоре определено, что цена работ состоит из двух частей: сметной, выраженной конкретной суммой, и переменной, выраженной текущим индексом стоимостного показателя. Способ определения цены согласован сторонами в форме, позволяющей произвести ее расчет без дополнительных согласований. Договором не установлено, что каждое изменение рекомендуемого индекса цен требует внесения соответствующей поправки в условия договора в отношении стоимости работ, поэтому иск подлежал удовлетворению в размере, определенном подрядчиком</w:t>
      </w:r>
      <w:r w:rsidRPr="003742CD">
        <w:rPr>
          <w:rStyle w:val="a6"/>
          <w:rFonts w:ascii="Times New Roman" w:hAnsi="Times New Roman"/>
          <w:sz w:val="28"/>
          <w:szCs w:val="28"/>
        </w:rPr>
        <w:footnoteReference w:id="19"/>
      </w:r>
    </w:p>
    <w:p w:rsidR="008B48D1" w:rsidRPr="003742CD" w:rsidRDefault="002C6F55"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Статья 746 предоставляет сторонам возможность самим определять размер, сроки и порядок оплаты выполненных работ, если иное не предусмотрено в законе. Императивные нормы, которые относятся к порядку оплаты работ, содержатся, главным образом, в актах, регулирующих выполнение подрядных работ для государственных нужд</w:t>
      </w:r>
      <w:r w:rsidRPr="003742CD">
        <w:rPr>
          <w:rStyle w:val="a6"/>
          <w:rFonts w:ascii="Times New Roman" w:hAnsi="Times New Roman"/>
          <w:sz w:val="28"/>
          <w:szCs w:val="28"/>
        </w:rPr>
        <w:footnoteReference w:id="20"/>
      </w:r>
      <w:r w:rsidRPr="003742CD">
        <w:rPr>
          <w:rFonts w:ascii="Times New Roman" w:hAnsi="Times New Roman"/>
          <w:sz w:val="28"/>
          <w:szCs w:val="28"/>
        </w:rPr>
        <w:t>.</w:t>
      </w:r>
    </w:p>
    <w:p w:rsidR="00DB54B9" w:rsidRDefault="00DB54B9" w:rsidP="00844E50">
      <w:pPr>
        <w:autoSpaceDE w:val="0"/>
        <w:autoSpaceDN w:val="0"/>
        <w:adjustRightInd w:val="0"/>
        <w:spacing w:after="0" w:afterAutospacing="0" w:line="360" w:lineRule="auto"/>
        <w:ind w:firstLine="709"/>
        <w:jc w:val="both"/>
        <w:rPr>
          <w:rFonts w:ascii="Times New Roman" w:hAnsi="Times New Roman"/>
          <w:sz w:val="28"/>
          <w:szCs w:val="28"/>
        </w:rPr>
      </w:pPr>
    </w:p>
    <w:p w:rsidR="00ED0AA2" w:rsidRPr="003742CD" w:rsidRDefault="00ED0AA2" w:rsidP="00844E50">
      <w:pPr>
        <w:pStyle w:val="1"/>
        <w:numPr>
          <w:ilvl w:val="1"/>
          <w:numId w:val="5"/>
        </w:numPr>
        <w:spacing w:before="0" w:after="0" w:afterAutospacing="0" w:line="360" w:lineRule="auto"/>
        <w:ind w:left="0" w:firstLine="709"/>
        <w:jc w:val="both"/>
        <w:rPr>
          <w:rFonts w:ascii="Times New Roman" w:hAnsi="Times New Roman"/>
          <w:sz w:val="28"/>
          <w:szCs w:val="28"/>
        </w:rPr>
      </w:pPr>
      <w:bookmarkStart w:id="5" w:name="_Toc291872749"/>
      <w:r w:rsidRPr="003742CD">
        <w:rPr>
          <w:rFonts w:ascii="Times New Roman" w:hAnsi="Times New Roman"/>
          <w:sz w:val="28"/>
          <w:szCs w:val="28"/>
        </w:rPr>
        <w:t>Права и обязанности сторон по договору строительного подряда</w:t>
      </w:r>
      <w:bookmarkEnd w:id="5"/>
    </w:p>
    <w:p w:rsidR="008B48D1" w:rsidRPr="003742CD" w:rsidRDefault="008B48D1" w:rsidP="00844E50">
      <w:pPr>
        <w:spacing w:after="0" w:afterAutospacing="0" w:line="360" w:lineRule="auto"/>
        <w:ind w:firstLine="709"/>
        <w:jc w:val="both"/>
        <w:rPr>
          <w:rFonts w:ascii="Times New Roman" w:hAnsi="Times New Roman"/>
          <w:sz w:val="28"/>
        </w:rPr>
      </w:pP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 обеспечивать своевременное начало работ, нормальное их ведение и завершение в срок.</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Кроме того,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Оплата подобных предоставленных заказчиком услуг осуществляется в случаях и на условиях, предусмотренных договором строительного подряда.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r w:rsidR="003F1CE8" w:rsidRPr="003742CD">
        <w:rPr>
          <w:rStyle w:val="a6"/>
          <w:rFonts w:ascii="Times New Roman" w:hAnsi="Times New Roman"/>
          <w:sz w:val="28"/>
          <w:szCs w:val="28"/>
        </w:rPr>
        <w:footnoteReference w:id="21"/>
      </w:r>
      <w:r w:rsidRPr="003742CD">
        <w:rPr>
          <w:rFonts w:ascii="Times New Roman" w:hAnsi="Times New Roman"/>
          <w:sz w:val="28"/>
          <w:szCs w:val="28"/>
        </w:rPr>
        <w:t>.</w:t>
      </w:r>
    </w:p>
    <w:p w:rsidR="002C6F55" w:rsidRPr="003742CD" w:rsidRDefault="002C6F55"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Градостроительный кодекс (п. 1 ст. 53), имея в виду строительство, реконструкцию или капитальный ремонт, предусматривает необходимость строительного контроля как лицом, осуществляющим строительство, так и заказчиком (застройщиком). Особо выделяется в этой связи право заказчика (застройщика) привлечь того, кто готовил проектную документацию, к проверке соответствия ей выполненных работ</w:t>
      </w:r>
      <w:r w:rsidRPr="003742CD">
        <w:rPr>
          <w:rStyle w:val="a6"/>
          <w:rFonts w:ascii="Times New Roman" w:hAnsi="Times New Roman"/>
          <w:sz w:val="28"/>
          <w:szCs w:val="28"/>
        </w:rPr>
        <w:footnoteReference w:id="22"/>
      </w:r>
      <w:r w:rsidRPr="003742CD">
        <w:rPr>
          <w:rFonts w:ascii="Times New Roman" w:hAnsi="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r w:rsidR="003F1CE8" w:rsidRPr="003742CD">
        <w:rPr>
          <w:rStyle w:val="a6"/>
          <w:rFonts w:ascii="Times New Roman" w:hAnsi="Times New Roman"/>
          <w:sz w:val="28"/>
          <w:szCs w:val="28"/>
        </w:rPr>
        <w:footnoteReference w:id="23"/>
      </w:r>
      <w:r w:rsidRPr="003742CD">
        <w:rPr>
          <w:rFonts w:ascii="Times New Roman" w:hAnsi="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Согласно статье 749 Гражданского кодекса РФ заказчик может привлечь к участию инженера или инженерную организацию.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Расходы стороны, связанные с исполнением указанных обязанностей, подлежат возмещению другой стороной в случаях, когда это предусмотрено договором строительного подряда.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Статья 751 Гражданского кодекса РФ возлагает на подрядчика обязанность охранять окружающую среду и обеспечивать безопасность строительных работ. Так,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r w:rsidR="001A7C5A" w:rsidRPr="003742CD">
        <w:rPr>
          <w:rFonts w:ascii="Times New Roman" w:hAnsi="Times New Roman"/>
          <w:sz w:val="28"/>
          <w:szCs w:val="28"/>
        </w:rPr>
        <w:t xml:space="preserve"> Федеральным законом от 23.11.95 N 174-ФЗ « Об экологической экспертизе» предусмотрено, что соответствующей государственной экспертизе, проводимой на федеральном уровне, в обязательном порядке подлежат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Российской Федерации и другие проекты независимо от их сметной стоимости, ведомственной принадлежности и форм собственности, осуществление которых может оказать воздействие на окружающую природную среду в пределах территории двух и более субъектов Российской Федерации, в том числе материалы по созданию гражданами или юридическими лицами Российской Федерации с участием иностранных граждан или иностранных юридических лиц организаций, объем иностранных инвестиций в которые превышает пятьсот тысяч долларов».</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Если по независящим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r w:rsidR="003F1CE8" w:rsidRPr="003742CD">
        <w:rPr>
          <w:rStyle w:val="a6"/>
          <w:rFonts w:ascii="Times New Roman" w:hAnsi="Times New Roman"/>
          <w:sz w:val="28"/>
          <w:szCs w:val="28"/>
        </w:rPr>
        <w:footnoteReference w:id="24"/>
      </w:r>
      <w:r w:rsidRPr="003742CD">
        <w:rPr>
          <w:rFonts w:ascii="Times New Roman" w:hAnsi="Times New Roman"/>
          <w:sz w:val="28"/>
          <w:szCs w:val="28"/>
        </w:rPr>
        <w:t>.</w:t>
      </w:r>
    </w:p>
    <w:p w:rsidR="008B48D1" w:rsidRPr="003742CD" w:rsidRDefault="002C6F55"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Градостроительный кодекс (п. 4 ст. 52) предусматривает обязанность застройщика (заказчика) при осуществлении строительства, реконструкции, капитального ремонта объекта капитального строительства подготовить земельный участок для строительства, а также объект капитального строительства. На застройщика (заказчика) возлагается и обязанность передать лицу, которое осуществляет строительство, материалы изысканий, проектную документацию, а также разрешение на строительство.</w:t>
      </w:r>
    </w:p>
    <w:p w:rsidR="00ED0AA2" w:rsidRPr="00DB54B9" w:rsidRDefault="008B48D1" w:rsidP="00DB54B9">
      <w:pPr>
        <w:autoSpaceDE w:val="0"/>
        <w:autoSpaceDN w:val="0"/>
        <w:adjustRightInd w:val="0"/>
        <w:spacing w:after="0" w:afterAutospacing="0" w:line="360" w:lineRule="auto"/>
        <w:ind w:firstLine="709"/>
        <w:jc w:val="both"/>
        <w:rPr>
          <w:rFonts w:ascii="Times New Roman" w:hAnsi="Times New Roman"/>
          <w:b/>
          <w:sz w:val="28"/>
          <w:szCs w:val="28"/>
        </w:rPr>
      </w:pPr>
      <w:r w:rsidRPr="003742CD">
        <w:br w:type="page"/>
      </w:r>
      <w:bookmarkStart w:id="6" w:name="_Toc291872750"/>
      <w:r w:rsidR="00ED0AA2" w:rsidRPr="00DB54B9">
        <w:rPr>
          <w:rFonts w:ascii="Times New Roman" w:hAnsi="Times New Roman"/>
          <w:b/>
          <w:sz w:val="28"/>
          <w:szCs w:val="28"/>
        </w:rPr>
        <w:t>Глава 2.</w:t>
      </w:r>
      <w:r w:rsidR="00573E16" w:rsidRPr="00DB54B9">
        <w:rPr>
          <w:rFonts w:ascii="Times New Roman" w:hAnsi="Times New Roman"/>
          <w:b/>
          <w:sz w:val="28"/>
          <w:szCs w:val="28"/>
        </w:rPr>
        <w:t xml:space="preserve"> Особенности подрядных отношений в строительстве</w:t>
      </w:r>
      <w:bookmarkEnd w:id="6"/>
    </w:p>
    <w:p w:rsidR="008B48D1" w:rsidRPr="00DB54B9" w:rsidRDefault="008B48D1" w:rsidP="00844E50">
      <w:pPr>
        <w:spacing w:after="0" w:afterAutospacing="0" w:line="360" w:lineRule="auto"/>
        <w:ind w:firstLine="709"/>
        <w:jc w:val="both"/>
        <w:rPr>
          <w:rFonts w:ascii="Times New Roman" w:hAnsi="Times New Roman"/>
          <w:b/>
          <w:sz w:val="28"/>
          <w:szCs w:val="28"/>
        </w:rPr>
      </w:pPr>
    </w:p>
    <w:p w:rsidR="00ED0AA2" w:rsidRPr="003742CD" w:rsidRDefault="00ED0AA2" w:rsidP="00844E50">
      <w:pPr>
        <w:pStyle w:val="1"/>
        <w:spacing w:before="0" w:after="0" w:afterAutospacing="0" w:line="360" w:lineRule="auto"/>
        <w:ind w:firstLine="709"/>
        <w:jc w:val="both"/>
        <w:rPr>
          <w:rFonts w:ascii="Times New Roman" w:hAnsi="Times New Roman"/>
          <w:sz w:val="28"/>
          <w:szCs w:val="28"/>
        </w:rPr>
      </w:pPr>
      <w:bookmarkStart w:id="7" w:name="_Toc291872751"/>
      <w:r w:rsidRPr="003742CD">
        <w:rPr>
          <w:rFonts w:ascii="Times New Roman" w:hAnsi="Times New Roman"/>
          <w:sz w:val="28"/>
          <w:szCs w:val="28"/>
        </w:rPr>
        <w:t>2.1 Техническая документация и смета</w:t>
      </w:r>
      <w:bookmarkEnd w:id="7"/>
    </w:p>
    <w:p w:rsidR="008B48D1" w:rsidRPr="003742CD" w:rsidRDefault="008B48D1" w:rsidP="00844E50">
      <w:pPr>
        <w:spacing w:after="0" w:afterAutospacing="0" w:line="360" w:lineRule="auto"/>
        <w:ind w:firstLine="709"/>
        <w:jc w:val="both"/>
        <w:rPr>
          <w:rFonts w:ascii="Times New Roman" w:hAnsi="Times New Roman"/>
          <w:sz w:val="28"/>
        </w:rPr>
      </w:pPr>
    </w:p>
    <w:p w:rsidR="001901AB" w:rsidRPr="003742CD" w:rsidRDefault="001901AB"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Назначение технической документации состоит в том, что она устанавливает, какие по объему и содержанию работы должен выполнять подрядчик, а также и то, каким требованиям, прежде всего с точки зрения их качества, работы должны соответствовать</w:t>
      </w:r>
      <w:r w:rsidRPr="003742CD">
        <w:rPr>
          <w:rStyle w:val="a6"/>
          <w:rFonts w:ascii="Times New Roman" w:hAnsi="Times New Roman"/>
          <w:sz w:val="28"/>
          <w:szCs w:val="28"/>
        </w:rPr>
        <w:footnoteReference w:id="25"/>
      </w:r>
      <w:r w:rsidRPr="003742CD">
        <w:rPr>
          <w:rFonts w:ascii="Times New Roman" w:hAnsi="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r w:rsidR="00B50F8A" w:rsidRPr="003742CD">
        <w:rPr>
          <w:rStyle w:val="a6"/>
          <w:rFonts w:ascii="Times New Roman" w:hAnsi="Times New Roman"/>
          <w:sz w:val="28"/>
          <w:szCs w:val="28"/>
        </w:rPr>
        <w:footnoteReference w:id="26"/>
      </w:r>
      <w:r w:rsidRPr="003742CD">
        <w:rPr>
          <w:rFonts w:ascii="Times New Roman" w:hAnsi="Times New Roman"/>
          <w:sz w:val="28"/>
          <w:szCs w:val="28"/>
        </w:rPr>
        <w:t>.</w:t>
      </w:r>
    </w:p>
    <w:p w:rsidR="00B50F8A"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Отсутствие утвержденной в установленном порядке технической документации не является безусловным основанием для признания договора незаключенным. Предмет договора, как следует из ст. 740 ГК, является существенным условием договора, при отсутствии которого он считается незаключенным. В соответствии со ст. 743 ГК техническая документация определяет объем, содержание работ и другие предъявляемые к ним требования, то есть предмет договора. В договоре стороны предусмотрели, что обязанностью подрядчика является постройка хозблока и указана договорная цена этих работ. До заключения договора заказчик был ознакомлен с типовым образцом хозблока. Следовательно, это свидетельствовало о том, что сторонами фактически был определен предмет договора. Совокупность обстоятельств не дает оснований считать договор незаключенным в связи с отсутствием технической документации</w:t>
      </w:r>
      <w:r w:rsidRPr="003742CD">
        <w:rPr>
          <w:rStyle w:val="a6"/>
          <w:rFonts w:ascii="Times New Roman" w:hAnsi="Times New Roman"/>
          <w:sz w:val="28"/>
          <w:szCs w:val="28"/>
        </w:rPr>
        <w:footnoteReference w:id="27"/>
      </w:r>
      <w:r w:rsidRPr="003742CD">
        <w:rPr>
          <w:rFonts w:ascii="Times New Roman" w:hAnsi="Times New Roman" w:cs="Times New Roman"/>
          <w:sz w:val="28"/>
          <w:szCs w:val="28"/>
        </w:rPr>
        <w:t>.</w:t>
      </w:r>
    </w:p>
    <w:p w:rsidR="00ED0AA2" w:rsidRPr="003742CD" w:rsidRDefault="00ED0AA2"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r w:rsidR="003F1CE8" w:rsidRPr="003742CD">
        <w:rPr>
          <w:rStyle w:val="a6"/>
          <w:rFonts w:ascii="Times New Roman" w:hAnsi="Times New Roman"/>
          <w:sz w:val="28"/>
          <w:szCs w:val="28"/>
        </w:rPr>
        <w:footnoteReference w:id="28"/>
      </w:r>
      <w:r w:rsidRPr="003742CD">
        <w:rPr>
          <w:rFonts w:ascii="Times New Roman" w:hAnsi="Times New Roman" w:cs="Times New Roman"/>
          <w:sz w:val="28"/>
          <w:szCs w:val="28"/>
        </w:rPr>
        <w:t>.</w:t>
      </w:r>
      <w:r w:rsidR="00B50F8A" w:rsidRPr="003742CD">
        <w:rPr>
          <w:rFonts w:ascii="Times New Roman" w:hAnsi="Times New Roman" w:cs="Times New Roman"/>
          <w:sz w:val="28"/>
          <w:szCs w:val="28"/>
        </w:rPr>
        <w:t xml:space="preserve"> Подрядчик, не сообщивший заказчику о необходимости выполнения дополнительных работ, не учтенных в технической документации, не вправе требовать оплаты этих работ и в случае, когда такие работы были включены в акт приемки, подписанный представителем заказчика, так как этот акт подтверждает лишь факт выполнения подрядчиком работ, а не согласие заказчика на оплату дополнительных работ.</w:t>
      </w:r>
      <w:r w:rsidR="00B50F8A" w:rsidRPr="003742CD">
        <w:rPr>
          <w:rStyle w:val="a6"/>
          <w:rFonts w:ascii="Times New Roman" w:hAnsi="Times New Roman"/>
          <w:sz w:val="28"/>
          <w:szCs w:val="28"/>
        </w:rPr>
        <w:footnoteReference w:id="29"/>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 выполнивший возложенные на него обязанности,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независящим от него причинам.</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Статья 744 Гражданского кодекса РФ позволяет сторонам вносить изменения в техническую документацию. Так,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Внесение в техническую документацию изменений в большем объеме осуществляется на основе согласованной сторонами дополнительной сметы.</w:t>
      </w:r>
    </w:p>
    <w:p w:rsidR="001901AB" w:rsidRPr="003742CD" w:rsidRDefault="001901AB"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Особая роль в правовом регулировании договоров строительного подряда принадлежит СНиПам - строительным нормам и правилам. Госстроем России 17.05.94 был утвержден основополагающий для этой области СНиП 10-01-94 "Система нормативных документов в строительстве. Основные положения". Указанный акт содержит определение соответствующей системы как совокупности взаимосвязанных документов, которые принимаются компетентными органами исполнительной власти и управления строительством, предприятиями и организациями для применения на всех этапах создания и эксплуатации строительной продукции в целях защиты прав и охраняемых законом интересов ее потребителей, общества и государства. Система включает построенные по вертикали документы. Имеются в виду федеральные нормативные документы (Строительные нормы и правила РФ, Государственные стандарты РФ в области строительства, Своды правил по проектированию и строительству, руководящие документы системы), нормативные документы субъектов Российской Федерации (территориальные строительные нормы), а также производственно-отраслевые нормативные документы (стандарты предприятий, объединений (строительного комплекса) и стандарты общественных объединений). При этом положения нормативных актов подразделяются по признаку юридической силы на обязательные, рекомендуемые или справочные. Специально указано, что отсутствие в договоре (контракте) ссылок на нормативные документы, которые содержат обязательные требования, не освобождает от их исполнения</w:t>
      </w:r>
      <w:r w:rsidRPr="003742CD">
        <w:rPr>
          <w:rStyle w:val="a6"/>
          <w:rFonts w:ascii="Times New Roman" w:hAnsi="Times New Roman"/>
          <w:sz w:val="28"/>
          <w:szCs w:val="28"/>
        </w:rPr>
        <w:footnoteReference w:id="30"/>
      </w:r>
      <w:r w:rsidRPr="003742CD">
        <w:rPr>
          <w:rFonts w:ascii="Times New Roman" w:hAnsi="Times New Roman"/>
          <w:sz w:val="28"/>
          <w:szCs w:val="28"/>
        </w:rPr>
        <w:t>.</w:t>
      </w:r>
    </w:p>
    <w:p w:rsidR="001901AB" w:rsidRPr="003742CD" w:rsidRDefault="001901AB"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Техническая документация подлежит в ряде случаев утверждению компетентным органом. Тогда исключение договором отдельных видов работ, содержащихся в утвержденной технической документации, возможно только с разрешения того органа, который ее утвердил. Иначе соответствующее условие договора будет признано ничтожным. Перечень государственных органов, наделенных правом утверждения градостроительной и проектной документации, содержится в разд. V Положения о проведении государственной экспертизы и утверждении градостроительной, предпроектной и проектной документации в Российской Федерации, утв. Постановлением Правительства РФ от 27.12.2000 N 1008</w:t>
      </w:r>
      <w:r w:rsidRPr="003742CD">
        <w:rPr>
          <w:rStyle w:val="a6"/>
          <w:rFonts w:ascii="Times New Roman" w:hAnsi="Times New Roman"/>
          <w:sz w:val="28"/>
          <w:szCs w:val="28"/>
        </w:rPr>
        <w:footnoteReference w:id="31"/>
      </w:r>
      <w:r w:rsidRPr="003742CD">
        <w:rPr>
          <w:rFonts w:ascii="Times New Roman" w:hAnsi="Times New Roman"/>
          <w:sz w:val="28"/>
          <w:szCs w:val="28"/>
        </w:rPr>
        <w:t xml:space="preserve"> .</w:t>
      </w:r>
    </w:p>
    <w:p w:rsidR="001901AB" w:rsidRPr="003742CD" w:rsidRDefault="001901AB"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Смета, представляет собой денежное выражение подлежащих выполнению работ</w:t>
      </w:r>
      <w:r w:rsidRPr="003742CD">
        <w:rPr>
          <w:rStyle w:val="a6"/>
          <w:rFonts w:ascii="Times New Roman" w:hAnsi="Times New Roman"/>
          <w:sz w:val="28"/>
          <w:szCs w:val="28"/>
        </w:rPr>
        <w:footnoteReference w:id="32"/>
      </w:r>
      <w:r w:rsidRPr="003742CD">
        <w:rPr>
          <w:rFonts w:ascii="Times New Roman" w:hAnsi="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вправе требовать в соответствии со статьей 450 Гражданского кодекса РФ пересмотра сметы, если по независящим от него причинам стоимость работ превысила смету не менее чем на 10%.</w:t>
      </w:r>
      <w:r w:rsidR="00B50F8A" w:rsidRPr="003742CD">
        <w:rPr>
          <w:rFonts w:ascii="Times New Roman" w:hAnsi="Times New Roman"/>
          <w:sz w:val="28"/>
          <w:szCs w:val="28"/>
        </w:rPr>
        <w:t xml:space="preserve"> Ппревышение сметной стоимости строительства может служить основанием для расторжения договора. Согласно п. 1 ст. 743 ГК подрядчик обязан осуществлять строительство и связанные с ним работы в соответствии со сметой, определяющей цену работы. Если по не зависящим от него причинам стоимость работ превысила смету не менее чем на 10 процентов, подрядчик вправе требовать ее пересмотра (п. 3 ст. 744 ГК).</w:t>
      </w:r>
      <w:r w:rsidR="00B50F8A" w:rsidRPr="003742CD">
        <w:rPr>
          <w:rStyle w:val="a6"/>
          <w:rFonts w:ascii="Times New Roman" w:hAnsi="Times New Roman"/>
          <w:sz w:val="28"/>
          <w:szCs w:val="28"/>
        </w:rPr>
        <w:footnoteReference w:id="33"/>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 требованию одной из сторон договор может быть изменен или расторгнут по решению суда только:</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1) при существенном нарушении договора другой стороной;</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2) в иных случаях, предусмотренных Гражданским кодексом РФ, другими законами или договором.</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r w:rsidR="003F1CE8" w:rsidRPr="003742CD">
        <w:rPr>
          <w:rStyle w:val="a6"/>
          <w:rFonts w:ascii="Times New Roman" w:hAnsi="Times New Roman"/>
          <w:sz w:val="28"/>
          <w:szCs w:val="28"/>
        </w:rPr>
        <w:footnoteReference w:id="34"/>
      </w:r>
      <w:r w:rsidRPr="003742CD">
        <w:rPr>
          <w:rFonts w:ascii="Times New Roman" w:hAnsi="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Согласно нормам статьи 745 Гражданского кодекса РФ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Статья 746 Гражданского кодекса РФ посвящена вопросам оплаты работы.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статьей 711 Гражданского кодекса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Подрядчик вправе требовать выплаты ему аванса либо задатка только в случаях и в размере, указанных в законе или договоре подряда.</w:t>
      </w:r>
    </w:p>
    <w:p w:rsidR="003F1CE8"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Однако стороны могут предусмотреть в договоре возможность оплаты работ единовременно и в полном объеме после приемки объекта заказчиком</w:t>
      </w:r>
      <w:r w:rsidR="003F1CE8" w:rsidRPr="003742CD">
        <w:rPr>
          <w:rStyle w:val="a6"/>
          <w:rFonts w:ascii="Times New Roman" w:hAnsi="Times New Roman"/>
          <w:sz w:val="28"/>
          <w:szCs w:val="28"/>
        </w:rPr>
        <w:footnoteReference w:id="35"/>
      </w:r>
      <w:r w:rsidRPr="003742CD">
        <w:rPr>
          <w:rFonts w:ascii="Times New Roman" w:hAnsi="Times New Roman"/>
          <w:sz w:val="28"/>
          <w:szCs w:val="28"/>
        </w:rPr>
        <w:t>.</w:t>
      </w:r>
    </w:p>
    <w:p w:rsidR="00DB54B9" w:rsidRDefault="00DB54B9" w:rsidP="00844E50">
      <w:pPr>
        <w:pStyle w:val="1"/>
        <w:spacing w:before="0" w:after="0" w:afterAutospacing="0" w:line="360" w:lineRule="auto"/>
        <w:ind w:firstLine="709"/>
        <w:jc w:val="both"/>
        <w:rPr>
          <w:rFonts w:ascii="Times New Roman" w:hAnsi="Times New Roman"/>
          <w:sz w:val="28"/>
          <w:szCs w:val="28"/>
        </w:rPr>
      </w:pPr>
      <w:bookmarkStart w:id="8" w:name="_Toc291872752"/>
    </w:p>
    <w:p w:rsidR="00ED0AA2" w:rsidRPr="003742CD" w:rsidRDefault="003F1CE8" w:rsidP="00844E50">
      <w:pPr>
        <w:pStyle w:val="1"/>
        <w:spacing w:before="0"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xml:space="preserve">2.2 </w:t>
      </w:r>
      <w:r w:rsidR="00ED0AA2" w:rsidRPr="003742CD">
        <w:rPr>
          <w:rFonts w:ascii="Times New Roman" w:hAnsi="Times New Roman"/>
          <w:sz w:val="28"/>
          <w:szCs w:val="28"/>
        </w:rPr>
        <w:t>Сдача и приемка работ</w:t>
      </w:r>
      <w:bookmarkEnd w:id="8"/>
    </w:p>
    <w:p w:rsidR="00DB54B9" w:rsidRDefault="00DB54B9" w:rsidP="00844E50">
      <w:pPr>
        <w:autoSpaceDE w:val="0"/>
        <w:autoSpaceDN w:val="0"/>
        <w:adjustRightInd w:val="0"/>
        <w:spacing w:after="0" w:afterAutospacing="0" w:line="360" w:lineRule="auto"/>
        <w:ind w:firstLine="709"/>
        <w:jc w:val="both"/>
        <w:rPr>
          <w:rFonts w:ascii="Times New Roman" w:hAnsi="Times New Roman"/>
          <w:sz w:val="28"/>
          <w:szCs w:val="28"/>
        </w:rPr>
      </w:pPr>
    </w:p>
    <w:p w:rsidR="001A7C5A" w:rsidRPr="003742CD" w:rsidRDefault="001A7C5A"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Большая часть норм статьи 753 «сдача и приемка работ» ГК носит диспозитивный характер. К числу императивных (исключающих иное в договоре) относятся только две нормы. Первая предусматривает перенесение на подрядчика, предварительно принявшего результат отдельного этапа, последствий случайной гибели или повреждения этого результата (п. 3), а вторая относится к случаям, при которых приемке предшествуют предварительные испытания: в силу п. 5 статьи условием окончательной приемки работ служат положительные результаты испытаний.</w:t>
      </w:r>
    </w:p>
    <w:p w:rsidR="00B50F8A" w:rsidRPr="003742CD" w:rsidRDefault="00ED0AA2"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r w:rsidR="00B50F8A" w:rsidRPr="003742CD">
        <w:rPr>
          <w:rFonts w:ascii="Times New Roman" w:hAnsi="Times New Roman" w:cs="Times New Roman"/>
          <w:sz w:val="28"/>
          <w:szCs w:val="28"/>
        </w:rPr>
        <w:t xml:space="preserve"> </w:t>
      </w:r>
    </w:p>
    <w:p w:rsidR="00ED0AA2" w:rsidRPr="003742CD" w:rsidRDefault="00B50F8A"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Основанием для возникновения обязательства заказчика по оплате выполненных работ является сдача результата работ заказчику. Статья 753 ГК предусматривает возможность составления одностороннего акта. Названная норма защищает интересы подрядчика, если заказчик необоснованно отказался от надлежащего оформления документов, удостоверяющих приемку. Подрядчик не известил заказчика о завершении работ по договору и не вызвал его для участия в приемке результата работ. Поэтому подрядчик не мог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так как фактически объект в установленном порядке заказчику не передавался</w:t>
      </w:r>
      <w:r w:rsidRPr="003742CD">
        <w:rPr>
          <w:rStyle w:val="a6"/>
          <w:rFonts w:ascii="Times New Roman" w:hAnsi="Times New Roman"/>
          <w:sz w:val="28"/>
          <w:szCs w:val="28"/>
        </w:rPr>
        <w:footnoteReference w:id="36"/>
      </w:r>
      <w:r w:rsidRPr="003742CD">
        <w:rPr>
          <w:rFonts w:ascii="Times New Roman" w:hAnsi="Times New Roman"/>
          <w:sz w:val="28"/>
          <w:szCs w:val="28"/>
        </w:rPr>
        <w:t>.</w:t>
      </w:r>
      <w:r w:rsidR="00D24B46" w:rsidRPr="003742CD">
        <w:rPr>
          <w:rFonts w:ascii="Times New Roman" w:hAnsi="Times New Roman"/>
          <w:sz w:val="28"/>
          <w:szCs w:val="28"/>
        </w:rPr>
        <w:t xml:space="preserve"> Любой договор строительного подряда является возмездным, поэтому заказчик должен исполнить лежащее на нем денежное обязательство, которое в общем виде можно сформулировать как обязательство уплатить деньги . Даже если в договоре предусмотрено осуществление расчетов товарами, предоставляемыми подрядчику заказчиком, сама формулировка ст. 740 Гражданского кодекса РФ говорит о наличии у последнего денежного обязательства по оплате выполненных работ</w:t>
      </w:r>
      <w:r w:rsidR="00D24B46" w:rsidRPr="003742CD">
        <w:rPr>
          <w:rStyle w:val="a6"/>
          <w:rFonts w:ascii="Times New Roman" w:hAnsi="Times New Roman"/>
          <w:sz w:val="28"/>
          <w:szCs w:val="28"/>
        </w:rPr>
        <w:footnoteReference w:id="37"/>
      </w:r>
      <w:r w:rsidR="00D24B46" w:rsidRPr="003742CD">
        <w:rPr>
          <w:rFonts w:ascii="Times New Roman" w:hAnsi="Times New Roman"/>
          <w:sz w:val="28"/>
          <w:szCs w:val="28"/>
        </w:rPr>
        <w:t xml:space="preserve"> .</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Заказчик организует и осуществляет приемку результата работ за свой счет, если иное не предусмотрено договором строительного подряда.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ED0AA2" w:rsidRPr="003742CD" w:rsidRDefault="00555AE6"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Подписание промежуточных актов приемки работ не означает перехода к заказчику риска гибели объекта. Подрядчик осуществлял строительство административного здания речного пароходства. Весенним разливом реки, сопровождавшимся подъемом воды выше предельных отметок, смыло фундамент, и работы по его сооружению подрядчик вынужден был выполнить повторно. Предъявляя их к оплате, подрядчик полагал, что, поскольку приемка соответствующих работ произведена по актам формы N 2, риск их гибели перешел на заказчика. Акты, на которые ссылается истец, подтверждают лишь выполнение промежуточных работ для проведения расчетов. Они не являются актом предварительной приемки результата отдельного этапа работ, с которыми закон связывает переход риска на заказчика. При таких обстоятельствах фундамент здания должен быть восстановлен за счет подрядчика и заказчик обоснованно отказался от возмещения стоимости повторных работ</w:t>
      </w:r>
      <w:r w:rsidRPr="003742CD">
        <w:rPr>
          <w:rStyle w:val="a6"/>
          <w:rFonts w:ascii="Times New Roman" w:hAnsi="Times New Roman"/>
          <w:sz w:val="28"/>
          <w:szCs w:val="28"/>
        </w:rPr>
        <w:footnoteReference w:id="38"/>
      </w:r>
    </w:p>
    <w:p w:rsidR="00ED0AA2" w:rsidRPr="003742CD" w:rsidRDefault="00ED0AA2" w:rsidP="00844E50">
      <w:pPr>
        <w:pStyle w:val="ConsPlusNormal"/>
        <w:spacing w:line="360" w:lineRule="auto"/>
        <w:ind w:firstLine="709"/>
        <w:jc w:val="both"/>
        <w:rPr>
          <w:rFonts w:ascii="Times New Roman" w:hAnsi="Times New Roman" w:cs="Times New Roman"/>
          <w:sz w:val="28"/>
          <w:szCs w:val="28"/>
        </w:rPr>
      </w:pPr>
      <w:r w:rsidRPr="003742CD">
        <w:rPr>
          <w:rFonts w:ascii="Times New Roman" w:hAnsi="Times New Roman" w:cs="Times New Roman"/>
          <w:sz w:val="28"/>
          <w:szCs w:val="28"/>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r w:rsidR="004A416D" w:rsidRPr="003742CD">
        <w:rPr>
          <w:rFonts w:ascii="Times New Roman" w:hAnsi="Times New Roman" w:cs="Times New Roman"/>
          <w:sz w:val="28"/>
          <w:szCs w:val="28"/>
        </w:rPr>
        <w:t xml:space="preserve"> Указанная норма означает, что оформленный в таком порядке акт является доказательством исполнения подрядчиком обязательства по договору и при отказе заказчика от оплаты на суд возлагается обязанность рассмотреть доводы заказчика, обосновывающие его отказ от подписания акта приемки результата работ</w:t>
      </w:r>
      <w:r w:rsidR="004A416D" w:rsidRPr="003742CD">
        <w:rPr>
          <w:rStyle w:val="a6"/>
          <w:rFonts w:ascii="Times New Roman" w:hAnsi="Times New Roman"/>
          <w:sz w:val="28"/>
          <w:szCs w:val="28"/>
        </w:rPr>
        <w:footnoteReference w:id="39"/>
      </w:r>
      <w:r w:rsidR="004A416D" w:rsidRPr="003742CD">
        <w:rPr>
          <w:rFonts w:ascii="Times New Roman" w:hAnsi="Times New Roman" w:cs="Times New Roman"/>
          <w:sz w:val="28"/>
          <w:szCs w:val="28"/>
        </w:rPr>
        <w:t>.</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Статья 755 Гражданского кодекса РФ устанавливает гарантии качества в договоре строительного подряда.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При обнаружении в течение гарантийного срока недостатков, заказчик должен заявить о них подрядчику в разумный срок по их обнаружении.</w:t>
      </w:r>
    </w:p>
    <w:p w:rsidR="00ED0AA2"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соответствии со статьей 757 Гражданского кодекса РФ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8B48D1" w:rsidRPr="003742CD" w:rsidRDefault="00ED0AA2"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Подрядчик вправе отказаться от выполнения указанной обязанности в случаях, когда устранение недостатков не связано непосредственно с предметом договора либо не может быть осуществлено подрядчиком по независящим от него причинам.</w:t>
      </w:r>
    </w:p>
    <w:p w:rsidR="007C5EF7" w:rsidRPr="00DB54B9" w:rsidRDefault="008B48D1" w:rsidP="00DB54B9">
      <w:pPr>
        <w:autoSpaceDE w:val="0"/>
        <w:autoSpaceDN w:val="0"/>
        <w:adjustRightInd w:val="0"/>
        <w:spacing w:after="0" w:afterAutospacing="0" w:line="360" w:lineRule="auto"/>
        <w:ind w:firstLine="709"/>
        <w:jc w:val="both"/>
        <w:rPr>
          <w:rFonts w:ascii="Times New Roman" w:hAnsi="Times New Roman"/>
          <w:b/>
          <w:sz w:val="28"/>
          <w:szCs w:val="28"/>
        </w:rPr>
      </w:pPr>
      <w:r w:rsidRPr="003742CD">
        <w:br w:type="page"/>
      </w:r>
      <w:bookmarkStart w:id="9" w:name="_Toc291872753"/>
      <w:r w:rsidR="007C5EF7" w:rsidRPr="00DB54B9">
        <w:rPr>
          <w:rFonts w:ascii="Times New Roman" w:hAnsi="Times New Roman"/>
          <w:b/>
          <w:sz w:val="28"/>
          <w:szCs w:val="28"/>
        </w:rPr>
        <w:t>Заключение</w:t>
      </w:r>
      <w:bookmarkEnd w:id="9"/>
    </w:p>
    <w:p w:rsidR="003150AF" w:rsidRPr="003742CD" w:rsidRDefault="003150AF" w:rsidP="00844E50">
      <w:pPr>
        <w:spacing w:after="0" w:afterAutospacing="0" w:line="360" w:lineRule="auto"/>
        <w:ind w:firstLine="709"/>
        <w:jc w:val="both"/>
        <w:rPr>
          <w:rFonts w:ascii="Times New Roman" w:hAnsi="Times New Roman"/>
          <w:sz w:val="28"/>
        </w:rPr>
      </w:pPr>
    </w:p>
    <w:p w:rsidR="00573E16" w:rsidRPr="003742CD" w:rsidRDefault="00573E1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 xml:space="preserve">Формирование отношений строительного подряда как самостоятельного субинститута в системе гражданского права имеет длительный и сложный путь исторического развития. Потребовался значительный период времени становления договорных отношений в области строительства, прежде чем они получили надлежащую правовую основу. В данной курсовой работе мы попытались не просто в историческом контексте найти описание той или иной правовой конструкции, а выявить предпосылки появления нормы права и объяснить причины ее неэффективности. </w:t>
      </w:r>
    </w:p>
    <w:p w:rsidR="008B48D1" w:rsidRPr="003742CD" w:rsidRDefault="00573E16" w:rsidP="00844E50">
      <w:pPr>
        <w:autoSpaceDE w:val="0"/>
        <w:autoSpaceDN w:val="0"/>
        <w:adjustRightInd w:val="0"/>
        <w:spacing w:after="0" w:afterAutospacing="0" w:line="360" w:lineRule="auto"/>
        <w:ind w:firstLine="709"/>
        <w:jc w:val="both"/>
        <w:rPr>
          <w:rFonts w:ascii="Times New Roman" w:hAnsi="Times New Roman"/>
          <w:sz w:val="28"/>
          <w:szCs w:val="28"/>
        </w:rPr>
      </w:pPr>
      <w:r w:rsidRPr="003742CD">
        <w:rPr>
          <w:rFonts w:ascii="Times New Roman" w:hAnsi="Times New Roman"/>
          <w:sz w:val="28"/>
          <w:szCs w:val="28"/>
        </w:rPr>
        <w:t>В рамках настоящей курсовой работы было проведено исследование становления договора строительного подряда - одного из основных договоров, которые применяются при осуществлении строительной деятельности. Выявлены основные положения договорных отношений подряда. При написании работы было рассмотрено не только законодательство, но и судебная практика. В связи с этим во второй главе нами были рассмотрены проблемные вопросы, по поводу которых чаще всего возникают судебные споры- это вопросы технической документации, сметы и сдачи-приемки работ.</w:t>
      </w:r>
    </w:p>
    <w:p w:rsidR="007C5EF7" w:rsidRPr="003742CD" w:rsidRDefault="007C5EF7" w:rsidP="00844E50">
      <w:pPr>
        <w:pStyle w:val="a5"/>
        <w:spacing w:before="0" w:beforeAutospacing="0" w:after="0" w:afterAutospacing="0" w:line="360" w:lineRule="auto"/>
        <w:ind w:firstLine="709"/>
        <w:jc w:val="both"/>
        <w:rPr>
          <w:sz w:val="28"/>
          <w:szCs w:val="28"/>
        </w:rPr>
      </w:pPr>
      <w:r w:rsidRPr="003742CD">
        <w:rPr>
          <w:sz w:val="28"/>
          <w:szCs w:val="28"/>
        </w:rPr>
        <w:t>Качественно составленный договор строительного подряда позволяет повысить эффективность реализации инвестиционно-строительного проекта за счет надлежащего юридического и организационного обеспечения эффективного управления производством строительной продукции, а также сокращения количества и снижения остроты разногласий и споров в ходе реализации строительных проектов</w:t>
      </w:r>
      <w:r w:rsidR="006C032C" w:rsidRPr="003742CD">
        <w:rPr>
          <w:sz w:val="28"/>
          <w:szCs w:val="28"/>
        </w:rPr>
        <w:t>.</w:t>
      </w:r>
    </w:p>
    <w:p w:rsidR="007C5EF7" w:rsidRPr="003742CD" w:rsidRDefault="00DB54B9" w:rsidP="00844E50">
      <w:pPr>
        <w:pStyle w:val="1"/>
        <w:spacing w:before="0" w:after="0" w:afterAutospacing="0" w:line="360" w:lineRule="auto"/>
        <w:ind w:firstLine="709"/>
        <w:jc w:val="both"/>
        <w:rPr>
          <w:rFonts w:ascii="Times New Roman" w:hAnsi="Times New Roman"/>
          <w:sz w:val="28"/>
          <w:szCs w:val="28"/>
        </w:rPr>
      </w:pPr>
      <w:bookmarkStart w:id="10" w:name="_Toc291872754"/>
      <w:r>
        <w:rPr>
          <w:rFonts w:ascii="Times New Roman" w:hAnsi="Times New Roman"/>
          <w:sz w:val="28"/>
          <w:szCs w:val="28"/>
        </w:rPr>
        <w:br w:type="page"/>
      </w:r>
      <w:r w:rsidR="007C5EF7" w:rsidRPr="003742CD">
        <w:rPr>
          <w:rFonts w:ascii="Times New Roman" w:hAnsi="Times New Roman"/>
          <w:sz w:val="28"/>
          <w:szCs w:val="28"/>
        </w:rPr>
        <w:t>Список литературы</w:t>
      </w:r>
      <w:bookmarkEnd w:id="10"/>
    </w:p>
    <w:p w:rsidR="008B48D1" w:rsidRPr="003742CD" w:rsidRDefault="008B48D1" w:rsidP="00844E50">
      <w:pPr>
        <w:spacing w:after="0" w:afterAutospacing="0" w:line="360" w:lineRule="auto"/>
        <w:ind w:firstLine="709"/>
        <w:jc w:val="both"/>
        <w:rPr>
          <w:rFonts w:ascii="Times New Roman" w:hAnsi="Times New Roman"/>
          <w:sz w:val="28"/>
        </w:rPr>
      </w:pP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Гражданский Кодекс Российской Ф</w:t>
      </w:r>
      <w:r w:rsidR="001F3C54" w:rsidRPr="003742CD">
        <w:rPr>
          <w:rFonts w:ascii="Times New Roman" w:hAnsi="Times New Roman"/>
          <w:sz w:val="28"/>
          <w:szCs w:val="28"/>
        </w:rPr>
        <w:t>едерации (Часть 2)</w:t>
      </w:r>
      <w:r w:rsidR="001F3C54" w:rsidRPr="003742CD">
        <w:rPr>
          <w:rFonts w:ascii="Times New Roman" w:hAnsi="Times New Roman"/>
          <w:sz w:val="28"/>
          <w:szCs w:val="28"/>
          <w:lang w:eastAsia="ru-RU"/>
        </w:rPr>
        <w:t>, введен Федеральным законом N</w:t>
      </w:r>
      <w:r w:rsidR="003742CD">
        <w:rPr>
          <w:rFonts w:ascii="Times New Roman" w:hAnsi="Times New Roman"/>
          <w:sz w:val="28"/>
          <w:szCs w:val="28"/>
          <w:lang w:eastAsia="ru-RU"/>
        </w:rPr>
        <w:t xml:space="preserve"> </w:t>
      </w:r>
      <w:r w:rsidR="001F3C54" w:rsidRPr="003742CD">
        <w:rPr>
          <w:rFonts w:ascii="Times New Roman" w:hAnsi="Times New Roman"/>
          <w:sz w:val="28"/>
          <w:szCs w:val="28"/>
          <w:lang w:eastAsia="ru-RU"/>
        </w:rPr>
        <w:t>14-ФЗ от 26.12.1996</w:t>
      </w: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lang w:eastAsia="ru-RU"/>
        </w:rPr>
        <w:t xml:space="preserve">Градостроительный Кодекс </w:t>
      </w:r>
      <w:r w:rsidRPr="003742CD">
        <w:rPr>
          <w:rFonts w:ascii="Times New Roman" w:hAnsi="Times New Roman"/>
          <w:sz w:val="28"/>
          <w:szCs w:val="28"/>
        </w:rPr>
        <w:t xml:space="preserve">Российской федерации, </w:t>
      </w:r>
      <w:r w:rsidRPr="003742CD">
        <w:rPr>
          <w:rFonts w:ascii="Times New Roman" w:hAnsi="Times New Roman"/>
          <w:sz w:val="28"/>
          <w:szCs w:val="28"/>
          <w:lang w:eastAsia="ru-RU"/>
        </w:rPr>
        <w:t xml:space="preserve">введен Федеральным законом </w:t>
      </w:r>
      <w:r w:rsidR="003150AF" w:rsidRPr="003742CD">
        <w:rPr>
          <w:rFonts w:ascii="Times New Roman" w:hAnsi="Times New Roman"/>
          <w:sz w:val="28"/>
          <w:szCs w:val="28"/>
        </w:rPr>
        <w:t>N</w:t>
      </w:r>
      <w:r w:rsidR="003742CD">
        <w:rPr>
          <w:rFonts w:ascii="Times New Roman" w:hAnsi="Times New Roman"/>
          <w:sz w:val="28"/>
          <w:szCs w:val="28"/>
        </w:rPr>
        <w:t xml:space="preserve"> </w:t>
      </w:r>
      <w:r w:rsidR="003150AF" w:rsidRPr="003742CD">
        <w:rPr>
          <w:rFonts w:ascii="Times New Roman" w:hAnsi="Times New Roman"/>
          <w:sz w:val="28"/>
          <w:szCs w:val="28"/>
        </w:rPr>
        <w:t xml:space="preserve">190-ФЗ </w:t>
      </w:r>
      <w:r w:rsidRPr="003742CD">
        <w:rPr>
          <w:rFonts w:ascii="Times New Roman" w:hAnsi="Times New Roman"/>
          <w:sz w:val="28"/>
          <w:szCs w:val="28"/>
        </w:rPr>
        <w:t>от 29.12.2004.</w:t>
      </w:r>
    </w:p>
    <w:p w:rsidR="001901AB" w:rsidRPr="003742CD" w:rsidRDefault="001901AB"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Федеральный закон «Об инвестиционной деятельности в Российской Федерации, осуществляемой в форме капитальных вложений» от 25.02.99 N 39-ФЗ</w:t>
      </w:r>
    </w:p>
    <w:p w:rsidR="001A7C5A" w:rsidRPr="003742CD" w:rsidRDefault="001A7C5A"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Федеральный закон « Об экологической экспертизе» от 23.11.95 N 174-ФЗ</w:t>
      </w: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Постановление Президиума ВАС РФ от 3 апреля 2001 г. N 9064/00 // Вестник ВАС РФ. 2001. N 8.</w:t>
      </w: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Постановление Президиума ВАС РФ от 6 октября 1998 г. N 249/98 // Вестник ВАС РФ. 1999. N 2.</w:t>
      </w: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Приложение к информационному письму Президиума ВАС РФ от 24.01.2000 N 51</w:t>
      </w:r>
    </w:p>
    <w:p w:rsidR="002952C6" w:rsidRPr="003742CD" w:rsidRDefault="002952C6"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Приложение к информационному письму Президиума ВАС РФ от 05.05.1997 N 14</w:t>
      </w:r>
    </w:p>
    <w:p w:rsidR="006C032C" w:rsidRPr="003742CD" w:rsidRDefault="006C032C"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 xml:space="preserve">Бугорский В.П. Гражданско-правовые основы предпринимательской деятельности в строительстве. М., 2004. </w:t>
      </w:r>
    </w:p>
    <w:p w:rsidR="00E07CAA" w:rsidRPr="003742CD" w:rsidRDefault="00E07CAA"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 xml:space="preserve">Верб С.А. Правовое регулирование отношений производственного кооперирования строительных организаций: Учебное пособие. Свердловск, 1974. </w:t>
      </w:r>
    </w:p>
    <w:p w:rsidR="00844E50" w:rsidRPr="003742CD" w:rsidRDefault="001F3C54"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Синайский И. Русское гражданское право. М., 2002.</w:t>
      </w:r>
    </w:p>
    <w:p w:rsidR="00E07CAA" w:rsidRPr="003742CD" w:rsidRDefault="00E07CAA"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 xml:space="preserve">Скловский К.И. Собственность в гражданском праве: Учебно-практическое пособие. М., 2002. </w:t>
      </w:r>
    </w:p>
    <w:p w:rsidR="00555AE6" w:rsidRPr="003742CD" w:rsidRDefault="00555AE6" w:rsidP="00DB54B9">
      <w:pPr>
        <w:pStyle w:val="ConsPlusNormal"/>
        <w:numPr>
          <w:ilvl w:val="0"/>
          <w:numId w:val="4"/>
        </w:numPr>
        <w:spacing w:line="360" w:lineRule="auto"/>
        <w:ind w:left="0" w:firstLine="0"/>
        <w:jc w:val="both"/>
        <w:rPr>
          <w:rFonts w:ascii="Times New Roman" w:hAnsi="Times New Roman" w:cs="Times New Roman"/>
          <w:sz w:val="28"/>
          <w:szCs w:val="28"/>
        </w:rPr>
      </w:pPr>
      <w:r w:rsidRPr="003742CD">
        <w:rPr>
          <w:rFonts w:ascii="Times New Roman" w:hAnsi="Times New Roman" w:cs="Times New Roman"/>
          <w:sz w:val="28"/>
          <w:szCs w:val="28"/>
        </w:rPr>
        <w:t xml:space="preserve">Комментарий к Гражданскому кодексу Российской Федерации (учебно-практический). Части первая, вторая, третья, четвертая. под ред. С.А. Степанова. М.: Институт частного права-, 2009 </w:t>
      </w:r>
    </w:p>
    <w:p w:rsidR="004A416D" w:rsidRPr="003742CD" w:rsidRDefault="004A416D" w:rsidP="00DB54B9">
      <w:pPr>
        <w:pStyle w:val="ConsPlusNormal"/>
        <w:numPr>
          <w:ilvl w:val="0"/>
          <w:numId w:val="4"/>
        </w:numPr>
        <w:spacing w:line="360" w:lineRule="auto"/>
        <w:ind w:left="0" w:firstLine="0"/>
        <w:jc w:val="both"/>
        <w:rPr>
          <w:rFonts w:ascii="Times New Roman" w:hAnsi="Times New Roman" w:cs="Times New Roman"/>
          <w:sz w:val="28"/>
          <w:szCs w:val="28"/>
        </w:rPr>
      </w:pPr>
      <w:r w:rsidRPr="003742CD">
        <w:rPr>
          <w:rFonts w:ascii="Times New Roman" w:hAnsi="Times New Roman" w:cs="Times New Roman"/>
          <w:sz w:val="28"/>
          <w:szCs w:val="28"/>
        </w:rPr>
        <w:t>Комментарий к Гражданскому кодексу Российской Федерации, части второй, под ред. О.Н. М.: ИНФРА-М-, 2006</w:t>
      </w:r>
    </w:p>
    <w:p w:rsidR="00E07CAA" w:rsidRPr="003742CD" w:rsidRDefault="003F1CE8"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Сутягин А.В. Договоры в строительстве с комментариями, М.: РОСБУХ-2008</w:t>
      </w:r>
    </w:p>
    <w:p w:rsidR="00E07CAA" w:rsidRPr="003742CD" w:rsidRDefault="00E07CAA"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rPr>
      </w:pPr>
      <w:r w:rsidRPr="003742CD">
        <w:rPr>
          <w:rFonts w:ascii="Times New Roman" w:hAnsi="Times New Roman"/>
          <w:sz w:val="28"/>
          <w:szCs w:val="28"/>
        </w:rPr>
        <w:t>Золотова О.Е. «Азбука» договор строительного подряда //Строительство: бухгалтерский учет и налогообложение, 2009, № 7.</w:t>
      </w:r>
    </w:p>
    <w:p w:rsidR="004142A2" w:rsidRPr="003742CD" w:rsidRDefault="008B48D1"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Ершов О.Г.</w:t>
      </w:r>
      <w:r w:rsidR="004142A2" w:rsidRPr="003742CD">
        <w:rPr>
          <w:rFonts w:ascii="Times New Roman" w:hAnsi="Times New Roman"/>
          <w:sz w:val="28"/>
          <w:szCs w:val="28"/>
          <w:lang w:eastAsia="ru-RU"/>
        </w:rPr>
        <w:t>Об ответственности подрядчика за качество работ по договору строител</w:t>
      </w:r>
      <w:r w:rsidRPr="003742CD">
        <w:rPr>
          <w:rFonts w:ascii="Times New Roman" w:hAnsi="Times New Roman"/>
          <w:sz w:val="28"/>
          <w:szCs w:val="28"/>
          <w:lang w:eastAsia="ru-RU"/>
        </w:rPr>
        <w:t>ьного подряда//Современное право, 2009, № 4</w:t>
      </w:r>
    </w:p>
    <w:p w:rsidR="004142A2" w:rsidRPr="003742CD" w:rsidRDefault="008B48D1"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Ершов О.Г.</w:t>
      </w:r>
      <w:r w:rsidR="004142A2" w:rsidRPr="003742CD">
        <w:rPr>
          <w:rFonts w:ascii="Times New Roman" w:hAnsi="Times New Roman"/>
          <w:sz w:val="28"/>
          <w:szCs w:val="28"/>
          <w:lang w:eastAsia="ru-RU"/>
        </w:rPr>
        <w:t xml:space="preserve">О признаках и классификации </w:t>
      </w:r>
      <w:r w:rsidRPr="003742CD">
        <w:rPr>
          <w:rFonts w:ascii="Times New Roman" w:hAnsi="Times New Roman"/>
          <w:sz w:val="28"/>
          <w:szCs w:val="28"/>
          <w:lang w:eastAsia="ru-RU"/>
        </w:rPr>
        <w:t>договора строительного подряда//Цивилист, 2009, № 1</w:t>
      </w:r>
      <w:r w:rsidR="004142A2" w:rsidRPr="003742CD">
        <w:rPr>
          <w:rFonts w:ascii="Times New Roman" w:hAnsi="Times New Roman"/>
          <w:sz w:val="28"/>
          <w:szCs w:val="28"/>
          <w:lang w:eastAsia="ru-RU"/>
        </w:rPr>
        <w:t xml:space="preserve"> </w:t>
      </w:r>
    </w:p>
    <w:p w:rsidR="001F3C54" w:rsidRPr="003742CD" w:rsidRDefault="001F3C54"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Ершов О.Г.История становления и развития договора строительного подряда в России//Правовые вопросы строительства, 2008, №2</w:t>
      </w:r>
    </w:p>
    <w:p w:rsidR="001F3C54" w:rsidRPr="003742CD" w:rsidRDefault="001F3C54"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Ершов О.Г.О предмете договора строительного подряда//Бюллетень нотариальной практики", 2008, № 4</w:t>
      </w:r>
    </w:p>
    <w:p w:rsidR="004142A2" w:rsidRPr="003742CD" w:rsidRDefault="008B48D1"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Серкова Ю.А.</w:t>
      </w:r>
      <w:r w:rsidR="004142A2" w:rsidRPr="003742CD">
        <w:rPr>
          <w:rFonts w:ascii="Times New Roman" w:hAnsi="Times New Roman"/>
          <w:sz w:val="28"/>
          <w:szCs w:val="28"/>
          <w:lang w:eastAsia="ru-RU"/>
        </w:rPr>
        <w:t>Оплата заказчиком работ, выполненных по догово</w:t>
      </w:r>
      <w:r w:rsidRPr="003742CD">
        <w:rPr>
          <w:rFonts w:ascii="Times New Roman" w:hAnsi="Times New Roman"/>
          <w:sz w:val="28"/>
          <w:szCs w:val="28"/>
          <w:lang w:eastAsia="ru-RU"/>
        </w:rPr>
        <w:t>ру строительного подряда//</w:t>
      </w:r>
      <w:r w:rsidR="004142A2" w:rsidRPr="003742CD">
        <w:rPr>
          <w:rFonts w:ascii="Times New Roman" w:hAnsi="Times New Roman"/>
          <w:sz w:val="28"/>
          <w:szCs w:val="28"/>
          <w:lang w:eastAsia="ru-RU"/>
        </w:rPr>
        <w:t>Правовы</w:t>
      </w:r>
      <w:r w:rsidRPr="003742CD">
        <w:rPr>
          <w:rFonts w:ascii="Times New Roman" w:hAnsi="Times New Roman"/>
          <w:sz w:val="28"/>
          <w:szCs w:val="28"/>
          <w:lang w:eastAsia="ru-RU"/>
        </w:rPr>
        <w:t>е вопросы недвижимости, 2009, № 1</w:t>
      </w:r>
    </w:p>
    <w:p w:rsidR="004142A2" w:rsidRPr="003742CD" w:rsidRDefault="008B48D1" w:rsidP="00DB54B9">
      <w:pPr>
        <w:numPr>
          <w:ilvl w:val="0"/>
          <w:numId w:val="4"/>
        </w:numPr>
        <w:autoSpaceDE w:val="0"/>
        <w:autoSpaceDN w:val="0"/>
        <w:adjustRightInd w:val="0"/>
        <w:spacing w:after="0" w:afterAutospacing="0" w:line="360" w:lineRule="auto"/>
        <w:ind w:left="0" w:firstLine="0"/>
        <w:jc w:val="both"/>
        <w:rPr>
          <w:rFonts w:ascii="Times New Roman" w:hAnsi="Times New Roman"/>
          <w:sz w:val="28"/>
          <w:szCs w:val="28"/>
          <w:lang w:eastAsia="ru-RU"/>
        </w:rPr>
      </w:pPr>
      <w:r w:rsidRPr="003742CD">
        <w:rPr>
          <w:rFonts w:ascii="Times New Roman" w:hAnsi="Times New Roman"/>
          <w:sz w:val="28"/>
          <w:szCs w:val="28"/>
          <w:lang w:eastAsia="ru-RU"/>
        </w:rPr>
        <w:t>Каширин А.Дом, который достроил суд//</w:t>
      </w:r>
      <w:r w:rsidR="004142A2" w:rsidRPr="003742CD">
        <w:rPr>
          <w:rFonts w:ascii="Times New Roman" w:hAnsi="Times New Roman"/>
          <w:sz w:val="28"/>
          <w:szCs w:val="28"/>
          <w:lang w:eastAsia="ru-RU"/>
        </w:rPr>
        <w:t>ЭЖ</w:t>
      </w:r>
      <w:r w:rsidRPr="003742CD">
        <w:rPr>
          <w:rFonts w:ascii="Times New Roman" w:hAnsi="Times New Roman"/>
          <w:sz w:val="28"/>
          <w:szCs w:val="28"/>
          <w:lang w:eastAsia="ru-RU"/>
        </w:rPr>
        <w:t>-Юрист", 2008, № 46</w:t>
      </w:r>
    </w:p>
    <w:p w:rsidR="00DB54B9" w:rsidRPr="00DB54B9" w:rsidRDefault="00DB54B9" w:rsidP="00DB54B9">
      <w:pPr>
        <w:jc w:val="center"/>
        <w:rPr>
          <w:rFonts w:ascii="Times New Roman" w:hAnsi="Times New Roman"/>
          <w:bCs/>
          <w:color w:val="FFFFFF"/>
          <w:sz w:val="28"/>
          <w:szCs w:val="28"/>
        </w:rPr>
      </w:pPr>
    </w:p>
    <w:p w:rsidR="00BB6801" w:rsidRPr="00DB54B9" w:rsidRDefault="00BB6801" w:rsidP="00844E50">
      <w:pPr>
        <w:spacing w:after="0" w:afterAutospacing="0" w:line="360" w:lineRule="auto"/>
        <w:ind w:firstLine="709"/>
        <w:jc w:val="both"/>
        <w:rPr>
          <w:rFonts w:ascii="Times New Roman" w:hAnsi="Times New Roman"/>
          <w:color w:val="FFFFFF"/>
          <w:sz w:val="28"/>
        </w:rPr>
      </w:pPr>
      <w:bookmarkStart w:id="11" w:name="_GoBack"/>
      <w:bookmarkEnd w:id="11"/>
    </w:p>
    <w:sectPr w:rsidR="00BB6801" w:rsidRPr="00DB54B9" w:rsidSect="003742CD">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F9" w:rsidRDefault="00AB06F9" w:rsidP="007C5EF7">
      <w:pPr>
        <w:spacing w:after="0"/>
      </w:pPr>
      <w:r>
        <w:separator/>
      </w:r>
    </w:p>
  </w:endnote>
  <w:endnote w:type="continuationSeparator" w:id="0">
    <w:p w:rsidR="00AB06F9" w:rsidRDefault="00AB06F9" w:rsidP="007C5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F9" w:rsidRDefault="00AB06F9" w:rsidP="007C5EF7">
      <w:pPr>
        <w:spacing w:after="0"/>
      </w:pPr>
      <w:r>
        <w:separator/>
      </w:r>
    </w:p>
  </w:footnote>
  <w:footnote w:type="continuationSeparator" w:id="0">
    <w:p w:rsidR="00AB06F9" w:rsidRDefault="00AB06F9" w:rsidP="007C5EF7">
      <w:pPr>
        <w:spacing w:after="0"/>
      </w:pPr>
      <w:r>
        <w:continuationSeparator/>
      </w:r>
    </w:p>
  </w:footnote>
  <w:footnote w:id="1">
    <w:p w:rsidR="00AB06F9" w:rsidRDefault="00DB54B9" w:rsidP="003742CD">
      <w:pPr>
        <w:autoSpaceDE w:val="0"/>
        <w:autoSpaceDN w:val="0"/>
        <w:adjustRightInd w:val="0"/>
        <w:spacing w:after="0" w:afterAutospacing="0"/>
        <w:jc w:val="both"/>
      </w:pPr>
      <w:r w:rsidRPr="003742CD">
        <w:rPr>
          <w:rStyle w:val="a6"/>
          <w:rFonts w:ascii="Times New Roman" w:hAnsi="Times New Roman"/>
          <w:sz w:val="20"/>
          <w:szCs w:val="20"/>
        </w:rPr>
        <w:footnoteRef/>
      </w:r>
      <w:r w:rsidRPr="003742CD">
        <w:rPr>
          <w:rFonts w:ascii="Times New Roman" w:hAnsi="Times New Roman"/>
          <w:sz w:val="20"/>
          <w:szCs w:val="20"/>
        </w:rPr>
        <w:t xml:space="preserve"> </w:t>
      </w:r>
      <w:r w:rsidRPr="003742CD">
        <w:rPr>
          <w:rFonts w:ascii="Times New Roman" w:hAnsi="Times New Roman"/>
          <w:sz w:val="20"/>
          <w:szCs w:val="20"/>
          <w:lang w:eastAsia="ru-RU"/>
        </w:rPr>
        <w:t>Ершов О.Г.История становления и развития договора строительного подряда в России//Правовые вопросы строительства, 2008, №2</w:t>
      </w:r>
    </w:p>
  </w:footnote>
  <w:footnote w:id="2">
    <w:p w:rsidR="00AB06F9" w:rsidRDefault="00DB54B9" w:rsidP="003742CD">
      <w:pPr>
        <w:pStyle w:val="a3"/>
        <w:spacing w:after="0" w:afterAutospacing="0"/>
        <w:jc w:val="both"/>
      </w:pPr>
      <w:r w:rsidRPr="003150AF">
        <w:rPr>
          <w:rStyle w:val="a6"/>
          <w:rFonts w:ascii="Times New Roman" w:hAnsi="Times New Roman"/>
        </w:rPr>
        <w:footnoteRef/>
      </w:r>
      <w:r w:rsidRPr="003150AF">
        <w:rPr>
          <w:rFonts w:ascii="Times New Roman" w:hAnsi="Times New Roman"/>
        </w:rPr>
        <w:t xml:space="preserve"> Синайский И. Русское гражданское право. М., 2002. </w:t>
      </w:r>
    </w:p>
  </w:footnote>
  <w:footnote w:id="3">
    <w:p w:rsidR="00AB06F9" w:rsidRDefault="00DB54B9" w:rsidP="003742CD">
      <w:pPr>
        <w:pStyle w:val="2"/>
      </w:pPr>
      <w:r w:rsidRPr="003150AF">
        <w:rPr>
          <w:rStyle w:val="a6"/>
        </w:rPr>
        <w:footnoteRef/>
      </w:r>
      <w:r w:rsidRPr="003150AF">
        <w:t xml:space="preserve"> Синайский И. Русское гражданское право. М., 2002.</w:t>
      </w:r>
    </w:p>
  </w:footnote>
  <w:footnote w:id="4">
    <w:p w:rsidR="00AB06F9" w:rsidRDefault="00DB54B9" w:rsidP="003742CD">
      <w:pPr>
        <w:pStyle w:val="2"/>
      </w:pPr>
      <w:r w:rsidRPr="003150AF">
        <w:rPr>
          <w:rStyle w:val="a6"/>
        </w:rPr>
        <w:footnoteRef/>
      </w:r>
      <w:r w:rsidRPr="003150AF">
        <w:t xml:space="preserve"> </w:t>
      </w:r>
      <w:r w:rsidRPr="003150AF">
        <w:rPr>
          <w:lang w:eastAsia="ru-RU"/>
        </w:rPr>
        <w:t>Ершов О.Г.История становления и развития договора строительного подряда в России//Правовые вопросы строительства, 2008, №2</w:t>
      </w:r>
    </w:p>
  </w:footnote>
  <w:footnote w:id="5">
    <w:p w:rsidR="00AB06F9" w:rsidRDefault="00DB54B9" w:rsidP="00DB54B9">
      <w:pPr>
        <w:pStyle w:val="2"/>
      </w:pPr>
      <w:r w:rsidRPr="003150AF">
        <w:rPr>
          <w:rStyle w:val="a6"/>
        </w:rPr>
        <w:footnoteRef/>
      </w:r>
      <w:r w:rsidRPr="003150AF">
        <w:t xml:space="preserve"> </w:t>
      </w:r>
      <w:r w:rsidRPr="003150AF">
        <w:rPr>
          <w:lang w:eastAsia="ru-RU"/>
        </w:rPr>
        <w:t>Ершов О.Г.История становления и развития договора строительного подряда в России//Правовые вопросы строительства, 2008, №2</w:t>
      </w:r>
    </w:p>
  </w:footnote>
  <w:footnote w:id="6">
    <w:p w:rsidR="00AB06F9" w:rsidRDefault="00DB54B9" w:rsidP="00DB54B9">
      <w:pPr>
        <w:pStyle w:val="2"/>
      </w:pPr>
      <w:r w:rsidRPr="003150AF">
        <w:rPr>
          <w:rStyle w:val="a6"/>
        </w:rPr>
        <w:footnoteRef/>
      </w:r>
      <w:r w:rsidRPr="003150AF">
        <w:t xml:space="preserve"> Синайский И. Русское гражданское право. М., 2002.</w:t>
      </w:r>
    </w:p>
  </w:footnote>
  <w:footnote w:id="7">
    <w:p w:rsidR="00AB06F9" w:rsidRDefault="00DB54B9" w:rsidP="00DB54B9">
      <w:pPr>
        <w:pStyle w:val="2"/>
      </w:pPr>
      <w:r w:rsidRPr="003150AF">
        <w:rPr>
          <w:rStyle w:val="a6"/>
        </w:rPr>
        <w:footnoteRef/>
      </w:r>
      <w:r w:rsidRPr="003150AF">
        <w:t xml:space="preserve"> </w:t>
      </w:r>
      <w:r w:rsidRPr="003150AF">
        <w:rPr>
          <w:lang w:eastAsia="ru-RU"/>
        </w:rPr>
        <w:t>Ершов О.Г.О предмете договора строительного подряда//Бюллетень нотариальной практики", 2008, № 4</w:t>
      </w:r>
    </w:p>
  </w:footnote>
  <w:footnote w:id="8">
    <w:p w:rsidR="00AB06F9" w:rsidRDefault="00DB54B9" w:rsidP="00DB54B9">
      <w:pPr>
        <w:pStyle w:val="2"/>
      </w:pPr>
      <w:r w:rsidRPr="003150AF">
        <w:rPr>
          <w:rStyle w:val="a6"/>
        </w:rPr>
        <w:footnoteRef/>
      </w:r>
      <w:r w:rsidRPr="003150AF">
        <w:t xml:space="preserve"> Гражданский Кодекс Российской федерации (Часть 2)</w:t>
      </w:r>
      <w:r w:rsidRPr="003150AF">
        <w:rPr>
          <w:lang w:eastAsia="ru-RU"/>
        </w:rPr>
        <w:t xml:space="preserve">, введен федеральным законом N 14-ФЗ от 26.12.1996 </w:t>
      </w:r>
    </w:p>
  </w:footnote>
  <w:footnote w:id="9">
    <w:p w:rsidR="00AB06F9" w:rsidRDefault="00DB54B9" w:rsidP="00DB54B9">
      <w:pPr>
        <w:pStyle w:val="2"/>
      </w:pPr>
      <w:r w:rsidRPr="003150AF">
        <w:rPr>
          <w:rStyle w:val="a6"/>
        </w:rPr>
        <w:footnoteRef/>
      </w:r>
      <w:r w:rsidRPr="003150AF">
        <w:t xml:space="preserve"> Золотова О.Е. «Азбука» договор строительного подряда //Строительство: бухгалтерский учет и налогообложение, 2009, № 7.</w:t>
      </w:r>
    </w:p>
  </w:footnote>
  <w:footnote w:id="10">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11">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(учебно-практический). Части первая, вторая, третья, четвертая. под ред. С.А. Степанова. М.: Институт частного права-, 2009</w:t>
      </w:r>
    </w:p>
  </w:footnote>
  <w:footnote w:id="12">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13">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14">
    <w:p w:rsidR="00AB06F9" w:rsidRDefault="00DB54B9" w:rsidP="00DB54B9">
      <w:pPr>
        <w:pStyle w:val="2"/>
      </w:pPr>
      <w:r w:rsidRPr="003150AF">
        <w:rPr>
          <w:rStyle w:val="a6"/>
        </w:rPr>
        <w:footnoteRef/>
      </w:r>
      <w:r w:rsidRPr="003150AF">
        <w:t xml:space="preserve"> Золотова О.Е. «Азбука» договор строительного подряда //Строительство: бухгалтерский учет и налогообложение, 2009, № 7.</w:t>
      </w:r>
    </w:p>
  </w:footnote>
  <w:footnote w:id="15">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16">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(учебно-практический). Части первая, вторая, третья, четвертая. под ред. С.А. Степанова. М.: Институт частного права-, 2009</w:t>
      </w:r>
    </w:p>
  </w:footnote>
  <w:footnote w:id="17">
    <w:p w:rsidR="00AB06F9" w:rsidRDefault="00DB54B9" w:rsidP="00DB54B9">
      <w:pPr>
        <w:pStyle w:val="2"/>
      </w:pPr>
      <w:r w:rsidRPr="003150AF">
        <w:rPr>
          <w:rStyle w:val="a6"/>
        </w:rPr>
        <w:footnoteRef/>
      </w:r>
      <w:r w:rsidRPr="003150AF">
        <w:t xml:space="preserve"> Золотова О.Е. «Азбука» договор строительного подряда //Строительство: бухгалтерский учет и налогообложение, 2009, № 7.</w:t>
      </w:r>
    </w:p>
  </w:footnote>
  <w:footnote w:id="18">
    <w:p w:rsidR="00AB06F9" w:rsidRDefault="00DB54B9" w:rsidP="00DB54B9">
      <w:pPr>
        <w:pStyle w:val="2"/>
      </w:pPr>
      <w:r w:rsidRPr="003150AF">
        <w:rPr>
          <w:rStyle w:val="a6"/>
        </w:rPr>
        <w:footnoteRef/>
      </w:r>
      <w:r w:rsidRPr="003150AF">
        <w:t>Золотова О.Е. «Азбука» договор строительного подряда //Строительство: бухгалтерский учет и налогообложение, 2009, № 7.</w:t>
      </w:r>
    </w:p>
  </w:footnote>
  <w:footnote w:id="19">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 w:id="20">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21">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22">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23">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24">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25">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26">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27">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 w:id="28">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29">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 w:id="30">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31">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32">
    <w:p w:rsidR="00AB06F9" w:rsidRDefault="00DB54B9" w:rsidP="00DB54B9">
      <w:pPr>
        <w:pStyle w:val="2"/>
      </w:pPr>
      <w:r w:rsidRPr="003150AF">
        <w:rPr>
          <w:rStyle w:val="a6"/>
        </w:rPr>
        <w:footnoteRef/>
      </w:r>
      <w:r w:rsidRPr="003150AF">
        <w:t xml:space="preserve"> Комментарий к Гражданскому кодексу Российской Федерации, части второй, под ред. О.Н. М.: ИНФРА-М-, 2006</w:t>
      </w:r>
    </w:p>
  </w:footnote>
  <w:footnote w:id="33">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05.05.1997 N 14</w:t>
      </w:r>
    </w:p>
  </w:footnote>
  <w:footnote w:id="34">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35">
    <w:p w:rsidR="00AB06F9" w:rsidRDefault="00DB54B9" w:rsidP="00DB54B9">
      <w:pPr>
        <w:pStyle w:val="2"/>
      </w:pPr>
      <w:r w:rsidRPr="003150AF">
        <w:rPr>
          <w:rStyle w:val="a6"/>
        </w:rPr>
        <w:footnoteRef/>
      </w:r>
      <w:r w:rsidRPr="003150AF">
        <w:t xml:space="preserve"> Сутягин А.В. Договоры в строительстве с комментариями, М.: РОСБУХ-2008</w:t>
      </w:r>
    </w:p>
  </w:footnote>
  <w:footnote w:id="36">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 w:id="37">
    <w:p w:rsidR="00AB06F9" w:rsidRDefault="00DB54B9" w:rsidP="00DB54B9">
      <w:pPr>
        <w:pStyle w:val="2"/>
      </w:pPr>
      <w:r w:rsidRPr="00DB54B9">
        <w:rPr>
          <w:rStyle w:val="a6"/>
        </w:rPr>
        <w:footnoteRef/>
      </w:r>
      <w:r w:rsidRPr="00DB54B9">
        <w:t xml:space="preserve"> Серкова Ю.А. Оплата заказчиком работ выполненных по договору строительного подряда</w:t>
      </w:r>
    </w:p>
  </w:footnote>
  <w:footnote w:id="38">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 w:id="39">
    <w:p w:rsidR="00AB06F9" w:rsidRDefault="00DB54B9" w:rsidP="00DB54B9">
      <w:pPr>
        <w:pStyle w:val="2"/>
      </w:pPr>
      <w:r w:rsidRPr="003150AF">
        <w:rPr>
          <w:rStyle w:val="a6"/>
        </w:rPr>
        <w:footnoteRef/>
      </w:r>
      <w:r w:rsidRPr="003150AF">
        <w:t xml:space="preserve"> Приложение к информационному письму Президиума ВАС РФ от 24.01.2000 N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B9" w:rsidRPr="003742CD" w:rsidRDefault="00DB54B9" w:rsidP="003742CD">
    <w:pPr>
      <w:pStyle w:val="a9"/>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B9" w:rsidRPr="003742CD" w:rsidRDefault="00DB54B9" w:rsidP="003742CD">
    <w:pPr>
      <w:pStyle w:val="a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4420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164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623F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1CA4EE4"/>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6ED8C8CC"/>
    <w:lvl w:ilvl="0">
      <w:start w:val="1"/>
      <w:numFmt w:val="decimal"/>
      <w:lvlText w:val="%1."/>
      <w:lvlJc w:val="left"/>
      <w:pPr>
        <w:tabs>
          <w:tab w:val="num" w:pos="360"/>
        </w:tabs>
        <w:ind w:left="360" w:hanging="360"/>
      </w:pPr>
      <w:rPr>
        <w:rFonts w:cs="Times New Roman"/>
      </w:rPr>
    </w:lvl>
  </w:abstractNum>
  <w:abstractNum w:abstractNumId="5">
    <w:nsid w:val="0BD10309"/>
    <w:multiLevelType w:val="hybridMultilevel"/>
    <w:tmpl w:val="B85A0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6A60F7"/>
    <w:multiLevelType w:val="hybridMultilevel"/>
    <w:tmpl w:val="799A8448"/>
    <w:lvl w:ilvl="0" w:tplc="59F8D3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D162F58"/>
    <w:multiLevelType w:val="multilevel"/>
    <w:tmpl w:val="05528FAE"/>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8">
    <w:nsid w:val="2A7F008D"/>
    <w:multiLevelType w:val="hybridMultilevel"/>
    <w:tmpl w:val="33E677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7812FAC"/>
    <w:multiLevelType w:val="multilevel"/>
    <w:tmpl w:val="194CFE9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97C05DF"/>
    <w:multiLevelType w:val="hybridMultilevel"/>
    <w:tmpl w:val="35508B44"/>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0"/>
  </w:num>
  <w:num w:numId="5">
    <w:abstractNumId w:val="7"/>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7"/>
    <w:rsid w:val="00022C41"/>
    <w:rsid w:val="001901AB"/>
    <w:rsid w:val="001A7C5A"/>
    <w:rsid w:val="001F3C54"/>
    <w:rsid w:val="00210E95"/>
    <w:rsid w:val="002952C6"/>
    <w:rsid w:val="00295D2D"/>
    <w:rsid w:val="002A0147"/>
    <w:rsid w:val="002C6F55"/>
    <w:rsid w:val="003150AF"/>
    <w:rsid w:val="0033007D"/>
    <w:rsid w:val="003742CD"/>
    <w:rsid w:val="003F1CE8"/>
    <w:rsid w:val="004142A2"/>
    <w:rsid w:val="004A416D"/>
    <w:rsid w:val="004F1F06"/>
    <w:rsid w:val="00555AE6"/>
    <w:rsid w:val="00573E16"/>
    <w:rsid w:val="006C032C"/>
    <w:rsid w:val="00751282"/>
    <w:rsid w:val="0076490A"/>
    <w:rsid w:val="007C5EF7"/>
    <w:rsid w:val="00844E50"/>
    <w:rsid w:val="008B48D1"/>
    <w:rsid w:val="00900D93"/>
    <w:rsid w:val="00A30D20"/>
    <w:rsid w:val="00AB06F9"/>
    <w:rsid w:val="00B32A4B"/>
    <w:rsid w:val="00B50F8A"/>
    <w:rsid w:val="00BB6801"/>
    <w:rsid w:val="00C56B41"/>
    <w:rsid w:val="00C73B85"/>
    <w:rsid w:val="00D01C59"/>
    <w:rsid w:val="00D24B46"/>
    <w:rsid w:val="00D338F3"/>
    <w:rsid w:val="00DB54B9"/>
    <w:rsid w:val="00E07CAA"/>
    <w:rsid w:val="00ED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0B1A2-BF46-4AC4-A012-6C7EE052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C59"/>
    <w:pPr>
      <w:spacing w:after="100" w:afterAutospacing="1"/>
    </w:pPr>
    <w:rPr>
      <w:rFonts w:eastAsia="Times New Roman"/>
      <w:sz w:val="22"/>
      <w:szCs w:val="22"/>
      <w:lang w:eastAsia="en-US"/>
    </w:rPr>
  </w:style>
  <w:style w:type="paragraph" w:styleId="1">
    <w:name w:val="heading 1"/>
    <w:basedOn w:val="a"/>
    <w:next w:val="a"/>
    <w:link w:val="10"/>
    <w:uiPriority w:val="99"/>
    <w:qFormat/>
    <w:rsid w:val="00C56B41"/>
    <w:pPr>
      <w:keepNext/>
      <w:spacing w:before="240" w:after="60"/>
      <w:outlineLvl w:val="0"/>
    </w:pPr>
    <w:rPr>
      <w:rFonts w:ascii="Cambria" w:eastAsia="Calibri" w:hAnsi="Cambria"/>
      <w:b/>
      <w:bCs/>
      <w:kern w:val="32"/>
      <w:sz w:val="32"/>
      <w:szCs w:val="32"/>
    </w:rPr>
  </w:style>
  <w:style w:type="paragraph" w:styleId="6">
    <w:name w:val="heading 6"/>
    <w:basedOn w:val="a"/>
    <w:next w:val="a"/>
    <w:link w:val="60"/>
    <w:uiPriority w:val="99"/>
    <w:qFormat/>
    <w:rsid w:val="0033007D"/>
    <w:pPr>
      <w:keepNext/>
      <w:spacing w:after="0" w:afterAutospacing="0"/>
      <w:jc w:val="center"/>
      <w:outlineLvl w:val="5"/>
    </w:pPr>
    <w:rPr>
      <w:rFonts w:ascii="Times New Roman" w:eastAsia="Calibri" w:hAnsi="Times New Roman"/>
      <w:b/>
      <w:bCs/>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C5EF7"/>
    <w:rPr>
      <w:sz w:val="20"/>
      <w:szCs w:val="20"/>
    </w:rPr>
  </w:style>
  <w:style w:type="paragraph" w:styleId="a5">
    <w:name w:val="Normal (Web)"/>
    <w:basedOn w:val="a"/>
    <w:uiPriority w:val="99"/>
    <w:rsid w:val="00C56B41"/>
    <w:pPr>
      <w:spacing w:before="100" w:beforeAutospacing="1"/>
    </w:pPr>
    <w:rPr>
      <w:rFonts w:ascii="Times New Roman" w:eastAsia="Calibri" w:hAnsi="Times New Roman"/>
      <w:sz w:val="24"/>
      <w:szCs w:val="24"/>
      <w:lang w:eastAsia="ru-RU"/>
    </w:rPr>
  </w:style>
  <w:style w:type="paragraph" w:customStyle="1" w:styleId="ConsPlusTitle">
    <w:name w:val="ConsPlusTitle"/>
    <w:uiPriority w:val="99"/>
    <w:rsid w:val="002A0147"/>
    <w:pPr>
      <w:widowControl w:val="0"/>
      <w:autoSpaceDE w:val="0"/>
      <w:autoSpaceDN w:val="0"/>
      <w:adjustRightInd w:val="0"/>
    </w:pPr>
    <w:rPr>
      <w:rFonts w:cs="Calibri"/>
      <w:b/>
      <w:bCs/>
      <w:sz w:val="22"/>
      <w:szCs w:val="22"/>
    </w:rPr>
  </w:style>
  <w:style w:type="paragraph" w:customStyle="1" w:styleId="ConsPlusNonformat">
    <w:name w:val="ConsPlusNonformat"/>
    <w:uiPriority w:val="99"/>
    <w:rsid w:val="002A0147"/>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2A0147"/>
    <w:pPr>
      <w:autoSpaceDE w:val="0"/>
      <w:autoSpaceDN w:val="0"/>
      <w:adjustRightInd w:val="0"/>
      <w:ind w:firstLine="720"/>
    </w:pPr>
    <w:rPr>
      <w:rFonts w:ascii="Arial" w:eastAsia="Times New Roman" w:hAnsi="Arial" w:cs="Arial"/>
      <w:lang w:eastAsia="en-US"/>
    </w:rPr>
  </w:style>
  <w:style w:type="character" w:customStyle="1" w:styleId="60">
    <w:name w:val="Заголовок 6 Знак"/>
    <w:link w:val="6"/>
    <w:uiPriority w:val="99"/>
    <w:locked/>
    <w:rsid w:val="0033007D"/>
    <w:rPr>
      <w:rFonts w:ascii="Times New Roman" w:eastAsia="Times New Roman" w:hAnsi="Times New Roman" w:cs="Times New Roman"/>
      <w:b/>
      <w:bCs/>
      <w:sz w:val="24"/>
      <w:szCs w:val="24"/>
      <w:lang w:val="x-none" w:eastAsia="ru-RU"/>
    </w:rPr>
  </w:style>
  <w:style w:type="character" w:customStyle="1" w:styleId="10">
    <w:name w:val="Заголовок 1 Знак"/>
    <w:link w:val="1"/>
    <w:uiPriority w:val="99"/>
    <w:locked/>
    <w:rsid w:val="00C56B41"/>
    <w:rPr>
      <w:rFonts w:ascii="Cambria" w:eastAsia="Times New Roman" w:hAnsi="Cambria" w:cs="Times New Roman"/>
      <w:b/>
      <w:bCs/>
      <w:kern w:val="32"/>
      <w:sz w:val="32"/>
      <w:szCs w:val="32"/>
      <w:lang w:val="x-none" w:eastAsia="en-US"/>
    </w:rPr>
  </w:style>
  <w:style w:type="character" w:styleId="a6">
    <w:name w:val="footnote reference"/>
    <w:uiPriority w:val="99"/>
    <w:semiHidden/>
    <w:rsid w:val="007C5EF7"/>
    <w:rPr>
      <w:rFonts w:cs="Times New Roman"/>
      <w:vertAlign w:val="superscript"/>
    </w:rPr>
  </w:style>
  <w:style w:type="character" w:customStyle="1" w:styleId="a4">
    <w:name w:val="Текст сноски Знак"/>
    <w:link w:val="a3"/>
    <w:uiPriority w:val="99"/>
    <w:semiHidden/>
    <w:locked/>
    <w:rsid w:val="007C5EF7"/>
    <w:rPr>
      <w:rFonts w:cs="Times New Roman"/>
      <w:lang w:val="x-none" w:eastAsia="en-US"/>
    </w:rPr>
  </w:style>
  <w:style w:type="paragraph" w:styleId="a7">
    <w:name w:val="List Paragraph"/>
    <w:basedOn w:val="a"/>
    <w:uiPriority w:val="99"/>
    <w:qFormat/>
    <w:rsid w:val="00E07CAA"/>
    <w:pPr>
      <w:ind w:left="708"/>
    </w:pPr>
  </w:style>
  <w:style w:type="paragraph" w:styleId="11">
    <w:name w:val="toc 1"/>
    <w:basedOn w:val="a"/>
    <w:next w:val="a"/>
    <w:autoRedefine/>
    <w:uiPriority w:val="99"/>
    <w:rsid w:val="002952C6"/>
  </w:style>
  <w:style w:type="character" w:styleId="a8">
    <w:name w:val="Hyperlink"/>
    <w:uiPriority w:val="99"/>
    <w:rsid w:val="002952C6"/>
    <w:rPr>
      <w:rFonts w:cs="Times New Roman"/>
      <w:color w:val="0000FF"/>
      <w:u w:val="single"/>
    </w:rPr>
  </w:style>
  <w:style w:type="paragraph" w:styleId="a9">
    <w:name w:val="header"/>
    <w:basedOn w:val="a"/>
    <w:link w:val="aa"/>
    <w:uiPriority w:val="99"/>
    <w:rsid w:val="003742CD"/>
    <w:pPr>
      <w:tabs>
        <w:tab w:val="center" w:pos="4677"/>
        <w:tab w:val="right" w:pos="9355"/>
      </w:tabs>
    </w:pPr>
  </w:style>
  <w:style w:type="character" w:customStyle="1" w:styleId="aa">
    <w:name w:val="Верхний колонтитул Знак"/>
    <w:link w:val="a9"/>
    <w:uiPriority w:val="99"/>
    <w:semiHidden/>
    <w:rPr>
      <w:rFonts w:eastAsia="Times New Roman"/>
      <w:lang w:eastAsia="en-US"/>
    </w:rPr>
  </w:style>
  <w:style w:type="paragraph" w:styleId="ab">
    <w:name w:val="footer"/>
    <w:basedOn w:val="a"/>
    <w:link w:val="ac"/>
    <w:uiPriority w:val="99"/>
    <w:rsid w:val="003742CD"/>
    <w:pPr>
      <w:tabs>
        <w:tab w:val="center" w:pos="4677"/>
        <w:tab w:val="right" w:pos="9355"/>
      </w:tabs>
    </w:pPr>
  </w:style>
  <w:style w:type="character" w:customStyle="1" w:styleId="ac">
    <w:name w:val="Нижний колонтитул Знак"/>
    <w:link w:val="ab"/>
    <w:uiPriority w:val="99"/>
    <w:semiHidden/>
    <w:rPr>
      <w:rFonts w:eastAsia="Times New Roman"/>
      <w:lang w:eastAsia="en-US"/>
    </w:rPr>
  </w:style>
  <w:style w:type="paragraph" w:customStyle="1" w:styleId="12">
    <w:name w:val="Стиль1"/>
    <w:basedOn w:val="a"/>
    <w:uiPriority w:val="99"/>
    <w:rsid w:val="003742CD"/>
    <w:pPr>
      <w:autoSpaceDE w:val="0"/>
      <w:autoSpaceDN w:val="0"/>
      <w:adjustRightInd w:val="0"/>
      <w:spacing w:after="0" w:afterAutospacing="0" w:line="360" w:lineRule="auto"/>
      <w:jc w:val="both"/>
    </w:pPr>
    <w:rPr>
      <w:rFonts w:ascii="Times New Roman" w:hAnsi="Times New Roman"/>
      <w:sz w:val="20"/>
      <w:szCs w:val="20"/>
    </w:rPr>
  </w:style>
  <w:style w:type="paragraph" w:customStyle="1" w:styleId="2">
    <w:name w:val="Стиль2"/>
    <w:basedOn w:val="a"/>
    <w:uiPriority w:val="99"/>
    <w:rsid w:val="003742CD"/>
    <w:pPr>
      <w:autoSpaceDE w:val="0"/>
      <w:autoSpaceDN w:val="0"/>
      <w:adjustRightInd w:val="0"/>
      <w:spacing w:after="0" w:afterAutospacing="0"/>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7457</Words>
  <Characters>42509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экономики и финансов</vt:lpstr>
    </vt:vector>
  </TitlesOfParts>
  <Company/>
  <LinksUpToDate>false</LinksUpToDate>
  <CharactersWithSpaces>49867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экономики и финансов</dc:title>
  <dc:subject/>
  <dc:creator>я</dc:creator>
  <cp:keywords/>
  <dc:description/>
  <cp:lastModifiedBy>admin</cp:lastModifiedBy>
  <cp:revision>2</cp:revision>
  <dcterms:created xsi:type="dcterms:W3CDTF">2014-03-26T21:25:00Z</dcterms:created>
  <dcterms:modified xsi:type="dcterms:W3CDTF">2014-03-26T21:25:00Z</dcterms:modified>
</cp:coreProperties>
</file>