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D54" w:rsidRPr="000E4744" w:rsidRDefault="00404D54" w:rsidP="000E4744">
      <w:pPr>
        <w:spacing w:after="0" w:line="360" w:lineRule="auto"/>
        <w:ind w:firstLine="709"/>
        <w:jc w:val="center"/>
        <w:rPr>
          <w:rFonts w:ascii="Times New Roman" w:hAnsi="Times New Roman" w:cs="Times New Roman"/>
          <w:b/>
          <w:bCs/>
          <w:sz w:val="28"/>
          <w:szCs w:val="28"/>
          <w:lang w:eastAsia="ru-RU"/>
        </w:rPr>
      </w:pPr>
      <w:r w:rsidRPr="000E4744">
        <w:rPr>
          <w:rFonts w:ascii="Times New Roman" w:hAnsi="Times New Roman" w:cs="Times New Roman"/>
          <w:b/>
          <w:bCs/>
          <w:sz w:val="28"/>
          <w:szCs w:val="28"/>
          <w:lang w:eastAsia="ru-RU"/>
        </w:rPr>
        <w:t>ВВЕДЕНИЕ</w:t>
      </w:r>
    </w:p>
    <w:p w:rsidR="004A6E80" w:rsidRPr="000E4744" w:rsidRDefault="004A6E80" w:rsidP="000E4744">
      <w:pPr>
        <w:spacing w:after="0" w:line="360" w:lineRule="auto"/>
        <w:ind w:firstLine="709"/>
        <w:jc w:val="both"/>
        <w:rPr>
          <w:rFonts w:ascii="Times New Roman" w:hAnsi="Times New Roman" w:cs="Times New Roman"/>
          <w:sz w:val="28"/>
          <w:szCs w:val="28"/>
          <w:lang w:eastAsia="ru-RU"/>
        </w:rPr>
      </w:pPr>
    </w:p>
    <w:p w:rsidR="00404D54" w:rsidRPr="000E4744" w:rsidRDefault="00404D54" w:rsidP="000E4744">
      <w:pPr>
        <w:spacing w:after="0" w:line="360" w:lineRule="auto"/>
        <w:ind w:firstLine="709"/>
        <w:jc w:val="both"/>
        <w:rPr>
          <w:rFonts w:ascii="Times New Roman" w:hAnsi="Times New Roman" w:cs="Times New Roman"/>
          <w:sz w:val="28"/>
          <w:szCs w:val="28"/>
          <w:lang w:eastAsia="ru-RU"/>
        </w:rPr>
      </w:pPr>
      <w:r w:rsidRPr="000E4744">
        <w:rPr>
          <w:rFonts w:ascii="Times New Roman" w:hAnsi="Times New Roman" w:cs="Times New Roman"/>
          <w:sz w:val="28"/>
          <w:szCs w:val="28"/>
          <w:lang w:eastAsia="ru-RU"/>
        </w:rPr>
        <w:t xml:space="preserve">Тема данной курсовой работы - подсудность гражданских дел. Подсудность является очень важным институтом в гражданском процессе, так как, </w:t>
      </w:r>
      <w:r w:rsidRPr="000E4744">
        <w:rPr>
          <w:rFonts w:ascii="Times New Roman" w:hAnsi="Times New Roman" w:cs="Times New Roman"/>
          <w:color w:val="000000"/>
          <w:sz w:val="28"/>
          <w:szCs w:val="28"/>
        </w:rPr>
        <w:t>принимая исковое заявление (заявление) и определяя, что гражданское дело подведомственно судам общей юрисдикции, судья должен решить, какому из судов судебной системы оно подсудно.</w:t>
      </w:r>
      <w:r w:rsidRPr="000E4744">
        <w:rPr>
          <w:rFonts w:ascii="Times New Roman" w:hAnsi="Times New Roman" w:cs="Times New Roman"/>
          <w:sz w:val="28"/>
          <w:szCs w:val="28"/>
          <w:lang w:eastAsia="ru-RU"/>
        </w:rPr>
        <w:t xml:space="preserve"> Под подсудностью в гражданском процессе понимается распределение всех подведомственных суду дел между различными судами данной судебной системы.</w:t>
      </w:r>
      <w:r w:rsidRPr="000E4744">
        <w:rPr>
          <w:rFonts w:ascii="Times New Roman" w:hAnsi="Times New Roman" w:cs="Times New Roman"/>
          <w:color w:val="000000"/>
          <w:sz w:val="28"/>
          <w:szCs w:val="28"/>
        </w:rPr>
        <w:t xml:space="preserve"> В этом состоит отличие подсудности от подведомственности. Последняя регулирует относимость юридических дел к различным правоохранительным органам, в компетенцию которых входит их разрешение.</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Современная судебная система Российской Федерации включает в себя суды различных уровней (звеньев), наделенных полномочиями на Рассмотрение и разрешение гражданских дел по первой инстанции.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Федеральный конституционный закон от 31 декабря 1996 г. № 1-ФКЗ «О судебной системе Российской Федерации»</w:t>
      </w:r>
      <w:r w:rsidRPr="000E4744">
        <w:rPr>
          <w:rStyle w:val="a5"/>
          <w:rFonts w:ascii="Times New Roman" w:hAnsi="Times New Roman" w:cs="Times New Roman"/>
          <w:color w:val="000000"/>
          <w:sz w:val="28"/>
          <w:szCs w:val="28"/>
        </w:rPr>
        <w:footnoteReference w:id="1"/>
      </w:r>
      <w:r w:rsidRPr="000E4744">
        <w:rPr>
          <w:rFonts w:ascii="Times New Roman" w:hAnsi="Times New Roman" w:cs="Times New Roman"/>
          <w:color w:val="000000"/>
          <w:sz w:val="28"/>
          <w:szCs w:val="28"/>
        </w:rPr>
        <w:t xml:space="preserve"> предусматривает, что в Российской Федерации действуют федеральные суды,</w:t>
      </w:r>
      <w:r w:rsidRPr="000E4744">
        <w:rPr>
          <w:rFonts w:ascii="Times New Roman" w:hAnsi="Times New Roman" w:cs="Times New Roman"/>
          <w:sz w:val="28"/>
          <w:szCs w:val="28"/>
        </w:rPr>
        <w:t xml:space="preserve"> </w:t>
      </w:r>
      <w:r w:rsidRPr="000E4744">
        <w:rPr>
          <w:rFonts w:ascii="Times New Roman" w:hAnsi="Times New Roman" w:cs="Times New Roman"/>
          <w:color w:val="000000"/>
          <w:sz w:val="28"/>
          <w:szCs w:val="28"/>
        </w:rPr>
        <w:t>конституционные (уставные) суды и суды мировых судей субъектов Российской Федерации.</w:t>
      </w:r>
    </w:p>
    <w:p w:rsidR="00404D54" w:rsidRPr="000E4744" w:rsidRDefault="00404D54" w:rsidP="000E4744">
      <w:pPr>
        <w:spacing w:after="0" w:line="360" w:lineRule="auto"/>
        <w:ind w:firstLine="709"/>
        <w:jc w:val="both"/>
        <w:rPr>
          <w:rFonts w:ascii="Times New Roman" w:hAnsi="Times New Roman" w:cs="Times New Roman"/>
          <w:color w:val="000000"/>
          <w:sz w:val="28"/>
          <w:szCs w:val="28"/>
        </w:rPr>
      </w:pPr>
      <w:r w:rsidRPr="000E4744">
        <w:rPr>
          <w:rFonts w:ascii="Times New Roman" w:hAnsi="Times New Roman" w:cs="Times New Roman"/>
          <w:color w:val="000000"/>
          <w:sz w:val="28"/>
          <w:szCs w:val="28"/>
        </w:rPr>
        <w:t>К федеральным судам относятся:</w:t>
      </w:r>
      <w:r w:rsidRPr="000E4744">
        <w:rPr>
          <w:rFonts w:ascii="Times New Roman" w:hAnsi="Times New Roman" w:cs="Times New Roman"/>
          <w:sz w:val="28"/>
          <w:szCs w:val="28"/>
        </w:rPr>
        <w:t xml:space="preserve"> </w:t>
      </w:r>
      <w:r w:rsidRPr="000E4744">
        <w:rPr>
          <w:rFonts w:ascii="Times New Roman" w:hAnsi="Times New Roman" w:cs="Times New Roman"/>
          <w:color w:val="000000"/>
          <w:sz w:val="28"/>
          <w:szCs w:val="28"/>
        </w:rPr>
        <w:t>Конституционный Суд Российской Федерации;</w:t>
      </w:r>
      <w:r w:rsidRPr="000E4744">
        <w:rPr>
          <w:rFonts w:ascii="Times New Roman" w:hAnsi="Times New Roman" w:cs="Times New Roman"/>
          <w:sz w:val="28"/>
          <w:szCs w:val="28"/>
        </w:rPr>
        <w:t xml:space="preserve"> </w:t>
      </w:r>
      <w:r w:rsidRPr="000E4744">
        <w:rPr>
          <w:rFonts w:ascii="Times New Roman" w:hAnsi="Times New Roman" w:cs="Times New Roman"/>
          <w:color w:val="000000"/>
          <w:sz w:val="28"/>
          <w:szCs w:val="28"/>
        </w:rPr>
        <w:t>Верховный Суд Российской Федерации,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и специализированные суды (ст. 4 Закона).</w:t>
      </w:r>
    </w:p>
    <w:p w:rsidR="00404D54" w:rsidRPr="000E4744" w:rsidRDefault="00404D54" w:rsidP="000E4744">
      <w:pPr>
        <w:spacing w:after="0" w:line="360" w:lineRule="auto"/>
        <w:ind w:firstLine="709"/>
        <w:jc w:val="both"/>
        <w:rPr>
          <w:rFonts w:ascii="Times New Roman" w:hAnsi="Times New Roman" w:cs="Times New Roman"/>
          <w:sz w:val="28"/>
          <w:szCs w:val="28"/>
          <w:lang w:eastAsia="ru-RU"/>
        </w:rPr>
      </w:pPr>
      <w:r w:rsidRPr="000E4744">
        <w:rPr>
          <w:rFonts w:ascii="Times New Roman" w:hAnsi="Times New Roman" w:cs="Times New Roman"/>
          <w:sz w:val="28"/>
          <w:szCs w:val="28"/>
          <w:lang w:eastAsia="ru-RU"/>
        </w:rPr>
        <w:t>Цель данной курсовой работы – рассмотреть такой институт гражданско-процессуального права как подсудность; рассмотреть его по видам и охарактеризовать каждый из них. Для этой цели в данной курсовой работе ставятся следующие вопросы:</w:t>
      </w:r>
    </w:p>
    <w:p w:rsidR="00404D54" w:rsidRPr="000E4744" w:rsidRDefault="00404D54" w:rsidP="000E4744">
      <w:pPr>
        <w:spacing w:after="0" w:line="360" w:lineRule="auto"/>
        <w:ind w:firstLine="709"/>
        <w:jc w:val="both"/>
        <w:rPr>
          <w:rFonts w:ascii="Times New Roman" w:hAnsi="Times New Roman" w:cs="Times New Roman"/>
          <w:sz w:val="28"/>
          <w:szCs w:val="28"/>
          <w:lang w:eastAsia="ru-RU"/>
        </w:rPr>
      </w:pPr>
      <w:r w:rsidRPr="000E4744">
        <w:rPr>
          <w:rFonts w:ascii="Times New Roman" w:hAnsi="Times New Roman" w:cs="Times New Roman"/>
          <w:sz w:val="28"/>
          <w:szCs w:val="28"/>
          <w:lang w:eastAsia="ru-RU"/>
        </w:rPr>
        <w:t>- понятие подсудности;</w:t>
      </w:r>
    </w:p>
    <w:p w:rsidR="00404D54" w:rsidRPr="000E4744" w:rsidRDefault="00404D54" w:rsidP="000E4744">
      <w:pPr>
        <w:spacing w:after="0" w:line="360" w:lineRule="auto"/>
        <w:ind w:firstLine="709"/>
        <w:jc w:val="both"/>
        <w:rPr>
          <w:rFonts w:ascii="Times New Roman" w:hAnsi="Times New Roman" w:cs="Times New Roman"/>
          <w:sz w:val="28"/>
          <w:szCs w:val="28"/>
          <w:lang w:eastAsia="ru-RU"/>
        </w:rPr>
      </w:pPr>
      <w:r w:rsidRPr="000E4744">
        <w:rPr>
          <w:rFonts w:ascii="Times New Roman" w:hAnsi="Times New Roman" w:cs="Times New Roman"/>
          <w:sz w:val="28"/>
          <w:szCs w:val="28"/>
          <w:lang w:eastAsia="ru-RU"/>
        </w:rPr>
        <w:t>- подсудность дел мировым судьям;</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lang w:eastAsia="ru-RU"/>
        </w:rPr>
        <w:t>-</w:t>
      </w:r>
      <w:r w:rsidRPr="000E4744">
        <w:rPr>
          <w:rFonts w:ascii="Times New Roman" w:hAnsi="Times New Roman" w:cs="Times New Roman"/>
          <w:sz w:val="28"/>
          <w:szCs w:val="28"/>
        </w:rPr>
        <w:t xml:space="preserve"> гражданские дела, подсудные районному суду;</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-гражданские дела, подсудные военным судам и иным специализированным судам;</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-гражданские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-гражданские дела, подсудные Верховному Суду Российской Федерации;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предъявление иска по месту жительства или месту нахождения ответчика;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подсудность по выбору истца;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исключительная подсудность;</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подсудность нескольких связанных между собой дел;</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договорная подсудность;</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передача дела, принятого судом к своему производству, в другой суд.</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Данная курсовая работа состоит из Введения, 12 глав, Заключения и Списка литературы.</w:t>
      </w:r>
    </w:p>
    <w:p w:rsidR="00404D54" w:rsidRPr="000E4744" w:rsidRDefault="004A6E80" w:rsidP="000E4744">
      <w:pPr>
        <w:spacing w:after="0" w:line="360" w:lineRule="auto"/>
        <w:ind w:firstLine="709"/>
        <w:jc w:val="center"/>
        <w:rPr>
          <w:rFonts w:ascii="Times New Roman" w:hAnsi="Times New Roman" w:cs="Times New Roman"/>
          <w:b/>
          <w:bCs/>
          <w:sz w:val="28"/>
          <w:szCs w:val="28"/>
          <w:lang w:eastAsia="ru-RU"/>
        </w:rPr>
      </w:pPr>
      <w:r w:rsidRPr="000E4744">
        <w:rPr>
          <w:rFonts w:ascii="Times New Roman" w:hAnsi="Times New Roman" w:cs="Times New Roman"/>
          <w:sz w:val="28"/>
          <w:szCs w:val="28"/>
        </w:rPr>
        <w:br w:type="page"/>
      </w:r>
      <w:r w:rsidR="00871248" w:rsidRPr="000E4744">
        <w:rPr>
          <w:rFonts w:ascii="Times New Roman" w:hAnsi="Times New Roman" w:cs="Times New Roman"/>
          <w:b/>
          <w:bCs/>
          <w:sz w:val="28"/>
          <w:szCs w:val="28"/>
        </w:rPr>
        <w:t xml:space="preserve">1. </w:t>
      </w:r>
      <w:r w:rsidR="00404D54" w:rsidRPr="000E4744">
        <w:rPr>
          <w:rFonts w:ascii="Times New Roman" w:hAnsi="Times New Roman" w:cs="Times New Roman"/>
          <w:b/>
          <w:bCs/>
          <w:sz w:val="28"/>
          <w:szCs w:val="28"/>
          <w:lang w:eastAsia="ru-RU"/>
        </w:rPr>
        <w:t>Понятие подсудности</w:t>
      </w:r>
    </w:p>
    <w:p w:rsidR="004A6E80" w:rsidRPr="000E4744" w:rsidRDefault="004A6E80" w:rsidP="000E4744">
      <w:pPr>
        <w:spacing w:after="0" w:line="360" w:lineRule="auto"/>
        <w:ind w:firstLine="709"/>
        <w:jc w:val="both"/>
        <w:rPr>
          <w:rFonts w:ascii="Times New Roman" w:hAnsi="Times New Roman" w:cs="Times New Roman"/>
          <w:sz w:val="28"/>
          <w:szCs w:val="28"/>
          <w:lang w:eastAsia="ru-RU"/>
        </w:rPr>
      </w:pP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Один из главнейших вопросов стоящих перед судьей, принимающим решение о возбуждении гражданского дела, — вопрос о подсудности, то есть вопрос об определении пределов компетенции данного суда по рассмотрению и разрешению данного дела.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Обращение к нему логически следует за рассмотрением вопроса о подведомственности. Необходимо различать эти два понятия. Оба они, не сливаясь, направлены на определение полномочий данного суда на разрешение конкретного дела. Сначала судье необходимо удостовериться в том, что данное дело вообще подлежит рассмотрению в суде, а не в другом юрисдикционном органе; затем разобраться, на каком уровне судебной системы оно будет разрешаться по существу; и, наконец, какой конкретный из многочисленных однородных судов компетентен разрешить этот вопрос. Нелишне припомнить, что термин "подсудность" в процессуальном законодательстве РФ до принятия действующего ГПК охватывал собою два понятия: подведомственность и собственно подсудность. Согласно ГПК РСФСР 1964 г. институт подведомственности служит разграничению компетенции между судами (судебной системой) и другими юрисдикционными органами, а институт подсудности — разграничению компетенции между самими судами внутри единой судебной системы. Попутно отметим, что в настоящее время в РФ самостоятельных судебных систем две: система судов общей юрисдикции, возглавляемая Верховным Судом РФ, и система арбитражных судов, возглавляемая Высшим Арбитражным Судом РФ.</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Система судов общей юрисдикции в настоящее время состоит из трех уровней (звеньев): 1) районные (городские) суды; 2) суды субъектов РФ, перечисленных в ст. 65 Конституции РФ: суды республик, областные, краевые, городские городов федерального значения Москвы и Санкт-Петербурга, автономной области, автономных округов; 3) Верховный Суд РФ. Военные суды гарнизонов, соединений, флотов,</w:t>
      </w:r>
      <w:r w:rsidRPr="000E4744">
        <w:rPr>
          <w:rFonts w:ascii="Times New Roman" w:hAnsi="Times New Roman" w:cs="Times New Roman"/>
          <w:sz w:val="28"/>
          <w:szCs w:val="28"/>
        </w:rPr>
        <w:t xml:space="preserve"> </w:t>
      </w:r>
      <w:r w:rsidRPr="000E4744">
        <w:rPr>
          <w:rFonts w:ascii="Times New Roman" w:hAnsi="Times New Roman" w:cs="Times New Roman"/>
          <w:color w:val="000000"/>
          <w:sz w:val="28"/>
          <w:szCs w:val="28"/>
        </w:rPr>
        <w:t>военных округов приравниваются соответственно к районным (городским) судам либо судам субъектов РФ.</w:t>
      </w:r>
    </w:p>
    <w:p w:rsidR="00871248" w:rsidRPr="000E4744" w:rsidRDefault="00404D54" w:rsidP="000E4744">
      <w:pPr>
        <w:spacing w:after="0" w:line="360" w:lineRule="auto"/>
        <w:ind w:firstLine="709"/>
        <w:jc w:val="both"/>
        <w:rPr>
          <w:rFonts w:ascii="Times New Roman" w:hAnsi="Times New Roman" w:cs="Times New Roman"/>
          <w:color w:val="000000"/>
          <w:sz w:val="28"/>
          <w:szCs w:val="28"/>
        </w:rPr>
      </w:pPr>
      <w:r w:rsidRPr="000E4744">
        <w:rPr>
          <w:rFonts w:ascii="Times New Roman" w:hAnsi="Times New Roman" w:cs="Times New Roman"/>
          <w:color w:val="000000"/>
          <w:sz w:val="28"/>
          <w:szCs w:val="28"/>
        </w:rPr>
        <w:t>В компетенцию судебных органов входят различные по своему характеру функции: а) рассмотрение и разрешение дела по существу — функция суда первой инстанции; б) проверка законности и обоснованности решений и определений судов первой инстанции, не вступивших в законную силу, — функция суда второй инстанции; в) проверка в порядке судебного надзора законности решений, определений, постановлений судов, вступивших в законную силу — функция судебного надзора; г) функция по пересмотру по вновь открывшимся обстоятельствам решений, определений, постановлений, вступивших в законную силу. Иногда один и тот же суд выполняет различные функции.</w:t>
      </w:r>
    </w:p>
    <w:p w:rsidR="00871248" w:rsidRPr="000E4744" w:rsidRDefault="00404D54" w:rsidP="000E4744">
      <w:pPr>
        <w:spacing w:after="0" w:line="360" w:lineRule="auto"/>
        <w:ind w:firstLine="709"/>
        <w:jc w:val="both"/>
        <w:rPr>
          <w:rFonts w:ascii="Times New Roman" w:hAnsi="Times New Roman" w:cs="Times New Roman"/>
          <w:color w:val="000000"/>
          <w:sz w:val="28"/>
          <w:szCs w:val="28"/>
        </w:rPr>
      </w:pPr>
      <w:r w:rsidRPr="000E4744">
        <w:rPr>
          <w:rFonts w:ascii="Times New Roman" w:hAnsi="Times New Roman" w:cs="Times New Roman"/>
          <w:color w:val="000000"/>
          <w:sz w:val="28"/>
          <w:szCs w:val="28"/>
        </w:rPr>
        <w:t>При определении же подсудности подразумевается компетенция судебных органов как судов первой инстанции. Подсудность, таким образом, имеет целью разграничение компетенции между различными судами, действующими в качестве судов первой инстанции. Общим для всех судов РФ является их право разрешать гражданские дела в качестве суда первой инстанции.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Однако каждый из них вправе рассматривать лишь те дела, которые законом отнесены к его компетенции.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Можно различать подсудность судебного органа и подсудность гражданского дела. Определить подсудность того или иного суда — значит выяснить круг дел, которые компетентен разрешать по существу данный суд. Определить подсудность дела — значит выяснить, к компетенции какого из многочисленных судов первой инстанции относится разрешение данного дела. Первичное же значение имеет, конечно, установление в законе круга дел, которые отнесены к ведению того или иного суда.</w:t>
      </w:r>
      <w:r w:rsidRPr="000E4744">
        <w:rPr>
          <w:rStyle w:val="a5"/>
          <w:rFonts w:ascii="Times New Roman" w:hAnsi="Times New Roman" w:cs="Times New Roman"/>
          <w:color w:val="000000"/>
          <w:sz w:val="28"/>
          <w:szCs w:val="28"/>
        </w:rPr>
        <w:footnoteReference w:id="2"/>
      </w:r>
    </w:p>
    <w:p w:rsidR="004A6E80" w:rsidRPr="000E4744" w:rsidRDefault="004A6E80" w:rsidP="000E4744">
      <w:pPr>
        <w:spacing w:after="0" w:line="360" w:lineRule="auto"/>
        <w:ind w:firstLine="709"/>
        <w:jc w:val="both"/>
        <w:rPr>
          <w:rFonts w:ascii="Times New Roman" w:hAnsi="Times New Roman" w:cs="Times New Roman"/>
          <w:sz w:val="28"/>
          <w:szCs w:val="28"/>
        </w:rPr>
      </w:pPr>
    </w:p>
    <w:p w:rsidR="00404D54" w:rsidRPr="000E4744" w:rsidRDefault="00871248" w:rsidP="000E4744">
      <w:pPr>
        <w:spacing w:after="0" w:line="360" w:lineRule="auto"/>
        <w:ind w:firstLine="709"/>
        <w:jc w:val="center"/>
        <w:rPr>
          <w:rFonts w:ascii="Times New Roman" w:hAnsi="Times New Roman" w:cs="Times New Roman"/>
          <w:b/>
          <w:bCs/>
          <w:sz w:val="28"/>
          <w:szCs w:val="28"/>
        </w:rPr>
      </w:pPr>
      <w:r w:rsidRPr="000E4744">
        <w:rPr>
          <w:rFonts w:ascii="Times New Roman" w:hAnsi="Times New Roman" w:cs="Times New Roman"/>
          <w:b/>
          <w:bCs/>
          <w:sz w:val="28"/>
          <w:szCs w:val="28"/>
        </w:rPr>
        <w:t xml:space="preserve">2. </w:t>
      </w:r>
      <w:r w:rsidR="00404D54" w:rsidRPr="000E4744">
        <w:rPr>
          <w:rFonts w:ascii="Times New Roman" w:hAnsi="Times New Roman" w:cs="Times New Roman"/>
          <w:b/>
          <w:bCs/>
          <w:sz w:val="28"/>
          <w:szCs w:val="28"/>
        </w:rPr>
        <w:t>Подсудность дел мировым судьям</w:t>
      </w:r>
    </w:p>
    <w:p w:rsidR="00404D54" w:rsidRPr="000E4744" w:rsidRDefault="00404D54" w:rsidP="000E4744">
      <w:pPr>
        <w:spacing w:after="0" w:line="360" w:lineRule="auto"/>
        <w:ind w:firstLine="709"/>
        <w:jc w:val="both"/>
        <w:rPr>
          <w:rFonts w:ascii="Times New Roman" w:hAnsi="Times New Roman" w:cs="Times New Roman"/>
          <w:sz w:val="28"/>
          <w:szCs w:val="28"/>
        </w:rPr>
      </w:pP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статье 23 ГПК определяется подсудность дел мировым судьям. На сегодняшний день еще не во всех субъектах Российской Федерации действуют мировые судьи, в связи с чем в Законе о введении в действие ГПК РФ предусматривается, что до создания системы мировых судей в тех судебных районах, где мировые судьи еще не осуществляют деятельность, подсудные им дела рассматривают районные суды.</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Деление на судебные участки, количество мировых судей и судебных участков определяются Федеральным законом N 218-ФЗ "Об общем числе мировых судей и количестве судебных участков в субъектах Российской Федерации"</w:t>
      </w:r>
      <w:r w:rsidRPr="000E4744">
        <w:rPr>
          <w:rStyle w:val="a5"/>
          <w:rFonts w:ascii="Times New Roman" w:hAnsi="Times New Roman" w:cs="Times New Roman"/>
          <w:sz w:val="28"/>
          <w:szCs w:val="28"/>
        </w:rPr>
        <w:footnoteReference w:id="3"/>
      </w:r>
      <w:r w:rsidRPr="000E4744">
        <w:rPr>
          <w:rFonts w:ascii="Times New Roman" w:hAnsi="Times New Roman" w:cs="Times New Roman"/>
          <w:sz w:val="28"/>
          <w:szCs w:val="28"/>
        </w:rPr>
        <w:t>.</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xml:space="preserve"> Мировые судьи в Российской Федерации являются судьями общей юрисдикции субъектов РФ и входят в единую судебную систему Российской Федерации. Полномочия, порядок деятельности мировых судей и порядок создания должностей мировых судей устанавливаются Конституцией РФ, Законом о судебной системе, иными федеральными конституционными законами, в т.ч. Законом о мировых судьях, а порядок назначения (избрания) и деятельности мировых судей устанавливается также законами субъектов РФ.</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Подсудность дел мировым судьям определятся федеральным законодательством, а именно настоящей статьей и Законом о мировых судьях. В соответствии со ст. 3 этого Закона мировой судья рассматривает по первой инстанции: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1) уголовные дела о преступлениях, за совершение которых может быть назначено максимальное наказание, не превышающее двух лет лишения свободы;</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2) дела о выдаче судебного приказа;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3) дела о расторжении брака, если между супругами отсутствует спор о детях;</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4) дела о разделе между супругами совместно нажитого имущества;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5) иные дела, возникающие из семейно-правовых отношений, за исключением дел об оспаривании отцовства (материнства), установлении отцовства, о лишении родительских прав, об усыновлении (удочерении) ребенка;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6) дела по имущественным спорам при цене иска, не превышающей 500 МРОТ, установленной законом на момент подачи заявления;</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7) дела, возникающие из трудовых отношений, за исключением дел о восстановлении на работе;</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8) дела об определении порядка пользования земельными участками, строениями и другим недвижимым имуществом;</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9) дела об административных правонарушениях, отнесенные к компетенции мирового судьи КоАП РФ.</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Мировой судья рассматривает дела по вновь открывшимся обстоятельствам в отношении решений, принятых им в первой инстанции и вступивших в силу.</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ГПК РФ по сравнению с Законом о мировых судьях и ГПК РСФСР уточняет некоторые категории гражданских дел, подсудных мировому судье. Так, в соответствии с п. 3 ч. 1 статьи 23 ГПК мировой судья рассматривает дела о разделе между супругами совместно нажитого имущества независимо от цены иска, что более точно по сравнению с п. 4 ст. 3 Закона о мировых судьях, поскольку в соответствии с п. 6 этой же статьи мировые судьи рассматривают дела по имущественным спорам при цене иска, не превышающей 500 МРОТ. При этом возникает коллизия в определении подсудности споров о разделе имущества между супругами при цене иска, превышающей 500 МРОТ.</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Мировой судья рассматривает индивидуальные трудовые споры, за исключением дел о восстановлении на работе, которые подсудны районному суду. В соответствии со ст. 381 ТК РФ индивидуальный трудовой спор - это неурегулированные разногласия между работодателем и работником по вопросам применения законов и иных нормативных правовых актов, содержащих нормы трудового права, коллективного договора, соглашения, трудового договора (в т.ч. об установлении или изменении индивидуальных условий труда), о которых заявлено в орган по рассмотрению индивидуальных трудовых споров. 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Коллективные трудовые споры рассматриваются районными судами. Коллективный трудовой спор - это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актов, содержащих нормы трудового права, в организациях (ст. 398 ТК РФ).</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Пункт 5 ч. 1 статьи 23 ГПК ограничивает полномочия мирового судьи по рассмотрению дел по имущественным спорам при цене иска, не превышающей 500 МРОТ. В случае если исковые требования имущественного характера не подлежат оценке, то такие требования подлежат рассмотрению в районном суде на основании ст. 24 ГПК РФ.</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xml:space="preserve"> ГПК РФ вполне обоснованно расширяет полномочия мировых судей по сравнению с Законом о мировых судьях. Пункт 8 ст. 3 названного Закона устанавливает, что мировые судьи рассматривают дела об определении порядка пользования недвижимым имуществом, в то время как дела об определении порядка пользования движимым имуществом относятся к делам менее сложной категории. Было бы необоснованно, если бы такие дела рассматривались районным судом, особенно в тех случаях, когда в одном иске объединены требования об определении порядка пользования движимым и недвижимым имуществом, например имуществом, входящим в состав общей долевой собственности.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Мировой судья передает дело в районный суд в соответствии с ч. 3 комментируемой статьи. При увеличении размера иска подсудность не изменяется. Изменение предмета иска не охватывает случаи изменения размера исковых требований. Исходя из анализа положения ч. 1 ст. 39 ГПК РФ изменение иска включает в себя изменение основания иска, изменение предмета иска, увеличение или уменьшение размера исковых требований.</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случае передачи дела от мирового судьи в районный суд судья выносит определение, которое может быть обжаловано в соответствии с ч. 3 ст. 33 ГПК РФ в течение 10 дней с момента его вынесения.</w:t>
      </w:r>
    </w:p>
    <w:p w:rsidR="00404D54" w:rsidRPr="000E4744" w:rsidRDefault="00404D54" w:rsidP="000E4744">
      <w:pPr>
        <w:spacing w:after="0" w:line="360" w:lineRule="auto"/>
        <w:ind w:firstLine="709"/>
        <w:jc w:val="both"/>
        <w:rPr>
          <w:rFonts w:ascii="Times New Roman" w:hAnsi="Times New Roman" w:cs="Times New Roman"/>
          <w:sz w:val="28"/>
          <w:szCs w:val="28"/>
        </w:rPr>
      </w:pPr>
    </w:p>
    <w:p w:rsidR="00404D54" w:rsidRPr="000E4744" w:rsidRDefault="00871248" w:rsidP="000E4744">
      <w:pPr>
        <w:spacing w:after="0" w:line="360" w:lineRule="auto"/>
        <w:ind w:firstLine="709"/>
        <w:jc w:val="center"/>
        <w:rPr>
          <w:rFonts w:ascii="Times New Roman" w:hAnsi="Times New Roman" w:cs="Times New Roman"/>
          <w:b/>
          <w:bCs/>
          <w:sz w:val="28"/>
          <w:szCs w:val="28"/>
        </w:rPr>
      </w:pPr>
      <w:r w:rsidRPr="000E4744">
        <w:rPr>
          <w:rFonts w:ascii="Times New Roman" w:hAnsi="Times New Roman" w:cs="Times New Roman"/>
          <w:b/>
          <w:bCs/>
          <w:sz w:val="28"/>
          <w:szCs w:val="28"/>
        </w:rPr>
        <w:t xml:space="preserve">3. </w:t>
      </w:r>
      <w:r w:rsidR="00404D54" w:rsidRPr="000E4744">
        <w:rPr>
          <w:rFonts w:ascii="Times New Roman" w:hAnsi="Times New Roman" w:cs="Times New Roman"/>
          <w:b/>
          <w:bCs/>
          <w:sz w:val="28"/>
          <w:szCs w:val="28"/>
        </w:rPr>
        <w:t>Гражданские дела, подсудные районному суду</w:t>
      </w:r>
    </w:p>
    <w:p w:rsidR="00404D54" w:rsidRPr="000E4744" w:rsidRDefault="00404D54" w:rsidP="000E4744">
      <w:pPr>
        <w:spacing w:after="0" w:line="360" w:lineRule="auto"/>
        <w:ind w:firstLine="709"/>
        <w:jc w:val="both"/>
        <w:rPr>
          <w:rFonts w:ascii="Times New Roman" w:hAnsi="Times New Roman" w:cs="Times New Roman"/>
          <w:sz w:val="28"/>
          <w:szCs w:val="28"/>
        </w:rPr>
      </w:pP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соответствии со ст. 21 Закона о судебной системе районный суд в пределах своей компетенции рассматривает дела в качестве суда первой и второй инстанций и осуществляет другие полномочия, предусмотренные федеральным конституционным законом. Районный суд рассматривает по первой инстанции все дела, за исключением дел, отнесенных к компетенции мировых судей, судов субъектов РФ и Верховного Суда РФ.</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До тех пор пока не во всех судебных районах мировые судьи осуществляют свою деятельность, районные суды рассматривают дела, подсудные мировым судьям, по первой инстанции, что предусмотрено Законом о введении в действие ГПК РФ. В этих случаях судебные постановления по таким делам не могут быть обжалованы в апелляционную инстанцию, а подлежат обжалованию в кассационном порядке в суды субъектов РФ.</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Районный суд является непосредственно вышестоящей судебной инстанцией по отношению к мировым судьям, действующим на территории соответствующего судебного района. Районный суд рассматривает в качестве апелляционной инстанции судебные постановления, вынесенные мировыми судьями.</w:t>
      </w:r>
    </w:p>
    <w:p w:rsidR="00404D54" w:rsidRPr="000E4744" w:rsidRDefault="00404D54" w:rsidP="000E4744">
      <w:pPr>
        <w:spacing w:after="0" w:line="360" w:lineRule="auto"/>
        <w:ind w:firstLine="709"/>
        <w:jc w:val="both"/>
        <w:rPr>
          <w:rFonts w:ascii="Times New Roman" w:hAnsi="Times New Roman" w:cs="Times New Roman"/>
          <w:sz w:val="28"/>
          <w:szCs w:val="28"/>
        </w:rPr>
      </w:pPr>
    </w:p>
    <w:p w:rsidR="00404D54" w:rsidRPr="000E4744" w:rsidRDefault="00871248" w:rsidP="000E4744">
      <w:pPr>
        <w:spacing w:after="0" w:line="360" w:lineRule="auto"/>
        <w:ind w:firstLine="709"/>
        <w:jc w:val="center"/>
        <w:rPr>
          <w:rFonts w:ascii="Times New Roman" w:hAnsi="Times New Roman" w:cs="Times New Roman"/>
          <w:b/>
          <w:bCs/>
          <w:sz w:val="28"/>
          <w:szCs w:val="28"/>
        </w:rPr>
      </w:pPr>
      <w:r w:rsidRPr="000E4744">
        <w:rPr>
          <w:rFonts w:ascii="Times New Roman" w:hAnsi="Times New Roman" w:cs="Times New Roman"/>
          <w:b/>
          <w:bCs/>
          <w:sz w:val="28"/>
          <w:szCs w:val="28"/>
        </w:rPr>
        <w:t xml:space="preserve">4. </w:t>
      </w:r>
      <w:r w:rsidR="00404D54" w:rsidRPr="000E4744">
        <w:rPr>
          <w:rFonts w:ascii="Times New Roman" w:hAnsi="Times New Roman" w:cs="Times New Roman"/>
          <w:b/>
          <w:bCs/>
          <w:sz w:val="28"/>
          <w:szCs w:val="28"/>
        </w:rPr>
        <w:t>Гражданские дела, подсудные военным судам и иным специализированным судам</w:t>
      </w:r>
    </w:p>
    <w:p w:rsidR="00404D54" w:rsidRPr="000E4744" w:rsidRDefault="00404D54" w:rsidP="000E4744">
      <w:pPr>
        <w:spacing w:after="0" w:line="360" w:lineRule="auto"/>
        <w:ind w:firstLine="709"/>
        <w:jc w:val="center"/>
        <w:rPr>
          <w:rFonts w:ascii="Times New Roman" w:hAnsi="Times New Roman" w:cs="Times New Roman"/>
          <w:b/>
          <w:bCs/>
          <w:sz w:val="28"/>
          <w:szCs w:val="28"/>
        </w:rPr>
      </w:pP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xml:space="preserve"> В соответствии с п. 3 ст. 4 Закона о судебной системе Верховный Суд РФ,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и специализированные суды составляют систему федеральных судов общей юрисдикции. Военные суды создаются по территориальному принципу по месту дислокации войск и флотов и осуществляют судебную власть в войсках, органах и формированиях, где федеральным законом предусмотрена военная служба. В систему военных судов входят окружные (флотские) военные суды и гарнизонные военные суды. В случае, если воинская часть, предприятие, учреждение или организация Вооруженных Сил РФ, других войск, воинских формирований и органов дислоцируются за пределами территории РФ, по месту их дислокации могут быть созданы военные суды, если это предусмотрено международным договором РФ.</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Военные суды в пределах своей компетенции рассматривают дела в качестве суда первой и второй инстанций, в порядке надзора и по вновь открывшимся обстоятельствам. Полномочия, порядок образования и деятельности военных судов устанавливаются Законом о военных судах.</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соответствии со ст. 7 Закона о военных судах применительно к гражданскому судопроизводству военным судам подсудны:</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гражданские и административные дела о защите нарушенных и (или) оспариваемых прав, свобод и охраняемых законом интересов военнослужащих Вооруженных Сил РФ, других войск, воинских формирований и органов, граждан, проходящих военные сборы, от действий (бездействия) органов военного управления, воинских должностных лиц и принятых ими решений;</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дела об административных правонарушениях, совершенных военнослужащими, гражданами, проходящими военные сборы.</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Военным судам на территории РФ не подсудны гражданские дела по искам и жалобам на действия (бездействие) иных государственных или муниципальных органов, юридических или физических лиц, а также гражданские дела по искам и жалобам граждан, не имеющих статуса военнослужащих, за исключением граждан, уволенных с военной службы (прошедших военные сборы), если они обжалуют или оспаривают действия (бездействие) органов военного управления, воинских должностных лиц и принятые ими решения, нарушившие их права, свободы и охраняемые законом интересы в период прохождения ими военной службы, военных сборов (например, дела по искам и жалобам граждан, уволенных с военной службы, о восстановлении на военной службе, о взыскании невыданного денежного и иных видов довольствия, поскольку их права нарушены в период прохождения ими военной службы).</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Граждане, уволенные с военной службы, граждане, прошедшие военные сборы, вправе обжаловать в военный суд действия (бездействие) органов военного управления, воинских должностных лиц и принятые ими решения, нарушившие права, свободы и охраняемые законом интересы указанных граждан в период прохождения ими военной службы, военных сборов.</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Военным судам, дислоцирующимся за пределами территории РФ, подсудны все гражданские, административные дела, подлежащие рассмотрению федеральными судами общей юрисдикции, если иное не установлено международным договором РФ.</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Военные суды в пределах своих полномочий и в порядке, установленном федеральным законом, рассматривают дела и материалы, связанные с ограничениями конституционных свобод и прав на тайну переписки, телефонных и иных переговоров, почтовых, телеграфных и иных сообщений, неприкосновенность жилища.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Особенности подсудности дел военным судам определены также Постановлением Пленума Верховного Суда РФ от 14 февраля 2000 г. N 9 "О некоторых вопросах применения судами законодательства о воинской обязанности, военной службе и статусе военнослужащих"</w:t>
      </w:r>
      <w:r w:rsidRPr="000E4744">
        <w:rPr>
          <w:rStyle w:val="a5"/>
          <w:rFonts w:ascii="Times New Roman" w:hAnsi="Times New Roman" w:cs="Times New Roman"/>
          <w:sz w:val="28"/>
          <w:szCs w:val="28"/>
        </w:rPr>
        <w:footnoteReference w:id="4"/>
      </w:r>
      <w:r w:rsidRPr="000E4744">
        <w:rPr>
          <w:rFonts w:ascii="Times New Roman" w:hAnsi="Times New Roman" w:cs="Times New Roman"/>
          <w:sz w:val="28"/>
          <w:szCs w:val="28"/>
        </w:rPr>
        <w:t>.</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Военными судами рассматриваются требования военнослужащих о защите нарушенных прав от действий (бездействия) органов военного управления и воинских должностных лиц. При этом следует иметь в виду, что нормы гл. 25 ГПК РФ применяются, когда требования военнослужащих, в т.ч. имущественного характера, непосредственно вытекают из административно-правовых отношений, основанных на властных полномочиях одной стороны по отношению к другой. В тех случаях, когда обжалуемые действия совершены органами военного управления и воинскими должностными лицами не в порядке осуществления административно-властных полномочий, а в процессе осуществления иной деятельности, основанной на равенстве участников правоотношений, дело подлежит рассмотрению в порядке искового производства. В порядке искового производства также должны разрешаться дела, хотя и вытекающие из административно-правовых отношений, но рассмотрение которых по существу требует решения спора о праве других лиц.</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Предусмотренные законом специализированные суды в настоящее время в Российской Федерации отсутствуют. Достаточно долго дискутируется вопрос о создании Патентного суда, который мог бы специализироваться на рассмотрении споров в сфере интеллектуальной собственности и заменил бы собой Апелляционную палату и Высшую патентную палату при Роспатенте. Однако правовой статус этого органа остается неопределенным, в т.ч. вопрос об осуществлении правосудия. Вероятно, Патентный суд будет представлять собой орган, осуществляющий защиту прав и законных интересов в административной форме.</w:t>
      </w:r>
    </w:p>
    <w:p w:rsidR="00404D54" w:rsidRPr="000E4744" w:rsidRDefault="00404D54" w:rsidP="000E4744">
      <w:pPr>
        <w:spacing w:after="0" w:line="360" w:lineRule="auto"/>
        <w:ind w:firstLine="709"/>
        <w:jc w:val="both"/>
        <w:rPr>
          <w:rFonts w:ascii="Times New Roman" w:hAnsi="Times New Roman" w:cs="Times New Roman"/>
          <w:sz w:val="28"/>
          <w:szCs w:val="28"/>
        </w:rPr>
      </w:pPr>
    </w:p>
    <w:p w:rsidR="00404D54" w:rsidRPr="000E4744" w:rsidRDefault="00871248" w:rsidP="000E4744">
      <w:pPr>
        <w:spacing w:after="0" w:line="360" w:lineRule="auto"/>
        <w:ind w:firstLine="709"/>
        <w:jc w:val="center"/>
        <w:rPr>
          <w:rFonts w:ascii="Times New Roman" w:hAnsi="Times New Roman" w:cs="Times New Roman"/>
          <w:b/>
          <w:bCs/>
          <w:sz w:val="28"/>
          <w:szCs w:val="28"/>
        </w:rPr>
      </w:pPr>
      <w:r w:rsidRPr="000E4744">
        <w:rPr>
          <w:rFonts w:ascii="Times New Roman" w:hAnsi="Times New Roman" w:cs="Times New Roman"/>
          <w:b/>
          <w:bCs/>
          <w:sz w:val="28"/>
          <w:szCs w:val="28"/>
        </w:rPr>
        <w:t xml:space="preserve">5. </w:t>
      </w:r>
      <w:r w:rsidR="00404D54" w:rsidRPr="000E4744">
        <w:rPr>
          <w:rFonts w:ascii="Times New Roman" w:hAnsi="Times New Roman" w:cs="Times New Roman"/>
          <w:b/>
          <w:bCs/>
          <w:sz w:val="28"/>
          <w:szCs w:val="28"/>
        </w:rPr>
        <w:t>Гражданские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404D54" w:rsidRPr="000E4744" w:rsidRDefault="00404D54" w:rsidP="000E4744">
      <w:pPr>
        <w:spacing w:after="0" w:line="360" w:lineRule="auto"/>
        <w:ind w:firstLine="709"/>
        <w:jc w:val="both"/>
        <w:rPr>
          <w:rFonts w:ascii="Times New Roman" w:hAnsi="Times New Roman" w:cs="Times New Roman"/>
          <w:sz w:val="28"/>
          <w:szCs w:val="28"/>
        </w:rPr>
      </w:pP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соответствии со ст. 20 Закона о судебной системе верховный суд республики, краевой (областной) суд, суд города федерального значения, суд автономной области, суд автономного округа в пределах своей компетенции рассматривают дела в качестве суда первой и второй (кассационной) инстанций, в порядке надзора и по вновь открывшимся обстоятельствам.</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Перечисленные суды являются непосредственно вышестоящими судебными инстанциями по отношению к районным судам, действующим на территории соответствующего субъекта РФ.</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Дела, связанные с государственной тайной, определены Законом о государственной тайне. Под государственной тайной понимают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Перечень сведений, отнесенных к государственной тайне, определяется ст. 5 Закона о государственной тайне.</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соответствии с п. 5 ст. 4 Закона о государственной тайне органы судебной власти: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рассматривают уголовные и гражданские дела о нарушениях законодательства Российской Федерации о государственной тайне;</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обеспечивают судебную защиту граждан, органов государственной власти, предприятий, учреждений и организаций в связи с их деятельностью по защите государственной тайны;</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обеспечивают в ходе рассмотрения указанных дел защиту государственной тайны;</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определяют полномочия должностных лиц по обеспечению защиты государственной тайны в органах судебной власти.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соответствии с Постановлением КС N 13-П положение п. 2 ч. 1 комментируемой статьи признано неконституционным в той мере, в которой данная норма наделяет суд общей юрисдикции полномочием разрешать дела об оспаривании конституций и уставов субъектов Российской Федерации как разновидности нормативных правовых актов субъектов Российской Федерации. Конституционный Суд РФ мотивировал данное Постановление тем, что конституции и уставы субъектов Российской Федерации, в отличие от иных нормативных правовых актов субъектов Российской Федерации, находятся в особой связи с Конституцией РФ и не могут считаться разновидностью нормативных правовых актов, контроль за законностью которых производится в порядке гражданского или административного судопроизводства. Это вытекает из содержания Конституции РФ, которая последовательно различает конституции (уставы) и другие нормативные правовые акты субъектов Российской Федерации (см. п. 2 Постановления КС N 13-П).</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Подсудность дел об оспаривании нормативных правовых актов органов государственной власти субъектов Российской Федерации обусловливается уровнем органа, принявшего нормативный правовой акт, и не зависит от того, в чьих интересах возбуждаются данные дела. Так, заявление прокурора об оспаривании нормативного правового акта органа государственной власти субъекта РФ подлежит рассмотрению в судах субъектов РФ.</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ГПК РСФСР относил к подсудности судов общей юрисдикции субъектов Российской Федерации дела о прекращении или приостановлении деятельности межрегиональных и региональных общественных организаций. ГПК РФ расширяет и конкретизирует перечень дел данной категории. Судам субъектов РФ подсудны лишь те дела, которые связаны с деятельностью общественных объединений, политических партий, религиозных организаций, действующих в пределах одного субъекта РФ. В случае, если организация осуществляет деятельность на территории нескольких субъектов РФ, дело подсудно Верховному Суду РФ (п. 4 ч. 1 ст. 27 ГПК РФ).</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Уполномоченные органы вправе внести в суд заявление о приостановлении деятельности политической партии, ее регионального отделения или иного структурного подразделения после вынесения двух письменных предупреждений в соответствии с подп. "в" п. 1 ст. 38 Федерального закона о партиях, если эти предупреждения не были обжалованы в суд в установленном законом порядке или если они не признаны судом не основанными на законе.</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Заявление федерального уполномоченного органа или его территориального органа в суд о приостановлении деятельности политической партии, ее регионального отделения или иного структурного подразделения не может быть внесено в суд в период рассмотрения им жалоб на указанные предупреждения.</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Дела об обжаловании (оспаривании) решений (об уклонении от принятия решений) избирательных комиссий субъектов Российской Федерации по выборам в федеральные органы государственной власти, а также органы государственной власти субъекта Российской Федерации (законодательные и исполнительные) отнесены к подсудности судов субъектов Российской Федерации вне зависимости от статуса выборов (в федеральные органы государственной власти или в органы государственной власти субъекта Российской Федерации).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Суды субъектов Российской Федерации не вправе даже с согласия сторон изъять дело из районного суда, находящегося на территории данного субъекта, и принять его к своему производству в качестве суда первой инстанции. Иное противоречило бы ст. 47 Конституции РФ. В которой предусмотрено, что никто не может быть лишен права на рассмотрение его дела в том суде и тем судьей, к подсудности которых оно отнесено законом. Кроме того, в соответствии со ст. 10 Всеобщей декларации прав человека "каждый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 Одной из гарантий обеспечения независимости и беспристрастности суда при осуществлении правосудия является прямое и четкое определение законом круга дел, которые подлежат рассмотрению тем или иным судом. Благодаря этому у человека заранее появляется возможность знать, где и каким судом будет рассмотрено его дело, если таковое возникнет.</w:t>
      </w:r>
    </w:p>
    <w:p w:rsidR="00404D54" w:rsidRPr="000E4744" w:rsidRDefault="00404D54" w:rsidP="000E4744">
      <w:pPr>
        <w:spacing w:after="0" w:line="360" w:lineRule="auto"/>
        <w:ind w:firstLine="709"/>
        <w:jc w:val="both"/>
        <w:rPr>
          <w:rFonts w:ascii="Times New Roman" w:hAnsi="Times New Roman" w:cs="Times New Roman"/>
          <w:sz w:val="28"/>
          <w:szCs w:val="28"/>
        </w:rPr>
      </w:pPr>
    </w:p>
    <w:p w:rsidR="00404D54" w:rsidRPr="000E4744" w:rsidRDefault="00871248" w:rsidP="000E4744">
      <w:pPr>
        <w:spacing w:after="0" w:line="360" w:lineRule="auto"/>
        <w:ind w:firstLine="709"/>
        <w:jc w:val="center"/>
        <w:rPr>
          <w:rFonts w:ascii="Times New Roman" w:hAnsi="Times New Roman" w:cs="Times New Roman"/>
          <w:b/>
          <w:bCs/>
          <w:sz w:val="28"/>
          <w:szCs w:val="28"/>
        </w:rPr>
      </w:pPr>
      <w:r w:rsidRPr="000E4744">
        <w:rPr>
          <w:rFonts w:ascii="Times New Roman" w:hAnsi="Times New Roman" w:cs="Times New Roman"/>
          <w:b/>
          <w:bCs/>
          <w:sz w:val="28"/>
          <w:szCs w:val="28"/>
        </w:rPr>
        <w:t xml:space="preserve">6. </w:t>
      </w:r>
      <w:r w:rsidR="00404D54" w:rsidRPr="000E4744">
        <w:rPr>
          <w:rFonts w:ascii="Times New Roman" w:hAnsi="Times New Roman" w:cs="Times New Roman"/>
          <w:b/>
          <w:bCs/>
          <w:sz w:val="28"/>
          <w:szCs w:val="28"/>
        </w:rPr>
        <w:t>Гражданские дела, подсудные Верховному Суду Российской Федерации</w:t>
      </w:r>
    </w:p>
    <w:p w:rsidR="00404D54" w:rsidRPr="000E4744" w:rsidRDefault="00404D54" w:rsidP="000E4744">
      <w:pPr>
        <w:spacing w:after="0" w:line="360" w:lineRule="auto"/>
        <w:ind w:firstLine="709"/>
        <w:jc w:val="both"/>
        <w:rPr>
          <w:rFonts w:ascii="Times New Roman" w:hAnsi="Times New Roman" w:cs="Times New Roman"/>
          <w:sz w:val="28"/>
          <w:szCs w:val="28"/>
        </w:rPr>
      </w:pP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xml:space="preserve"> Верховный Суд РФ является высшим судебным органом по гражданским, уголовным, административным и иным делам, подсудным судам общей юрисдикции. Верховный Суд РФ осуществляет в предусмотренных федеральным законом процессуальных формах судебный надзор за деятельностью судов общей юрисдикции, включая военные и специализированные федеральные суды. Верховный Суд РФ является непосредственно вышестоящей судебной инстанцией по отношению к верховным судам республик, краевым (областным) судам, судам городов федерального значения, судам автономной области и автономных округов, военным судам военных округов, флотов, видов и групп войск. Верховный Суд РФ в пределах своей компетенции рассматривает дела в качестве суда кассационной инстанции, в порядке надзора и по вновь открывшимся обстоятельствам, а в случаях, предусмотренных федеральным законом, также и в качестве суда первой инстанции.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Верховный Суд РФ рассматривает дела об оспаривании нормативных и ненормативных актов органов государственной власти. В связи с этим необходимо разграничивать компетенцию Верховного Суда РФ с Конституционным Судом РФ. В соответствии со ст. 125 Конституции РФ Конституционный Суд РФ по запросам Президента РФ, Совета Федерации, Государственной Думы, одной пятой членов Совета Федерации или депутатов Государственной Думы, Правительства РФ, Верховного Суда РФ и Высшего Арбитражного Суда РФ, органов законодательной и исполнительной власти субъектов РФ разрешает дела о соответствии Конституции РФ:</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а) федеральных законов, нормативных актов Президента РФ, Совета Федерации, Государственной Думы, Правительства РФ;</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б) конституций республик, уставов, а также законов и иных нормативных актов субъектов РФ, изданных по вопросам, относящимся к ведению органов государственной власти РФ и совместному ведению органов государственной власти РФ и органов государственной власти субъектов РФ;</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договоров между органами государственной власти РФ и органами государственной власти субъектов РФ, договоров между органами государственной власти субъектов РФ;</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г) не вступивших в силу международных договоров.</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Конституционный Суд РФ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соответствии с Постановлениями Конституционного Суда РФ от 16 июня 1998 г. по делу о толковании отдельных положений ст. 125, 126 и 127 Конституции РФ; от 11 апреля 2000 г. по делу о проверке конституционности отдельных положений ст. 1, 21 и 22 Федерального закона "О прокуратуре Российской Федерации"; от 18 июля 2003 г. по делу о проверке конституционности положений ст. 115 и 231 ГПК РСФСР, ст. 26, 251 и 253 ГПК РФ, ст. 1, 21 и 22 Федерального закона "О прокуратуре Российской Федерации", а также с Постановлением КС N 1-П Конституционный Суд РФ подтвердил недопустимость рассмотрения Верховным Судом РФ дел об оспаривании нормативных правовых актов, посвященных вопросам, относящимся к ведению органов государственной власти РФ и совместному ведению органов государственной власти РФ и органов государственной власти субъектов РФ, что входит в компетенцию Конституционного Суда РФ. Верховный Суд РФ рассматривает дела об оспаривании нормативных правовых актов, только если при этом не затрагивается вопрос об их конституционности или о конституционности федерального закона, на котором они основаны.</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Так, в соответствии со ст. 118, 126, 127 и 128 Конституции РФ в случае, когда проверка соответствия нормативного акта Правительства РФ федеральному закону невозможна без установления соответствия этих актов Конституции РФ, в частности с точки зрения закрепленных ею разделения властей и разграничения компетенции между федеральными органами законодательной и исполнительной власти, Верховный Суд РФ не вправе разрешить дело об оспаривании нормативного акта Правительства РФ. Иное означало бы оценку нормативного акта судом общей юрисдикции, определение его соответствия Конституции РФ, а не только федеральному закону, что недопустимо. В том случае, если нормативный акт Правительства РФ принят во исполнение полномочия, возложенного на него непосредственно федеральным законом, судебная проверка нормативного акта Правительства РФ невозможна без установления соответствия такого акта и (или) самого федерального закона Конституции РФ с точки зрения установленных ею разделения властей и разграничения компетенции между федеральными органами законодательной и исполнительной власти. Поскольку в данном случае возникает вопрос не просто о законности нормативного акта Правительства РФ, а именно о его конституционности, судебная проверка данного акта может быть осуществлена только в порядке конституционного судопроизводства, а потому производство по делу в Верховном Суде РФ подлежит прекращению.</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ГПК определена подсудность дел о приостановлении или прекращении полномочий судей либо о прекращении их отставки. Эти вопросы конкретизируются Законом о статусе судей. В соответствии с п. 2 ст. 13 этого Закона судья, полномочия которого приостановлены или которому отказано в приостановлении полномочий, может обжаловать это решение в Высшую квалификационную коллегию судей в течение 10 дней со дня получения копии решения. Решение Высшей квалификационной коллегии судей может быть обжаловано в Верховный Суд РФ в тот же срок. Аналогичный порядок обжалования предусмотрен п. 2 ст. 14 названного Закона в отношении прекращения полномочий судей.</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Согласно п. 7 ст. 15 этого же Закона квалификационная коллегия судей по месту прежней работы или постоянного жительства пребывающего в отставке судьи, установив, что он более не отвечает требованиям, предъявляемым к судьям, прекращает отставку судьи. Судья, отставка которого прекращена, вправе обжаловать это решение в вышеуказанном порядке.</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При разграничении компетенции между Верховным Судом РФ и Конституционным Судом РФ по разрешению вопросов, предусмотренных п. 6 ч. 1 статьи 27, необходимо учитывать, что Конституционный Суд РФ разрешает споры о компетенции: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а) между федеральными органами государственной власти;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б) между органами государственной власти РФ и органами государственной власти субъектов РФ;</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между высшими государственными органами субъектов РФ.</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Согласно ст. 85 Конституции РФ Президент РФ может использовать согласительные процедуры для разрешения разногласий между органами государственной власти РФ и органами государственной власти субъектов РФ, а также между органами государственной власти субъектов РФ. В случае недостижения согласованного решения он может передать разрешение спора на рассмотрение соответствующего суда. Президент РФ вправе приостанавливать действие актов органов исполнительной власти субъектов РФ в случае противоречия этих актов Конституции РФ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Ликвидация политических партий по решению Верховного Суда РФ (п. 4 ч. 1 статьи 27) возможна в случаях:</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а) нарушения положения о том, что структурные подразделения политических партий создаются и действуют только по территориальному признаку. Не допускается создание структурных подразделений политических партий в органах государственной власти и органах местного самоуправления, в Вооруженных Силах РФ, в правоохранительных и иных государственных органах, в государственных и негосударственных организациях. Не допускается деятельность политических партий и их структурных подразделений в органах государственной власти и органах местного самоуправления (за исключением законодательных (представительных) органов государственной власти и представительных органов местного самоуправления), в Вооруженных Силах РФ, в правоохранительных и иных государственных органах, в аппаратах законодательных (представительных) органов государственной власти, в государственных организациях. Запрещается вмешательство политических партий в учебный процесс образовательных учреждений;</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б) неустранения в установленный решением суда срок нарушений, послуживших основанием для приостановления деятельности политической партии;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неучастия политической партии в выборах в соответствии со ст. 37 Закона о партиях;</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г) отсутствия региональных отделений политической партии численностью не менее 100 членов политической партии более чем в половине субъектов РФ;</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д) отсутствия необходимого числа членов политической партии, предусмотренного п. 2 ст. 3 Закона о партиях;</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е) неоднократного непредставления политической партией в установленный срок в федеральный уполномоченный орган обновленных сведений, необходимых для внесения изменений в Единый государственный реестр юридических лиц, за исключением сведений о полученных лицензиях. Заявление о ликвидации политической партии вносится в Верховный Суд РФ федеральным уполномоченным органом.</w:t>
      </w:r>
    </w:p>
    <w:p w:rsidR="00404D54" w:rsidRPr="000E4744" w:rsidRDefault="00404D54" w:rsidP="000E4744">
      <w:pPr>
        <w:spacing w:after="0" w:line="360" w:lineRule="auto"/>
        <w:ind w:firstLine="709"/>
        <w:jc w:val="both"/>
        <w:rPr>
          <w:rFonts w:ascii="Times New Roman" w:hAnsi="Times New Roman" w:cs="Times New Roman"/>
          <w:sz w:val="28"/>
          <w:szCs w:val="28"/>
        </w:rPr>
      </w:pPr>
    </w:p>
    <w:p w:rsidR="00404D54" w:rsidRPr="000E4744" w:rsidRDefault="00871248" w:rsidP="000E4744">
      <w:pPr>
        <w:spacing w:after="0" w:line="360" w:lineRule="auto"/>
        <w:ind w:firstLine="709"/>
        <w:jc w:val="center"/>
        <w:rPr>
          <w:rFonts w:ascii="Times New Roman" w:hAnsi="Times New Roman" w:cs="Times New Roman"/>
          <w:b/>
          <w:bCs/>
          <w:sz w:val="28"/>
          <w:szCs w:val="28"/>
        </w:rPr>
      </w:pPr>
      <w:r w:rsidRPr="000E4744">
        <w:rPr>
          <w:rFonts w:ascii="Times New Roman" w:hAnsi="Times New Roman" w:cs="Times New Roman"/>
          <w:b/>
          <w:bCs/>
          <w:sz w:val="28"/>
          <w:szCs w:val="28"/>
        </w:rPr>
        <w:t xml:space="preserve">7. </w:t>
      </w:r>
      <w:r w:rsidR="00404D54" w:rsidRPr="000E4744">
        <w:rPr>
          <w:rFonts w:ascii="Times New Roman" w:hAnsi="Times New Roman" w:cs="Times New Roman"/>
          <w:b/>
          <w:bCs/>
          <w:sz w:val="28"/>
          <w:szCs w:val="28"/>
        </w:rPr>
        <w:t>Предъявление иска по месту жительства или месту нахождения ответчика</w:t>
      </w:r>
    </w:p>
    <w:p w:rsidR="00404D54" w:rsidRPr="000E4744" w:rsidRDefault="00404D54" w:rsidP="000E4744">
      <w:pPr>
        <w:spacing w:after="0" w:line="360" w:lineRule="auto"/>
        <w:ind w:firstLine="709"/>
        <w:jc w:val="both"/>
        <w:rPr>
          <w:rFonts w:ascii="Times New Roman" w:hAnsi="Times New Roman" w:cs="Times New Roman"/>
          <w:sz w:val="28"/>
          <w:szCs w:val="28"/>
        </w:rPr>
      </w:pP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Законом установлено общее и традиционное правило территориальной подсудности, определяемое местом нахождения ответчика. Гражданское процессуальное законодательство РФ предоставляет привилегию для ответчика, определяя суд, в котором будет рассматриваться дело, исходя из интересов ответчика, а не истца.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отношении физических лиц подсудность определяется местом жительства физического лица. В соответствии со ст. 20 ГК РФ местом жительства признается место, где гражданин постоянно или преимущественно проживает. Местом жительства несовершеннолетних, не достигших 14 лет, или граждан, находящихся под опекой, признается место жительства их законных представителей - родителей, усыновителей или опекунов.</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На практике место жительства граждан определяется их регистрацией по месту жительства. Место жительства в соответствии со ст. 2 Закона РФ N 5242-1 "О праве граждан Российской Федерации на свободу передвижения, выбор места пребывания и жительства в пределах Российской Федерации"</w:t>
      </w:r>
      <w:r w:rsidRPr="000E4744">
        <w:rPr>
          <w:rStyle w:val="a5"/>
          <w:rFonts w:ascii="Times New Roman" w:hAnsi="Times New Roman" w:cs="Times New Roman"/>
          <w:sz w:val="28"/>
          <w:szCs w:val="28"/>
        </w:rPr>
        <w:footnoteReference w:id="5"/>
      </w:r>
      <w:r w:rsidRPr="000E4744">
        <w:rPr>
          <w:rFonts w:ascii="Times New Roman" w:hAnsi="Times New Roman" w:cs="Times New Roman"/>
          <w:sz w:val="28"/>
          <w:szCs w:val="28"/>
        </w:rPr>
        <w:t xml:space="preserve"> определяется как жилой дом, квартира, служебное жилое помещение, специализированные дома (общежитие, гостиница-приют, дом маневренного фонда, специальный дом для одиноких престарелых, дом-интернат для инвалидов, ветеранов и др.), а также иное жилое помещение, в котором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законодательством Российской Федерации.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xml:space="preserve"> Если место жительства ответчика неизвестно или в Российской Федерации ответчик не имеет места жительства, то иск предъявляется по месту нахождения его имущества или по последнему известному месту его жительства в Российской Федерации (ч. 1 ст. 29 ГПК РФ).</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соответствии со ст. 50 ГПК РФ в том случае, если место жительства ответчика неизвестно, то при отсутствии у него представителя суд назначает ему адвоката в качестве представителя.</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исковом заявлении истец обязан указать место жительства ответчика. Суд не осуществляет розыск ответчика, за исключением случаев, предусмотренных ст. 120 ГПК РФ: по делам в защиту интересов публичных образований, по делам о взыскании алиментов, по искам о возмещении вреда, причиненного увечьем, иным повреждением здоровья или в результате смерти кормильца. Фактически розыск осуществляют органы внутренних дел.</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Иск к организации определяется по ее месту нахождения. В соответствии с п. 2 ст. 54 ГК РФ место нахождения юридического лица определяется местом его государственной регистрации.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Наименование и место нахождения юридического лица указываются в его учредительных документах.</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При регистрации юридического лица в Государственном реестре согласно ст. 5 Закона о регистрации юридических лиц указывается адрес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соответствии со ст. 4 Федерального закона N 208-ФЗ "Об акционерных обществах"</w:t>
      </w:r>
      <w:r w:rsidRPr="000E4744">
        <w:rPr>
          <w:rStyle w:val="a5"/>
          <w:rFonts w:ascii="Times New Roman" w:hAnsi="Times New Roman" w:cs="Times New Roman"/>
          <w:sz w:val="28"/>
          <w:szCs w:val="28"/>
        </w:rPr>
        <w:footnoteReference w:id="6"/>
      </w:r>
      <w:r w:rsidR="004A6E80" w:rsidRPr="000E4744">
        <w:rPr>
          <w:rFonts w:ascii="Times New Roman" w:hAnsi="Times New Roman" w:cs="Times New Roman"/>
          <w:sz w:val="28"/>
          <w:szCs w:val="28"/>
        </w:rPr>
        <w:t xml:space="preserve"> </w:t>
      </w:r>
      <w:r w:rsidRPr="000E4744">
        <w:rPr>
          <w:rFonts w:ascii="Times New Roman" w:hAnsi="Times New Roman" w:cs="Times New Roman"/>
          <w:sz w:val="28"/>
          <w:szCs w:val="28"/>
        </w:rPr>
        <w:t>место нахождения акционерного общества определяется местом его государственной регистрации, если в соответствии с федеральными законами в уставе общества не установлено иное. Кроме того, общество должно иметь почтовый адрес, по которому с ним осуществляется связь, и обязано уведомлять органы государственной регистрации юридических лиц об изменении своего почтового адреса.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соответствии со ст. 6 названного Закона сведения, содержащиеся в Государственном реестре, являются открытыми и общедоступными, за исключением паспортных данных физических лиц и их идентификационных номеров налогоплательщиков. Паспортные данные физических лиц и их идентификационные номера налогоплательщиков могут быть предоставлены исключительно по запросам органов государственной власти в соответствии с их компетенцией. Содержащиеся в Государственном реестре сведения о конкретном юридическом лице предоставляются в виде: выписки из Государственного реестра; копии документа (документов), содержащегося в регистрационном деле; справки об отсутствии запрашиваемой информации.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Согласно п. 4 ст. 6 Закона о регистрации юридических лиц отказ в предоставлении содержащихся в Государственном реестре сведений о юридическом лице не допускается. Таким образом, любое заинтересованное лицо может получить информацию о месте нахождения юридического лица.</w:t>
      </w:r>
    </w:p>
    <w:p w:rsidR="004A6E80" w:rsidRPr="000E4744" w:rsidRDefault="004A6E80" w:rsidP="000E4744">
      <w:pPr>
        <w:spacing w:after="0" w:line="360" w:lineRule="auto"/>
        <w:ind w:firstLine="709"/>
        <w:jc w:val="both"/>
        <w:rPr>
          <w:rFonts w:ascii="Times New Roman" w:hAnsi="Times New Roman" w:cs="Times New Roman"/>
          <w:sz w:val="28"/>
          <w:szCs w:val="28"/>
        </w:rPr>
      </w:pPr>
    </w:p>
    <w:p w:rsidR="00404D54" w:rsidRPr="000E4744" w:rsidRDefault="00871248" w:rsidP="000E4744">
      <w:pPr>
        <w:spacing w:after="0" w:line="360" w:lineRule="auto"/>
        <w:ind w:firstLine="709"/>
        <w:jc w:val="center"/>
        <w:rPr>
          <w:rFonts w:ascii="Times New Roman" w:hAnsi="Times New Roman" w:cs="Times New Roman"/>
          <w:b/>
          <w:bCs/>
          <w:sz w:val="28"/>
          <w:szCs w:val="28"/>
        </w:rPr>
      </w:pPr>
      <w:r w:rsidRPr="000E4744">
        <w:rPr>
          <w:rFonts w:ascii="Times New Roman" w:hAnsi="Times New Roman" w:cs="Times New Roman"/>
          <w:b/>
          <w:bCs/>
          <w:sz w:val="28"/>
          <w:szCs w:val="28"/>
        </w:rPr>
        <w:t xml:space="preserve">8. </w:t>
      </w:r>
      <w:r w:rsidR="00404D54" w:rsidRPr="000E4744">
        <w:rPr>
          <w:rFonts w:ascii="Times New Roman" w:hAnsi="Times New Roman" w:cs="Times New Roman"/>
          <w:b/>
          <w:bCs/>
          <w:sz w:val="28"/>
          <w:szCs w:val="28"/>
        </w:rPr>
        <w:t>Подсудность по выбору истца</w:t>
      </w:r>
    </w:p>
    <w:p w:rsidR="00404D54" w:rsidRPr="000E4744" w:rsidRDefault="00404D54" w:rsidP="000E4744">
      <w:pPr>
        <w:spacing w:after="0" w:line="360" w:lineRule="auto"/>
        <w:ind w:firstLine="709"/>
        <w:jc w:val="both"/>
        <w:rPr>
          <w:rFonts w:ascii="Times New Roman" w:hAnsi="Times New Roman" w:cs="Times New Roman"/>
          <w:sz w:val="28"/>
          <w:szCs w:val="28"/>
        </w:rPr>
      </w:pP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Подсудность по выбору истца направлена на защиту прав истца по тем категориям дел, в которых истец является менее социально защищенным, чем ответчик. Такая подсудность в теории носит название альтернативной подсудности. По существу это не разновидность подсудности, а право выбора истца на предъявление иска в тот или иной суд в пределах, установленных нормами о подсудности.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Истец может выбрать суд в пределах территориальной подсудности, но не может изменить установленную законом родовую подсудность.</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Истец может обратиться в суд в соответствии с общим правилом о подсудности, предусмотренным ст. 28 ГПК РФ, а также в суды, указанные в комментируемой статье, по своему выбору.</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ч. 1 статьи 29 ГПК РФ по существу определено исключение из правила ст. 28 ГПК РФ, а не право выбора истца. В тех случаях, когда место жительства ответчика неизвестно или он не имеет места жительства в Российской Федерации, истец не может подать иск по месту жительства гражданина. В связи с этим иск подается по месту нахождения имущества или по последнему известному месту его жительства в Российской Федерации. Место нахождения недвижимого имущества может быть подтверждено правоустанавливающими документами, в частности свидетельством о регистрации прав на недвижимое имущество, а также договором или другими документами, в т.ч. зарегистрированными органами, осуществляющими регистрацию прав на недвижимое имущество и сделок с ним.</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Иск к организации, вытекающий из деятельности ее филиала или представительства, может быть предъявлен также в суд по месту нахождения ее филиала или представительства. Согласно ст. 55 ГК РФ представительством юридического лица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т.ч. функции представительства. Если юридические действия, которые повлекли возникновение спора, совершены представительством или филиалом, то иск может быть предъявлен по месту их нахождения. Представительство или филиал должны иметь положение, в котором указывается их место нахождения. Кроме того, их место нахождения должно быть указано в учредительных документах юридического лица.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Незаконным является отказ в принятии искового заявления или возвращение искового заявления по мотиву неподсудности, если иск предъявлен по месту нахождения филиала (представительства) организации, из деятельности которого вытекает спор. Так, М. обратилась в суд с иском к камчатскому областному филиалу компании "Хопер-Инвест". Определением судьи Петропавловск-Камчатского городского суда в принятии заявления М. было отказано согласно п. 7 ст. 129 ГПК РСФСР в связи с неподсудностью дела суду по месту нахождения филиала компании "Хопер-Инвест", т.к. этот филиал не юридическое лицо, по месту нахождения которого в соответствии со ст. 117 ГПК РСФСР (ст. 28 ГПК РФ) могут предъявляться иски.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Заместитель Председателя Верховного Суда РФ в протесте поставил вопрос об отмене судебных постановлений как вынесенных с нарушением норм процессуального права.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Судебная коллегия по гражданским делам Верховного Суда РФ протест удовлетворила по следующим основаниям.</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соответствии с ч. 3 ст. 118 ГПК РСФСР (ч. 2 ст. 29 ГПК РФ) иск, вытекающий из деятельности филиала юридического лица, может быть по желанию истца предъявлен по месту нахождения филиала.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Ссылка судьи на то, что петропавловск-камчатский филиал компании "Хопер-Инвест" не юридическое лицо, основанием для отказа в принятии заявления с требованиями, вытекающими из деятельности филиала, не является, поскольку закон не связывает возможность предъявления иска по месту нахождения филиала юридического лица с тем, что сам филиал должен обладать правоспособностью юридического лица.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Согласно п. 2.2 Положения о данном филиале им осуществлялась деятельность по привлечению на договорных началах и свободному использованию финансовых средств, объектов интеллектуальной собственности, имущества и отдельных имущественных прав граждан.</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Договор, заключенный управляющим петропавловск-камчатского филиала компании "Хопер-Инвест" с М. 1 ноября 1994 г., соответствовал уставным целям ТОО инвестиционной компании "Хопер-Инвест" и ее петропавловск-камчатского филиала, был направлен на достижение этих целей и непосредственно вытекал из деятельности филиала. Поэтому ссылка президиума Камчатского областного суда на то, что правоотношения, возникшие по поводу заключения договора между М. и петропавловск-камчатским филиалом компании "Хопер-Инвест", не вытекают из деятельности филиала, не может быть признана обоснованной.</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Выводы суда надзорной инстанции о том, что в соответствии с договором от 1 ноября 1994 г. М. принята в состав учредителей компании "Хопер-Инвест" и при неисполнении этой компанией взятых на себя обязательств может требовать выдела своей доли в имуществе компании пропорционально внесенному вкладу в суде по месту нахождения органа или основного имущества компании "Хопер-Инвест", а не предъявлять иск к филиалу компании об исполнении взятых на себя договорных обязательств по месту нахождения филиала, не могли быть сделаны при разрешении вопроса о принятии заявления М. к производству суда, поскольку они касаются вопросов применения не процессуального, а материального права, а также оценки конкретных положений заключенного сторонами договора по существу. Эти вопросы суд мог разрешить только после рассмотрения требований истицы в судебном заседании и при принятии решения по существу заявленного спора (Обзор судебной практики Верховного Суда РФ "Некоторые вопросы судебной практики по гражданским делам"</w:t>
      </w:r>
      <w:r w:rsidRPr="000E4744">
        <w:rPr>
          <w:rStyle w:val="a5"/>
          <w:rFonts w:ascii="Times New Roman" w:hAnsi="Times New Roman" w:cs="Times New Roman"/>
          <w:sz w:val="28"/>
          <w:szCs w:val="28"/>
        </w:rPr>
        <w:footnoteReference w:id="7"/>
      </w:r>
      <w:r w:rsidRPr="000E4744">
        <w:rPr>
          <w:rFonts w:ascii="Times New Roman" w:hAnsi="Times New Roman" w:cs="Times New Roman"/>
          <w:sz w:val="28"/>
          <w:szCs w:val="28"/>
        </w:rPr>
        <w:t>).</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xml:space="preserve"> Предъявление иска по месту нахождения истца может иметь место при предъявлении требований о взыскании алиментов и об установлении отцовства как совместно, так и раздельно. Иски об оспаривании отцовства, о прекращении выплаты алиментов, об уменьшении или увеличении размера алиментов не входят в эту категорию дел.</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Иски о расторжении брака рассматриваются судами, если у супругов имеются общие несовершеннолетние дети или один из супругов не согласен расторгнуть брак в органах записи актов гражданского состояния или уклоняется от этого. Для предъявления иска в суд по месту жительства истца необходимо представить свидетельство о рождении ребенка, справку медицинского учреждения о состоянии здоровья. Представление выписки из домовой книги о том, что с истцом проживают несовершеннолетние дети, не обязательно.</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Отношения, регулируемые законодательством о защите прав потребителей, могут возникать из договоров розничной купли-продажи; аренды, включая прокат; найма жилого помещения, в т.ч. социального найма, в части выполнения работ, оказания услуг по обеспечению надлежащей эксплуатации жилого дома, в котором находится данное жилое помещение, по предоставлению или обеспечению предоставления нанимателю необходимых коммунальных услуг, проведению текущего ремонта общего имущества многоквартирного дома и устройств для оказания коммунальных услуг (п. 2 ст. 676 ГК РФ); подряда (бытового, строительного, подряда на выполнение проектных и изыскательских работ, на техническое обслуживание приватизированного, а также другого жилого помещения, находящегося в собственности граждан); перевозки граждан, их багажа и грузов; комиссии; хранения; из договоров на оказание финансовых услуг, направленных на удовлетворение личных, семейных, домашних и иных нужд потребителя-гражданина, не связанных с осуществлением предпринимательской деятельности, в т.ч. предоставление кредитов, открытие и ведение счетов клиентов-граждан, осуществление расчетов по их поручению, услуги по приему от граждан и хранению ценных бумаг и других ценностей, оказание им консультационных услуг; других договоров, направленных на удовлетворение личных, семейных, домашних и иных нужд, не связанных с осуществлением предпринимательской деятельности.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Положения ч. 7 статьи 29 имеют расхождение с ч. 2 ст. 17 Закона о защите прав потребителей, в соответствии с которой иски предъявляются в суд по месту жительства истца, или по месту нахождения ответчика, или по месту причинения вреда. Со вступлением в силу ГПК РФ положения о подсудности, установленные Законом о защите прав потребителей, применяться не будут. Положения ч. 7 комментируемой статьи не распространяются на правоотношения, не связанные с намерением заказать или приобрести товары (работы, услуги) исключительно для личных, семейных, домашних и иных нужд, не связанных с осуществлением предпринимательской деятельности. Определением Судебной коллегии Верховного Суда РФ от 5 января 1996 г. установлено, что исковые требования, вытекающие из договоров на оказание финансовых услуг, не связанных с удовлетворением личных бытовых нужд потребителя, предъявляются по месту нахождения ответчика.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Необходимо учитывать, что нормы о подсудности могут быть закреплены не только в национальных законах, но и в международных договорах Российской Федерации, которые в соответствии с ч. 2 ст. 1 ГПК РФ имеют приоритет над законами. Так, в соответствии с ч. 1 ст. 7 Международной конвенции об унификации некоторых правил, касающихся ареста морских судов, от 10 мая 1952 г. суды страны, в которой был наложен арест на морское судно, компетентны рассматривать дело по существу, если закон страны, в которой арест был наложен, предоставляет судам такую компетенцию или если требование возникло в стране, в которой был наложен арест. Исходя из норм данной Конвенции и ст. 388, 389 Кодекса торгового мореплавания Российской Федерации суды РФ вправе разрешать по существу дела, вытекающие из морских требований (в том числе по выплате заработной платы и других сумм, причитающихся членам экипажа за их работу на борту судна, дела о возмещении вреда, причиненного жизни или здоровью гражданина в связи с эксплуатацией судна), а также по месту нахождения на территории Российской Федерации судна, зарегистрированного в реестре судов иностранного государства и плавающего под Государственным флагом Российской Федерации; судна, зарегистрированного в Государственном судовом реестре или судовой книге и временно переведенного под государственный флаг иностранного государства с правом пользования и владения иностранного фрахтователя; судна иностранного государства, плавающего под государственным флагом данного государства. Под местом нахождения судна в указанном случае следует понимать его нахождение в морских торговом, рыбном и специализированном портах, расположенных в Российской Федерации (п. 2 Постановления Пленума Верховного Суда РФ от 20 ноября 2003 г. N 18 "О подсудности дел, вытекающих из морских требований").</w:t>
      </w:r>
    </w:p>
    <w:p w:rsidR="00404D54" w:rsidRPr="000E4744" w:rsidRDefault="00404D54" w:rsidP="000E4744">
      <w:pPr>
        <w:spacing w:after="0" w:line="360" w:lineRule="auto"/>
        <w:ind w:firstLine="709"/>
        <w:jc w:val="both"/>
        <w:rPr>
          <w:rFonts w:ascii="Times New Roman" w:hAnsi="Times New Roman" w:cs="Times New Roman"/>
          <w:sz w:val="28"/>
          <w:szCs w:val="28"/>
        </w:rPr>
      </w:pPr>
    </w:p>
    <w:p w:rsidR="00404D54" w:rsidRPr="000E4744" w:rsidRDefault="000E4744" w:rsidP="000E4744">
      <w:pPr>
        <w:spacing w:after="0" w:line="360" w:lineRule="auto"/>
        <w:ind w:firstLine="709"/>
        <w:jc w:val="center"/>
        <w:rPr>
          <w:rFonts w:ascii="Times New Roman" w:hAnsi="Times New Roman" w:cs="Times New Roman"/>
          <w:b/>
          <w:bCs/>
          <w:sz w:val="28"/>
          <w:szCs w:val="28"/>
        </w:rPr>
      </w:pPr>
      <w:r w:rsidRPr="000E4744">
        <w:rPr>
          <w:rFonts w:ascii="Times New Roman" w:hAnsi="Times New Roman" w:cs="Times New Roman"/>
          <w:b/>
          <w:bCs/>
          <w:sz w:val="28"/>
          <w:szCs w:val="28"/>
        </w:rPr>
        <w:t xml:space="preserve">9. </w:t>
      </w:r>
      <w:r w:rsidR="00404D54" w:rsidRPr="000E4744">
        <w:rPr>
          <w:rFonts w:ascii="Times New Roman" w:hAnsi="Times New Roman" w:cs="Times New Roman"/>
          <w:b/>
          <w:bCs/>
          <w:sz w:val="28"/>
          <w:szCs w:val="28"/>
        </w:rPr>
        <w:t>Исключительная подсудность</w:t>
      </w:r>
    </w:p>
    <w:p w:rsidR="00404D54" w:rsidRPr="000E4744" w:rsidRDefault="00404D54" w:rsidP="000E4744">
      <w:pPr>
        <w:spacing w:after="0" w:line="360" w:lineRule="auto"/>
        <w:ind w:firstLine="709"/>
        <w:jc w:val="both"/>
        <w:rPr>
          <w:rFonts w:ascii="Times New Roman" w:hAnsi="Times New Roman" w:cs="Times New Roman"/>
          <w:sz w:val="28"/>
          <w:szCs w:val="28"/>
        </w:rPr>
      </w:pP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Исключительная подсудность представляет собой разновидность территориальной подсудности, в соответствии с которой не допускается предъявление исков по делам, предусмотренным в комментируемой статье, в иные суды, кроме указанных в этой же статье. По перечисленным категориям дел не применяется общее правило о подсудности, предусмотренное ст. 28 ГПК РФ. Основной целью положений об исключительной подсудности является обеспечение своевременного и правильного рассмотрения и разрешения дела, более быстрый сбор доказательств по месту нахождения объектов, относительно которых возникает спор.</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статье 30 ГПК РФ перечислены объекты недвижимого имущества, относительно которых может возникнуть спор о праве. Эти споры могут включать в себя споры о праве собственности и других вещных правах на эти объекты. К ним относятся: право хозяйственного ведения, право оперативного управления, право пожизненного наследуемого владения, право постоянного (бессрочного) пользования земельным участком, сервитут. ГПК РФ не назвал перечисленные объекты недвижимостью, поскольку в соответствии со ст. 130 ГК РФ к недвижимым вещам (недвижимое имущество, недвижимость) относятся не только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т.ч. леса, многолетние насаждения, здания, сооружения, но и воздушные и морские суда, суда внутреннего плавания, космические объекты. Законом к недвижимым вещам может быть отнесено и иное имущество. Регистрация прав и сделок с недвижимым имуществом определяется Законом о регистрации прав на недвижимость.</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Порядок освобождения имущества от ареста разъясняется в Постановлении Пленума Верховного Суда РФ от 23 апреля 1985 г. N 5 "О практике рассмотрения судами Российской Федерации дел об освобождении имущества от ареста (исключении из описи)"</w:t>
      </w:r>
      <w:r w:rsidRPr="000E4744">
        <w:rPr>
          <w:rStyle w:val="a5"/>
          <w:rFonts w:ascii="Times New Roman" w:hAnsi="Times New Roman" w:cs="Times New Roman"/>
          <w:sz w:val="28"/>
          <w:szCs w:val="28"/>
        </w:rPr>
        <w:footnoteReference w:id="8"/>
      </w:r>
      <w:r w:rsidRPr="000E4744">
        <w:rPr>
          <w:rFonts w:ascii="Times New Roman" w:hAnsi="Times New Roman" w:cs="Times New Roman"/>
          <w:sz w:val="28"/>
          <w:szCs w:val="28"/>
        </w:rPr>
        <w:t>. В случае, когда иск заявлен в отношении имущества, находящегося не только в районе деятельности данного суда, следует иметь в виду, что это обстоятельство само по себе не является основанием к отказу в принятии искового заявления, поскольку истцу предоставлено право соединить в одном исковом заявлении несколько связанных между собой требований.</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xml:space="preserve"> В ч. 2 статьи 30 также рассматриваются иски кредиторов наследодателя, предъявляемые к наследникам. Момент открытия наследства определяется днем смерти наследодателя, или днем вступления в силу решения суда о признании гражданина умершим, или днем смерти, указанным в решении суда (ст. 1114 ГК РФ). В соответствии с ч. 3 ст. 1175 ГК РФ кредиторы наследодателя вправе предъявить свои требования к принявшим наследство наследникам в пределах сроков исковой давности, установленных для соответствующих требований. До принятия наследства требования кредиторов могут быть предъявлены к исполнителю завещания или к наследственному имуществу. Завещатель может поручить исполнение завещания указанному им в завещании гражданину - душеприказчику (исполнителю завещания) независимо от того, является ли этот гражданин наследником.</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Суд приостанавливает рассмотрение исков кредиторов наследодателя до принятия наследства наследниками или перехода выморочного имущества в порядке наследования к Российской Федерации.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Местом открытия наследства является последнее место жительства наследодателя согласно ст. 1115 ГК РФ. 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Закон также определяет подсудность споров по месту нахождения перевозчика, которому была предъявлена претензия. Порядок предъявления претензий установлен транспортными уставами и кодексами, что предусмотрено ст. 797 ГК РФ.</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До предъявления к перевозчику иска, вытекающего из перевозки, обязательно предъявление ему претензии в порядке, предусмотренном соответствующим транспортным уставом или кодексом. Так, согласно п. 2 ст. 403 Кодекса торгового мореплавания РФ претензии предъявляются к перевозчику, который осуществлял перевозку груза, и, если перевозка груза не была осуществлена, к перевозчику, который в соответствии с договором морской перевозки груза был обязан осуществить ее. Претензии, вытекающие из перевозки груза в смешанном сообщении, предъявляются к перевозчику, доставившему груз в конечный пункт перевозки.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xml:space="preserve">В соответствии со ст. 120 Устава железнодорожного транспорта Российской Федерации от 10 января 2003 г. N 18-ФЗ </w:t>
      </w:r>
      <w:r w:rsidRPr="000E4744">
        <w:rPr>
          <w:rStyle w:val="a5"/>
          <w:rFonts w:ascii="Times New Roman" w:hAnsi="Times New Roman" w:cs="Times New Roman"/>
          <w:sz w:val="28"/>
          <w:szCs w:val="28"/>
        </w:rPr>
        <w:footnoteReference w:id="9"/>
      </w:r>
      <w:r w:rsidRPr="000E4744">
        <w:rPr>
          <w:rFonts w:ascii="Times New Roman" w:hAnsi="Times New Roman" w:cs="Times New Roman"/>
          <w:sz w:val="28"/>
          <w:szCs w:val="28"/>
        </w:rPr>
        <w:t xml:space="preserve"> до предъявления к перевозчику иска, связанного с осуществлением перевозок груза, к перевозчику обязательно предъявляется претензия.</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Согласно ст. 122 Устава претензии, возникшие в связи с осуществлением перевозки пассажиров, грузов, грузобагажа, багажа, предъявляются к перевозчику.</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Претензии, возникшие в связи с осуществлением перевозки грузов в прямом смешанном сообщении, предъявляются к:</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-перевозчику, если конечным пунктом перевозки грузов является железнодорожная станция;</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-соответствующей организации транспорта другого вида, которая обслуживает конечный пункт перевозки грузов или в ведении которой находится этот пункт.</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Порядок предъявления и рассмотрения претензий грузоотправителей, грузополучателей устанавливается правилами перевозок грузов железнодорожным транспортом. Порядок предъявления и рассмотрения претензий отправителей, получателей устанавливается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правилами перевозок пассажиров, багажа, грузобагажа железнодорожным транспортом.</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соответствии с п. 4 ст. 124 Воздушного кодекса РФ</w:t>
      </w:r>
      <w:r w:rsidRPr="000E4744">
        <w:rPr>
          <w:rStyle w:val="a5"/>
          <w:rFonts w:ascii="Times New Roman" w:hAnsi="Times New Roman" w:cs="Times New Roman"/>
          <w:sz w:val="28"/>
          <w:szCs w:val="28"/>
        </w:rPr>
        <w:footnoteReference w:id="10"/>
      </w:r>
      <w:r w:rsidRPr="000E4744">
        <w:rPr>
          <w:rFonts w:ascii="Times New Roman" w:hAnsi="Times New Roman" w:cs="Times New Roman"/>
          <w:sz w:val="28"/>
          <w:szCs w:val="28"/>
        </w:rPr>
        <w:t xml:space="preserve"> в случае нарушения договора воздушной перевозки пассажира, договора воздушной перевозки груза или договора воздушной перевозки почты перевозчику предъявляется заявление или претензия в аэропорту пункта отправления или в аэропорту пункта назначения по усмотрению заявителя.</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xml:space="preserve">Согласно п. 2 ст. 161 Кодекса внутреннего водного транспорта РФ </w:t>
      </w:r>
      <w:r w:rsidRPr="000E4744">
        <w:rPr>
          <w:rStyle w:val="a5"/>
          <w:rFonts w:ascii="Times New Roman" w:hAnsi="Times New Roman" w:cs="Times New Roman"/>
          <w:sz w:val="28"/>
          <w:szCs w:val="28"/>
        </w:rPr>
        <w:footnoteReference w:id="11"/>
      </w:r>
      <w:r w:rsidRPr="000E4744">
        <w:rPr>
          <w:rFonts w:ascii="Times New Roman" w:hAnsi="Times New Roman" w:cs="Times New Roman"/>
          <w:sz w:val="28"/>
          <w:szCs w:val="28"/>
        </w:rPr>
        <w:t xml:space="preserve"> претензии, возникающие в связи с перевозками пассажиров, багажа, грузов или буксировкой буксируемых объектов, предъявляются перевозчикам или буксировщикам по месту их нахождения.</w:t>
      </w:r>
    </w:p>
    <w:p w:rsidR="00404D54" w:rsidRPr="000E4744" w:rsidRDefault="00404D54" w:rsidP="000E4744">
      <w:pPr>
        <w:spacing w:after="0" w:line="360" w:lineRule="auto"/>
        <w:ind w:firstLine="709"/>
        <w:jc w:val="both"/>
        <w:rPr>
          <w:rFonts w:ascii="Times New Roman" w:hAnsi="Times New Roman" w:cs="Times New Roman"/>
          <w:sz w:val="28"/>
          <w:szCs w:val="28"/>
        </w:rPr>
      </w:pPr>
    </w:p>
    <w:p w:rsidR="00404D54" w:rsidRPr="000E4744" w:rsidRDefault="000E4744" w:rsidP="000E4744">
      <w:pPr>
        <w:spacing w:after="0" w:line="360" w:lineRule="auto"/>
        <w:ind w:firstLine="709"/>
        <w:jc w:val="center"/>
        <w:rPr>
          <w:rFonts w:ascii="Times New Roman" w:hAnsi="Times New Roman" w:cs="Times New Roman"/>
          <w:b/>
          <w:bCs/>
          <w:sz w:val="28"/>
          <w:szCs w:val="28"/>
        </w:rPr>
      </w:pPr>
      <w:r w:rsidRPr="000E4744">
        <w:rPr>
          <w:rFonts w:ascii="Times New Roman" w:hAnsi="Times New Roman" w:cs="Times New Roman"/>
          <w:b/>
          <w:bCs/>
          <w:sz w:val="28"/>
          <w:szCs w:val="28"/>
        </w:rPr>
        <w:t xml:space="preserve">10. </w:t>
      </w:r>
      <w:r w:rsidR="00404D54" w:rsidRPr="000E4744">
        <w:rPr>
          <w:rFonts w:ascii="Times New Roman" w:hAnsi="Times New Roman" w:cs="Times New Roman"/>
          <w:b/>
          <w:bCs/>
          <w:sz w:val="28"/>
          <w:szCs w:val="28"/>
        </w:rPr>
        <w:t>Подсудность нескольких связанных между собой дел</w:t>
      </w:r>
    </w:p>
    <w:p w:rsidR="00404D54" w:rsidRPr="000E4744" w:rsidRDefault="00404D54" w:rsidP="000E4744">
      <w:pPr>
        <w:spacing w:after="0" w:line="360" w:lineRule="auto"/>
        <w:ind w:firstLine="709"/>
        <w:jc w:val="both"/>
        <w:rPr>
          <w:rFonts w:ascii="Times New Roman" w:hAnsi="Times New Roman" w:cs="Times New Roman"/>
          <w:sz w:val="28"/>
          <w:szCs w:val="28"/>
        </w:rPr>
      </w:pP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xml:space="preserve"> ГПК (ст. 31) предоставляет право истцу выбрать суд, в который он может обратиться с заявлением в соответствии с законом. Подсудность нескольких связанных между собой дел не отменяет правил исключительной подсудности. В тех случаях, когда ответчиками выступают несколько лиц, а иск предъявлен по поводу прав на недвижимое имущество, приоритет имеет правило исключительной подсудности. В соответствии с ч. 1 ст. 30 ГПК РФ независимо от места жительства ответчиков иск должен быть предъявлен по месту нахождения недвижимого имущества. Положения комментируемой статьи не могут рассматриваться как альтернативная подсудность, которая характеризуется возможностью выбора суда по месту жительства истца или ответчика либо по месту действий исполнения договора, причинения вреда. Комментируемая статья предоставляет право объединить взаимосвязанные между собой требования для рассмотрения в одном суде с правом выбора истцом такого суда в установленных пределах.</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Ответчиками могут выступать как долевые, так и солидарные содолжники. В соответствии со ст. 321 ГК РФ если в обязательстве участвуют несколько должников, то каждый из них обязан исполнить обязательство в равной доле с другими постольку, поскольку из закона, иных правовых актов или условий обязательства не вытекает иное. По общему правилу должники являются долевыми. Солидарная обязанность (ответственность) возникает в случаях, если солидарность предусмотрена договором или установлена законом, в частности при неделимости предмета обязательства. Так, например, обязательства, связанные с предпринимательской деятельностью, являются солидарными, если законом, иными правовыми актами или условиями обязательства не предусмотрено иное. Согласно ст. 1080 ГК РФ лица, совместно причинившие вред, несут солидарную ответственность.</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При предъявлении иска к ответчикам, являющимся физическими лицами, истец может предъявить иск в суд по месту жительства любого из ответчиков. Если в качестве ответчиков выступают организации, то иск предъявляется по месту нахождения организации. Часть 1 настоящей статьи не предоставляет право обратиться в суд по месту нахождения физического лица. Иск должен быть предъявлен по месту жительства физического лица.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Встречный иск представляет собой самостоятельное исковое требование ответчика, заявленное против истца в уже возникшем процессе для совместного рассмотрения с первоначальным иском. Принятие встречного иска возможно только в случаях, предусмотренных ст. 138 ГПК РФ. При отсутствии условий, указанных в этой статье, иск предъявляется самостоятельно с соблюдением правил о подсудности, а не по месту рассмотрения основного иска. Подсудность встречного иска может быть ограничена также ч. 1 ст. 30 ГПК РФ в отношении недвижимого имущества. Так, например, в ответ на иск о разделе имущества, нажитого в период брака, в т.ч. недвижимого, супруг-ответчик предъявляет иск о признании за собой права собственности на недвижимость.</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рамках уголовного судопроизводства может быть заявлен гражданский иск. В соответствии с п. 10 ст. 31 УПК РФ подсудность гражданского иска, вытекающего из уголовного дела, определяется подсудностью уголовного дела, в котором он предъявлен. В соответствии со ст. 44 УПК РФ гражданским истцом является физическое или юридическое лицо, предъявившее требование о возмещении имущественного вреда, при наличии оснований полагать, что данный вред причинен ему непосредственно преступлением. Решение о признании гражданским истцом оформляется определением суда или постановлением судьи, прокурора, следователя, дознавателя. Гражданский истец может предъявить гражданский иск и для имущественной компенсации морального вреда. Гражданский иск предъявляется после возбуждения уголовного дела, но до окончания предварительного расследования. При предъявлении гражданского иска гражданский истец освобождается от уплаты государственной пошлины.</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Гражданский истец обладает комплексом прав, перечисленных в п. 4 ст. 44 УПК РФ, которые во многом идентичны правам истца в гражданском процессе, в т.ч. правом отказаться от предъявленного им гражданского иска. До принятия отказа от гражданского иска дознаватель, следователь, прокурор, суд разъясняют гражданскому истцу последствия отказа от гражданского иска. Отказ от гражданского иска влечет за собой прекращение производства по нему. Отказ от гражданского иска может быть заявлен гражданским истцом в любой момент производства по уголовному делу, но до удаления суда в совещательную комнату для постановления приговора.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Прекращение уголовного дела не влечет невозможности предъявить гражданский иск. Так, согласно п. 10 ст. 246 УПК РФ прекращение уголовного дела ввиду отказа государственного обвинителя от обвинения, равно как и изменение им обвинения, не препятствует последующему предъявлению и рассмотрению гражданского иска в порядке гражданского судопроизводства.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соответствии с п. 2 ст. 250 УПК РФ суд вправе рассмотреть гражданский иск в отсутствие гражданского истца, если: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об этом ходатайствует гражданский истец или его представитель;</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гражданский иск поддерживает прокурор;</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 подсудимый полностью согласен с предъявленным гражданским иском.</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остальных случаях суд при неявке гражданского истца или его представителя вправе оставить гражданский иск без рассмотрения. В этом случае за гражданским истцом сохраняется право предъявить иск в порядке гражданского судопроизводства.</w:t>
      </w:r>
    </w:p>
    <w:p w:rsidR="004A6E80" w:rsidRPr="000E4744" w:rsidRDefault="004A6E80" w:rsidP="000E4744">
      <w:pPr>
        <w:spacing w:after="0" w:line="360" w:lineRule="auto"/>
        <w:ind w:firstLine="709"/>
        <w:jc w:val="both"/>
        <w:rPr>
          <w:rFonts w:ascii="Times New Roman" w:hAnsi="Times New Roman" w:cs="Times New Roman"/>
          <w:sz w:val="28"/>
          <w:szCs w:val="28"/>
        </w:rPr>
      </w:pPr>
    </w:p>
    <w:p w:rsidR="00404D54" w:rsidRPr="000E4744" w:rsidRDefault="000E4744" w:rsidP="000E4744">
      <w:pPr>
        <w:spacing w:after="0" w:line="360" w:lineRule="auto"/>
        <w:ind w:firstLine="709"/>
        <w:jc w:val="center"/>
        <w:rPr>
          <w:rFonts w:ascii="Times New Roman" w:hAnsi="Times New Roman" w:cs="Times New Roman"/>
          <w:b/>
          <w:bCs/>
          <w:sz w:val="28"/>
          <w:szCs w:val="28"/>
        </w:rPr>
      </w:pPr>
      <w:r w:rsidRPr="000E4744">
        <w:rPr>
          <w:rFonts w:ascii="Times New Roman" w:hAnsi="Times New Roman" w:cs="Times New Roman"/>
          <w:b/>
          <w:bCs/>
          <w:sz w:val="28"/>
          <w:szCs w:val="28"/>
        </w:rPr>
        <w:t xml:space="preserve">11. </w:t>
      </w:r>
      <w:r w:rsidR="00404D54" w:rsidRPr="000E4744">
        <w:rPr>
          <w:rFonts w:ascii="Times New Roman" w:hAnsi="Times New Roman" w:cs="Times New Roman"/>
          <w:b/>
          <w:bCs/>
          <w:sz w:val="28"/>
          <w:szCs w:val="28"/>
        </w:rPr>
        <w:t>Договорная подсудность</w:t>
      </w:r>
    </w:p>
    <w:p w:rsidR="00404D54" w:rsidRPr="000E4744" w:rsidRDefault="00404D54" w:rsidP="000E4744">
      <w:pPr>
        <w:spacing w:after="0" w:line="360" w:lineRule="auto"/>
        <w:ind w:firstLine="709"/>
        <w:jc w:val="both"/>
        <w:rPr>
          <w:rFonts w:ascii="Times New Roman" w:hAnsi="Times New Roman" w:cs="Times New Roman"/>
          <w:sz w:val="28"/>
          <w:szCs w:val="28"/>
        </w:rPr>
      </w:pP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ГПК РФ предусматривает возможность изменения территориальной подсудности. Родовая подсудность не может быть изменена соглашением сторон. Кроме того, стороны не могут изменить исключительную подсудность, определенную ст. 30 ГПК РФ. Таким образом, соглашением сторон может быть изменена лишь подсудность, предусмотренная ст. 28, 29 ГПК РФ.</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Стороны не могут изменить территориальную подсудность дел, подсудных судам субъектов РФ и Верховному Суду РФ (ст. 26, 27 ГПК РФ), а также передать дело, подсудное одному высшему суду субъекта РФ, другому.</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Соглашение об изменении подсудности должно быть совершено в письменной форме в виде отдельного соглашения или оговорки в основном соглашении. В случае признания основного договора или отдельных его положений недействительными в силу порока содержания оговорка об изменении подсудности не является недействительной.</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Определением Судебной коллегии Верховного Суда РФ от 19 ноября 1999 г. было подтверждено, что стороны вправе определить суд, которому подсудно дело, а также изменить как общую, так и альтернативную подсудность.</w:t>
      </w:r>
      <w:r w:rsidRPr="000E4744">
        <w:rPr>
          <w:rStyle w:val="a5"/>
          <w:rFonts w:ascii="Times New Roman" w:hAnsi="Times New Roman" w:cs="Times New Roman"/>
          <w:sz w:val="28"/>
          <w:szCs w:val="28"/>
        </w:rPr>
        <w:footnoteReference w:id="12"/>
      </w:r>
      <w:r w:rsidRPr="000E4744">
        <w:rPr>
          <w:rFonts w:ascii="Times New Roman" w:hAnsi="Times New Roman" w:cs="Times New Roman"/>
          <w:sz w:val="28"/>
          <w:szCs w:val="28"/>
        </w:rPr>
        <w:t xml:space="preserve"> Так, 18 июня 1997 г. С. заключил с ЗАО "Арманд-Пежо" договор купли-продажи автомобиля "Пежо-406". В связи с обнаружением в автомобиле существенных недостатков С. обратился в Приволжский районный суд г. Казани, по месту своего жительства, с иском к ЗАО "Арманд-Пежо" о расторжении договора купли-продажи автомобиля, взыскании стоимости товара и неустойки.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Определением Приволжского районного суда г. Казани (оставленным без изменения Судебной коллегией по гражданским делам Верховного суда Республики Татарстан) дело передано на рассмотрение в Савеловский межмуниципальный (районный) суд Северного административного округа г. Москвы.</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Решение районного суда было подтверждено Судебной коллегией Верховного Суда РФ от 19 ноября 1999 г. и обосновано следующим образом. Передавая дело на рассмотрение в Савеловский межмуниципальный суд Северного административного округа г. Москвы, районный суд исходил из того, что в п. 8.1 договора купли-продажи автомобиля от 18 июня 1997 г., заключенного между сторонами, предусмотрено, что споры между продавцом и покупателем, возникшие из договора, разрешаются в народном суде г. Москвы, т.е. стороны сами определили суд, которому подсудно дело.</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силу ст. 120 ГПК РСФСР (ст. 32 ГПК РФ) стороны могут по соглашению между собой изменить территориальную подсудность для данного дела. Подсудность, установленная ст. 119 (ст. 30 ГПК РФ) названного Кодекса, не может быть изменена соглашением сторон.</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Таким образом, стороны вправе определить суд, которому подсудно дело, а также изменить как общую (ст. 117 ГПК РСФСР - ст. 28 ГПК РФ), так и альтернативную (ст. 118 ГПК РСФСР - ст. 29 ГПК РФ) подсудность.</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Соглашением сторон не может определяться только исключительная (ст. 119 ГПК РСФСР - ст. 30 ГПК РФ) и родовая подсудность.</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Ни ст. 119 ГПК РСФСР (ст. 30 ГПК РФ), ни ст. 17 Закона о защите прав потребителей подсудность дел по искам, связанным с нарушением прав потребителей, не отнесена к исключительной подсудности. Эта категория дел в соответствии с действующим гражданским процессуальным законодательством рассматривается районными судами.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С. при заключении договора воспользовался своим правом выбора между несколькими судами, что не противоречит ни ст. 120 ГПК РСФСР (ст. 32 ГПК РФ), ни ст. 17 упомянутого Закона.</w:t>
      </w:r>
    </w:p>
    <w:p w:rsidR="004A6E80" w:rsidRPr="000E4744" w:rsidRDefault="004A6E80" w:rsidP="000E4744">
      <w:pPr>
        <w:spacing w:after="0" w:line="360" w:lineRule="auto"/>
        <w:ind w:firstLine="709"/>
        <w:jc w:val="both"/>
        <w:rPr>
          <w:rFonts w:ascii="Times New Roman" w:hAnsi="Times New Roman" w:cs="Times New Roman"/>
          <w:sz w:val="28"/>
          <w:szCs w:val="28"/>
        </w:rPr>
      </w:pPr>
    </w:p>
    <w:p w:rsidR="00404D54" w:rsidRPr="000E4744" w:rsidRDefault="000E4744" w:rsidP="000E4744">
      <w:pPr>
        <w:spacing w:after="0" w:line="360" w:lineRule="auto"/>
        <w:ind w:firstLine="709"/>
        <w:jc w:val="center"/>
        <w:rPr>
          <w:rFonts w:ascii="Times New Roman" w:hAnsi="Times New Roman" w:cs="Times New Roman"/>
          <w:b/>
          <w:bCs/>
          <w:sz w:val="28"/>
          <w:szCs w:val="28"/>
        </w:rPr>
      </w:pPr>
      <w:r w:rsidRPr="000E4744">
        <w:rPr>
          <w:rFonts w:ascii="Times New Roman" w:hAnsi="Times New Roman" w:cs="Times New Roman"/>
          <w:b/>
          <w:bCs/>
          <w:sz w:val="28"/>
          <w:szCs w:val="28"/>
        </w:rPr>
        <w:t xml:space="preserve">12. </w:t>
      </w:r>
      <w:r w:rsidR="00404D54" w:rsidRPr="000E4744">
        <w:rPr>
          <w:rFonts w:ascii="Times New Roman" w:hAnsi="Times New Roman" w:cs="Times New Roman"/>
          <w:b/>
          <w:bCs/>
          <w:sz w:val="28"/>
          <w:szCs w:val="28"/>
        </w:rPr>
        <w:t>Передача дела, принятого судом к своему производству, в другой суд</w:t>
      </w:r>
    </w:p>
    <w:p w:rsidR="00404D54" w:rsidRPr="000E4744" w:rsidRDefault="00404D54" w:rsidP="000E4744">
      <w:pPr>
        <w:spacing w:after="0" w:line="360" w:lineRule="auto"/>
        <w:ind w:firstLine="709"/>
        <w:jc w:val="both"/>
        <w:rPr>
          <w:rFonts w:ascii="Times New Roman" w:hAnsi="Times New Roman" w:cs="Times New Roman"/>
          <w:sz w:val="28"/>
          <w:szCs w:val="28"/>
        </w:rPr>
      </w:pP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соответствии с п. 1 ст. 47 Конституции РФ никто не может быть лишен права на рассмотрение его дела в том суде и тем судьей, к подсудности которых оно отнесено законом. Данному положению Конституции РФ соответствует ч. 1 ст. 33. Изменение подсудности в ходе рассмотрения дела не должно затягивать процесс в связи с передачей дела из одного суда в другой. Исключения из этого правила предусмотрены в ч. 2 статьи 33ГПК. Кроме того, ч. 3 ст. 23 ГПК РФ устанавливает, что если подсудность дела мировому судье изменилась в ходе его рассмотрения, то дело передается на рассмотрение в районный суд.</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Здесь имеется в виду передача дела на рассмотрение другого суда без изменения родовой подсудности, за исключением выявления нарушения правил родовой подсудности при принятии дела к рассмотрению (п. 3 ч. 2).</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ГПК (ч. 2 ст. 33) защищаются права ответчика на рассмотрение дела в месте своего жительства (нахождения). Ответчик должен подтвердить, что он проживает (находится) по определенному адресу. В соответствии со ст. 28 ГПК РФ в отношении физических лиц используется понятие "место жительства" (изменение места нахождения физического лица не влечет изменение суда, в котором рассматривается спор), а в отношении организаций применяется термин "место нахождения". В тех случаях, когда ответчик разыскивается либо когда при направлении судебной повестки (извещения) выяснится, что ответчик по указанному адресу не проживает, в дальнейшем возможна передача дела в суд по месту жительства ответчика.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Передача дела в другой суд по ходатайству сторон о рассмотрении дела по месту нахождения большинства доказательств (п. 2 ч. 2 статьи 33 ГПК) определяется принципом диспозитивности сторон в гражданском процессе и способствует более правильному и быстрому рассмотрению дела, меньшим затратам, связанным с представлением доказательств в суд.</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В судах, где небольшое количество судей и по каким-либо причинам им заявлен отвод или по другим причинам замена становится невозможной, дело передается на рассмотрение другого суда. Это правило относится также к мировым судьям. Как исключение из общего правила передача дела в другой суд по данному основанию осуществляется вышестоящим судом. Во всех остальных случаях передача дела производится судом (судьей), который рассматривал дело. Суд, принявший дело к своему производству, выносит определение, которое может быть обжаловано.</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sz w:val="28"/>
          <w:szCs w:val="28"/>
        </w:rPr>
        <w:t>ГПК указывает на недопустимость споров о подсудности между судами. Суд, в который направлено дело, должен принять его к своему производству. Судья не может обжаловать действия другого судьи или отказать в принятии дела к рассмотрению и направить дело в другой суд.</w:t>
      </w:r>
      <w:r w:rsidRPr="000E4744">
        <w:rPr>
          <w:rStyle w:val="a5"/>
          <w:rFonts w:ascii="Times New Roman" w:hAnsi="Times New Roman" w:cs="Times New Roman"/>
          <w:sz w:val="28"/>
          <w:szCs w:val="28"/>
        </w:rPr>
        <w:footnoteReference w:id="13"/>
      </w:r>
    </w:p>
    <w:p w:rsidR="00404D54" w:rsidRPr="000E4744" w:rsidRDefault="004A6E80" w:rsidP="000E4744">
      <w:pPr>
        <w:spacing w:after="0" w:line="360" w:lineRule="auto"/>
        <w:ind w:firstLine="709"/>
        <w:jc w:val="center"/>
        <w:rPr>
          <w:rFonts w:ascii="Times New Roman" w:hAnsi="Times New Roman" w:cs="Times New Roman"/>
          <w:b/>
          <w:bCs/>
          <w:sz w:val="28"/>
          <w:szCs w:val="28"/>
        </w:rPr>
      </w:pPr>
      <w:r w:rsidRPr="000E4744">
        <w:rPr>
          <w:rFonts w:ascii="Times New Roman" w:hAnsi="Times New Roman" w:cs="Times New Roman"/>
          <w:sz w:val="28"/>
          <w:szCs w:val="28"/>
        </w:rPr>
        <w:br w:type="page"/>
      </w:r>
      <w:r w:rsidR="00404D54" w:rsidRPr="000E4744">
        <w:rPr>
          <w:rFonts w:ascii="Times New Roman" w:hAnsi="Times New Roman" w:cs="Times New Roman"/>
          <w:b/>
          <w:bCs/>
          <w:sz w:val="28"/>
          <w:szCs w:val="28"/>
        </w:rPr>
        <w:t>ЗАКЛЮЧЕНИЕ</w:t>
      </w:r>
    </w:p>
    <w:p w:rsidR="004A6E80" w:rsidRPr="000E4744" w:rsidRDefault="004A6E80" w:rsidP="000E4744">
      <w:pPr>
        <w:spacing w:after="0" w:line="360" w:lineRule="auto"/>
        <w:ind w:firstLine="709"/>
        <w:jc w:val="both"/>
        <w:rPr>
          <w:rFonts w:ascii="Times New Roman" w:hAnsi="Times New Roman" w:cs="Times New Roman"/>
          <w:color w:val="000000"/>
          <w:sz w:val="28"/>
          <w:szCs w:val="28"/>
        </w:rPr>
      </w:pP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Таким образом, подсудность — это компетенция (или полномочия) того или иного суда на рассмотрение и разрешение определенных гражданских дел.</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По основным признакам подсудность делится на родовую и территориальную</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1. Родовая подсудность. Родовая подсудность определяет суд какого Уровня должен рассмотреть спор по существу. В настоящее время почти вся основная работа по непосредственному осуществлению правосудия в области гражданских дел выполняется районными (городскими) судами. Подведомственные судам гражданские дела по первой инстанции за некоторыми исключениями рассматриваются районными (городскими) судами.</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2. Территориальная подсудность.</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По общему правилу, подсудность гражданского дела определяется местом нахождения ответчика. Согласно ст. 117 ГПК, иск к гражданам предъявляется в суде по месту жительства ответчика. Место жительства ответчика определяется на момент предъявления иска.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Подсудность дела, в которых ответчиками являются юридические лица, определяется местом нахождения их органа (дирекция, управление, правление). Если же предъявить иск по месту нахождения органа юридического лица невозможно (например, в случае реорганизации предприятия — ответчика по делу), он может быть заявлен в суд по месту нахождения имущества юридического лица.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Место нахождения ответчика, как правило, указывается истцом. Если место жительства ответчика истцу неизвестно, иск по усмотрению истца может быть предъявлен по месту нахождения имущества ответчика либо по последнему известному месту его жительства (ч. 1 ст. 118 ГПК).</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В составе территориальной подсудности помимо общей следует различать: альтернативную, исключительную, договорную и подсудность связанных между собой дел.</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Подсудность по выбору истца характеризуется тем, что истцу предоставляется право по своему усмотрению предъявить иск не только в суд по месту нахождения ответчика, но и в другом суде или судах, указанных законом. ГПК ограничивает применение альтернативной подсудности строго установленным перечнем случаев.</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Исключительная подсудность. Перечень исков, попадающих под действие правил исключительной подсудности, исчерпывающе определен ст. 119 ГПК. Но помимо этого, исключительная подсудность установлена также для дел, возникающих из административных правоотношений (ст. 237 ГПК), и дел особого производства (ст. ст. 249,252, 264, 268, 271, 274 ГПК).</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Установленная соглашением сторон подсудность для конкретного дела называется договорной.</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Соглашение сторон может быть выражено в различной форме. Например, лица, заключающие какой-либо договор, вправе предусмотреть в нем, что все споры, могущие возникнуть в будущем из договора, подлежат рассмотрению в определенном суде. Такое соглашение может быть заключено и впоследствии при возникновении спора.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Соглашением сторон допускается изменение лишь территориальной подсудности. Стороны не могут договориться, например, о передаче спора на разрешение областного суда.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Интересы всестороннего выяснения действительных взаимоотношений сторон и процессуальной экономии требуют в ряде случаев совместного рассмотрения связанных между собой дел. Учитывая это, ст. 121 ГПК устанавливает процессуальные правила, которыми следует руководствоваться при определении подсудности нескольких связанных между собой дел:</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а) иск к нескольким ответчикам, проживающим или находящимся в разных местах, предъявляются по месту жительства или месту нахождения одного из ответчиков по выбору истца;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б) встречный иск независимо от его подсудности предъявляется в суде по месту рассмотрения первоначального иска;</w:t>
      </w:r>
    </w:p>
    <w:p w:rsidR="00404D54" w:rsidRPr="000E4744" w:rsidRDefault="00404D54" w:rsidP="000E4744">
      <w:pPr>
        <w:spacing w:after="0" w:line="360" w:lineRule="auto"/>
        <w:ind w:firstLine="709"/>
        <w:jc w:val="both"/>
        <w:rPr>
          <w:rFonts w:ascii="Times New Roman" w:hAnsi="Times New Roman" w:cs="Times New Roman"/>
          <w:sz w:val="28"/>
          <w:szCs w:val="28"/>
        </w:rPr>
      </w:pPr>
      <w:r w:rsidRPr="000E4744">
        <w:rPr>
          <w:rFonts w:ascii="Times New Roman" w:hAnsi="Times New Roman" w:cs="Times New Roman"/>
          <w:color w:val="000000"/>
          <w:sz w:val="28"/>
          <w:szCs w:val="28"/>
        </w:rPr>
        <w:t>в) гражданский иск в уголовном деле подсуден суду, в котором разбирается уголовное дело, независимо от территориальной подсудности гражданского иска. Если такой иск не был заявлен или не был разрешен при производстве уголовного дела, он должен быть предъявлен для рассмотрения в порядке гражданского судопроизводства по общим правилам о подсудности, установленным ГПК (ч. 3 ст. 121).</w:t>
      </w:r>
    </w:p>
    <w:p w:rsidR="00404D54" w:rsidRPr="000E4744" w:rsidRDefault="004A6E80" w:rsidP="000E4744">
      <w:pPr>
        <w:spacing w:after="0" w:line="360" w:lineRule="auto"/>
        <w:ind w:firstLine="709"/>
        <w:jc w:val="center"/>
        <w:rPr>
          <w:rFonts w:ascii="Times New Roman" w:hAnsi="Times New Roman" w:cs="Times New Roman"/>
          <w:b/>
          <w:bCs/>
          <w:sz w:val="28"/>
          <w:szCs w:val="28"/>
        </w:rPr>
      </w:pPr>
      <w:r w:rsidRPr="000E4744">
        <w:rPr>
          <w:rFonts w:ascii="Times New Roman" w:hAnsi="Times New Roman" w:cs="Times New Roman"/>
          <w:sz w:val="28"/>
          <w:szCs w:val="28"/>
        </w:rPr>
        <w:br w:type="page"/>
      </w:r>
      <w:r w:rsidR="00404D54" w:rsidRPr="000E4744">
        <w:rPr>
          <w:rFonts w:ascii="Times New Roman" w:hAnsi="Times New Roman" w:cs="Times New Roman"/>
          <w:b/>
          <w:bCs/>
          <w:sz w:val="28"/>
          <w:szCs w:val="28"/>
        </w:rPr>
        <w:t>СПИСОК ЛИТЕРАТУРЫ</w:t>
      </w:r>
    </w:p>
    <w:p w:rsidR="004A6E80" w:rsidRPr="000E4744" w:rsidRDefault="004A6E80" w:rsidP="000E4744">
      <w:pPr>
        <w:spacing w:after="0" w:line="360" w:lineRule="auto"/>
        <w:ind w:firstLine="709"/>
        <w:jc w:val="both"/>
        <w:rPr>
          <w:rFonts w:ascii="Times New Roman" w:hAnsi="Times New Roman" w:cs="Times New Roman"/>
          <w:sz w:val="28"/>
          <w:szCs w:val="28"/>
        </w:rPr>
      </w:pPr>
    </w:p>
    <w:p w:rsidR="00404D54" w:rsidRPr="000E4744" w:rsidRDefault="00404D54" w:rsidP="000E4744">
      <w:pPr>
        <w:numPr>
          <w:ilvl w:val="0"/>
          <w:numId w:val="3"/>
        </w:numPr>
        <w:tabs>
          <w:tab w:val="clear" w:pos="1429"/>
          <w:tab w:val="num" w:pos="1080"/>
        </w:tabs>
        <w:spacing w:after="0" w:line="360" w:lineRule="auto"/>
        <w:ind w:left="0" w:firstLine="720"/>
        <w:jc w:val="both"/>
        <w:rPr>
          <w:rFonts w:ascii="Times New Roman" w:hAnsi="Times New Roman" w:cs="Times New Roman"/>
          <w:sz w:val="28"/>
          <w:szCs w:val="28"/>
        </w:rPr>
      </w:pPr>
      <w:r w:rsidRPr="000E4744">
        <w:rPr>
          <w:rFonts w:ascii="Times New Roman" w:hAnsi="Times New Roman" w:cs="Times New Roman"/>
          <w:sz w:val="28"/>
          <w:szCs w:val="28"/>
        </w:rPr>
        <w:t>Учебник «Гражданский процесс» В.А. Мусин. “Проспект” 2003</w:t>
      </w:r>
    </w:p>
    <w:p w:rsidR="00404D54" w:rsidRPr="000E4744" w:rsidRDefault="00404D54" w:rsidP="000E4744">
      <w:pPr>
        <w:numPr>
          <w:ilvl w:val="0"/>
          <w:numId w:val="3"/>
        </w:numPr>
        <w:tabs>
          <w:tab w:val="clear" w:pos="1429"/>
          <w:tab w:val="num" w:pos="1080"/>
        </w:tabs>
        <w:spacing w:after="0" w:line="360" w:lineRule="auto"/>
        <w:ind w:left="0" w:firstLine="720"/>
        <w:jc w:val="both"/>
        <w:rPr>
          <w:rFonts w:ascii="Times New Roman" w:hAnsi="Times New Roman" w:cs="Times New Roman"/>
          <w:sz w:val="28"/>
          <w:szCs w:val="28"/>
        </w:rPr>
      </w:pPr>
      <w:r w:rsidRPr="000E4744">
        <w:rPr>
          <w:rFonts w:ascii="Times New Roman" w:hAnsi="Times New Roman" w:cs="Times New Roman"/>
          <w:sz w:val="28"/>
          <w:szCs w:val="28"/>
        </w:rPr>
        <w:t>Комментарий к ГПК РФ (издание 2-е, исправленное, дополненное) (под ред. П. В. Крашенникова. ( “Статут” 2005)</w:t>
      </w:r>
    </w:p>
    <w:p w:rsidR="00404D54" w:rsidRPr="000E4744" w:rsidRDefault="00404D54" w:rsidP="000E4744">
      <w:pPr>
        <w:spacing w:after="0" w:line="360" w:lineRule="auto"/>
        <w:ind w:firstLine="709"/>
        <w:jc w:val="both"/>
        <w:rPr>
          <w:rFonts w:ascii="Times New Roman" w:hAnsi="Times New Roman" w:cs="Times New Roman"/>
          <w:sz w:val="28"/>
          <w:szCs w:val="28"/>
          <w:u w:val="single"/>
        </w:rPr>
      </w:pPr>
      <w:r w:rsidRPr="000E4744">
        <w:rPr>
          <w:rFonts w:ascii="Times New Roman" w:hAnsi="Times New Roman" w:cs="Times New Roman"/>
          <w:sz w:val="28"/>
          <w:szCs w:val="28"/>
          <w:u w:val="single"/>
        </w:rPr>
        <w:t>ИСТОЧНИКИ</w:t>
      </w:r>
    </w:p>
    <w:p w:rsidR="00404D54" w:rsidRPr="000E4744" w:rsidRDefault="00404D54" w:rsidP="000E4744">
      <w:pPr>
        <w:numPr>
          <w:ilvl w:val="0"/>
          <w:numId w:val="4"/>
        </w:numPr>
        <w:tabs>
          <w:tab w:val="clear" w:pos="1429"/>
          <w:tab w:val="num" w:pos="1080"/>
        </w:tabs>
        <w:spacing w:after="0" w:line="360" w:lineRule="auto"/>
        <w:ind w:left="0" w:firstLine="720"/>
        <w:jc w:val="both"/>
        <w:rPr>
          <w:rFonts w:ascii="Times New Roman" w:hAnsi="Times New Roman" w:cs="Times New Roman"/>
          <w:sz w:val="28"/>
          <w:szCs w:val="28"/>
        </w:rPr>
      </w:pPr>
      <w:r w:rsidRPr="000E4744">
        <w:rPr>
          <w:rFonts w:ascii="Times New Roman" w:hAnsi="Times New Roman" w:cs="Times New Roman"/>
          <w:color w:val="000000"/>
          <w:sz w:val="28"/>
          <w:szCs w:val="28"/>
        </w:rPr>
        <w:t xml:space="preserve">СЗ </w:t>
      </w:r>
      <w:r w:rsidRPr="000E4744">
        <w:rPr>
          <w:rFonts w:ascii="Times New Roman" w:hAnsi="Times New Roman" w:cs="Times New Roman"/>
          <w:smallCaps/>
          <w:color w:val="000000"/>
          <w:sz w:val="28"/>
          <w:szCs w:val="28"/>
        </w:rPr>
        <w:t xml:space="preserve">рф. </w:t>
      </w:r>
      <w:r w:rsidRPr="000E4744">
        <w:rPr>
          <w:rFonts w:ascii="Times New Roman" w:hAnsi="Times New Roman" w:cs="Times New Roman"/>
          <w:color w:val="000000"/>
          <w:sz w:val="28"/>
          <w:szCs w:val="28"/>
        </w:rPr>
        <w:t>1997. № 1 Ст. 1.</w:t>
      </w:r>
    </w:p>
    <w:p w:rsidR="00404D54" w:rsidRPr="000E4744" w:rsidRDefault="00404D54" w:rsidP="000E4744">
      <w:pPr>
        <w:numPr>
          <w:ilvl w:val="0"/>
          <w:numId w:val="4"/>
        </w:numPr>
        <w:tabs>
          <w:tab w:val="clear" w:pos="1429"/>
          <w:tab w:val="num" w:pos="1080"/>
        </w:tabs>
        <w:spacing w:after="0" w:line="360" w:lineRule="auto"/>
        <w:ind w:left="0" w:firstLine="720"/>
        <w:jc w:val="both"/>
        <w:rPr>
          <w:rFonts w:ascii="Times New Roman" w:hAnsi="Times New Roman" w:cs="Times New Roman"/>
          <w:sz w:val="28"/>
          <w:szCs w:val="28"/>
        </w:rPr>
      </w:pPr>
      <w:r w:rsidRPr="000E4744">
        <w:rPr>
          <w:rFonts w:ascii="Times New Roman" w:hAnsi="Times New Roman" w:cs="Times New Roman"/>
          <w:sz w:val="28"/>
          <w:szCs w:val="28"/>
        </w:rPr>
        <w:t>СЗ РФ. 2000. N 1 (ч. 1). Ст. 1.</w:t>
      </w:r>
    </w:p>
    <w:p w:rsidR="00404D54" w:rsidRPr="000E4744" w:rsidRDefault="00404D54" w:rsidP="000E4744">
      <w:pPr>
        <w:numPr>
          <w:ilvl w:val="0"/>
          <w:numId w:val="4"/>
        </w:numPr>
        <w:tabs>
          <w:tab w:val="clear" w:pos="1429"/>
          <w:tab w:val="num" w:pos="1080"/>
        </w:tabs>
        <w:spacing w:after="0" w:line="360" w:lineRule="auto"/>
        <w:ind w:left="0" w:firstLine="720"/>
        <w:jc w:val="both"/>
        <w:rPr>
          <w:rFonts w:ascii="Times New Roman" w:hAnsi="Times New Roman" w:cs="Times New Roman"/>
          <w:sz w:val="28"/>
          <w:szCs w:val="28"/>
        </w:rPr>
      </w:pPr>
      <w:r w:rsidRPr="000E4744">
        <w:rPr>
          <w:rFonts w:ascii="Times New Roman" w:hAnsi="Times New Roman" w:cs="Times New Roman"/>
          <w:sz w:val="28"/>
          <w:szCs w:val="28"/>
        </w:rPr>
        <w:t>Российская газета. 2000. 24 февр.</w:t>
      </w:r>
    </w:p>
    <w:p w:rsidR="00404D54" w:rsidRPr="000E4744" w:rsidRDefault="00404D54" w:rsidP="000E4744">
      <w:pPr>
        <w:numPr>
          <w:ilvl w:val="0"/>
          <w:numId w:val="4"/>
        </w:numPr>
        <w:tabs>
          <w:tab w:val="clear" w:pos="1429"/>
          <w:tab w:val="num" w:pos="1080"/>
        </w:tabs>
        <w:spacing w:after="0" w:line="360" w:lineRule="auto"/>
        <w:ind w:left="0" w:firstLine="720"/>
        <w:jc w:val="both"/>
        <w:rPr>
          <w:rFonts w:ascii="Times New Roman" w:hAnsi="Times New Roman" w:cs="Times New Roman"/>
          <w:sz w:val="28"/>
          <w:szCs w:val="28"/>
        </w:rPr>
      </w:pPr>
      <w:r w:rsidRPr="000E4744">
        <w:rPr>
          <w:rFonts w:ascii="Times New Roman" w:hAnsi="Times New Roman" w:cs="Times New Roman"/>
          <w:sz w:val="28"/>
          <w:szCs w:val="28"/>
        </w:rPr>
        <w:t>Российская газета. 1993. 10 авг.</w:t>
      </w:r>
    </w:p>
    <w:p w:rsidR="00404D54" w:rsidRPr="000E4744" w:rsidRDefault="00404D54" w:rsidP="000E4744">
      <w:pPr>
        <w:numPr>
          <w:ilvl w:val="0"/>
          <w:numId w:val="4"/>
        </w:numPr>
        <w:tabs>
          <w:tab w:val="clear" w:pos="1429"/>
          <w:tab w:val="num" w:pos="1080"/>
        </w:tabs>
        <w:spacing w:after="0" w:line="360" w:lineRule="auto"/>
        <w:ind w:left="0" w:firstLine="720"/>
        <w:jc w:val="both"/>
        <w:rPr>
          <w:rFonts w:ascii="Times New Roman" w:hAnsi="Times New Roman" w:cs="Times New Roman"/>
          <w:sz w:val="28"/>
          <w:szCs w:val="28"/>
        </w:rPr>
      </w:pPr>
      <w:r w:rsidRPr="000E4744">
        <w:rPr>
          <w:rFonts w:ascii="Times New Roman" w:hAnsi="Times New Roman" w:cs="Times New Roman"/>
          <w:sz w:val="28"/>
          <w:szCs w:val="28"/>
        </w:rPr>
        <w:t>СЗ РФ. 1996. N 1. Ст. 1.</w:t>
      </w:r>
    </w:p>
    <w:p w:rsidR="00404D54" w:rsidRPr="000E4744" w:rsidRDefault="00404D54" w:rsidP="000E4744">
      <w:pPr>
        <w:numPr>
          <w:ilvl w:val="0"/>
          <w:numId w:val="4"/>
        </w:numPr>
        <w:tabs>
          <w:tab w:val="clear" w:pos="1429"/>
          <w:tab w:val="num" w:pos="1080"/>
        </w:tabs>
        <w:spacing w:after="0" w:line="360" w:lineRule="auto"/>
        <w:ind w:left="0" w:firstLine="720"/>
        <w:jc w:val="both"/>
        <w:rPr>
          <w:rFonts w:ascii="Times New Roman" w:hAnsi="Times New Roman" w:cs="Times New Roman"/>
          <w:sz w:val="28"/>
          <w:szCs w:val="28"/>
        </w:rPr>
      </w:pPr>
      <w:r w:rsidRPr="000E4744">
        <w:rPr>
          <w:rFonts w:ascii="Times New Roman" w:hAnsi="Times New Roman" w:cs="Times New Roman"/>
          <w:sz w:val="28"/>
          <w:szCs w:val="28"/>
        </w:rPr>
        <w:t>Бюллетень ВС РФ. 1998. N 8 - 10.</w:t>
      </w:r>
    </w:p>
    <w:p w:rsidR="00404D54" w:rsidRPr="000E4744" w:rsidRDefault="00404D54" w:rsidP="000E4744">
      <w:pPr>
        <w:numPr>
          <w:ilvl w:val="0"/>
          <w:numId w:val="4"/>
        </w:numPr>
        <w:tabs>
          <w:tab w:val="clear" w:pos="1429"/>
          <w:tab w:val="num" w:pos="1080"/>
        </w:tabs>
        <w:spacing w:after="0" w:line="360" w:lineRule="auto"/>
        <w:ind w:left="0" w:firstLine="720"/>
        <w:jc w:val="both"/>
        <w:rPr>
          <w:rFonts w:ascii="Times New Roman" w:hAnsi="Times New Roman" w:cs="Times New Roman"/>
          <w:sz w:val="28"/>
          <w:szCs w:val="28"/>
        </w:rPr>
      </w:pPr>
      <w:r w:rsidRPr="000E4744">
        <w:rPr>
          <w:rFonts w:ascii="Times New Roman" w:hAnsi="Times New Roman" w:cs="Times New Roman"/>
          <w:sz w:val="28"/>
          <w:szCs w:val="28"/>
        </w:rPr>
        <w:t>Сборник постановлений Пленума Верховного Суда РФ 1961 - 1993 гг. М.: Юрид. лит., 1994.</w:t>
      </w:r>
    </w:p>
    <w:p w:rsidR="00404D54" w:rsidRPr="000E4744" w:rsidRDefault="00404D54" w:rsidP="000E4744">
      <w:pPr>
        <w:numPr>
          <w:ilvl w:val="0"/>
          <w:numId w:val="4"/>
        </w:numPr>
        <w:tabs>
          <w:tab w:val="clear" w:pos="1429"/>
          <w:tab w:val="num" w:pos="1080"/>
        </w:tabs>
        <w:spacing w:after="0" w:line="360" w:lineRule="auto"/>
        <w:ind w:left="0" w:firstLine="720"/>
        <w:jc w:val="both"/>
        <w:rPr>
          <w:rFonts w:ascii="Times New Roman" w:hAnsi="Times New Roman" w:cs="Times New Roman"/>
          <w:sz w:val="28"/>
          <w:szCs w:val="28"/>
        </w:rPr>
      </w:pPr>
      <w:r w:rsidRPr="000E4744">
        <w:rPr>
          <w:rFonts w:ascii="Times New Roman" w:hAnsi="Times New Roman" w:cs="Times New Roman"/>
          <w:sz w:val="28"/>
          <w:szCs w:val="28"/>
        </w:rPr>
        <w:t>Российская газета. 2003. 18 янв.</w:t>
      </w:r>
    </w:p>
    <w:p w:rsidR="00404D54" w:rsidRPr="000E4744" w:rsidRDefault="00404D54" w:rsidP="000E4744">
      <w:pPr>
        <w:numPr>
          <w:ilvl w:val="0"/>
          <w:numId w:val="4"/>
        </w:numPr>
        <w:tabs>
          <w:tab w:val="clear" w:pos="1429"/>
          <w:tab w:val="num" w:pos="1080"/>
        </w:tabs>
        <w:spacing w:after="0" w:line="360" w:lineRule="auto"/>
        <w:ind w:left="0" w:firstLine="720"/>
        <w:jc w:val="both"/>
        <w:rPr>
          <w:rFonts w:ascii="Times New Roman" w:hAnsi="Times New Roman" w:cs="Times New Roman"/>
          <w:sz w:val="28"/>
          <w:szCs w:val="28"/>
        </w:rPr>
      </w:pPr>
      <w:r w:rsidRPr="000E4744">
        <w:rPr>
          <w:rFonts w:ascii="Times New Roman" w:hAnsi="Times New Roman" w:cs="Times New Roman"/>
          <w:sz w:val="28"/>
          <w:szCs w:val="28"/>
        </w:rPr>
        <w:t>СЗ РФ. 1997. N 12. Ст. 1383.</w:t>
      </w:r>
    </w:p>
    <w:p w:rsidR="00404D54" w:rsidRPr="000E4744" w:rsidRDefault="00404D54" w:rsidP="000E4744">
      <w:pPr>
        <w:numPr>
          <w:ilvl w:val="0"/>
          <w:numId w:val="4"/>
        </w:numPr>
        <w:tabs>
          <w:tab w:val="clear" w:pos="1429"/>
          <w:tab w:val="num" w:pos="1080"/>
        </w:tabs>
        <w:spacing w:after="0" w:line="360" w:lineRule="auto"/>
        <w:ind w:left="0" w:firstLine="720"/>
        <w:jc w:val="both"/>
        <w:rPr>
          <w:rFonts w:ascii="Times New Roman" w:hAnsi="Times New Roman" w:cs="Times New Roman"/>
          <w:sz w:val="28"/>
          <w:szCs w:val="28"/>
        </w:rPr>
      </w:pPr>
      <w:r w:rsidRPr="000E4744">
        <w:rPr>
          <w:rFonts w:ascii="Times New Roman" w:hAnsi="Times New Roman" w:cs="Times New Roman"/>
          <w:sz w:val="28"/>
          <w:szCs w:val="28"/>
        </w:rPr>
        <w:t xml:space="preserve">СЗ РФ. 2001. N 11. Ст. 1001. </w:t>
      </w:r>
    </w:p>
    <w:p w:rsidR="00404D54" w:rsidRPr="000E4744" w:rsidRDefault="00404D54" w:rsidP="000E4744">
      <w:pPr>
        <w:numPr>
          <w:ilvl w:val="0"/>
          <w:numId w:val="4"/>
        </w:numPr>
        <w:tabs>
          <w:tab w:val="clear" w:pos="1429"/>
          <w:tab w:val="num" w:pos="1080"/>
        </w:tabs>
        <w:spacing w:after="0" w:line="360" w:lineRule="auto"/>
        <w:ind w:left="0" w:firstLine="720"/>
        <w:jc w:val="both"/>
        <w:rPr>
          <w:rFonts w:ascii="Times New Roman" w:hAnsi="Times New Roman" w:cs="Times New Roman"/>
          <w:sz w:val="28"/>
          <w:szCs w:val="28"/>
        </w:rPr>
      </w:pPr>
      <w:r w:rsidRPr="000E4744">
        <w:rPr>
          <w:rFonts w:ascii="Times New Roman" w:hAnsi="Times New Roman" w:cs="Times New Roman"/>
          <w:sz w:val="28"/>
          <w:szCs w:val="28"/>
        </w:rPr>
        <w:t>Бюллетень ВС РФ. 2000. N 8.</w:t>
      </w:r>
      <w:bookmarkStart w:id="0" w:name="_GoBack"/>
      <w:bookmarkEnd w:id="0"/>
    </w:p>
    <w:sectPr w:rsidR="00404D54" w:rsidRPr="000E4744" w:rsidSect="004A6E80">
      <w:footerReference w:type="default" r:id="rId7"/>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648" w:rsidRDefault="00290648" w:rsidP="007F7F49">
      <w:pPr>
        <w:spacing w:after="0" w:line="240" w:lineRule="auto"/>
      </w:pPr>
      <w:r>
        <w:separator/>
      </w:r>
    </w:p>
  </w:endnote>
  <w:endnote w:type="continuationSeparator" w:id="0">
    <w:p w:rsidR="00290648" w:rsidRDefault="00290648" w:rsidP="007F7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54" w:rsidRDefault="007236F3">
    <w:pPr>
      <w:pStyle w:val="a8"/>
      <w:jc w:val="center"/>
    </w:pPr>
    <w:r>
      <w:rPr>
        <w:noProof/>
      </w:rPr>
      <w:t>1</w:t>
    </w:r>
  </w:p>
  <w:p w:rsidR="00404D54" w:rsidRDefault="00404D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648" w:rsidRDefault="00290648" w:rsidP="007F7F49">
      <w:pPr>
        <w:spacing w:after="0" w:line="240" w:lineRule="auto"/>
      </w:pPr>
      <w:r>
        <w:separator/>
      </w:r>
    </w:p>
  </w:footnote>
  <w:footnote w:type="continuationSeparator" w:id="0">
    <w:p w:rsidR="00290648" w:rsidRDefault="00290648" w:rsidP="007F7F49">
      <w:pPr>
        <w:spacing w:after="0" w:line="240" w:lineRule="auto"/>
      </w:pPr>
      <w:r>
        <w:continuationSeparator/>
      </w:r>
    </w:p>
  </w:footnote>
  <w:footnote w:id="1">
    <w:p w:rsidR="00290648" w:rsidRDefault="00404D54" w:rsidP="00441C1A">
      <w:pPr>
        <w:shd w:val="clear" w:color="auto" w:fill="FFFFFF"/>
        <w:jc w:val="both"/>
      </w:pPr>
      <w:r>
        <w:rPr>
          <w:rStyle w:val="a5"/>
        </w:rPr>
        <w:footnoteRef/>
      </w:r>
      <w:r>
        <w:t xml:space="preserve"> </w:t>
      </w:r>
      <w:r w:rsidRPr="00441C1A">
        <w:rPr>
          <w:rFonts w:ascii="Times New Roman" w:hAnsi="Times New Roman" w:cs="Times New Roman"/>
          <w:color w:val="000000"/>
          <w:sz w:val="20"/>
          <w:szCs w:val="20"/>
        </w:rPr>
        <w:t xml:space="preserve">СЗ </w:t>
      </w:r>
      <w:r w:rsidRPr="00441C1A">
        <w:rPr>
          <w:rFonts w:ascii="Times New Roman" w:hAnsi="Times New Roman" w:cs="Times New Roman"/>
          <w:smallCaps/>
          <w:color w:val="000000"/>
          <w:sz w:val="20"/>
          <w:szCs w:val="20"/>
        </w:rPr>
        <w:t xml:space="preserve">рф. </w:t>
      </w:r>
      <w:r w:rsidRPr="00441C1A">
        <w:rPr>
          <w:rFonts w:ascii="Times New Roman" w:hAnsi="Times New Roman" w:cs="Times New Roman"/>
          <w:color w:val="000000"/>
          <w:sz w:val="20"/>
          <w:szCs w:val="20"/>
        </w:rPr>
        <w:t>1997. № 1 Ст. 1.</w:t>
      </w:r>
    </w:p>
  </w:footnote>
  <w:footnote w:id="2">
    <w:p w:rsidR="00290648" w:rsidRDefault="00404D54">
      <w:pPr>
        <w:pStyle w:val="a3"/>
      </w:pPr>
      <w:r>
        <w:rPr>
          <w:rStyle w:val="a5"/>
        </w:rPr>
        <w:footnoteRef/>
      </w:r>
      <w:r>
        <w:t xml:space="preserve"> </w:t>
      </w:r>
      <w:r w:rsidRPr="0040650B">
        <w:rPr>
          <w:rFonts w:ascii="Times New Roman" w:hAnsi="Times New Roman" w:cs="Times New Roman"/>
        </w:rPr>
        <w:t>См. учебник «Гражданский процесс» В.А. Мусин.</w:t>
      </w:r>
      <w:r>
        <w:rPr>
          <w:rFonts w:ascii="Times New Roman" w:hAnsi="Times New Roman" w:cs="Times New Roman"/>
        </w:rPr>
        <w:t xml:space="preserve"> </w:t>
      </w:r>
      <w:r w:rsidRPr="00F620F0">
        <w:rPr>
          <w:rFonts w:ascii="Times New Roman" w:hAnsi="Times New Roman" w:cs="Times New Roman"/>
        </w:rPr>
        <w:t>“</w:t>
      </w:r>
      <w:r w:rsidRPr="0040650B">
        <w:rPr>
          <w:rFonts w:ascii="Times New Roman" w:hAnsi="Times New Roman" w:cs="Times New Roman"/>
        </w:rPr>
        <w:t>Проспект” 2003.</w:t>
      </w:r>
    </w:p>
  </w:footnote>
  <w:footnote w:id="3">
    <w:p w:rsidR="00290648" w:rsidRDefault="00404D54" w:rsidP="004A6E80">
      <w:pPr>
        <w:pStyle w:val="ConsNormal"/>
        <w:ind w:right="0" w:firstLine="0"/>
        <w:jc w:val="both"/>
      </w:pPr>
      <w:r w:rsidRPr="004A6E80">
        <w:rPr>
          <w:rStyle w:val="a5"/>
          <w:rFonts w:ascii="Times New Roman" w:hAnsi="Times New Roman" w:cs="Times New Roman"/>
        </w:rPr>
        <w:footnoteRef/>
      </w:r>
      <w:r w:rsidRPr="004A6E80">
        <w:rPr>
          <w:rFonts w:ascii="Times New Roman" w:hAnsi="Times New Roman" w:cs="Times New Roman"/>
        </w:rPr>
        <w:t xml:space="preserve"> СЗ РФ. 2000. N 1 (ч. 1). Ст. 1.</w:t>
      </w:r>
    </w:p>
  </w:footnote>
  <w:footnote w:id="4">
    <w:p w:rsidR="00290648" w:rsidRDefault="00404D54" w:rsidP="004A6E80">
      <w:pPr>
        <w:pStyle w:val="ConsNormal"/>
        <w:ind w:right="0" w:firstLine="540"/>
        <w:jc w:val="both"/>
      </w:pPr>
      <w:r w:rsidRPr="004A6E80">
        <w:rPr>
          <w:rStyle w:val="a5"/>
          <w:rFonts w:ascii="Times New Roman" w:hAnsi="Times New Roman" w:cs="Times New Roman"/>
        </w:rPr>
        <w:footnoteRef/>
      </w:r>
      <w:r w:rsidRPr="004A6E80">
        <w:rPr>
          <w:rFonts w:ascii="Times New Roman" w:hAnsi="Times New Roman" w:cs="Times New Roman"/>
        </w:rPr>
        <w:t xml:space="preserve"> Российская газета. 2000. 24 февр.</w:t>
      </w:r>
    </w:p>
  </w:footnote>
  <w:footnote w:id="5">
    <w:p w:rsidR="00290648" w:rsidRDefault="00404D54">
      <w:pPr>
        <w:pStyle w:val="a3"/>
      </w:pPr>
      <w:r>
        <w:rPr>
          <w:rStyle w:val="a5"/>
        </w:rPr>
        <w:footnoteRef/>
      </w:r>
      <w:r>
        <w:t xml:space="preserve"> </w:t>
      </w:r>
      <w:r w:rsidRPr="002D424C">
        <w:rPr>
          <w:rFonts w:ascii="Times New Roman" w:hAnsi="Times New Roman" w:cs="Times New Roman"/>
        </w:rPr>
        <w:t>Российская газета. 1993. 10 авг.</w:t>
      </w:r>
    </w:p>
  </w:footnote>
  <w:footnote w:id="6">
    <w:p w:rsidR="00290648" w:rsidRDefault="00404D54" w:rsidP="004A6E80">
      <w:pPr>
        <w:pStyle w:val="ConsNormal"/>
        <w:ind w:right="0" w:firstLine="540"/>
        <w:jc w:val="both"/>
      </w:pPr>
      <w:r w:rsidRPr="004A6E80">
        <w:rPr>
          <w:rStyle w:val="a5"/>
          <w:rFonts w:ascii="Times New Roman" w:hAnsi="Times New Roman" w:cs="Times New Roman"/>
        </w:rPr>
        <w:footnoteRef/>
      </w:r>
      <w:r w:rsidRPr="004A6E80">
        <w:rPr>
          <w:rFonts w:ascii="Times New Roman" w:hAnsi="Times New Roman" w:cs="Times New Roman"/>
        </w:rPr>
        <w:t xml:space="preserve"> СЗ РФ. 1996. N 1. Ст. 1.</w:t>
      </w:r>
    </w:p>
  </w:footnote>
  <w:footnote w:id="7">
    <w:p w:rsidR="00290648" w:rsidRDefault="00404D54" w:rsidP="00CE0031">
      <w:pPr>
        <w:pStyle w:val="ConsNormal"/>
        <w:ind w:right="0" w:firstLine="540"/>
        <w:jc w:val="both"/>
      </w:pPr>
      <w:r>
        <w:rPr>
          <w:rStyle w:val="a5"/>
        </w:rPr>
        <w:footnoteRef/>
      </w:r>
      <w:r>
        <w:t xml:space="preserve"> </w:t>
      </w:r>
      <w:r w:rsidRPr="00CE0031">
        <w:rPr>
          <w:rFonts w:ascii="Times New Roman" w:hAnsi="Times New Roman" w:cs="Times New Roman"/>
        </w:rPr>
        <w:t>Бюллетень ВС РФ. 1998. N 8 - 10.</w:t>
      </w:r>
    </w:p>
  </w:footnote>
  <w:footnote w:id="8">
    <w:p w:rsidR="00290648" w:rsidRDefault="00404D54" w:rsidP="004A6E80">
      <w:pPr>
        <w:pStyle w:val="ConsNormal"/>
        <w:ind w:right="0" w:firstLine="540"/>
        <w:jc w:val="both"/>
      </w:pPr>
      <w:r w:rsidRPr="004A6E80">
        <w:rPr>
          <w:rStyle w:val="a5"/>
          <w:rFonts w:ascii="Times New Roman" w:hAnsi="Times New Roman" w:cs="Times New Roman"/>
        </w:rPr>
        <w:footnoteRef/>
      </w:r>
      <w:r w:rsidRPr="004A6E80">
        <w:rPr>
          <w:rFonts w:ascii="Times New Roman" w:hAnsi="Times New Roman" w:cs="Times New Roman"/>
        </w:rPr>
        <w:t xml:space="preserve"> См.: Сборник постановлений Пленума Верховного Суда РФ 1961 - 1993 гг. М.: Юрид. лит., 1994.</w:t>
      </w:r>
    </w:p>
  </w:footnote>
  <w:footnote w:id="9">
    <w:p w:rsidR="00290648" w:rsidRDefault="00404D54" w:rsidP="004A6E80">
      <w:pPr>
        <w:pStyle w:val="ConsNormal"/>
        <w:ind w:right="0" w:firstLine="0"/>
        <w:jc w:val="both"/>
      </w:pPr>
      <w:r w:rsidRPr="004A6E80">
        <w:rPr>
          <w:rStyle w:val="a5"/>
          <w:rFonts w:ascii="Times New Roman" w:hAnsi="Times New Roman" w:cs="Times New Roman"/>
        </w:rPr>
        <w:footnoteRef/>
      </w:r>
      <w:r w:rsidRPr="004A6E80">
        <w:rPr>
          <w:rFonts w:ascii="Times New Roman" w:hAnsi="Times New Roman" w:cs="Times New Roman"/>
        </w:rPr>
        <w:t xml:space="preserve"> Российская газета. 2003. 18 янв.</w:t>
      </w:r>
    </w:p>
  </w:footnote>
  <w:footnote w:id="10">
    <w:p w:rsidR="00290648" w:rsidRDefault="00404D54" w:rsidP="00B052B0">
      <w:pPr>
        <w:pStyle w:val="ConsNormal"/>
        <w:ind w:right="0" w:firstLine="0"/>
        <w:jc w:val="both"/>
      </w:pPr>
      <w:r w:rsidRPr="004A6E80">
        <w:rPr>
          <w:rStyle w:val="a5"/>
          <w:rFonts w:ascii="Times New Roman" w:hAnsi="Times New Roman" w:cs="Times New Roman"/>
        </w:rPr>
        <w:footnoteRef/>
      </w:r>
      <w:r w:rsidRPr="004A6E80">
        <w:rPr>
          <w:rFonts w:ascii="Times New Roman" w:hAnsi="Times New Roman" w:cs="Times New Roman"/>
        </w:rPr>
        <w:t xml:space="preserve"> СЗ РФ. 1997. N 12. Ст. 1383.</w:t>
      </w:r>
    </w:p>
  </w:footnote>
  <w:footnote w:id="11">
    <w:p w:rsidR="00290648" w:rsidRDefault="00404D54">
      <w:pPr>
        <w:pStyle w:val="a3"/>
      </w:pPr>
      <w:r w:rsidRPr="004A6E80">
        <w:rPr>
          <w:rStyle w:val="a5"/>
          <w:rFonts w:ascii="Times New Roman" w:hAnsi="Times New Roman" w:cs="Times New Roman"/>
        </w:rPr>
        <w:footnoteRef/>
      </w:r>
      <w:r w:rsidRPr="004A6E80">
        <w:rPr>
          <w:rFonts w:ascii="Times New Roman" w:hAnsi="Times New Roman" w:cs="Times New Roman"/>
        </w:rPr>
        <w:t>СЗ РФ. 2001. N 11. Ст. 1001.</w:t>
      </w:r>
      <w:r>
        <w:t xml:space="preserve"> </w:t>
      </w:r>
    </w:p>
  </w:footnote>
  <w:footnote w:id="12">
    <w:p w:rsidR="00290648" w:rsidRDefault="00404D54" w:rsidP="004A6E80">
      <w:pPr>
        <w:pStyle w:val="ConsNormal"/>
        <w:ind w:right="0" w:firstLine="540"/>
        <w:jc w:val="both"/>
      </w:pPr>
      <w:r w:rsidRPr="004A6E80">
        <w:rPr>
          <w:rStyle w:val="a5"/>
          <w:rFonts w:ascii="Times New Roman" w:hAnsi="Times New Roman" w:cs="Times New Roman"/>
        </w:rPr>
        <w:footnoteRef/>
      </w:r>
      <w:r w:rsidRPr="004A6E80">
        <w:rPr>
          <w:rFonts w:ascii="Times New Roman" w:hAnsi="Times New Roman" w:cs="Times New Roman"/>
        </w:rPr>
        <w:t xml:space="preserve"> Бюллетень ВС РФ. 2000. N 8.</w:t>
      </w:r>
    </w:p>
  </w:footnote>
  <w:footnote w:id="13">
    <w:p w:rsidR="00290648" w:rsidRDefault="00404D54">
      <w:pPr>
        <w:pStyle w:val="a3"/>
      </w:pPr>
      <w:r>
        <w:rPr>
          <w:rStyle w:val="a5"/>
        </w:rPr>
        <w:footnoteRef/>
      </w:r>
      <w:r>
        <w:t xml:space="preserve"> </w:t>
      </w:r>
      <w:r w:rsidRPr="00F46645">
        <w:rPr>
          <w:rFonts w:ascii="Times New Roman" w:hAnsi="Times New Roman" w:cs="Times New Roman"/>
        </w:rPr>
        <w:t>См. комментарий к ГПК РФ (издание 2-е, исправленное, дополненное)</w:t>
      </w:r>
      <w:r>
        <w:rPr>
          <w:rFonts w:ascii="Times New Roman" w:hAnsi="Times New Roman" w:cs="Times New Roman"/>
        </w:rPr>
        <w:t xml:space="preserve"> </w:t>
      </w:r>
      <w:r w:rsidRPr="00F46645">
        <w:rPr>
          <w:rFonts w:ascii="Times New Roman" w:hAnsi="Times New Roman" w:cs="Times New Roman"/>
        </w:rPr>
        <w:t>(под ред. П.В. Крашенникова. “Статут”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4F31DB"/>
    <w:multiLevelType w:val="hybridMultilevel"/>
    <w:tmpl w:val="D242B31E"/>
    <w:lvl w:ilvl="0" w:tplc="9408977A">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476E0D0D"/>
    <w:multiLevelType w:val="hybridMultilevel"/>
    <w:tmpl w:val="A2320B7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581602A5"/>
    <w:multiLevelType w:val="hybridMultilevel"/>
    <w:tmpl w:val="5876FCE0"/>
    <w:lvl w:ilvl="0" w:tplc="2AAA340E">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66D0B90"/>
    <w:multiLevelType w:val="hybridMultilevel"/>
    <w:tmpl w:val="7304DEB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F49"/>
    <w:rsid w:val="00024E99"/>
    <w:rsid w:val="000E4744"/>
    <w:rsid w:val="001C6D39"/>
    <w:rsid w:val="00266268"/>
    <w:rsid w:val="00290648"/>
    <w:rsid w:val="002D424C"/>
    <w:rsid w:val="0035732B"/>
    <w:rsid w:val="00404D54"/>
    <w:rsid w:val="0040650B"/>
    <w:rsid w:val="00441C1A"/>
    <w:rsid w:val="004A6E80"/>
    <w:rsid w:val="00597CC7"/>
    <w:rsid w:val="00614D72"/>
    <w:rsid w:val="00636012"/>
    <w:rsid w:val="006B2177"/>
    <w:rsid w:val="006B6946"/>
    <w:rsid w:val="007236F3"/>
    <w:rsid w:val="007F7F49"/>
    <w:rsid w:val="008345CA"/>
    <w:rsid w:val="00860EF3"/>
    <w:rsid w:val="00860FE8"/>
    <w:rsid w:val="00871248"/>
    <w:rsid w:val="00871F5D"/>
    <w:rsid w:val="009438A3"/>
    <w:rsid w:val="009F53AE"/>
    <w:rsid w:val="00A23CC8"/>
    <w:rsid w:val="00A30C7B"/>
    <w:rsid w:val="00A41B13"/>
    <w:rsid w:val="00AB7607"/>
    <w:rsid w:val="00B052B0"/>
    <w:rsid w:val="00C367DF"/>
    <w:rsid w:val="00CE0031"/>
    <w:rsid w:val="00D51F8F"/>
    <w:rsid w:val="00E157D2"/>
    <w:rsid w:val="00E247B3"/>
    <w:rsid w:val="00EA0B35"/>
    <w:rsid w:val="00F02C79"/>
    <w:rsid w:val="00F46645"/>
    <w:rsid w:val="00F620F0"/>
    <w:rsid w:val="00FF6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DA608D-4AAF-436E-AE2E-C8F12AED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7D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7F7F49"/>
    <w:pPr>
      <w:autoSpaceDE w:val="0"/>
      <w:autoSpaceDN w:val="0"/>
      <w:adjustRightInd w:val="0"/>
      <w:ind w:right="19772" w:firstLine="720"/>
    </w:pPr>
    <w:rPr>
      <w:rFonts w:ascii="Arial" w:hAnsi="Arial" w:cs="Arial"/>
      <w:lang w:eastAsia="en-US"/>
    </w:rPr>
  </w:style>
  <w:style w:type="paragraph" w:customStyle="1" w:styleId="ConsNonformat">
    <w:name w:val="ConsNonformat"/>
    <w:uiPriority w:val="99"/>
    <w:rsid w:val="007F7F49"/>
    <w:pPr>
      <w:autoSpaceDE w:val="0"/>
      <w:autoSpaceDN w:val="0"/>
      <w:adjustRightInd w:val="0"/>
      <w:ind w:right="19772"/>
    </w:pPr>
    <w:rPr>
      <w:rFonts w:ascii="Courier New" w:hAnsi="Courier New" w:cs="Courier New"/>
      <w:lang w:eastAsia="en-US"/>
    </w:rPr>
  </w:style>
  <w:style w:type="paragraph" w:styleId="a3">
    <w:name w:val="footnote text"/>
    <w:basedOn w:val="a"/>
    <w:link w:val="a4"/>
    <w:uiPriority w:val="99"/>
    <w:semiHidden/>
    <w:rsid w:val="007F7F49"/>
    <w:pPr>
      <w:spacing w:after="0" w:line="240" w:lineRule="auto"/>
    </w:pPr>
    <w:rPr>
      <w:sz w:val="20"/>
      <w:szCs w:val="20"/>
    </w:rPr>
  </w:style>
  <w:style w:type="character" w:styleId="a5">
    <w:name w:val="footnote reference"/>
    <w:uiPriority w:val="99"/>
    <w:semiHidden/>
    <w:rsid w:val="007F7F49"/>
    <w:rPr>
      <w:vertAlign w:val="superscript"/>
    </w:rPr>
  </w:style>
  <w:style w:type="character" w:customStyle="1" w:styleId="a4">
    <w:name w:val="Текст сноски Знак"/>
    <w:link w:val="a3"/>
    <w:uiPriority w:val="99"/>
    <w:semiHidden/>
    <w:locked/>
    <w:rsid w:val="007F7F49"/>
    <w:rPr>
      <w:sz w:val="20"/>
      <w:szCs w:val="20"/>
    </w:rPr>
  </w:style>
  <w:style w:type="paragraph" w:styleId="a6">
    <w:name w:val="header"/>
    <w:basedOn w:val="a"/>
    <w:link w:val="a7"/>
    <w:uiPriority w:val="99"/>
    <w:semiHidden/>
    <w:rsid w:val="009438A3"/>
    <w:pPr>
      <w:tabs>
        <w:tab w:val="center" w:pos="4677"/>
        <w:tab w:val="right" w:pos="9355"/>
      </w:tabs>
      <w:spacing w:after="0" w:line="240" w:lineRule="auto"/>
    </w:pPr>
  </w:style>
  <w:style w:type="paragraph" w:styleId="a8">
    <w:name w:val="footer"/>
    <w:basedOn w:val="a"/>
    <w:link w:val="a9"/>
    <w:uiPriority w:val="99"/>
    <w:rsid w:val="009438A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9438A3"/>
  </w:style>
  <w:style w:type="paragraph" w:styleId="aa">
    <w:name w:val="List Paragraph"/>
    <w:basedOn w:val="a"/>
    <w:uiPriority w:val="99"/>
    <w:qFormat/>
    <w:rsid w:val="00F46645"/>
    <w:pPr>
      <w:ind w:left="720"/>
    </w:pPr>
  </w:style>
  <w:style w:type="character" w:customStyle="1" w:styleId="a9">
    <w:name w:val="Нижний колонтитул Знак"/>
    <w:link w:val="a8"/>
    <w:uiPriority w:val="99"/>
    <w:locked/>
    <w:rsid w:val="009438A3"/>
  </w:style>
  <w:style w:type="paragraph" w:styleId="ab">
    <w:name w:val="Balloon Text"/>
    <w:basedOn w:val="a"/>
    <w:link w:val="ac"/>
    <w:uiPriority w:val="99"/>
    <w:semiHidden/>
    <w:rsid w:val="00F620F0"/>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F620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496690">
      <w:marLeft w:val="0"/>
      <w:marRight w:val="0"/>
      <w:marTop w:val="0"/>
      <w:marBottom w:val="0"/>
      <w:divBdr>
        <w:top w:val="none" w:sz="0" w:space="0" w:color="auto"/>
        <w:left w:val="none" w:sz="0" w:space="0" w:color="auto"/>
        <w:bottom w:val="none" w:sz="0" w:space="0" w:color="auto"/>
        <w:right w:val="none" w:sz="0" w:space="0" w:color="auto"/>
      </w:divBdr>
    </w:div>
    <w:div w:id="15714966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10666</Words>
  <Characters>60800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HOUSE</Company>
  <LinksUpToDate>false</LinksUpToDate>
  <CharactersWithSpaces>71324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2014-03-06T17:37:00Z</dcterms:created>
  <dcterms:modified xsi:type="dcterms:W3CDTF">2014-03-06T17:37:00Z</dcterms:modified>
</cp:coreProperties>
</file>