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612" w:rsidRPr="00A23612" w:rsidRDefault="00A23612" w:rsidP="00A23612">
      <w:pPr>
        <w:pStyle w:val="12"/>
        <w:tabs>
          <w:tab w:val="right" w:leader="dot" w:pos="9345"/>
        </w:tabs>
        <w:suppressAutoHyphens/>
        <w:spacing w:line="360" w:lineRule="auto"/>
        <w:ind w:firstLine="709"/>
        <w:jc w:val="both"/>
        <w:rPr>
          <w:rStyle w:val="aa"/>
          <w:noProof/>
          <w:color w:val="auto"/>
          <w:sz w:val="28"/>
          <w:u w:val="none"/>
        </w:rPr>
      </w:pPr>
      <w:r w:rsidRPr="00A23612">
        <w:rPr>
          <w:rStyle w:val="aa"/>
          <w:noProof/>
          <w:color w:val="auto"/>
          <w:sz w:val="28"/>
          <w:u w:val="none"/>
        </w:rPr>
        <w:t>Содержание</w:t>
      </w:r>
    </w:p>
    <w:p w:rsidR="00A23612" w:rsidRPr="00A23612" w:rsidRDefault="00A23612" w:rsidP="00A23612">
      <w:pPr>
        <w:suppressAutoHyphens/>
        <w:spacing w:line="360" w:lineRule="auto"/>
        <w:rPr>
          <w:sz w:val="28"/>
        </w:rPr>
      </w:pPr>
    </w:p>
    <w:p w:rsidR="00023ECE" w:rsidRPr="00A23612" w:rsidRDefault="00023ECE" w:rsidP="00A23612">
      <w:pPr>
        <w:pStyle w:val="12"/>
        <w:tabs>
          <w:tab w:val="right" w:leader="dot" w:pos="9345"/>
        </w:tabs>
        <w:suppressAutoHyphens/>
        <w:spacing w:line="360" w:lineRule="auto"/>
        <w:rPr>
          <w:noProof/>
          <w:sz w:val="28"/>
        </w:rPr>
      </w:pPr>
      <w:r w:rsidRPr="00A23612">
        <w:rPr>
          <w:rStyle w:val="aa"/>
          <w:noProof/>
          <w:color w:val="auto"/>
          <w:sz w:val="28"/>
          <w:u w:val="none"/>
        </w:rPr>
        <w:t>Введение</w:t>
      </w:r>
    </w:p>
    <w:p w:rsidR="00023ECE" w:rsidRPr="00A23612" w:rsidRDefault="00A23612" w:rsidP="00A23612">
      <w:pPr>
        <w:pStyle w:val="12"/>
        <w:tabs>
          <w:tab w:val="right" w:leader="dot" w:pos="9345"/>
        </w:tabs>
        <w:suppressAutoHyphens/>
        <w:spacing w:line="360" w:lineRule="auto"/>
        <w:rPr>
          <w:noProof/>
          <w:sz w:val="28"/>
        </w:rPr>
      </w:pPr>
      <w:r w:rsidRPr="00A23612">
        <w:rPr>
          <w:rStyle w:val="aa"/>
          <w:noProof/>
          <w:color w:val="auto"/>
          <w:sz w:val="28"/>
          <w:u w:val="none"/>
        </w:rPr>
        <w:t xml:space="preserve">1. </w:t>
      </w:r>
      <w:r w:rsidR="00023ECE" w:rsidRPr="00A23612">
        <w:rPr>
          <w:rStyle w:val="aa"/>
          <w:noProof/>
          <w:color w:val="auto"/>
          <w:sz w:val="28"/>
          <w:u w:val="none"/>
        </w:rPr>
        <w:t>Внешнеполитические приоритеты США</w:t>
      </w:r>
    </w:p>
    <w:p w:rsidR="00023ECE" w:rsidRPr="00A23612" w:rsidRDefault="00A23612" w:rsidP="00A23612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</w:rPr>
      </w:pPr>
      <w:r w:rsidRPr="00A23612">
        <w:rPr>
          <w:rStyle w:val="aa"/>
          <w:noProof/>
          <w:color w:val="auto"/>
          <w:sz w:val="28"/>
          <w:u w:val="none"/>
        </w:rPr>
        <w:t xml:space="preserve">1.1 </w:t>
      </w:r>
      <w:r w:rsidR="00023ECE" w:rsidRPr="00A23612">
        <w:rPr>
          <w:rStyle w:val="aa"/>
          <w:noProof/>
          <w:color w:val="auto"/>
          <w:sz w:val="28"/>
          <w:u w:val="none"/>
        </w:rPr>
        <w:t>Исторические прецеденты политики двойного сдерживания</w:t>
      </w:r>
    </w:p>
    <w:p w:rsidR="00023ECE" w:rsidRPr="00A23612" w:rsidRDefault="00A23612" w:rsidP="00A23612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</w:rPr>
      </w:pPr>
      <w:r w:rsidRPr="00A23612">
        <w:rPr>
          <w:rStyle w:val="aa"/>
          <w:noProof/>
          <w:color w:val="auto"/>
          <w:sz w:val="28"/>
          <w:u w:val="none"/>
        </w:rPr>
        <w:t xml:space="preserve">1.2 </w:t>
      </w:r>
      <w:r w:rsidR="00023ECE" w:rsidRPr="00A23612">
        <w:rPr>
          <w:rStyle w:val="aa"/>
          <w:noProof/>
          <w:color w:val="auto"/>
          <w:sz w:val="28"/>
          <w:u w:val="none"/>
        </w:rPr>
        <w:t>Внешняя политика США после распада СССР</w:t>
      </w:r>
    </w:p>
    <w:p w:rsidR="00023ECE" w:rsidRPr="00A23612" w:rsidRDefault="00A23612" w:rsidP="00A23612">
      <w:pPr>
        <w:pStyle w:val="12"/>
        <w:tabs>
          <w:tab w:val="right" w:leader="dot" w:pos="9345"/>
        </w:tabs>
        <w:suppressAutoHyphens/>
        <w:spacing w:line="360" w:lineRule="auto"/>
        <w:rPr>
          <w:noProof/>
          <w:sz w:val="28"/>
        </w:rPr>
      </w:pPr>
      <w:r w:rsidRPr="00A23612">
        <w:rPr>
          <w:rStyle w:val="aa"/>
          <w:noProof/>
          <w:color w:val="auto"/>
          <w:sz w:val="28"/>
          <w:u w:val="none"/>
        </w:rPr>
        <w:t xml:space="preserve">2. </w:t>
      </w:r>
      <w:r w:rsidR="00023ECE" w:rsidRPr="00A23612">
        <w:rPr>
          <w:rStyle w:val="aa"/>
          <w:noProof/>
          <w:color w:val="auto"/>
          <w:sz w:val="28"/>
          <w:u w:val="none"/>
        </w:rPr>
        <w:t>Отношения США с Ираном</w:t>
      </w:r>
    </w:p>
    <w:p w:rsidR="00023ECE" w:rsidRPr="00A23612" w:rsidRDefault="00A23612" w:rsidP="00A23612">
      <w:pPr>
        <w:pStyle w:val="12"/>
        <w:tabs>
          <w:tab w:val="right" w:leader="dot" w:pos="9345"/>
        </w:tabs>
        <w:suppressAutoHyphens/>
        <w:spacing w:line="360" w:lineRule="auto"/>
        <w:rPr>
          <w:noProof/>
          <w:sz w:val="28"/>
        </w:rPr>
      </w:pPr>
      <w:r w:rsidRPr="00A23612">
        <w:rPr>
          <w:rStyle w:val="aa"/>
          <w:noProof/>
          <w:color w:val="auto"/>
          <w:sz w:val="28"/>
          <w:u w:val="none"/>
        </w:rPr>
        <w:t xml:space="preserve">3. </w:t>
      </w:r>
      <w:r w:rsidR="00023ECE" w:rsidRPr="00A23612">
        <w:rPr>
          <w:rStyle w:val="aa"/>
          <w:noProof/>
          <w:color w:val="auto"/>
          <w:sz w:val="28"/>
          <w:u w:val="none"/>
        </w:rPr>
        <w:t>США и режим Саддама Хусейна</w:t>
      </w:r>
    </w:p>
    <w:p w:rsidR="00023ECE" w:rsidRPr="00A23612" w:rsidRDefault="00023ECE" w:rsidP="00A23612">
      <w:pPr>
        <w:pStyle w:val="12"/>
        <w:tabs>
          <w:tab w:val="right" w:leader="dot" w:pos="9345"/>
        </w:tabs>
        <w:suppressAutoHyphens/>
        <w:spacing w:line="360" w:lineRule="auto"/>
        <w:rPr>
          <w:noProof/>
          <w:sz w:val="28"/>
        </w:rPr>
      </w:pPr>
      <w:r w:rsidRPr="00A23612">
        <w:rPr>
          <w:rStyle w:val="aa"/>
          <w:noProof/>
          <w:color w:val="auto"/>
          <w:sz w:val="28"/>
          <w:u w:val="none"/>
        </w:rPr>
        <w:t>Заключение</w:t>
      </w:r>
    </w:p>
    <w:p w:rsidR="00023ECE" w:rsidRPr="00A23612" w:rsidRDefault="00023ECE" w:rsidP="00A23612">
      <w:pPr>
        <w:pStyle w:val="12"/>
        <w:tabs>
          <w:tab w:val="right" w:leader="dot" w:pos="9345"/>
        </w:tabs>
        <w:suppressAutoHyphens/>
        <w:spacing w:line="360" w:lineRule="auto"/>
        <w:rPr>
          <w:rStyle w:val="aa"/>
          <w:noProof/>
          <w:color w:val="auto"/>
          <w:sz w:val="28"/>
          <w:u w:val="none"/>
        </w:rPr>
      </w:pPr>
      <w:r w:rsidRPr="00A23612">
        <w:rPr>
          <w:rStyle w:val="aa"/>
          <w:noProof/>
          <w:color w:val="auto"/>
          <w:sz w:val="28"/>
          <w:u w:val="none"/>
        </w:rPr>
        <w:t>Литература</w:t>
      </w:r>
    </w:p>
    <w:p w:rsidR="00A23612" w:rsidRPr="00A23612" w:rsidRDefault="00A23612" w:rsidP="00A23612">
      <w:pPr>
        <w:suppressAutoHyphens/>
        <w:spacing w:line="360" w:lineRule="auto"/>
        <w:rPr>
          <w:sz w:val="28"/>
        </w:rPr>
      </w:pPr>
    </w:p>
    <w:p w:rsidR="00AB3572" w:rsidRPr="00A23612" w:rsidRDefault="00AB3572" w:rsidP="00A23612">
      <w:pPr>
        <w:pStyle w:val="1"/>
        <w:keepNext w:val="0"/>
        <w:suppressAutoHyphens/>
        <w:ind w:firstLine="709"/>
        <w:jc w:val="both"/>
        <w:rPr>
          <w:b w:val="0"/>
          <w:sz w:val="28"/>
          <w:lang w:val="ru-RU"/>
        </w:rPr>
      </w:pPr>
      <w:r w:rsidRPr="00A23612">
        <w:rPr>
          <w:b w:val="0"/>
          <w:sz w:val="28"/>
          <w:lang w:val="ru-RU"/>
        </w:rPr>
        <w:br w:type="page"/>
      </w:r>
      <w:bookmarkStart w:id="0" w:name="_Toc378934797"/>
      <w:r w:rsidRPr="00A23612">
        <w:rPr>
          <w:b w:val="0"/>
          <w:sz w:val="28"/>
          <w:lang w:val="ru-RU"/>
        </w:rPr>
        <w:t>Введение</w:t>
      </w:r>
      <w:bookmarkEnd w:id="0"/>
    </w:p>
    <w:p w:rsidR="00AB3572" w:rsidRPr="00A23612" w:rsidRDefault="00AB3572" w:rsidP="00A23612">
      <w:pPr>
        <w:pStyle w:val="a3"/>
        <w:suppressAutoHyphens/>
        <w:ind w:firstLine="709"/>
        <w:rPr>
          <w:sz w:val="28"/>
        </w:rPr>
      </w:pPr>
    </w:p>
    <w:p w:rsidR="00AB3572" w:rsidRPr="00A23612" w:rsidRDefault="00AB3572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 xml:space="preserve">Персидский залив как регион в течение последней четверти XX столетия представляется одним из самых напряженных в политическом, социальном и военном отношениях районов мира. Здесь на основе богатейших нефтяных месторождений планеты во многом формируются общие условия международных поставок нефти; в течение восьми лет велась крупномасштабная и весьма разрушительная </w:t>
      </w:r>
      <w:bookmarkStart w:id="1" w:name="OCRUncertain006"/>
      <w:r w:rsidRPr="00A23612">
        <w:rPr>
          <w:sz w:val="28"/>
        </w:rPr>
        <w:t>ирано-иракская</w:t>
      </w:r>
      <w:bookmarkEnd w:id="1"/>
      <w:r w:rsidRPr="00A23612">
        <w:rPr>
          <w:sz w:val="28"/>
        </w:rPr>
        <w:t xml:space="preserve"> война, а вслед за нею не менее тяжелая по итогам и последствиям война за Кувейт; наблюдаются усиленная гонка вооружений, постоянное и многостороннее вмешательство </w:t>
      </w:r>
      <w:bookmarkStart w:id="2" w:name="OCRUncertain007"/>
      <w:r w:rsidRPr="00A23612">
        <w:rPr>
          <w:sz w:val="28"/>
        </w:rPr>
        <w:t>инорегиональных</w:t>
      </w:r>
      <w:bookmarkEnd w:id="2"/>
      <w:r w:rsidRPr="00A23612">
        <w:rPr>
          <w:sz w:val="28"/>
        </w:rPr>
        <w:t xml:space="preserve"> сил. Причем такие факторы, как "повышенная международная напряженность", "нефть" и "Персидский залив" в непосредственной взаимосвязи активно и практически постоянно звучат в мировой политике.</w:t>
      </w:r>
    </w:p>
    <w:p w:rsidR="00AB3572" w:rsidRPr="00A23612" w:rsidRDefault="00AB3572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 xml:space="preserve">Если в предшествовавшие исторические времена Персидский залив выступал в качестве одного из </w:t>
      </w:r>
      <w:bookmarkStart w:id="3" w:name="OCRUncertain008"/>
      <w:r w:rsidRPr="00A23612">
        <w:rPr>
          <w:sz w:val="28"/>
        </w:rPr>
        <w:t>задворков</w:t>
      </w:r>
      <w:bookmarkEnd w:id="3"/>
      <w:r w:rsidRPr="00A23612">
        <w:rPr>
          <w:sz w:val="28"/>
        </w:rPr>
        <w:t xml:space="preserve"> мировой политики, либо использовался в виде фона и резервного участка в междержавных противоречиях и войнах, то именно в последней четверти нынешнего века он превратился, можно сказать, в один из ведущих театров международного противоборства мирового масштаба. В этот период державы Запада и Востока впервые стали непосредственно вводить сюда и масштабно применять крупные вооруженные силы уже не в целях дополнительной поддержки своих главных позиций где-то в Европе, или в иных географических зонах, а для защиты собственных интересов именно в Персидском заливе и на всем Ближнем и Среднем Востоке. Вспомним десятилетнее пребывание и боевые действия советской стотысячной военной группировки в Афганистане, все более усиливавшееся вооруженное вмешательство США в </w:t>
      </w:r>
      <w:bookmarkStart w:id="4" w:name="OCRUncertain009"/>
      <w:r w:rsidRPr="00A23612">
        <w:rPr>
          <w:sz w:val="28"/>
        </w:rPr>
        <w:t xml:space="preserve">ирано-иракскую </w:t>
      </w:r>
      <w:bookmarkEnd w:id="4"/>
      <w:r w:rsidRPr="00A23612">
        <w:rPr>
          <w:sz w:val="28"/>
        </w:rPr>
        <w:t>войну, войну американской армии совместно с союзниками против Республики Ирак за Кувейт, продолжение американо-иранской военной конфронтации, и, наконец, события после 11 сентября, - война в Афганистане и свержение правительства Саддама Хусейна. На протяжении всего XX столетия мировое сообщество было свидетелем жесткой международной борьбы здесь, а также на мировых рынках за нефть региона - за количества и условия ее покупки у производителей и продажи потребителям, за характер использования так называемых "нефтедолларов". В последнем случае имеется ввиду, в чью пользу - Запада и его местных союзников, или же его политических противников - "работали" эти доходы от экспорта и иной реализации нефти. Правящие круги Запада всегда считали, что желаемые для себя результаты в регионе Залива можно получить прежде всего благодаря созданию стабильного блока (или по крайней мере круга) лояльных и дружественных, а также зависимых режимов. Пусть даже характеристики последних были неоднозначными, также как и уровни сотрудничества с ними. Однако определяющим мотивом поведения Запада здесь выступала стратегическая цель, которая заключалась в том, чтобы, опираясь на поддержку обозначенных стран, обеспечить благоприятные условия для торжества своей политики в регионе и по возможности расширять ее масштабы.</w:t>
      </w:r>
    </w:p>
    <w:p w:rsidR="00AB3572" w:rsidRPr="00A23612" w:rsidRDefault="00AB3572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 xml:space="preserve">Именно в последние два десятилетия весьма значительно возросла активность Запада в регионе Персидского залива, и в том числе в таких важнейших государственных и международных сферах, как военно-стратегическая, политическая и общественно-хозяйственная. А это, в свою очередь, вызвало: обширные военные поставки; постоянное присутствие иностранных вооруженных сил и их участие во </w:t>
      </w:r>
      <w:bookmarkStart w:id="5" w:name="OCRUncertain010"/>
      <w:r w:rsidRPr="00A23612">
        <w:rPr>
          <w:sz w:val="28"/>
        </w:rPr>
        <w:t>внутрирегиональных</w:t>
      </w:r>
      <w:bookmarkEnd w:id="5"/>
      <w:r w:rsidRPr="00A23612">
        <w:rPr>
          <w:sz w:val="28"/>
        </w:rPr>
        <w:t xml:space="preserve"> военных операциях; насыщенную политическую и дипломатическую деятельность США, включая частые челночные вояжи высших сановников из Вашингтона и столиц других западных держав на </w:t>
      </w:r>
      <w:bookmarkStart w:id="6" w:name="OCRUncertain011"/>
      <w:r w:rsidRPr="00A23612">
        <w:rPr>
          <w:sz w:val="28"/>
        </w:rPr>
        <w:t xml:space="preserve">БСВ. </w:t>
      </w:r>
      <w:bookmarkEnd w:id="6"/>
      <w:r w:rsidRPr="00A23612">
        <w:rPr>
          <w:sz w:val="28"/>
        </w:rPr>
        <w:t>а арабских лидеров - в США и Европу; большую масштабность оборота нефтедолларов, движение которых определялось характером взаимоотношений между местными странами, с одной стороны, и западными державами</w:t>
      </w:r>
      <w:r w:rsidRPr="00A23612">
        <w:rPr>
          <w:bCs/>
          <w:sz w:val="28"/>
        </w:rPr>
        <w:t xml:space="preserve"> -</w:t>
      </w:r>
      <w:r w:rsidRPr="00A23612">
        <w:rPr>
          <w:sz w:val="28"/>
        </w:rPr>
        <w:t xml:space="preserve"> с другой, и т.д.</w:t>
      </w:r>
    </w:p>
    <w:p w:rsidR="00AB3572" w:rsidRPr="00A23612" w:rsidRDefault="00AB3572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 xml:space="preserve">Таким образом в резюмированном виде актуальность избранной нами темы можно обозначить следующими обстоятельствами: во-первых, стремительным развитием острых социальных процессов в ряде стран Персидского залива и Среднего Востока (в частности Иране и Ираке). Они настолько </w:t>
      </w:r>
      <w:bookmarkStart w:id="7" w:name="OCRUncertain012"/>
      <w:r w:rsidRPr="00A23612">
        <w:rPr>
          <w:sz w:val="28"/>
        </w:rPr>
        <w:t>радикализовали</w:t>
      </w:r>
      <w:bookmarkEnd w:id="7"/>
      <w:r w:rsidRPr="00A23612">
        <w:rPr>
          <w:sz w:val="28"/>
        </w:rPr>
        <w:t xml:space="preserve"> общественную жизнь в них, что поставили под угрозу стабильность политических режимов в соседних государствах; во-вторых, нарастанием числа неподконтрольных, более того, враждебных, Западу стран, а с ними - больших масс населения и территорий. К тому же эти тенденции шаг за шагом стабилизировались, развивались и оказывали соответствующее идеологическое воздействие на общественное мнение всего БСВ; в-третьих, сохранилась стратегическая значимость Персидского залива как региона богатейших на земном шаре нефтяных месторождений и промыслов. Значение данного феномена возрастает, в связи с ростом потребления мировой экономикой </w:t>
      </w:r>
      <w:bookmarkStart w:id="8" w:name="OCRUncertain013"/>
      <w:r w:rsidRPr="00A23612">
        <w:rPr>
          <w:sz w:val="28"/>
        </w:rPr>
        <w:t>нефте</w:t>
      </w:r>
      <w:bookmarkEnd w:id="8"/>
      <w:r w:rsidRPr="00A23612">
        <w:rPr>
          <w:sz w:val="28"/>
        </w:rPr>
        <w:t xml:space="preserve"> и газопродуктов, а также в связи с интенсификацией разработок и налаживанием экспорта данных продуктов из соседних </w:t>
      </w:r>
      <w:bookmarkStart w:id="9" w:name="OCRUncertain014"/>
      <w:r w:rsidRPr="00A23612">
        <w:rPr>
          <w:sz w:val="28"/>
        </w:rPr>
        <w:t>внутриконтинентальных</w:t>
      </w:r>
      <w:bookmarkEnd w:id="9"/>
      <w:r w:rsidRPr="00A23612">
        <w:rPr>
          <w:sz w:val="28"/>
        </w:rPr>
        <w:t xml:space="preserve"> ареалов - Центральной Азии и Кавказа. В-четвертых, в последней четверти XX века в зоне Залива появились политические режимы, которые стали открыто </w:t>
      </w:r>
      <w:bookmarkStart w:id="10" w:name="OCRUncertain016"/>
      <w:r w:rsidRPr="00A23612">
        <w:rPr>
          <w:sz w:val="28"/>
        </w:rPr>
        <w:t>конфронтировать</w:t>
      </w:r>
      <w:bookmarkEnd w:id="10"/>
      <w:r w:rsidRPr="00A23612">
        <w:rPr>
          <w:sz w:val="28"/>
        </w:rPr>
        <w:t xml:space="preserve"> друг с другом и с внешними силами, не останавливаясь даже перед угрозой военного вмешательства США и других держав. А это означает, что Запад столкнулся с необходимостью отстаивать свои интересы в регионе с помощью применения вооруженных сил, причем в крупных масштабах и периодически выдвигать в Залив, под видом проведения военных маневров, значительные массы воинских подразделений; в-пятых, исламский фактор, заняв ведущие позиции в общественной и политической жизни БСВ, стал, в отличие от прошлого, </w:t>
      </w:r>
      <w:bookmarkStart w:id="11" w:name="OCRUncertain017"/>
      <w:r w:rsidRPr="00A23612">
        <w:rPr>
          <w:sz w:val="28"/>
        </w:rPr>
        <w:t>радикализовать</w:t>
      </w:r>
      <w:bookmarkEnd w:id="11"/>
      <w:r w:rsidRPr="00A23612">
        <w:rPr>
          <w:sz w:val="28"/>
        </w:rPr>
        <w:t xml:space="preserve"> отношение населения стран Залива к действиям внешних государств здесь, образуя таким образом его антизападную настроенность.</w:t>
      </w:r>
      <w:r w:rsidR="00C46D3A">
        <w:rPr>
          <w:sz w:val="28"/>
        </w:rPr>
        <w:t xml:space="preserve"> </w:t>
      </w:r>
      <w:r w:rsidRPr="00A23612">
        <w:rPr>
          <w:sz w:val="28"/>
        </w:rPr>
        <w:t>Главными объектами анализа были избраны: из государств Запада - США, ведущая и самая активная держава, играющая ключевую роль в действии внешнего фактора в Заливе; из местных стран - наиболее значимые в формировании создавшейся в 90-е годы политической ситуации в регионе – Иран и Ирак.</w:t>
      </w:r>
      <w:r w:rsidR="00C46D3A">
        <w:rPr>
          <w:sz w:val="28"/>
        </w:rPr>
        <w:t xml:space="preserve"> </w:t>
      </w:r>
      <w:r w:rsidRPr="00A23612">
        <w:rPr>
          <w:sz w:val="28"/>
        </w:rPr>
        <w:t>Началом нового этапа развития политической ситуации в Заливе, да и на БСВ в целом, можно назвать рубеж 70-80-х годов, когда на его восточном фланге - Среднем Востоке - в результате последовавших одна за другой революций возникли два явно радикальных режима - Демократическая Республика Афганистан и Исламская Республика Иран. Хотя в социально-политическом плане они были неоднозначными, а по идеологическим задачам представляли противоположность друг другу, их внезапное появление на географической карте резко осложнило проблему удержания политического климата в контролируемом Западом русле не только в рамках Залива, но и на БСВ в целом.</w:t>
      </w:r>
      <w:r w:rsidR="00C46D3A">
        <w:rPr>
          <w:sz w:val="28"/>
        </w:rPr>
        <w:t xml:space="preserve"> </w:t>
      </w:r>
      <w:r w:rsidRPr="00A23612">
        <w:rPr>
          <w:sz w:val="28"/>
        </w:rPr>
        <w:t xml:space="preserve">Причем эти режимы сформировались в уже значительно изменившемся и окрепшем по многим важным общественным показателям за последние десятилетия регионе. Он пережил интенсивный экономический взлет, достиг сравнительно высокого жизненного уровня местного населения и </w:t>
      </w:r>
      <w:bookmarkStart w:id="12" w:name="OCRUncertain029"/>
      <w:r w:rsidRPr="00A23612">
        <w:rPr>
          <w:sz w:val="28"/>
        </w:rPr>
        <w:t xml:space="preserve">диверсифицированности </w:t>
      </w:r>
      <w:bookmarkEnd w:id="12"/>
      <w:r w:rsidRPr="00A23612">
        <w:rPr>
          <w:sz w:val="28"/>
        </w:rPr>
        <w:t xml:space="preserve">межгосударственных, а также групповых международных контактов. В нем наблюдался значительный рост национального и религиозного самосознания. Кроме того, по соседству, в пределах БСВ, уже имелись такие "неприятные" для Запада политические режимы, как Сирия, Ливия, </w:t>
      </w:r>
      <w:bookmarkStart w:id="13" w:name="OCRUncertain030"/>
      <w:r w:rsidRPr="00A23612">
        <w:rPr>
          <w:sz w:val="28"/>
        </w:rPr>
        <w:t>НДРИ.</w:t>
      </w:r>
      <w:bookmarkEnd w:id="13"/>
      <w:r w:rsidRPr="00A23612">
        <w:rPr>
          <w:sz w:val="28"/>
        </w:rPr>
        <w:t xml:space="preserve"> Зависимость же Запада от энергоресурсов и полезных ископаемых Залива, хотя и имела тенденцию к сокращению, сохранилась на довольно высоком уровне.</w:t>
      </w:r>
    </w:p>
    <w:p w:rsidR="007D5578" w:rsidRPr="00A23612" w:rsidRDefault="006E7DE9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>Цель работы: проанализировать политическое положение Ирана и Ирака в 90-е годы, в контексте внешней политики США</w:t>
      </w:r>
    </w:p>
    <w:p w:rsidR="006E7DE9" w:rsidRPr="00A23612" w:rsidRDefault="006E7DE9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>Задачи работы:</w:t>
      </w:r>
    </w:p>
    <w:p w:rsidR="006E7DE9" w:rsidRPr="00A23612" w:rsidRDefault="006E7DE9" w:rsidP="00A23612">
      <w:pPr>
        <w:pStyle w:val="a3"/>
        <w:numPr>
          <w:ilvl w:val="0"/>
          <w:numId w:val="3"/>
        </w:numPr>
        <w:suppressAutoHyphens/>
        <w:ind w:left="0" w:firstLine="709"/>
        <w:rPr>
          <w:sz w:val="28"/>
        </w:rPr>
      </w:pPr>
      <w:r w:rsidRPr="00A23612">
        <w:rPr>
          <w:sz w:val="28"/>
        </w:rPr>
        <w:t>Определить истоки политики "двойного сдерживания".</w:t>
      </w:r>
    </w:p>
    <w:p w:rsidR="006E7DE9" w:rsidRPr="00A23612" w:rsidRDefault="00824A43" w:rsidP="00A23612">
      <w:pPr>
        <w:pStyle w:val="a3"/>
        <w:numPr>
          <w:ilvl w:val="0"/>
          <w:numId w:val="3"/>
        </w:numPr>
        <w:suppressAutoHyphens/>
        <w:ind w:left="0" w:firstLine="709"/>
        <w:rPr>
          <w:sz w:val="28"/>
        </w:rPr>
      </w:pPr>
      <w:r w:rsidRPr="00A23612">
        <w:rPr>
          <w:sz w:val="28"/>
        </w:rPr>
        <w:t>Выявить основные приоритеты внешней политики США.</w:t>
      </w:r>
    </w:p>
    <w:p w:rsidR="00824A43" w:rsidRPr="00A23612" w:rsidRDefault="00824A43" w:rsidP="00A23612">
      <w:pPr>
        <w:pStyle w:val="a3"/>
        <w:numPr>
          <w:ilvl w:val="0"/>
          <w:numId w:val="3"/>
        </w:numPr>
        <w:suppressAutoHyphens/>
        <w:ind w:left="0" w:firstLine="709"/>
        <w:rPr>
          <w:sz w:val="28"/>
        </w:rPr>
      </w:pPr>
      <w:r w:rsidRPr="00A23612">
        <w:rPr>
          <w:sz w:val="28"/>
        </w:rPr>
        <w:t>Охарактеризовать отношения США и Ирана.</w:t>
      </w:r>
    </w:p>
    <w:p w:rsidR="00AB3572" w:rsidRPr="00A23612" w:rsidRDefault="00824A43" w:rsidP="00A23612">
      <w:pPr>
        <w:pStyle w:val="a3"/>
        <w:numPr>
          <w:ilvl w:val="0"/>
          <w:numId w:val="3"/>
        </w:numPr>
        <w:suppressAutoHyphens/>
        <w:ind w:left="0" w:firstLine="709"/>
        <w:rPr>
          <w:sz w:val="28"/>
        </w:rPr>
      </w:pPr>
      <w:r w:rsidRPr="00A23612">
        <w:rPr>
          <w:sz w:val="28"/>
        </w:rPr>
        <w:t>Проанализировать отношения США и режима Саддама Хусейна.</w:t>
      </w:r>
    </w:p>
    <w:p w:rsidR="00A23612" w:rsidRPr="00A23612" w:rsidRDefault="00A23612" w:rsidP="00A23612">
      <w:pPr>
        <w:pStyle w:val="a3"/>
        <w:suppressAutoHyphens/>
        <w:ind w:firstLine="709"/>
        <w:rPr>
          <w:sz w:val="28"/>
        </w:rPr>
      </w:pPr>
    </w:p>
    <w:p w:rsidR="00023ECE" w:rsidRPr="00A23612" w:rsidRDefault="00AB3572" w:rsidP="00A23612">
      <w:pPr>
        <w:pStyle w:val="1"/>
        <w:keepNext w:val="0"/>
        <w:suppressAutoHyphens/>
        <w:ind w:firstLine="709"/>
        <w:jc w:val="both"/>
        <w:rPr>
          <w:b w:val="0"/>
          <w:sz w:val="28"/>
          <w:lang w:val="ru-RU"/>
        </w:rPr>
      </w:pPr>
      <w:r w:rsidRPr="00A23612">
        <w:rPr>
          <w:b w:val="0"/>
          <w:sz w:val="28"/>
          <w:lang w:val="ru-RU"/>
        </w:rPr>
        <w:br w:type="page"/>
      </w:r>
      <w:bookmarkStart w:id="14" w:name="_Toc378934798"/>
      <w:r w:rsidR="00A23612" w:rsidRPr="00A23612">
        <w:rPr>
          <w:b w:val="0"/>
          <w:sz w:val="28"/>
          <w:lang w:val="ru-RU"/>
        </w:rPr>
        <w:t xml:space="preserve">1. </w:t>
      </w:r>
      <w:r w:rsidR="00023ECE" w:rsidRPr="00A23612">
        <w:rPr>
          <w:b w:val="0"/>
          <w:sz w:val="28"/>
          <w:lang w:val="ru-RU"/>
        </w:rPr>
        <w:t>Внешнеполитические приоритеты США</w:t>
      </w:r>
      <w:bookmarkEnd w:id="14"/>
    </w:p>
    <w:p w:rsidR="00023ECE" w:rsidRPr="00A23612" w:rsidRDefault="00023ECE" w:rsidP="00A23612">
      <w:pPr>
        <w:pStyle w:val="2"/>
        <w:keepNext w:val="0"/>
        <w:suppressAutoHyphens/>
        <w:ind w:firstLine="709"/>
        <w:jc w:val="both"/>
        <w:rPr>
          <w:b w:val="0"/>
          <w:i w:val="0"/>
          <w:sz w:val="28"/>
        </w:rPr>
      </w:pPr>
    </w:p>
    <w:p w:rsidR="00AF5151" w:rsidRPr="00A23612" w:rsidRDefault="00A23612" w:rsidP="00A23612">
      <w:pPr>
        <w:pStyle w:val="2"/>
        <w:keepNext w:val="0"/>
        <w:suppressAutoHyphens/>
        <w:ind w:firstLine="709"/>
        <w:jc w:val="both"/>
        <w:rPr>
          <w:b w:val="0"/>
          <w:i w:val="0"/>
          <w:sz w:val="28"/>
        </w:rPr>
      </w:pPr>
      <w:bookmarkStart w:id="15" w:name="_Toc378934799"/>
      <w:r w:rsidRPr="00A23612">
        <w:rPr>
          <w:b w:val="0"/>
          <w:i w:val="0"/>
          <w:sz w:val="28"/>
        </w:rPr>
        <w:t xml:space="preserve">1.1 </w:t>
      </w:r>
      <w:r w:rsidR="00AF5151" w:rsidRPr="00A23612">
        <w:rPr>
          <w:b w:val="0"/>
          <w:i w:val="0"/>
          <w:sz w:val="28"/>
        </w:rPr>
        <w:t>Исторические прецеденты политики двойного сдерживания</w:t>
      </w:r>
      <w:bookmarkEnd w:id="15"/>
    </w:p>
    <w:p w:rsidR="00AF5151" w:rsidRPr="00A23612" w:rsidRDefault="00AF5151" w:rsidP="00A23612">
      <w:pPr>
        <w:pStyle w:val="a3"/>
        <w:suppressAutoHyphens/>
        <w:ind w:firstLine="709"/>
        <w:rPr>
          <w:sz w:val="28"/>
        </w:rPr>
      </w:pPr>
    </w:p>
    <w:p w:rsidR="00A23612" w:rsidRDefault="00AF5151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>Будучи морской державой, то есть государством, не имеющим сухопутных границ, Соединённые Штаты были заинтересованы в так называемой "неформальной" империи, то есть без колоний в политическом смысле. Правительственные круги Соединённых Штатов реализовали идею морской мировой империи, что на практике означало установление контроля над мировыми торговыми путями. С этой целью после окончания второй мировой войны США проводили так называемую стратегию преобладания, направленную как против коммунистического лагеря, так и против союзников Соединённых Штатов из числа государств "свободного мира", почему её справедливо назвали политикой "двойного сдерживания". При этом "советская угроза" была важным фактором, способствующим проведению в жизнь "стратегии преобладания".</w:t>
      </w:r>
    </w:p>
    <w:p w:rsidR="00AF5151" w:rsidRPr="00A23612" w:rsidRDefault="00AF5151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>Результатом такого "двойного сдерживания" стала интеграция двух крупнейших мировых центров силы - Японии и Западной Европы - в систему экономических и военно-политических связей, главную роль в которой играли США, и установление контроля финансовой элиты американского бизнеса за потоками товаров и капиталов в мировом масштабе. В итоге к середине 90-ых гг. займы американских банков и их заграничных филиалов составили от 40 до 60% совокупного международного кредита, а масштабы только зарубежного производства американских корпораций соответствовали около 40% мировой торговли товарами [2, с. 62].</w:t>
      </w:r>
    </w:p>
    <w:p w:rsidR="00AF5151" w:rsidRPr="00A23612" w:rsidRDefault="00AF5151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>Главным методом установления контроля над морскими путями было создание военно-политических блоков, состоящих из государств, находящихся в центре межконтинентальной морской торговли, подобных Сингапуру, или стратегически важных для Соединённых Штатов, таких, как Тайвань, Южная Корея. Чтобы убедиться в правомерности этого тезиса, достаточно рассмотреть процесс блокового строительства и состав участников военно-политических блоков, создаваемых США после второй мировой войны.</w:t>
      </w:r>
    </w:p>
    <w:p w:rsidR="00A23612" w:rsidRDefault="00AF5151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>Основным блоком был Североатлантический договор, подписанный в 1949 г. и постепенно приобретший явно выраженную антисоциалистическую направленность, то есть смысл его заключался в реализации антикоммунистической составляющей "двойного сдерживания". Благодаря НАТО Соединённые Штаты также закрепили своё присутствие в Западной Европе и поставили её под свой контроль.</w:t>
      </w:r>
    </w:p>
    <w:p w:rsidR="00AF5151" w:rsidRPr="00A23612" w:rsidRDefault="00AF5151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>Так называемые периферийные блоки создавались, с одной стороны, для контроля над "свободным миром", а с другой - для создания "позиции силы" с целью сдавливания СССР, недопущения его в сферы потенциального и реального американского влияния. Это были блоки СЕАТО (Организация Договора для Юго-Восточной Азии), существовавший в период с 1954 по 1977 гг., АНЗЮС (Тихоокеанский пакт безопасности), АСЕАН (Ассоциация государств Юго-Восточной Азии), АЗПАК (Азиатско-Тихоокеанский Совет), СЕНТО (Организация Центрального Договора), действовавшая в период с 1955 по 1979 гг. и созданная на развалинах СЕНТО МЕТО (Организация Договора для Ближнего Востока). Если составить единый список государств - всех союзников Соединённых Штатов по периферийным блокам, то это будут Австралия, Новая Зеландия, Таиланд, Филиппины, Пакистан, Малайзия, Индонезия, Сингапур, Израиль, Египет, Саудовская Аравия, Иордания. К этому реестру следует добавить 28 латиноамериканских стран, входящих в созданную под эгидой США ОАГ (Организацию американских государств). Очевидно, что это именно те государства, союз с которыми и позволял Соединённым Штатам поддерживать стабильность своей "неформальной империи" и противостоять так называемому восточному блоку во главе с Советским Союзом.</w:t>
      </w:r>
    </w:p>
    <w:p w:rsidR="00A23612" w:rsidRDefault="00AF5151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>Дело в том, что по условиям всех договоров на территориях стран-участников блоков США могли создавать свои военные базы. Эти военные базы выполняли троякую функцию: во-первых, создавали реальную военную угрозу СССР и всему социалистическому миру, во-вторых, защищали экономические интересы американского финансового капитала, и, в-третьих, сохраняли угодные Соединённым Штатам правительства. Это и были необходимые условия для реализации стратегии "двойного сдерживания".</w:t>
      </w:r>
    </w:p>
    <w:p w:rsidR="00AF5151" w:rsidRPr="00A23612" w:rsidRDefault="00AF5151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>Итак, американская империя отличалась от традиционных империй тем, что подчинение других народов происходило не через уничтожение политической независимости их государств, а путём формирования в этих странах зависимых от США и угодных им правительств. Такая политика тем более соответствовала вильсонианской идеологии, поскольку Соединённые Штаты контролировали правительства этих так называемых самоопределившихся государств под лозунгом защиты демократии и национальной независимости, а целью создаваемых союзов провозглашались не конкретные цели, а абстрактная идея защиты мира.</w:t>
      </w:r>
    </w:p>
    <w:p w:rsidR="00A23612" w:rsidRDefault="00AF5151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>Из выше изложенного следует, что в период после второй мировой войны существовало две основных сферы деятельности в борьбе за "мир по-американски". Первая - это борьба за гегемонию в рамках капиталистической мировой экономики. Вторая - борьба против СССР как основной преграды на пути США к мировому господству. Соответственно можно говорить о двух основных направлениях этой борьбы. В борьбе за гегемонию в несоциалистическом мире главным методом было навязывание всем странам так называемой демократической формы правления и либеральной экономической модели (реализация традиционного вильсонианства - демократия и самоопределение), то есть вестернизация этого мира, что было, естественно, невозможно по отношению к СССР и его союзникам В борьбе против социалистического мира во главе с Советским Союзом главным методом был ядерный шантаж, то есть угроза применения атомного оружия. Об этом свидетельствуют все военно-политические доктрины США и блока НАТО.</w:t>
      </w:r>
    </w:p>
    <w:p w:rsidR="00AF5151" w:rsidRPr="00A23612" w:rsidRDefault="00C46D3A" w:rsidP="00C46D3A">
      <w:pPr>
        <w:pStyle w:val="a3"/>
        <w:suppressAutoHyphens/>
        <w:ind w:firstLine="709"/>
        <w:rPr>
          <w:sz w:val="28"/>
        </w:rPr>
      </w:pPr>
      <w:r>
        <w:rPr>
          <w:sz w:val="28"/>
        </w:rPr>
        <w:br w:type="page"/>
      </w:r>
      <w:bookmarkStart w:id="16" w:name="_Toc378934800"/>
      <w:r w:rsidR="00A23612" w:rsidRPr="00A23612">
        <w:rPr>
          <w:sz w:val="28"/>
        </w:rPr>
        <w:t xml:space="preserve">1.2 </w:t>
      </w:r>
      <w:r w:rsidR="009D3FAE" w:rsidRPr="00A23612">
        <w:rPr>
          <w:sz w:val="28"/>
        </w:rPr>
        <w:t>Внешняя политика СШ</w:t>
      </w:r>
      <w:r w:rsidR="007A2EEA" w:rsidRPr="00A23612">
        <w:rPr>
          <w:sz w:val="28"/>
        </w:rPr>
        <w:t>А после распада СССР</w:t>
      </w:r>
      <w:bookmarkEnd w:id="16"/>
    </w:p>
    <w:p w:rsidR="007A2EEA" w:rsidRPr="00A23612" w:rsidRDefault="007A2EEA" w:rsidP="00A23612">
      <w:pPr>
        <w:pStyle w:val="a3"/>
        <w:suppressAutoHyphens/>
        <w:ind w:firstLine="709"/>
        <w:rPr>
          <w:sz w:val="28"/>
        </w:rPr>
      </w:pPr>
    </w:p>
    <w:p w:rsidR="007A2EEA" w:rsidRPr="00A23612" w:rsidRDefault="007A2EEA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 xml:space="preserve">На формирование внешнеполитической стратегии США в 90-х годах влияли как уже отмеченные идейно-теоретические подходы, так и изменения во внутренней и международной обстановке. И хотя администрацию Клинтона часто критикуют за отсутствие целостной </w:t>
      </w:r>
      <w:r w:rsidR="00A23612">
        <w:rPr>
          <w:sz w:val="28"/>
        </w:rPr>
        <w:t>"</w:t>
      </w:r>
      <w:r w:rsidRPr="00A23612">
        <w:rPr>
          <w:sz w:val="28"/>
        </w:rPr>
        <w:t>большой стратегии</w:t>
      </w:r>
      <w:r w:rsidR="00A23612">
        <w:rPr>
          <w:sz w:val="28"/>
        </w:rPr>
        <w:t>"</w:t>
      </w:r>
      <w:r w:rsidRPr="00A23612">
        <w:rPr>
          <w:sz w:val="28"/>
        </w:rPr>
        <w:t>, основные контуры новой стратегии обозначены уже достаточно четко не только на доктринальном, но и на политическом уровне.</w:t>
      </w:r>
    </w:p>
    <w:p w:rsidR="007A2EEA" w:rsidRPr="00A23612" w:rsidRDefault="007A2EEA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>Исходя из официальных внешнеполитических установок США, изложенных в выступлениях их лидеров, программных документах в сфере внешней и военной политики (прежде всего периодических докладах Белого дома о стратегии национальной безопасности), можно следующим образом представить национальные интересы США и пути их обеспечения.</w:t>
      </w:r>
    </w:p>
    <w:p w:rsidR="007A2EEA" w:rsidRPr="00A23612" w:rsidRDefault="007A2EEA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 xml:space="preserve">Основные цели </w:t>
      </w:r>
      <w:r w:rsidR="00A23612">
        <w:rPr>
          <w:sz w:val="28"/>
        </w:rPr>
        <w:t>"</w:t>
      </w:r>
      <w:r w:rsidRPr="00A23612">
        <w:rPr>
          <w:sz w:val="28"/>
        </w:rPr>
        <w:t>большой стратегии</w:t>
      </w:r>
      <w:r w:rsidR="00A23612">
        <w:rPr>
          <w:sz w:val="28"/>
        </w:rPr>
        <w:t>"</w:t>
      </w:r>
      <w:r w:rsidRPr="00A23612">
        <w:rPr>
          <w:sz w:val="28"/>
        </w:rPr>
        <w:t xml:space="preserve"> США - укрепление безопасности и обеспечение экономического процветания страны, а также продвижение демократии в мире. Последнее считается соответствующим не только принципам, но и интересам США, поскольку (как отмечается в последнем издании </w:t>
      </w:r>
      <w:r w:rsidR="00A23612">
        <w:rPr>
          <w:sz w:val="28"/>
        </w:rPr>
        <w:t>"</w:t>
      </w:r>
      <w:r w:rsidRPr="00A23612">
        <w:rPr>
          <w:sz w:val="28"/>
        </w:rPr>
        <w:t>Стратегии национальной безопасности в новом столетии</w:t>
      </w:r>
      <w:r w:rsidR="00A23612">
        <w:rPr>
          <w:sz w:val="28"/>
        </w:rPr>
        <w:t>"</w:t>
      </w:r>
      <w:r w:rsidRPr="00A23612">
        <w:rPr>
          <w:sz w:val="28"/>
        </w:rPr>
        <w:t xml:space="preserve">) </w:t>
      </w:r>
      <w:r w:rsidR="00A23612">
        <w:rPr>
          <w:sz w:val="28"/>
        </w:rPr>
        <w:t>"</w:t>
      </w:r>
      <w:r w:rsidRPr="00A23612">
        <w:rPr>
          <w:sz w:val="28"/>
        </w:rPr>
        <w:t>демократические режимы более склонны сотрудничать друг с другом для отражения общих угроз, они поощряют свободную торговлю и устойчивое экономическое развитие. Такие режимы реже развязывают войны и нарушают права своих граждан. Поэтому всемирная тенденция продвижения к рынку продвигает и американские интересы</w:t>
      </w:r>
      <w:r w:rsidR="00A23612">
        <w:rPr>
          <w:sz w:val="28"/>
        </w:rPr>
        <w:t>"</w:t>
      </w:r>
      <w:r w:rsidRPr="00A23612">
        <w:rPr>
          <w:sz w:val="28"/>
        </w:rPr>
        <w:t>.</w:t>
      </w:r>
    </w:p>
    <w:p w:rsidR="007A2EEA" w:rsidRPr="00A23612" w:rsidRDefault="007A2EEA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 xml:space="preserve">Этим во многом обосновывается и необходимость руководства миром со стороны США - не только как единственной страны, обладающей необходимыми </w:t>
      </w:r>
      <w:r w:rsidR="00A23612">
        <w:rPr>
          <w:sz w:val="28"/>
        </w:rPr>
        <w:t>"</w:t>
      </w:r>
      <w:r w:rsidRPr="00A23612">
        <w:rPr>
          <w:sz w:val="28"/>
        </w:rPr>
        <w:t>волей и возможностями</w:t>
      </w:r>
      <w:r w:rsidR="00A23612">
        <w:rPr>
          <w:sz w:val="28"/>
        </w:rPr>
        <w:t>"</w:t>
      </w:r>
      <w:r w:rsidRPr="00A23612">
        <w:rPr>
          <w:sz w:val="28"/>
        </w:rPr>
        <w:t xml:space="preserve">, но и как страны, идеалы и интересы которой в наибольшей степени соответствуют </w:t>
      </w:r>
      <w:r w:rsidR="00A23612">
        <w:rPr>
          <w:sz w:val="28"/>
        </w:rPr>
        <w:t>"</w:t>
      </w:r>
      <w:r w:rsidRPr="00A23612">
        <w:rPr>
          <w:sz w:val="28"/>
        </w:rPr>
        <w:t>универсальным ценностям демократии и свободы</w:t>
      </w:r>
      <w:r w:rsidR="00A23612">
        <w:rPr>
          <w:sz w:val="28"/>
        </w:rPr>
        <w:t>"</w:t>
      </w:r>
      <w:r w:rsidRPr="00A23612">
        <w:rPr>
          <w:sz w:val="28"/>
        </w:rPr>
        <w:t>.</w:t>
      </w:r>
    </w:p>
    <w:p w:rsidR="00A23612" w:rsidRDefault="007A2EEA" w:rsidP="00A23612">
      <w:pPr>
        <w:pStyle w:val="a3"/>
        <w:suppressAutoHyphens/>
        <w:ind w:firstLine="709"/>
        <w:rPr>
          <w:sz w:val="28"/>
          <w:szCs w:val="18"/>
        </w:rPr>
      </w:pPr>
      <w:r w:rsidRPr="00A23612">
        <w:rPr>
          <w:sz w:val="28"/>
        </w:rPr>
        <w:t>Доктрина национальной безопасности США различает три уровня национальных интересов страны.</w:t>
      </w:r>
    </w:p>
    <w:p w:rsidR="00A61021" w:rsidRPr="00A23612" w:rsidRDefault="00A61021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 xml:space="preserve">1. </w:t>
      </w:r>
      <w:r w:rsidRPr="00A23612">
        <w:rPr>
          <w:iCs/>
          <w:sz w:val="28"/>
        </w:rPr>
        <w:t xml:space="preserve">Жизненные </w:t>
      </w:r>
      <w:r w:rsidR="008D3779" w:rsidRPr="00A23612">
        <w:rPr>
          <w:iCs/>
          <w:sz w:val="28"/>
        </w:rPr>
        <w:t>национальные</w:t>
      </w:r>
      <w:r w:rsidRPr="00A23612">
        <w:rPr>
          <w:iCs/>
          <w:sz w:val="28"/>
        </w:rPr>
        <w:t xml:space="preserve"> интересы</w:t>
      </w:r>
      <w:r w:rsidRPr="00A23612">
        <w:rPr>
          <w:sz w:val="28"/>
        </w:rPr>
        <w:t xml:space="preserve"> (обеспечение выживания, безопасности и жизнедеятельности США; сюда входит безопасность территории США и их союзников, безопасность американских граждан, экономическое благосостояние страны и защита ее важнейших инфраструктур); для защиты этих интересов допускается использование военной силы, в том числе в одностороннем порядке.</w:t>
      </w:r>
    </w:p>
    <w:p w:rsidR="00A61021" w:rsidRPr="00A23612" w:rsidRDefault="00A61021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 xml:space="preserve">2. </w:t>
      </w:r>
      <w:r w:rsidRPr="00A23612">
        <w:rPr>
          <w:iCs/>
          <w:sz w:val="28"/>
        </w:rPr>
        <w:t>Важные национальные интересы</w:t>
      </w:r>
      <w:r w:rsidRPr="00A23612">
        <w:rPr>
          <w:sz w:val="28"/>
        </w:rPr>
        <w:t xml:space="preserve"> (затрагивают экономическое благополучие США и требуют соразмерных американских акций, например по поддержанию мира в </w:t>
      </w:r>
      <w:r w:rsidR="00C46D3A">
        <w:rPr>
          <w:sz w:val="28"/>
        </w:rPr>
        <w:t>Б</w:t>
      </w:r>
      <w:r w:rsidRPr="00A23612">
        <w:rPr>
          <w:sz w:val="28"/>
        </w:rPr>
        <w:t>оснии).</w:t>
      </w:r>
    </w:p>
    <w:p w:rsidR="00A61021" w:rsidRPr="00A23612" w:rsidRDefault="00A61021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 xml:space="preserve">3. </w:t>
      </w:r>
      <w:r w:rsidRPr="00A23612">
        <w:rPr>
          <w:iCs/>
          <w:sz w:val="28"/>
        </w:rPr>
        <w:t>Гуманитарные и другие интересы</w:t>
      </w:r>
      <w:r w:rsidRPr="00A23612">
        <w:rPr>
          <w:sz w:val="28"/>
        </w:rPr>
        <w:t xml:space="preserve"> (противодействие экологическим и гуманитарным бедствиям, помощь в урегулировании межгосударственных и внутренних конфликтов и т.п.).</w:t>
      </w:r>
    </w:p>
    <w:p w:rsidR="00A61021" w:rsidRPr="00A23612" w:rsidRDefault="00A61021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>Угрозы безопасности США также разделяются на несколько видов:</w:t>
      </w:r>
    </w:p>
    <w:p w:rsidR="00A61021" w:rsidRPr="00A23612" w:rsidRDefault="00A61021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 xml:space="preserve">• </w:t>
      </w:r>
      <w:r w:rsidRPr="00A23612">
        <w:rPr>
          <w:iCs/>
          <w:sz w:val="28"/>
        </w:rPr>
        <w:t>угрозы регионального или государственного уровня</w:t>
      </w:r>
      <w:r w:rsidRPr="00A23612">
        <w:rPr>
          <w:sz w:val="28"/>
        </w:rPr>
        <w:t xml:space="preserve"> (их основными источниками в данное время считаются Иран, Ирак и Северная Корея);</w:t>
      </w:r>
    </w:p>
    <w:p w:rsidR="00A61021" w:rsidRPr="00A23612" w:rsidRDefault="00A61021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 xml:space="preserve">• </w:t>
      </w:r>
      <w:r w:rsidRPr="00A23612">
        <w:rPr>
          <w:iCs/>
          <w:sz w:val="28"/>
        </w:rPr>
        <w:t>транснациональные угрозы</w:t>
      </w:r>
      <w:r w:rsidRPr="00A23612">
        <w:rPr>
          <w:sz w:val="28"/>
        </w:rPr>
        <w:t xml:space="preserve"> (терроризм, международная преступность, торговля наркотиками, незаконная торговля оружием, угроза информационной инфраструктуре США);</w:t>
      </w:r>
    </w:p>
    <w:p w:rsidR="00A61021" w:rsidRPr="00A23612" w:rsidRDefault="00A61021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 xml:space="preserve">• </w:t>
      </w:r>
      <w:r w:rsidRPr="00A23612">
        <w:rPr>
          <w:iCs/>
          <w:sz w:val="28"/>
        </w:rPr>
        <w:t>распространение опасных технологий,</w:t>
      </w:r>
      <w:r w:rsidRPr="00A23612">
        <w:rPr>
          <w:sz w:val="28"/>
        </w:rPr>
        <w:t xml:space="preserve"> прежде всего по производству ОМУ;</w:t>
      </w:r>
    </w:p>
    <w:p w:rsidR="00A61021" w:rsidRPr="00A23612" w:rsidRDefault="00A61021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 xml:space="preserve">• </w:t>
      </w:r>
      <w:r w:rsidRPr="00A23612">
        <w:rPr>
          <w:iCs/>
          <w:sz w:val="28"/>
        </w:rPr>
        <w:t>иностранный шпионаж;</w:t>
      </w:r>
    </w:p>
    <w:p w:rsidR="00A61021" w:rsidRPr="00A23612" w:rsidRDefault="00A61021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 xml:space="preserve">• </w:t>
      </w:r>
      <w:r w:rsidRPr="00A23612">
        <w:rPr>
          <w:iCs/>
          <w:sz w:val="28"/>
        </w:rPr>
        <w:t xml:space="preserve">угрозы, исходящие от </w:t>
      </w:r>
      <w:r w:rsidR="00A23612">
        <w:rPr>
          <w:iCs/>
          <w:sz w:val="28"/>
        </w:rPr>
        <w:t>"</w:t>
      </w:r>
      <w:r w:rsidRPr="00A23612">
        <w:rPr>
          <w:iCs/>
          <w:sz w:val="28"/>
        </w:rPr>
        <w:t>несостоятельных государств</w:t>
      </w:r>
      <w:r w:rsidR="00A23612">
        <w:rPr>
          <w:iCs/>
          <w:sz w:val="28"/>
        </w:rPr>
        <w:t>"</w:t>
      </w:r>
      <w:r w:rsidRPr="00A23612">
        <w:rPr>
          <w:sz w:val="28"/>
        </w:rPr>
        <w:t xml:space="preserve"> (их неспособность обеспечить устойчивое правление может привести к внутренним конфликтам, гуманитарным кризисам и региональной нестабильности).</w:t>
      </w:r>
    </w:p>
    <w:p w:rsidR="008D3779" w:rsidRPr="00A23612" w:rsidRDefault="00A61021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 xml:space="preserve">Отсутствие прямой военной угрозы существованию США по типу советской времен холодной войны рассматривается Пентагоном как временное явление, а наиболее вероятным сценарием ее возрождения там считают появление </w:t>
      </w:r>
      <w:r w:rsidR="00A23612">
        <w:rPr>
          <w:sz w:val="28"/>
        </w:rPr>
        <w:t>"</w:t>
      </w:r>
      <w:r w:rsidRPr="00A23612">
        <w:rPr>
          <w:sz w:val="28"/>
        </w:rPr>
        <w:t>веймарской России</w:t>
      </w:r>
      <w:r w:rsidR="00A23612">
        <w:rPr>
          <w:sz w:val="28"/>
        </w:rPr>
        <w:t>"</w:t>
      </w:r>
      <w:r w:rsidRPr="00A23612">
        <w:rPr>
          <w:sz w:val="28"/>
        </w:rPr>
        <w:t xml:space="preserve"> или враждебного Китая как новой великой державы. Поэтому важнейшей задачей военно-политической стратегии СИТА, как отмечал У. Перри (министр обороны США в 1994 - 1997 гг.), является </w:t>
      </w:r>
      <w:r w:rsidR="00A23612">
        <w:rPr>
          <w:sz w:val="28"/>
        </w:rPr>
        <w:t>"</w:t>
      </w:r>
      <w:r w:rsidRPr="00A23612">
        <w:rPr>
          <w:sz w:val="28"/>
        </w:rPr>
        <w:t>превентивная оборона</w:t>
      </w:r>
      <w:r w:rsidR="00A23612">
        <w:rPr>
          <w:sz w:val="28"/>
        </w:rPr>
        <w:t>"</w:t>
      </w:r>
      <w:r w:rsidRPr="00A23612">
        <w:rPr>
          <w:sz w:val="28"/>
        </w:rPr>
        <w:t>, нацеленная, по сути, на участие в формировании военного потенциала этих стран путем расширения взаимодействия</w:t>
      </w:r>
      <w:r w:rsidR="00C46D3A">
        <w:rPr>
          <w:sz w:val="28"/>
        </w:rPr>
        <w:t xml:space="preserve"> и </w:t>
      </w:r>
      <w:r w:rsidRPr="00A23612">
        <w:rPr>
          <w:sz w:val="28"/>
        </w:rPr>
        <w:t>оказания влияния на их военные доктрины и характер военного строительства. В то же время подчеркивается. что США должны сохранять военно-стратегический потенциал</w:t>
      </w:r>
      <w:r w:rsidR="008D3779" w:rsidRPr="00A23612">
        <w:rPr>
          <w:sz w:val="28"/>
        </w:rPr>
        <w:t xml:space="preserve">, необходимый на случай провала </w:t>
      </w:r>
      <w:r w:rsidR="00A23612">
        <w:rPr>
          <w:sz w:val="28"/>
        </w:rPr>
        <w:t>"</w:t>
      </w:r>
      <w:r w:rsidR="008D3779" w:rsidRPr="00A23612">
        <w:rPr>
          <w:sz w:val="28"/>
        </w:rPr>
        <w:t>превентивной обороны</w:t>
      </w:r>
      <w:r w:rsidR="00A23612">
        <w:rPr>
          <w:sz w:val="28"/>
        </w:rPr>
        <w:t>"</w:t>
      </w:r>
      <w:r w:rsidR="008D3779" w:rsidRPr="00A23612">
        <w:rPr>
          <w:sz w:val="28"/>
        </w:rPr>
        <w:t xml:space="preserve"> и возрождения большой военной угрозы. Что касается угроз регионального уровня, то основным средством их сдерживания является поддержание военного потенциала, достаточного для успешного ведения двух </w:t>
      </w:r>
      <w:r w:rsidR="00A23612">
        <w:rPr>
          <w:sz w:val="28"/>
        </w:rPr>
        <w:t>"</w:t>
      </w:r>
      <w:r w:rsidR="008D3779" w:rsidRPr="00A23612">
        <w:rPr>
          <w:sz w:val="28"/>
        </w:rPr>
        <w:t>крупных региональных войн</w:t>
      </w:r>
      <w:r w:rsidR="00A23612">
        <w:rPr>
          <w:sz w:val="28"/>
        </w:rPr>
        <w:t>"</w:t>
      </w:r>
      <w:r w:rsidR="008D3779" w:rsidRPr="00A23612">
        <w:rPr>
          <w:sz w:val="28"/>
        </w:rPr>
        <w:t xml:space="preserve"> (вместо </w:t>
      </w:r>
      <w:r w:rsidR="00A23612">
        <w:rPr>
          <w:sz w:val="28"/>
        </w:rPr>
        <w:t>"</w:t>
      </w:r>
      <w:r w:rsidR="008D3779" w:rsidRPr="00A23612">
        <w:rPr>
          <w:sz w:val="28"/>
        </w:rPr>
        <w:t>двух с половиной войн</w:t>
      </w:r>
      <w:r w:rsidR="00A23612">
        <w:rPr>
          <w:sz w:val="28"/>
        </w:rPr>
        <w:t>"</w:t>
      </w:r>
      <w:r w:rsidR="008D3779" w:rsidRPr="00A23612">
        <w:rPr>
          <w:sz w:val="28"/>
        </w:rPr>
        <w:t xml:space="preserve"> периода разгара холодной войны), наиболее вероятными из которых считаются войны в районах Персидского залива и Корейского полуострова. В целом, как подчеркивается в </w:t>
      </w:r>
      <w:r w:rsidR="00A23612">
        <w:rPr>
          <w:sz w:val="28"/>
        </w:rPr>
        <w:t>"</w:t>
      </w:r>
      <w:r w:rsidR="008D3779" w:rsidRPr="00A23612">
        <w:rPr>
          <w:sz w:val="28"/>
        </w:rPr>
        <w:t>Стратегии национальной безопасности</w:t>
      </w:r>
      <w:r w:rsidR="00A23612">
        <w:rPr>
          <w:sz w:val="28"/>
        </w:rPr>
        <w:t>"</w:t>
      </w:r>
      <w:r w:rsidR="008D3779" w:rsidRPr="00A23612">
        <w:rPr>
          <w:sz w:val="28"/>
        </w:rPr>
        <w:t xml:space="preserve">, </w:t>
      </w:r>
      <w:r w:rsidR="00A23612">
        <w:rPr>
          <w:sz w:val="28"/>
        </w:rPr>
        <w:t>"</w:t>
      </w:r>
      <w:r w:rsidR="008D3779" w:rsidRPr="00A23612">
        <w:rPr>
          <w:sz w:val="28"/>
        </w:rPr>
        <w:t>Соединенные Штаты не позволят какой-либо враждебной силе доминировать в любом регионе, критически важном для наших интересов</w:t>
      </w:r>
      <w:r w:rsidR="00A23612">
        <w:rPr>
          <w:sz w:val="28"/>
        </w:rPr>
        <w:t>"</w:t>
      </w:r>
      <w:r w:rsidR="008D3779" w:rsidRPr="00A23612">
        <w:rPr>
          <w:sz w:val="28"/>
        </w:rPr>
        <w:t>. К таким регионам в добавление к традиционным для послевоенной стратегии США Западному полушарию, Западной Европе, Восточной Азии и Персидскому заливу все чаще причисляются Центральная и Восточная Европа, Балканы, а также бассейн Каспийского моря (включая Центральную Азию и Кавказ) с его огромными сырьевыми ресурсами.</w:t>
      </w:r>
    </w:p>
    <w:p w:rsidR="008D3779" w:rsidRPr="00A23612" w:rsidRDefault="008D3779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 xml:space="preserve">Согласно доктрине национальной безопасности США противодействие транснациональным угрозам предусматривает укрепление режимов нераспространения и контроля за ракетной технологией, односторонние и коллективные действия по борьбе с международным терроризмом и преступностью, защите окружающей среды и т.д. Характерно, что все больше внимания уделяется формированию безопасной для США внешней среды. Этим самым подчеркивается первостепенная роль США в создании новой системы международной безопасности. При этом США, говорится в </w:t>
      </w:r>
      <w:r w:rsidR="00A23612">
        <w:rPr>
          <w:sz w:val="28"/>
        </w:rPr>
        <w:t>"</w:t>
      </w:r>
      <w:r w:rsidRPr="00A23612">
        <w:rPr>
          <w:sz w:val="28"/>
        </w:rPr>
        <w:t>Стратегии национальной безопасности</w:t>
      </w:r>
      <w:r w:rsidR="00A23612">
        <w:rPr>
          <w:sz w:val="28"/>
        </w:rPr>
        <w:t>"</w:t>
      </w:r>
      <w:r w:rsidRPr="00A23612">
        <w:rPr>
          <w:sz w:val="28"/>
        </w:rPr>
        <w:t xml:space="preserve">, </w:t>
      </w:r>
      <w:r w:rsidR="00A23612">
        <w:rPr>
          <w:sz w:val="28"/>
        </w:rPr>
        <w:t>"</w:t>
      </w:r>
      <w:r w:rsidRPr="00A23612">
        <w:rPr>
          <w:sz w:val="28"/>
        </w:rPr>
        <w:t>должны быть способны к ответу на весь спектр возможных угроз и кризисов... Наш ответ может быть дипломатическим, экономическим, правовым, военным или, скорее, их сочетанием. Мы должны использовать наиболее адекватный набор средств, действуя в союзе или партнерстве, когда наши интересы разделяются другими, или же односторонним образом, когда того требуют национальные интересы</w:t>
      </w:r>
      <w:r w:rsidR="00A23612">
        <w:rPr>
          <w:sz w:val="28"/>
        </w:rPr>
        <w:t>"</w:t>
      </w:r>
      <w:r w:rsidRPr="00A23612">
        <w:rPr>
          <w:sz w:val="28"/>
        </w:rPr>
        <w:t>.</w:t>
      </w:r>
    </w:p>
    <w:p w:rsidR="007A2EEA" w:rsidRPr="00A23612" w:rsidRDefault="008D3779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 xml:space="preserve">Нетрудно заметить, что даже на декларативном уровне. </w:t>
      </w:r>
      <w:r w:rsidR="00A23612">
        <w:rPr>
          <w:sz w:val="28"/>
        </w:rPr>
        <w:t>"</w:t>
      </w:r>
      <w:r w:rsidRPr="00A23612">
        <w:rPr>
          <w:sz w:val="28"/>
        </w:rPr>
        <w:t>большая стратегия</w:t>
      </w:r>
      <w:r w:rsidR="00A23612">
        <w:rPr>
          <w:sz w:val="28"/>
        </w:rPr>
        <w:t>"</w:t>
      </w:r>
      <w:r w:rsidRPr="00A23612">
        <w:rPr>
          <w:sz w:val="28"/>
        </w:rPr>
        <w:t xml:space="preserve"> США имеет ярко выраженный глобальный характер, а в концептуальном плане сочетает в себе элементы </w:t>
      </w:r>
      <w:r w:rsidR="00A23612">
        <w:rPr>
          <w:sz w:val="28"/>
        </w:rPr>
        <w:t>"</w:t>
      </w:r>
      <w:r w:rsidRPr="00A23612">
        <w:rPr>
          <w:sz w:val="28"/>
        </w:rPr>
        <w:t>гегемонизма</w:t>
      </w:r>
      <w:r w:rsidR="00A23612">
        <w:rPr>
          <w:sz w:val="28"/>
        </w:rPr>
        <w:t>"</w:t>
      </w:r>
      <w:r w:rsidRPr="00A23612">
        <w:rPr>
          <w:sz w:val="28"/>
        </w:rPr>
        <w:t xml:space="preserve">, </w:t>
      </w:r>
      <w:r w:rsidR="00A23612">
        <w:rPr>
          <w:sz w:val="28"/>
        </w:rPr>
        <w:t>"</w:t>
      </w:r>
      <w:r w:rsidRPr="00A23612">
        <w:rPr>
          <w:sz w:val="28"/>
        </w:rPr>
        <w:t>согласованной безопасности</w:t>
      </w:r>
      <w:r w:rsidR="00A23612">
        <w:rPr>
          <w:sz w:val="28"/>
        </w:rPr>
        <w:t>"</w:t>
      </w:r>
      <w:r w:rsidRPr="00A23612">
        <w:rPr>
          <w:sz w:val="28"/>
        </w:rPr>
        <w:t xml:space="preserve"> и </w:t>
      </w:r>
      <w:r w:rsidR="00A23612">
        <w:rPr>
          <w:sz w:val="28"/>
        </w:rPr>
        <w:t>"</w:t>
      </w:r>
      <w:r w:rsidRPr="00A23612">
        <w:rPr>
          <w:sz w:val="28"/>
        </w:rPr>
        <w:t>избирательного вовлечения</w:t>
      </w:r>
      <w:r w:rsidR="00A23612">
        <w:rPr>
          <w:sz w:val="28"/>
        </w:rPr>
        <w:t>"</w:t>
      </w:r>
      <w:r w:rsidRPr="00A23612">
        <w:rPr>
          <w:sz w:val="28"/>
        </w:rPr>
        <w:t>. Более надежный критерий оценки - сама внешнеполитическая практика США 90-х годов.</w:t>
      </w:r>
    </w:p>
    <w:p w:rsidR="00B0711E" w:rsidRPr="00A23612" w:rsidRDefault="00B0711E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 xml:space="preserve">Несмотря на радикальные изменения международной обстановки, США сохранили глобальную систему своих военно-политических союзов и обязательств, созданную в годы холодной войны. Более того. важнейший из этих союзов - НАТО - был не только расширен, но и перенацелен с </w:t>
      </w:r>
      <w:r w:rsidR="00A23612">
        <w:rPr>
          <w:sz w:val="28"/>
        </w:rPr>
        <w:t>"</w:t>
      </w:r>
      <w:r w:rsidRPr="00A23612">
        <w:rPr>
          <w:sz w:val="28"/>
        </w:rPr>
        <w:t>защиты территории</w:t>
      </w:r>
      <w:r w:rsidR="00A23612">
        <w:rPr>
          <w:sz w:val="28"/>
        </w:rPr>
        <w:t>"</w:t>
      </w:r>
      <w:r w:rsidRPr="00A23612">
        <w:rPr>
          <w:sz w:val="28"/>
        </w:rPr>
        <w:t xml:space="preserve"> на гораздо более широкую функцию - обеспечение стабильности всего </w:t>
      </w:r>
      <w:r w:rsidR="00A23612">
        <w:rPr>
          <w:sz w:val="28"/>
        </w:rPr>
        <w:t>"</w:t>
      </w:r>
      <w:r w:rsidRPr="00A23612">
        <w:rPr>
          <w:sz w:val="28"/>
        </w:rPr>
        <w:t>трансатлантического региона</w:t>
      </w:r>
      <w:r w:rsidR="00A23612">
        <w:rPr>
          <w:sz w:val="28"/>
        </w:rPr>
        <w:t>"</w:t>
      </w:r>
      <w:r w:rsidRPr="00A23612">
        <w:rPr>
          <w:sz w:val="28"/>
        </w:rPr>
        <w:t xml:space="preserve"> путем, в том числе, действий за пределами территории стран - членов альянса. В итоге США распространили сферу своих военно-политических обязательств на страны ЦВЕ, а с лета 1999 г. - фактически и на все Балканы. Эта ключевая внешнеполитическая акция США соответствовала линии сторонников </w:t>
      </w:r>
      <w:r w:rsidR="00A23612">
        <w:rPr>
          <w:sz w:val="28"/>
        </w:rPr>
        <w:t>"</w:t>
      </w:r>
      <w:r w:rsidRPr="00A23612">
        <w:rPr>
          <w:sz w:val="28"/>
        </w:rPr>
        <w:t>расширения демократии</w:t>
      </w:r>
      <w:r w:rsidR="00A23612">
        <w:rPr>
          <w:sz w:val="28"/>
        </w:rPr>
        <w:t>"</w:t>
      </w:r>
      <w:r w:rsidRPr="00A23612">
        <w:rPr>
          <w:sz w:val="28"/>
        </w:rPr>
        <w:t xml:space="preserve">, а также геополитическим установкам заполнения </w:t>
      </w:r>
      <w:r w:rsidR="00A23612">
        <w:rPr>
          <w:sz w:val="28"/>
        </w:rPr>
        <w:t>"</w:t>
      </w:r>
      <w:r w:rsidRPr="00A23612">
        <w:rPr>
          <w:sz w:val="28"/>
        </w:rPr>
        <w:t>стратегического вакуума</w:t>
      </w:r>
      <w:r w:rsidR="00A23612">
        <w:rPr>
          <w:sz w:val="28"/>
        </w:rPr>
        <w:t>"</w:t>
      </w:r>
      <w:r w:rsidRPr="00A23612">
        <w:rPr>
          <w:sz w:val="28"/>
        </w:rPr>
        <w:t xml:space="preserve"> в центре Европы и сдерживания потенциальных </w:t>
      </w:r>
      <w:r w:rsidR="00A23612">
        <w:rPr>
          <w:sz w:val="28"/>
        </w:rPr>
        <w:t>"</w:t>
      </w:r>
      <w:r w:rsidRPr="00A23612">
        <w:rPr>
          <w:sz w:val="28"/>
        </w:rPr>
        <w:t>экспансионистских устремлений</w:t>
      </w:r>
      <w:r w:rsidR="00A23612">
        <w:rPr>
          <w:sz w:val="28"/>
        </w:rPr>
        <w:t>"</w:t>
      </w:r>
      <w:r w:rsidRPr="00A23612">
        <w:rPr>
          <w:sz w:val="28"/>
        </w:rPr>
        <w:t xml:space="preserve"> России. Как подтвердили и военная операция НАТО в Косово в 1999 г., и новая стратегическая концепция альянса, США, продолжая ссылаться на возможную роль ОБСЕ, тем не менее последовательно проводят линию на обеспечение центральной роли НАТО в решении европейских дел.</w:t>
      </w:r>
    </w:p>
    <w:p w:rsidR="00B0711E" w:rsidRPr="00A23612" w:rsidRDefault="00B0711E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 xml:space="preserve">Мало изменилось и лидерство США внутри самой НАТО. Хотя администрация Клинтона заняла более гибкую позицию по сравнению с предшествующими в отношении признания </w:t>
      </w:r>
      <w:r w:rsidR="00A23612">
        <w:rPr>
          <w:sz w:val="28"/>
        </w:rPr>
        <w:t>"</w:t>
      </w:r>
      <w:r w:rsidRPr="00A23612">
        <w:rPr>
          <w:sz w:val="28"/>
        </w:rPr>
        <w:t>европейской идентичности</w:t>
      </w:r>
      <w:r w:rsidR="00A23612">
        <w:rPr>
          <w:sz w:val="28"/>
        </w:rPr>
        <w:t>"</w:t>
      </w:r>
      <w:r w:rsidRPr="00A23612">
        <w:rPr>
          <w:sz w:val="28"/>
        </w:rPr>
        <w:t xml:space="preserve"> в сфере внешней политики и безопасности, проведенные в 90-х годах реформы военного планирования в НАТО сохранили руководящую роль США в альянсе и поставили внешне реанимированный ЗЕС в полную зависимость от натов-ской военной инфраструктуры. Через инициированные Соединенными Штатами программу </w:t>
      </w:r>
      <w:r w:rsidR="00A23612">
        <w:rPr>
          <w:sz w:val="28"/>
        </w:rPr>
        <w:t>"</w:t>
      </w:r>
      <w:r w:rsidRPr="00A23612">
        <w:rPr>
          <w:sz w:val="28"/>
        </w:rPr>
        <w:t>Партнерство во имя мира</w:t>
      </w:r>
      <w:r w:rsidR="00A23612">
        <w:rPr>
          <w:sz w:val="28"/>
        </w:rPr>
        <w:t>"</w:t>
      </w:r>
      <w:r w:rsidRPr="00A23612">
        <w:rPr>
          <w:sz w:val="28"/>
        </w:rPr>
        <w:t xml:space="preserve"> и двусторонние соглашения о партнерстве (прежде всего с Россией и Украиной) НАТО стала важным каналом сотрудничества с постсоветскими государствами, их постепенного втягивания в систему безопасности, существующую под ее эгидой. В итоге Соединенным Штатам удалось благодаря существенной адаптации усилить роль НАТО (а значит, и свою собственную) в решении вопросов европейской безопасности.</w:t>
      </w:r>
    </w:p>
    <w:p w:rsidR="00816964" w:rsidRPr="00A23612" w:rsidRDefault="00B0711E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>Меньше изменеюш претерпело военное присутствие США в друпк стратегически важных регионах - Восточной Азии (Япония. Южная Корея) я Персидском заливе. В целом после некоторого сокращения количества военных баз и вооруженных сил за</w:t>
      </w:r>
      <w:r w:rsidR="00816964" w:rsidRPr="00A23612">
        <w:rPr>
          <w:sz w:val="28"/>
        </w:rPr>
        <w:t>рубежом США сохранили систему передового базирования и значительные воинские контингенты на уровне', который планируется поддерживать в обозримом будущем (расходы на эти цели составляют около 100 млрд. долл. в год). США также ежегодно расходуют около 15 млрд. долл. на программы иностранной помощи. При некотором сокращении ассигнований на эти цели по сравнению с периодом холодной войны объем помощи ключевым стратегическим союзникам США- Израилю, Египту, Турции остался практически без изменений.</w:t>
      </w:r>
    </w:p>
    <w:p w:rsidR="00816964" w:rsidRPr="00A23612" w:rsidRDefault="00816964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>В 90-х годах США взяли курс на поддержание подавляющего военно-силового превосходства над остальными странами. После заметного сокращения военных расходов в середине десятилетия к его исходу они вернулись на уровень конца холодной войны, превышая суммарные военные расходы остальных великих держав. Некоторое сокращение численности вооруженных сил (до 1,5 млн. человек) сопровождается повышением их качественных характеристик - уровня образования и подготовки, технической оснащенности и боеготовности. Наращивая потенциал ведения обычных войн, США сохраняют и совершенствуют основу своего ядерного потенциала", крайне осторожно продвигаясь по пути дальнейших сокращений ядерного оружия и пересмотра стратегии его применения, продолжают активно разрабатывать новые системы противоракетной обороны.</w:t>
      </w:r>
    </w:p>
    <w:p w:rsidR="00816964" w:rsidRPr="00A23612" w:rsidRDefault="00816964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 xml:space="preserve">Все это вместе взятое позволило Соединенным Штатам к концу 90-х годов увеличить до рекордного в истории уровня военно-технологический отрыв от своих потенциальных конкурентов, особенно в глобальном проецировании военной мощи и новейших методах ведения наземных боевых действий. Военно-политическое руководство США преисполнено решимости сохранять этот разрыв и в будущем. Так, констатируя </w:t>
      </w:r>
      <w:r w:rsidR="00A23612">
        <w:rPr>
          <w:sz w:val="28"/>
        </w:rPr>
        <w:t>"</w:t>
      </w:r>
      <w:r w:rsidRPr="00A23612">
        <w:rPr>
          <w:sz w:val="28"/>
        </w:rPr>
        <w:t>уникальность</w:t>
      </w:r>
      <w:r w:rsidR="00A23612">
        <w:rPr>
          <w:sz w:val="28"/>
        </w:rPr>
        <w:t>"</w:t>
      </w:r>
      <w:r w:rsidRPr="00A23612">
        <w:rPr>
          <w:sz w:val="28"/>
        </w:rPr>
        <w:t xml:space="preserve"> современного положения Америки в мире - сочетание военного превосходства с отсутствием прямых угроз ее существованию, У. Перри и его соавторы отмечают в книге </w:t>
      </w:r>
      <w:r w:rsidR="00A23612">
        <w:rPr>
          <w:sz w:val="28"/>
        </w:rPr>
        <w:t>"</w:t>
      </w:r>
      <w:r w:rsidRPr="00A23612">
        <w:rPr>
          <w:sz w:val="28"/>
        </w:rPr>
        <w:t>Превентивная оборона</w:t>
      </w:r>
      <w:r w:rsidR="00A23612">
        <w:rPr>
          <w:sz w:val="28"/>
        </w:rPr>
        <w:t>"</w:t>
      </w:r>
      <w:r w:rsidRPr="00A23612">
        <w:rPr>
          <w:sz w:val="28"/>
        </w:rPr>
        <w:t xml:space="preserve">, что главная цель национальной стратегии США - </w:t>
      </w:r>
      <w:r w:rsidR="00A23612">
        <w:rPr>
          <w:sz w:val="28"/>
        </w:rPr>
        <w:t>"</w:t>
      </w:r>
      <w:r w:rsidRPr="00A23612">
        <w:rPr>
          <w:sz w:val="28"/>
        </w:rPr>
        <w:t>увековечение обоих этих условий</w:t>
      </w:r>
      <w:r w:rsidR="00A23612">
        <w:rPr>
          <w:sz w:val="28"/>
        </w:rPr>
        <w:t>"</w:t>
      </w:r>
      <w:r w:rsidRPr="00A23612">
        <w:rPr>
          <w:sz w:val="28"/>
        </w:rPr>
        <w:t>.</w:t>
      </w:r>
    </w:p>
    <w:p w:rsidR="00816964" w:rsidRPr="00A23612" w:rsidRDefault="00816964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>Уровень военно-политической активности США остается очень высоким, причем к концу десятилетия здесь наметились две характерные взаимосвязанные тенденции. Первая - постепенный перенос центра тяжести с многосторонних коллективных действий в рамках ООН на односторонние действия силами проамериканских военно-политических союзов, прежде всего НАТО.</w:t>
      </w:r>
    </w:p>
    <w:p w:rsidR="00816964" w:rsidRPr="00A23612" w:rsidRDefault="00816964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 xml:space="preserve">Поначалу США выдвинули концепцию </w:t>
      </w:r>
      <w:r w:rsidR="00A23612">
        <w:rPr>
          <w:sz w:val="28"/>
        </w:rPr>
        <w:t>"</w:t>
      </w:r>
      <w:r w:rsidRPr="00A23612">
        <w:rPr>
          <w:sz w:val="28"/>
        </w:rPr>
        <w:t>наступательной многосторонней дипломатии</w:t>
      </w:r>
      <w:r w:rsidR="00A23612">
        <w:rPr>
          <w:sz w:val="28"/>
        </w:rPr>
        <w:t>"</w:t>
      </w:r>
      <w:r w:rsidRPr="00A23612">
        <w:rPr>
          <w:sz w:val="28"/>
        </w:rPr>
        <w:t xml:space="preserve"> в урегулировании международных конфликтов, призванной заменить соперничество двух сверхдержав времен холодной войны в этом вопросе коллективными усилиями всего международного сообщества под эгидой ООН. В мае 1993 г. президент Клинтон подписал директиву № 13, предусматривавшую содействие усилению миротворческого потенциала ООН и готовность США на регулярной основе предоставлять свой миротворческий контингент под оперативное командование ООН. США приняли активное участие в осуществлявшихся под эгидой ООН миротворческих операциях в Сомали, Гаити и Боснии. Однако провал сомалийской операции, растущие разногласия между США, ооновским командованием и членами Совета Безопасности в боснийском урегулировании привели к быстрому переходу США от принципов </w:t>
      </w:r>
      <w:r w:rsidR="00A23612">
        <w:rPr>
          <w:sz w:val="28"/>
        </w:rPr>
        <w:t>"</w:t>
      </w:r>
      <w:r w:rsidRPr="00A23612">
        <w:rPr>
          <w:sz w:val="28"/>
        </w:rPr>
        <w:t>наступательной многосторонней дипломатии</w:t>
      </w:r>
      <w:r w:rsidR="00A23612">
        <w:rPr>
          <w:sz w:val="28"/>
        </w:rPr>
        <w:t>"</w:t>
      </w:r>
      <w:r w:rsidRPr="00A23612">
        <w:rPr>
          <w:sz w:val="28"/>
        </w:rPr>
        <w:t xml:space="preserve"> к растущей опоре на НАТО и собственные силы под своим командованием. К лету 1994г. упомянутая директива была заменена директивой -№ 25, которая дезавуировала идею укрепления военного потенциала ООН и поставила жесткие условия участия СТТТА в миротворческих операциях под ее руководством, включая оперативное подчинение американских сил командованию СТТТА или </w:t>
      </w:r>
      <w:r w:rsidR="00A23612">
        <w:rPr>
          <w:sz w:val="28"/>
        </w:rPr>
        <w:t>"</w:t>
      </w:r>
      <w:r w:rsidRPr="00A23612">
        <w:rPr>
          <w:sz w:val="28"/>
        </w:rPr>
        <w:t>такой компетентной региональной организации, как НАТО</w:t>
      </w:r>
      <w:r w:rsidR="00A23612">
        <w:rPr>
          <w:sz w:val="28"/>
        </w:rPr>
        <w:t>"</w:t>
      </w:r>
      <w:r w:rsidRPr="00A23612">
        <w:rPr>
          <w:sz w:val="28"/>
        </w:rPr>
        <w:t>. Неудивительно, что дальнейшее урегулирование боснийской проблемы происходило под фактическим военным контролем НАТО и лишь формально под эгидой ООН.</w:t>
      </w:r>
    </w:p>
    <w:p w:rsidR="00A81324" w:rsidRPr="00A23612" w:rsidRDefault="00816964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>Дрейф С</w:t>
      </w:r>
      <w:r w:rsidR="002032F7" w:rsidRPr="00A23612">
        <w:rPr>
          <w:sz w:val="28"/>
        </w:rPr>
        <w:t>Ш</w:t>
      </w:r>
      <w:r w:rsidRPr="00A23612">
        <w:rPr>
          <w:sz w:val="28"/>
        </w:rPr>
        <w:t xml:space="preserve">А в сторону односторонних (или в рамках НАТО) действий сопровождался ростом удельного веса силовых принудительных мер в арсенале внешнеполитических инструментов. </w:t>
      </w:r>
      <w:r w:rsidR="00A23612">
        <w:rPr>
          <w:sz w:val="28"/>
        </w:rPr>
        <w:t>"</w:t>
      </w:r>
      <w:r w:rsidRPr="00A23612">
        <w:rPr>
          <w:sz w:val="28"/>
        </w:rPr>
        <w:t>В последние годы, - подытоживает один из ведущих американских теоретиков внешней политики С. Хантингтон. - США пытались... в одностороннем порядке добиваться следующих целей:</w:t>
      </w:r>
      <w:r w:rsidR="003669B7" w:rsidRPr="00A23612">
        <w:rPr>
          <w:sz w:val="28"/>
        </w:rPr>
        <w:t xml:space="preserve"> </w:t>
      </w:r>
      <w:r w:rsidRPr="00A23612">
        <w:rPr>
          <w:sz w:val="28"/>
        </w:rPr>
        <w:t>заставлять другие страны принять американские нормы и прак</w:t>
      </w:r>
      <w:r w:rsidR="001E3E6D" w:rsidRPr="00A23612">
        <w:rPr>
          <w:sz w:val="28"/>
        </w:rPr>
        <w:t xml:space="preserve">тику в области прав человека; не дать другим странам обрести военный потенциал, ущемляющий американское превосходство в обычных вооружениях; применять американское законодательство на экстерриториальной основе против других стран; ранжировать страны по степени их приверженности американским стандартам в отношении прав человека, наркотиков, терроризма, распространения ядерного оружия и ракетных технологий, а также религиозных свобод; принять санкции против стран, не соблюдающих эти стандарты... вмешиваться в локальные конфликты, не затрагивающие напрямую интересы США; вынуждать другие страны принимать социальные и экономические меры в интересах американской экономики; продвигать экспорт американских вооружений, одновременно препятствуя аналогичным усилиям других стран; устранить Генерального секретаря ООН и продиктовать кандидатуру его преемника; расширить НАТО за счет включения в нее Польши, Венгрии и Чехии; предпринять военные действия против Ирака и поддерживать жесткие экономические санкции против его режима; объявить ряд стран </w:t>
      </w:r>
      <w:r w:rsidR="00A23612">
        <w:rPr>
          <w:sz w:val="28"/>
        </w:rPr>
        <w:t>"</w:t>
      </w:r>
      <w:r w:rsidR="001E3E6D" w:rsidRPr="00A23612">
        <w:rPr>
          <w:sz w:val="28"/>
        </w:rPr>
        <w:t>преступными государствами</w:t>
      </w:r>
      <w:r w:rsidR="00A23612">
        <w:rPr>
          <w:sz w:val="28"/>
        </w:rPr>
        <w:t>"</w:t>
      </w:r>
      <w:r w:rsidR="001E3E6D" w:rsidRPr="00A23612">
        <w:rPr>
          <w:sz w:val="28"/>
        </w:rPr>
        <w:t xml:space="preserve"> и исключить их из международных организаций за отказ подчиниться американским желаниям</w:t>
      </w:r>
      <w:r w:rsidR="00A23612">
        <w:rPr>
          <w:sz w:val="28"/>
        </w:rPr>
        <w:t>"</w:t>
      </w:r>
      <w:r w:rsidR="001E3E6D" w:rsidRPr="00A23612">
        <w:rPr>
          <w:sz w:val="28"/>
        </w:rPr>
        <w:t>.</w:t>
      </w:r>
    </w:p>
    <w:p w:rsidR="00A23612" w:rsidRPr="00A23612" w:rsidRDefault="00A23612" w:rsidP="00A23612">
      <w:pPr>
        <w:pStyle w:val="a3"/>
        <w:suppressAutoHyphens/>
        <w:ind w:firstLine="709"/>
        <w:rPr>
          <w:sz w:val="28"/>
        </w:rPr>
      </w:pPr>
    </w:p>
    <w:p w:rsidR="0057100C" w:rsidRPr="00A23612" w:rsidRDefault="0015194C" w:rsidP="00A23612">
      <w:pPr>
        <w:pStyle w:val="1"/>
        <w:keepNext w:val="0"/>
        <w:suppressAutoHyphens/>
        <w:ind w:firstLine="709"/>
        <w:jc w:val="both"/>
        <w:rPr>
          <w:b w:val="0"/>
          <w:sz w:val="28"/>
          <w:lang w:val="ru-RU"/>
        </w:rPr>
      </w:pPr>
      <w:r w:rsidRPr="00A23612">
        <w:rPr>
          <w:b w:val="0"/>
          <w:sz w:val="28"/>
          <w:lang w:val="ru-RU"/>
        </w:rPr>
        <w:br w:type="page"/>
      </w:r>
      <w:bookmarkStart w:id="17" w:name="_Toc378934801"/>
      <w:r w:rsidR="00A23612" w:rsidRPr="00A23612">
        <w:rPr>
          <w:b w:val="0"/>
          <w:sz w:val="28"/>
          <w:lang w:val="ru-RU"/>
        </w:rPr>
        <w:t xml:space="preserve">2. </w:t>
      </w:r>
      <w:r w:rsidRPr="00A23612">
        <w:rPr>
          <w:b w:val="0"/>
          <w:sz w:val="28"/>
          <w:lang w:val="ru-RU"/>
        </w:rPr>
        <w:t>Отношен</w:t>
      </w:r>
      <w:r w:rsidR="009D3FAE" w:rsidRPr="00A23612">
        <w:rPr>
          <w:b w:val="0"/>
          <w:sz w:val="28"/>
          <w:lang w:val="ru-RU"/>
        </w:rPr>
        <w:t>ия СШ</w:t>
      </w:r>
      <w:r w:rsidRPr="00A23612">
        <w:rPr>
          <w:b w:val="0"/>
          <w:sz w:val="28"/>
          <w:lang w:val="ru-RU"/>
        </w:rPr>
        <w:t>А с Ираном</w:t>
      </w:r>
      <w:bookmarkEnd w:id="17"/>
    </w:p>
    <w:p w:rsidR="0057100C" w:rsidRPr="00A23612" w:rsidRDefault="0057100C" w:rsidP="00A23612">
      <w:pPr>
        <w:pStyle w:val="a3"/>
        <w:suppressAutoHyphens/>
        <w:ind w:firstLine="709"/>
        <w:rPr>
          <w:sz w:val="28"/>
        </w:rPr>
      </w:pPr>
    </w:p>
    <w:p w:rsidR="00A23612" w:rsidRDefault="00804048" w:rsidP="00A23612">
      <w:pPr>
        <w:pStyle w:val="a3"/>
        <w:suppressAutoHyphens/>
        <w:ind w:firstLine="709"/>
        <w:rPr>
          <w:bCs/>
          <w:sz w:val="28"/>
        </w:rPr>
      </w:pPr>
      <w:r w:rsidRPr="00A23612">
        <w:rPr>
          <w:bCs/>
          <w:sz w:val="28"/>
        </w:rPr>
        <w:t xml:space="preserve">В 90-х годах </w:t>
      </w:r>
      <w:r w:rsidR="0057100C" w:rsidRPr="00A23612">
        <w:rPr>
          <w:bCs/>
          <w:sz w:val="28"/>
        </w:rPr>
        <w:t>созда</w:t>
      </w:r>
      <w:r w:rsidRPr="00A23612">
        <w:rPr>
          <w:bCs/>
          <w:sz w:val="28"/>
        </w:rPr>
        <w:t>валось</w:t>
      </w:r>
      <w:r w:rsidR="0057100C" w:rsidRPr="00A23612">
        <w:rPr>
          <w:bCs/>
          <w:sz w:val="28"/>
        </w:rPr>
        <w:t xml:space="preserve"> впечатление, что одновременно с эскалацией угроз в адрес Ирака США постепенно нагнетают напряженность в отношениях с Ираном. Эта страна часто выставляется как некая угроза для региональной стабильности. Параллельно с этим ус</w:t>
      </w:r>
      <w:r w:rsidRPr="00A23612">
        <w:rPr>
          <w:bCs/>
          <w:sz w:val="28"/>
        </w:rPr>
        <w:t>и</w:t>
      </w:r>
      <w:r w:rsidR="0057100C" w:rsidRPr="00A23612">
        <w:rPr>
          <w:bCs/>
          <w:sz w:val="28"/>
        </w:rPr>
        <w:t>лива</w:t>
      </w:r>
      <w:r w:rsidRPr="00A23612">
        <w:rPr>
          <w:bCs/>
          <w:sz w:val="28"/>
        </w:rPr>
        <w:t>лись</w:t>
      </w:r>
      <w:r w:rsidR="0057100C" w:rsidRPr="00A23612">
        <w:rPr>
          <w:bCs/>
          <w:sz w:val="28"/>
        </w:rPr>
        <w:t xml:space="preserve"> и выпады Израиля в адрес Ирана. В Тель-Авиве счита</w:t>
      </w:r>
      <w:r w:rsidRPr="00A23612">
        <w:rPr>
          <w:bCs/>
          <w:sz w:val="28"/>
        </w:rPr>
        <w:t>ли</w:t>
      </w:r>
      <w:r w:rsidR="0057100C" w:rsidRPr="00A23612">
        <w:rPr>
          <w:bCs/>
          <w:sz w:val="28"/>
        </w:rPr>
        <w:t>, что реальная угроза для региональной стабильности исходит не от Багдада, а от Тегерана.</w:t>
      </w:r>
    </w:p>
    <w:p w:rsidR="00A23612" w:rsidRDefault="00C1514D" w:rsidP="00A23612">
      <w:pPr>
        <w:pStyle w:val="a3"/>
        <w:suppressAutoHyphens/>
        <w:ind w:firstLine="709"/>
        <w:rPr>
          <w:sz w:val="28"/>
        </w:rPr>
      </w:pPr>
      <w:r w:rsidRPr="00A23612">
        <w:rPr>
          <w:bCs/>
          <w:sz w:val="28"/>
        </w:rPr>
        <w:t>Т</w:t>
      </w:r>
      <w:r w:rsidR="0057100C" w:rsidRPr="00A23612">
        <w:rPr>
          <w:bCs/>
          <w:sz w:val="28"/>
        </w:rPr>
        <w:t xml:space="preserve">еоретически американская политика в отношении Ирана </w:t>
      </w:r>
      <w:r w:rsidRPr="00A23612">
        <w:rPr>
          <w:bCs/>
          <w:sz w:val="28"/>
        </w:rPr>
        <w:t xml:space="preserve">в конце 90-х годов </w:t>
      </w:r>
      <w:r w:rsidR="0057100C" w:rsidRPr="00A23612">
        <w:rPr>
          <w:bCs/>
          <w:sz w:val="28"/>
        </w:rPr>
        <w:t>созрела для изменений. Политика двойного сдерживания в отношении Ирака и Ирана исходи</w:t>
      </w:r>
      <w:r w:rsidRPr="00A23612">
        <w:rPr>
          <w:bCs/>
          <w:sz w:val="28"/>
        </w:rPr>
        <w:t>ла</w:t>
      </w:r>
      <w:r w:rsidR="0057100C" w:rsidRPr="00A23612">
        <w:rPr>
          <w:bCs/>
          <w:sz w:val="28"/>
        </w:rPr>
        <w:t xml:space="preserve"> из того, что обе страны являются враждебными по отношению к США. Такая концепция заменила собой старую, в соответствии с которой сначала Вашингтон поддерживал дореволюционный Иран против Ирака, а после иранской революции - Ирак против Ирана.</w:t>
      </w:r>
    </w:p>
    <w:p w:rsidR="0057100C" w:rsidRPr="00C46D3A" w:rsidRDefault="0057100C" w:rsidP="00A23612">
      <w:pPr>
        <w:pStyle w:val="a3"/>
        <w:suppressAutoHyphens/>
        <w:ind w:firstLine="709"/>
        <w:rPr>
          <w:sz w:val="28"/>
        </w:rPr>
      </w:pPr>
      <w:r w:rsidRPr="00A23612">
        <w:rPr>
          <w:bCs/>
          <w:sz w:val="28"/>
        </w:rPr>
        <w:t xml:space="preserve">Тем не менее стали говорить о том, что </w:t>
      </w:r>
      <w:r w:rsidR="00C1514D" w:rsidRPr="00A23612">
        <w:rPr>
          <w:bCs/>
          <w:sz w:val="28"/>
        </w:rPr>
        <w:t>эта</w:t>
      </w:r>
      <w:r w:rsidRPr="00A23612">
        <w:rPr>
          <w:bCs/>
          <w:sz w:val="28"/>
        </w:rPr>
        <w:t xml:space="preserve"> политика США в отношении Ирана перестала отвечать американским интересам. Появились </w:t>
      </w:r>
      <w:r w:rsidR="00C1514D" w:rsidRPr="00A23612">
        <w:rPr>
          <w:bCs/>
          <w:sz w:val="28"/>
        </w:rPr>
        <w:t>даже</w:t>
      </w:r>
      <w:r w:rsidRPr="00A23612">
        <w:rPr>
          <w:bCs/>
          <w:sz w:val="28"/>
        </w:rPr>
        <w:t xml:space="preserve"> сведения о контактах между американскими и иранскими дипломатами. Заметим, что</w:t>
      </w:r>
      <w:r w:rsidR="00C1514D" w:rsidRPr="00A23612">
        <w:rPr>
          <w:bCs/>
          <w:sz w:val="28"/>
        </w:rPr>
        <w:t xml:space="preserve"> обе стороны этот факт отрицали</w:t>
      </w:r>
      <w:r w:rsidRPr="00A23612">
        <w:rPr>
          <w:bCs/>
          <w:sz w:val="28"/>
        </w:rPr>
        <w:t>. Все это внушало надежды, что напряженность во взаимоотношениях между США и Ираном может быть снята.</w:t>
      </w:r>
      <w:r w:rsidR="00C46D3A">
        <w:rPr>
          <w:sz w:val="28"/>
        </w:rPr>
        <w:t xml:space="preserve"> </w:t>
      </w:r>
      <w:r w:rsidRPr="00A23612">
        <w:rPr>
          <w:bCs/>
          <w:sz w:val="28"/>
        </w:rPr>
        <w:t xml:space="preserve">Однако произраильски настроенные круги в администрации </w:t>
      </w:r>
      <w:r w:rsidR="00C1514D" w:rsidRPr="00A23612">
        <w:rPr>
          <w:bCs/>
          <w:sz w:val="28"/>
        </w:rPr>
        <w:t>США</w:t>
      </w:r>
      <w:r w:rsidRPr="00A23612">
        <w:rPr>
          <w:bCs/>
          <w:sz w:val="28"/>
        </w:rPr>
        <w:t xml:space="preserve"> не </w:t>
      </w:r>
      <w:r w:rsidR="00C1514D" w:rsidRPr="00A23612">
        <w:rPr>
          <w:bCs/>
          <w:sz w:val="28"/>
        </w:rPr>
        <w:t xml:space="preserve">были </w:t>
      </w:r>
      <w:r w:rsidRPr="00A23612">
        <w:rPr>
          <w:bCs/>
          <w:sz w:val="28"/>
        </w:rPr>
        <w:t>заинтересованы в развитии отношений с Ираном. Они указыва</w:t>
      </w:r>
      <w:r w:rsidR="00C1514D" w:rsidRPr="00A23612">
        <w:rPr>
          <w:bCs/>
          <w:sz w:val="28"/>
        </w:rPr>
        <w:t>ли</w:t>
      </w:r>
      <w:r w:rsidRPr="00A23612">
        <w:rPr>
          <w:bCs/>
          <w:sz w:val="28"/>
        </w:rPr>
        <w:t xml:space="preserve"> на тайную иранскую программу разработки ракет большой дальности и оружия массового поражения, утверждая, что уже к 2005 году Иран будет располагать средствами доставки ядерного оружия. Роль Ирана в поддержке таких группировок, как "</w:t>
      </w:r>
      <w:r w:rsidR="00455EAD" w:rsidRPr="00A23612">
        <w:rPr>
          <w:bCs/>
          <w:sz w:val="28"/>
        </w:rPr>
        <w:t>Хамас" и "Хезболлах", тоже являлась</w:t>
      </w:r>
      <w:r w:rsidRPr="00A23612">
        <w:rPr>
          <w:bCs/>
          <w:sz w:val="28"/>
        </w:rPr>
        <w:t xml:space="preserve"> постоянной темой для обсуждений тех, для кого интересы безопасности США и Израиля неразделимы. Иран все чаще представля</w:t>
      </w:r>
      <w:r w:rsidR="00455EAD" w:rsidRPr="00A23612">
        <w:rPr>
          <w:bCs/>
          <w:sz w:val="28"/>
        </w:rPr>
        <w:t>ли</w:t>
      </w:r>
      <w:r w:rsidRPr="00A23612">
        <w:rPr>
          <w:bCs/>
          <w:sz w:val="28"/>
        </w:rPr>
        <w:t xml:space="preserve"> страной, создающей серьезные проблемы для Израиля.</w:t>
      </w:r>
      <w:r w:rsidR="00C46D3A">
        <w:rPr>
          <w:sz w:val="28"/>
        </w:rPr>
        <w:t xml:space="preserve"> </w:t>
      </w:r>
      <w:r w:rsidR="00455EAD" w:rsidRPr="00A23612">
        <w:rPr>
          <w:bCs/>
          <w:sz w:val="28"/>
        </w:rPr>
        <w:t>С</w:t>
      </w:r>
      <w:r w:rsidRPr="00A23612">
        <w:rPr>
          <w:bCs/>
          <w:sz w:val="28"/>
        </w:rPr>
        <w:t xml:space="preserve">пециальный представитель </w:t>
      </w:r>
      <w:r w:rsidR="00455EAD" w:rsidRPr="00A23612">
        <w:rPr>
          <w:bCs/>
          <w:sz w:val="28"/>
        </w:rPr>
        <w:t>США</w:t>
      </w:r>
      <w:r w:rsidRPr="00A23612">
        <w:rPr>
          <w:bCs/>
          <w:sz w:val="28"/>
        </w:rPr>
        <w:t xml:space="preserve"> на Ближнем Востоке С. Халилзад (который является одним идеологов современной американской геополитики) открыто заявл</w:t>
      </w:r>
      <w:r w:rsidR="00455EAD" w:rsidRPr="00A23612">
        <w:rPr>
          <w:bCs/>
          <w:sz w:val="28"/>
        </w:rPr>
        <w:t>ял</w:t>
      </w:r>
      <w:r w:rsidRPr="00A23612">
        <w:rPr>
          <w:bCs/>
          <w:sz w:val="28"/>
        </w:rPr>
        <w:t xml:space="preserve"> об опасности, которую представляет собой иранское химическое оружие, а также связи Тегерана с террористическими группировками. Халилзад утверждал, что США не намерены навязывать Ирану перемены, однако его слова не оставили сомнений в том, что Вашингтон хочет этих перемен. "Наша политика, - отметил он, - предусматривает не реформы, а поддержку тех, кто хочет свободы, демократии, соблюдения прав человека, а также предоставления экономических возможностей гражданам своей страны". Как </w:t>
      </w:r>
      <w:r w:rsidR="00FF5A57" w:rsidRPr="00A23612">
        <w:rPr>
          <w:bCs/>
          <w:sz w:val="28"/>
        </w:rPr>
        <w:t>отмечаю</w:t>
      </w:r>
      <w:r w:rsidRPr="00A23612">
        <w:rPr>
          <w:bCs/>
          <w:sz w:val="28"/>
        </w:rPr>
        <w:t>т</w:t>
      </w:r>
      <w:r w:rsidR="00FF5A57" w:rsidRPr="00A23612">
        <w:rPr>
          <w:bCs/>
          <w:sz w:val="28"/>
        </w:rPr>
        <w:t xml:space="preserve"> аналитики</w:t>
      </w:r>
      <w:r w:rsidRPr="00A23612">
        <w:rPr>
          <w:bCs/>
          <w:sz w:val="28"/>
        </w:rPr>
        <w:t>, это те же самые комментарии, которые мы слышим из уст людей, утверждающих, что смена режима - единственный вариант для Ирака.</w:t>
      </w:r>
    </w:p>
    <w:p w:rsidR="0015194C" w:rsidRPr="00A23612" w:rsidRDefault="0015194C" w:rsidP="00A23612">
      <w:pPr>
        <w:pStyle w:val="a3"/>
        <w:suppressAutoHyphens/>
        <w:ind w:firstLine="709"/>
        <w:rPr>
          <w:bCs/>
          <w:sz w:val="28"/>
        </w:rPr>
      </w:pPr>
      <w:r w:rsidRPr="00A23612">
        <w:rPr>
          <w:bCs/>
          <w:sz w:val="28"/>
        </w:rPr>
        <w:t>Очень сильно на американскую политику в отношении Ирана в 90-е гг. повлияли следующие обстоятельства:</w:t>
      </w:r>
    </w:p>
    <w:p w:rsidR="00A23612" w:rsidRDefault="0015194C" w:rsidP="00A23612">
      <w:pPr>
        <w:pStyle w:val="a3"/>
        <w:numPr>
          <w:ilvl w:val="0"/>
          <w:numId w:val="1"/>
        </w:numPr>
        <w:suppressAutoHyphens/>
        <w:ind w:left="0" w:firstLine="709"/>
        <w:rPr>
          <w:sz w:val="28"/>
        </w:rPr>
      </w:pPr>
      <w:r w:rsidRPr="00A23612">
        <w:rPr>
          <w:sz w:val="28"/>
        </w:rPr>
        <w:t xml:space="preserve">Попытки США навязать миру </w:t>
      </w:r>
      <w:r w:rsidR="00A23612">
        <w:rPr>
          <w:sz w:val="28"/>
        </w:rPr>
        <w:t>"</w:t>
      </w:r>
      <w:r w:rsidRPr="00A23612">
        <w:rPr>
          <w:sz w:val="28"/>
        </w:rPr>
        <w:t>новый порядок</w:t>
      </w:r>
      <w:r w:rsidR="00A23612">
        <w:rPr>
          <w:sz w:val="28"/>
        </w:rPr>
        <w:t>"</w:t>
      </w:r>
      <w:r w:rsidRPr="00A23612">
        <w:rPr>
          <w:sz w:val="28"/>
        </w:rPr>
        <w:t xml:space="preserve"> и желание распространить по миру американское видение демократии, прав человека и т.п.. Иран, равно как и ряд </w:t>
      </w:r>
      <w:r w:rsidR="00A23612">
        <w:rPr>
          <w:sz w:val="28"/>
        </w:rPr>
        <w:t>"</w:t>
      </w:r>
      <w:r w:rsidRPr="00A23612">
        <w:rPr>
          <w:sz w:val="28"/>
        </w:rPr>
        <w:t>стран-изгоев</w:t>
      </w:r>
      <w:r w:rsidR="00A23612">
        <w:rPr>
          <w:sz w:val="28"/>
        </w:rPr>
        <w:t>"</w:t>
      </w:r>
      <w:r w:rsidRPr="00A23612">
        <w:rPr>
          <w:sz w:val="28"/>
        </w:rPr>
        <w:t>, в такую картину мира не вписывался.</w:t>
      </w:r>
    </w:p>
    <w:p w:rsidR="0015194C" w:rsidRPr="00C46D3A" w:rsidRDefault="0015194C" w:rsidP="00A23612">
      <w:pPr>
        <w:pStyle w:val="a3"/>
        <w:numPr>
          <w:ilvl w:val="0"/>
          <w:numId w:val="1"/>
        </w:numPr>
        <w:suppressAutoHyphens/>
        <w:ind w:left="0" w:firstLine="709"/>
        <w:rPr>
          <w:sz w:val="28"/>
        </w:rPr>
      </w:pPr>
      <w:r w:rsidRPr="00A23612">
        <w:rPr>
          <w:sz w:val="28"/>
        </w:rPr>
        <w:t>Позиция произраильского лобби, в частности Американо-израильского общественного комитета (АИПАК), с подачи которого и были введены санкции 1995 и 1996 гг., АИПАК справедливо считает самым больным местом исламского режима экономику, и поэтому полагает, что санкции помогут свергнуть этот режим. Выборы 1997 г. в Иране ничего не изменили во взглядах этой организации: Хатами – типичный представитель духовенства, враг Израиля, поэтому должны произойти реальные изменения в поведении Ирана прежде любых изменений в политике США.</w:t>
      </w:r>
      <w:r w:rsidR="00C46D3A">
        <w:rPr>
          <w:sz w:val="28"/>
        </w:rPr>
        <w:t xml:space="preserve"> </w:t>
      </w:r>
      <w:r w:rsidRPr="00C46D3A">
        <w:rPr>
          <w:sz w:val="28"/>
        </w:rPr>
        <w:t xml:space="preserve">США инкриминировали Ирану три обстоятельства, мешающие нормализации отношений: поддержка Ираном </w:t>
      </w:r>
      <w:r w:rsidR="00A23612" w:rsidRPr="00C46D3A">
        <w:rPr>
          <w:sz w:val="28"/>
        </w:rPr>
        <w:t>"</w:t>
      </w:r>
      <w:r w:rsidRPr="00C46D3A">
        <w:rPr>
          <w:sz w:val="28"/>
        </w:rPr>
        <w:t>мирового терроризма</w:t>
      </w:r>
      <w:r w:rsidR="00A23612" w:rsidRPr="00C46D3A">
        <w:rPr>
          <w:sz w:val="28"/>
        </w:rPr>
        <w:t>"</w:t>
      </w:r>
      <w:r w:rsidRPr="00C46D3A">
        <w:rPr>
          <w:sz w:val="28"/>
        </w:rPr>
        <w:t>, стремление обладать оружием массового поражения и ракетными технологиями и оппозиция ближневосточному мирному процессу.</w:t>
      </w:r>
    </w:p>
    <w:p w:rsidR="004B57C9" w:rsidRPr="00A23612" w:rsidRDefault="004B57C9" w:rsidP="00A23612">
      <w:pPr>
        <w:pStyle w:val="a3"/>
        <w:suppressAutoHyphens/>
        <w:ind w:firstLine="709"/>
        <w:rPr>
          <w:sz w:val="28"/>
        </w:rPr>
      </w:pPr>
    </w:p>
    <w:p w:rsidR="004B57C9" w:rsidRPr="00A23612" w:rsidRDefault="0015194C" w:rsidP="00A23612">
      <w:pPr>
        <w:pStyle w:val="1"/>
        <w:keepNext w:val="0"/>
        <w:suppressAutoHyphens/>
        <w:ind w:firstLine="709"/>
        <w:jc w:val="both"/>
        <w:rPr>
          <w:b w:val="0"/>
          <w:sz w:val="28"/>
          <w:lang w:val="ru-RU"/>
        </w:rPr>
      </w:pPr>
      <w:r w:rsidRPr="00A23612">
        <w:rPr>
          <w:b w:val="0"/>
          <w:sz w:val="28"/>
          <w:lang w:val="ru-RU"/>
        </w:rPr>
        <w:br w:type="page"/>
      </w:r>
      <w:bookmarkStart w:id="18" w:name="_Toc378934802"/>
      <w:r w:rsidR="00A23612" w:rsidRPr="00A23612">
        <w:rPr>
          <w:b w:val="0"/>
          <w:sz w:val="28"/>
          <w:lang w:val="ru-RU"/>
        </w:rPr>
        <w:t xml:space="preserve">3. </w:t>
      </w:r>
      <w:r w:rsidRPr="00A23612">
        <w:rPr>
          <w:b w:val="0"/>
          <w:sz w:val="28"/>
          <w:lang w:val="ru-RU"/>
        </w:rPr>
        <w:t>США и режим Саддама Хусейна</w:t>
      </w:r>
      <w:bookmarkEnd w:id="18"/>
    </w:p>
    <w:p w:rsidR="00315FB6" w:rsidRPr="00A23612" w:rsidRDefault="00315FB6" w:rsidP="00A23612">
      <w:pPr>
        <w:pStyle w:val="a3"/>
        <w:suppressAutoHyphens/>
        <w:ind w:firstLine="709"/>
        <w:rPr>
          <w:sz w:val="28"/>
        </w:rPr>
      </w:pPr>
    </w:p>
    <w:p w:rsidR="00A23612" w:rsidRDefault="00315FB6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 xml:space="preserve">По мнению экспертов, политика США в отношении Ирака </w:t>
      </w:r>
      <w:r w:rsidR="00023ECE" w:rsidRPr="00A23612">
        <w:rPr>
          <w:sz w:val="28"/>
        </w:rPr>
        <w:t xml:space="preserve">в конце 90-х годов уже </w:t>
      </w:r>
      <w:r w:rsidRPr="00A23612">
        <w:rPr>
          <w:sz w:val="28"/>
        </w:rPr>
        <w:t>выгляд</w:t>
      </w:r>
      <w:r w:rsidR="00023ECE" w:rsidRPr="00A23612">
        <w:rPr>
          <w:sz w:val="28"/>
        </w:rPr>
        <w:t>ела архаичной. США изучали</w:t>
      </w:r>
      <w:r w:rsidRPr="00A23612">
        <w:rPr>
          <w:sz w:val="28"/>
        </w:rPr>
        <w:t xml:space="preserve"> обстановку в регионе, рассматрива</w:t>
      </w:r>
      <w:r w:rsidR="00023ECE" w:rsidRPr="00A23612">
        <w:rPr>
          <w:sz w:val="28"/>
        </w:rPr>
        <w:t>ли</w:t>
      </w:r>
      <w:r w:rsidRPr="00A23612">
        <w:rPr>
          <w:sz w:val="28"/>
        </w:rPr>
        <w:t xml:space="preserve"> позиции арабских государств, Ирана и Турции, а также Франции и ЕС. Основные усилия США </w:t>
      </w:r>
      <w:r w:rsidR="00023ECE" w:rsidRPr="00A23612">
        <w:rPr>
          <w:sz w:val="28"/>
        </w:rPr>
        <w:t xml:space="preserve">были </w:t>
      </w:r>
      <w:r w:rsidRPr="00A23612">
        <w:rPr>
          <w:sz w:val="28"/>
        </w:rPr>
        <w:t xml:space="preserve">направлены на изоляцию Ирака, недопущение сотрудничества с ним арабских и европейских государств, а также России и Ирана. Исключались любые намерения США относительно примирения с режимом Садама Хусейна. По мнению </w:t>
      </w:r>
      <w:r w:rsidR="00023ECE" w:rsidRPr="00A23612">
        <w:rPr>
          <w:sz w:val="28"/>
        </w:rPr>
        <w:t xml:space="preserve">некоторых </w:t>
      </w:r>
      <w:r w:rsidRPr="00A23612">
        <w:rPr>
          <w:sz w:val="28"/>
        </w:rPr>
        <w:t>экспертов, США разрабатыва</w:t>
      </w:r>
      <w:r w:rsidR="00023ECE" w:rsidRPr="00A23612">
        <w:rPr>
          <w:sz w:val="28"/>
        </w:rPr>
        <w:t>ли</w:t>
      </w:r>
      <w:r w:rsidRPr="00A23612">
        <w:rPr>
          <w:sz w:val="28"/>
        </w:rPr>
        <w:t xml:space="preserve"> проекты сотрудничества с постсадамовским Ираком, которые объективно совпада</w:t>
      </w:r>
      <w:r w:rsidR="00023ECE" w:rsidRPr="00A23612">
        <w:rPr>
          <w:sz w:val="28"/>
        </w:rPr>
        <w:t>ли</w:t>
      </w:r>
      <w:r w:rsidRPr="00A23612">
        <w:rPr>
          <w:sz w:val="28"/>
        </w:rPr>
        <w:t xml:space="preserve"> с интересами ведущих арабских стран, Ирана и Франции. Вместе с тем данная политика рассматрива</w:t>
      </w:r>
      <w:r w:rsidR="00023ECE" w:rsidRPr="00A23612">
        <w:rPr>
          <w:sz w:val="28"/>
        </w:rPr>
        <w:t>лась</w:t>
      </w:r>
      <w:r w:rsidRPr="00A23612">
        <w:rPr>
          <w:sz w:val="28"/>
        </w:rPr>
        <w:t>, как временная. США убедились, что арабские страны, несмотря на многие противоречия, сотрудничают с Ираком по многим направлениям: в экономической, политической и гуманитарной сферах. При этом в авангарде данного сотрудничества оказались партнеры США – Саудовская Аравия, Египет и Иордания. Даже маленький Ливан регулярно направля</w:t>
      </w:r>
      <w:r w:rsidR="00023ECE" w:rsidRPr="00A23612">
        <w:rPr>
          <w:sz w:val="28"/>
        </w:rPr>
        <w:t>л</w:t>
      </w:r>
      <w:r w:rsidRPr="00A23612">
        <w:rPr>
          <w:sz w:val="28"/>
        </w:rPr>
        <w:t xml:space="preserve"> в Ирак гуманитарные грузы. Подключение Сирии к проектам экспорта иракской нефти и газа приве</w:t>
      </w:r>
      <w:r w:rsidR="00023ECE" w:rsidRPr="00A23612">
        <w:rPr>
          <w:sz w:val="28"/>
        </w:rPr>
        <w:t>ло бы</w:t>
      </w:r>
      <w:r w:rsidRPr="00A23612">
        <w:rPr>
          <w:sz w:val="28"/>
        </w:rPr>
        <w:t xml:space="preserve"> к созданию единого фронта арабской солидарности. США очень опаса</w:t>
      </w:r>
      <w:r w:rsidR="00023ECE" w:rsidRPr="00A23612">
        <w:rPr>
          <w:sz w:val="28"/>
        </w:rPr>
        <w:t>лись</w:t>
      </w:r>
      <w:r w:rsidRPr="00A23612">
        <w:rPr>
          <w:sz w:val="28"/>
        </w:rPr>
        <w:t xml:space="preserve"> создания ситуации, когда санкции ООН о</w:t>
      </w:r>
      <w:r w:rsidR="0081220A" w:rsidRPr="00A23612">
        <w:rPr>
          <w:sz w:val="28"/>
        </w:rPr>
        <w:t>тносительно Ирака фактически были бы</w:t>
      </w:r>
      <w:r w:rsidRPr="00A23612">
        <w:rPr>
          <w:sz w:val="28"/>
        </w:rPr>
        <w:t xml:space="preserve"> игнорированы арабскими государствами. Арабская солидарность в части поддержки Ирака рассматрива</w:t>
      </w:r>
      <w:r w:rsidR="0081220A" w:rsidRPr="00A23612">
        <w:rPr>
          <w:sz w:val="28"/>
        </w:rPr>
        <w:t>лась</w:t>
      </w:r>
      <w:r w:rsidRPr="00A23612">
        <w:rPr>
          <w:sz w:val="28"/>
        </w:rPr>
        <w:t xml:space="preserve"> США, как более опасная перспектива, чем сотрудничество с Ираком России, Ирана и Франции. В </w:t>
      </w:r>
      <w:r w:rsidR="0081220A" w:rsidRPr="00A23612">
        <w:rPr>
          <w:sz w:val="28"/>
        </w:rPr>
        <w:t>то время, впервые, происходила</w:t>
      </w:r>
      <w:r w:rsidRPr="00A23612">
        <w:rPr>
          <w:sz w:val="28"/>
        </w:rPr>
        <w:t xml:space="preserve"> консолидация арабских государств на основе региональных геоэкономических интересов. Но главное, что отлича</w:t>
      </w:r>
      <w:r w:rsidR="0081220A" w:rsidRPr="00A23612">
        <w:rPr>
          <w:sz w:val="28"/>
        </w:rPr>
        <w:t>ло</w:t>
      </w:r>
      <w:r w:rsidRPr="00A23612">
        <w:rPr>
          <w:sz w:val="28"/>
        </w:rPr>
        <w:t xml:space="preserve"> </w:t>
      </w:r>
      <w:r w:rsidR="0081220A" w:rsidRPr="00A23612">
        <w:rPr>
          <w:sz w:val="28"/>
        </w:rPr>
        <w:t>эти</w:t>
      </w:r>
      <w:r w:rsidRPr="00A23612">
        <w:rPr>
          <w:sz w:val="28"/>
        </w:rPr>
        <w:t xml:space="preserve"> проекты интеграции арабских государств — это системность. </w:t>
      </w:r>
      <w:r w:rsidR="0081220A" w:rsidRPr="00A23612">
        <w:rPr>
          <w:sz w:val="28"/>
        </w:rPr>
        <w:t>П</w:t>
      </w:r>
      <w:r w:rsidRPr="00A23612">
        <w:rPr>
          <w:sz w:val="28"/>
        </w:rPr>
        <w:t>о инициативе Египта, Саудовской Аравии, Иордании и Ливана разрабатыва</w:t>
      </w:r>
      <w:r w:rsidR="0081220A" w:rsidRPr="00A23612">
        <w:rPr>
          <w:sz w:val="28"/>
        </w:rPr>
        <w:t>лись</w:t>
      </w:r>
      <w:r w:rsidRPr="00A23612">
        <w:rPr>
          <w:sz w:val="28"/>
        </w:rPr>
        <w:t xml:space="preserve"> проекты создания единой энергетической системы этих стран по производству, распределению и экспорту электроэнергии. Целостность региона, пространственное единство приведет к включению в единую энергетическую систему других арабских стран, прежде всего Сирии, Ирака и государств Персидского залива. В общих условиях создание таких систем повышает эффективность и обеспечение экономии энергоресурсов от 12 до 25%. По инициативе Египта, рассматрива</w:t>
      </w:r>
      <w:r w:rsidR="0081220A" w:rsidRPr="00A23612">
        <w:rPr>
          <w:sz w:val="28"/>
        </w:rPr>
        <w:t>лся</w:t>
      </w:r>
      <w:r w:rsidRPr="00A23612">
        <w:rPr>
          <w:sz w:val="28"/>
        </w:rPr>
        <w:t xml:space="preserve"> проект создания </w:t>
      </w:r>
      <w:r w:rsidR="00A23612">
        <w:rPr>
          <w:sz w:val="28"/>
        </w:rPr>
        <w:t>"</w:t>
      </w:r>
      <w:r w:rsidRPr="00A23612">
        <w:rPr>
          <w:sz w:val="28"/>
        </w:rPr>
        <w:t>Общего арабского рынка</w:t>
      </w:r>
      <w:r w:rsidR="00A23612">
        <w:rPr>
          <w:sz w:val="28"/>
        </w:rPr>
        <w:t>"</w:t>
      </w:r>
      <w:r w:rsidRPr="00A23612">
        <w:rPr>
          <w:sz w:val="28"/>
        </w:rPr>
        <w:t>, при участии по существу всех арабских государств Ближнего Востока, то есть по существу всех арабских стран. Предусматрива</w:t>
      </w:r>
      <w:r w:rsidR="0081220A" w:rsidRPr="00A23612">
        <w:rPr>
          <w:sz w:val="28"/>
        </w:rPr>
        <w:t>лось</w:t>
      </w:r>
      <w:r w:rsidRPr="00A23612">
        <w:rPr>
          <w:sz w:val="28"/>
        </w:rPr>
        <w:t xml:space="preserve"> снижение или отмена пошлин. В значительной мере преодолева</w:t>
      </w:r>
      <w:r w:rsidR="0081220A" w:rsidRPr="00A23612">
        <w:rPr>
          <w:sz w:val="28"/>
        </w:rPr>
        <w:t>лись</w:t>
      </w:r>
      <w:r w:rsidRPr="00A23612">
        <w:rPr>
          <w:sz w:val="28"/>
        </w:rPr>
        <w:t xml:space="preserve"> противоречия между арабскими государствами.</w:t>
      </w:r>
    </w:p>
    <w:p w:rsidR="00A23612" w:rsidRDefault="00315FB6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>Ливанские и египетские эксперты отмеча</w:t>
      </w:r>
      <w:r w:rsidR="0081220A" w:rsidRPr="00A23612">
        <w:rPr>
          <w:sz w:val="28"/>
        </w:rPr>
        <w:t>ли</w:t>
      </w:r>
      <w:r w:rsidRPr="00A23612">
        <w:rPr>
          <w:sz w:val="28"/>
        </w:rPr>
        <w:t xml:space="preserve"> ряд ограничителей и проблем в части нормализации американско-иракских отношений, а также фактор</w:t>
      </w:r>
      <w:r w:rsidR="0081220A" w:rsidRPr="00A23612">
        <w:rPr>
          <w:sz w:val="28"/>
        </w:rPr>
        <w:t>ов</w:t>
      </w:r>
      <w:r w:rsidRPr="00A23612">
        <w:rPr>
          <w:sz w:val="28"/>
        </w:rPr>
        <w:t>, способствующи</w:t>
      </w:r>
      <w:r w:rsidR="0081220A" w:rsidRPr="00A23612">
        <w:rPr>
          <w:sz w:val="28"/>
        </w:rPr>
        <w:t>х</w:t>
      </w:r>
      <w:r w:rsidRPr="00A23612">
        <w:rPr>
          <w:sz w:val="28"/>
        </w:rPr>
        <w:t xml:space="preserve"> нормализации отношений. Те и другие факторы действ</w:t>
      </w:r>
      <w:r w:rsidR="0081220A" w:rsidRPr="00A23612">
        <w:rPr>
          <w:sz w:val="28"/>
        </w:rPr>
        <w:t>овали</w:t>
      </w:r>
      <w:r w:rsidRPr="00A23612">
        <w:rPr>
          <w:sz w:val="28"/>
        </w:rPr>
        <w:t xml:space="preserve"> универсально и невозможно их разделить. Важным фактором явля</w:t>
      </w:r>
      <w:r w:rsidR="0081220A" w:rsidRPr="00A23612">
        <w:rPr>
          <w:sz w:val="28"/>
        </w:rPr>
        <w:t>лось</w:t>
      </w:r>
      <w:r w:rsidRPr="00A23612">
        <w:rPr>
          <w:sz w:val="28"/>
        </w:rPr>
        <w:t xml:space="preserve"> отсутствие дееспособной иракской оппозиции. США и Великобритания пытались усилить и объединить иракскую оппозицию. Кроме того, американские и британские политики опаса</w:t>
      </w:r>
      <w:r w:rsidR="0081220A" w:rsidRPr="00A23612">
        <w:rPr>
          <w:sz w:val="28"/>
        </w:rPr>
        <w:t>лись</w:t>
      </w:r>
      <w:r w:rsidRPr="00A23612">
        <w:rPr>
          <w:sz w:val="28"/>
        </w:rPr>
        <w:t xml:space="preserve"> того, что им придется финансировать правительство, в котором примут участие просадамовские элементы. Генералы и старшие офицеры иракской армии, находящиеся в эмиграции заявили, что они были готовы организовать государственный переворот. Они также утвержда</w:t>
      </w:r>
      <w:r w:rsidR="0081220A" w:rsidRPr="00A23612">
        <w:rPr>
          <w:sz w:val="28"/>
        </w:rPr>
        <w:t>ли</w:t>
      </w:r>
      <w:r w:rsidRPr="00A23612">
        <w:rPr>
          <w:sz w:val="28"/>
        </w:rPr>
        <w:t xml:space="preserve">, что в среде иракских военных нет единства и полной преданности режиму, и, что это обеспечило бы успех государственного переворота. Однако они ожидали поддержки США и Великобритании и соответствующего сигнала об этом. Маргарет Тетчер заявила по этому поводу, что США и Великобритания не довели операцию </w:t>
      </w:r>
      <w:r w:rsidR="00A23612">
        <w:rPr>
          <w:sz w:val="28"/>
        </w:rPr>
        <w:t>"</w:t>
      </w:r>
      <w:r w:rsidRPr="00A23612">
        <w:rPr>
          <w:sz w:val="28"/>
        </w:rPr>
        <w:t>Буря в пустыне</w:t>
      </w:r>
      <w:r w:rsidR="00A23612">
        <w:rPr>
          <w:sz w:val="28"/>
        </w:rPr>
        <w:t>"</w:t>
      </w:r>
      <w:r w:rsidRPr="00A23612">
        <w:rPr>
          <w:sz w:val="28"/>
        </w:rPr>
        <w:t xml:space="preserve"> до логического политического заявления и не решились на свержение власти Садама Хусейна.</w:t>
      </w:r>
    </w:p>
    <w:p w:rsidR="00A23612" w:rsidRDefault="00315FB6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>США не связыва</w:t>
      </w:r>
      <w:r w:rsidR="0081220A" w:rsidRPr="00A23612">
        <w:rPr>
          <w:sz w:val="28"/>
        </w:rPr>
        <w:t>ли</w:t>
      </w:r>
      <w:r w:rsidRPr="00A23612">
        <w:rPr>
          <w:sz w:val="28"/>
        </w:rPr>
        <w:t xml:space="preserve"> с кончиной С.Хусейна принципиальные изменения в Ираке и перспективу примирения с этой страной. Ни с одним из представителей садамовского окружения США не по</w:t>
      </w:r>
      <w:r w:rsidR="0081220A" w:rsidRPr="00A23612">
        <w:rPr>
          <w:sz w:val="28"/>
        </w:rPr>
        <w:t>шли бы</w:t>
      </w:r>
      <w:r w:rsidRPr="00A23612">
        <w:rPr>
          <w:sz w:val="28"/>
        </w:rPr>
        <w:t xml:space="preserve"> на принципиальные соглашения и сотрудничество. </w:t>
      </w:r>
      <w:r w:rsidR="0081220A" w:rsidRPr="00A23612">
        <w:rPr>
          <w:sz w:val="28"/>
        </w:rPr>
        <w:t>В</w:t>
      </w:r>
      <w:r w:rsidRPr="00A23612">
        <w:rPr>
          <w:sz w:val="28"/>
        </w:rPr>
        <w:t xml:space="preserve"> </w:t>
      </w:r>
      <w:r w:rsidR="0081220A" w:rsidRPr="00A23612">
        <w:rPr>
          <w:sz w:val="28"/>
        </w:rPr>
        <w:t>90-х годах</w:t>
      </w:r>
      <w:r w:rsidRPr="00A23612">
        <w:rPr>
          <w:sz w:val="28"/>
        </w:rPr>
        <w:t xml:space="preserve"> США и Великобритания име</w:t>
      </w:r>
      <w:r w:rsidR="0081220A" w:rsidRPr="00A23612">
        <w:rPr>
          <w:sz w:val="28"/>
        </w:rPr>
        <w:t>ли</w:t>
      </w:r>
      <w:r w:rsidRPr="00A23612">
        <w:rPr>
          <w:sz w:val="28"/>
        </w:rPr>
        <w:t xml:space="preserve"> контакты с некоторыми представителями иракского режима, но лишь в части их собственной судьбы. Эти генералы и чиновники зна</w:t>
      </w:r>
      <w:r w:rsidR="00DC6100" w:rsidRPr="00A23612">
        <w:rPr>
          <w:sz w:val="28"/>
        </w:rPr>
        <w:t>ли</w:t>
      </w:r>
      <w:r w:rsidRPr="00A23612">
        <w:rPr>
          <w:sz w:val="28"/>
        </w:rPr>
        <w:t>, что в случае ликвидации режима, им предстоит предстать перед судом. На помилование со стороны иракского народа и международного сообщества мог</w:t>
      </w:r>
      <w:r w:rsidR="004723B5" w:rsidRPr="00A23612">
        <w:rPr>
          <w:sz w:val="28"/>
        </w:rPr>
        <w:t>ли</w:t>
      </w:r>
      <w:r w:rsidRPr="00A23612">
        <w:rPr>
          <w:sz w:val="28"/>
        </w:rPr>
        <w:t xml:space="preserve"> надеяться только генералы, не</w:t>
      </w:r>
      <w:r w:rsidR="004723B5" w:rsidRPr="00A23612">
        <w:rPr>
          <w:sz w:val="28"/>
        </w:rPr>
        <w:t xml:space="preserve"> </w:t>
      </w:r>
      <w:r w:rsidRPr="00A23612">
        <w:rPr>
          <w:sz w:val="28"/>
        </w:rPr>
        <w:t>участв</w:t>
      </w:r>
      <w:r w:rsidR="004723B5" w:rsidRPr="00A23612">
        <w:rPr>
          <w:sz w:val="28"/>
        </w:rPr>
        <w:t>овавшие</w:t>
      </w:r>
      <w:r w:rsidRPr="00A23612">
        <w:rPr>
          <w:sz w:val="28"/>
        </w:rPr>
        <w:t xml:space="preserve"> в организации военной агрессии и в репрессиях. Существующие группировки в Ираке </w:t>
      </w:r>
      <w:r w:rsidR="004723B5" w:rsidRPr="00A23612">
        <w:rPr>
          <w:sz w:val="28"/>
        </w:rPr>
        <w:t>на тот период</w:t>
      </w:r>
      <w:r w:rsidRPr="00A23612">
        <w:rPr>
          <w:sz w:val="28"/>
        </w:rPr>
        <w:t xml:space="preserve"> не предложили вариантов кардинального изменения внутриполитической ситуации. Речь идет о сотрудничестве США с теми же представителями садамовского режима. Это </w:t>
      </w:r>
      <w:r w:rsidR="004723B5" w:rsidRPr="00A23612">
        <w:rPr>
          <w:sz w:val="28"/>
        </w:rPr>
        <w:t xml:space="preserve">было </w:t>
      </w:r>
      <w:r w:rsidRPr="00A23612">
        <w:rPr>
          <w:sz w:val="28"/>
        </w:rPr>
        <w:t>совершенно неприемлемо и бессмысленно для США. США вид</w:t>
      </w:r>
      <w:r w:rsidR="004723B5" w:rsidRPr="00A23612">
        <w:rPr>
          <w:sz w:val="28"/>
        </w:rPr>
        <w:t>ели</w:t>
      </w:r>
      <w:r w:rsidRPr="00A23612">
        <w:rPr>
          <w:sz w:val="28"/>
        </w:rPr>
        <w:t xml:space="preserve"> другие перспективы в части всенародного восстания против иракского режима. По оценкам американцев, иракская оппозиция и внутрирежимные группировки не представля</w:t>
      </w:r>
      <w:r w:rsidR="004723B5" w:rsidRPr="00A23612">
        <w:rPr>
          <w:sz w:val="28"/>
        </w:rPr>
        <w:t>ли</w:t>
      </w:r>
      <w:r w:rsidRPr="00A23612">
        <w:rPr>
          <w:sz w:val="28"/>
        </w:rPr>
        <w:t xml:space="preserve"> серьезной</w:t>
      </w:r>
      <w:r w:rsidR="004723B5" w:rsidRPr="00A23612">
        <w:rPr>
          <w:sz w:val="28"/>
        </w:rPr>
        <w:t xml:space="preserve"> силы и не занимали</w:t>
      </w:r>
      <w:r w:rsidRPr="00A23612">
        <w:rPr>
          <w:sz w:val="28"/>
        </w:rPr>
        <w:t xml:space="preserve"> принципиальной позиции.</w:t>
      </w:r>
    </w:p>
    <w:p w:rsidR="00A23612" w:rsidRDefault="00315FB6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>Вместе с тем США рассматривали реально создавшуюся ситуацию и не предполагали устранение данного режима путем неких демократических методов, как произошло в Югославии. Использование сепаратистских движений в Ираке явля</w:t>
      </w:r>
      <w:r w:rsidR="004723B5" w:rsidRPr="00A23612">
        <w:rPr>
          <w:sz w:val="28"/>
        </w:rPr>
        <w:t>лось</w:t>
      </w:r>
      <w:r w:rsidRPr="00A23612">
        <w:rPr>
          <w:sz w:val="28"/>
        </w:rPr>
        <w:t xml:space="preserve"> весьма опасным и США не мог</w:t>
      </w:r>
      <w:r w:rsidR="004723B5" w:rsidRPr="00A23612">
        <w:rPr>
          <w:sz w:val="28"/>
        </w:rPr>
        <w:t>ли</w:t>
      </w:r>
      <w:r w:rsidRPr="00A23612">
        <w:rPr>
          <w:sz w:val="28"/>
        </w:rPr>
        <w:t xml:space="preserve"> сделать ставку на данную перспективу. В результате разрушения территориально-государственной целостности Ирака, на юге возник</w:t>
      </w:r>
      <w:r w:rsidR="004723B5" w:rsidRPr="00A23612">
        <w:rPr>
          <w:sz w:val="28"/>
        </w:rPr>
        <w:t>ло бы</w:t>
      </w:r>
      <w:r w:rsidRPr="00A23612">
        <w:rPr>
          <w:sz w:val="28"/>
        </w:rPr>
        <w:t xml:space="preserve"> шиитское государство, подконтрольное Ира</w:t>
      </w:r>
      <w:r w:rsidR="004723B5" w:rsidRPr="00A23612">
        <w:rPr>
          <w:sz w:val="28"/>
        </w:rPr>
        <w:t>ну. Иран со своей стороны опасался</w:t>
      </w:r>
      <w:r w:rsidRPr="00A23612">
        <w:rPr>
          <w:sz w:val="28"/>
        </w:rPr>
        <w:t xml:space="preserve"> этой перспективы, так как шиитский фактор может трансформироваться этно-объединительный. </w:t>
      </w:r>
      <w:r w:rsidR="004723B5" w:rsidRPr="00A23612">
        <w:rPr>
          <w:sz w:val="28"/>
        </w:rPr>
        <w:t>Дело в том</w:t>
      </w:r>
      <w:r w:rsidRPr="00A23612">
        <w:rPr>
          <w:sz w:val="28"/>
        </w:rPr>
        <w:t>, что в основной нефтеностной провинции Ирана Хузестан (до 80% нефтересурсов) более трети населения составляют арабы. Иран предста</w:t>
      </w:r>
      <w:r w:rsidR="004723B5" w:rsidRPr="00A23612">
        <w:rPr>
          <w:sz w:val="28"/>
        </w:rPr>
        <w:t>л бы</w:t>
      </w:r>
      <w:r w:rsidRPr="00A23612">
        <w:rPr>
          <w:sz w:val="28"/>
        </w:rPr>
        <w:t xml:space="preserve"> перед перспективой создания объединенного арабского государства </w:t>
      </w:r>
      <w:r w:rsidR="00A23612">
        <w:rPr>
          <w:sz w:val="28"/>
        </w:rPr>
        <w:t>"</w:t>
      </w:r>
      <w:r w:rsidRPr="00A23612">
        <w:rPr>
          <w:sz w:val="28"/>
        </w:rPr>
        <w:t>Республика Басра – Хузестан</w:t>
      </w:r>
      <w:r w:rsidR="00A23612">
        <w:rPr>
          <w:sz w:val="28"/>
        </w:rPr>
        <w:t>"</w:t>
      </w:r>
      <w:r w:rsidRPr="00A23612">
        <w:rPr>
          <w:sz w:val="28"/>
        </w:rPr>
        <w:t>. Это б</w:t>
      </w:r>
      <w:r w:rsidR="004723B5" w:rsidRPr="00A23612">
        <w:rPr>
          <w:sz w:val="28"/>
        </w:rPr>
        <w:t>ыло бы</w:t>
      </w:r>
      <w:r w:rsidRPr="00A23612">
        <w:rPr>
          <w:sz w:val="28"/>
        </w:rPr>
        <w:t xml:space="preserve"> государство, которое по объемам нефтересурсов займет первое место в мире. Не меньше проблем возник</w:t>
      </w:r>
      <w:r w:rsidR="004723B5" w:rsidRPr="00A23612">
        <w:rPr>
          <w:sz w:val="28"/>
        </w:rPr>
        <w:t>ло бы</w:t>
      </w:r>
      <w:r w:rsidRPr="00A23612">
        <w:rPr>
          <w:sz w:val="28"/>
        </w:rPr>
        <w:t xml:space="preserve"> для США в результате возникновения курдского государства, которое </w:t>
      </w:r>
      <w:r w:rsidR="004723B5" w:rsidRPr="00A23612">
        <w:rPr>
          <w:sz w:val="28"/>
        </w:rPr>
        <w:t xml:space="preserve">могло </w:t>
      </w:r>
      <w:r w:rsidRPr="00A23612">
        <w:rPr>
          <w:sz w:val="28"/>
        </w:rPr>
        <w:t>ста</w:t>
      </w:r>
      <w:r w:rsidR="004723B5" w:rsidRPr="00A23612">
        <w:rPr>
          <w:sz w:val="28"/>
        </w:rPr>
        <w:t>ть</w:t>
      </w:r>
      <w:r w:rsidRPr="00A23612">
        <w:rPr>
          <w:sz w:val="28"/>
        </w:rPr>
        <w:t xml:space="preserve"> решающим дезорганизующим фактором в регионе. </w:t>
      </w:r>
      <w:r w:rsidR="004723B5" w:rsidRPr="00A23612">
        <w:rPr>
          <w:sz w:val="28"/>
        </w:rPr>
        <w:t>Возможна</w:t>
      </w:r>
      <w:r w:rsidRPr="00A23612">
        <w:rPr>
          <w:sz w:val="28"/>
        </w:rPr>
        <w:t xml:space="preserve"> агрессия против Турции и возраст</w:t>
      </w:r>
      <w:r w:rsidR="004723B5" w:rsidRPr="00A23612">
        <w:rPr>
          <w:sz w:val="28"/>
        </w:rPr>
        <w:t>ание</w:t>
      </w:r>
      <w:r w:rsidRPr="00A23612">
        <w:rPr>
          <w:sz w:val="28"/>
        </w:rPr>
        <w:t xml:space="preserve"> зависимост</w:t>
      </w:r>
      <w:r w:rsidR="004723B5" w:rsidRPr="00A23612">
        <w:rPr>
          <w:sz w:val="28"/>
        </w:rPr>
        <w:t>и</w:t>
      </w:r>
      <w:r w:rsidRPr="00A23612">
        <w:rPr>
          <w:sz w:val="28"/>
        </w:rPr>
        <w:t xml:space="preserve"> курдского движения от Ирана. При этом данное курдское государство (как и шиитское на юге) не нужда</w:t>
      </w:r>
      <w:r w:rsidR="004723B5" w:rsidRPr="00A23612">
        <w:rPr>
          <w:sz w:val="28"/>
        </w:rPr>
        <w:t>лось бы</w:t>
      </w:r>
      <w:r w:rsidRPr="00A23612">
        <w:rPr>
          <w:sz w:val="28"/>
        </w:rPr>
        <w:t xml:space="preserve"> во внешней финансовой помощи, так как на ее территории расположены месторождения нефти мирового значения – Киркук.</w:t>
      </w:r>
    </w:p>
    <w:p w:rsidR="00A23612" w:rsidRDefault="00315FB6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 xml:space="preserve">В перспективе США хотели бы иметь в северо-восточном Ираке подконтрольное им сепаратистское государство, способное оказывать давление на Ирак, Иран и Турцию, а также Сирию. Но в </w:t>
      </w:r>
      <w:r w:rsidR="004723B5" w:rsidRPr="00A23612">
        <w:rPr>
          <w:sz w:val="28"/>
        </w:rPr>
        <w:t>тех</w:t>
      </w:r>
      <w:r w:rsidRPr="00A23612">
        <w:rPr>
          <w:sz w:val="28"/>
        </w:rPr>
        <w:t xml:space="preserve"> условиях перед США стоя</w:t>
      </w:r>
      <w:r w:rsidR="004723B5" w:rsidRPr="00A23612">
        <w:rPr>
          <w:sz w:val="28"/>
        </w:rPr>
        <w:t>ли</w:t>
      </w:r>
      <w:r w:rsidRPr="00A23612">
        <w:rPr>
          <w:sz w:val="28"/>
        </w:rPr>
        <w:t xml:space="preserve"> другие проблемы. Иракский режим сумел установить отношения с обоими лидерами Иракского Курдистана – Д.Талабани и М.Барзани. Несомненно, курды </w:t>
      </w:r>
      <w:r w:rsidR="00A23565" w:rsidRPr="00A23612">
        <w:rPr>
          <w:sz w:val="28"/>
        </w:rPr>
        <w:t>с</w:t>
      </w:r>
      <w:r w:rsidRPr="00A23612">
        <w:rPr>
          <w:sz w:val="28"/>
        </w:rPr>
        <w:t>умели договориться с С.Хусейном о восстановлении реальной автономии и о своей доле в доходах от нефти. По некоторым оценкам, С.Хусейн использовал в диалоге с курдами турецкий фактор, как давлеющий и ключевой фактор в данной ситуации. Антитурецкий фактор в иракско-курдском диалоге поддержива</w:t>
      </w:r>
      <w:r w:rsidR="004723B5" w:rsidRPr="00A23612">
        <w:rPr>
          <w:sz w:val="28"/>
        </w:rPr>
        <w:t>лся</w:t>
      </w:r>
      <w:r w:rsidRPr="00A23612">
        <w:rPr>
          <w:sz w:val="28"/>
        </w:rPr>
        <w:t xml:space="preserve"> и иранцами.</w:t>
      </w:r>
    </w:p>
    <w:p w:rsidR="00A23612" w:rsidRDefault="00315FB6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 xml:space="preserve">США </w:t>
      </w:r>
      <w:r w:rsidR="00073ADD" w:rsidRPr="00A23612">
        <w:rPr>
          <w:sz w:val="28"/>
        </w:rPr>
        <w:t xml:space="preserve">были </w:t>
      </w:r>
      <w:r w:rsidRPr="00A23612">
        <w:rPr>
          <w:sz w:val="28"/>
        </w:rPr>
        <w:t>готовы использовать курдский фактор в качестве аргументов в торговле с Ираком. США мог</w:t>
      </w:r>
      <w:r w:rsidR="00073ADD" w:rsidRPr="00A23612">
        <w:rPr>
          <w:sz w:val="28"/>
        </w:rPr>
        <w:t>ли</w:t>
      </w:r>
      <w:r w:rsidRPr="00A23612">
        <w:rPr>
          <w:sz w:val="28"/>
        </w:rPr>
        <w:t xml:space="preserve"> позволить иракским войскам занять иракский Курдистан и тем самым навязать Багдаду эту проблему и добиться от Ирака уступок по другим вопросам. После некоторых успехов иракского режима на международной арене (прежде всего в направлении геоэкономического сотрудничества с Сирией, активизации отношений с Францией и Россией), США повысили значимость курдского фактора. Следует обратить внимание на то, что США не затрагива</w:t>
      </w:r>
      <w:r w:rsidR="007C75F3" w:rsidRPr="00A23612">
        <w:rPr>
          <w:sz w:val="28"/>
        </w:rPr>
        <w:t>ли</w:t>
      </w:r>
      <w:r w:rsidRPr="00A23612">
        <w:rPr>
          <w:sz w:val="28"/>
        </w:rPr>
        <w:t xml:space="preserve"> шиитского фактора в полной мере, но активизировали курдский фактор. </w:t>
      </w:r>
      <w:r w:rsidR="007C75F3" w:rsidRPr="00A23612">
        <w:rPr>
          <w:sz w:val="28"/>
        </w:rPr>
        <w:t>По видимому</w:t>
      </w:r>
      <w:r w:rsidRPr="00A23612">
        <w:rPr>
          <w:sz w:val="28"/>
        </w:rPr>
        <w:t>, США предполага</w:t>
      </w:r>
      <w:r w:rsidR="007C75F3" w:rsidRPr="00A23612">
        <w:rPr>
          <w:sz w:val="28"/>
        </w:rPr>
        <w:t>ли перемену парадигмы</w:t>
      </w:r>
      <w:r w:rsidRPr="00A23612">
        <w:rPr>
          <w:sz w:val="28"/>
        </w:rPr>
        <w:t xml:space="preserve"> иракской государственности по двум вариантам. Возможно, американцы име</w:t>
      </w:r>
      <w:r w:rsidR="007C75F3" w:rsidRPr="00A23612">
        <w:rPr>
          <w:sz w:val="28"/>
        </w:rPr>
        <w:t>ли</w:t>
      </w:r>
      <w:r w:rsidRPr="00A23612">
        <w:rPr>
          <w:sz w:val="28"/>
        </w:rPr>
        <w:t xml:space="preserve"> в резерве </w:t>
      </w:r>
      <w:r w:rsidR="00A23612">
        <w:rPr>
          <w:sz w:val="28"/>
        </w:rPr>
        <w:t>"</w:t>
      </w:r>
      <w:r w:rsidRPr="00A23612">
        <w:rPr>
          <w:sz w:val="28"/>
        </w:rPr>
        <w:t>привод</w:t>
      </w:r>
      <w:r w:rsidR="00A23612">
        <w:rPr>
          <w:sz w:val="28"/>
        </w:rPr>
        <w:t>"</w:t>
      </w:r>
      <w:r w:rsidRPr="00A23612">
        <w:rPr>
          <w:sz w:val="28"/>
        </w:rPr>
        <w:t xml:space="preserve"> к власти в Багдаде шиитов, которые составляют не менее 52% населения Ирака, а если иметь в виду только государствообразующее арабское население, но шииты составляют не менее 62 – 63%. </w:t>
      </w:r>
      <w:r w:rsidR="00A23612">
        <w:rPr>
          <w:sz w:val="28"/>
        </w:rPr>
        <w:t>"</w:t>
      </w:r>
      <w:r w:rsidRPr="00A23612">
        <w:rPr>
          <w:sz w:val="28"/>
        </w:rPr>
        <w:t>Шиитизация</w:t>
      </w:r>
      <w:r w:rsidR="00A23612">
        <w:rPr>
          <w:sz w:val="28"/>
        </w:rPr>
        <w:t>"</w:t>
      </w:r>
      <w:r w:rsidRPr="00A23612">
        <w:rPr>
          <w:sz w:val="28"/>
        </w:rPr>
        <w:t xml:space="preserve"> государственности Ирака, повышение политической роли или господство более цивилизованного, толерантного шиитского населения, создание в Басре оплота политики Запада мо</w:t>
      </w:r>
      <w:r w:rsidR="007C75F3" w:rsidRPr="00A23612">
        <w:rPr>
          <w:sz w:val="28"/>
        </w:rPr>
        <w:t>гло</w:t>
      </w:r>
      <w:r w:rsidRPr="00A23612">
        <w:rPr>
          <w:sz w:val="28"/>
        </w:rPr>
        <w:t xml:space="preserve"> стать решением проблемы США в отношении Ирака. Но этот проект </w:t>
      </w:r>
      <w:r w:rsidR="007C75F3" w:rsidRPr="00A23612">
        <w:rPr>
          <w:sz w:val="28"/>
        </w:rPr>
        <w:t xml:space="preserve">был </w:t>
      </w:r>
      <w:r w:rsidRPr="00A23612">
        <w:rPr>
          <w:sz w:val="28"/>
        </w:rPr>
        <w:t>чреват гражданской войной и содерж</w:t>
      </w:r>
      <w:r w:rsidR="007C75F3" w:rsidRPr="00A23612">
        <w:rPr>
          <w:sz w:val="28"/>
        </w:rPr>
        <w:t>ал</w:t>
      </w:r>
      <w:r w:rsidRPr="00A23612">
        <w:rPr>
          <w:sz w:val="28"/>
        </w:rPr>
        <w:t xml:space="preserve"> высокий риск раздела страны. Кроме того, успех и целенаправленность данного проекта в значительной мере завис</w:t>
      </w:r>
      <w:r w:rsidR="005E39DD" w:rsidRPr="00A23612">
        <w:rPr>
          <w:sz w:val="28"/>
        </w:rPr>
        <w:t>ела</w:t>
      </w:r>
      <w:r w:rsidRPr="00A23612">
        <w:rPr>
          <w:sz w:val="28"/>
        </w:rPr>
        <w:t xml:space="preserve"> от успеха реформ в Иране, </w:t>
      </w:r>
      <w:r w:rsidR="005E39DD" w:rsidRPr="00A23612">
        <w:rPr>
          <w:sz w:val="28"/>
        </w:rPr>
        <w:t xml:space="preserve">от </w:t>
      </w:r>
      <w:r w:rsidRPr="00A23612">
        <w:rPr>
          <w:sz w:val="28"/>
        </w:rPr>
        <w:t xml:space="preserve">перспективы сближения США и Ирана. В ином случае данный весьма дорогостоящий проект </w:t>
      </w:r>
      <w:r w:rsidR="005E39DD" w:rsidRPr="00A23612">
        <w:rPr>
          <w:sz w:val="28"/>
        </w:rPr>
        <w:t xml:space="preserve">был </w:t>
      </w:r>
      <w:r w:rsidRPr="00A23612">
        <w:rPr>
          <w:sz w:val="28"/>
        </w:rPr>
        <w:t>связан с непредсказуемыми последствиями для американской стратегии.</w:t>
      </w:r>
    </w:p>
    <w:p w:rsidR="00A23612" w:rsidRDefault="00315FB6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>Ирак весьма умело связыва</w:t>
      </w:r>
      <w:r w:rsidR="005E39DD" w:rsidRPr="00A23612">
        <w:rPr>
          <w:sz w:val="28"/>
        </w:rPr>
        <w:t>л</w:t>
      </w:r>
      <w:r w:rsidRPr="00A23612">
        <w:rPr>
          <w:sz w:val="28"/>
        </w:rPr>
        <w:t xml:space="preserve"> политику и политическое свое положение с палестинской проблемой. С.Хусейн в глазах арабов предста</w:t>
      </w:r>
      <w:r w:rsidR="005E39DD" w:rsidRPr="00A23612">
        <w:rPr>
          <w:sz w:val="28"/>
        </w:rPr>
        <w:t>вал</w:t>
      </w:r>
      <w:r w:rsidRPr="00A23612">
        <w:rPr>
          <w:sz w:val="28"/>
        </w:rPr>
        <w:t>, как последовательный и непримиримый защитник прав палестинского народа. В представлениях арабов враждебность США и Великобритании к Ираку обусловлена его позицией по палестинской проблеме. Палестинская проблема явля</w:t>
      </w:r>
      <w:r w:rsidR="00D67CA7" w:rsidRPr="00A23612">
        <w:rPr>
          <w:sz w:val="28"/>
        </w:rPr>
        <w:t>лась</w:t>
      </w:r>
      <w:r w:rsidRPr="00A23612">
        <w:rPr>
          <w:sz w:val="28"/>
        </w:rPr>
        <w:t xml:space="preserve"> важным направлением иракской внешней политики. Любые агрессивные действия США против Ирака воспринима</w:t>
      </w:r>
      <w:r w:rsidR="00D67CA7" w:rsidRPr="00A23612">
        <w:rPr>
          <w:sz w:val="28"/>
        </w:rPr>
        <w:t>лись бы</w:t>
      </w:r>
      <w:r w:rsidRPr="00A23612">
        <w:rPr>
          <w:sz w:val="28"/>
        </w:rPr>
        <w:t xml:space="preserve"> арабами, как политика защиты Израиля. В соответствии с политическими подходами Б.Клинтон</w:t>
      </w:r>
      <w:r w:rsidR="00D67CA7" w:rsidRPr="00A23612">
        <w:rPr>
          <w:sz w:val="28"/>
        </w:rPr>
        <w:t>а</w:t>
      </w:r>
      <w:r w:rsidRPr="00A23612">
        <w:rPr>
          <w:sz w:val="28"/>
        </w:rPr>
        <w:t xml:space="preserve">, палестинская проблема </w:t>
      </w:r>
      <w:r w:rsidR="00D67CA7" w:rsidRPr="00A23612">
        <w:rPr>
          <w:sz w:val="28"/>
        </w:rPr>
        <w:t xml:space="preserve">была </w:t>
      </w:r>
      <w:r w:rsidRPr="00A23612">
        <w:rPr>
          <w:sz w:val="28"/>
        </w:rPr>
        <w:t>тесно связана с решениями других региональных проблем, прежде всего иракской. Б.Клинтон предлагал арабам урегулирование палестинской проблемы в обмен на их лояльность в части дальнейшей изоляции Ирака.</w:t>
      </w:r>
      <w:r w:rsidR="00C46D3A">
        <w:rPr>
          <w:sz w:val="28"/>
        </w:rPr>
        <w:t xml:space="preserve"> </w:t>
      </w:r>
      <w:r w:rsidRPr="00A23612">
        <w:rPr>
          <w:sz w:val="28"/>
        </w:rPr>
        <w:t xml:space="preserve">Данная политика, по общему мнению, провалилась. И не потому, что США встали перед </w:t>
      </w:r>
      <w:r w:rsidR="00A23612">
        <w:rPr>
          <w:sz w:val="28"/>
        </w:rPr>
        <w:t>"</w:t>
      </w:r>
      <w:r w:rsidRPr="00A23612">
        <w:rPr>
          <w:sz w:val="28"/>
        </w:rPr>
        <w:t>новым качественным уровнем</w:t>
      </w:r>
      <w:r w:rsidR="00A23612">
        <w:rPr>
          <w:sz w:val="28"/>
        </w:rPr>
        <w:t>"</w:t>
      </w:r>
      <w:r w:rsidRPr="00A23612">
        <w:rPr>
          <w:sz w:val="28"/>
        </w:rPr>
        <w:t xml:space="preserve"> арабской солидарности и самостоятельности. На территории Палестины не мог</w:t>
      </w:r>
      <w:r w:rsidR="00D67CA7" w:rsidRPr="00A23612">
        <w:rPr>
          <w:sz w:val="28"/>
        </w:rPr>
        <w:t>ут</w:t>
      </w:r>
      <w:r w:rsidRPr="00A23612">
        <w:rPr>
          <w:sz w:val="28"/>
        </w:rPr>
        <w:t xml:space="preserve"> существовать два суверенных государства (и не только еврейское и мусульманское, а допустим еврейское и христианское).</w:t>
      </w:r>
      <w:r w:rsidR="00C46D3A">
        <w:rPr>
          <w:sz w:val="28"/>
        </w:rPr>
        <w:t xml:space="preserve"> </w:t>
      </w:r>
      <w:r w:rsidRPr="00A23612">
        <w:rPr>
          <w:sz w:val="28"/>
        </w:rPr>
        <w:t>Помимо глобальных задач, перед США сто</w:t>
      </w:r>
      <w:r w:rsidR="00D67CA7" w:rsidRPr="00A23612">
        <w:rPr>
          <w:sz w:val="28"/>
        </w:rPr>
        <w:t>яла</w:t>
      </w:r>
      <w:r w:rsidRPr="00A23612">
        <w:rPr>
          <w:sz w:val="28"/>
        </w:rPr>
        <w:t xml:space="preserve"> важная задача обеспечения защиты Израиля, который подверга</w:t>
      </w:r>
      <w:r w:rsidR="00D67CA7" w:rsidRPr="00A23612">
        <w:rPr>
          <w:sz w:val="28"/>
        </w:rPr>
        <w:t>лся</w:t>
      </w:r>
      <w:r w:rsidRPr="00A23612">
        <w:rPr>
          <w:sz w:val="28"/>
        </w:rPr>
        <w:t xml:space="preserve"> серьезной реальной опасности агрессии со стороны Ирака. Этот вопрос не мо</w:t>
      </w:r>
      <w:r w:rsidR="00D67CA7" w:rsidRPr="00A23612">
        <w:rPr>
          <w:sz w:val="28"/>
        </w:rPr>
        <w:t>г</w:t>
      </w:r>
      <w:r w:rsidRPr="00A23612">
        <w:rPr>
          <w:sz w:val="28"/>
        </w:rPr>
        <w:t xml:space="preserve"> быть решен без осуществления должного контроля над Ираком и достижения принципиальных договоренностей с ним.</w:t>
      </w:r>
      <w:r w:rsidR="00C46D3A">
        <w:rPr>
          <w:sz w:val="28"/>
        </w:rPr>
        <w:t xml:space="preserve"> </w:t>
      </w:r>
      <w:r w:rsidRPr="00A23612">
        <w:rPr>
          <w:sz w:val="28"/>
        </w:rPr>
        <w:t xml:space="preserve">США столкнулись с тем, что </w:t>
      </w:r>
      <w:r w:rsidR="00D67CA7" w:rsidRPr="00A23612">
        <w:rPr>
          <w:sz w:val="28"/>
        </w:rPr>
        <w:t xml:space="preserve">оказались </w:t>
      </w:r>
      <w:r w:rsidRPr="00A23612">
        <w:rPr>
          <w:sz w:val="28"/>
        </w:rPr>
        <w:t xml:space="preserve">не в состоянии проводить </w:t>
      </w:r>
      <w:r w:rsidR="00A23612">
        <w:rPr>
          <w:sz w:val="28"/>
        </w:rPr>
        <w:t>"</w:t>
      </w:r>
      <w:r w:rsidRPr="00A23612">
        <w:rPr>
          <w:sz w:val="28"/>
        </w:rPr>
        <w:t>политику двойного сдерживания</w:t>
      </w:r>
      <w:r w:rsidR="00A23612">
        <w:rPr>
          <w:sz w:val="28"/>
        </w:rPr>
        <w:t>"</w:t>
      </w:r>
      <w:r w:rsidRPr="00A23612">
        <w:rPr>
          <w:sz w:val="28"/>
        </w:rPr>
        <w:t xml:space="preserve"> по отношению к Ираку и Ирану. Изменились политические условия, и Иран вошел в определенные отношения с Ираком. Между ними </w:t>
      </w:r>
      <w:r w:rsidR="00D67CA7" w:rsidRPr="00A23612">
        <w:rPr>
          <w:sz w:val="28"/>
        </w:rPr>
        <w:t xml:space="preserve">были </w:t>
      </w:r>
      <w:r w:rsidRPr="00A23612">
        <w:rPr>
          <w:sz w:val="28"/>
        </w:rPr>
        <w:t>заключены договора по снижению военного противостояния в приграничной зоне, по вопросу обмена военно-пленными, решению других проблем, в том числе в части сотрудничества спецслужб. Между Ираком и Ираном не произошло кардинального изменения отношений. Ирак по-прежнему враждебно относи</w:t>
      </w:r>
      <w:r w:rsidR="00D67CA7" w:rsidRPr="00A23612">
        <w:rPr>
          <w:sz w:val="28"/>
        </w:rPr>
        <w:t>л</w:t>
      </w:r>
      <w:r w:rsidRPr="00A23612">
        <w:rPr>
          <w:sz w:val="28"/>
        </w:rPr>
        <w:t>ся к Ирану, несмотря на многие односторонние уступки Ирана. В Ираке хорошо понима</w:t>
      </w:r>
      <w:r w:rsidR="00D67CA7" w:rsidRPr="00A23612">
        <w:rPr>
          <w:sz w:val="28"/>
        </w:rPr>
        <w:t>ли</w:t>
      </w:r>
      <w:r w:rsidRPr="00A23612">
        <w:rPr>
          <w:sz w:val="28"/>
        </w:rPr>
        <w:t>, что в Тегеране принято принципиальное решение о невозможности осуществлять развитие отношений с режимом С.</w:t>
      </w:r>
      <w:r w:rsidR="00F863E0" w:rsidRPr="00A23612">
        <w:rPr>
          <w:sz w:val="28"/>
        </w:rPr>
        <w:t>Хусейна и иранцы ожидают падения</w:t>
      </w:r>
      <w:r w:rsidRPr="00A23612">
        <w:rPr>
          <w:sz w:val="28"/>
        </w:rPr>
        <w:t xml:space="preserve"> режима. Иран инициир</w:t>
      </w:r>
      <w:r w:rsidR="00F863E0" w:rsidRPr="00A23612">
        <w:rPr>
          <w:sz w:val="28"/>
        </w:rPr>
        <w:t>овал</w:t>
      </w:r>
      <w:r w:rsidRPr="00A23612">
        <w:rPr>
          <w:sz w:val="28"/>
        </w:rPr>
        <w:t xml:space="preserve"> разнообразные оппозиционные группы в Ираке и в среде иракской оппозиции, содейств</w:t>
      </w:r>
      <w:r w:rsidR="00F863E0" w:rsidRPr="00A23612">
        <w:rPr>
          <w:sz w:val="28"/>
        </w:rPr>
        <w:t>овал</w:t>
      </w:r>
      <w:r w:rsidRPr="00A23612">
        <w:rPr>
          <w:sz w:val="28"/>
        </w:rPr>
        <w:t xml:space="preserve"> развитию шиитского и курдского движений. Кроме того внешнеполитическая изоляция Ирака, ограничения экспорта иракской нефти </w:t>
      </w:r>
      <w:r w:rsidR="00F863E0" w:rsidRPr="00A23612">
        <w:rPr>
          <w:sz w:val="28"/>
        </w:rPr>
        <w:t xml:space="preserve">была </w:t>
      </w:r>
      <w:r w:rsidRPr="00A23612">
        <w:rPr>
          <w:sz w:val="28"/>
        </w:rPr>
        <w:t>весьма выгодна для Ирана, и в этой части его интересы совпада</w:t>
      </w:r>
      <w:r w:rsidR="00F863E0" w:rsidRPr="00A23612">
        <w:rPr>
          <w:sz w:val="28"/>
        </w:rPr>
        <w:t>ли</w:t>
      </w:r>
      <w:r w:rsidRPr="00A23612">
        <w:rPr>
          <w:sz w:val="28"/>
        </w:rPr>
        <w:t xml:space="preserve"> с американскими. Иран пода</w:t>
      </w:r>
      <w:r w:rsidR="00F863E0" w:rsidRPr="00A23612">
        <w:rPr>
          <w:sz w:val="28"/>
        </w:rPr>
        <w:t>вал</w:t>
      </w:r>
      <w:r w:rsidRPr="00A23612">
        <w:rPr>
          <w:sz w:val="28"/>
        </w:rPr>
        <w:t xml:space="preserve"> сигналы американцам о наличии общей заинтересованности в некоторых региональных проблемах.</w:t>
      </w:r>
      <w:r w:rsidR="00C46D3A">
        <w:rPr>
          <w:sz w:val="28"/>
        </w:rPr>
        <w:t xml:space="preserve"> </w:t>
      </w:r>
      <w:r w:rsidRPr="00A23612">
        <w:rPr>
          <w:sz w:val="28"/>
        </w:rPr>
        <w:t>В связи с этим, США должны</w:t>
      </w:r>
      <w:r w:rsidR="00F863E0" w:rsidRPr="00A23612">
        <w:rPr>
          <w:sz w:val="28"/>
        </w:rPr>
        <w:t xml:space="preserve"> были</w:t>
      </w:r>
      <w:r w:rsidRPr="00A23612">
        <w:rPr>
          <w:sz w:val="28"/>
        </w:rPr>
        <w:t xml:space="preserve"> сделать вывод – какую из данных двух стран следует поддержать в целях продолжения ситуации региональной напряженности и подконтрольности региона. </w:t>
      </w:r>
      <w:r w:rsidR="00F863E0" w:rsidRPr="00A23612">
        <w:rPr>
          <w:sz w:val="28"/>
        </w:rPr>
        <w:t>Следует</w:t>
      </w:r>
      <w:r w:rsidRPr="00A23612">
        <w:rPr>
          <w:sz w:val="28"/>
        </w:rPr>
        <w:t xml:space="preserve"> отметить, что Иран в исторической перспективе представля</w:t>
      </w:r>
      <w:r w:rsidR="00F863E0" w:rsidRPr="00A23612">
        <w:rPr>
          <w:sz w:val="28"/>
        </w:rPr>
        <w:t>л</w:t>
      </w:r>
      <w:r w:rsidRPr="00A23612">
        <w:rPr>
          <w:sz w:val="28"/>
        </w:rPr>
        <w:t>ся более большой и проблематичной для контроля страной, чем Ирак.</w:t>
      </w:r>
      <w:r w:rsidR="00C46D3A">
        <w:rPr>
          <w:sz w:val="28"/>
        </w:rPr>
        <w:t xml:space="preserve"> </w:t>
      </w:r>
      <w:r w:rsidR="00F863E0" w:rsidRPr="00A23612">
        <w:rPr>
          <w:sz w:val="28"/>
        </w:rPr>
        <w:t>Таким образом, д</w:t>
      </w:r>
      <w:r w:rsidRPr="00A23612">
        <w:rPr>
          <w:sz w:val="28"/>
        </w:rPr>
        <w:t xml:space="preserve">ля США стало проблематичным проведение политики двойного сдерживания, и в идеальном представлении США должны </w:t>
      </w:r>
      <w:r w:rsidR="00F863E0" w:rsidRPr="00A23612">
        <w:rPr>
          <w:sz w:val="28"/>
        </w:rPr>
        <w:t xml:space="preserve">были </w:t>
      </w:r>
      <w:r w:rsidRPr="00A23612">
        <w:rPr>
          <w:sz w:val="28"/>
        </w:rPr>
        <w:t>предпочесть партнерство с Ираном против Ирака или относительно безотносител</w:t>
      </w:r>
      <w:r w:rsidR="00F863E0" w:rsidRPr="00A23612">
        <w:rPr>
          <w:sz w:val="28"/>
        </w:rPr>
        <w:t>ьно Ирака. Это также соответствовало</w:t>
      </w:r>
      <w:r w:rsidRPr="00A23612">
        <w:rPr>
          <w:sz w:val="28"/>
        </w:rPr>
        <w:t xml:space="preserve"> внешнеполитическому стилю республиканской администрации США. Однако, в </w:t>
      </w:r>
      <w:r w:rsidR="00F863E0" w:rsidRPr="00A23612">
        <w:rPr>
          <w:sz w:val="28"/>
        </w:rPr>
        <w:t>той</w:t>
      </w:r>
      <w:r w:rsidRPr="00A23612">
        <w:rPr>
          <w:sz w:val="28"/>
        </w:rPr>
        <w:t xml:space="preserve"> ситуации</w:t>
      </w:r>
      <w:r w:rsidR="00F863E0" w:rsidRPr="00A23612">
        <w:rPr>
          <w:sz w:val="28"/>
        </w:rPr>
        <w:t xml:space="preserve"> было</w:t>
      </w:r>
      <w:r w:rsidRPr="00A23612">
        <w:rPr>
          <w:sz w:val="28"/>
        </w:rPr>
        <w:t xml:space="preserve"> практически невозможно быстрое развертывание столь определенной, расставленной по </w:t>
      </w:r>
      <w:r w:rsidR="00A23612">
        <w:rPr>
          <w:sz w:val="28"/>
        </w:rPr>
        <w:t>"</w:t>
      </w:r>
      <w:r w:rsidRPr="00A23612">
        <w:rPr>
          <w:sz w:val="28"/>
        </w:rPr>
        <w:t>полочкам</w:t>
      </w:r>
      <w:r w:rsidR="00A23612">
        <w:rPr>
          <w:sz w:val="28"/>
        </w:rPr>
        <w:t>"</w:t>
      </w:r>
      <w:r w:rsidRPr="00A23612">
        <w:rPr>
          <w:sz w:val="28"/>
        </w:rPr>
        <w:t xml:space="preserve"> американской политики в регионе.</w:t>
      </w:r>
    </w:p>
    <w:p w:rsidR="00A23612" w:rsidRDefault="00F863E0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 xml:space="preserve">По оценкам </w:t>
      </w:r>
      <w:r w:rsidR="00315FB6" w:rsidRPr="00A23612">
        <w:rPr>
          <w:sz w:val="28"/>
        </w:rPr>
        <w:t>экспертов по Ираку</w:t>
      </w:r>
      <w:r w:rsidRPr="00A23612">
        <w:rPr>
          <w:sz w:val="28"/>
        </w:rPr>
        <w:t xml:space="preserve"> в 90-х годах</w:t>
      </w:r>
      <w:r w:rsidR="00315FB6" w:rsidRPr="00A23612">
        <w:rPr>
          <w:sz w:val="28"/>
        </w:rPr>
        <w:t>, США име</w:t>
      </w:r>
      <w:r w:rsidRPr="00A23612">
        <w:rPr>
          <w:sz w:val="28"/>
        </w:rPr>
        <w:t>ли</w:t>
      </w:r>
      <w:r w:rsidR="00315FB6" w:rsidRPr="00A23612">
        <w:rPr>
          <w:sz w:val="28"/>
        </w:rPr>
        <w:t xml:space="preserve"> следующие задачи:</w:t>
      </w:r>
    </w:p>
    <w:p w:rsidR="00A23612" w:rsidRDefault="00315FB6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>1.</w:t>
      </w:r>
      <w:r w:rsidR="00F863E0" w:rsidRPr="00A23612">
        <w:rPr>
          <w:sz w:val="28"/>
        </w:rPr>
        <w:t xml:space="preserve"> </w:t>
      </w:r>
      <w:r w:rsidRPr="00A23612">
        <w:rPr>
          <w:sz w:val="28"/>
        </w:rPr>
        <w:t>Не допустить даже ограниченного развития отношений арабских государств с Ираком. США</w:t>
      </w:r>
      <w:r w:rsidR="00F863E0" w:rsidRPr="00A23612">
        <w:rPr>
          <w:sz w:val="28"/>
        </w:rPr>
        <w:t xml:space="preserve"> были</w:t>
      </w:r>
      <w:r w:rsidRPr="00A23612">
        <w:rPr>
          <w:sz w:val="28"/>
        </w:rPr>
        <w:t xml:space="preserve"> намерены наносить существенные боевые и политические удары по всем элементам и государствам, которые попытаются прорвать блокаду Ирака по оборонным и стратегическим направлениям.</w:t>
      </w:r>
    </w:p>
    <w:p w:rsidR="00A23612" w:rsidRDefault="00315FB6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>2.У США не</w:t>
      </w:r>
      <w:r w:rsidR="00F863E0" w:rsidRPr="00A23612">
        <w:rPr>
          <w:sz w:val="28"/>
        </w:rPr>
        <w:t xml:space="preserve"> было</w:t>
      </w:r>
      <w:r w:rsidRPr="00A23612">
        <w:rPr>
          <w:sz w:val="28"/>
        </w:rPr>
        <w:t xml:space="preserve"> достаточно разработанного проекта политических действий в случае смерти или устранения С.Хусейна. США не мог</w:t>
      </w:r>
      <w:r w:rsidR="00F863E0" w:rsidRPr="00A23612">
        <w:rPr>
          <w:sz w:val="28"/>
        </w:rPr>
        <w:t>ли</w:t>
      </w:r>
      <w:r w:rsidRPr="00A23612">
        <w:rPr>
          <w:sz w:val="28"/>
        </w:rPr>
        <w:t xml:space="preserve"> решиться на организацию государственного переворота и определенные надежды возлага</w:t>
      </w:r>
      <w:r w:rsidR="00F863E0" w:rsidRPr="00A23612">
        <w:rPr>
          <w:sz w:val="28"/>
        </w:rPr>
        <w:t>ли</w:t>
      </w:r>
      <w:r w:rsidRPr="00A23612">
        <w:rPr>
          <w:sz w:val="28"/>
        </w:rPr>
        <w:t xml:space="preserve"> на возрастание массового недовольства режимом в Ираке. США очень низко оценива</w:t>
      </w:r>
      <w:r w:rsidR="00F863E0" w:rsidRPr="00A23612">
        <w:rPr>
          <w:sz w:val="28"/>
        </w:rPr>
        <w:t>ли</w:t>
      </w:r>
      <w:r w:rsidRPr="00A23612">
        <w:rPr>
          <w:sz w:val="28"/>
        </w:rPr>
        <w:t xml:space="preserve"> реальные возможности иракской оппозиции, и ее поддержка со стороны США и Великобритании осуществля</w:t>
      </w:r>
      <w:r w:rsidR="00F863E0" w:rsidRPr="00A23612">
        <w:rPr>
          <w:sz w:val="28"/>
        </w:rPr>
        <w:t>ла</w:t>
      </w:r>
      <w:r w:rsidRPr="00A23612">
        <w:rPr>
          <w:sz w:val="28"/>
        </w:rPr>
        <w:t>с</w:t>
      </w:r>
      <w:r w:rsidR="00F863E0" w:rsidRPr="00A23612">
        <w:rPr>
          <w:sz w:val="28"/>
        </w:rPr>
        <w:t>ь</w:t>
      </w:r>
      <w:r w:rsidRPr="00A23612">
        <w:rPr>
          <w:sz w:val="28"/>
        </w:rPr>
        <w:t xml:space="preserve"> в рамках </w:t>
      </w:r>
      <w:r w:rsidR="00A23612">
        <w:rPr>
          <w:sz w:val="28"/>
        </w:rPr>
        <w:t>"</w:t>
      </w:r>
      <w:r w:rsidRPr="00A23612">
        <w:rPr>
          <w:sz w:val="28"/>
        </w:rPr>
        <w:t>мелких уколов</w:t>
      </w:r>
      <w:r w:rsidR="00A23612">
        <w:rPr>
          <w:sz w:val="28"/>
        </w:rPr>
        <w:t>"</w:t>
      </w:r>
      <w:r w:rsidRPr="00A23612">
        <w:rPr>
          <w:sz w:val="28"/>
        </w:rPr>
        <w:t xml:space="preserve"> по иракскому режиму.</w:t>
      </w:r>
    </w:p>
    <w:p w:rsidR="00A23612" w:rsidRDefault="00315FB6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>3.</w:t>
      </w:r>
      <w:r w:rsidR="00C46D3A">
        <w:rPr>
          <w:sz w:val="28"/>
        </w:rPr>
        <w:t xml:space="preserve"> </w:t>
      </w:r>
      <w:r w:rsidRPr="00A23612">
        <w:rPr>
          <w:sz w:val="28"/>
        </w:rPr>
        <w:t>США весьма осторожно подход</w:t>
      </w:r>
      <w:r w:rsidR="00F863E0" w:rsidRPr="00A23612">
        <w:rPr>
          <w:sz w:val="28"/>
        </w:rPr>
        <w:t>или</w:t>
      </w:r>
      <w:r w:rsidRPr="00A23612">
        <w:rPr>
          <w:sz w:val="28"/>
        </w:rPr>
        <w:t xml:space="preserve"> к возможности инициации этнического и этнорелигиозного сепаратизма в Ираке.</w:t>
      </w:r>
    </w:p>
    <w:p w:rsidR="00A23612" w:rsidRDefault="00A23565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>4</w:t>
      </w:r>
      <w:r w:rsidR="00315FB6" w:rsidRPr="00A23612">
        <w:rPr>
          <w:sz w:val="28"/>
        </w:rPr>
        <w:t>.</w:t>
      </w:r>
      <w:r w:rsidR="00C46D3A">
        <w:rPr>
          <w:sz w:val="28"/>
        </w:rPr>
        <w:t xml:space="preserve"> </w:t>
      </w:r>
      <w:r w:rsidR="00315FB6" w:rsidRPr="00A23612">
        <w:rPr>
          <w:sz w:val="28"/>
        </w:rPr>
        <w:t xml:space="preserve">В целом, в условиях экономического усиления Европы и других глобальных экономических конкурентов США, для американцев </w:t>
      </w:r>
      <w:r w:rsidR="00F863E0" w:rsidRPr="00A23612">
        <w:rPr>
          <w:sz w:val="28"/>
        </w:rPr>
        <w:t>становилась</w:t>
      </w:r>
      <w:r w:rsidR="00315FB6" w:rsidRPr="00A23612">
        <w:rPr>
          <w:sz w:val="28"/>
        </w:rPr>
        <w:t xml:space="preserve"> необходим</w:t>
      </w:r>
      <w:r w:rsidR="00F863E0" w:rsidRPr="00A23612">
        <w:rPr>
          <w:sz w:val="28"/>
        </w:rPr>
        <w:t>ой</w:t>
      </w:r>
      <w:r w:rsidR="00315FB6" w:rsidRPr="00A23612">
        <w:rPr>
          <w:sz w:val="28"/>
        </w:rPr>
        <w:t xml:space="preserve"> </w:t>
      </w:r>
      <w:r w:rsidR="00A23612">
        <w:rPr>
          <w:sz w:val="28"/>
        </w:rPr>
        <w:t>"</w:t>
      </w:r>
      <w:r w:rsidR="00315FB6" w:rsidRPr="00A23612">
        <w:rPr>
          <w:sz w:val="28"/>
        </w:rPr>
        <w:t>раскачка</w:t>
      </w:r>
      <w:r w:rsidR="00A23612">
        <w:rPr>
          <w:sz w:val="28"/>
        </w:rPr>
        <w:t>"</w:t>
      </w:r>
      <w:r w:rsidR="00315FB6" w:rsidRPr="00A23612">
        <w:rPr>
          <w:sz w:val="28"/>
        </w:rPr>
        <w:t xml:space="preserve"> ситуаций во многих регионах для нанесения удара конкурирующим экономикам.</w:t>
      </w:r>
    </w:p>
    <w:p w:rsidR="00A23612" w:rsidRDefault="00315FB6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>5.</w:t>
      </w:r>
      <w:r w:rsidR="00C46D3A">
        <w:rPr>
          <w:sz w:val="28"/>
        </w:rPr>
        <w:t xml:space="preserve"> </w:t>
      </w:r>
      <w:r w:rsidRPr="00A23612">
        <w:rPr>
          <w:sz w:val="28"/>
        </w:rPr>
        <w:t xml:space="preserve">В части доктрины </w:t>
      </w:r>
      <w:r w:rsidR="00A23612">
        <w:rPr>
          <w:sz w:val="28"/>
        </w:rPr>
        <w:t>"</w:t>
      </w:r>
      <w:r w:rsidRPr="00A23612">
        <w:rPr>
          <w:sz w:val="28"/>
        </w:rPr>
        <w:t>двойного сдерживания</w:t>
      </w:r>
      <w:r w:rsidR="00A23612">
        <w:rPr>
          <w:sz w:val="28"/>
        </w:rPr>
        <w:t>"</w:t>
      </w:r>
      <w:r w:rsidRPr="00A23612">
        <w:rPr>
          <w:sz w:val="28"/>
        </w:rPr>
        <w:t xml:space="preserve"> США не располага</w:t>
      </w:r>
      <w:r w:rsidR="00F863E0" w:rsidRPr="00A23612">
        <w:rPr>
          <w:sz w:val="28"/>
        </w:rPr>
        <w:t>ли</w:t>
      </w:r>
      <w:r w:rsidRPr="00A23612">
        <w:rPr>
          <w:sz w:val="28"/>
        </w:rPr>
        <w:t xml:space="preserve"> достаточно разработанными проектами, но, видимо, б</w:t>
      </w:r>
      <w:r w:rsidR="00F863E0" w:rsidRPr="00A23612">
        <w:rPr>
          <w:sz w:val="28"/>
        </w:rPr>
        <w:t>ыли</w:t>
      </w:r>
      <w:r w:rsidRPr="00A23612">
        <w:rPr>
          <w:sz w:val="28"/>
        </w:rPr>
        <w:t xml:space="preserve"> склоны сотрудничать с Ираном, в зависимости от внутренних политических процессов в этой стране.</w:t>
      </w:r>
    </w:p>
    <w:p w:rsidR="00315FB6" w:rsidRPr="00A23612" w:rsidRDefault="00315FB6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>6.</w:t>
      </w:r>
      <w:r w:rsidR="00C46D3A">
        <w:rPr>
          <w:sz w:val="28"/>
        </w:rPr>
        <w:t xml:space="preserve"> </w:t>
      </w:r>
      <w:r w:rsidRPr="00A23612">
        <w:rPr>
          <w:sz w:val="28"/>
        </w:rPr>
        <w:t>В целом республиканская администрация не стреми</w:t>
      </w:r>
      <w:r w:rsidR="00F863E0" w:rsidRPr="00A23612">
        <w:rPr>
          <w:sz w:val="28"/>
        </w:rPr>
        <w:t>лась</w:t>
      </w:r>
      <w:r w:rsidRPr="00A23612">
        <w:rPr>
          <w:sz w:val="28"/>
        </w:rPr>
        <w:t xml:space="preserve"> к активным политическим методами, а предпочита</w:t>
      </w:r>
      <w:r w:rsidR="00F863E0" w:rsidRPr="00A23612">
        <w:rPr>
          <w:sz w:val="28"/>
        </w:rPr>
        <w:t>ла</w:t>
      </w:r>
      <w:r w:rsidRPr="00A23612">
        <w:rPr>
          <w:sz w:val="28"/>
        </w:rPr>
        <w:t xml:space="preserve"> применять грубые методы ударов.</w:t>
      </w:r>
    </w:p>
    <w:p w:rsidR="00315FB6" w:rsidRPr="00A23612" w:rsidRDefault="00315FB6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>7.</w:t>
      </w:r>
      <w:r w:rsidR="00C46D3A">
        <w:rPr>
          <w:sz w:val="28"/>
        </w:rPr>
        <w:t xml:space="preserve"> </w:t>
      </w:r>
      <w:r w:rsidRPr="00A23612">
        <w:rPr>
          <w:sz w:val="28"/>
        </w:rPr>
        <w:t>В целом режим С.Хусейна крайне выгоден США в части контроля над регионом.</w:t>
      </w:r>
    </w:p>
    <w:p w:rsidR="007F27D0" w:rsidRPr="00A23612" w:rsidRDefault="007F27D0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>Следует дополнительно отметить, что данная ситуация просуществовала вплоть до террористических актов 11 сентября, которые внесли кардинальные перемены в политику США, однако рассмотрение данного вопроса выходит за рамки настоящей работы.</w:t>
      </w:r>
    </w:p>
    <w:p w:rsidR="0015194C" w:rsidRPr="00A23612" w:rsidRDefault="0015194C" w:rsidP="00A23612">
      <w:pPr>
        <w:pStyle w:val="a3"/>
        <w:suppressAutoHyphens/>
        <w:ind w:firstLine="709"/>
        <w:rPr>
          <w:sz w:val="28"/>
        </w:rPr>
      </w:pPr>
    </w:p>
    <w:p w:rsidR="0015194C" w:rsidRPr="00A23612" w:rsidRDefault="0015194C" w:rsidP="00A23612">
      <w:pPr>
        <w:pStyle w:val="1"/>
        <w:keepNext w:val="0"/>
        <w:suppressAutoHyphens/>
        <w:ind w:firstLine="709"/>
        <w:jc w:val="both"/>
        <w:rPr>
          <w:b w:val="0"/>
          <w:sz w:val="28"/>
          <w:lang w:val="ru-RU"/>
        </w:rPr>
      </w:pPr>
      <w:r w:rsidRPr="00A23612">
        <w:rPr>
          <w:b w:val="0"/>
          <w:sz w:val="28"/>
          <w:lang w:val="ru-RU"/>
        </w:rPr>
        <w:br w:type="page"/>
      </w:r>
      <w:bookmarkStart w:id="19" w:name="_Toc378934803"/>
      <w:r w:rsidRPr="00A23612">
        <w:rPr>
          <w:b w:val="0"/>
          <w:sz w:val="28"/>
          <w:lang w:val="ru-RU"/>
        </w:rPr>
        <w:t>Заключение</w:t>
      </w:r>
      <w:bookmarkEnd w:id="19"/>
    </w:p>
    <w:p w:rsidR="0015194C" w:rsidRPr="00A23612" w:rsidRDefault="0015194C" w:rsidP="00A23612">
      <w:pPr>
        <w:pStyle w:val="a3"/>
        <w:suppressAutoHyphens/>
        <w:ind w:firstLine="709"/>
        <w:rPr>
          <w:sz w:val="28"/>
        </w:rPr>
      </w:pPr>
    </w:p>
    <w:p w:rsidR="00023ECE" w:rsidRPr="00A23612" w:rsidRDefault="00AA457A" w:rsidP="00A23612">
      <w:pPr>
        <w:pStyle w:val="a3"/>
        <w:suppressAutoHyphens/>
        <w:ind w:firstLine="709"/>
        <w:rPr>
          <w:sz w:val="28"/>
        </w:rPr>
      </w:pPr>
      <w:r w:rsidRPr="00A23612">
        <w:rPr>
          <w:sz w:val="28"/>
        </w:rPr>
        <w:t>По результатам работы можно сделать несколько заключительных замечаний. Во-первых, политика двойного сдерживания не является изобретением США специально для Ближнего востока. Ее корни следует искать еще во временах существования СССР, когда США пользовались этой политикой для своих целей.</w:t>
      </w:r>
      <w:r w:rsidR="00C46D3A">
        <w:rPr>
          <w:sz w:val="28"/>
        </w:rPr>
        <w:t xml:space="preserve"> </w:t>
      </w:r>
      <w:r w:rsidRPr="00A23612">
        <w:rPr>
          <w:sz w:val="28"/>
        </w:rPr>
        <w:t>После распада СССР новая внешнеполитическая доктрина США, ориентированная на мировое господство и распространение влияния Америки на как можно большее число стран не отказалась от политики двойного сдерживания, но поменяла ее направленность. Если ранее основными объектами ее были СССР и социалистические страны, то в 90-х годах она стала использоваться на Ближнем Востоке, в первую очередь по отношению к Ирану и Ираку.</w:t>
      </w:r>
      <w:r w:rsidR="00C46D3A">
        <w:rPr>
          <w:sz w:val="28"/>
        </w:rPr>
        <w:t xml:space="preserve"> </w:t>
      </w:r>
      <w:r w:rsidR="00152D1F" w:rsidRPr="00A23612">
        <w:rPr>
          <w:sz w:val="28"/>
        </w:rPr>
        <w:t>Официально объявив эти страны своими врагами, угрожающими безопасности США, последние использовали все многочисленные рычаги политического и экономического давления, чтобы добиться укрепления влияния в регионе. Однако, в течение 90-х годов СЩА никогда не доходили до непосредственной агрессии по отношению к этим странам. Даже в ходе операции Буря в пустыне американские войска не вошли на территорию Ирака и не стали свергать правительство Саддама Хусейна. Как показано выше, это связано с тем, что по сути режим Саддама Хусейна был выгоден США и их сдержали во многом опасения усиления позиций Ирана в случае свержения этого режима.</w:t>
      </w:r>
      <w:r w:rsidR="00C46D3A">
        <w:rPr>
          <w:sz w:val="28"/>
        </w:rPr>
        <w:t xml:space="preserve"> </w:t>
      </w:r>
      <w:r w:rsidR="00152D1F" w:rsidRPr="00A23612">
        <w:rPr>
          <w:sz w:val="28"/>
        </w:rPr>
        <w:t>Однако, еще в середине 90-х годов различные эксперты высказывали мнения, что политика двойного сдерживания, проводимая Соединенными Штатами в регионе потеряла свою эффективность</w:t>
      </w:r>
      <w:r w:rsidR="00023ECE" w:rsidRPr="00A23612">
        <w:rPr>
          <w:sz w:val="28"/>
        </w:rPr>
        <w:t>.</w:t>
      </w:r>
      <w:r w:rsidR="00C46D3A">
        <w:rPr>
          <w:sz w:val="28"/>
        </w:rPr>
        <w:t xml:space="preserve"> </w:t>
      </w:r>
      <w:r w:rsidR="00023ECE" w:rsidRPr="00A23612">
        <w:rPr>
          <w:sz w:val="28"/>
        </w:rPr>
        <w:t>Сегодня сложно судить о том, какими путями развивалась бы ситуация и что предприняли бы США, не будь событий 11 сентября. Однако, после того как эти события произошли, ни о какой политике сдерживания уже не могло быть и речи, США перешли к наступательным действиям, приведшим в результате к той обстановке, которую мы и наблюдаем.</w:t>
      </w:r>
    </w:p>
    <w:p w:rsidR="00A23612" w:rsidRPr="00A23612" w:rsidRDefault="00A23612" w:rsidP="00A23612">
      <w:pPr>
        <w:pStyle w:val="a3"/>
        <w:suppressAutoHyphens/>
        <w:ind w:firstLine="709"/>
        <w:rPr>
          <w:sz w:val="28"/>
        </w:rPr>
      </w:pPr>
    </w:p>
    <w:p w:rsidR="009D3FAE" w:rsidRPr="00A23612" w:rsidRDefault="009D3FAE" w:rsidP="00A23612">
      <w:pPr>
        <w:pStyle w:val="1"/>
        <w:keepNext w:val="0"/>
        <w:suppressAutoHyphens/>
        <w:ind w:firstLine="709"/>
        <w:jc w:val="both"/>
        <w:rPr>
          <w:b w:val="0"/>
          <w:sz w:val="28"/>
        </w:rPr>
      </w:pPr>
      <w:r w:rsidRPr="00A23612">
        <w:rPr>
          <w:b w:val="0"/>
          <w:sz w:val="28"/>
          <w:lang w:val="ru-RU"/>
        </w:rPr>
        <w:br w:type="page"/>
      </w:r>
      <w:bookmarkStart w:id="20" w:name="_Toc378934804"/>
      <w:r w:rsidRPr="00A23612">
        <w:rPr>
          <w:b w:val="0"/>
          <w:sz w:val="28"/>
        </w:rPr>
        <w:t>Литература</w:t>
      </w:r>
      <w:bookmarkEnd w:id="20"/>
    </w:p>
    <w:p w:rsidR="009D3FAE" w:rsidRPr="00A23612" w:rsidRDefault="009D3FAE" w:rsidP="00A23612">
      <w:pPr>
        <w:pStyle w:val="a3"/>
        <w:suppressAutoHyphens/>
        <w:ind w:firstLine="709"/>
        <w:rPr>
          <w:sz w:val="28"/>
        </w:rPr>
      </w:pPr>
    </w:p>
    <w:p w:rsidR="0051501E" w:rsidRPr="00A23612" w:rsidRDefault="0051501E" w:rsidP="00C46D3A">
      <w:pPr>
        <w:pStyle w:val="a3"/>
        <w:numPr>
          <w:ilvl w:val="0"/>
          <w:numId w:val="2"/>
        </w:numPr>
        <w:tabs>
          <w:tab w:val="clear" w:pos="1072"/>
          <w:tab w:val="num" w:pos="567"/>
        </w:tabs>
        <w:suppressAutoHyphens/>
        <w:ind w:left="0" w:firstLine="0"/>
        <w:jc w:val="left"/>
        <w:rPr>
          <w:bCs/>
          <w:sz w:val="28"/>
        </w:rPr>
      </w:pPr>
      <w:bookmarkStart w:id="21" w:name="OCRUncertain001"/>
      <w:r w:rsidRPr="00A23612">
        <w:rPr>
          <w:sz w:val="28"/>
        </w:rPr>
        <w:t>Брутенц К. В погоне за pax americana // Свободная мысль, 1998, №5 и 6</w:t>
      </w:r>
    </w:p>
    <w:p w:rsidR="008E7181" w:rsidRPr="00A23612" w:rsidRDefault="008E7181" w:rsidP="00C46D3A">
      <w:pPr>
        <w:pStyle w:val="a3"/>
        <w:numPr>
          <w:ilvl w:val="0"/>
          <w:numId w:val="2"/>
        </w:numPr>
        <w:tabs>
          <w:tab w:val="clear" w:pos="1072"/>
          <w:tab w:val="num" w:pos="567"/>
        </w:tabs>
        <w:suppressAutoHyphens/>
        <w:ind w:left="0" w:firstLine="0"/>
        <w:jc w:val="left"/>
        <w:rPr>
          <w:bCs/>
          <w:sz w:val="28"/>
        </w:rPr>
      </w:pPr>
      <w:r w:rsidRPr="00A23612">
        <w:rPr>
          <w:bCs/>
          <w:sz w:val="28"/>
        </w:rPr>
        <w:t>Вагин</w:t>
      </w:r>
      <w:r w:rsidR="00B87576" w:rsidRPr="00A23612">
        <w:rPr>
          <w:bCs/>
          <w:sz w:val="28"/>
        </w:rPr>
        <w:t xml:space="preserve"> М.</w:t>
      </w:r>
      <w:r w:rsidR="0016356D" w:rsidRPr="00A23612">
        <w:rPr>
          <w:sz w:val="28"/>
        </w:rPr>
        <w:t xml:space="preserve"> </w:t>
      </w:r>
      <w:r w:rsidR="00A23612">
        <w:rPr>
          <w:sz w:val="28"/>
        </w:rPr>
        <w:t>"</w:t>
      </w:r>
      <w:r w:rsidR="0016356D" w:rsidRPr="00A23612">
        <w:rPr>
          <w:sz w:val="28"/>
        </w:rPr>
        <w:t>Большая игра</w:t>
      </w:r>
      <w:r w:rsidR="00A23612">
        <w:rPr>
          <w:sz w:val="28"/>
        </w:rPr>
        <w:t>"</w:t>
      </w:r>
      <w:r w:rsidR="0016356D" w:rsidRPr="00A23612">
        <w:rPr>
          <w:sz w:val="28"/>
        </w:rPr>
        <w:t xml:space="preserve"> в </w:t>
      </w:r>
      <w:r w:rsidR="00A23612">
        <w:rPr>
          <w:sz w:val="28"/>
        </w:rPr>
        <w:t>"</w:t>
      </w:r>
      <w:r w:rsidR="0016356D" w:rsidRPr="00A23612">
        <w:rPr>
          <w:sz w:val="28"/>
        </w:rPr>
        <w:t>Большой Центральной Азии</w:t>
      </w:r>
      <w:r w:rsidR="00A23612">
        <w:rPr>
          <w:sz w:val="28"/>
        </w:rPr>
        <w:t>"</w:t>
      </w:r>
      <w:r w:rsidR="0016356D" w:rsidRPr="00A23612">
        <w:rPr>
          <w:sz w:val="28"/>
        </w:rPr>
        <w:t>//Вестник РАМИ, №1, 2001</w:t>
      </w:r>
    </w:p>
    <w:p w:rsidR="006C7729" w:rsidRPr="00A23612" w:rsidRDefault="00C0426B" w:rsidP="00C46D3A">
      <w:pPr>
        <w:pStyle w:val="a3"/>
        <w:numPr>
          <w:ilvl w:val="0"/>
          <w:numId w:val="2"/>
        </w:numPr>
        <w:tabs>
          <w:tab w:val="clear" w:pos="1072"/>
          <w:tab w:val="num" w:pos="567"/>
        </w:tabs>
        <w:suppressAutoHyphens/>
        <w:ind w:left="0" w:firstLine="0"/>
        <w:jc w:val="left"/>
        <w:rPr>
          <w:sz w:val="28"/>
        </w:rPr>
      </w:pPr>
      <w:r w:rsidRPr="00A23612">
        <w:rPr>
          <w:bCs/>
          <w:sz w:val="28"/>
        </w:rPr>
        <w:t>Мирзоев Э. Тегеран вновь бросает вызов Вашингтону</w:t>
      </w:r>
      <w:r w:rsidR="00A12270">
        <w:rPr>
          <w:bCs/>
          <w:sz w:val="28"/>
        </w:rPr>
        <w:t xml:space="preserve"> </w:t>
      </w:r>
      <w:r w:rsidRPr="00A23612">
        <w:rPr>
          <w:bCs/>
          <w:iCs/>
          <w:sz w:val="28"/>
        </w:rPr>
        <w:t>//</w:t>
      </w:r>
      <w:r w:rsidRPr="00A23612">
        <w:rPr>
          <w:bCs/>
          <w:iCs/>
          <w:sz w:val="28"/>
          <w:lang w:val="en-US"/>
        </w:rPr>
        <w:t>http</w:t>
      </w:r>
      <w:r w:rsidRPr="00A23612">
        <w:rPr>
          <w:bCs/>
          <w:iCs/>
          <w:sz w:val="28"/>
        </w:rPr>
        <w:t>://</w:t>
      </w:r>
      <w:r w:rsidRPr="00A23612">
        <w:rPr>
          <w:bCs/>
          <w:iCs/>
          <w:sz w:val="28"/>
          <w:lang w:val="en-US"/>
        </w:rPr>
        <w:t>www</w:t>
      </w:r>
      <w:r w:rsidRPr="00A23612">
        <w:rPr>
          <w:bCs/>
          <w:iCs/>
          <w:sz w:val="28"/>
        </w:rPr>
        <w:t>.</w:t>
      </w:r>
      <w:r w:rsidRPr="00A23612">
        <w:rPr>
          <w:bCs/>
          <w:iCs/>
          <w:sz w:val="28"/>
          <w:lang w:val="en-US"/>
        </w:rPr>
        <w:t>obzor</w:t>
      </w:r>
      <w:r w:rsidRPr="00A23612">
        <w:rPr>
          <w:bCs/>
          <w:iCs/>
          <w:sz w:val="28"/>
        </w:rPr>
        <w:t>.</w:t>
      </w:r>
      <w:r w:rsidRPr="00A23612">
        <w:rPr>
          <w:bCs/>
          <w:iCs/>
          <w:sz w:val="28"/>
          <w:lang w:val="en-US"/>
        </w:rPr>
        <w:t>ru</w:t>
      </w:r>
    </w:p>
    <w:p w:rsidR="006C7729" w:rsidRPr="00A23612" w:rsidRDefault="006C7729" w:rsidP="00C46D3A">
      <w:pPr>
        <w:pStyle w:val="a3"/>
        <w:numPr>
          <w:ilvl w:val="0"/>
          <w:numId w:val="2"/>
        </w:numPr>
        <w:tabs>
          <w:tab w:val="clear" w:pos="1072"/>
          <w:tab w:val="num" w:pos="567"/>
        </w:tabs>
        <w:suppressAutoHyphens/>
        <w:ind w:left="0" w:firstLine="0"/>
        <w:jc w:val="left"/>
        <w:rPr>
          <w:sz w:val="28"/>
        </w:rPr>
      </w:pPr>
      <w:r w:rsidRPr="00A04F4A">
        <w:rPr>
          <w:sz w:val="28"/>
        </w:rPr>
        <w:t>Подкопаева</w:t>
      </w:r>
      <w:r w:rsidRPr="00A23612">
        <w:rPr>
          <w:sz w:val="28"/>
        </w:rPr>
        <w:t xml:space="preserve"> М.</w:t>
      </w:r>
      <w:r w:rsidRPr="00A23612">
        <w:rPr>
          <w:bCs/>
          <w:sz w:val="28"/>
        </w:rPr>
        <w:t xml:space="preserve"> Счеты и отношения//Завтра, №50, 1997</w:t>
      </w:r>
    </w:p>
    <w:p w:rsidR="00AF1B42" w:rsidRPr="00A23612" w:rsidRDefault="00AF1B42" w:rsidP="00C46D3A">
      <w:pPr>
        <w:pStyle w:val="a3"/>
        <w:numPr>
          <w:ilvl w:val="0"/>
          <w:numId w:val="2"/>
        </w:numPr>
        <w:tabs>
          <w:tab w:val="clear" w:pos="1072"/>
          <w:tab w:val="num" w:pos="567"/>
        </w:tabs>
        <w:suppressAutoHyphens/>
        <w:ind w:left="0" w:firstLine="0"/>
        <w:jc w:val="left"/>
        <w:rPr>
          <w:bCs/>
          <w:sz w:val="28"/>
        </w:rPr>
      </w:pPr>
      <w:r w:rsidRPr="00A23612">
        <w:rPr>
          <w:bCs/>
          <w:sz w:val="28"/>
        </w:rPr>
        <w:t>Поллак К. Как сделать Персидский Залив безопасным//Россия в глобальной политике, 1 июня 2004</w:t>
      </w:r>
    </w:p>
    <w:p w:rsidR="00461B8C" w:rsidRPr="00A23612" w:rsidRDefault="00461B8C" w:rsidP="00C46D3A">
      <w:pPr>
        <w:pStyle w:val="a3"/>
        <w:numPr>
          <w:ilvl w:val="0"/>
          <w:numId w:val="2"/>
        </w:numPr>
        <w:tabs>
          <w:tab w:val="clear" w:pos="1072"/>
          <w:tab w:val="num" w:pos="567"/>
        </w:tabs>
        <w:suppressAutoHyphens/>
        <w:ind w:left="0" w:firstLine="0"/>
        <w:jc w:val="left"/>
        <w:rPr>
          <w:bCs/>
          <w:sz w:val="28"/>
        </w:rPr>
      </w:pPr>
      <w:r w:rsidRPr="00A23612">
        <w:rPr>
          <w:sz w:val="28"/>
        </w:rPr>
        <w:t>Реза Годс М. Иран в XX веке: Политическая история. – М., 1994.</w:t>
      </w:r>
    </w:p>
    <w:p w:rsidR="006212D6" w:rsidRPr="00A23612" w:rsidRDefault="006212D6" w:rsidP="00C46D3A">
      <w:pPr>
        <w:pStyle w:val="a3"/>
        <w:numPr>
          <w:ilvl w:val="0"/>
          <w:numId w:val="2"/>
        </w:numPr>
        <w:tabs>
          <w:tab w:val="clear" w:pos="1072"/>
          <w:tab w:val="num" w:pos="567"/>
        </w:tabs>
        <w:suppressAutoHyphens/>
        <w:ind w:left="0" w:firstLine="0"/>
        <w:jc w:val="left"/>
        <w:rPr>
          <w:bCs/>
          <w:sz w:val="28"/>
        </w:rPr>
      </w:pPr>
      <w:r w:rsidRPr="00A23612">
        <w:rPr>
          <w:bCs/>
          <w:sz w:val="28"/>
        </w:rPr>
        <w:t>Современные международные отношения: Учебник – М., 2001</w:t>
      </w:r>
    </w:p>
    <w:p w:rsidR="00C0426B" w:rsidRPr="00A23612" w:rsidRDefault="00C0426B" w:rsidP="00C46D3A">
      <w:pPr>
        <w:pStyle w:val="a3"/>
        <w:numPr>
          <w:ilvl w:val="0"/>
          <w:numId w:val="2"/>
        </w:numPr>
        <w:tabs>
          <w:tab w:val="clear" w:pos="1072"/>
          <w:tab w:val="num" w:pos="567"/>
        </w:tabs>
        <w:suppressAutoHyphens/>
        <w:ind w:left="0" w:firstLine="0"/>
        <w:jc w:val="left"/>
        <w:rPr>
          <w:bCs/>
          <w:sz w:val="28"/>
        </w:rPr>
      </w:pPr>
      <w:r w:rsidRPr="00A23612">
        <w:rPr>
          <w:bCs/>
          <w:iCs/>
          <w:sz w:val="28"/>
        </w:rPr>
        <w:t>Тер-Арутюнянц Г. Информатаки как обкатка геополитических сценариев//</w:t>
      </w:r>
      <w:r w:rsidRPr="00A23612">
        <w:rPr>
          <w:bCs/>
          <w:iCs/>
          <w:sz w:val="28"/>
          <w:lang w:val="en-US"/>
        </w:rPr>
        <w:t>http</w:t>
      </w:r>
      <w:r w:rsidRPr="00A23612">
        <w:rPr>
          <w:bCs/>
          <w:iCs/>
          <w:sz w:val="28"/>
        </w:rPr>
        <w:t>://</w:t>
      </w:r>
      <w:r w:rsidRPr="00A23612">
        <w:rPr>
          <w:bCs/>
          <w:iCs/>
          <w:sz w:val="28"/>
          <w:lang w:val="en-US"/>
        </w:rPr>
        <w:t>www</w:t>
      </w:r>
      <w:r w:rsidRPr="00A23612">
        <w:rPr>
          <w:bCs/>
          <w:iCs/>
          <w:sz w:val="28"/>
        </w:rPr>
        <w:t>.</w:t>
      </w:r>
      <w:r w:rsidRPr="00A23612">
        <w:rPr>
          <w:bCs/>
          <w:iCs/>
          <w:sz w:val="28"/>
          <w:lang w:val="en-US"/>
        </w:rPr>
        <w:t>golos</w:t>
      </w:r>
      <w:r w:rsidRPr="00A23612">
        <w:rPr>
          <w:bCs/>
          <w:iCs/>
          <w:sz w:val="28"/>
        </w:rPr>
        <w:t>.</w:t>
      </w:r>
      <w:r w:rsidRPr="00A23612">
        <w:rPr>
          <w:bCs/>
          <w:iCs/>
          <w:sz w:val="28"/>
          <w:lang w:val="en-US"/>
        </w:rPr>
        <w:t>ru</w:t>
      </w:r>
    </w:p>
    <w:p w:rsidR="008E7181" w:rsidRPr="00A23612" w:rsidRDefault="008E7181" w:rsidP="00C46D3A">
      <w:pPr>
        <w:pStyle w:val="a3"/>
        <w:numPr>
          <w:ilvl w:val="0"/>
          <w:numId w:val="2"/>
        </w:numPr>
        <w:tabs>
          <w:tab w:val="clear" w:pos="1072"/>
          <w:tab w:val="num" w:pos="567"/>
        </w:tabs>
        <w:suppressAutoHyphens/>
        <w:ind w:left="0" w:firstLine="0"/>
        <w:jc w:val="left"/>
        <w:rPr>
          <w:bCs/>
          <w:sz w:val="28"/>
        </w:rPr>
      </w:pPr>
      <w:r w:rsidRPr="00A23612">
        <w:rPr>
          <w:sz w:val="28"/>
        </w:rPr>
        <w:t>Федорова И. Е. Отношения Соединенных штатов Америки и Ирана во второй половине 90-х гг., Иран: Эволюция исламского правления. – М.: ИВ РАН, 1998</w:t>
      </w:r>
    </w:p>
    <w:p w:rsidR="009D3FAE" w:rsidRPr="00A23612" w:rsidRDefault="009D3FAE" w:rsidP="00C46D3A">
      <w:pPr>
        <w:pStyle w:val="a3"/>
        <w:numPr>
          <w:ilvl w:val="0"/>
          <w:numId w:val="2"/>
        </w:numPr>
        <w:tabs>
          <w:tab w:val="clear" w:pos="1072"/>
          <w:tab w:val="num" w:pos="567"/>
        </w:tabs>
        <w:suppressAutoHyphens/>
        <w:ind w:left="0" w:firstLine="0"/>
        <w:jc w:val="left"/>
        <w:rPr>
          <w:bCs/>
          <w:sz w:val="28"/>
        </w:rPr>
      </w:pPr>
      <w:r w:rsidRPr="00A23612">
        <w:rPr>
          <w:sz w:val="28"/>
        </w:rPr>
        <w:t>Шарипов</w:t>
      </w:r>
      <w:bookmarkEnd w:id="21"/>
      <w:r w:rsidRPr="00A23612">
        <w:rPr>
          <w:sz w:val="28"/>
        </w:rPr>
        <w:t xml:space="preserve"> У. </w:t>
      </w:r>
      <w:bookmarkStart w:id="22" w:name="OCRUncertain002"/>
      <w:r w:rsidRPr="00A23612">
        <w:rPr>
          <w:sz w:val="28"/>
        </w:rPr>
        <w:t>З</w:t>
      </w:r>
      <w:bookmarkEnd w:id="22"/>
      <w:r w:rsidRPr="00A23612">
        <w:rPr>
          <w:sz w:val="28"/>
        </w:rPr>
        <w:t xml:space="preserve">. </w:t>
      </w:r>
      <w:r w:rsidR="00C0426B" w:rsidRPr="00A23612">
        <w:rPr>
          <w:bCs/>
          <w:sz w:val="28"/>
        </w:rPr>
        <w:t>Международные отношения в регионе персидского залива и роль нефтяного фактора (запад и страны региона) – М., 1999</w:t>
      </w:r>
    </w:p>
    <w:p w:rsidR="00C0426B" w:rsidRPr="00A23612" w:rsidRDefault="004B2918" w:rsidP="00C46D3A">
      <w:pPr>
        <w:pStyle w:val="a3"/>
        <w:numPr>
          <w:ilvl w:val="0"/>
          <w:numId w:val="2"/>
        </w:numPr>
        <w:tabs>
          <w:tab w:val="clear" w:pos="1072"/>
          <w:tab w:val="num" w:pos="567"/>
        </w:tabs>
        <w:suppressAutoHyphens/>
        <w:ind w:left="0" w:firstLine="0"/>
        <w:jc w:val="left"/>
        <w:rPr>
          <w:sz w:val="28"/>
        </w:rPr>
      </w:pPr>
      <w:r w:rsidRPr="00A23612">
        <w:rPr>
          <w:bCs/>
          <w:sz w:val="28"/>
        </w:rPr>
        <w:t>Шевченко Л.Е. Современные формы и методы борьбы США за глобальное лидерство//Вестник БГПУ, №1, 2004</w:t>
      </w:r>
      <w:bookmarkStart w:id="23" w:name="_GoBack"/>
      <w:bookmarkEnd w:id="23"/>
    </w:p>
    <w:sectPr w:rsidR="00C0426B" w:rsidRPr="00A23612" w:rsidSect="00A23612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6C8" w:rsidRDefault="00FD26C8">
      <w:r>
        <w:separator/>
      </w:r>
    </w:p>
  </w:endnote>
  <w:endnote w:type="continuationSeparator" w:id="0">
    <w:p w:rsidR="00FD26C8" w:rsidRDefault="00FD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3E6" w:rsidRDefault="00DE23E6" w:rsidP="00A81324">
    <w:pPr>
      <w:pStyle w:val="a7"/>
      <w:framePr w:wrap="around" w:vAnchor="text" w:hAnchor="margin" w:xAlign="right" w:y="1"/>
      <w:rPr>
        <w:rStyle w:val="a9"/>
      </w:rPr>
    </w:pPr>
  </w:p>
  <w:p w:rsidR="00DE23E6" w:rsidRDefault="00DE23E6" w:rsidP="00AB357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3E6" w:rsidRDefault="00DE23E6" w:rsidP="00AB357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6C8" w:rsidRDefault="00FD26C8">
      <w:r>
        <w:separator/>
      </w:r>
    </w:p>
  </w:footnote>
  <w:footnote w:type="continuationSeparator" w:id="0">
    <w:p w:rsidR="00FD26C8" w:rsidRDefault="00FD2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C3899"/>
    <w:multiLevelType w:val="hybridMultilevel"/>
    <w:tmpl w:val="EDCA2742"/>
    <w:lvl w:ilvl="0" w:tplc="0234D24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">
    <w:nsid w:val="70DA3A04"/>
    <w:multiLevelType w:val="multilevel"/>
    <w:tmpl w:val="D7CEAD9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B2338B3"/>
    <w:multiLevelType w:val="hybridMultilevel"/>
    <w:tmpl w:val="EB2CA6C4"/>
    <w:lvl w:ilvl="0" w:tplc="460E0D2E">
      <w:start w:val="1"/>
      <w:numFmt w:val="decimal"/>
      <w:lvlText w:val="%1."/>
      <w:lvlJc w:val="left"/>
      <w:pPr>
        <w:tabs>
          <w:tab w:val="num" w:pos="1072"/>
        </w:tabs>
        <w:ind w:left="1072" w:hanging="6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459"/>
    <w:rsid w:val="00023ECE"/>
    <w:rsid w:val="00031C07"/>
    <w:rsid w:val="00073ADD"/>
    <w:rsid w:val="000C0D9E"/>
    <w:rsid w:val="000D516C"/>
    <w:rsid w:val="000D6FDA"/>
    <w:rsid w:val="0015194C"/>
    <w:rsid w:val="00152D1F"/>
    <w:rsid w:val="0016356D"/>
    <w:rsid w:val="00167278"/>
    <w:rsid w:val="001D1F23"/>
    <w:rsid w:val="001E3E6D"/>
    <w:rsid w:val="002032F7"/>
    <w:rsid w:val="002771D2"/>
    <w:rsid w:val="002D3EEE"/>
    <w:rsid w:val="00315FB6"/>
    <w:rsid w:val="003669B7"/>
    <w:rsid w:val="00387596"/>
    <w:rsid w:val="00387800"/>
    <w:rsid w:val="003B265A"/>
    <w:rsid w:val="003B2C90"/>
    <w:rsid w:val="004254C5"/>
    <w:rsid w:val="00451303"/>
    <w:rsid w:val="00455EAD"/>
    <w:rsid w:val="00461B8C"/>
    <w:rsid w:val="004723B5"/>
    <w:rsid w:val="004875F9"/>
    <w:rsid w:val="004B2918"/>
    <w:rsid w:val="004B57C9"/>
    <w:rsid w:val="004C16F4"/>
    <w:rsid w:val="0051501E"/>
    <w:rsid w:val="0057100C"/>
    <w:rsid w:val="005B6A6A"/>
    <w:rsid w:val="005D1E5E"/>
    <w:rsid w:val="005E39DD"/>
    <w:rsid w:val="0061309A"/>
    <w:rsid w:val="006212D6"/>
    <w:rsid w:val="006727BF"/>
    <w:rsid w:val="006B438A"/>
    <w:rsid w:val="006C7729"/>
    <w:rsid w:val="006E7DE9"/>
    <w:rsid w:val="006F0CE3"/>
    <w:rsid w:val="00702122"/>
    <w:rsid w:val="00776459"/>
    <w:rsid w:val="00791909"/>
    <w:rsid w:val="007A2EEA"/>
    <w:rsid w:val="007C75F3"/>
    <w:rsid w:val="007D5578"/>
    <w:rsid w:val="007F27D0"/>
    <w:rsid w:val="00804048"/>
    <w:rsid w:val="0081009D"/>
    <w:rsid w:val="00810AD8"/>
    <w:rsid w:val="0081220A"/>
    <w:rsid w:val="00816964"/>
    <w:rsid w:val="00824A43"/>
    <w:rsid w:val="00874370"/>
    <w:rsid w:val="0089533B"/>
    <w:rsid w:val="008C5354"/>
    <w:rsid w:val="008D3779"/>
    <w:rsid w:val="008E7181"/>
    <w:rsid w:val="00936CA1"/>
    <w:rsid w:val="009826B7"/>
    <w:rsid w:val="009D3FAE"/>
    <w:rsid w:val="00A04F4A"/>
    <w:rsid w:val="00A07947"/>
    <w:rsid w:val="00A07ADA"/>
    <w:rsid w:val="00A12270"/>
    <w:rsid w:val="00A23565"/>
    <w:rsid w:val="00A23612"/>
    <w:rsid w:val="00A529F2"/>
    <w:rsid w:val="00A61021"/>
    <w:rsid w:val="00A81324"/>
    <w:rsid w:val="00A9704F"/>
    <w:rsid w:val="00AA457A"/>
    <w:rsid w:val="00AB3572"/>
    <w:rsid w:val="00AF1B42"/>
    <w:rsid w:val="00AF5151"/>
    <w:rsid w:val="00B0711E"/>
    <w:rsid w:val="00B51702"/>
    <w:rsid w:val="00B87576"/>
    <w:rsid w:val="00C0426B"/>
    <w:rsid w:val="00C1514D"/>
    <w:rsid w:val="00C46D3A"/>
    <w:rsid w:val="00D3436A"/>
    <w:rsid w:val="00D3773D"/>
    <w:rsid w:val="00D67CA7"/>
    <w:rsid w:val="00DC6100"/>
    <w:rsid w:val="00DD12AB"/>
    <w:rsid w:val="00DD6A8C"/>
    <w:rsid w:val="00DE23E6"/>
    <w:rsid w:val="00E85DC2"/>
    <w:rsid w:val="00EE7A36"/>
    <w:rsid w:val="00F13C79"/>
    <w:rsid w:val="00F2004F"/>
    <w:rsid w:val="00F25641"/>
    <w:rsid w:val="00F427F4"/>
    <w:rsid w:val="00F74577"/>
    <w:rsid w:val="00F863E0"/>
    <w:rsid w:val="00FD26C8"/>
    <w:rsid w:val="00FD7006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E7F56B-DC30-41A7-8D9A-A8997907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3EEE"/>
    <w:pPr>
      <w:keepNext/>
      <w:spacing w:line="360" w:lineRule="auto"/>
      <w:jc w:val="center"/>
      <w:outlineLvl w:val="0"/>
    </w:pPr>
    <w:rPr>
      <w:b/>
      <w:sz w:val="36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2D3EEE"/>
    <w:pPr>
      <w:keepNext/>
      <w:spacing w:line="360" w:lineRule="auto"/>
      <w:outlineLvl w:val="1"/>
    </w:pPr>
    <w:rPr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курсовая"/>
    <w:basedOn w:val="a"/>
    <w:rsid w:val="00776459"/>
    <w:pPr>
      <w:spacing w:line="360" w:lineRule="auto"/>
      <w:ind w:firstLine="397"/>
      <w:jc w:val="both"/>
    </w:pPr>
  </w:style>
  <w:style w:type="paragraph" w:customStyle="1" w:styleId="a4">
    <w:name w:val="Диплом"/>
    <w:basedOn w:val="a"/>
    <w:rsid w:val="00776459"/>
    <w:pPr>
      <w:spacing w:line="360" w:lineRule="auto"/>
      <w:ind w:firstLine="397"/>
      <w:jc w:val="both"/>
    </w:pPr>
    <w:rPr>
      <w:sz w:val="28"/>
    </w:rPr>
  </w:style>
  <w:style w:type="table" w:customStyle="1" w:styleId="a5">
    <w:name w:val="табл дип"/>
    <w:basedOn w:val="a1"/>
    <w:rsid w:val="00D3773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name w:val="табл курс"/>
    <w:basedOn w:val="a1"/>
    <w:rsid w:val="00D3773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"/>
    <w:basedOn w:val="a4"/>
    <w:rsid w:val="00D3773D"/>
    <w:pPr>
      <w:ind w:firstLine="0"/>
    </w:pPr>
    <w:rPr>
      <w:szCs w:val="28"/>
    </w:rPr>
  </w:style>
  <w:style w:type="paragraph" w:styleId="a7">
    <w:name w:val="footer"/>
    <w:basedOn w:val="a"/>
    <w:link w:val="a8"/>
    <w:uiPriority w:val="99"/>
    <w:rsid w:val="00AB35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AB3572"/>
    <w:rPr>
      <w:rFonts w:cs="Times New Roman"/>
    </w:rPr>
  </w:style>
  <w:style w:type="paragraph" w:styleId="12">
    <w:name w:val="toc 1"/>
    <w:basedOn w:val="a"/>
    <w:next w:val="a"/>
    <w:autoRedefine/>
    <w:uiPriority w:val="39"/>
    <w:semiHidden/>
    <w:rsid w:val="00AB3572"/>
  </w:style>
  <w:style w:type="character" w:styleId="aa">
    <w:name w:val="Hyperlink"/>
    <w:uiPriority w:val="99"/>
    <w:rsid w:val="00AB3572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39"/>
    <w:semiHidden/>
    <w:rsid w:val="00EE7A36"/>
    <w:pPr>
      <w:ind w:left="240"/>
    </w:pPr>
  </w:style>
  <w:style w:type="paragraph" w:styleId="ab">
    <w:name w:val="footnote text"/>
    <w:basedOn w:val="a"/>
    <w:link w:val="ac"/>
    <w:uiPriority w:val="99"/>
    <w:semiHidden/>
    <w:rsid w:val="00A9704F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Pr>
      <w:rFonts w:cs="Times New Roman"/>
    </w:rPr>
  </w:style>
  <w:style w:type="character" w:styleId="ad">
    <w:name w:val="footnote reference"/>
    <w:uiPriority w:val="99"/>
    <w:semiHidden/>
    <w:rsid w:val="00A9704F"/>
    <w:rPr>
      <w:rFonts w:cs="Times New Roman"/>
      <w:vertAlign w:val="superscript"/>
    </w:rPr>
  </w:style>
  <w:style w:type="paragraph" w:styleId="ae">
    <w:name w:val="header"/>
    <w:basedOn w:val="a"/>
    <w:link w:val="af"/>
    <w:uiPriority w:val="99"/>
    <w:rsid w:val="00A2361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A2361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50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6966</Words>
  <Characters>39712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ДИПЛОМАТИЧЕСКАЯ АКАДЕМИЯ МИНИСТЕРСТВА ИНОСТРАННЫХ ДЕЛ РОССИЙСКОЙ ФЕДЕРАЦИИ</vt:lpstr>
    </vt:vector>
  </TitlesOfParts>
  <Company>Гранит Науки</Company>
  <LinksUpToDate>false</LinksUpToDate>
  <CharactersWithSpaces>46585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ДИПЛОМАТИЧЕСКАЯ АКАДЕМИЯ МИНИСТЕРСТВА ИНОСТРАННЫХ ДЕЛ РОССИЙСКОЙ ФЕДЕРАЦИИ</dc:title>
  <dc:subject/>
  <dc:creator>Lancelot</dc:creator>
  <cp:keywords/>
  <dc:description/>
  <cp:lastModifiedBy>admin</cp:lastModifiedBy>
  <cp:revision>2</cp:revision>
  <dcterms:created xsi:type="dcterms:W3CDTF">2014-02-28T04:27:00Z</dcterms:created>
  <dcterms:modified xsi:type="dcterms:W3CDTF">2014-02-28T04:27:00Z</dcterms:modified>
</cp:coreProperties>
</file>