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588" w:rsidRPr="0081712C" w:rsidRDefault="00051588" w:rsidP="0081712C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1588" w:rsidRPr="0081712C" w:rsidRDefault="00051588" w:rsidP="0081712C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1588" w:rsidRPr="0081712C" w:rsidRDefault="00051588" w:rsidP="0081712C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1588" w:rsidRPr="0081712C" w:rsidRDefault="00051588" w:rsidP="0081712C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1588" w:rsidRDefault="00051588" w:rsidP="0081712C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1712C" w:rsidRDefault="0081712C" w:rsidP="0081712C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1712C" w:rsidRDefault="0081712C" w:rsidP="0081712C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1712C" w:rsidRPr="0081712C" w:rsidRDefault="0081712C" w:rsidP="0081712C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1588" w:rsidRPr="0081712C" w:rsidRDefault="00051588" w:rsidP="0081712C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1588" w:rsidRPr="0081712C" w:rsidRDefault="00051588" w:rsidP="0081712C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1588" w:rsidRPr="0081712C" w:rsidRDefault="00051588" w:rsidP="0081712C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1588" w:rsidRPr="0081712C" w:rsidRDefault="00051588" w:rsidP="0081712C">
      <w:pPr>
        <w:widowControl w:val="0"/>
        <w:spacing w:after="0" w:line="360" w:lineRule="auto"/>
        <w:jc w:val="center"/>
        <w:outlineLvl w:val="5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1712C">
        <w:rPr>
          <w:rFonts w:ascii="Times New Roman" w:hAnsi="Times New Roman"/>
          <w:b/>
          <w:bCs/>
          <w:sz w:val="28"/>
          <w:szCs w:val="28"/>
          <w:lang w:eastAsia="ru-RU"/>
        </w:rPr>
        <w:t>КУРСОВАЯ РАБОТА</w:t>
      </w:r>
    </w:p>
    <w:p w:rsidR="00051588" w:rsidRPr="0081712C" w:rsidRDefault="00051588" w:rsidP="0081712C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1588" w:rsidRPr="0081712C" w:rsidRDefault="00051588" w:rsidP="0081712C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1712C">
        <w:rPr>
          <w:rFonts w:ascii="Times New Roman" w:hAnsi="Times New Roman"/>
          <w:b/>
          <w:bCs/>
          <w:sz w:val="28"/>
          <w:szCs w:val="28"/>
          <w:lang w:eastAsia="ru-RU"/>
        </w:rPr>
        <w:t>по дисциплине: Муниципальное право</w:t>
      </w:r>
    </w:p>
    <w:p w:rsidR="00051588" w:rsidRPr="0081712C" w:rsidRDefault="00051588" w:rsidP="0081712C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1588" w:rsidRPr="0081712C" w:rsidRDefault="00051588" w:rsidP="0081712C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1712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тему: </w:t>
      </w:r>
      <w:r w:rsidRPr="0081712C">
        <w:rPr>
          <w:rFonts w:ascii="Times New Roman" w:hAnsi="Times New Roman"/>
          <w:b/>
          <w:sz w:val="28"/>
          <w:szCs w:val="28"/>
          <w:lang w:eastAsia="ru-RU"/>
        </w:rPr>
        <w:t>«Полномочия органов местного самоуправления в социально-культурной сфере»</w:t>
      </w:r>
    </w:p>
    <w:p w:rsidR="00051588" w:rsidRPr="0081712C" w:rsidRDefault="00051588" w:rsidP="0081712C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946AE" w:rsidRPr="0081712C" w:rsidRDefault="003946AE" w:rsidP="0081712C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946AE" w:rsidRPr="0081712C" w:rsidRDefault="003946AE" w:rsidP="0081712C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946AE" w:rsidRPr="0081712C" w:rsidRDefault="003946AE" w:rsidP="0081712C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946AE" w:rsidRPr="0081712C" w:rsidRDefault="003946AE" w:rsidP="0081712C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946AE" w:rsidRPr="0081712C" w:rsidRDefault="003946AE" w:rsidP="0081712C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946AE" w:rsidRPr="0081712C" w:rsidRDefault="003946AE" w:rsidP="0081712C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946AE" w:rsidRPr="0081712C" w:rsidRDefault="003946AE" w:rsidP="0081712C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946AE" w:rsidRPr="0081712C" w:rsidRDefault="003946AE" w:rsidP="0081712C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946AE" w:rsidRPr="0081712C" w:rsidRDefault="003946AE" w:rsidP="0081712C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946AE" w:rsidRPr="0081712C" w:rsidRDefault="003946AE" w:rsidP="0081712C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1588" w:rsidRPr="0081712C" w:rsidRDefault="00051588" w:rsidP="0081712C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1712C">
        <w:rPr>
          <w:rFonts w:ascii="Times New Roman" w:hAnsi="Times New Roman"/>
          <w:sz w:val="28"/>
          <w:szCs w:val="28"/>
          <w:lang w:eastAsia="ru-RU"/>
        </w:rPr>
        <w:t>2008г.</w:t>
      </w:r>
    </w:p>
    <w:p w:rsidR="00051588" w:rsidRPr="0081712C" w:rsidRDefault="0081712C" w:rsidP="0081712C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51588" w:rsidRPr="0081712C">
        <w:rPr>
          <w:rFonts w:ascii="Times New Roman" w:hAnsi="Times New Roman"/>
          <w:b/>
          <w:sz w:val="28"/>
          <w:szCs w:val="28"/>
        </w:rPr>
        <w:t>Содержание</w:t>
      </w:r>
    </w:p>
    <w:p w:rsidR="0081712C" w:rsidRDefault="0081712C" w:rsidP="0081712C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51588" w:rsidRPr="0081712C" w:rsidRDefault="00051588" w:rsidP="0081712C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1712C">
        <w:rPr>
          <w:rFonts w:ascii="Times New Roman" w:hAnsi="Times New Roman"/>
          <w:sz w:val="28"/>
          <w:szCs w:val="28"/>
        </w:rPr>
        <w:t>Введения</w:t>
      </w:r>
    </w:p>
    <w:p w:rsidR="00051588" w:rsidRPr="0081712C" w:rsidRDefault="00051588" w:rsidP="0081712C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1712C">
        <w:rPr>
          <w:rFonts w:ascii="Times New Roman" w:hAnsi="Times New Roman"/>
          <w:sz w:val="28"/>
          <w:szCs w:val="28"/>
        </w:rPr>
        <w:t>1.Полномочия органов местного самоуправления в социально-культурной</w:t>
      </w:r>
      <w:r w:rsidR="0081712C">
        <w:rPr>
          <w:rFonts w:ascii="Times New Roman" w:hAnsi="Times New Roman"/>
          <w:sz w:val="28"/>
          <w:szCs w:val="28"/>
        </w:rPr>
        <w:t xml:space="preserve"> </w:t>
      </w:r>
      <w:r w:rsidRPr="0081712C">
        <w:rPr>
          <w:rFonts w:ascii="Times New Roman" w:hAnsi="Times New Roman"/>
          <w:sz w:val="28"/>
          <w:szCs w:val="28"/>
        </w:rPr>
        <w:t>сфере</w:t>
      </w:r>
    </w:p>
    <w:p w:rsidR="00051588" w:rsidRPr="0081712C" w:rsidRDefault="00051588" w:rsidP="0081712C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1712C">
        <w:rPr>
          <w:rFonts w:ascii="Times New Roman" w:hAnsi="Times New Roman"/>
          <w:sz w:val="28"/>
          <w:szCs w:val="28"/>
        </w:rPr>
        <w:t>1.1 Полномочия органов местного самоуправления в сфере образования</w:t>
      </w:r>
    </w:p>
    <w:p w:rsidR="00051588" w:rsidRPr="0081712C" w:rsidRDefault="00051588" w:rsidP="0081712C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1712C">
        <w:rPr>
          <w:rFonts w:ascii="Times New Roman" w:hAnsi="Times New Roman"/>
          <w:sz w:val="28"/>
          <w:szCs w:val="28"/>
        </w:rPr>
        <w:t>1.2 Полномочия органов местного самоуправления в сфере культуры, физической культуры и спорта</w:t>
      </w:r>
    </w:p>
    <w:p w:rsidR="00051588" w:rsidRPr="0081712C" w:rsidRDefault="00051588" w:rsidP="0081712C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1712C">
        <w:rPr>
          <w:rFonts w:ascii="Times New Roman" w:hAnsi="Times New Roman"/>
          <w:sz w:val="28"/>
          <w:szCs w:val="28"/>
        </w:rPr>
        <w:t>1.</w:t>
      </w:r>
      <w:r w:rsidR="00AF0191" w:rsidRPr="0081712C">
        <w:rPr>
          <w:rFonts w:ascii="Times New Roman" w:hAnsi="Times New Roman"/>
          <w:sz w:val="28"/>
          <w:szCs w:val="28"/>
        </w:rPr>
        <w:t>3</w:t>
      </w:r>
      <w:r w:rsidRPr="0081712C">
        <w:rPr>
          <w:rFonts w:ascii="Times New Roman" w:hAnsi="Times New Roman"/>
          <w:sz w:val="28"/>
          <w:szCs w:val="28"/>
        </w:rPr>
        <w:t xml:space="preserve"> Полномочия органов местного самоуправления в сфере здравоохранения и социальной защиты</w:t>
      </w:r>
    </w:p>
    <w:p w:rsidR="00051588" w:rsidRPr="0081712C" w:rsidRDefault="00051588" w:rsidP="0081712C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1712C">
        <w:rPr>
          <w:rFonts w:ascii="Times New Roman" w:hAnsi="Times New Roman"/>
          <w:sz w:val="28"/>
          <w:szCs w:val="28"/>
        </w:rPr>
        <w:t xml:space="preserve">Заключение </w:t>
      </w:r>
    </w:p>
    <w:p w:rsidR="00051588" w:rsidRPr="0081712C" w:rsidRDefault="00051588" w:rsidP="0081712C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1712C">
        <w:rPr>
          <w:rFonts w:ascii="Times New Roman" w:hAnsi="Times New Roman"/>
          <w:sz w:val="28"/>
          <w:szCs w:val="28"/>
        </w:rPr>
        <w:t>Список литературы</w:t>
      </w:r>
    </w:p>
    <w:p w:rsidR="00051588" w:rsidRPr="0081712C" w:rsidRDefault="00051588" w:rsidP="0081712C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51588" w:rsidRPr="0081712C" w:rsidRDefault="0081712C" w:rsidP="008171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051588" w:rsidRPr="0081712C">
        <w:rPr>
          <w:rFonts w:ascii="Times New Roman" w:hAnsi="Times New Roman"/>
          <w:b/>
          <w:sz w:val="28"/>
          <w:szCs w:val="28"/>
        </w:rPr>
        <w:t>Введение</w:t>
      </w:r>
    </w:p>
    <w:p w:rsidR="0081712C" w:rsidRDefault="0081712C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051588" w:rsidRPr="0081712C" w:rsidRDefault="00051588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>Общеизвестно, что местными бюджетами финансируется почти 100% расходов на среднее образование, 85 - на здравоохранение, 60% - на содержание жилья, детских садов, на коммунальные услуги.</w:t>
      </w:r>
      <w:r w:rsidR="00A27EC5" w:rsidRPr="0081712C">
        <w:rPr>
          <w:sz w:val="28"/>
          <w:szCs w:val="28"/>
          <w:vertAlign w:val="superscript"/>
          <w:lang w:bidi="he-IL"/>
        </w:rPr>
        <w:t>1</w:t>
      </w:r>
      <w:r w:rsidRPr="0081712C">
        <w:rPr>
          <w:sz w:val="28"/>
          <w:szCs w:val="28"/>
          <w:lang w:bidi="he-IL"/>
        </w:rPr>
        <w:t xml:space="preserve"> </w:t>
      </w:r>
    </w:p>
    <w:p w:rsidR="00051588" w:rsidRPr="0081712C" w:rsidRDefault="00051588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>В Программе социальных реформ в Российской период 1996-2000 годов</w:t>
      </w:r>
      <w:r w:rsidRPr="0081712C">
        <w:rPr>
          <w:sz w:val="28"/>
          <w:szCs w:val="28"/>
          <w:vertAlign w:val="superscript"/>
          <w:lang w:bidi="he-IL"/>
        </w:rPr>
        <w:t>2</w:t>
      </w:r>
      <w:r w:rsidRPr="0081712C">
        <w:rPr>
          <w:sz w:val="28"/>
          <w:szCs w:val="28"/>
          <w:lang w:bidi="he-IL"/>
        </w:rPr>
        <w:t xml:space="preserve"> отмечалось, что экономическая ситуация диктует необходимость повышения эффективности социальной политики, концентрации усилий на решении наиболее острых социальных проблем, выработки новых механизмов реализации соци</w:t>
      </w:r>
      <w:r w:rsidR="001555CC" w:rsidRPr="0081712C">
        <w:rPr>
          <w:sz w:val="28"/>
          <w:szCs w:val="28"/>
          <w:lang w:bidi="he-IL"/>
        </w:rPr>
        <w:t>альной</w:t>
      </w:r>
      <w:r w:rsidR="0081712C">
        <w:rPr>
          <w:sz w:val="28"/>
          <w:szCs w:val="28"/>
          <w:lang w:bidi="he-IL"/>
        </w:rPr>
        <w:t xml:space="preserve"> </w:t>
      </w:r>
      <w:r w:rsidR="001555CC" w:rsidRPr="0081712C">
        <w:rPr>
          <w:sz w:val="28"/>
          <w:szCs w:val="28"/>
          <w:lang w:bidi="he-IL"/>
        </w:rPr>
        <w:t>политики,</w:t>
      </w:r>
      <w:r w:rsidR="0081712C">
        <w:rPr>
          <w:sz w:val="28"/>
          <w:szCs w:val="28"/>
          <w:lang w:bidi="he-IL"/>
        </w:rPr>
        <w:t xml:space="preserve"> </w:t>
      </w:r>
      <w:r w:rsidRPr="0081712C">
        <w:rPr>
          <w:sz w:val="28"/>
          <w:szCs w:val="28"/>
          <w:lang w:bidi="he-IL"/>
        </w:rPr>
        <w:t xml:space="preserve">обеспечивающих более рациональное использование </w:t>
      </w:r>
      <w:r w:rsidR="001555CC" w:rsidRPr="0081712C">
        <w:rPr>
          <w:sz w:val="28"/>
          <w:szCs w:val="28"/>
          <w:lang w:bidi="he-IL"/>
        </w:rPr>
        <w:t>финансовых и ма</w:t>
      </w:r>
      <w:r w:rsidRPr="0081712C">
        <w:rPr>
          <w:sz w:val="28"/>
          <w:szCs w:val="28"/>
          <w:lang w:bidi="he-IL"/>
        </w:rPr>
        <w:t xml:space="preserve">териальных ресурсов. В соответствии с Программой </w:t>
      </w:r>
      <w:r w:rsidR="001555CC" w:rsidRPr="0081712C">
        <w:rPr>
          <w:sz w:val="28"/>
          <w:szCs w:val="28"/>
          <w:lang w:bidi="he-IL"/>
        </w:rPr>
        <w:t xml:space="preserve">стратегическими </w:t>
      </w:r>
      <w:r w:rsidRPr="0081712C">
        <w:rPr>
          <w:sz w:val="28"/>
          <w:szCs w:val="28"/>
          <w:lang w:bidi="he-IL"/>
        </w:rPr>
        <w:t xml:space="preserve">целями социальной политики являются: </w:t>
      </w:r>
    </w:p>
    <w:p w:rsidR="00051588" w:rsidRPr="0081712C" w:rsidRDefault="00051588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>- достижение ощутимого улучшения материал</w:t>
      </w:r>
      <w:r w:rsidR="001555CC" w:rsidRPr="0081712C">
        <w:rPr>
          <w:sz w:val="28"/>
          <w:szCs w:val="28"/>
          <w:lang w:bidi="he-IL"/>
        </w:rPr>
        <w:t>ьного положения</w:t>
      </w:r>
      <w:r w:rsidR="0081712C">
        <w:rPr>
          <w:sz w:val="28"/>
          <w:szCs w:val="28"/>
          <w:lang w:bidi="he-IL"/>
        </w:rPr>
        <w:t xml:space="preserve"> </w:t>
      </w:r>
      <w:r w:rsidRPr="0081712C">
        <w:rPr>
          <w:sz w:val="28"/>
          <w:szCs w:val="28"/>
          <w:lang w:bidi="he-IL"/>
        </w:rPr>
        <w:t xml:space="preserve">и условий жизни людей; </w:t>
      </w:r>
    </w:p>
    <w:p w:rsidR="00051588" w:rsidRPr="0081712C" w:rsidRDefault="00051588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- обеспечение эффективной занятости населения, </w:t>
      </w:r>
      <w:r w:rsidR="001555CC" w:rsidRPr="0081712C">
        <w:rPr>
          <w:sz w:val="28"/>
          <w:szCs w:val="28"/>
          <w:lang w:bidi="he-IL"/>
        </w:rPr>
        <w:t xml:space="preserve">повышение качества </w:t>
      </w:r>
      <w:r w:rsidRPr="0081712C">
        <w:rPr>
          <w:sz w:val="28"/>
          <w:szCs w:val="28"/>
          <w:lang w:bidi="he-IL"/>
        </w:rPr>
        <w:t xml:space="preserve">и конкурентоспособности рабочей силы; </w:t>
      </w:r>
    </w:p>
    <w:p w:rsidR="00051588" w:rsidRPr="0081712C" w:rsidRDefault="00051588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>- гарантия конституционных прав граждан в обла</w:t>
      </w:r>
      <w:r w:rsidR="001555CC" w:rsidRPr="0081712C">
        <w:rPr>
          <w:sz w:val="28"/>
          <w:szCs w:val="28"/>
          <w:lang w:bidi="he-IL"/>
        </w:rPr>
        <w:t>сти труда, соци</w:t>
      </w:r>
      <w:r w:rsidRPr="0081712C">
        <w:rPr>
          <w:sz w:val="28"/>
          <w:szCs w:val="28"/>
          <w:lang w:bidi="he-IL"/>
        </w:rPr>
        <w:t xml:space="preserve">альной защиты населения, образования, охраны </w:t>
      </w:r>
      <w:r w:rsidR="001555CC" w:rsidRPr="0081712C">
        <w:rPr>
          <w:sz w:val="28"/>
          <w:szCs w:val="28"/>
          <w:lang w:bidi="he-IL"/>
        </w:rPr>
        <w:t>здоровья, культуры,</w:t>
      </w:r>
      <w:r w:rsidRPr="0081712C">
        <w:rPr>
          <w:sz w:val="28"/>
          <w:szCs w:val="28"/>
          <w:lang w:bidi="he-IL"/>
        </w:rPr>
        <w:t xml:space="preserve"> обеспечения жильем; </w:t>
      </w:r>
    </w:p>
    <w:p w:rsidR="00051588" w:rsidRPr="0081712C" w:rsidRDefault="00051588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- переориентация социальной политики на семью, </w:t>
      </w:r>
      <w:r w:rsidR="001555CC" w:rsidRPr="0081712C">
        <w:rPr>
          <w:sz w:val="28"/>
          <w:szCs w:val="28"/>
          <w:lang w:bidi="he-IL"/>
        </w:rPr>
        <w:t>обеспечение</w:t>
      </w:r>
      <w:r w:rsidRPr="0081712C">
        <w:rPr>
          <w:sz w:val="28"/>
          <w:szCs w:val="28"/>
          <w:lang w:bidi="he-IL"/>
        </w:rPr>
        <w:t xml:space="preserve"> прав и социальных гарантий, предоставляемых семье, </w:t>
      </w:r>
      <w:r w:rsidR="001555CC" w:rsidRPr="0081712C">
        <w:rPr>
          <w:sz w:val="28"/>
          <w:szCs w:val="28"/>
          <w:lang w:bidi="he-IL"/>
        </w:rPr>
        <w:t>женщинам, детям</w:t>
      </w:r>
      <w:r w:rsidRPr="0081712C">
        <w:rPr>
          <w:sz w:val="28"/>
          <w:szCs w:val="28"/>
          <w:lang w:bidi="he-IL"/>
        </w:rPr>
        <w:t xml:space="preserve"> и молодежи; </w:t>
      </w:r>
    </w:p>
    <w:p w:rsidR="00051588" w:rsidRPr="0081712C" w:rsidRDefault="00051588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>- нормализа</w:t>
      </w:r>
      <w:r w:rsidR="001555CC" w:rsidRPr="0081712C">
        <w:rPr>
          <w:sz w:val="28"/>
          <w:szCs w:val="28"/>
          <w:lang w:bidi="he-IL"/>
        </w:rPr>
        <w:t>ция и улучшение демографической ситуации, сниже</w:t>
      </w:r>
      <w:r w:rsidRPr="0081712C">
        <w:rPr>
          <w:sz w:val="28"/>
          <w:szCs w:val="28"/>
          <w:lang w:bidi="he-IL"/>
        </w:rPr>
        <w:t>ние смертности населения, особенно детской и граждан</w:t>
      </w:r>
      <w:r w:rsidR="001555CC" w:rsidRPr="0081712C">
        <w:rPr>
          <w:sz w:val="28"/>
          <w:szCs w:val="28"/>
          <w:lang w:bidi="he-IL"/>
        </w:rPr>
        <w:t xml:space="preserve"> трудоспособно</w:t>
      </w:r>
      <w:r w:rsidRPr="0081712C">
        <w:rPr>
          <w:sz w:val="28"/>
          <w:szCs w:val="28"/>
          <w:lang w:bidi="he-IL"/>
        </w:rPr>
        <w:t xml:space="preserve">го возраста; </w:t>
      </w:r>
    </w:p>
    <w:p w:rsidR="001555CC" w:rsidRPr="0081712C" w:rsidRDefault="00051588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- существенное улучшение </w:t>
      </w:r>
      <w:r w:rsidR="001555CC" w:rsidRPr="0081712C">
        <w:rPr>
          <w:sz w:val="28"/>
          <w:szCs w:val="28"/>
          <w:lang w:bidi="he-IL"/>
        </w:rPr>
        <w:t>с</w:t>
      </w:r>
      <w:r w:rsidRPr="0081712C">
        <w:rPr>
          <w:sz w:val="28"/>
          <w:szCs w:val="28"/>
          <w:lang w:bidi="he-IL"/>
        </w:rPr>
        <w:t>оциальной инфраструктур</w:t>
      </w:r>
      <w:r w:rsidR="001555CC" w:rsidRPr="0081712C">
        <w:rPr>
          <w:sz w:val="28"/>
          <w:szCs w:val="28"/>
          <w:lang w:bidi="he-IL"/>
        </w:rPr>
        <w:t>ы.</w:t>
      </w:r>
    </w:p>
    <w:p w:rsidR="00A27EC5" w:rsidRPr="0081712C" w:rsidRDefault="00A27EC5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>Целью данной работы является рассмотрение полномочий органов местного самоуправления в социально-культурной сфере. Задачами данной работы является непосредственно рассмотрение полномочий местного самоуправления в сферах образования, культуры, физической культуры и порта, здравоохранения и социальной защиты.</w:t>
      </w:r>
    </w:p>
    <w:p w:rsidR="00051588" w:rsidRPr="0081712C" w:rsidRDefault="001555CC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>1.</w:t>
      </w:r>
      <w:r w:rsidR="0081712C">
        <w:rPr>
          <w:sz w:val="28"/>
          <w:szCs w:val="28"/>
          <w:lang w:bidi="he-IL"/>
        </w:rPr>
        <w:t xml:space="preserve"> </w:t>
      </w:r>
      <w:r w:rsidR="00051588" w:rsidRPr="0081712C">
        <w:rPr>
          <w:i/>
          <w:iCs/>
          <w:sz w:val="28"/>
          <w:szCs w:val="28"/>
          <w:lang w:bidi="he-IL"/>
        </w:rPr>
        <w:t xml:space="preserve">Овчинников И. И. </w:t>
      </w:r>
      <w:r w:rsidR="00051588" w:rsidRPr="0081712C">
        <w:rPr>
          <w:sz w:val="28"/>
          <w:szCs w:val="28"/>
          <w:lang w:bidi="he-IL"/>
        </w:rPr>
        <w:t>Финансы местного самоуправления / / Г</w:t>
      </w:r>
      <w:r w:rsidRPr="0081712C">
        <w:rPr>
          <w:sz w:val="28"/>
          <w:szCs w:val="28"/>
          <w:lang w:bidi="he-IL"/>
        </w:rPr>
        <w:t>ражданин и право</w:t>
      </w:r>
      <w:r w:rsidR="00051588" w:rsidRPr="0081712C">
        <w:rPr>
          <w:sz w:val="28"/>
          <w:szCs w:val="28"/>
          <w:lang w:bidi="he-IL"/>
        </w:rPr>
        <w:t xml:space="preserve">. 2003. </w:t>
      </w:r>
    </w:p>
    <w:p w:rsidR="00051588" w:rsidRPr="0081712C" w:rsidRDefault="00051588" w:rsidP="0081712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1712C">
        <w:rPr>
          <w:sz w:val="28"/>
          <w:szCs w:val="28"/>
          <w:lang w:bidi="he-IL"/>
        </w:rPr>
        <w:t>2</w:t>
      </w:r>
      <w:r w:rsidR="001555CC" w:rsidRPr="0081712C">
        <w:rPr>
          <w:sz w:val="28"/>
          <w:szCs w:val="28"/>
          <w:lang w:bidi="he-IL"/>
        </w:rPr>
        <w:t>.</w:t>
      </w:r>
      <w:r w:rsidR="00A27EC5" w:rsidRPr="0081712C">
        <w:rPr>
          <w:sz w:val="28"/>
          <w:szCs w:val="28"/>
          <w:lang w:bidi="he-IL"/>
        </w:rPr>
        <w:t xml:space="preserve"> </w:t>
      </w:r>
      <w:r w:rsidRPr="0081712C">
        <w:rPr>
          <w:sz w:val="28"/>
          <w:szCs w:val="28"/>
          <w:lang w:bidi="he-IL"/>
        </w:rPr>
        <w:t>Постановление Правительства РФ от 26 февраля 1997</w:t>
      </w:r>
      <w:r w:rsidR="001555CC" w:rsidRPr="0081712C">
        <w:rPr>
          <w:sz w:val="28"/>
          <w:szCs w:val="28"/>
          <w:lang w:bidi="he-IL"/>
        </w:rPr>
        <w:t xml:space="preserve"> г</w:t>
      </w:r>
      <w:r w:rsidRPr="0081712C">
        <w:rPr>
          <w:sz w:val="28"/>
          <w:szCs w:val="28"/>
          <w:lang w:bidi="he-IL"/>
        </w:rPr>
        <w:t xml:space="preserve">. </w:t>
      </w:r>
      <w:r w:rsidR="001555CC" w:rsidRPr="0081712C">
        <w:rPr>
          <w:sz w:val="28"/>
          <w:szCs w:val="28"/>
          <w:lang w:bidi="he-IL"/>
        </w:rPr>
        <w:t>№ 222 «О про</w:t>
      </w:r>
      <w:r w:rsidRPr="0081712C">
        <w:rPr>
          <w:sz w:val="28"/>
          <w:szCs w:val="28"/>
          <w:lang w:bidi="he-IL"/>
        </w:rPr>
        <w:t>грамме социальных реформ в Росси</w:t>
      </w:r>
      <w:r w:rsidR="001555CC" w:rsidRPr="0081712C">
        <w:rPr>
          <w:sz w:val="28"/>
          <w:szCs w:val="28"/>
          <w:lang w:bidi="he-IL"/>
        </w:rPr>
        <w:t>й</w:t>
      </w:r>
      <w:r w:rsidRPr="0081712C">
        <w:rPr>
          <w:sz w:val="28"/>
          <w:szCs w:val="28"/>
          <w:lang w:bidi="he-IL"/>
        </w:rPr>
        <w:t>ско</w:t>
      </w:r>
      <w:r w:rsidR="001555CC" w:rsidRPr="0081712C">
        <w:rPr>
          <w:sz w:val="28"/>
          <w:szCs w:val="28"/>
          <w:lang w:bidi="he-IL"/>
        </w:rPr>
        <w:t>й</w:t>
      </w:r>
      <w:r w:rsidRPr="0081712C">
        <w:rPr>
          <w:sz w:val="28"/>
          <w:szCs w:val="28"/>
          <w:lang w:bidi="he-IL"/>
        </w:rPr>
        <w:t xml:space="preserve"> Федерации на период 19</w:t>
      </w:r>
      <w:r w:rsidR="001555CC" w:rsidRPr="0081712C">
        <w:rPr>
          <w:sz w:val="28"/>
          <w:szCs w:val="28"/>
          <w:lang w:bidi="he-IL"/>
        </w:rPr>
        <w:t>96-2000 годов.</w:t>
      </w:r>
    </w:p>
    <w:p w:rsidR="00A27EC5" w:rsidRPr="0081712C" w:rsidRDefault="0081712C" w:rsidP="0081712C">
      <w:pPr>
        <w:widowControl w:val="0"/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A27EC5" w:rsidRPr="0081712C">
        <w:rPr>
          <w:rFonts w:ascii="Times New Roman" w:hAnsi="Times New Roman"/>
          <w:b/>
          <w:sz w:val="28"/>
          <w:szCs w:val="28"/>
        </w:rPr>
        <w:t>1.Полномочия органов местного самоуправления в социально-культурной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27EC5" w:rsidRPr="0081712C">
        <w:rPr>
          <w:rFonts w:ascii="Times New Roman" w:hAnsi="Times New Roman"/>
          <w:b/>
          <w:sz w:val="28"/>
          <w:szCs w:val="28"/>
        </w:rPr>
        <w:t>сфере</w:t>
      </w:r>
    </w:p>
    <w:p w:rsidR="0081712C" w:rsidRDefault="0081712C" w:rsidP="0081712C">
      <w:pPr>
        <w:widowControl w:val="0"/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A27EC5" w:rsidRPr="0081712C" w:rsidRDefault="00A27EC5" w:rsidP="0081712C">
      <w:pPr>
        <w:widowControl w:val="0"/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  <w:r w:rsidRPr="0081712C">
        <w:rPr>
          <w:rFonts w:ascii="Times New Roman" w:hAnsi="Times New Roman"/>
          <w:b/>
          <w:sz w:val="28"/>
          <w:szCs w:val="28"/>
        </w:rPr>
        <w:t>1.1 Полномочия органов местного самоуправления в сфере образования</w:t>
      </w:r>
    </w:p>
    <w:p w:rsidR="0081712C" w:rsidRDefault="0081712C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A27EC5" w:rsidRPr="0081712C" w:rsidRDefault="00B158DD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>Государство</w:t>
      </w:r>
      <w:r w:rsidR="00A27EC5" w:rsidRPr="0081712C">
        <w:rPr>
          <w:sz w:val="28"/>
          <w:szCs w:val="28"/>
          <w:lang w:bidi="he-IL"/>
        </w:rPr>
        <w:t xml:space="preserve"> гарантирует гражданам общедоступность и бесплатность </w:t>
      </w:r>
      <w:r w:rsidR="00483006" w:rsidRPr="0081712C">
        <w:rPr>
          <w:sz w:val="28"/>
          <w:szCs w:val="28"/>
          <w:lang w:bidi="he-IL"/>
        </w:rPr>
        <w:t>начального обще</w:t>
      </w:r>
      <w:r w:rsidR="00A27EC5" w:rsidRPr="0081712C">
        <w:rPr>
          <w:sz w:val="28"/>
          <w:szCs w:val="28"/>
          <w:lang w:bidi="he-IL"/>
        </w:rPr>
        <w:t>го, основного общего, среднего (полного) общего образо</w:t>
      </w:r>
      <w:r w:rsidR="00483006" w:rsidRPr="0081712C">
        <w:rPr>
          <w:sz w:val="28"/>
          <w:szCs w:val="28"/>
          <w:lang w:bidi="he-IL"/>
        </w:rPr>
        <w:t xml:space="preserve">вания и начального </w:t>
      </w:r>
      <w:r w:rsidR="00A27EC5" w:rsidRPr="0081712C">
        <w:rPr>
          <w:sz w:val="28"/>
          <w:szCs w:val="28"/>
          <w:lang w:bidi="he-IL"/>
        </w:rPr>
        <w:t>профессионального образования,</w:t>
      </w:r>
      <w:r w:rsidR="0081712C">
        <w:rPr>
          <w:sz w:val="28"/>
          <w:szCs w:val="28"/>
          <w:lang w:bidi="he-IL"/>
        </w:rPr>
        <w:t xml:space="preserve"> </w:t>
      </w:r>
      <w:r w:rsidR="00A27EC5" w:rsidRPr="0081712C">
        <w:rPr>
          <w:sz w:val="28"/>
          <w:szCs w:val="28"/>
          <w:lang w:bidi="he-IL"/>
        </w:rPr>
        <w:t>а также на конкурс</w:t>
      </w:r>
      <w:r w:rsidR="00483006" w:rsidRPr="0081712C">
        <w:rPr>
          <w:sz w:val="28"/>
          <w:szCs w:val="28"/>
          <w:lang w:bidi="he-IL"/>
        </w:rPr>
        <w:t>ной основе бесплатность</w:t>
      </w:r>
      <w:r w:rsidR="00A27EC5" w:rsidRPr="0081712C">
        <w:rPr>
          <w:sz w:val="28"/>
          <w:szCs w:val="28"/>
          <w:lang w:bidi="he-IL"/>
        </w:rPr>
        <w:t xml:space="preserve"> среднего профессионального, высшего </w:t>
      </w:r>
      <w:r w:rsidR="00483006" w:rsidRPr="0081712C">
        <w:rPr>
          <w:sz w:val="28"/>
          <w:szCs w:val="28"/>
          <w:lang w:bidi="he-IL"/>
        </w:rPr>
        <w:t>профессионального и п</w:t>
      </w:r>
      <w:r w:rsidR="00A27EC5" w:rsidRPr="0081712C">
        <w:rPr>
          <w:sz w:val="28"/>
          <w:szCs w:val="28"/>
          <w:lang w:bidi="he-IL"/>
        </w:rPr>
        <w:t xml:space="preserve">ослевузовского профессионального образования в </w:t>
      </w:r>
      <w:r w:rsidR="006C3D31" w:rsidRPr="0081712C">
        <w:rPr>
          <w:sz w:val="28"/>
          <w:szCs w:val="28"/>
          <w:lang w:bidi="he-IL"/>
        </w:rPr>
        <w:t>государственных и</w:t>
      </w:r>
      <w:r w:rsidR="00A27EC5" w:rsidRPr="0081712C">
        <w:rPr>
          <w:sz w:val="28"/>
          <w:szCs w:val="28"/>
          <w:lang w:bidi="he-IL"/>
        </w:rPr>
        <w:t xml:space="preserve"> муниципальных образовательных учреждениях в пределах </w:t>
      </w:r>
      <w:r w:rsidR="006C3D31" w:rsidRPr="0081712C">
        <w:rPr>
          <w:sz w:val="28"/>
          <w:szCs w:val="28"/>
          <w:lang w:bidi="he-IL"/>
        </w:rPr>
        <w:t>государственных</w:t>
      </w:r>
      <w:r w:rsidR="00A27EC5" w:rsidRPr="0081712C">
        <w:rPr>
          <w:sz w:val="28"/>
          <w:szCs w:val="28"/>
          <w:lang w:bidi="he-IL"/>
        </w:rPr>
        <w:t xml:space="preserve"> образовательных стандартов, если образование данного</w:t>
      </w:r>
      <w:r w:rsidR="0081712C">
        <w:rPr>
          <w:sz w:val="28"/>
          <w:szCs w:val="28"/>
          <w:lang w:bidi="he-IL"/>
        </w:rPr>
        <w:t xml:space="preserve"> </w:t>
      </w:r>
      <w:r w:rsidR="006C3D31" w:rsidRPr="0081712C">
        <w:rPr>
          <w:sz w:val="28"/>
          <w:szCs w:val="28"/>
          <w:lang w:bidi="he-IL"/>
        </w:rPr>
        <w:t>уровня получает</w:t>
      </w:r>
      <w:r w:rsidR="00A27EC5" w:rsidRPr="0081712C">
        <w:rPr>
          <w:sz w:val="28"/>
          <w:szCs w:val="28"/>
          <w:lang w:bidi="he-IL"/>
        </w:rPr>
        <w:t xml:space="preserve"> впервые. </w:t>
      </w:r>
    </w:p>
    <w:p w:rsidR="00A27EC5" w:rsidRPr="0081712C" w:rsidRDefault="006C3D31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>В прог</w:t>
      </w:r>
      <w:r w:rsidR="00A27EC5" w:rsidRPr="0081712C">
        <w:rPr>
          <w:sz w:val="28"/>
          <w:szCs w:val="28"/>
          <w:lang w:bidi="he-IL"/>
        </w:rPr>
        <w:t>рамме социально-экономического развития России на сред</w:t>
      </w:r>
      <w:r w:rsidRPr="0081712C">
        <w:rPr>
          <w:sz w:val="28"/>
          <w:szCs w:val="28"/>
          <w:lang w:bidi="he-IL"/>
        </w:rPr>
        <w:t>несрочную пе</w:t>
      </w:r>
      <w:r w:rsidR="00A27EC5" w:rsidRPr="0081712C">
        <w:rPr>
          <w:sz w:val="28"/>
          <w:szCs w:val="28"/>
          <w:lang w:bidi="he-IL"/>
        </w:rPr>
        <w:t xml:space="preserve">рспективу (2003-2005 годы) отмечается, что одним из </w:t>
      </w:r>
      <w:r w:rsidRPr="0081712C">
        <w:rPr>
          <w:sz w:val="28"/>
          <w:szCs w:val="28"/>
          <w:lang w:bidi="he-IL"/>
        </w:rPr>
        <w:t>главных приоритетов</w:t>
      </w:r>
      <w:r w:rsidR="00A27EC5" w:rsidRPr="0081712C">
        <w:rPr>
          <w:sz w:val="28"/>
          <w:szCs w:val="28"/>
          <w:lang w:bidi="he-IL"/>
        </w:rPr>
        <w:t xml:space="preserve"> социально-экономической политики является об</w:t>
      </w:r>
      <w:r w:rsidRPr="0081712C">
        <w:rPr>
          <w:sz w:val="28"/>
          <w:szCs w:val="28"/>
          <w:lang w:bidi="he-IL"/>
        </w:rPr>
        <w:t>щедоступное и</w:t>
      </w:r>
      <w:r w:rsidR="00A27EC5" w:rsidRPr="0081712C">
        <w:rPr>
          <w:sz w:val="28"/>
          <w:szCs w:val="28"/>
          <w:lang w:bidi="he-IL"/>
        </w:rPr>
        <w:t xml:space="preserve"> бесплатное общее образование, система профессиональ</w:t>
      </w:r>
      <w:r w:rsidRPr="0081712C">
        <w:rPr>
          <w:sz w:val="28"/>
          <w:szCs w:val="28"/>
          <w:lang w:bidi="he-IL"/>
        </w:rPr>
        <w:t>ного образования</w:t>
      </w:r>
      <w:r w:rsidR="00A27EC5" w:rsidRPr="0081712C">
        <w:rPr>
          <w:sz w:val="28"/>
          <w:szCs w:val="28"/>
          <w:lang w:bidi="he-IL"/>
        </w:rPr>
        <w:t>,</w:t>
      </w:r>
      <w:r w:rsidRPr="0081712C">
        <w:rPr>
          <w:sz w:val="28"/>
          <w:szCs w:val="28"/>
          <w:lang w:bidi="he-IL"/>
        </w:rPr>
        <w:t xml:space="preserve"> </w:t>
      </w:r>
      <w:r w:rsidR="00A27EC5" w:rsidRPr="0081712C">
        <w:rPr>
          <w:sz w:val="28"/>
          <w:szCs w:val="28"/>
          <w:lang w:bidi="he-IL"/>
        </w:rPr>
        <w:t>первоочередной целью которой является обеспечение</w:t>
      </w:r>
      <w:r w:rsidRPr="0081712C">
        <w:rPr>
          <w:sz w:val="28"/>
          <w:szCs w:val="28"/>
          <w:lang w:bidi="he-IL"/>
        </w:rPr>
        <w:t xml:space="preserve"> всех секторов экономики</w:t>
      </w:r>
      <w:r w:rsidR="00A27EC5" w:rsidRPr="0081712C">
        <w:rPr>
          <w:sz w:val="28"/>
          <w:szCs w:val="28"/>
          <w:lang w:bidi="he-IL"/>
        </w:rPr>
        <w:t xml:space="preserve"> профессиональными кадрами в соответствии </w:t>
      </w:r>
      <w:r w:rsidRPr="0081712C">
        <w:rPr>
          <w:sz w:val="28"/>
          <w:szCs w:val="28"/>
          <w:lang w:bidi="he-IL"/>
        </w:rPr>
        <w:t>с текущими и</w:t>
      </w:r>
      <w:r w:rsidR="00A27EC5" w:rsidRPr="0081712C">
        <w:rPr>
          <w:sz w:val="28"/>
          <w:szCs w:val="28"/>
          <w:lang w:bidi="he-IL"/>
        </w:rPr>
        <w:t xml:space="preserve"> перспективными потребностями рынка труда при соблю</w:t>
      </w:r>
      <w:r w:rsidRPr="0081712C">
        <w:rPr>
          <w:sz w:val="28"/>
          <w:szCs w:val="28"/>
          <w:lang w:bidi="he-IL"/>
        </w:rPr>
        <w:t xml:space="preserve">дении конституционных </w:t>
      </w:r>
      <w:r w:rsidR="00A27EC5" w:rsidRPr="0081712C">
        <w:rPr>
          <w:sz w:val="28"/>
          <w:szCs w:val="28"/>
          <w:lang w:bidi="he-IL"/>
        </w:rPr>
        <w:t>гарантий доступности и равенства прав граж</w:t>
      </w:r>
      <w:r w:rsidRPr="0081712C">
        <w:rPr>
          <w:sz w:val="28"/>
          <w:szCs w:val="28"/>
          <w:lang w:bidi="he-IL"/>
        </w:rPr>
        <w:t>дан в области</w:t>
      </w:r>
      <w:r w:rsidR="0081712C">
        <w:rPr>
          <w:sz w:val="28"/>
          <w:szCs w:val="28"/>
          <w:lang w:bidi="he-IL"/>
        </w:rPr>
        <w:t xml:space="preserve"> </w:t>
      </w:r>
      <w:r w:rsidR="00A27EC5" w:rsidRPr="0081712C">
        <w:rPr>
          <w:sz w:val="28"/>
          <w:szCs w:val="28"/>
          <w:lang w:bidi="he-IL"/>
        </w:rPr>
        <w:t xml:space="preserve">образования. </w:t>
      </w:r>
    </w:p>
    <w:p w:rsidR="00A27EC5" w:rsidRPr="0081712C" w:rsidRDefault="006C3D31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>В</w:t>
      </w:r>
      <w:r w:rsidR="0081712C">
        <w:rPr>
          <w:sz w:val="28"/>
          <w:szCs w:val="28"/>
          <w:lang w:bidi="he-IL"/>
        </w:rPr>
        <w:t xml:space="preserve"> </w:t>
      </w:r>
      <w:r w:rsidRPr="0081712C">
        <w:rPr>
          <w:sz w:val="28"/>
          <w:szCs w:val="28"/>
          <w:lang w:bidi="he-IL"/>
        </w:rPr>
        <w:t xml:space="preserve">соответствии с </w:t>
      </w:r>
      <w:r w:rsidR="00A27EC5" w:rsidRPr="0081712C">
        <w:rPr>
          <w:sz w:val="28"/>
          <w:szCs w:val="28"/>
          <w:lang w:bidi="he-IL"/>
        </w:rPr>
        <w:t>Федеральным законом от 1</w:t>
      </w:r>
      <w:r w:rsidRPr="0081712C">
        <w:rPr>
          <w:sz w:val="28"/>
          <w:szCs w:val="28"/>
          <w:lang w:bidi="he-IL"/>
        </w:rPr>
        <w:t>0</w:t>
      </w:r>
      <w:r w:rsidR="00A27EC5" w:rsidRPr="0081712C">
        <w:rPr>
          <w:sz w:val="28"/>
          <w:szCs w:val="28"/>
          <w:lang w:bidi="he-IL"/>
        </w:rPr>
        <w:t xml:space="preserve"> июля 1992 г. </w:t>
      </w:r>
      <w:r w:rsidRPr="0081712C">
        <w:rPr>
          <w:sz w:val="28"/>
          <w:szCs w:val="28"/>
          <w:lang w:bidi="he-IL"/>
        </w:rPr>
        <w:t>№</w:t>
      </w:r>
      <w:r w:rsidR="00A27EC5" w:rsidRPr="0081712C">
        <w:rPr>
          <w:sz w:val="28"/>
          <w:szCs w:val="28"/>
          <w:lang w:bidi="he-IL"/>
        </w:rPr>
        <w:t xml:space="preserve"> 3266-1 </w:t>
      </w:r>
      <w:r w:rsidRPr="0081712C">
        <w:rPr>
          <w:sz w:val="28"/>
          <w:szCs w:val="28"/>
          <w:lang w:bidi="he-IL"/>
        </w:rPr>
        <w:t>«Об образовании</w:t>
      </w:r>
      <w:r w:rsidR="00A27EC5" w:rsidRPr="0081712C">
        <w:rPr>
          <w:sz w:val="28"/>
          <w:szCs w:val="28"/>
          <w:lang w:bidi="he-IL"/>
        </w:rPr>
        <w:t xml:space="preserve">» под </w:t>
      </w:r>
      <w:r w:rsidR="00A27EC5" w:rsidRPr="0081712C">
        <w:rPr>
          <w:b/>
          <w:bCs/>
          <w:i/>
          <w:iCs/>
          <w:sz w:val="28"/>
          <w:szCs w:val="28"/>
          <w:lang w:bidi="he-IL"/>
        </w:rPr>
        <w:t xml:space="preserve">образованием </w:t>
      </w:r>
      <w:r w:rsidR="00A27EC5" w:rsidRPr="0081712C">
        <w:rPr>
          <w:i/>
          <w:iCs/>
          <w:sz w:val="28"/>
          <w:szCs w:val="28"/>
          <w:lang w:bidi="he-IL"/>
        </w:rPr>
        <w:t>пони</w:t>
      </w:r>
      <w:r w:rsidRPr="0081712C">
        <w:rPr>
          <w:i/>
          <w:iCs/>
          <w:sz w:val="28"/>
          <w:szCs w:val="28"/>
          <w:lang w:bidi="he-IL"/>
        </w:rPr>
        <w:t>мается целенап</w:t>
      </w:r>
      <w:r w:rsidR="00A27EC5" w:rsidRPr="0081712C">
        <w:rPr>
          <w:i/>
          <w:iCs/>
          <w:sz w:val="28"/>
          <w:szCs w:val="28"/>
          <w:lang w:bidi="he-IL"/>
        </w:rPr>
        <w:t>равленный процесс воспитания и обучения в интересах</w:t>
      </w:r>
      <w:r w:rsidRPr="0081712C">
        <w:rPr>
          <w:i/>
          <w:iCs/>
          <w:sz w:val="28"/>
          <w:szCs w:val="28"/>
          <w:lang w:bidi="he-IL"/>
        </w:rPr>
        <w:t xml:space="preserve"> человека, обществ</w:t>
      </w:r>
      <w:r w:rsidR="00A27EC5" w:rsidRPr="0081712C">
        <w:rPr>
          <w:i/>
          <w:iCs/>
          <w:sz w:val="28"/>
          <w:szCs w:val="28"/>
          <w:lang w:bidi="he-IL"/>
        </w:rPr>
        <w:t xml:space="preserve">а, государства, сопровождающийся констатацией </w:t>
      </w:r>
      <w:r w:rsidRPr="0081712C">
        <w:rPr>
          <w:i/>
          <w:iCs/>
          <w:sz w:val="28"/>
          <w:szCs w:val="28"/>
          <w:lang w:bidi="he-IL"/>
        </w:rPr>
        <w:t>достижения гражданином</w:t>
      </w:r>
      <w:r w:rsidR="00A27EC5" w:rsidRPr="0081712C">
        <w:rPr>
          <w:i/>
          <w:iCs/>
          <w:sz w:val="28"/>
          <w:szCs w:val="28"/>
          <w:lang w:bidi="he-IL"/>
        </w:rPr>
        <w:t xml:space="preserve"> (</w:t>
      </w:r>
      <w:r w:rsidRPr="0081712C">
        <w:rPr>
          <w:i/>
          <w:iCs/>
          <w:sz w:val="28"/>
          <w:szCs w:val="28"/>
          <w:lang w:bidi="he-IL"/>
        </w:rPr>
        <w:t>обучающимся</w:t>
      </w:r>
      <w:r w:rsidR="00A27EC5" w:rsidRPr="0081712C">
        <w:rPr>
          <w:i/>
          <w:iCs/>
          <w:sz w:val="28"/>
          <w:szCs w:val="28"/>
          <w:lang w:bidi="he-IL"/>
        </w:rPr>
        <w:t xml:space="preserve">) установленных </w:t>
      </w:r>
      <w:r w:rsidRPr="0081712C">
        <w:rPr>
          <w:i/>
          <w:iCs/>
          <w:sz w:val="28"/>
          <w:szCs w:val="28"/>
          <w:lang w:bidi="he-IL"/>
        </w:rPr>
        <w:t xml:space="preserve">государством образовательных </w:t>
      </w:r>
      <w:r w:rsidR="00A27EC5" w:rsidRPr="0081712C">
        <w:rPr>
          <w:i/>
          <w:iCs/>
          <w:sz w:val="28"/>
          <w:szCs w:val="28"/>
          <w:lang w:bidi="he-IL"/>
        </w:rPr>
        <w:t xml:space="preserve">уровней (образовательных цензов). </w:t>
      </w:r>
      <w:r w:rsidR="00A27EC5" w:rsidRPr="0081712C">
        <w:rPr>
          <w:sz w:val="28"/>
          <w:szCs w:val="28"/>
          <w:lang w:bidi="he-IL"/>
        </w:rPr>
        <w:t>Под получени</w:t>
      </w:r>
      <w:r w:rsidRPr="0081712C">
        <w:rPr>
          <w:sz w:val="28"/>
          <w:szCs w:val="28"/>
          <w:lang w:bidi="he-IL"/>
        </w:rPr>
        <w:t>ем</w:t>
      </w:r>
      <w:r w:rsidR="007B1A9B" w:rsidRPr="0081712C">
        <w:rPr>
          <w:sz w:val="28"/>
          <w:szCs w:val="28"/>
          <w:lang w:bidi="he-IL"/>
        </w:rPr>
        <w:t xml:space="preserve"> гражданином </w:t>
      </w:r>
      <w:r w:rsidR="00A27EC5" w:rsidRPr="0081712C">
        <w:rPr>
          <w:sz w:val="28"/>
          <w:szCs w:val="28"/>
          <w:lang w:bidi="he-IL"/>
        </w:rPr>
        <w:t>(обучающимся) образования понимается достижение</w:t>
      </w:r>
      <w:r w:rsidR="007B1A9B" w:rsidRPr="0081712C">
        <w:rPr>
          <w:sz w:val="28"/>
          <w:szCs w:val="28"/>
          <w:lang w:bidi="he-IL"/>
        </w:rPr>
        <w:t xml:space="preserve"> и подтверждение им </w:t>
      </w:r>
      <w:r w:rsidR="00A27EC5" w:rsidRPr="0081712C">
        <w:rPr>
          <w:sz w:val="28"/>
          <w:szCs w:val="28"/>
          <w:lang w:bidi="he-IL"/>
        </w:rPr>
        <w:t>определенного образовательного ценза, которое удо</w:t>
      </w:r>
      <w:r w:rsidR="007B1A9B" w:rsidRPr="0081712C">
        <w:rPr>
          <w:sz w:val="28"/>
          <w:szCs w:val="28"/>
          <w:lang w:bidi="he-IL"/>
        </w:rPr>
        <w:t xml:space="preserve">стоверяется </w:t>
      </w:r>
      <w:r w:rsidR="00A27EC5" w:rsidRPr="0081712C">
        <w:rPr>
          <w:sz w:val="28"/>
          <w:szCs w:val="28"/>
          <w:lang w:bidi="he-IL"/>
        </w:rPr>
        <w:t xml:space="preserve">соответствующим документом. </w:t>
      </w:r>
    </w:p>
    <w:p w:rsidR="00A27EC5" w:rsidRPr="0081712C" w:rsidRDefault="007B1A9B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>Система</w:t>
      </w:r>
      <w:r w:rsidR="0081712C">
        <w:rPr>
          <w:sz w:val="28"/>
          <w:szCs w:val="28"/>
          <w:lang w:bidi="he-IL"/>
        </w:rPr>
        <w:t xml:space="preserve"> </w:t>
      </w:r>
      <w:r w:rsidR="00A27EC5" w:rsidRPr="0081712C">
        <w:rPr>
          <w:sz w:val="28"/>
          <w:szCs w:val="28"/>
          <w:lang w:bidi="he-IL"/>
        </w:rPr>
        <w:t>образования в Росси</w:t>
      </w:r>
      <w:r w:rsidRPr="0081712C">
        <w:rPr>
          <w:sz w:val="28"/>
          <w:szCs w:val="28"/>
          <w:lang w:bidi="he-IL"/>
        </w:rPr>
        <w:t>й</w:t>
      </w:r>
      <w:r w:rsidR="00A27EC5" w:rsidRPr="0081712C">
        <w:rPr>
          <w:sz w:val="28"/>
          <w:szCs w:val="28"/>
          <w:lang w:bidi="he-IL"/>
        </w:rPr>
        <w:t xml:space="preserve">ской Федерации представляет собой </w:t>
      </w:r>
      <w:r w:rsidRPr="0081712C">
        <w:rPr>
          <w:sz w:val="28"/>
          <w:szCs w:val="28"/>
          <w:lang w:bidi="he-IL"/>
        </w:rPr>
        <w:t>совокупность</w:t>
      </w:r>
      <w:r w:rsidR="00A27EC5" w:rsidRPr="0081712C">
        <w:rPr>
          <w:sz w:val="28"/>
          <w:szCs w:val="28"/>
          <w:lang w:bidi="he-IL"/>
        </w:rPr>
        <w:t xml:space="preserve"> взаимодействующих: </w:t>
      </w:r>
    </w:p>
    <w:p w:rsidR="007B1A9B" w:rsidRPr="0081712C" w:rsidRDefault="007B1A9B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>- преемственных</w:t>
      </w:r>
      <w:r w:rsidR="00A27EC5" w:rsidRPr="0081712C">
        <w:rPr>
          <w:sz w:val="28"/>
          <w:szCs w:val="28"/>
          <w:lang w:bidi="he-IL"/>
        </w:rPr>
        <w:t xml:space="preserve"> образовательных программ и государственных </w:t>
      </w:r>
      <w:r w:rsidRPr="0081712C">
        <w:rPr>
          <w:sz w:val="28"/>
          <w:szCs w:val="28"/>
          <w:lang w:bidi="he-IL"/>
        </w:rPr>
        <w:t xml:space="preserve">образовательных </w:t>
      </w:r>
    </w:p>
    <w:p w:rsidR="00A27EC5" w:rsidRPr="0081712C" w:rsidRDefault="00A27EC5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стандартов различного уровня и направленности; </w:t>
      </w:r>
    </w:p>
    <w:p w:rsidR="007B1A9B" w:rsidRPr="0081712C" w:rsidRDefault="007B1A9B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>- сети реализующих их образовательных учреждений независимо от</w:t>
      </w:r>
      <w:r w:rsidR="0081712C">
        <w:rPr>
          <w:sz w:val="28"/>
          <w:szCs w:val="28"/>
          <w:lang w:bidi="he-IL"/>
        </w:rPr>
        <w:t xml:space="preserve"> </w:t>
      </w:r>
      <w:r w:rsidRPr="0081712C">
        <w:rPr>
          <w:sz w:val="28"/>
          <w:szCs w:val="28"/>
          <w:lang w:bidi="he-IL"/>
        </w:rPr>
        <w:t xml:space="preserve">их организационно-правовых форм, типов и видов; </w:t>
      </w:r>
    </w:p>
    <w:p w:rsidR="007B1A9B" w:rsidRPr="0081712C" w:rsidRDefault="007B1A9B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- органов управления образованием и подведомственных им учреждений и организаций. </w:t>
      </w:r>
    </w:p>
    <w:p w:rsidR="007B1A9B" w:rsidRPr="0081712C" w:rsidRDefault="007B1A9B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Образовательная программа определяет содержание образования определенных уровня и направленности. В Российской Федерации реализуются образовательные программы, которые подразделяются на общеобразовательные (основные и дополнительные) и профессиональные (основные и дополнительные). </w:t>
      </w:r>
    </w:p>
    <w:p w:rsidR="007B1A9B" w:rsidRPr="0081712C" w:rsidRDefault="007B1A9B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Общеобразовательные программы направлены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профессиональных образовательных программ. К общеобразовательным относятся программы дошкольного образования; начального общего образования; основного общего образования; среднего (полного) общего образования. </w:t>
      </w:r>
    </w:p>
    <w:p w:rsidR="007B1A9B" w:rsidRPr="0081712C" w:rsidRDefault="007B1A9B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Профессиональные образовательные программы направлены на решение задач последовательного повышения профессионального и общеобразовательного уровней, подготовку специалистов соответствующе квалификации. К профессиональным относятся программы начального профессионального образования; среднего профессионального образования; высшего профессионального образования; послевузовского профессионального образования. </w:t>
      </w:r>
    </w:p>
    <w:p w:rsidR="007B1A9B" w:rsidRPr="0081712C" w:rsidRDefault="007B1A9B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Обязательный минимум содержания каждой основной общеобразовательной программы или основной профессиональной образовательной программы (по конкретной профессии, специальности) устанавливается соответствующим государственным образовательным стандартом. </w:t>
      </w:r>
    </w:p>
    <w:p w:rsidR="007B1A9B" w:rsidRPr="0081712C" w:rsidRDefault="007B1A9B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Образовательным является учреждение, осуществляющее образовательный процесс, т.е. реализующее одну или несколько образовательных программ и (или) обеспечивающее содержание и воспитание обучающихся, воспитанников. Образовательное учреждение является юридически лицом. Органы местного самоуправления могут выступать в качестве учредителей образовательного учреждения. </w:t>
      </w:r>
    </w:p>
    <w:p w:rsidR="007B1A9B" w:rsidRPr="0081712C" w:rsidRDefault="007B1A9B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Образовательные учреждения по своим организационно-правовым формам могут быть государственными, муниципальными, негосударственными (частными, учреждениями общественных и религиозных организаций (объединений)). К образовательным учреждениям относятся учреждения следующих типов: </w:t>
      </w:r>
    </w:p>
    <w:p w:rsidR="007B1A9B" w:rsidRPr="0081712C" w:rsidRDefault="007B1A9B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1) дошкольные; </w:t>
      </w:r>
    </w:p>
    <w:p w:rsidR="007B1A9B" w:rsidRPr="0081712C" w:rsidRDefault="007B1A9B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2) общеобразовательные (начального общего, основного общего, </w:t>
      </w:r>
      <w:r w:rsidR="00645CF8" w:rsidRPr="0081712C">
        <w:rPr>
          <w:sz w:val="28"/>
          <w:szCs w:val="28"/>
          <w:lang w:bidi="he-IL"/>
        </w:rPr>
        <w:t>с</w:t>
      </w:r>
      <w:r w:rsidRPr="0081712C">
        <w:rPr>
          <w:sz w:val="28"/>
          <w:szCs w:val="28"/>
          <w:lang w:bidi="he-IL"/>
        </w:rPr>
        <w:t xml:space="preserve">реднего (полного) общего образования); </w:t>
      </w:r>
    </w:p>
    <w:p w:rsidR="007B1A9B" w:rsidRPr="0081712C" w:rsidRDefault="00645CF8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3) </w:t>
      </w:r>
      <w:r w:rsidR="007B1A9B" w:rsidRPr="0081712C">
        <w:rPr>
          <w:sz w:val="28"/>
          <w:szCs w:val="28"/>
          <w:lang w:bidi="he-IL"/>
        </w:rPr>
        <w:t xml:space="preserve">учреждения начального профессионального, среднего </w:t>
      </w:r>
      <w:r w:rsidRPr="0081712C">
        <w:rPr>
          <w:sz w:val="28"/>
          <w:szCs w:val="28"/>
          <w:lang w:bidi="he-IL"/>
        </w:rPr>
        <w:t>профессионального</w:t>
      </w:r>
      <w:r w:rsidR="007B1A9B" w:rsidRPr="0081712C">
        <w:rPr>
          <w:sz w:val="28"/>
          <w:szCs w:val="28"/>
          <w:lang w:bidi="he-IL"/>
        </w:rPr>
        <w:t>, высшего</w:t>
      </w:r>
      <w:r w:rsidRPr="0081712C">
        <w:rPr>
          <w:sz w:val="28"/>
          <w:szCs w:val="28"/>
          <w:lang w:bidi="he-IL"/>
        </w:rPr>
        <w:t xml:space="preserve"> </w:t>
      </w:r>
      <w:r w:rsidR="007B1A9B" w:rsidRPr="0081712C">
        <w:rPr>
          <w:sz w:val="28"/>
          <w:szCs w:val="28"/>
          <w:lang w:bidi="he-IL"/>
        </w:rPr>
        <w:t>профессионального и послевузовского профес</w:t>
      </w:r>
      <w:r w:rsidRPr="0081712C">
        <w:rPr>
          <w:sz w:val="28"/>
          <w:szCs w:val="28"/>
          <w:lang w:bidi="he-IL"/>
        </w:rPr>
        <w:t>сион</w:t>
      </w:r>
      <w:r w:rsidR="007B1A9B" w:rsidRPr="0081712C">
        <w:rPr>
          <w:sz w:val="28"/>
          <w:szCs w:val="28"/>
          <w:lang w:bidi="he-IL"/>
        </w:rPr>
        <w:t xml:space="preserve">ального образования; </w:t>
      </w:r>
    </w:p>
    <w:p w:rsidR="007B1A9B" w:rsidRPr="0081712C" w:rsidRDefault="00645CF8" w:rsidP="0081712C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 </w:t>
      </w:r>
      <w:r w:rsidR="007B1A9B" w:rsidRPr="0081712C">
        <w:rPr>
          <w:sz w:val="28"/>
          <w:szCs w:val="28"/>
          <w:lang w:bidi="he-IL"/>
        </w:rPr>
        <w:t xml:space="preserve">учреждения дополнительного образования взрослых; </w:t>
      </w:r>
    </w:p>
    <w:p w:rsidR="007B1A9B" w:rsidRPr="0081712C" w:rsidRDefault="007B1A9B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>5) специальные (коррекционные) для обучающихся, воспитанни</w:t>
      </w:r>
      <w:r w:rsidR="00645CF8" w:rsidRPr="0081712C">
        <w:rPr>
          <w:sz w:val="28"/>
          <w:szCs w:val="28"/>
          <w:lang w:bidi="he-IL"/>
        </w:rPr>
        <w:t>к</w:t>
      </w:r>
      <w:r w:rsidRPr="0081712C">
        <w:rPr>
          <w:sz w:val="28"/>
          <w:szCs w:val="28"/>
          <w:lang w:bidi="he-IL"/>
        </w:rPr>
        <w:t xml:space="preserve">ов с отклонениями в развитии; </w:t>
      </w:r>
    </w:p>
    <w:p w:rsidR="007B1A9B" w:rsidRPr="0081712C" w:rsidRDefault="007B1A9B" w:rsidP="0081712C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учреждения дополнительного образования; </w:t>
      </w:r>
    </w:p>
    <w:p w:rsidR="007B1A9B" w:rsidRPr="0081712C" w:rsidRDefault="007B1A9B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7) учреждения для детей-сирот и детей, оставшихся без попечения </w:t>
      </w:r>
      <w:r w:rsidR="00645CF8" w:rsidRPr="0081712C">
        <w:rPr>
          <w:sz w:val="28"/>
          <w:szCs w:val="28"/>
          <w:lang w:bidi="he-IL"/>
        </w:rPr>
        <w:t>ро</w:t>
      </w:r>
      <w:r w:rsidRPr="0081712C">
        <w:rPr>
          <w:sz w:val="28"/>
          <w:szCs w:val="28"/>
          <w:lang w:bidi="he-IL"/>
        </w:rPr>
        <w:t xml:space="preserve">дителей (законных представителей); </w:t>
      </w:r>
    </w:p>
    <w:p w:rsidR="007B1A9B" w:rsidRPr="0081712C" w:rsidRDefault="007B1A9B" w:rsidP="0081712C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учреждения дополнительного образования детей; </w:t>
      </w:r>
    </w:p>
    <w:p w:rsidR="00645CF8" w:rsidRPr="0081712C" w:rsidRDefault="00645CF8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>9)</w:t>
      </w:r>
      <w:r w:rsidR="007B1A9B" w:rsidRPr="0081712C">
        <w:rPr>
          <w:sz w:val="28"/>
          <w:szCs w:val="28"/>
          <w:lang w:bidi="he-IL"/>
        </w:rPr>
        <w:t xml:space="preserve">другие учреждения, осуществляющие образовательный процесс. Деятельность государственных и муниципальных образовательных </w:t>
      </w:r>
      <w:r w:rsidRPr="0081712C">
        <w:rPr>
          <w:sz w:val="28"/>
          <w:szCs w:val="28"/>
          <w:lang w:bidi="he-IL"/>
        </w:rPr>
        <w:t>у</w:t>
      </w:r>
      <w:r w:rsidR="007B1A9B" w:rsidRPr="0081712C">
        <w:rPr>
          <w:sz w:val="28"/>
          <w:szCs w:val="28"/>
          <w:lang w:bidi="he-IL"/>
        </w:rPr>
        <w:t xml:space="preserve">чреждений регулируется типовыми положениями об образовательных </w:t>
      </w:r>
      <w:r w:rsidRPr="0081712C">
        <w:rPr>
          <w:sz w:val="28"/>
          <w:szCs w:val="28"/>
          <w:lang w:bidi="he-IL"/>
        </w:rPr>
        <w:t>учр</w:t>
      </w:r>
      <w:r w:rsidR="007B1A9B" w:rsidRPr="0081712C">
        <w:rPr>
          <w:sz w:val="28"/>
          <w:szCs w:val="28"/>
          <w:lang w:bidi="he-IL"/>
        </w:rPr>
        <w:t xml:space="preserve">еждениях соответствующих типов и видов, утверждаемыми </w:t>
      </w:r>
      <w:r w:rsidRPr="0081712C">
        <w:rPr>
          <w:sz w:val="28"/>
          <w:szCs w:val="28"/>
          <w:lang w:bidi="he-IL"/>
        </w:rPr>
        <w:t>Правительством</w:t>
      </w:r>
      <w:r w:rsidR="007B1A9B" w:rsidRPr="0081712C">
        <w:rPr>
          <w:sz w:val="28"/>
          <w:szCs w:val="28"/>
          <w:lang w:bidi="he-IL"/>
        </w:rPr>
        <w:t xml:space="preserve"> РФ, и разрабатываемыми на их основе уставами этих </w:t>
      </w:r>
    </w:p>
    <w:p w:rsidR="007B1A9B" w:rsidRPr="0081712C" w:rsidRDefault="007B1A9B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>образо</w:t>
      </w:r>
      <w:r w:rsidR="00645CF8" w:rsidRPr="0081712C">
        <w:rPr>
          <w:sz w:val="28"/>
          <w:szCs w:val="28"/>
          <w:lang w:bidi="he-IL"/>
        </w:rPr>
        <w:t>в</w:t>
      </w:r>
      <w:r w:rsidRPr="0081712C">
        <w:rPr>
          <w:sz w:val="28"/>
          <w:szCs w:val="28"/>
          <w:lang w:bidi="he-IL"/>
        </w:rPr>
        <w:t xml:space="preserve">ательных учреждений. Для негосударственных образовательных учреждений типовые положения об образовательных учреждениях выполняют функции примерных. </w:t>
      </w:r>
    </w:p>
    <w:p w:rsidR="00B67118" w:rsidRPr="0081712C" w:rsidRDefault="00B67118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Органы местного самоуправления обладают следующими полномочиями в области образования: </w:t>
      </w:r>
    </w:p>
    <w:p w:rsidR="00B67118" w:rsidRPr="0081712C" w:rsidRDefault="00B67118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i/>
          <w:sz w:val="28"/>
          <w:szCs w:val="28"/>
          <w:lang w:bidi="he-IL"/>
        </w:rPr>
        <w:t xml:space="preserve">Городская администрация: </w:t>
      </w:r>
      <w:r w:rsidRPr="0081712C">
        <w:rPr>
          <w:sz w:val="28"/>
          <w:szCs w:val="28"/>
          <w:lang w:bidi="he-IL"/>
        </w:rPr>
        <w:t xml:space="preserve">1) осуществляет управление всеми находящимися в ведении города учреждениями народного образования, культуры, здравоохранения, социального обеспечения, физкультурно-спортивными учреждениями, обеспечивает их материально-техническое снабжение; назначает и освобождает от должности руководителей соответствующих учреждений, если Советом не предусмотрен иной порядок; 2) планирует развитие на территории города сети учреждений народного образования; организует оказание школам методической помощи; создает городской фонд всеобуча за счет собственных и привлеченных средств; содействует организации трудового обучения и профориентации школьников. </w:t>
      </w:r>
    </w:p>
    <w:p w:rsidR="00221E10" w:rsidRPr="0081712C" w:rsidRDefault="00B67118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i/>
          <w:sz w:val="28"/>
          <w:szCs w:val="28"/>
          <w:lang w:bidi="he-IL"/>
        </w:rPr>
        <w:t>Районная администрация</w:t>
      </w:r>
      <w:r w:rsidRPr="0081712C">
        <w:rPr>
          <w:sz w:val="28"/>
          <w:szCs w:val="28"/>
          <w:lang w:bidi="he-IL"/>
        </w:rPr>
        <w:t xml:space="preserve">: 1) осуществляет управление всеми находящимися в ведении района учреждениями народного образования, культуры, здравоохранения, социального обеспечения, физкультурно-спортивными учреждениями, обеспечивает их материально-техническое снабжение; назначает и освобождает от должности руководителей соответствующих учреждений, если Советом не предусмотрен иной порядок; </w:t>
      </w:r>
      <w:r w:rsidR="00221E10" w:rsidRPr="0081712C">
        <w:rPr>
          <w:sz w:val="28"/>
          <w:szCs w:val="28"/>
          <w:lang w:bidi="he-IL"/>
        </w:rPr>
        <w:t xml:space="preserve">2) планирует развитие на территории района сети учреждений народного образования; организует оказание школам методической помощи; создает районный фонд всеобуча за счет собственных и привлеченных средств; содействует организации трудового обучения и профориентации школьников. </w:t>
      </w:r>
    </w:p>
    <w:p w:rsidR="00221E10" w:rsidRPr="0081712C" w:rsidRDefault="00221E10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i/>
          <w:sz w:val="28"/>
          <w:szCs w:val="28"/>
          <w:lang w:bidi="he-IL"/>
        </w:rPr>
        <w:t>Поселковая, сельская администрация:</w:t>
      </w:r>
      <w:r w:rsidRPr="0081712C">
        <w:rPr>
          <w:sz w:val="28"/>
          <w:szCs w:val="28"/>
          <w:lang w:bidi="he-IL"/>
        </w:rPr>
        <w:t xml:space="preserve">1) организует и координирует с учетом национально-культурных традиций населения работу учреждений социально-культурного назначения, обеспечивает их материально-техническое снабжение; создает при школах фонд всеобуча за счет собственных и привлеченных средств; содействует организации трудового обучения и профессиональной ориентации школьников. </w:t>
      </w:r>
    </w:p>
    <w:p w:rsidR="00221E10" w:rsidRPr="0081712C" w:rsidRDefault="00221E10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>В сфере образования к вопросам местного значения относятся (статьи 14-16 Федерального закона «Об общих принципах организации местного самоуправления в Российской Федерации»):</w:t>
      </w:r>
    </w:p>
    <w:p w:rsidR="00221E10" w:rsidRPr="0081712C" w:rsidRDefault="00221E10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i/>
          <w:sz w:val="28"/>
          <w:szCs w:val="28"/>
          <w:lang w:bidi="he-IL"/>
        </w:rPr>
        <w:t>В городском округе</w:t>
      </w:r>
      <w:r w:rsidRPr="0081712C">
        <w:rPr>
          <w:sz w:val="28"/>
          <w:szCs w:val="28"/>
          <w:lang w:bidi="he-IL"/>
        </w:rPr>
        <w:t xml:space="preserve">: 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 организация предоставления дополнительного образования и общедоступного бесплатного дошкольного образования на территории городского округа, а также организация отдыха детей в каникулярное время. </w:t>
      </w:r>
    </w:p>
    <w:p w:rsidR="00221E10" w:rsidRPr="0081712C" w:rsidRDefault="00221E10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i/>
          <w:sz w:val="28"/>
          <w:szCs w:val="28"/>
          <w:lang w:bidi="he-IL"/>
        </w:rPr>
        <w:t>В муниципальном районе:</w:t>
      </w:r>
      <w:r w:rsidRPr="0081712C">
        <w:rPr>
          <w:sz w:val="28"/>
          <w:szCs w:val="28"/>
          <w:lang w:bidi="he-IL"/>
        </w:rPr>
        <w:t xml:space="preserve"> 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 организация предоставления дополнительного образования и общедоступного бесплатного дошкольного образования на территории муниципального района, а также организация отдыха детей в каникулярное время. </w:t>
      </w:r>
    </w:p>
    <w:p w:rsidR="00221E10" w:rsidRPr="0081712C" w:rsidRDefault="00221E10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В соответствии с Федеральным законом «Об образовании» органы местного самоуправления ответственны: за реализацию права граждан на получение установленного данным Законом обязательного основного общего образования; ежегодную публикацию среднестатистических показателей о соответствии федеральным и местным требованиям условий осуществления </w:t>
      </w:r>
    </w:p>
    <w:p w:rsidR="00221E10" w:rsidRPr="0081712C" w:rsidRDefault="00221E10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образовательного процесса в образовательных учреждениях, расположенных на подведомственных им территориях. К исключительной компетенции органов местного самоуправления в области образования относятся: </w:t>
      </w:r>
    </w:p>
    <w:p w:rsidR="00221E10" w:rsidRPr="0081712C" w:rsidRDefault="00221E10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1) планирование, организация, регулирование и контроль деятельности местных (муниципальных) органов управления образованием, образовательных учреждений в целях осуществления государственной политики в области образования; </w:t>
      </w:r>
    </w:p>
    <w:p w:rsidR="00221E10" w:rsidRPr="0081712C" w:rsidRDefault="00221E10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2) формирование местных бюджетов в части расходов на образование и соответствующих фондов развития образования, разработка и принятие местных нормативов финансирования системы образования; </w:t>
      </w:r>
    </w:p>
    <w:p w:rsidR="00221E10" w:rsidRPr="0081712C" w:rsidRDefault="00221E10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3) обеспечение гражданам, проживающим на соответствующих территориях, возможности выбора общеобразовательного учреждения; </w:t>
      </w:r>
    </w:p>
    <w:p w:rsidR="00221E10" w:rsidRPr="0081712C" w:rsidRDefault="00221E10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4) регулирование в пределах своей компетенции отношений собственности в системе образования; </w:t>
      </w:r>
    </w:p>
    <w:p w:rsidR="00221E10" w:rsidRPr="0081712C" w:rsidRDefault="00221E10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5) создание, реорганизация и ликвидация муниципальных образовательных учреждений; </w:t>
      </w:r>
    </w:p>
    <w:p w:rsidR="00221E10" w:rsidRPr="0081712C" w:rsidRDefault="00221E10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6) создание и ликвидация местных (муниципальных) органов управления образованием и (или) самоуправляемых школьных округов, определение их структуры и полномочий, назначение и увольнение по согласованию с государственными органами управления образованием руководителей местных органов управления образованием; </w:t>
      </w:r>
    </w:p>
    <w:p w:rsidR="00221E10" w:rsidRPr="0081712C" w:rsidRDefault="00221E10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7) назначение руководителей муниципальных образовательных учреждений, если иное не предусмотрено типовыми положениями об образовательных учреждениях соответствующих типов и видов или решением органа местного самоуправления; </w:t>
      </w:r>
    </w:p>
    <w:p w:rsidR="00221E10" w:rsidRPr="0081712C" w:rsidRDefault="00221E10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8) строительство зданий и сооружений муниципальных образовательных учреждений, обустройство прилегающих к ним территорий; </w:t>
      </w:r>
    </w:p>
    <w:p w:rsidR="00221E10" w:rsidRPr="0081712C" w:rsidRDefault="00221E10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9) контроль условий аренды зданий, помещений и иных объектов собственности образовательными учреждениями; </w:t>
      </w:r>
    </w:p>
    <w:p w:rsidR="00221E10" w:rsidRPr="0081712C" w:rsidRDefault="00221E10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10) использование государственных и муниципальных образовательных учреждений, объектов культуры и спорта в интересах образования; </w:t>
      </w:r>
    </w:p>
    <w:p w:rsidR="00221E10" w:rsidRPr="0081712C" w:rsidRDefault="00221E10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11) установление дополнительных налогов и льгот, стимулирующих развитие образования; </w:t>
      </w:r>
    </w:p>
    <w:p w:rsidR="00221E10" w:rsidRPr="0081712C" w:rsidRDefault="00221E10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12) учет детей, подлежащих обязательному обучению в образовательных учреждениях, реализующих образовательные программы основного общего образования. </w:t>
      </w:r>
    </w:p>
    <w:p w:rsidR="00221E10" w:rsidRPr="0081712C" w:rsidRDefault="00221E10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>Разграничение компетенции в области образования между муниципальными образованиями, территор</w:t>
      </w:r>
      <w:r w:rsidR="00C37246" w:rsidRPr="0081712C">
        <w:rPr>
          <w:sz w:val="28"/>
          <w:szCs w:val="28"/>
          <w:lang w:bidi="he-IL"/>
        </w:rPr>
        <w:t>и</w:t>
      </w:r>
      <w:r w:rsidRPr="0081712C">
        <w:rPr>
          <w:sz w:val="28"/>
          <w:szCs w:val="28"/>
          <w:lang w:bidi="he-IL"/>
        </w:rPr>
        <w:t>я одного из которых является частью территории другого, регулируется в порядке, установленном законодательством субъекта Российской Федерации. Разграничение компетенции в области образования между органами местного самоуправления регулируется в порядке, установленном уставом (положением) органо</w:t>
      </w:r>
      <w:r w:rsidR="00C37246" w:rsidRPr="0081712C">
        <w:rPr>
          <w:sz w:val="28"/>
          <w:szCs w:val="28"/>
          <w:lang w:bidi="he-IL"/>
        </w:rPr>
        <w:t>в</w:t>
      </w:r>
      <w:r w:rsidRPr="0081712C">
        <w:rPr>
          <w:sz w:val="28"/>
          <w:szCs w:val="28"/>
          <w:lang w:bidi="he-IL"/>
        </w:rPr>
        <w:t xml:space="preserve"> местного самоуправления. Местные (муниципальные) органы управления образованием не вправе самостоятельно принимать к своему рассмотрению вопросы, отнесенные к компетенции государственных органов управления образованием. </w:t>
      </w:r>
    </w:p>
    <w:p w:rsidR="00221E10" w:rsidRPr="0081712C" w:rsidRDefault="00C37246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Так </w:t>
      </w:r>
      <w:r w:rsidR="00221E10" w:rsidRPr="0081712C">
        <w:rPr>
          <w:sz w:val="28"/>
          <w:szCs w:val="28"/>
          <w:lang w:bidi="he-IL"/>
        </w:rPr>
        <w:t>в соответствии со статьей 9 Закона Алтайского края «Об образовании в Алтайском крае</w:t>
      </w:r>
      <w:r w:rsidRPr="0081712C">
        <w:rPr>
          <w:sz w:val="28"/>
          <w:szCs w:val="28"/>
          <w:lang w:bidi="he-IL"/>
        </w:rPr>
        <w:t>»</w:t>
      </w:r>
      <w:r w:rsidRPr="0081712C">
        <w:rPr>
          <w:sz w:val="28"/>
          <w:szCs w:val="28"/>
          <w:vertAlign w:val="superscript"/>
          <w:lang w:bidi="he-IL"/>
        </w:rPr>
        <w:t>3</w:t>
      </w:r>
      <w:r w:rsidR="00221E10" w:rsidRPr="0081712C">
        <w:rPr>
          <w:sz w:val="28"/>
          <w:szCs w:val="28"/>
          <w:lang w:bidi="he-IL"/>
        </w:rPr>
        <w:t xml:space="preserve"> 1 к полномочиям органов местного самоуправления муниципальных районов и городских округов в сфере образования относятся: </w:t>
      </w:r>
    </w:p>
    <w:p w:rsidR="00221E10" w:rsidRPr="0081712C" w:rsidRDefault="00221E10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1) 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 а, отнесенных к полномочиям администрации Алтайского края; </w:t>
      </w:r>
    </w:p>
    <w:p w:rsidR="00C37246" w:rsidRPr="0081712C" w:rsidRDefault="00C37246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>3.</w:t>
      </w:r>
      <w:r w:rsidR="0081712C">
        <w:rPr>
          <w:sz w:val="28"/>
          <w:szCs w:val="28"/>
          <w:lang w:bidi="he-IL"/>
        </w:rPr>
        <w:t xml:space="preserve"> </w:t>
      </w:r>
      <w:r w:rsidRPr="0081712C">
        <w:rPr>
          <w:sz w:val="28"/>
          <w:szCs w:val="28"/>
          <w:lang w:bidi="he-IL"/>
        </w:rPr>
        <w:t>Закон Алтайского края от 3 декабря 2004 г, №</w:t>
      </w:r>
      <w:r w:rsidRPr="0081712C">
        <w:rPr>
          <w:i/>
          <w:iCs/>
          <w:sz w:val="28"/>
          <w:szCs w:val="28"/>
          <w:lang w:bidi="he-IL"/>
        </w:rPr>
        <w:t xml:space="preserve"> </w:t>
      </w:r>
      <w:r w:rsidRPr="0081712C">
        <w:rPr>
          <w:sz w:val="28"/>
          <w:szCs w:val="28"/>
          <w:lang w:bidi="he-IL"/>
        </w:rPr>
        <w:t xml:space="preserve">54-ЗС «Об образовании в Алтайском крае» </w:t>
      </w:r>
    </w:p>
    <w:p w:rsidR="00221E10" w:rsidRPr="0081712C" w:rsidRDefault="00221E10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2) организация предоставления дополнительного образования детям и общедоступного бесплатного дошкольного образования; </w:t>
      </w:r>
    </w:p>
    <w:p w:rsidR="00221E10" w:rsidRPr="0081712C" w:rsidRDefault="00221E10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3) создание, реорганизация и ликвидация муниципальных образовательных учреждений; </w:t>
      </w:r>
    </w:p>
    <w:p w:rsidR="00221E10" w:rsidRPr="0081712C" w:rsidRDefault="00221E10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4) обеспечение содержания зданий и сооружений муниципальных образовательных учреждений, обустройство прилегающих к ним территорий; </w:t>
      </w:r>
    </w:p>
    <w:p w:rsidR="00221E10" w:rsidRPr="0081712C" w:rsidRDefault="00221E10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5) учет детей, подлежащих обязательному обучению в образовательных учреждениях, реализующих образовательные программы основного общего образования; </w:t>
      </w:r>
    </w:p>
    <w:p w:rsidR="00221E10" w:rsidRPr="0081712C" w:rsidRDefault="00221E10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6) опека и попечительство. </w:t>
      </w:r>
    </w:p>
    <w:p w:rsidR="0081712C" w:rsidRDefault="0081712C" w:rsidP="008171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bidi="he-IL"/>
        </w:rPr>
      </w:pPr>
    </w:p>
    <w:p w:rsidR="00C37246" w:rsidRPr="0081712C" w:rsidRDefault="00C37246" w:rsidP="0081712C">
      <w:pPr>
        <w:widowControl w:val="0"/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  <w:r w:rsidRPr="0081712C">
        <w:rPr>
          <w:rFonts w:ascii="Times New Roman" w:hAnsi="Times New Roman"/>
          <w:b/>
          <w:sz w:val="28"/>
          <w:szCs w:val="28"/>
          <w:lang w:bidi="he-IL"/>
        </w:rPr>
        <w:t>1.2</w:t>
      </w:r>
      <w:r w:rsidRPr="0081712C">
        <w:rPr>
          <w:rFonts w:ascii="Times New Roman" w:hAnsi="Times New Roman"/>
          <w:b/>
          <w:sz w:val="28"/>
          <w:szCs w:val="28"/>
        </w:rPr>
        <w:t xml:space="preserve"> Полномочия органов местного самоуправления в сфере культуры, физической культуры и спорта</w:t>
      </w:r>
    </w:p>
    <w:p w:rsidR="0081712C" w:rsidRDefault="0081712C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C37246" w:rsidRPr="0081712C" w:rsidRDefault="00C37246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Органы местного самоуправления обладают следующими полномочиями в области культуры, физической культуры и спорта: </w:t>
      </w:r>
    </w:p>
    <w:p w:rsidR="00C37246" w:rsidRPr="0081712C" w:rsidRDefault="00C37246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i/>
          <w:sz w:val="28"/>
          <w:szCs w:val="28"/>
          <w:lang w:bidi="he-IL"/>
        </w:rPr>
        <w:t>Городская администрация</w:t>
      </w:r>
      <w:r w:rsidRPr="0081712C">
        <w:rPr>
          <w:sz w:val="28"/>
          <w:szCs w:val="28"/>
          <w:lang w:bidi="he-IL"/>
        </w:rPr>
        <w:t xml:space="preserve">: осуществляет охрану и организует использование расположенных на территории города памятников природы, культуры, истории; организует на территории города работу культурно просветительных учреждений с учетом национально-культурных традиций населения; создает объекты социально-культурного, физкультурно-спортивного назначения, руководит кино и видеообслуживанием населения; организует проведение общегородских мероприятий в области образования, здравоохранения, культуры и спорта. </w:t>
      </w:r>
    </w:p>
    <w:p w:rsidR="00C37246" w:rsidRPr="0081712C" w:rsidRDefault="00C37246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i/>
          <w:sz w:val="28"/>
          <w:szCs w:val="28"/>
          <w:lang w:bidi="he-IL"/>
        </w:rPr>
        <w:t>Районная администрация</w:t>
      </w:r>
      <w:r w:rsidRPr="0081712C">
        <w:rPr>
          <w:sz w:val="28"/>
          <w:szCs w:val="28"/>
          <w:lang w:bidi="he-IL"/>
        </w:rPr>
        <w:t>:</w:t>
      </w:r>
      <w:r w:rsidR="0081712C">
        <w:rPr>
          <w:sz w:val="28"/>
          <w:szCs w:val="28"/>
          <w:lang w:bidi="he-IL"/>
        </w:rPr>
        <w:t xml:space="preserve"> </w:t>
      </w:r>
      <w:r w:rsidRPr="0081712C">
        <w:rPr>
          <w:sz w:val="28"/>
          <w:szCs w:val="28"/>
          <w:lang w:bidi="he-IL"/>
        </w:rPr>
        <w:t>осуществляет охрану и организует использование переданных в ведение района памятников природы, культуры, истории;</w:t>
      </w:r>
      <w:r w:rsidR="0081712C">
        <w:rPr>
          <w:sz w:val="28"/>
          <w:szCs w:val="28"/>
          <w:lang w:bidi="he-IL"/>
        </w:rPr>
        <w:t xml:space="preserve"> </w:t>
      </w:r>
      <w:r w:rsidRPr="0081712C">
        <w:rPr>
          <w:sz w:val="28"/>
          <w:szCs w:val="28"/>
          <w:lang w:bidi="he-IL"/>
        </w:rPr>
        <w:t xml:space="preserve">организует на территории района работу культурно-просветительных учреждений с учетом национально-культурных традиций населения; создает объекты социально-культурного, физкультурно-спортивного назначения, руководит кино- и видеообслуживанием населения; организует проведение общерайонных мероприятий в области образования, здравоохранения, культуры и спорта. </w:t>
      </w:r>
    </w:p>
    <w:p w:rsidR="00A66C3C" w:rsidRPr="0081712C" w:rsidRDefault="00A66C3C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i/>
          <w:sz w:val="28"/>
          <w:szCs w:val="28"/>
          <w:lang w:bidi="he-IL"/>
        </w:rPr>
        <w:t xml:space="preserve">Поселковая, сельская администрация: </w:t>
      </w:r>
      <w:r w:rsidRPr="0081712C">
        <w:rPr>
          <w:sz w:val="28"/>
          <w:szCs w:val="28"/>
          <w:lang w:bidi="he-IL"/>
        </w:rPr>
        <w:t xml:space="preserve">вносит предложения в соответствующие органы об объявлении памятниками природы, истории и культуры объектов, находящихся на территории поселка, сельсовета и представляющих экологическую, историческую, культурную или научную ценность; осуществляет охрану и организует использование памятников истории и культуры, переданных в ведение поселка, сельсовета; оказывает жителям помощь в назначении пенсий. </w:t>
      </w:r>
    </w:p>
    <w:p w:rsidR="00A66C3C" w:rsidRPr="0081712C" w:rsidRDefault="00A66C3C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В сфере культуры, физической культуры и спорта к вопросам местного значения относятся (статьи 14-16 Федерального закона «Об общих принципах организации местного самоуправления в Российской Федерации»): </w:t>
      </w:r>
    </w:p>
    <w:p w:rsidR="00A66C3C" w:rsidRPr="0081712C" w:rsidRDefault="00A66C3C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i/>
          <w:sz w:val="28"/>
          <w:szCs w:val="28"/>
          <w:lang w:bidi="he-IL"/>
        </w:rPr>
        <w:t>В городском округе:</w:t>
      </w:r>
      <w:r w:rsidRPr="0081712C">
        <w:rPr>
          <w:sz w:val="28"/>
          <w:szCs w:val="28"/>
          <w:lang w:bidi="he-IL"/>
        </w:rPr>
        <w:t xml:space="preserve"> организация библиотечного обслуживания населения, комплектование библиотечных фондов библиотек поселения; создание условий для организации досуга и обеспечения жителей поселения услугами организаций культуры; сохранение, и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 обеспечение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поселения;</w:t>
      </w:r>
      <w:r w:rsidR="00981187" w:rsidRPr="0081712C">
        <w:rPr>
          <w:sz w:val="28"/>
          <w:szCs w:val="28"/>
          <w:lang w:bidi="he-IL"/>
        </w:rPr>
        <w:t xml:space="preserve"> организация и осуществление мероприятий по работе с детьми и молодежью в поселении. Органы местного самоуправления поселения имеют право на создание музеев. Создание условий для массового поселения и организация обустройства мест массового отдыха населения.</w:t>
      </w:r>
    </w:p>
    <w:p w:rsidR="00301BBA" w:rsidRPr="0081712C" w:rsidRDefault="00981187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i/>
          <w:sz w:val="28"/>
          <w:szCs w:val="28"/>
          <w:lang w:bidi="he-IL"/>
        </w:rPr>
        <w:t>В муниципальном районе</w:t>
      </w:r>
      <w:r w:rsidRPr="0081712C">
        <w:rPr>
          <w:sz w:val="28"/>
          <w:szCs w:val="28"/>
          <w:lang w:bidi="he-IL"/>
        </w:rPr>
        <w:t>: организация библиотечного обслуживания населения межпоселенческими библиотеками, комплектование их библиотечных фондов; создание условий для обеспечения поселений, входящих в состав муниципального района, услугами по организации досуга и услугами организаций культуры; создание условий для развития местного традиционного народного творчества в поселениях, входящих в состав муниципального района; обеспечение условий для развития на территории муниципального района физической культуры и массового спорта, организация проведения официальных физкультурно-оздоровительных и спортивных мероприятий муниципального района</w:t>
      </w:r>
      <w:r w:rsidR="00301BBA" w:rsidRPr="0081712C">
        <w:rPr>
          <w:sz w:val="28"/>
          <w:szCs w:val="28"/>
          <w:lang w:bidi="he-IL"/>
        </w:rPr>
        <w:t>; организация и осуществление мероприятий межпоселенческого характера по работе с детьми и молодежью. Органы местного самоуправления муниципального района имеют право на создание музеев муниципального района.</w:t>
      </w:r>
    </w:p>
    <w:p w:rsidR="00301BBA" w:rsidRPr="0081712C" w:rsidRDefault="00301BBA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i/>
          <w:sz w:val="28"/>
          <w:szCs w:val="28"/>
          <w:lang w:bidi="he-IL"/>
        </w:rPr>
        <w:t>В поселении:</w:t>
      </w:r>
      <w:r w:rsidRPr="0081712C">
        <w:rPr>
          <w:sz w:val="28"/>
          <w:szCs w:val="28"/>
          <w:lang w:bidi="he-IL"/>
        </w:rPr>
        <w:t xml:space="preserve"> организация библиотечного обслуживани</w:t>
      </w:r>
      <w:r w:rsidR="00F60E51" w:rsidRPr="0081712C">
        <w:rPr>
          <w:sz w:val="28"/>
          <w:szCs w:val="28"/>
          <w:lang w:bidi="he-IL"/>
        </w:rPr>
        <w:t>я</w:t>
      </w:r>
      <w:r w:rsidRPr="0081712C">
        <w:rPr>
          <w:sz w:val="28"/>
          <w:szCs w:val="28"/>
          <w:lang w:bidi="he-IL"/>
        </w:rPr>
        <w:t xml:space="preserve"> населения;</w:t>
      </w:r>
      <w:r w:rsidR="0081712C">
        <w:rPr>
          <w:sz w:val="28"/>
          <w:szCs w:val="28"/>
          <w:lang w:bidi="he-IL"/>
        </w:rPr>
        <w:t xml:space="preserve"> </w:t>
      </w:r>
      <w:r w:rsidRPr="0081712C">
        <w:rPr>
          <w:sz w:val="28"/>
          <w:szCs w:val="28"/>
          <w:lang w:bidi="he-IL"/>
        </w:rPr>
        <w:t>создание условий для организации досуга и обеспечения жителей городского округа услугами организаций культуры;</w:t>
      </w:r>
      <w:r w:rsidR="00F60E51" w:rsidRPr="0081712C">
        <w:rPr>
          <w:sz w:val="28"/>
          <w:szCs w:val="28"/>
          <w:lang w:bidi="he-IL"/>
        </w:rPr>
        <w:t xml:space="preserve"> </w:t>
      </w:r>
      <w:r w:rsidRPr="0081712C">
        <w:rPr>
          <w:sz w:val="28"/>
          <w:szCs w:val="28"/>
          <w:lang w:bidi="he-IL"/>
        </w:rPr>
        <w:t>сохранение, использование и популяризация объектов культурного наследия (памятников истории и культуры), находя</w:t>
      </w:r>
      <w:r w:rsidR="00F60E51" w:rsidRPr="0081712C">
        <w:rPr>
          <w:sz w:val="28"/>
          <w:szCs w:val="28"/>
          <w:lang w:bidi="he-IL"/>
        </w:rPr>
        <w:t>щихся</w:t>
      </w:r>
      <w:r w:rsidR="0081712C">
        <w:rPr>
          <w:sz w:val="28"/>
          <w:szCs w:val="28"/>
          <w:lang w:bidi="he-IL"/>
        </w:rPr>
        <w:t xml:space="preserve"> </w:t>
      </w:r>
      <w:r w:rsidRPr="0081712C">
        <w:rPr>
          <w:sz w:val="28"/>
          <w:szCs w:val="28"/>
          <w:lang w:bidi="he-IL"/>
        </w:rPr>
        <w:t>в собственности 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городского округа;</w:t>
      </w:r>
      <w:r w:rsidR="0081712C">
        <w:rPr>
          <w:sz w:val="28"/>
          <w:szCs w:val="28"/>
          <w:lang w:bidi="he-IL"/>
        </w:rPr>
        <w:t xml:space="preserve"> </w:t>
      </w:r>
      <w:r w:rsidRPr="0081712C">
        <w:rPr>
          <w:sz w:val="28"/>
          <w:szCs w:val="28"/>
          <w:lang w:bidi="he-IL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округе; обеспечение условий для развития на территории городского округа физической культуры и массового спорта, организация проведения официальных физкуль</w:t>
      </w:r>
      <w:r w:rsidR="00F60E51" w:rsidRPr="0081712C">
        <w:rPr>
          <w:sz w:val="28"/>
          <w:szCs w:val="28"/>
          <w:lang w:bidi="he-IL"/>
        </w:rPr>
        <w:t>турно-оздоровительных и спортивных мероприятий городского округа; организация и осуществление мероприятий по работе с детьми и молодежью в городском округе. Органы местного самоуправления городского округа имеют право на создание музеев. Создание условий для массового отдыха жителей городского округа и организация обустройства мест массового отдыха населения.</w:t>
      </w:r>
      <w:r w:rsidRPr="0081712C">
        <w:rPr>
          <w:sz w:val="28"/>
          <w:szCs w:val="28"/>
          <w:lang w:bidi="he-IL"/>
        </w:rPr>
        <w:t xml:space="preserve"> </w:t>
      </w:r>
    </w:p>
    <w:p w:rsidR="00F60E51" w:rsidRPr="0081712C" w:rsidRDefault="00F60E51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i/>
          <w:iCs/>
          <w:sz w:val="28"/>
          <w:szCs w:val="28"/>
          <w:lang w:bidi="he-IL"/>
        </w:rPr>
        <w:t xml:space="preserve">Государственная культурная политика (политика государства в области культурного развития) </w:t>
      </w:r>
      <w:r w:rsidRPr="0081712C">
        <w:rPr>
          <w:sz w:val="28"/>
          <w:szCs w:val="28"/>
          <w:lang w:bidi="he-IL"/>
        </w:rPr>
        <w:t xml:space="preserve">- </w:t>
      </w:r>
      <w:r w:rsidRPr="0081712C">
        <w:rPr>
          <w:i/>
          <w:iCs/>
          <w:sz w:val="28"/>
          <w:szCs w:val="28"/>
          <w:lang w:bidi="he-IL"/>
        </w:rPr>
        <w:t xml:space="preserve">совокупность принципов и норм, которыми руководствуется государство в своей деятельности по сохранению, развитию и распространению культуры, а также сама деятельность государства в области культуры. </w:t>
      </w:r>
      <w:r w:rsidRPr="0081712C">
        <w:rPr>
          <w:sz w:val="28"/>
          <w:szCs w:val="28"/>
          <w:lang w:bidi="he-IL"/>
        </w:rPr>
        <w:t xml:space="preserve">В Программе социально-экономического развития Российской Федерации на среднесрочную перспективу (2003-2005 годы) отмечается, что на период до 2005 г. главными задачами в сфере культуры будут являться сохранение и развитие культурного потенциала и культурного наследия страны, единого культурного пространства, обеспечение доступа к культурным ценностям и услугам в сфере культуры для всех слоев населения. </w:t>
      </w:r>
    </w:p>
    <w:p w:rsidR="00602394" w:rsidRPr="0081712C" w:rsidRDefault="00CA0092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В соответствии со статьей 40 Основ законодательства Российской Федерации о культуре от 8 октября 1992 г. </w:t>
      </w:r>
      <w:r w:rsidR="00602394" w:rsidRPr="0081712C">
        <w:rPr>
          <w:sz w:val="28"/>
          <w:szCs w:val="28"/>
          <w:lang w:bidi="he-IL"/>
        </w:rPr>
        <w:t>№</w:t>
      </w:r>
      <w:r w:rsidRPr="0081712C">
        <w:rPr>
          <w:sz w:val="28"/>
          <w:szCs w:val="28"/>
          <w:lang w:bidi="he-IL"/>
        </w:rPr>
        <w:t xml:space="preserve"> 3612-12</w:t>
      </w:r>
      <w:r w:rsidR="00602394" w:rsidRPr="0081712C">
        <w:rPr>
          <w:sz w:val="28"/>
          <w:szCs w:val="28"/>
          <w:lang w:bidi="he-IL"/>
        </w:rPr>
        <w:t xml:space="preserve"> к ведению органов местного самоуправления в области культуры относятся: </w:t>
      </w:r>
    </w:p>
    <w:p w:rsidR="00602394" w:rsidRPr="0081712C" w:rsidRDefault="00602394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1) осуществление государственной политики в области культуры на своей территории; </w:t>
      </w:r>
    </w:p>
    <w:p w:rsidR="00602394" w:rsidRPr="0081712C" w:rsidRDefault="00602394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2) формирование местных бюджетов и фондов развития культуры, разработка и принятие местных нормативов финансирования культуры; </w:t>
      </w:r>
    </w:p>
    <w:p w:rsidR="00602394" w:rsidRPr="0081712C" w:rsidRDefault="00602394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3) регулирование в пределах своих полномочий и компетенции от· ношений собственности в области культуры; </w:t>
      </w:r>
    </w:p>
    <w:p w:rsidR="00602394" w:rsidRPr="0081712C" w:rsidRDefault="00602394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4) создание, реорганизация и ликвидация муниципальных организаций культуры, регистрация организаций культуры на подведомственной территории; </w:t>
      </w:r>
    </w:p>
    <w:p w:rsidR="00602394" w:rsidRPr="0081712C" w:rsidRDefault="00602394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5) создание и ликвидация местных органов управления в области культуры, определение их структуры и полномочий, назначение руководителей местных органов управления в области культуры; </w:t>
      </w:r>
    </w:p>
    <w:p w:rsidR="00602394" w:rsidRPr="0081712C" w:rsidRDefault="00602394" w:rsidP="0081712C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назначение руководителей муниципальных организаций культуры; </w:t>
      </w:r>
    </w:p>
    <w:p w:rsidR="00602394" w:rsidRPr="0081712C" w:rsidRDefault="00602394" w:rsidP="0081712C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 строительство зданий и сооружений муниципальных организаций культуры, обустройство прилегающих к ним территории; </w:t>
      </w:r>
    </w:p>
    <w:p w:rsidR="00602394" w:rsidRPr="0081712C" w:rsidRDefault="00602394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8) контроль условий аренды зданий, помещений и иных объектов собственности организациями культуры. </w:t>
      </w:r>
    </w:p>
    <w:p w:rsidR="00602394" w:rsidRPr="0081712C" w:rsidRDefault="00602394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Органы местного самоуправления не вмешиваются в творческую деятельность граждан и их объединений, государственных и негосударственных организаций культуры, за исключением случаев, когда такая деятельность ведет к пропаганде войны, насилия и жестокости, расовой, национальной, религиозной, классовой и иной исключительности или нетерпимости, порнографии. Запрет какой-либо культурной деятельности может быть осуществлен только судом и лишь в случае нарушения законодательства. </w:t>
      </w:r>
    </w:p>
    <w:p w:rsidR="00602394" w:rsidRPr="0081712C" w:rsidRDefault="00602394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Государство ответственно за выявление, учет, изучение, реставрацию и охрану памятников истории и культуры. Органы местного самоуправления обязаны содействовать сохранности и использованию таких памятников, находящихся в частной и коллективной собственности, брать особо значимые из них на государственный учет. Государство обладает приоритетным правом приобретения культурных ценностей, находящихся в частном владении, законодательно регулирует права и обязанности владельцев. </w:t>
      </w:r>
    </w:p>
    <w:p w:rsidR="00602394" w:rsidRPr="0081712C" w:rsidRDefault="00602394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Органы местного самоуправления обязаны содействовать развитию культуры посредством предоставления налоговых льгот или использования иных форм поддержки. Кроме того, в соответствии с основами законодательства о культуре органы местного самоуправления обязаны оказывать помощь подведомственным организациям культуры (если последние в ней нуждаются) в решении вопросов содержания и развития материально-технической базы. Органы местного самоуправления предоставляют творческим работникам, коллективам творческих работников в пользование или аренду помещения для студий, мастерских, лабораторий и иных рабочих мест, необходимых для творческой деятельности, с установлением арендной платы в размере, не превышающем стоимости оплаты коммунальных услуг. </w:t>
      </w:r>
    </w:p>
    <w:p w:rsidR="00602394" w:rsidRPr="0081712C" w:rsidRDefault="00602394" w:rsidP="0081712C">
      <w:pPr>
        <w:pStyle w:val="a3"/>
        <w:spacing w:line="360" w:lineRule="auto"/>
        <w:ind w:firstLine="709"/>
        <w:jc w:val="both"/>
        <w:rPr>
          <w:i/>
          <w:iCs/>
          <w:sz w:val="28"/>
          <w:szCs w:val="28"/>
          <w:lang w:bidi="he-IL"/>
        </w:rPr>
      </w:pPr>
      <w:r w:rsidRPr="0081712C">
        <w:rPr>
          <w:i/>
          <w:iCs/>
          <w:sz w:val="28"/>
          <w:szCs w:val="28"/>
          <w:lang w:bidi="he-IL"/>
        </w:rPr>
        <w:t xml:space="preserve">Национально-культурная автономия </w:t>
      </w:r>
      <w:r w:rsidRPr="0081712C">
        <w:rPr>
          <w:sz w:val="28"/>
          <w:szCs w:val="28"/>
          <w:lang w:bidi="he-IL"/>
        </w:rPr>
        <w:t xml:space="preserve">- </w:t>
      </w:r>
      <w:r w:rsidRPr="0081712C">
        <w:rPr>
          <w:i/>
          <w:iCs/>
          <w:sz w:val="28"/>
          <w:szCs w:val="28"/>
          <w:lang w:bidi="he-IL"/>
        </w:rPr>
        <w:t xml:space="preserve">это форма национально-культурною самоопределения, представляющая собой объединение граждан Российской Федерации, относящих себя к определенной этнической общности, находящейся в ситуации национального меньшинства на соответствующей территории, на основе их добровольной самоорганизации в целях самостоятельного решения вопросов сохранения самобытности, развития языка, образования, национальной культуры. </w:t>
      </w:r>
    </w:p>
    <w:p w:rsidR="00602394" w:rsidRPr="0081712C" w:rsidRDefault="00602394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В Федеральном законе от 17 июня 1996 г. № 74-ФЗ « О национально-культурной автономии» устанавливается, что национально-культурная автономия, в частности, имеет право получать поддержку со стороны органов местного самоуправления, необходимую для сохранения национальной самобытности, развития национального (родного) языка и национальной культуры; обращаться в органы местного самоуправления, представляя свои национально-культурные интересы. При органах местного самоуправления соответствующих муниципальных образований могут создаваться консультативные советы или иные совещательные органы по делам национально-культурных автономий. Порядок образования, деятельности и ликвидации этих органов устанавливается нормативными правовыми актами муниципальных образований. Органы местного самоуправления решают вопросы финансовой поддержки местных национально-культурных автономий в соответствии с законодательством Российской Федерации о местном самоуправлении. </w:t>
      </w:r>
    </w:p>
    <w:p w:rsidR="00492710" w:rsidRPr="0081712C" w:rsidRDefault="00602394" w:rsidP="0081712C">
      <w:pPr>
        <w:pStyle w:val="a3"/>
        <w:spacing w:line="360" w:lineRule="auto"/>
        <w:ind w:firstLine="709"/>
        <w:jc w:val="both"/>
        <w:rPr>
          <w:i/>
          <w:iCs/>
          <w:sz w:val="28"/>
          <w:szCs w:val="28"/>
          <w:lang w:bidi="he-IL"/>
        </w:rPr>
      </w:pPr>
      <w:r w:rsidRPr="0081712C">
        <w:rPr>
          <w:i/>
          <w:iCs/>
          <w:sz w:val="28"/>
          <w:szCs w:val="28"/>
          <w:lang w:bidi="he-IL"/>
        </w:rPr>
        <w:t xml:space="preserve">Физическая культура </w:t>
      </w:r>
      <w:r w:rsidRPr="0081712C">
        <w:rPr>
          <w:sz w:val="28"/>
          <w:szCs w:val="28"/>
          <w:lang w:bidi="he-IL"/>
        </w:rPr>
        <w:t xml:space="preserve">- </w:t>
      </w:r>
      <w:r w:rsidRPr="0081712C">
        <w:rPr>
          <w:i/>
          <w:iCs/>
          <w:sz w:val="28"/>
          <w:szCs w:val="28"/>
          <w:lang w:bidi="he-IL"/>
        </w:rPr>
        <w:t xml:space="preserve">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физического развития человека, укрепления его здоровья и </w:t>
      </w:r>
    </w:p>
    <w:p w:rsidR="00602394" w:rsidRPr="0081712C" w:rsidRDefault="00602394" w:rsidP="0081712C">
      <w:pPr>
        <w:pStyle w:val="a3"/>
        <w:spacing w:line="360" w:lineRule="auto"/>
        <w:ind w:firstLine="709"/>
        <w:jc w:val="both"/>
        <w:rPr>
          <w:i/>
          <w:iCs/>
          <w:sz w:val="28"/>
          <w:szCs w:val="28"/>
          <w:lang w:bidi="he-IL"/>
        </w:rPr>
      </w:pPr>
      <w:r w:rsidRPr="0081712C">
        <w:rPr>
          <w:i/>
          <w:iCs/>
          <w:sz w:val="28"/>
          <w:szCs w:val="28"/>
          <w:lang w:bidi="he-IL"/>
        </w:rPr>
        <w:t>совершенствования его двигательной активности. Физическое воспитание</w:t>
      </w:r>
      <w:r w:rsidRPr="0081712C">
        <w:rPr>
          <w:sz w:val="28"/>
          <w:szCs w:val="28"/>
          <w:lang w:bidi="he-IL"/>
        </w:rPr>
        <w:t xml:space="preserve"> </w:t>
      </w:r>
      <w:r w:rsidRPr="0081712C">
        <w:rPr>
          <w:i/>
          <w:iCs/>
          <w:sz w:val="28"/>
          <w:szCs w:val="28"/>
          <w:lang w:bidi="he-IL"/>
        </w:rPr>
        <w:t xml:space="preserve">педагогический процесс, направленный на формирование здоровою, физически и духовно совершенною, морально стойкого подрастающего </w:t>
      </w:r>
      <w:r w:rsidR="00492710" w:rsidRPr="0081712C">
        <w:rPr>
          <w:i/>
          <w:iCs/>
          <w:sz w:val="28"/>
          <w:szCs w:val="28"/>
          <w:lang w:bidi="he-IL"/>
        </w:rPr>
        <w:t>по</w:t>
      </w:r>
      <w:r w:rsidRPr="0081712C">
        <w:rPr>
          <w:i/>
          <w:iCs/>
          <w:sz w:val="28"/>
          <w:szCs w:val="28"/>
          <w:lang w:bidi="he-IL"/>
        </w:rPr>
        <w:t>коления, укрепление здоровья, повышение работоспособности, творческого дол</w:t>
      </w:r>
      <w:r w:rsidR="00492710" w:rsidRPr="0081712C">
        <w:rPr>
          <w:i/>
          <w:iCs/>
          <w:sz w:val="28"/>
          <w:szCs w:val="28"/>
          <w:lang w:bidi="he-IL"/>
        </w:rPr>
        <w:t>го</w:t>
      </w:r>
      <w:r w:rsidRPr="0081712C">
        <w:rPr>
          <w:i/>
          <w:iCs/>
          <w:sz w:val="28"/>
          <w:szCs w:val="28"/>
          <w:lang w:bidi="he-IL"/>
        </w:rPr>
        <w:t xml:space="preserve">летия и продление </w:t>
      </w:r>
      <w:r w:rsidR="00492710" w:rsidRPr="0081712C">
        <w:rPr>
          <w:i/>
          <w:iCs/>
          <w:sz w:val="28"/>
          <w:szCs w:val="28"/>
          <w:lang w:bidi="he-IL"/>
        </w:rPr>
        <w:t>жизни</w:t>
      </w:r>
      <w:r w:rsidRPr="0081712C">
        <w:rPr>
          <w:i/>
          <w:iCs/>
          <w:sz w:val="28"/>
          <w:szCs w:val="28"/>
          <w:lang w:bidi="he-IL"/>
        </w:rPr>
        <w:t xml:space="preserve"> человека. </w:t>
      </w:r>
    </w:p>
    <w:p w:rsidR="00492710" w:rsidRPr="0081712C" w:rsidRDefault="00602394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>В статье 3 Федерального закона от 29 апреля 1999 г. N280-ФЗ «О физической культуре и спорте в Российской Федерации»</w:t>
      </w:r>
      <w:r w:rsidR="00492710" w:rsidRPr="0081712C">
        <w:rPr>
          <w:sz w:val="28"/>
          <w:szCs w:val="28"/>
          <w:lang w:bidi="he-IL"/>
        </w:rPr>
        <w:t xml:space="preserve"> названы основные принципы государственной политики в области физической культуры и спорта: непрерывность и преемственность физического воспитания различных возрастных групп граждан на всех этапах их жизнедеятельности; учет интересов всех граждан при разработке и реализации федеральных программ развития физической культуры и спорта, признание ответственности граждан за свое здоровье и физическое состояние; признание самостоятельности всех физкультурно-спортивных объединений, отвечающих требованиям данного Федерального закона, равенства их прав на государственную поддержку; создание благоприятных условий финансирования физкультурно-спортивных и спортивно-технических организаций, Олимпийского движения России, образовательных учреждений и научных организаций в области физической культуры и спорта, а также предприятий спортивной промышленности. </w:t>
      </w:r>
    </w:p>
    <w:p w:rsidR="00492710" w:rsidRPr="0081712C" w:rsidRDefault="00492710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>Основной задачей развития физической культуры и спорта является создание условий для занятий физической культурой и спортом различных категорий и групп населения, позволяющих улучшить здоровье населения, изменить неблагоприятные демографические тенденции, снизить нагрузку на медицинские учреждения. Развитие физической культуры и спорта в данном контексте выступает наряду со здравоохранением как важный фактор формирования человеческого капитала. Другой задачей является подготовка спортивного резерва и обеспечение достойного выступления сборных команд Российской Федерации, в первую очередь по олимпийским видам спорта, на</w:t>
      </w:r>
      <w:r w:rsidR="0081712C">
        <w:rPr>
          <w:sz w:val="28"/>
          <w:szCs w:val="28"/>
          <w:lang w:bidi="he-IL"/>
        </w:rPr>
        <w:t xml:space="preserve"> </w:t>
      </w:r>
      <w:r w:rsidRPr="0081712C">
        <w:rPr>
          <w:sz w:val="28"/>
          <w:szCs w:val="28"/>
          <w:lang w:bidi="he-IL"/>
        </w:rPr>
        <w:t xml:space="preserve">главных международных соревнованиях. </w:t>
      </w:r>
    </w:p>
    <w:p w:rsidR="00492710" w:rsidRPr="0081712C" w:rsidRDefault="00492710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В соответствии со статьей 5 Федерального закона «O физической культуре и спорте в Российской Федерации» физкультурное (физкультурно-спортивное) движение в Российской Федерации включает в себя: </w:t>
      </w:r>
    </w:p>
    <w:p w:rsidR="00492710" w:rsidRPr="0081712C" w:rsidRDefault="00492710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1) спортивные клубы, коллективы физической культуры, действующие на самодеятельной и профессиональной основах в образовательных учреждениях, иных организациях независимо от форм собственности и по месту жительства граждан; </w:t>
      </w:r>
    </w:p>
    <w:p w:rsidR="00492710" w:rsidRPr="0081712C" w:rsidRDefault="00492710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2) детско-юношеские спортивные школы, детско-юношеские клубы физической подготовки, детско-юношеские спортивно-технические школы, специализированные детско-юношеские школы олимпийского резерва, училища олимпийского резерва, школы высшего спортивного мастерства, центры олимпийской подготовки, находящиеся в ведении соответственно государственных органов в области физической культуры и спорта, образования, профессиональных союзов, других организаций; </w:t>
      </w:r>
    </w:p>
    <w:p w:rsidR="00492710" w:rsidRPr="0081712C" w:rsidRDefault="00492710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3) образовательные учреждения и научные организации в области физической культуры и спорта всех типов и видов независимо от организационно-правовых форм; </w:t>
      </w:r>
    </w:p>
    <w:p w:rsidR="00492710" w:rsidRPr="0081712C" w:rsidRDefault="00492710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4)общероссийские физкультурно-спортивные объединения- физкультурно-спортивные организации, общероссийские федерации (союзы, ассоциации) по различным видам спорта, общественно-государственные физкультурно-спортивные общества, оборонные спортивно-техничecкиe организации; </w:t>
      </w:r>
    </w:p>
    <w:p w:rsidR="00492710" w:rsidRPr="0081712C" w:rsidRDefault="00492710" w:rsidP="0081712C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Олимпийский комитет России; </w:t>
      </w:r>
    </w:p>
    <w:p w:rsidR="00492710" w:rsidRPr="0081712C" w:rsidRDefault="00492710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6) федеральный орган исполнительной власти в области физической культуры и спорта, органы исполнительной власти субъектов Российской Федерации в области физической культуры и спорта, подведомственные им организации, муниципальные организации физической культуры и спорта. </w:t>
      </w:r>
    </w:p>
    <w:p w:rsidR="00492710" w:rsidRPr="0081712C" w:rsidRDefault="00492710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Федеральный орган исполнительной власти в области физической культуры и спорта, органы исполнительной власти субъектов Российской Федерации в области физической культуры и спорта и органы местного самоуправления взаимодействуют с физкультурно-спортивными объединениями по всем вопросам развития физической культуры и спорта, в том числе: </w:t>
      </w:r>
    </w:p>
    <w:p w:rsidR="00492710" w:rsidRPr="0081712C" w:rsidRDefault="00492710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1) координируют в установленном законодательством порядке свою деятельность по проблемам физкультурно-спортивного и олимпийского движения, при необходимости совместно проводят спортивные соревнования, спартакиады, другие физкультурно-спортивные мероприятия, организуют пропаганду физической культуры и спорта, осуществляют профессиональную подготовку работников физкультурно-спортивных организаций и обеспечивают повышение их квалификации, обеспечивают эффективное использование спортивных сооружений и строительство новых спортивных сооружений; </w:t>
      </w:r>
    </w:p>
    <w:p w:rsidR="00492710" w:rsidRPr="0081712C" w:rsidRDefault="00492710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2) оказывают помощь физкультурно-спортивным объединениям, содействуют выполнению ими уставных задач, заслушивают информацию по основным вопросам развития физической культуры и спорта, принимают соответствующие решения и контролируют их исполнение. Совместная деятельность осуществляется на условиях договоров; </w:t>
      </w:r>
    </w:p>
    <w:p w:rsidR="00492710" w:rsidRPr="0081712C" w:rsidRDefault="00492710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3) осуществляют в установленном законодательством порядке сбор информации, представляем ой физкультурно-спортивными объединениями в соответствии с формами, утвержденными федеральным органом исполнительной власти в области статистики, и дают по ним заключения и рекомендации. </w:t>
      </w:r>
    </w:p>
    <w:p w:rsidR="0081712C" w:rsidRDefault="0081712C" w:rsidP="0081712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F0191" w:rsidRPr="0081712C" w:rsidRDefault="00AF0191" w:rsidP="0081712C">
      <w:pPr>
        <w:widowControl w:val="0"/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  <w:r w:rsidRPr="0081712C">
        <w:rPr>
          <w:rFonts w:ascii="Times New Roman" w:hAnsi="Times New Roman"/>
          <w:b/>
          <w:sz w:val="28"/>
          <w:szCs w:val="28"/>
        </w:rPr>
        <w:t>1.3 Полномочия органов местного самоуправления в сфере здравоохранения и социальной защиты</w:t>
      </w:r>
    </w:p>
    <w:p w:rsidR="0081712C" w:rsidRDefault="0081712C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AF0191" w:rsidRPr="0081712C" w:rsidRDefault="00AF0191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>В Программе социально-экономического развития Российской Федерации на среднесрочную перспективу</w:t>
      </w:r>
      <w:r w:rsidR="0081712C">
        <w:rPr>
          <w:sz w:val="28"/>
          <w:szCs w:val="28"/>
          <w:lang w:bidi="he-IL"/>
        </w:rPr>
        <w:t xml:space="preserve"> </w:t>
      </w:r>
      <w:r w:rsidRPr="0081712C">
        <w:rPr>
          <w:sz w:val="28"/>
          <w:szCs w:val="28"/>
          <w:lang w:bidi="he-IL"/>
        </w:rPr>
        <w:t xml:space="preserve">целью государственной политики является улучшение состояния здоровья населения на основе обеспечения доступности качественной медицинской помощи. </w:t>
      </w:r>
    </w:p>
    <w:p w:rsidR="00AF0191" w:rsidRPr="0081712C" w:rsidRDefault="00AF0191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b/>
          <w:bCs/>
          <w:i/>
          <w:iCs/>
          <w:sz w:val="28"/>
          <w:szCs w:val="28"/>
          <w:lang w:bidi="he-IL"/>
        </w:rPr>
        <w:t xml:space="preserve">Охрана здоровья граждан </w:t>
      </w:r>
      <w:r w:rsidRPr="0081712C">
        <w:rPr>
          <w:sz w:val="28"/>
          <w:szCs w:val="28"/>
          <w:lang w:bidi="he-IL"/>
        </w:rPr>
        <w:t xml:space="preserve">- </w:t>
      </w:r>
      <w:r w:rsidRPr="0081712C">
        <w:rPr>
          <w:i/>
          <w:iCs/>
          <w:sz w:val="28"/>
          <w:szCs w:val="28"/>
          <w:lang w:bidi="he-IL"/>
        </w:rPr>
        <w:t xml:space="preserve">это совокупность мер политического, экономического, правового, социальною, культурного, научного, медицинского, санитарно-гuгuенического и противоэпидемическою характера, направленных на сохранение и укрепление физического и психического здоровья каждою человека, поддержание ею долголетней активной жизни, предоставление ему медицинской помощи в случае утраты здоровья. </w:t>
      </w:r>
      <w:r w:rsidRPr="0081712C">
        <w:rPr>
          <w:sz w:val="28"/>
          <w:szCs w:val="28"/>
          <w:lang w:bidi="he-IL"/>
        </w:rPr>
        <w:t>Основными принципами охраны здоровья граждан являются:</w:t>
      </w:r>
      <w:r w:rsidR="0081712C">
        <w:rPr>
          <w:sz w:val="28"/>
          <w:szCs w:val="28"/>
          <w:lang w:bidi="he-IL"/>
        </w:rPr>
        <w:t xml:space="preserve"> </w:t>
      </w:r>
    </w:p>
    <w:p w:rsidR="00AF0191" w:rsidRPr="0081712C" w:rsidRDefault="00AF0191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1) соблюдение прав человека и гражданина в области охраны здоровья и обеспечение связанных с этими правами государственных гарантий; </w:t>
      </w:r>
    </w:p>
    <w:p w:rsidR="00AF0191" w:rsidRPr="0081712C" w:rsidRDefault="00AF0191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2) приоритет профилактических мер в области охраны здоровья граждан; </w:t>
      </w:r>
    </w:p>
    <w:p w:rsidR="00AF0191" w:rsidRPr="0081712C" w:rsidRDefault="00AF0191" w:rsidP="0081712C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доступность медико-социальной помощи; </w:t>
      </w:r>
    </w:p>
    <w:p w:rsidR="00AF0191" w:rsidRPr="0081712C" w:rsidRDefault="00AF0191" w:rsidP="0081712C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социальная защищенность граждан в случае утраты здоровья; </w:t>
      </w:r>
    </w:p>
    <w:p w:rsidR="00AF0191" w:rsidRPr="0081712C" w:rsidRDefault="00AF0191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5) ответственность органов государственной власти и управления, предприятий, учреждений и организаций независимо от формы собственности, должностных лиц за обеспечение прав' граждан в области охраны здоровья. </w:t>
      </w:r>
    </w:p>
    <w:p w:rsidR="00AF0191" w:rsidRPr="0081712C" w:rsidRDefault="00AF0191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>В Российской Федерации существуют государственная, муниципальная и</w:t>
      </w:r>
      <w:r w:rsidRPr="0081712C">
        <w:rPr>
          <w:sz w:val="28"/>
          <w:szCs w:val="28"/>
          <w:u w:val="single"/>
          <w:lang w:bidi="he-IL"/>
        </w:rPr>
        <w:t xml:space="preserve"> </w:t>
      </w:r>
      <w:r w:rsidRPr="0081712C">
        <w:rPr>
          <w:sz w:val="28"/>
          <w:szCs w:val="28"/>
          <w:lang w:bidi="he-IL"/>
        </w:rPr>
        <w:t xml:space="preserve">частная системы здравоохранения. К муниципальной системе здравоохранения относятся муниципальные органы управления здравоохранением и находящиеся в муниципальной собственности лечебно-профилактические и научно-исследовательские учреждения, фармацевтические предприятия и организации, аптечные учреждения, учреждения судебно-медицинской экспертизы, образовательные учреждения, которые являются юридическими лицами и осуществляют свою деятельность в соответствии с действующим законодательством. </w:t>
      </w:r>
    </w:p>
    <w:p w:rsidR="00AF0191" w:rsidRPr="0081712C" w:rsidRDefault="00AF0191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Органы местного самоуправления обладают следующими полномочиями в области здравоохранения и социальной защиты: </w:t>
      </w:r>
    </w:p>
    <w:p w:rsidR="00FE2F8A" w:rsidRPr="0081712C" w:rsidRDefault="00AF0191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bCs/>
          <w:i/>
          <w:sz w:val="28"/>
          <w:szCs w:val="28"/>
          <w:lang w:bidi="he-IL"/>
        </w:rPr>
        <w:t>Городская администрация</w:t>
      </w:r>
      <w:r w:rsidR="00FE2F8A" w:rsidRPr="0081712C">
        <w:rPr>
          <w:sz w:val="28"/>
          <w:szCs w:val="28"/>
          <w:lang w:bidi="he-IL"/>
        </w:rPr>
        <w:t xml:space="preserve">: </w:t>
      </w:r>
      <w:r w:rsidRPr="0081712C">
        <w:rPr>
          <w:sz w:val="28"/>
          <w:szCs w:val="28"/>
          <w:lang w:bidi="he-IL"/>
        </w:rPr>
        <w:t>ра</w:t>
      </w:r>
      <w:r w:rsidR="00FE2F8A" w:rsidRPr="0081712C">
        <w:rPr>
          <w:sz w:val="28"/>
          <w:szCs w:val="28"/>
          <w:lang w:bidi="he-IL"/>
        </w:rPr>
        <w:t>з</w:t>
      </w:r>
      <w:r w:rsidRPr="0081712C">
        <w:rPr>
          <w:sz w:val="28"/>
          <w:szCs w:val="28"/>
          <w:lang w:bidi="he-IL"/>
        </w:rPr>
        <w:t>рабатывает комплексные программы укреп</w:t>
      </w:r>
      <w:r w:rsidR="00FE2F8A" w:rsidRPr="0081712C">
        <w:rPr>
          <w:sz w:val="28"/>
          <w:szCs w:val="28"/>
          <w:lang w:bidi="he-IL"/>
        </w:rPr>
        <w:t>ления здоровья и профилактики з</w:t>
      </w:r>
      <w:r w:rsidRPr="0081712C">
        <w:rPr>
          <w:sz w:val="28"/>
          <w:szCs w:val="28"/>
          <w:lang w:bidi="he-IL"/>
        </w:rPr>
        <w:t>аболевани</w:t>
      </w:r>
      <w:r w:rsidR="00FE2F8A" w:rsidRPr="0081712C">
        <w:rPr>
          <w:sz w:val="28"/>
          <w:szCs w:val="28"/>
          <w:lang w:bidi="he-IL"/>
        </w:rPr>
        <w:t>й</w:t>
      </w:r>
      <w:r w:rsidRPr="0081712C">
        <w:rPr>
          <w:sz w:val="28"/>
          <w:szCs w:val="28"/>
          <w:lang w:bidi="he-IL"/>
        </w:rPr>
        <w:t xml:space="preserve"> населения, оздоровления среды обитания человека и услови</w:t>
      </w:r>
      <w:r w:rsidR="00FE2F8A" w:rsidRPr="0081712C">
        <w:rPr>
          <w:sz w:val="28"/>
          <w:szCs w:val="28"/>
          <w:lang w:bidi="he-IL"/>
        </w:rPr>
        <w:t>й</w:t>
      </w:r>
      <w:r w:rsidRPr="0081712C">
        <w:rPr>
          <w:sz w:val="28"/>
          <w:szCs w:val="28"/>
          <w:lang w:bidi="he-IL"/>
        </w:rPr>
        <w:t xml:space="preserve"> его жизнедеятельности;</w:t>
      </w:r>
      <w:r w:rsidR="0081712C">
        <w:rPr>
          <w:sz w:val="28"/>
          <w:szCs w:val="28"/>
          <w:lang w:bidi="he-IL"/>
        </w:rPr>
        <w:t xml:space="preserve"> </w:t>
      </w:r>
      <w:r w:rsidRPr="0081712C">
        <w:rPr>
          <w:sz w:val="28"/>
          <w:szCs w:val="28"/>
          <w:lang w:bidi="he-IL"/>
        </w:rPr>
        <w:t>на</w:t>
      </w:r>
      <w:r w:rsidR="00FE2F8A" w:rsidRPr="0081712C">
        <w:rPr>
          <w:sz w:val="28"/>
          <w:szCs w:val="28"/>
          <w:lang w:bidi="he-IL"/>
        </w:rPr>
        <w:t>з</w:t>
      </w:r>
      <w:r w:rsidRPr="0081712C">
        <w:rPr>
          <w:sz w:val="28"/>
          <w:szCs w:val="28"/>
          <w:lang w:bidi="he-IL"/>
        </w:rPr>
        <w:t>начает и выплачивает пенсии и пособия; контролирует работу органов врачебно</w:t>
      </w:r>
      <w:r w:rsidR="00FE2F8A" w:rsidRPr="0081712C">
        <w:rPr>
          <w:sz w:val="28"/>
          <w:szCs w:val="28"/>
          <w:lang w:bidi="he-IL"/>
        </w:rPr>
        <w:t>-</w:t>
      </w:r>
      <w:r w:rsidRPr="0081712C">
        <w:rPr>
          <w:sz w:val="28"/>
          <w:szCs w:val="28"/>
          <w:lang w:bidi="he-IL"/>
        </w:rPr>
        <w:t>трудовой экспертизы; назначает и выплачивает из собственных и привлеченных средств доплаты к пенсиям и пособиям;</w:t>
      </w:r>
      <w:r w:rsidR="0081712C">
        <w:rPr>
          <w:sz w:val="28"/>
          <w:szCs w:val="28"/>
          <w:lang w:bidi="he-IL"/>
        </w:rPr>
        <w:t xml:space="preserve"> </w:t>
      </w:r>
      <w:r w:rsidRPr="0081712C">
        <w:rPr>
          <w:sz w:val="28"/>
          <w:szCs w:val="28"/>
          <w:lang w:bidi="he-IL"/>
        </w:rPr>
        <w:t>организует в соответствии с решениями Совета учет лиц, помощь которым осуществляется за счет средств местного бюджета; в соответствии с решениями Совета распоряжается средствами фонда социальной защиты населения и принимает меры к его пополнению, назначает за счет собственных и привлеченных средств пособия, а также доплаты к пенсиям;</w:t>
      </w:r>
      <w:r w:rsidR="00FE2F8A" w:rsidRPr="0081712C">
        <w:rPr>
          <w:sz w:val="28"/>
          <w:szCs w:val="28"/>
          <w:lang w:bidi="he-IL"/>
        </w:rPr>
        <w:t xml:space="preserve"> организует в соответствии с решениями Совета учет лиц, помощь которым оказывается за счет средств Совета; организует с целью обеспечения занятости населения общественные оплачиваемые работы по благоустройству, строительству и ремонту дорог, зданий сооружений и тому подобного за счет средств местного бюджета, внебюджетных фондов и привлеченных средств; принимает меры по улучшению жилищных и материально-бытовых условий семей, потерявших кормильца, инвалидов и престарелых граждан, нуждающихся в уходе на дому, а также меры по устройству нуждающихся граждан в учреждения социального обеспечения; </w:t>
      </w:r>
    </w:p>
    <w:p w:rsidR="00FE2F8A" w:rsidRPr="0081712C" w:rsidRDefault="00FE2F8A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>предоставляет в пределах своих полномочий льготы и преимущества, связанные с охраной материнства и детства, улучшением условий жизни многодетных семей; обеспечивает устройство детей, оставшихся без попечения родителей, в детские дома, школы-интернаты, интернаты при школах и на воспитание в семьи граждан; решает вопросы усыновления (удочерения); содействует созданию необходимых жилищных условий для уволенных в запас военнослужащих и их семей; решает вопросы опеки и попечительства; получает от расположенных на территории города предприятий, учреждений, организаций сведения, о высвобождении работающих; заслушивает сообщения руководителей предприятий, учреждений организаций по этим вопросам.</w:t>
      </w:r>
    </w:p>
    <w:p w:rsidR="0015795A" w:rsidRPr="0081712C" w:rsidRDefault="00FE2F8A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bCs/>
          <w:i/>
          <w:sz w:val="28"/>
          <w:szCs w:val="28"/>
          <w:lang w:bidi="he-IL"/>
        </w:rPr>
        <w:t xml:space="preserve">Районная администрация: </w:t>
      </w:r>
      <w:r w:rsidRPr="0081712C">
        <w:rPr>
          <w:sz w:val="28"/>
          <w:szCs w:val="28"/>
          <w:lang w:bidi="he-IL"/>
        </w:rPr>
        <w:t>разрабатывает комплексные программы укрепления здоровья и профилактики заболеваний населения, оздоровления среды обитания человека и условий его жизнедеятельности; назначает и выплачивает пенсии и пособия; контролирует работу органов врачебно-трудово</w:t>
      </w:r>
      <w:r w:rsidR="0015795A" w:rsidRPr="0081712C">
        <w:rPr>
          <w:sz w:val="28"/>
          <w:szCs w:val="28"/>
          <w:lang w:bidi="he-IL"/>
        </w:rPr>
        <w:t>й</w:t>
      </w:r>
      <w:r w:rsidRPr="0081712C">
        <w:rPr>
          <w:sz w:val="28"/>
          <w:szCs w:val="28"/>
          <w:lang w:bidi="he-IL"/>
        </w:rPr>
        <w:t xml:space="preserve"> экспертизы; назначает и выплачивает из собственных и привл</w:t>
      </w:r>
      <w:r w:rsidR="0015795A" w:rsidRPr="0081712C">
        <w:rPr>
          <w:sz w:val="28"/>
          <w:szCs w:val="28"/>
          <w:lang w:bidi="he-IL"/>
        </w:rPr>
        <w:t>е</w:t>
      </w:r>
      <w:r w:rsidRPr="0081712C">
        <w:rPr>
          <w:sz w:val="28"/>
          <w:szCs w:val="28"/>
          <w:lang w:bidi="he-IL"/>
        </w:rPr>
        <w:t>ченных средств доплаты к пенсиям и пособиям;</w:t>
      </w:r>
      <w:r w:rsidR="0081712C">
        <w:rPr>
          <w:sz w:val="28"/>
          <w:szCs w:val="28"/>
          <w:lang w:bidi="he-IL"/>
        </w:rPr>
        <w:t xml:space="preserve"> </w:t>
      </w:r>
      <w:r w:rsidRPr="0081712C">
        <w:rPr>
          <w:sz w:val="28"/>
          <w:szCs w:val="28"/>
          <w:lang w:bidi="he-IL"/>
        </w:rPr>
        <w:t>организует в соответствии с решениями</w:t>
      </w:r>
      <w:r w:rsidR="0015795A" w:rsidRPr="0081712C">
        <w:rPr>
          <w:sz w:val="28"/>
          <w:szCs w:val="28"/>
          <w:lang w:bidi="he-IL"/>
        </w:rPr>
        <w:t xml:space="preserve"> С</w:t>
      </w:r>
      <w:r w:rsidRPr="0081712C">
        <w:rPr>
          <w:sz w:val="28"/>
          <w:szCs w:val="28"/>
          <w:lang w:bidi="he-IL"/>
        </w:rPr>
        <w:t>овета учет лиц, помощь которым осуществляется за счет средств местного бюджета; в соответствии с решениями Совета распоряжается средствами фонда социально</w:t>
      </w:r>
      <w:r w:rsidR="0015795A" w:rsidRPr="0081712C">
        <w:rPr>
          <w:sz w:val="28"/>
          <w:szCs w:val="28"/>
          <w:lang w:bidi="he-IL"/>
        </w:rPr>
        <w:t>й</w:t>
      </w:r>
      <w:r w:rsidRPr="0081712C">
        <w:rPr>
          <w:sz w:val="28"/>
          <w:szCs w:val="28"/>
          <w:lang w:bidi="he-IL"/>
        </w:rPr>
        <w:t xml:space="preserve"> защиты населения и принимает меры к его пополнению, назначает за счет собственных и привлеченных средств пособия, а также доплаты</w:t>
      </w:r>
      <w:r w:rsidR="0015795A" w:rsidRPr="0081712C">
        <w:rPr>
          <w:sz w:val="28"/>
          <w:szCs w:val="28"/>
          <w:lang w:bidi="he-IL"/>
        </w:rPr>
        <w:t xml:space="preserve"> к пенсиям и т.д.</w:t>
      </w:r>
    </w:p>
    <w:p w:rsidR="0015795A" w:rsidRPr="0081712C" w:rsidRDefault="0015795A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bCs/>
          <w:i/>
          <w:sz w:val="28"/>
          <w:szCs w:val="28"/>
          <w:lang w:bidi="he-IL"/>
        </w:rPr>
        <w:t xml:space="preserve">Поселковая, сельская администрация: </w:t>
      </w:r>
      <w:r w:rsidRPr="0081712C">
        <w:rPr>
          <w:sz w:val="28"/>
          <w:szCs w:val="28"/>
          <w:lang w:bidi="he-IL"/>
        </w:rPr>
        <w:t>оказывает жителям помощь в назначении пенсий; организует в соответствии с решениями Совета учет лиц, помощь которым осуществляется за счет средств местного бюджета; в соответствии с решениями Совета распоряжается средствами фонда социальной защиты населения и принимает меры к его пополнению, назначает за счет собственных и привлеченных средств пособия, а также доплаты к пенсиям и т.д.</w:t>
      </w:r>
    </w:p>
    <w:p w:rsidR="0015795A" w:rsidRPr="0081712C" w:rsidRDefault="0015795A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В сфере образования к вопросам местного значения относятся: </w:t>
      </w:r>
    </w:p>
    <w:p w:rsidR="003E4D71" w:rsidRPr="0081712C" w:rsidRDefault="003E4D71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i/>
          <w:sz w:val="28"/>
          <w:szCs w:val="28"/>
          <w:lang w:bidi="he-IL"/>
        </w:rPr>
        <w:t>В городском округе:</w:t>
      </w:r>
      <w:r w:rsidRPr="0081712C">
        <w:rPr>
          <w:sz w:val="28"/>
          <w:szCs w:val="28"/>
          <w:lang w:bidi="he-IL"/>
        </w:rPr>
        <w:t xml:space="preserve"> организация оказания на территории городского округа скорой медицинской помощи, первичной медико-санитарной помощи в стационароно-поликлинических и больничных учреждениях, медицинской помощи женщинам в период беременности, во время и после родов, опека и попечительство; создание, развитие и обеспечение охраны лечебно-оздоровительных местностей и курортов местного значения на территории поселения.</w:t>
      </w:r>
    </w:p>
    <w:p w:rsidR="003E4D71" w:rsidRPr="0081712C" w:rsidRDefault="003E4D71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i/>
          <w:sz w:val="28"/>
          <w:szCs w:val="28"/>
          <w:lang w:bidi="he-IL"/>
        </w:rPr>
        <w:t xml:space="preserve">В муниципальном районе: </w:t>
      </w:r>
      <w:r w:rsidRPr="0081712C">
        <w:rPr>
          <w:sz w:val="28"/>
          <w:szCs w:val="28"/>
          <w:lang w:bidi="he-IL"/>
        </w:rPr>
        <w:t>организация</w:t>
      </w:r>
      <w:r w:rsidRPr="0081712C">
        <w:rPr>
          <w:i/>
          <w:sz w:val="28"/>
          <w:szCs w:val="28"/>
          <w:lang w:bidi="he-IL"/>
        </w:rPr>
        <w:t xml:space="preserve"> </w:t>
      </w:r>
      <w:r w:rsidRPr="0081712C">
        <w:rPr>
          <w:sz w:val="28"/>
          <w:szCs w:val="28"/>
          <w:lang w:bidi="he-IL"/>
        </w:rPr>
        <w:t>оказания на территории муниципального района скорой медицинской помощи, первичной медико-санитарной помощи в амбулаторно-поликлинических и больничных учреждениях, медицинской помощи женщинам в период беременности, во время и после родов; опека и попечительство; создание, развитие и обеспечение охраны лечебно-оздоровительных местностей и курортов местного значения на территории муниципального района.</w:t>
      </w:r>
    </w:p>
    <w:p w:rsidR="003E4D71" w:rsidRPr="0081712C" w:rsidRDefault="003E4D71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bCs/>
          <w:i/>
          <w:sz w:val="28"/>
          <w:szCs w:val="28"/>
          <w:lang w:bidi="he-IL"/>
        </w:rPr>
        <w:t>В поселении</w:t>
      </w:r>
      <w:r w:rsidRPr="0081712C">
        <w:rPr>
          <w:sz w:val="28"/>
          <w:szCs w:val="28"/>
          <w:lang w:bidi="he-IL"/>
        </w:rPr>
        <w:t xml:space="preserve">: оказание содействия в установлении в соответствии с федеральным законом опеки и попечительства над нуждающимися в этом жителями поселения; создание, развитие и обеспечение охраны лечебно-оздоровительных местностей и курортов местного значения на территории городского округа. </w:t>
      </w:r>
    </w:p>
    <w:p w:rsidR="003E4D71" w:rsidRPr="0081712C" w:rsidRDefault="003E4D71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В соответствии со статьей 8 Основ законодательства Российской Федерации об охране здоровья граждан к ведению органов местного самоуправления в вопросах охраны здоровья граждан относятся: </w:t>
      </w:r>
    </w:p>
    <w:p w:rsidR="003E4D71" w:rsidRPr="0081712C" w:rsidRDefault="003E4D71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1) контроль за соблюдением законодательства в области охраны здоровья граждан; </w:t>
      </w:r>
    </w:p>
    <w:p w:rsidR="003E4D71" w:rsidRPr="0081712C" w:rsidRDefault="003E4D71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2) защита прав и свобод человека и гражданина в области охраны здоровья; </w:t>
      </w:r>
    </w:p>
    <w:p w:rsidR="003E4D71" w:rsidRPr="0081712C" w:rsidRDefault="003E4D71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3) формирование органов управления муниципальной системы здравоохранения; развитие учреждений муниципальной системы здравоохранения, определение характера и объема их деятельности; создание условий для развития частной системы здравоохранения; организация первичной медико-санитарной помощи в амбулаторно-поликлинических, стационарно-поликлинических и больничных учреждениях, включая обеспечение указанных медицинских организаций лекарственными и иными средствами, изделиями медицинского назначения, иммунобиологическими препаратами и дезинфекционными средствами, а также донорской кровью и ее компонентами, медицинской помощи женщинам в период беременности, во время и после родов и скорой медицинской помощи (за исключением санитарно-авиационной), обеспечение ее доступности, контроль за соблюдением стандартов медицинской помощи, обеспечение граждан лекарственными средствами и изделиями медицинского назначения на подведомственной территории; </w:t>
      </w:r>
    </w:p>
    <w:p w:rsidR="003E4D71" w:rsidRPr="0081712C" w:rsidRDefault="003E4D71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4) охрана окружающей природной среды и обеспечение экологической безопасности; ликвидация последствий катастроф и стихийных бедствий; </w:t>
      </w:r>
    </w:p>
    <w:p w:rsidR="003E4D71" w:rsidRPr="0081712C" w:rsidRDefault="003E4D71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5) регулярное информирование населения, в том числе через средства массовой информации, о распространенности социально значимых заболеваний и заболеваний, представляющих опасность для окружающих; </w:t>
      </w:r>
    </w:p>
    <w:p w:rsidR="003E4D71" w:rsidRPr="0081712C" w:rsidRDefault="003E4D71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6) санитарно-гигиеническое образование населения. Муниципальные органы управления здравоохранением несут ответственность за санитарно-гигиеническое образование населения, обеспечение доступности населению гарантированного объема медико-социальной помощи, развитие муниципальной системы здравоохранения на подведомственной территории, осуществляют контроль за качеством оказания медико-социальной и лекарственной помощи предприятиями, учреждениями: и организациями государственной, муниципальной, частной систем здравоохранения, а также лицами, занимающимися частной медицинской практикой. Финансирование деятельности предприятий, учреждений и организаций муниципальной системы здравоохранения осуществляется за счет средств бюджетов всех уровней, целевых фондов, предназначенных для охраны здоровья граждан, и иных источников, не запрещенных законодательством Российской Федерации. </w:t>
      </w:r>
    </w:p>
    <w:p w:rsidR="0015795A" w:rsidRPr="0081712C" w:rsidRDefault="003E4D71" w:rsidP="0081712C">
      <w:pPr>
        <w:pStyle w:val="a3"/>
        <w:spacing w:line="360" w:lineRule="auto"/>
        <w:ind w:firstLine="709"/>
        <w:jc w:val="both"/>
        <w:rPr>
          <w:i/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В целях социальной защиты граждан органы местного самоуправления формируют фонды социальной защиты населения. </w:t>
      </w:r>
    </w:p>
    <w:p w:rsidR="00FE2F8A" w:rsidRPr="0081712C" w:rsidRDefault="00FE2F8A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697DCA" w:rsidRPr="0081712C" w:rsidRDefault="0081712C" w:rsidP="0081712C">
      <w:pPr>
        <w:pStyle w:val="a3"/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br w:type="page"/>
      </w:r>
      <w:r w:rsidR="00697DCA" w:rsidRPr="0081712C">
        <w:rPr>
          <w:b/>
          <w:sz w:val="28"/>
          <w:szCs w:val="28"/>
          <w:lang w:bidi="he-IL"/>
        </w:rPr>
        <w:t>Заключение</w:t>
      </w:r>
    </w:p>
    <w:p w:rsidR="0081712C" w:rsidRDefault="0081712C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697DCA" w:rsidRPr="0081712C" w:rsidRDefault="004B7B28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>Подводя итог выше сказанному хочется отметить, что о</w:t>
      </w:r>
      <w:r w:rsidR="00697DCA" w:rsidRPr="0081712C">
        <w:rPr>
          <w:sz w:val="28"/>
          <w:szCs w:val="28"/>
          <w:lang w:bidi="he-IL"/>
        </w:rPr>
        <w:t>сновной акцент предполагалось сделать на повышении эффективности использования средств, выделяемых на социальные нужды усилении адресности социальной поддержки, более широком привлечении внебюджетных финансовых источников. Для этого предстоит определить порядок взаимодействия в области социальной политики между федеральными органами исполнительной власти; органами исполнительной власти субъектов Российской Федерации и органами местного самоуправления, федеральными министерствами и ведомствами, общественными и коммерческими организациями.</w:t>
      </w:r>
      <w:r w:rsidR="0081712C">
        <w:rPr>
          <w:sz w:val="28"/>
          <w:szCs w:val="28"/>
          <w:lang w:bidi="he-IL"/>
        </w:rPr>
        <w:t xml:space="preserve"> </w:t>
      </w:r>
    </w:p>
    <w:p w:rsidR="00697DCA" w:rsidRPr="0081712C" w:rsidRDefault="00697DCA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>В с</w:t>
      </w:r>
      <w:r w:rsidR="004B7B28" w:rsidRPr="0081712C">
        <w:rPr>
          <w:sz w:val="28"/>
          <w:szCs w:val="28"/>
          <w:lang w:bidi="he-IL"/>
        </w:rPr>
        <w:t>ф</w:t>
      </w:r>
      <w:r w:rsidRPr="0081712C">
        <w:rPr>
          <w:sz w:val="28"/>
          <w:szCs w:val="28"/>
          <w:lang w:bidi="he-IL"/>
        </w:rPr>
        <w:t>ере образования государство гарантирует гражданам общедоступность и бесплатность начального общего, основного общего, среднего (полного) общего образования и начального профессионального образования,</w:t>
      </w:r>
      <w:r w:rsidR="0081712C">
        <w:rPr>
          <w:sz w:val="28"/>
          <w:szCs w:val="28"/>
          <w:lang w:bidi="he-IL"/>
        </w:rPr>
        <w:t xml:space="preserve"> </w:t>
      </w:r>
      <w:r w:rsidRPr="0081712C">
        <w:rPr>
          <w:sz w:val="28"/>
          <w:szCs w:val="28"/>
          <w:lang w:bidi="he-IL"/>
        </w:rPr>
        <w:t>а также на конкурсной основе бесплатность среднего профессионального, высшего профессионального и послевузовского профессионального образования в государственных и муниципальных образовательных учреждениях в пределах государственных образовательных стандартов, если образование данного</w:t>
      </w:r>
      <w:r w:rsidR="0081712C">
        <w:rPr>
          <w:sz w:val="28"/>
          <w:szCs w:val="28"/>
          <w:lang w:bidi="he-IL"/>
        </w:rPr>
        <w:t xml:space="preserve"> </w:t>
      </w:r>
      <w:r w:rsidRPr="0081712C">
        <w:rPr>
          <w:sz w:val="28"/>
          <w:szCs w:val="28"/>
          <w:lang w:bidi="he-IL"/>
        </w:rPr>
        <w:t>уровня получает впервые.</w:t>
      </w:r>
    </w:p>
    <w:p w:rsidR="00FE2F8A" w:rsidRPr="0081712C" w:rsidRDefault="00697DCA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>В сфере культуры, органы местного самоуправления обязаны содействовать развитию культуры посредством предоставления налоговых льгот или использования иных форм поддержки. Кроме того, в соответствии с основами законодательства о культуре органы местного самоуправления обязаны оказывать помощь подведомственным организациям культуры (если последние в ней нуждаются) в решении вопросов содержания и развития материально-технической базы.</w:t>
      </w:r>
    </w:p>
    <w:p w:rsidR="00FE2F8A" w:rsidRPr="0081712C" w:rsidRDefault="004B7B28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>Основной задачей развития физической культуры и спорта является создание условий для занятий физической культурой и спортом различных категорий и групп населения, позволяющих улучшить здоровье населения, изменить неблагоприятные демографические тенденции, снизить нагрузку на медицинские учреждения. Федеральный орган исполнительной власти в области физической культуры и спорта, органы исполнительной власти субъектов Российской Федерации в области физической культуры и спорта и органы местного самоуправления взаимодействуют с физкультурно-спортивными объединениями по всем вопросам развития физической культуры и спорта.</w:t>
      </w:r>
    </w:p>
    <w:p w:rsidR="00AF0191" w:rsidRPr="0081712C" w:rsidRDefault="004B7B28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>В сфере здравоохранения и социальной защиты целью государственной политики является улучшение состояния здоровья населения на основе обеспечения доступности качественной медицинской помощи, а так же в целях социальной защиты граждан органы местного самоуправления формируют фонды социальной защиты населения.</w:t>
      </w:r>
    </w:p>
    <w:p w:rsidR="000D072C" w:rsidRPr="0081712C" w:rsidRDefault="000D072C" w:rsidP="0081712C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0D072C" w:rsidRPr="0081712C" w:rsidRDefault="0081712C" w:rsidP="0081712C">
      <w:pPr>
        <w:pStyle w:val="a3"/>
        <w:spacing w:line="360" w:lineRule="auto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br w:type="page"/>
      </w:r>
      <w:r w:rsidR="000D072C" w:rsidRPr="0081712C">
        <w:rPr>
          <w:b/>
          <w:sz w:val="28"/>
          <w:szCs w:val="28"/>
          <w:lang w:bidi="he-IL"/>
        </w:rPr>
        <w:t>Список литературы</w:t>
      </w:r>
    </w:p>
    <w:p w:rsidR="0081712C" w:rsidRDefault="0081712C" w:rsidP="0081712C">
      <w:pPr>
        <w:pStyle w:val="a3"/>
        <w:spacing w:line="360" w:lineRule="auto"/>
        <w:jc w:val="both"/>
        <w:rPr>
          <w:sz w:val="28"/>
          <w:szCs w:val="28"/>
          <w:lang w:bidi="he-IL"/>
        </w:rPr>
      </w:pPr>
    </w:p>
    <w:p w:rsidR="000D072C" w:rsidRPr="0081712C" w:rsidRDefault="000D072C" w:rsidP="0081712C">
      <w:pPr>
        <w:pStyle w:val="a3"/>
        <w:spacing w:line="360" w:lineRule="auto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>Нормативно-правовые акты</w:t>
      </w:r>
    </w:p>
    <w:p w:rsidR="000D072C" w:rsidRPr="0081712C" w:rsidRDefault="000D072C" w:rsidP="0081712C">
      <w:pPr>
        <w:pStyle w:val="a3"/>
        <w:spacing w:line="360" w:lineRule="auto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>1.Конституция РФ от 12 декабря 1993 г.</w:t>
      </w:r>
    </w:p>
    <w:p w:rsidR="00AF0191" w:rsidRPr="0081712C" w:rsidRDefault="000D072C" w:rsidP="0081712C">
      <w:pPr>
        <w:pStyle w:val="a3"/>
        <w:spacing w:line="360" w:lineRule="auto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>2.Федеральный закон «Об образовании» от 10 июля 1992 г. № 3266-1</w:t>
      </w:r>
    </w:p>
    <w:p w:rsidR="000D072C" w:rsidRPr="0081712C" w:rsidRDefault="000D072C" w:rsidP="0081712C">
      <w:pPr>
        <w:pStyle w:val="a3"/>
        <w:spacing w:line="360" w:lineRule="auto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>3.Федеральный закон «Об общих принципах органов местного самоуправления в Российской Федерации» от 6 октября 2003 г. № 131 - ФЗ</w:t>
      </w:r>
    </w:p>
    <w:p w:rsidR="000D072C" w:rsidRPr="0081712C" w:rsidRDefault="000D072C" w:rsidP="0081712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712C">
        <w:rPr>
          <w:rFonts w:ascii="Times New Roman" w:hAnsi="Times New Roman"/>
          <w:sz w:val="28"/>
          <w:szCs w:val="28"/>
        </w:rPr>
        <w:t>4. Федеральный закон «О физической культуре и спорте в Российской Федерации»</w:t>
      </w:r>
      <w:r w:rsidR="0096499F" w:rsidRPr="0081712C">
        <w:rPr>
          <w:rFonts w:ascii="Times New Roman" w:hAnsi="Times New Roman"/>
          <w:sz w:val="28"/>
          <w:szCs w:val="28"/>
        </w:rPr>
        <w:t xml:space="preserve"> от 29 апреля 1999 г. № 80-ФЗ</w:t>
      </w:r>
    </w:p>
    <w:p w:rsidR="0096499F" w:rsidRPr="0081712C" w:rsidRDefault="0096499F" w:rsidP="0081712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712C">
        <w:rPr>
          <w:rFonts w:ascii="Times New Roman" w:hAnsi="Times New Roman"/>
          <w:sz w:val="28"/>
          <w:szCs w:val="28"/>
          <w:lang w:bidi="he-IL"/>
        </w:rPr>
        <w:t>5. Федеральный закон « О национально-культурной автономии» от 17 июня 1996 г. № 74-ФЗ</w:t>
      </w:r>
    </w:p>
    <w:p w:rsidR="00AF0191" w:rsidRPr="0081712C" w:rsidRDefault="0096499F" w:rsidP="0081712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712C">
        <w:rPr>
          <w:rFonts w:ascii="Times New Roman" w:hAnsi="Times New Roman"/>
          <w:sz w:val="28"/>
          <w:szCs w:val="28"/>
        </w:rPr>
        <w:t>5</w:t>
      </w:r>
      <w:r w:rsidR="000D072C" w:rsidRPr="0081712C">
        <w:rPr>
          <w:rFonts w:ascii="Times New Roman" w:hAnsi="Times New Roman"/>
          <w:sz w:val="28"/>
          <w:szCs w:val="28"/>
        </w:rPr>
        <w:t>.Закон Алтайского края «Об образовании в Алтайском крае» от 3 декабря 2004 г. № 54-ЗС</w:t>
      </w:r>
    </w:p>
    <w:p w:rsidR="00602394" w:rsidRPr="0081712C" w:rsidRDefault="000D072C" w:rsidP="0081712C">
      <w:pPr>
        <w:pStyle w:val="a3"/>
        <w:spacing w:line="360" w:lineRule="auto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5. </w:t>
      </w:r>
      <w:r w:rsidR="0096499F" w:rsidRPr="0081712C">
        <w:rPr>
          <w:sz w:val="28"/>
          <w:szCs w:val="28"/>
          <w:lang w:bidi="he-IL"/>
        </w:rPr>
        <w:t>Постановление Правительства РФ от 26 февраля 1997 г. № 222 «О программе социальных реформ в Российской Федерации на период 1996-2000 годов».</w:t>
      </w:r>
    </w:p>
    <w:p w:rsidR="0096499F" w:rsidRPr="0081712C" w:rsidRDefault="0096499F" w:rsidP="0081712C">
      <w:pPr>
        <w:pStyle w:val="a3"/>
        <w:spacing w:line="360" w:lineRule="auto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 xml:space="preserve">Книги </w:t>
      </w:r>
    </w:p>
    <w:p w:rsidR="00CA0092" w:rsidRPr="0081712C" w:rsidRDefault="0096499F" w:rsidP="0081712C">
      <w:pPr>
        <w:pStyle w:val="a3"/>
        <w:spacing w:line="360" w:lineRule="auto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>1.Овчинников И.И. Финансы местного само</w:t>
      </w:r>
      <w:r w:rsidR="007E1AC7" w:rsidRPr="0081712C">
        <w:rPr>
          <w:sz w:val="28"/>
          <w:szCs w:val="28"/>
          <w:lang w:bidi="he-IL"/>
        </w:rPr>
        <w:t>управления // Гражданин и право</w:t>
      </w:r>
      <w:r w:rsidRPr="0081712C">
        <w:rPr>
          <w:sz w:val="28"/>
          <w:szCs w:val="28"/>
          <w:lang w:bidi="he-IL"/>
        </w:rPr>
        <w:t>, 2003 г.</w:t>
      </w:r>
      <w:r w:rsidR="00CA0092" w:rsidRPr="0081712C">
        <w:rPr>
          <w:sz w:val="28"/>
          <w:szCs w:val="28"/>
          <w:lang w:bidi="he-IL"/>
        </w:rPr>
        <w:t xml:space="preserve"> </w:t>
      </w:r>
    </w:p>
    <w:p w:rsidR="007E1AC7" w:rsidRPr="0081712C" w:rsidRDefault="007E1AC7" w:rsidP="0081712C">
      <w:pPr>
        <w:pStyle w:val="a3"/>
        <w:spacing w:line="360" w:lineRule="auto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>2. Муниципальное право: учебник / Под ред. Дмитриева Ю.А., Изд. Ирпо, 2005 г.</w:t>
      </w:r>
    </w:p>
    <w:p w:rsidR="004B7B28" w:rsidRPr="0081712C" w:rsidRDefault="007E1AC7" w:rsidP="0081712C">
      <w:pPr>
        <w:pStyle w:val="a3"/>
        <w:spacing w:line="360" w:lineRule="auto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>3</w:t>
      </w:r>
      <w:r w:rsidR="0096499F" w:rsidRPr="0081712C">
        <w:rPr>
          <w:sz w:val="28"/>
          <w:szCs w:val="28"/>
          <w:lang w:bidi="he-IL"/>
        </w:rPr>
        <w:t>. Павлушкин А.В., Игнатюк Н.А., Замотаев А.А. Муниципальное право</w:t>
      </w:r>
      <w:r w:rsidRPr="0081712C">
        <w:rPr>
          <w:sz w:val="28"/>
          <w:szCs w:val="28"/>
          <w:lang w:bidi="he-IL"/>
        </w:rPr>
        <w:t>: у</w:t>
      </w:r>
      <w:r w:rsidR="0096499F" w:rsidRPr="0081712C">
        <w:rPr>
          <w:sz w:val="28"/>
          <w:szCs w:val="28"/>
          <w:lang w:bidi="he-IL"/>
        </w:rPr>
        <w:t>чебник для ВУЗов, Изд. Юстицинформ, 2005 г.</w:t>
      </w:r>
    </w:p>
    <w:p w:rsidR="004B7B28" w:rsidRPr="0081712C" w:rsidRDefault="007E1AC7" w:rsidP="0081712C">
      <w:pPr>
        <w:pStyle w:val="a3"/>
        <w:spacing w:line="360" w:lineRule="auto"/>
        <w:jc w:val="both"/>
        <w:rPr>
          <w:sz w:val="28"/>
          <w:szCs w:val="28"/>
          <w:lang w:bidi="he-IL"/>
        </w:rPr>
      </w:pPr>
      <w:r w:rsidRPr="0081712C">
        <w:rPr>
          <w:sz w:val="28"/>
          <w:szCs w:val="28"/>
          <w:lang w:bidi="he-IL"/>
        </w:rPr>
        <w:t>4</w:t>
      </w:r>
      <w:r w:rsidR="0096499F" w:rsidRPr="0081712C">
        <w:rPr>
          <w:sz w:val="28"/>
          <w:szCs w:val="28"/>
          <w:lang w:bidi="he-IL"/>
        </w:rPr>
        <w:t>.</w:t>
      </w:r>
      <w:r w:rsidRPr="0081712C">
        <w:rPr>
          <w:sz w:val="28"/>
          <w:szCs w:val="28"/>
          <w:lang w:bidi="he-IL"/>
        </w:rPr>
        <w:t>Шугрина Е.С. Муниципальное право РФ: учебник. – М.: Изд Проспект, 2007 г.</w:t>
      </w:r>
    </w:p>
    <w:p w:rsidR="004B7B28" w:rsidRPr="0081712C" w:rsidRDefault="004B7B28" w:rsidP="0081712C">
      <w:pPr>
        <w:pStyle w:val="a3"/>
        <w:spacing w:line="360" w:lineRule="auto"/>
        <w:jc w:val="both"/>
        <w:rPr>
          <w:sz w:val="28"/>
          <w:szCs w:val="28"/>
          <w:lang w:bidi="he-IL"/>
        </w:rPr>
      </w:pPr>
      <w:bookmarkStart w:id="0" w:name="_GoBack"/>
      <w:bookmarkEnd w:id="0"/>
    </w:p>
    <w:sectPr w:rsidR="004B7B28" w:rsidRPr="0081712C" w:rsidSect="0081712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E220A"/>
    <w:multiLevelType w:val="singleLevel"/>
    <w:tmpl w:val="1A14C0DC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6BC6418"/>
    <w:multiLevelType w:val="singleLevel"/>
    <w:tmpl w:val="90684D44"/>
    <w:lvl w:ilvl="0">
      <w:start w:val="5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2A9555A4"/>
    <w:multiLevelType w:val="singleLevel"/>
    <w:tmpl w:val="58C8593E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45812EEC"/>
    <w:multiLevelType w:val="hybridMultilevel"/>
    <w:tmpl w:val="369EDE34"/>
    <w:lvl w:ilvl="0" w:tplc="F1CA63E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4">
    <w:nsid w:val="78A22EC2"/>
    <w:multiLevelType w:val="singleLevel"/>
    <w:tmpl w:val="FD9A8E98"/>
    <w:lvl w:ilvl="0">
      <w:start w:val="6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7A1E15C0"/>
    <w:multiLevelType w:val="hybridMultilevel"/>
    <w:tmpl w:val="C0B6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AA26B59"/>
    <w:multiLevelType w:val="singleLevel"/>
    <w:tmpl w:val="5D863470"/>
    <w:lvl w:ilvl="0">
      <w:start w:val="6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7F8439DA"/>
    <w:multiLevelType w:val="singleLevel"/>
    <w:tmpl w:val="1B8654D0"/>
    <w:lvl w:ilvl="0">
      <w:start w:val="8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2"/>
    <w:lvlOverride w:ilvl="0">
      <w:lvl w:ilvl="0">
        <w:start w:val="4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588"/>
    <w:rsid w:val="00051588"/>
    <w:rsid w:val="000D072C"/>
    <w:rsid w:val="000F4A74"/>
    <w:rsid w:val="001555CC"/>
    <w:rsid w:val="0015795A"/>
    <w:rsid w:val="00175BBE"/>
    <w:rsid w:val="00221E10"/>
    <w:rsid w:val="002D63E9"/>
    <w:rsid w:val="00301BBA"/>
    <w:rsid w:val="003946AE"/>
    <w:rsid w:val="003E4D71"/>
    <w:rsid w:val="00483006"/>
    <w:rsid w:val="00492710"/>
    <w:rsid w:val="004B7B28"/>
    <w:rsid w:val="005162E6"/>
    <w:rsid w:val="00516602"/>
    <w:rsid w:val="00602394"/>
    <w:rsid w:val="00605DA1"/>
    <w:rsid w:val="00645CF8"/>
    <w:rsid w:val="00697DCA"/>
    <w:rsid w:val="006C3D31"/>
    <w:rsid w:val="007B1A9B"/>
    <w:rsid w:val="007E1AC7"/>
    <w:rsid w:val="0081712C"/>
    <w:rsid w:val="0096499F"/>
    <w:rsid w:val="00981187"/>
    <w:rsid w:val="00995702"/>
    <w:rsid w:val="00A27EC5"/>
    <w:rsid w:val="00A66C3C"/>
    <w:rsid w:val="00AF0191"/>
    <w:rsid w:val="00B158DD"/>
    <w:rsid w:val="00B67118"/>
    <w:rsid w:val="00BB0224"/>
    <w:rsid w:val="00C37246"/>
    <w:rsid w:val="00CA0092"/>
    <w:rsid w:val="00D664CB"/>
    <w:rsid w:val="00F60E51"/>
    <w:rsid w:val="00FE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6AD71D-22EF-45E9-942A-14D79E46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5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5158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96894-8839-4428-96AC-D543A86A0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6348</Words>
  <Characters>36189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2014-03-06T17:50:00Z</dcterms:created>
  <dcterms:modified xsi:type="dcterms:W3CDTF">2014-03-06T17:50:00Z</dcterms:modified>
</cp:coreProperties>
</file>