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5B0A" w:rsidRPr="004E0E53" w:rsidRDefault="00357732" w:rsidP="004E0E53">
      <w:pPr>
        <w:pStyle w:val="1"/>
        <w:spacing w:before="0" w:after="0"/>
        <w:jc w:val="both"/>
        <w:rPr>
          <w:rFonts w:cs="Times New Roman"/>
          <w:b w:val="0"/>
          <w:sz w:val="28"/>
          <w:szCs w:val="28"/>
        </w:rPr>
      </w:pPr>
      <w:bookmarkStart w:id="0" w:name="_Toc231123336"/>
      <w:r w:rsidRPr="004E0E53">
        <w:rPr>
          <w:rFonts w:cs="Times New Roman"/>
          <w:b w:val="0"/>
          <w:sz w:val="28"/>
          <w:szCs w:val="28"/>
        </w:rPr>
        <w:t>Содержание</w:t>
      </w:r>
    </w:p>
    <w:p w:rsidR="004E0E53" w:rsidRDefault="004E0E53" w:rsidP="00BA4120">
      <w:pPr>
        <w:pStyle w:val="a6"/>
        <w:ind w:firstLine="0"/>
      </w:pPr>
    </w:p>
    <w:p w:rsidR="005E6471" w:rsidRPr="004E0E53" w:rsidRDefault="008B21F2" w:rsidP="00BA4120">
      <w:pPr>
        <w:pStyle w:val="a6"/>
        <w:ind w:firstLine="0"/>
      </w:pPr>
      <w:r w:rsidRPr="004E0E53">
        <w:t xml:space="preserve">Введение </w:t>
      </w:r>
    </w:p>
    <w:p w:rsidR="00976B1A" w:rsidRPr="004E0E53" w:rsidRDefault="000117D7" w:rsidP="00BA4120">
      <w:pPr>
        <w:pStyle w:val="a6"/>
        <w:ind w:firstLine="0"/>
      </w:pPr>
      <w:r w:rsidRPr="004E0E53">
        <w:t>Г</w:t>
      </w:r>
      <w:r w:rsidR="004E0E53">
        <w:t>лава</w:t>
      </w:r>
      <w:r w:rsidRPr="004E0E53">
        <w:t xml:space="preserve"> 1. </w:t>
      </w:r>
      <w:r w:rsidR="009270A4" w:rsidRPr="004E0E53">
        <w:t>Понятие и признаки</w:t>
      </w:r>
      <w:r w:rsidR="008B21F2" w:rsidRPr="004E0E53">
        <w:t xml:space="preserve"> нормативно – правовых актов</w:t>
      </w:r>
      <w:r w:rsidR="00813290" w:rsidRPr="004E0E53">
        <w:t xml:space="preserve"> органов исполнитель</w:t>
      </w:r>
      <w:r w:rsidRPr="004E0E53">
        <w:t>ной власти</w:t>
      </w:r>
    </w:p>
    <w:p w:rsidR="008B21F2" w:rsidRPr="004E0E53" w:rsidRDefault="000117D7" w:rsidP="00BA4120">
      <w:pPr>
        <w:pStyle w:val="a6"/>
        <w:ind w:firstLine="0"/>
      </w:pPr>
      <w:r w:rsidRPr="004E0E53">
        <w:t>Г</w:t>
      </w:r>
      <w:r w:rsidR="004E0E53">
        <w:t>лава</w:t>
      </w:r>
      <w:r w:rsidRPr="004E0E53">
        <w:t xml:space="preserve"> 2. </w:t>
      </w:r>
      <w:r w:rsidR="00ED2035" w:rsidRPr="004E0E53">
        <w:t xml:space="preserve">Подготовка нормативных правовых актов федеральных органов исполнительной власти и их государственная регистрация </w:t>
      </w:r>
    </w:p>
    <w:p w:rsidR="00976B1A" w:rsidRPr="004E0E53" w:rsidRDefault="000117D7" w:rsidP="00BA4120">
      <w:pPr>
        <w:pStyle w:val="a6"/>
        <w:ind w:firstLine="0"/>
      </w:pPr>
      <w:r w:rsidRPr="004E0E53">
        <w:t>Г</w:t>
      </w:r>
      <w:r w:rsidR="004E0E53">
        <w:t>лава</w:t>
      </w:r>
      <w:r w:rsidRPr="004E0E53">
        <w:t xml:space="preserve"> 3.</w:t>
      </w:r>
      <w:r w:rsidR="004E0E53" w:rsidRPr="004E0E53">
        <w:t xml:space="preserve"> </w:t>
      </w:r>
      <w:r w:rsidR="00976B1A" w:rsidRPr="004E0E53">
        <w:t>Действие нормативно – правовых актов во времени, в пространстве и по кругу лиц</w:t>
      </w:r>
    </w:p>
    <w:p w:rsidR="00813290" w:rsidRPr="004E0E53" w:rsidRDefault="00813290" w:rsidP="00BA4120">
      <w:pPr>
        <w:pStyle w:val="a6"/>
        <w:ind w:firstLine="0"/>
      </w:pPr>
      <w:r w:rsidRPr="004E0E53">
        <w:t>Заключение</w:t>
      </w:r>
    </w:p>
    <w:p w:rsidR="00813290" w:rsidRPr="004E0E53" w:rsidRDefault="00813290" w:rsidP="00BA4120">
      <w:pPr>
        <w:pStyle w:val="a6"/>
        <w:ind w:firstLine="0"/>
      </w:pPr>
      <w:r w:rsidRPr="004E0E53">
        <w:t>Глоссарий</w:t>
      </w:r>
    </w:p>
    <w:p w:rsidR="00813290" w:rsidRPr="004E0E53" w:rsidRDefault="00813290" w:rsidP="00BA4120">
      <w:pPr>
        <w:pStyle w:val="a6"/>
        <w:ind w:firstLine="0"/>
      </w:pPr>
      <w:r w:rsidRPr="004E0E53">
        <w:t>Список использованных источников</w:t>
      </w:r>
    </w:p>
    <w:p w:rsidR="00813290" w:rsidRDefault="00813290" w:rsidP="00BA4120">
      <w:pPr>
        <w:pStyle w:val="a6"/>
        <w:ind w:firstLine="0"/>
      </w:pPr>
      <w:r w:rsidRPr="004E0E53">
        <w:t>Приложения</w:t>
      </w:r>
    </w:p>
    <w:p w:rsidR="004E0E53" w:rsidRDefault="004E0E53" w:rsidP="00BA4120">
      <w:pPr>
        <w:pStyle w:val="a6"/>
      </w:pPr>
    </w:p>
    <w:p w:rsidR="00FC4BB0" w:rsidRPr="004E0E53" w:rsidRDefault="004E0E53" w:rsidP="00BA4120">
      <w:pPr>
        <w:pStyle w:val="a6"/>
      </w:pPr>
      <w:r>
        <w:br w:type="page"/>
      </w:r>
      <w:bookmarkStart w:id="1" w:name="text"/>
      <w:bookmarkStart w:id="2" w:name="_Toc231381276"/>
      <w:bookmarkStart w:id="3" w:name="_Toc240961266"/>
      <w:bookmarkStart w:id="4" w:name="_Toc240961291"/>
      <w:bookmarkStart w:id="5" w:name="_Toc240961906"/>
      <w:bookmarkStart w:id="6" w:name="_Toc241032059"/>
      <w:bookmarkStart w:id="7" w:name="_Toc241032160"/>
      <w:bookmarkStart w:id="8" w:name="_Toc241033482"/>
      <w:bookmarkEnd w:id="0"/>
      <w:bookmarkEnd w:id="1"/>
      <w:r w:rsidR="00FC4BB0" w:rsidRPr="004E0E53">
        <w:t>Введение</w:t>
      </w:r>
      <w:bookmarkEnd w:id="2"/>
      <w:bookmarkEnd w:id="3"/>
      <w:bookmarkEnd w:id="4"/>
      <w:bookmarkEnd w:id="5"/>
      <w:bookmarkEnd w:id="6"/>
      <w:bookmarkEnd w:id="7"/>
      <w:bookmarkEnd w:id="8"/>
    </w:p>
    <w:p w:rsidR="004E0E53" w:rsidRDefault="004E0E53" w:rsidP="00BA4120">
      <w:pPr>
        <w:pStyle w:val="a6"/>
      </w:pPr>
    </w:p>
    <w:p w:rsidR="004E0E53" w:rsidRPr="004E0E53" w:rsidRDefault="00903251" w:rsidP="004E0E53">
      <w:pPr>
        <w:spacing w:line="360" w:lineRule="auto"/>
        <w:ind w:firstLine="709"/>
        <w:jc w:val="both"/>
        <w:rPr>
          <w:sz w:val="28"/>
          <w:szCs w:val="28"/>
        </w:rPr>
      </w:pPr>
      <w:r w:rsidRPr="004E0E53">
        <w:rPr>
          <w:sz w:val="28"/>
          <w:szCs w:val="28"/>
        </w:rPr>
        <w:t>Демократическое развитие России, становление цивилизованного рынка и правового государства – это</w:t>
      </w:r>
      <w:r w:rsidR="00D90A91" w:rsidRPr="004E0E53">
        <w:rPr>
          <w:sz w:val="28"/>
          <w:szCs w:val="28"/>
        </w:rPr>
        <w:t xml:space="preserve"> те задачи, которые стоят в данный момент</w:t>
      </w:r>
      <w:r w:rsidRPr="004E0E53">
        <w:rPr>
          <w:sz w:val="28"/>
          <w:szCs w:val="28"/>
        </w:rPr>
        <w:t xml:space="preserve"> перед современным российским обществом. Представляется, что их решение немыслимо без построения эффективно действующей, логичной, непротиворечивой и сбалансированной нормативно – правовой базы, включающей в себя различные виды актов, в том числе и издаваемых федеральными органами исполнительной власти. Последним принадлежит особое место в правовом массиве, что обусловлено как положением органов исполнительной власти в механизме государства, так и характером выполняемых ими функций и задач. Такого рода акты согласно сложившимся традициям условно </w:t>
      </w:r>
      <w:r w:rsidR="009270A4" w:rsidRPr="004E0E53">
        <w:rPr>
          <w:sz w:val="28"/>
          <w:szCs w:val="28"/>
        </w:rPr>
        <w:t>называются «ведомственными». И</w:t>
      </w:r>
      <w:r w:rsidRPr="004E0E53">
        <w:rPr>
          <w:sz w:val="28"/>
          <w:szCs w:val="28"/>
        </w:rPr>
        <w:t>х изучение является традиционным направлением научных ис</w:t>
      </w:r>
      <w:r w:rsidR="00875DD1" w:rsidRPr="004E0E53">
        <w:rPr>
          <w:sz w:val="28"/>
          <w:szCs w:val="28"/>
        </w:rPr>
        <w:t>следований, которое</w:t>
      </w:r>
      <w:r w:rsidRPr="004E0E53">
        <w:rPr>
          <w:sz w:val="28"/>
          <w:szCs w:val="28"/>
        </w:rPr>
        <w:t xml:space="preserve"> не только не потеряло своей актуальности, но и приобрело в свете реалий сегодняшнего дня особую теоретическую и практическую значимость, что обусловлено множеством объективных факторов, среди которых важнейшими являются преобразование правовой системы современного российского государства, реальное претворение принципа верховенства закона в правовой действительности, формирование</w:t>
      </w:r>
      <w:r w:rsidRPr="004E0E53">
        <w:t xml:space="preserve"> </w:t>
      </w:r>
      <w:r w:rsidRPr="004E0E53">
        <w:rPr>
          <w:sz w:val="28"/>
          <w:szCs w:val="28"/>
        </w:rPr>
        <w:t>эффективных механизмов обеспечения прав и свобод граждан.</w:t>
      </w:r>
      <w:r w:rsidR="004E0E53" w:rsidRPr="004E0E53">
        <w:rPr>
          <w:sz w:val="28"/>
          <w:szCs w:val="28"/>
        </w:rPr>
        <w:t xml:space="preserve"> </w:t>
      </w:r>
    </w:p>
    <w:p w:rsidR="00CB61A5" w:rsidRPr="004E0E53" w:rsidRDefault="00D90A91" w:rsidP="004E0E53">
      <w:pPr>
        <w:spacing w:line="360" w:lineRule="auto"/>
        <w:ind w:firstLine="709"/>
        <w:jc w:val="both"/>
        <w:rPr>
          <w:sz w:val="28"/>
          <w:szCs w:val="28"/>
        </w:rPr>
      </w:pPr>
      <w:r w:rsidRPr="004E0E53">
        <w:rPr>
          <w:sz w:val="28"/>
          <w:szCs w:val="28"/>
        </w:rPr>
        <w:t>Так</w:t>
      </w:r>
      <w:r w:rsidR="003B0F84" w:rsidRPr="004E0E53">
        <w:rPr>
          <w:sz w:val="28"/>
          <w:szCs w:val="28"/>
        </w:rPr>
        <w:t xml:space="preserve"> </w:t>
      </w:r>
      <w:r w:rsidRPr="004E0E53">
        <w:rPr>
          <w:sz w:val="28"/>
          <w:szCs w:val="28"/>
        </w:rPr>
        <w:t>же актуальность данной темы состоит в том, что п</w:t>
      </w:r>
      <w:r w:rsidR="00DF5067" w:rsidRPr="004E0E53">
        <w:rPr>
          <w:sz w:val="28"/>
          <w:szCs w:val="28"/>
        </w:rPr>
        <w:t>одзаконные акты, издаваемые</w:t>
      </w:r>
      <w:r w:rsidR="008076B9" w:rsidRPr="004E0E53">
        <w:rPr>
          <w:sz w:val="28"/>
          <w:szCs w:val="28"/>
        </w:rPr>
        <w:t xml:space="preserve"> федеральными</w:t>
      </w:r>
      <w:r w:rsidR="00DF5067" w:rsidRPr="004E0E53">
        <w:rPr>
          <w:sz w:val="28"/>
          <w:szCs w:val="28"/>
        </w:rPr>
        <w:t xml:space="preserve"> </w:t>
      </w:r>
      <w:r w:rsidR="006702CE" w:rsidRPr="004E0E53">
        <w:rPr>
          <w:sz w:val="28"/>
          <w:szCs w:val="28"/>
        </w:rPr>
        <w:t>органами исполнительной власти</w:t>
      </w:r>
      <w:r w:rsidR="008076B9" w:rsidRPr="004E0E53">
        <w:rPr>
          <w:sz w:val="28"/>
          <w:szCs w:val="28"/>
        </w:rPr>
        <w:t xml:space="preserve"> Российской Федерации (далее </w:t>
      </w:r>
      <w:r w:rsidR="002F0975" w:rsidRPr="004E0E53">
        <w:rPr>
          <w:sz w:val="28"/>
          <w:szCs w:val="28"/>
        </w:rPr>
        <w:t>сокращенно</w:t>
      </w:r>
      <w:r w:rsidR="008076B9" w:rsidRPr="004E0E53">
        <w:rPr>
          <w:sz w:val="28"/>
          <w:szCs w:val="28"/>
        </w:rPr>
        <w:t xml:space="preserve"> – РФ),</w:t>
      </w:r>
      <w:r w:rsidR="006702CE" w:rsidRPr="004E0E53">
        <w:rPr>
          <w:sz w:val="28"/>
          <w:szCs w:val="28"/>
        </w:rPr>
        <w:t xml:space="preserve"> представляют собой</w:t>
      </w:r>
      <w:r w:rsidR="00DF5067" w:rsidRPr="004E0E53">
        <w:rPr>
          <w:sz w:val="28"/>
          <w:szCs w:val="28"/>
        </w:rPr>
        <w:t xml:space="preserve"> самый объемный и разнообразный в</w:t>
      </w:r>
      <w:r w:rsidRPr="004E0E53">
        <w:rPr>
          <w:sz w:val="28"/>
          <w:szCs w:val="28"/>
        </w:rPr>
        <w:t>ид нормативных правовых актов, и что п</w:t>
      </w:r>
      <w:r w:rsidR="00DF5067" w:rsidRPr="004E0E53">
        <w:rPr>
          <w:sz w:val="28"/>
          <w:szCs w:val="28"/>
        </w:rPr>
        <w:t>риведение совокупности этих актов в иерархически организов</w:t>
      </w:r>
      <w:r w:rsidR="006702CE" w:rsidRPr="004E0E53">
        <w:rPr>
          <w:sz w:val="28"/>
          <w:szCs w:val="28"/>
        </w:rPr>
        <w:t>анную систему представляет</w:t>
      </w:r>
      <w:r w:rsidR="00DF5067" w:rsidRPr="004E0E53">
        <w:rPr>
          <w:sz w:val="28"/>
          <w:szCs w:val="28"/>
        </w:rPr>
        <w:t xml:space="preserve"> важную проблему современного государственного строительства в целом и правотворчества – в частности.</w:t>
      </w:r>
      <w:r w:rsidR="009270A4" w:rsidRPr="004E0E53">
        <w:rPr>
          <w:sz w:val="28"/>
          <w:szCs w:val="28"/>
        </w:rPr>
        <w:t xml:space="preserve"> </w:t>
      </w:r>
      <w:r w:rsidR="00CB61A5" w:rsidRPr="004E0E53">
        <w:rPr>
          <w:sz w:val="28"/>
          <w:szCs w:val="28"/>
        </w:rPr>
        <w:t>В настоящее время правовая система нашей страны находится в состоянии реформирования. Сложились, оформились и были научно обоснованы ключевые принципы правового регулирования в основных отраслях права, сформировались несколько новых, не существовавших в советском праве отраслей, создан нормативно – правовой массив.</w:t>
      </w:r>
    </w:p>
    <w:p w:rsidR="00D000FC" w:rsidRPr="004E0E53" w:rsidRDefault="009270A4" w:rsidP="004E0E53">
      <w:pPr>
        <w:spacing w:line="360" w:lineRule="auto"/>
        <w:ind w:firstLine="709"/>
        <w:jc w:val="both"/>
        <w:rPr>
          <w:sz w:val="28"/>
          <w:szCs w:val="28"/>
        </w:rPr>
      </w:pPr>
      <w:r w:rsidRPr="004E0E53">
        <w:rPr>
          <w:sz w:val="28"/>
          <w:szCs w:val="28"/>
        </w:rPr>
        <w:t>Объектом исследования моей работы является нормативный правовой акт органов исполнительной власти</w:t>
      </w:r>
      <w:r w:rsidR="00D000FC" w:rsidRPr="004E0E53">
        <w:rPr>
          <w:sz w:val="28"/>
          <w:szCs w:val="28"/>
        </w:rPr>
        <w:t xml:space="preserve"> в целом</w:t>
      </w:r>
      <w:r w:rsidRPr="004E0E53">
        <w:rPr>
          <w:sz w:val="28"/>
          <w:szCs w:val="28"/>
        </w:rPr>
        <w:t xml:space="preserve">, его понятие и </w:t>
      </w:r>
      <w:r w:rsidR="00D000FC" w:rsidRPr="004E0E53">
        <w:rPr>
          <w:sz w:val="28"/>
          <w:szCs w:val="28"/>
        </w:rPr>
        <w:t>признаки, действие его во времени, в пространстве и по кругу лиц.</w:t>
      </w:r>
      <w:r w:rsidR="00D001E4" w:rsidRPr="004E0E53">
        <w:rPr>
          <w:sz w:val="28"/>
          <w:szCs w:val="28"/>
        </w:rPr>
        <w:t xml:space="preserve"> </w:t>
      </w:r>
      <w:r w:rsidR="00D000FC" w:rsidRPr="004E0E53">
        <w:rPr>
          <w:sz w:val="28"/>
          <w:szCs w:val="28"/>
        </w:rPr>
        <w:t>Предметом исследования является отличие нормативных правовых актов от правовых актов,</w:t>
      </w:r>
      <w:r w:rsidR="00D001E4" w:rsidRPr="004E0E53">
        <w:rPr>
          <w:sz w:val="28"/>
          <w:szCs w:val="28"/>
        </w:rPr>
        <w:t xml:space="preserve"> хоть</w:t>
      </w:r>
      <w:r w:rsidR="00D000FC" w:rsidRPr="004E0E53">
        <w:rPr>
          <w:sz w:val="28"/>
          <w:szCs w:val="28"/>
        </w:rPr>
        <w:t xml:space="preserve"> внешне и похожих на нормативно – правовые,</w:t>
      </w:r>
      <w:r w:rsidR="00D001E4" w:rsidRPr="004E0E53">
        <w:rPr>
          <w:sz w:val="28"/>
          <w:szCs w:val="28"/>
        </w:rPr>
        <w:t xml:space="preserve"> однако не являющихся таковыми, а так же исследование</w:t>
      </w:r>
      <w:r w:rsidR="00D90A91" w:rsidRPr="004E0E53">
        <w:rPr>
          <w:sz w:val="28"/>
          <w:szCs w:val="28"/>
        </w:rPr>
        <w:t xml:space="preserve"> правил подготовки нормативных правовых актов и их государственной регистрации</w:t>
      </w:r>
      <w:r w:rsidR="00D001E4" w:rsidRPr="004E0E53">
        <w:rPr>
          <w:sz w:val="28"/>
          <w:szCs w:val="28"/>
        </w:rPr>
        <w:t>.</w:t>
      </w:r>
    </w:p>
    <w:p w:rsidR="007A1635" w:rsidRPr="004E0E53" w:rsidRDefault="00EA19B6" w:rsidP="004E0E53">
      <w:pPr>
        <w:spacing w:line="360" w:lineRule="auto"/>
        <w:ind w:firstLine="709"/>
        <w:jc w:val="both"/>
        <w:rPr>
          <w:sz w:val="28"/>
          <w:szCs w:val="28"/>
        </w:rPr>
      </w:pPr>
      <w:r w:rsidRPr="004E0E53">
        <w:rPr>
          <w:sz w:val="28"/>
          <w:szCs w:val="28"/>
        </w:rPr>
        <w:t>Целью данной курсовой работы является стремление более подробно изучить нормативно-правовые акты</w:t>
      </w:r>
      <w:r w:rsidR="00580C22" w:rsidRPr="004E0E53">
        <w:rPr>
          <w:sz w:val="28"/>
          <w:szCs w:val="28"/>
        </w:rPr>
        <w:t xml:space="preserve"> органов исполнительной власти</w:t>
      </w:r>
      <w:r w:rsidRPr="004E0E53">
        <w:rPr>
          <w:sz w:val="28"/>
          <w:szCs w:val="28"/>
        </w:rPr>
        <w:t>, их отличительные признаки, анализ различных видов нормативно – правовых актов, классификацию</w:t>
      </w:r>
      <w:r w:rsidR="00831516" w:rsidRPr="004E0E53">
        <w:rPr>
          <w:sz w:val="28"/>
          <w:szCs w:val="28"/>
        </w:rPr>
        <w:t xml:space="preserve">, рассмотреть </w:t>
      </w:r>
      <w:r w:rsidR="007A1635" w:rsidRPr="004E0E53">
        <w:rPr>
          <w:sz w:val="28"/>
          <w:szCs w:val="28"/>
        </w:rPr>
        <w:t>органы исполнительной власти по их ведению и структуре</w:t>
      </w:r>
      <w:r w:rsidRPr="004E0E53">
        <w:rPr>
          <w:sz w:val="28"/>
          <w:szCs w:val="28"/>
        </w:rPr>
        <w:t>.</w:t>
      </w:r>
    </w:p>
    <w:p w:rsidR="00D001E4" w:rsidRPr="004E0E53" w:rsidRDefault="00EA19B6" w:rsidP="004E0E53">
      <w:pPr>
        <w:spacing w:line="360" w:lineRule="auto"/>
        <w:ind w:firstLine="709"/>
        <w:jc w:val="both"/>
        <w:rPr>
          <w:sz w:val="28"/>
          <w:szCs w:val="28"/>
        </w:rPr>
      </w:pPr>
      <w:r w:rsidRPr="004E0E53">
        <w:rPr>
          <w:sz w:val="28"/>
          <w:szCs w:val="28"/>
        </w:rPr>
        <w:t>Основными задачами являются:</w:t>
      </w:r>
    </w:p>
    <w:p w:rsidR="00EA19B6" w:rsidRPr="004E0E53" w:rsidRDefault="003B0F84" w:rsidP="004E0E53">
      <w:pPr>
        <w:spacing w:line="360" w:lineRule="auto"/>
        <w:ind w:firstLine="709"/>
        <w:jc w:val="both"/>
        <w:rPr>
          <w:sz w:val="28"/>
          <w:szCs w:val="28"/>
        </w:rPr>
      </w:pPr>
      <w:r w:rsidRPr="004E0E53">
        <w:rPr>
          <w:sz w:val="28"/>
          <w:szCs w:val="28"/>
        </w:rPr>
        <w:t xml:space="preserve">1. </w:t>
      </w:r>
      <w:r w:rsidR="00EA19B6" w:rsidRPr="004E0E53">
        <w:rPr>
          <w:sz w:val="28"/>
          <w:szCs w:val="28"/>
        </w:rPr>
        <w:t xml:space="preserve">Рассмотрение понятия нормативно – правового </w:t>
      </w:r>
      <w:r w:rsidR="006702CE" w:rsidRPr="004E0E53">
        <w:rPr>
          <w:sz w:val="28"/>
          <w:szCs w:val="28"/>
        </w:rPr>
        <w:t>акта</w:t>
      </w:r>
      <w:r w:rsidR="00EA19B6" w:rsidRPr="004E0E53">
        <w:rPr>
          <w:sz w:val="28"/>
          <w:szCs w:val="28"/>
        </w:rPr>
        <w:t>, его признаков</w:t>
      </w:r>
      <w:r w:rsidR="00580C22" w:rsidRPr="004E0E53">
        <w:rPr>
          <w:sz w:val="28"/>
          <w:szCs w:val="28"/>
        </w:rPr>
        <w:t xml:space="preserve"> и видов</w:t>
      </w:r>
      <w:r w:rsidR="007A1635" w:rsidRPr="004E0E53">
        <w:rPr>
          <w:sz w:val="28"/>
          <w:szCs w:val="28"/>
        </w:rPr>
        <w:t>, а так же органов исполнительной власти, их сущности</w:t>
      </w:r>
      <w:r w:rsidR="00EA19B6" w:rsidRPr="004E0E53">
        <w:rPr>
          <w:sz w:val="28"/>
          <w:szCs w:val="28"/>
        </w:rPr>
        <w:t>.</w:t>
      </w:r>
    </w:p>
    <w:p w:rsidR="008076B9" w:rsidRPr="004E0E53" w:rsidRDefault="003B0F84" w:rsidP="004E0E53">
      <w:pPr>
        <w:spacing w:line="360" w:lineRule="auto"/>
        <w:ind w:firstLine="709"/>
        <w:jc w:val="both"/>
        <w:rPr>
          <w:sz w:val="28"/>
          <w:szCs w:val="28"/>
        </w:rPr>
      </w:pPr>
      <w:r w:rsidRPr="004E0E53">
        <w:rPr>
          <w:sz w:val="28"/>
          <w:szCs w:val="28"/>
        </w:rPr>
        <w:t>2. Изучение порядка</w:t>
      </w:r>
      <w:r w:rsidR="008076B9" w:rsidRPr="004E0E53">
        <w:rPr>
          <w:sz w:val="28"/>
          <w:szCs w:val="28"/>
        </w:rPr>
        <w:t xml:space="preserve"> подготовки, государственной регистрации, опубликования и вступления в силу ведомственных нормативных актов.</w:t>
      </w:r>
    </w:p>
    <w:p w:rsidR="00B57DFA" w:rsidRPr="004E0E53" w:rsidRDefault="003B0F84" w:rsidP="004E0E53">
      <w:pPr>
        <w:spacing w:line="360" w:lineRule="auto"/>
        <w:ind w:firstLine="709"/>
        <w:jc w:val="both"/>
        <w:rPr>
          <w:sz w:val="28"/>
          <w:szCs w:val="28"/>
        </w:rPr>
      </w:pPr>
      <w:r w:rsidRPr="004E0E53">
        <w:rPr>
          <w:sz w:val="28"/>
          <w:szCs w:val="28"/>
        </w:rPr>
        <w:t xml:space="preserve">3. </w:t>
      </w:r>
      <w:r w:rsidR="00B57DFA" w:rsidRPr="004E0E53">
        <w:rPr>
          <w:sz w:val="28"/>
          <w:szCs w:val="28"/>
        </w:rPr>
        <w:t>Изучение действия нормативно – правового акта органов исполнительной власти во времени, в пространстве и по кругу лиц.</w:t>
      </w:r>
    </w:p>
    <w:p w:rsidR="006A4598" w:rsidRPr="004E0E53" w:rsidRDefault="006A4598" w:rsidP="004E0E53">
      <w:pPr>
        <w:spacing w:line="360" w:lineRule="auto"/>
        <w:ind w:firstLine="709"/>
        <w:jc w:val="both"/>
        <w:rPr>
          <w:sz w:val="28"/>
          <w:szCs w:val="28"/>
        </w:rPr>
      </w:pPr>
      <w:r w:rsidRPr="004E0E53">
        <w:rPr>
          <w:sz w:val="28"/>
          <w:szCs w:val="28"/>
        </w:rPr>
        <w:t>В работе используются методы изучения и анализа научной литературы</w:t>
      </w:r>
      <w:r w:rsidR="00580C22" w:rsidRPr="004E0E53">
        <w:rPr>
          <w:sz w:val="28"/>
          <w:szCs w:val="28"/>
        </w:rPr>
        <w:t>, логический метод. Теоретическую основу работы составили труды ученых -</w:t>
      </w:r>
      <w:r w:rsidR="004E0E53">
        <w:rPr>
          <w:sz w:val="28"/>
          <w:szCs w:val="28"/>
        </w:rPr>
        <w:t xml:space="preserve"> </w:t>
      </w:r>
      <w:r w:rsidR="00580C22" w:rsidRPr="004E0E53">
        <w:rPr>
          <w:sz w:val="28"/>
          <w:szCs w:val="28"/>
        </w:rPr>
        <w:t>представителей теории государства и права</w:t>
      </w:r>
      <w:r w:rsidR="00CB61A5" w:rsidRPr="004E0E53">
        <w:rPr>
          <w:sz w:val="28"/>
          <w:szCs w:val="28"/>
        </w:rPr>
        <w:t xml:space="preserve"> Борисова Г. А.,</w:t>
      </w:r>
      <w:r w:rsidR="00580C22" w:rsidRPr="004E0E53">
        <w:rPr>
          <w:sz w:val="28"/>
          <w:szCs w:val="28"/>
        </w:rPr>
        <w:t xml:space="preserve"> </w:t>
      </w:r>
      <w:r w:rsidR="00FE58C6" w:rsidRPr="004E0E53">
        <w:rPr>
          <w:sz w:val="28"/>
          <w:szCs w:val="28"/>
        </w:rPr>
        <w:t>Сырых В. М., Хропанюк В. Н.,</w:t>
      </w:r>
      <w:r w:rsidR="008076B9" w:rsidRPr="004E0E53">
        <w:rPr>
          <w:sz w:val="28"/>
          <w:szCs w:val="28"/>
        </w:rPr>
        <w:t xml:space="preserve"> </w:t>
      </w:r>
      <w:r w:rsidR="00FE58C6" w:rsidRPr="004E0E53">
        <w:rPr>
          <w:sz w:val="28"/>
          <w:szCs w:val="28"/>
        </w:rPr>
        <w:t>Мелехина А. В. Правовую базу исследования составили Конституция РФ, Постановления Правительства РФ, Указы Президента РФ.</w:t>
      </w:r>
    </w:p>
    <w:p w:rsidR="00F00296" w:rsidRDefault="00F00296" w:rsidP="004E0E53">
      <w:pPr>
        <w:spacing w:line="360" w:lineRule="auto"/>
        <w:ind w:firstLine="709"/>
        <w:jc w:val="both"/>
        <w:rPr>
          <w:sz w:val="28"/>
          <w:szCs w:val="28"/>
        </w:rPr>
      </w:pPr>
      <w:r w:rsidRPr="004E0E53">
        <w:rPr>
          <w:sz w:val="28"/>
          <w:szCs w:val="28"/>
        </w:rPr>
        <w:t>Структура работы состоит из введения, основной части, состоящей из трех глав, заключения по работе, списка использованной литературы, глоссария и приложения.</w:t>
      </w:r>
    </w:p>
    <w:p w:rsidR="004E0E53" w:rsidRDefault="004E0E53" w:rsidP="004E0E53">
      <w:pPr>
        <w:spacing w:line="360" w:lineRule="auto"/>
        <w:ind w:firstLine="709"/>
        <w:jc w:val="both"/>
        <w:rPr>
          <w:sz w:val="28"/>
          <w:szCs w:val="28"/>
        </w:rPr>
      </w:pPr>
    </w:p>
    <w:p w:rsidR="007C746B" w:rsidRDefault="004E0E53" w:rsidP="004E0E53">
      <w:pPr>
        <w:spacing w:line="360" w:lineRule="auto"/>
        <w:ind w:firstLine="709"/>
        <w:jc w:val="both"/>
        <w:rPr>
          <w:sz w:val="28"/>
          <w:szCs w:val="28"/>
        </w:rPr>
      </w:pPr>
      <w:r>
        <w:rPr>
          <w:sz w:val="28"/>
          <w:szCs w:val="28"/>
        </w:rPr>
        <w:br w:type="page"/>
      </w:r>
      <w:bookmarkStart w:id="9" w:name="_Toc240961293"/>
      <w:bookmarkStart w:id="10" w:name="_Toc240961908"/>
      <w:bookmarkStart w:id="11" w:name="_Toc241032061"/>
      <w:bookmarkStart w:id="12" w:name="_Toc241032162"/>
      <w:bookmarkStart w:id="13" w:name="_Toc241033484"/>
      <w:r w:rsidR="007D0E7E" w:rsidRPr="004E0E53">
        <w:rPr>
          <w:sz w:val="28"/>
          <w:szCs w:val="28"/>
        </w:rPr>
        <w:t>1</w:t>
      </w:r>
      <w:bookmarkEnd w:id="9"/>
      <w:bookmarkEnd w:id="10"/>
      <w:bookmarkEnd w:id="11"/>
      <w:bookmarkEnd w:id="12"/>
      <w:bookmarkEnd w:id="13"/>
      <w:r w:rsidR="008076B9" w:rsidRPr="004E0E53">
        <w:rPr>
          <w:sz w:val="28"/>
          <w:szCs w:val="28"/>
        </w:rPr>
        <w:t>.</w:t>
      </w:r>
      <w:r w:rsidR="005C45C9" w:rsidRPr="004E0E53">
        <w:rPr>
          <w:sz w:val="28"/>
          <w:szCs w:val="28"/>
        </w:rPr>
        <w:t xml:space="preserve"> </w:t>
      </w:r>
      <w:bookmarkStart w:id="14" w:name="_Toc240961294"/>
      <w:bookmarkStart w:id="15" w:name="_Toc240961909"/>
      <w:bookmarkStart w:id="16" w:name="_Toc241032062"/>
      <w:bookmarkStart w:id="17" w:name="_Toc241032163"/>
      <w:bookmarkStart w:id="18" w:name="_Toc241033485"/>
      <w:r w:rsidR="009270A4" w:rsidRPr="004E0E53">
        <w:rPr>
          <w:sz w:val="28"/>
          <w:szCs w:val="28"/>
        </w:rPr>
        <w:t>Понятие и признаки</w:t>
      </w:r>
      <w:r w:rsidR="00813290" w:rsidRPr="004E0E53">
        <w:rPr>
          <w:sz w:val="28"/>
          <w:szCs w:val="28"/>
        </w:rPr>
        <w:t xml:space="preserve"> нормативно – правовых актов органов исполнительной власти</w:t>
      </w:r>
    </w:p>
    <w:p w:rsidR="004E0E53" w:rsidRPr="004E0E53" w:rsidRDefault="004E0E53" w:rsidP="004E0E53">
      <w:pPr>
        <w:spacing w:line="360" w:lineRule="auto"/>
        <w:ind w:firstLine="709"/>
        <w:jc w:val="both"/>
        <w:rPr>
          <w:sz w:val="28"/>
          <w:szCs w:val="28"/>
        </w:rPr>
      </w:pPr>
    </w:p>
    <w:p w:rsidR="007C746B" w:rsidRPr="004E0E53" w:rsidRDefault="008076B9" w:rsidP="004E0E53">
      <w:pPr>
        <w:pStyle w:val="2"/>
        <w:spacing w:before="0" w:after="0" w:line="360" w:lineRule="auto"/>
        <w:jc w:val="both"/>
        <w:rPr>
          <w:rFonts w:cs="Times New Roman"/>
          <w:b w:val="0"/>
          <w:i w:val="0"/>
          <w:sz w:val="28"/>
        </w:rPr>
      </w:pPr>
      <w:r w:rsidRPr="004E0E53">
        <w:rPr>
          <w:rFonts w:cs="Times New Roman"/>
          <w:b w:val="0"/>
          <w:i w:val="0"/>
          <w:sz w:val="28"/>
        </w:rPr>
        <w:t>«</w:t>
      </w:r>
      <w:r w:rsidR="00813290" w:rsidRPr="004E0E53">
        <w:rPr>
          <w:rFonts w:cs="Times New Roman"/>
          <w:b w:val="0"/>
          <w:i w:val="0"/>
          <w:sz w:val="28"/>
        </w:rPr>
        <w:t xml:space="preserve">Нормативно-правовой акт является одним из основных источников права современного государства. В нем выражается большинство правовых норм, которые регулируют наиболее важные с точки зрения личности, ее интересов и потребностей общественные </w:t>
      </w:r>
      <w:r w:rsidR="000360FC" w:rsidRPr="004E0E53">
        <w:rPr>
          <w:rFonts w:cs="Times New Roman"/>
          <w:b w:val="0"/>
          <w:i w:val="0"/>
          <w:sz w:val="28"/>
        </w:rPr>
        <w:t>отношения. Другие</w:t>
      </w:r>
      <w:r w:rsidR="00813290" w:rsidRPr="004E0E53">
        <w:rPr>
          <w:rFonts w:cs="Times New Roman"/>
          <w:b w:val="0"/>
          <w:i w:val="0"/>
          <w:sz w:val="28"/>
        </w:rPr>
        <w:t xml:space="preserve"> источники права (правовые обычаи, судебные и административные прецеденты) общерегулятивной значимостью не обладают. Они играют частичную, вспомогательную или дополнительную роль в регулировании общественных отношений</w:t>
      </w:r>
      <w:r w:rsidRPr="004E0E53">
        <w:rPr>
          <w:rFonts w:cs="Times New Roman"/>
          <w:b w:val="0"/>
          <w:i w:val="0"/>
          <w:sz w:val="28"/>
        </w:rPr>
        <w:t>»</w:t>
      </w:r>
      <w:r w:rsidR="00813290" w:rsidRPr="004E0E53">
        <w:rPr>
          <w:rFonts w:cs="Times New Roman"/>
          <w:b w:val="0"/>
          <w:i w:val="0"/>
          <w:sz w:val="28"/>
        </w:rPr>
        <w:t>.</w:t>
      </w:r>
      <w:r w:rsidR="00505159" w:rsidRPr="004E0E53">
        <w:rPr>
          <w:rStyle w:val="aa"/>
          <w:b w:val="0"/>
          <w:i w:val="0"/>
          <w:sz w:val="28"/>
        </w:rPr>
        <w:footnoteReference w:id="1"/>
      </w:r>
      <w:r w:rsidR="007C746B" w:rsidRPr="004E0E53">
        <w:rPr>
          <w:rFonts w:cs="Times New Roman"/>
          <w:b w:val="0"/>
          <w:i w:val="0"/>
          <w:sz w:val="28"/>
        </w:rPr>
        <w:t xml:space="preserve"> </w:t>
      </w:r>
      <w:r w:rsidR="00505159" w:rsidRPr="004E0E53">
        <w:rPr>
          <w:rFonts w:cs="Times New Roman"/>
          <w:b w:val="0"/>
          <w:i w:val="0"/>
          <w:sz w:val="28"/>
        </w:rPr>
        <w:t>Нормативно-правовые акты закрепляют собой нормы, учитывающие интересы большинства и меньшинства в целом, координируют их в зависимости от конкретных экономических, социальных, национальных и международных отношений на определенном историческом этапе.</w:t>
      </w:r>
      <w:r w:rsidR="007C746B" w:rsidRPr="004E0E53">
        <w:rPr>
          <w:rFonts w:cs="Times New Roman"/>
          <w:b w:val="0"/>
          <w:i w:val="0"/>
          <w:sz w:val="28"/>
        </w:rPr>
        <w:t xml:space="preserve"> </w:t>
      </w:r>
      <w:r w:rsidR="00505159" w:rsidRPr="004E0E53">
        <w:rPr>
          <w:rFonts w:cs="Times New Roman"/>
          <w:b w:val="0"/>
          <w:i w:val="0"/>
          <w:sz w:val="28"/>
        </w:rPr>
        <w:t>Переход к всеобщему нормативному регулированию ocyществляется эволюционно. Вначале нормативное регулирование распространялось лишь на те сферы общественной жизни, которые непосредственно касались интересов государственной власти. Частные имущественные и семейные отношения длительное время оставались под воздействием обычного права и судебной практики. Со временем нормативно-пр</w:t>
      </w:r>
      <w:r w:rsidR="008A4836" w:rsidRPr="004E0E53">
        <w:rPr>
          <w:rFonts w:cs="Times New Roman"/>
          <w:b w:val="0"/>
          <w:i w:val="0"/>
          <w:sz w:val="28"/>
        </w:rPr>
        <w:t>авовое регулирование расширилось</w:t>
      </w:r>
      <w:r w:rsidR="00505159" w:rsidRPr="004E0E53">
        <w:rPr>
          <w:rFonts w:cs="Times New Roman"/>
          <w:b w:val="0"/>
          <w:i w:val="0"/>
          <w:sz w:val="28"/>
        </w:rPr>
        <w:t xml:space="preserve">, подчиняя себе другие области </w:t>
      </w:r>
      <w:r w:rsidR="008A4836" w:rsidRPr="004E0E53">
        <w:rPr>
          <w:rFonts w:cs="Times New Roman"/>
          <w:b w:val="0"/>
          <w:i w:val="0"/>
          <w:sz w:val="28"/>
        </w:rPr>
        <w:t>общественной жизни, становясь</w:t>
      </w:r>
      <w:r w:rsidR="00505159" w:rsidRPr="004E0E53">
        <w:rPr>
          <w:rFonts w:cs="Times New Roman"/>
          <w:b w:val="0"/>
          <w:i w:val="0"/>
          <w:sz w:val="28"/>
        </w:rPr>
        <w:t>, таким образом, преобладающе</w:t>
      </w:r>
      <w:r w:rsidR="00F427BD" w:rsidRPr="004E0E53">
        <w:rPr>
          <w:rFonts w:cs="Times New Roman"/>
          <w:b w:val="0"/>
          <w:i w:val="0"/>
          <w:sz w:val="28"/>
        </w:rPr>
        <w:t>й формой правового регулирования</w:t>
      </w:r>
      <w:r w:rsidR="00505159" w:rsidRPr="004E0E53">
        <w:rPr>
          <w:rFonts w:cs="Times New Roman"/>
          <w:b w:val="0"/>
          <w:i w:val="0"/>
          <w:sz w:val="28"/>
        </w:rPr>
        <w:t xml:space="preserve"> общественных отношений.</w:t>
      </w:r>
      <w:r w:rsidR="007C746B" w:rsidRPr="004E0E53">
        <w:rPr>
          <w:rFonts w:cs="Times New Roman"/>
          <w:b w:val="0"/>
          <w:i w:val="0"/>
          <w:sz w:val="28"/>
        </w:rPr>
        <w:t xml:space="preserve"> </w:t>
      </w:r>
      <w:r w:rsidR="00C56C74" w:rsidRPr="004E0E53">
        <w:rPr>
          <w:rFonts w:cs="Times New Roman"/>
          <w:b w:val="0"/>
          <w:i w:val="0"/>
          <w:sz w:val="28"/>
        </w:rPr>
        <w:t>Понимание нормативно – правового акта как акта, содержащего нормы права, правильно фиксирует основное предназначение такого письменного документа – закреплять властные веления государства, его органов в форме нормы права, вносить соответствующие коррективы в систему действующего права. Однако не всякий правовой акт, содержащий нормы права, непременно является нормативным. И наоборот, в систему нормативно – правовых актов входят акты, которые не содержат непосредственно норм права.</w:t>
      </w:r>
      <w:r w:rsidR="00EC142B" w:rsidRPr="004E0E53">
        <w:rPr>
          <w:rStyle w:val="aa"/>
          <w:b w:val="0"/>
          <w:i w:val="0"/>
          <w:sz w:val="28"/>
        </w:rPr>
        <w:t xml:space="preserve"> </w:t>
      </w:r>
      <w:r w:rsidR="00EC142B" w:rsidRPr="004E0E53">
        <w:rPr>
          <w:rFonts w:cs="Times New Roman"/>
          <w:b w:val="0"/>
          <w:i w:val="0"/>
          <w:sz w:val="28"/>
        </w:rPr>
        <w:t>Можно выделить три вида</w:t>
      </w:r>
      <w:r w:rsidR="004E0E53" w:rsidRPr="004E0E53">
        <w:rPr>
          <w:rFonts w:cs="Times New Roman"/>
          <w:b w:val="0"/>
          <w:i w:val="0"/>
          <w:sz w:val="28"/>
        </w:rPr>
        <w:t xml:space="preserve"> </w:t>
      </w:r>
      <w:r w:rsidR="00EC142B" w:rsidRPr="004E0E53">
        <w:rPr>
          <w:rFonts w:cs="Times New Roman"/>
          <w:b w:val="0"/>
          <w:i w:val="0"/>
          <w:sz w:val="28"/>
        </w:rPr>
        <w:t>правовых актов, которые содержат нормы права, но не являются нормативными.</w:t>
      </w:r>
      <w:r w:rsidR="00EC142B" w:rsidRPr="004E0E53">
        <w:rPr>
          <w:rStyle w:val="aa"/>
          <w:b w:val="0"/>
          <w:i w:val="0"/>
          <w:sz w:val="28"/>
        </w:rPr>
        <w:footnoteReference w:id="2"/>
      </w:r>
    </w:p>
    <w:p w:rsidR="007C746B" w:rsidRPr="004E0E53" w:rsidRDefault="007C746B" w:rsidP="004E0E53">
      <w:pPr>
        <w:pStyle w:val="2"/>
        <w:spacing w:before="0" w:after="0" w:line="360" w:lineRule="auto"/>
        <w:jc w:val="both"/>
        <w:rPr>
          <w:rFonts w:cs="Times New Roman"/>
          <w:b w:val="0"/>
          <w:i w:val="0"/>
          <w:sz w:val="28"/>
        </w:rPr>
      </w:pPr>
      <w:r w:rsidRPr="004E0E53">
        <w:rPr>
          <w:rFonts w:cs="Times New Roman"/>
          <w:b w:val="0"/>
          <w:i w:val="0"/>
          <w:sz w:val="28"/>
        </w:rPr>
        <w:t>Во -</w:t>
      </w:r>
      <w:r w:rsidR="00F427BD" w:rsidRPr="004E0E53">
        <w:rPr>
          <w:rFonts w:cs="Times New Roman"/>
          <w:b w:val="0"/>
          <w:i w:val="0"/>
          <w:sz w:val="28"/>
        </w:rPr>
        <w:t xml:space="preserve"> первых, это акты органов исполнительной власти, которыми до сведения под</w:t>
      </w:r>
      <w:r w:rsidRPr="004E0E53">
        <w:rPr>
          <w:rFonts w:cs="Times New Roman"/>
          <w:b w:val="0"/>
          <w:i w:val="0"/>
          <w:sz w:val="28"/>
        </w:rPr>
        <w:t xml:space="preserve">чиненных им органов, </w:t>
      </w:r>
      <w:r w:rsidR="003D741A" w:rsidRPr="004E0E53">
        <w:rPr>
          <w:rFonts w:cs="Times New Roman"/>
          <w:b w:val="0"/>
          <w:i w:val="0"/>
          <w:sz w:val="28"/>
        </w:rPr>
        <w:t>учреждений</w:t>
      </w:r>
      <w:r w:rsidRPr="004E0E53">
        <w:rPr>
          <w:rFonts w:cs="Times New Roman"/>
          <w:b w:val="0"/>
          <w:i w:val="0"/>
          <w:sz w:val="28"/>
        </w:rPr>
        <w:t xml:space="preserve"> </w:t>
      </w:r>
      <w:r w:rsidR="00F427BD" w:rsidRPr="004E0E53">
        <w:rPr>
          <w:rFonts w:cs="Times New Roman"/>
          <w:b w:val="0"/>
          <w:i w:val="0"/>
          <w:sz w:val="28"/>
        </w:rPr>
        <w:t xml:space="preserve">и предприятий доводятся нормативные акты, принятые вышестоящими органами: федеральные законы, указы Президента РФ, Правительства РФ и др. </w:t>
      </w:r>
      <w:r w:rsidR="000168D2" w:rsidRPr="004E0E53">
        <w:rPr>
          <w:rFonts w:cs="Times New Roman"/>
          <w:b w:val="0"/>
          <w:i w:val="0"/>
          <w:sz w:val="28"/>
        </w:rPr>
        <w:t>Как полагает Ю. А. Тихомиров, э</w:t>
      </w:r>
      <w:r w:rsidR="00F427BD" w:rsidRPr="004E0E53">
        <w:rPr>
          <w:rFonts w:cs="Times New Roman"/>
          <w:b w:val="0"/>
          <w:i w:val="0"/>
          <w:sz w:val="28"/>
        </w:rPr>
        <w:t>то разновидность информационных актов, которые, хотя и оформляются как ведомственные, но не имеют силы ведомственного акта. Содержащиеся в них нормы обладают силой, производной от издавшего их органа, т. е. силой закона, указа, постановления.</w:t>
      </w:r>
    </w:p>
    <w:p w:rsidR="007C746B" w:rsidRPr="004E0E53" w:rsidRDefault="007C746B" w:rsidP="004E0E53">
      <w:pPr>
        <w:pStyle w:val="2"/>
        <w:spacing w:before="0" w:after="0" w:line="360" w:lineRule="auto"/>
        <w:jc w:val="both"/>
        <w:rPr>
          <w:rFonts w:cs="Times New Roman"/>
          <w:b w:val="0"/>
          <w:i w:val="0"/>
          <w:sz w:val="28"/>
        </w:rPr>
      </w:pPr>
      <w:r w:rsidRPr="004E0E53">
        <w:rPr>
          <w:rFonts w:cs="Times New Roman"/>
          <w:b w:val="0"/>
          <w:i w:val="0"/>
          <w:sz w:val="28"/>
        </w:rPr>
        <w:t>Во -</w:t>
      </w:r>
      <w:r w:rsidR="000168D2" w:rsidRPr="004E0E53">
        <w:rPr>
          <w:rFonts w:cs="Times New Roman"/>
          <w:b w:val="0"/>
          <w:i w:val="0"/>
          <w:sz w:val="28"/>
        </w:rPr>
        <w:t xml:space="preserve"> вторых, в систему нормативно правовых актов не входят правовые акты, принимаемые органами государственной власти с целью разъяснения содержания действующих нормативно – правовых актов. Они не содержат новых оригинальных норм и составляют особую систему актов нормативного толкования</w:t>
      </w:r>
      <w:r w:rsidR="00624E0B" w:rsidRPr="004E0E53">
        <w:rPr>
          <w:rFonts w:cs="Times New Roman"/>
          <w:b w:val="0"/>
          <w:i w:val="0"/>
          <w:sz w:val="28"/>
        </w:rPr>
        <w:t>, которые имеют общеобязательное значение, но не могут применяться самостоятельно, без акта, положения которого они разъясняют. Например</w:t>
      </w:r>
      <w:r w:rsidRPr="004E0E53">
        <w:rPr>
          <w:rFonts w:cs="Times New Roman"/>
          <w:b w:val="0"/>
          <w:i w:val="0"/>
          <w:sz w:val="28"/>
        </w:rPr>
        <w:t>,</w:t>
      </w:r>
      <w:r w:rsidR="00624E0B" w:rsidRPr="004E0E53">
        <w:rPr>
          <w:rFonts w:cs="Times New Roman"/>
          <w:b w:val="0"/>
          <w:i w:val="0"/>
          <w:sz w:val="28"/>
        </w:rPr>
        <w:t xml:space="preserve"> постановления Пленума Верховного Суда РФ, разъясняющие</w:t>
      </w:r>
      <w:r w:rsidR="00FB3732" w:rsidRPr="004E0E53">
        <w:rPr>
          <w:rFonts w:cs="Times New Roman"/>
          <w:b w:val="0"/>
          <w:i w:val="0"/>
          <w:sz w:val="28"/>
        </w:rPr>
        <w:t xml:space="preserve"> судам, как нужно понимать и принять ту или иную норму Конституции РФ и федеральных законов.</w:t>
      </w:r>
    </w:p>
    <w:p w:rsidR="0054189E" w:rsidRPr="004E0E53" w:rsidRDefault="007C746B" w:rsidP="004E0E53">
      <w:pPr>
        <w:pStyle w:val="2"/>
        <w:spacing w:before="0" w:after="0" w:line="360" w:lineRule="auto"/>
        <w:jc w:val="both"/>
        <w:rPr>
          <w:rFonts w:cs="Times New Roman"/>
          <w:b w:val="0"/>
          <w:i w:val="0"/>
          <w:sz w:val="28"/>
        </w:rPr>
      </w:pPr>
      <w:r w:rsidRPr="004E0E53">
        <w:rPr>
          <w:rFonts w:cs="Times New Roman"/>
          <w:b w:val="0"/>
          <w:i w:val="0"/>
          <w:sz w:val="28"/>
        </w:rPr>
        <w:t>В -</w:t>
      </w:r>
      <w:r w:rsidR="004258DE" w:rsidRPr="004E0E53">
        <w:rPr>
          <w:rFonts w:cs="Times New Roman"/>
          <w:b w:val="0"/>
          <w:i w:val="0"/>
          <w:sz w:val="28"/>
        </w:rPr>
        <w:t xml:space="preserve"> третьих, в систему нормативно правовых актов не включаются акты, содержащие оригинальные нормы права, но принятые некомпетентным органом государственной власти. Право органа участвовать в нормативно – правовом регулировании общественных отношений определяется его компетенцией, и всякий выход за ее пределы означает незаконное вторжение в сферу деятельности другого органа. Принятие норм права за пределами компетенции правотворческого органа может осуществляться</w:t>
      </w:r>
      <w:r w:rsidR="004E0E53" w:rsidRPr="004E0E53">
        <w:rPr>
          <w:rFonts w:cs="Times New Roman"/>
          <w:b w:val="0"/>
          <w:i w:val="0"/>
          <w:sz w:val="28"/>
        </w:rPr>
        <w:t xml:space="preserve"> </w:t>
      </w:r>
      <w:r w:rsidR="004258DE" w:rsidRPr="004E0E53">
        <w:rPr>
          <w:rFonts w:cs="Times New Roman"/>
          <w:b w:val="0"/>
          <w:i w:val="0"/>
          <w:sz w:val="28"/>
        </w:rPr>
        <w:t>двумя способами: принятием нормативно – правового акта по вопросам, отнесенным к ведению другого органа и принятием норм права, противоречащих Конституции РФ, федеральным законам и иным актам вышестоящих органов. Такие действия являются незаконными и не могут породить тех результатов, которые хотел получить орган, действуя за пределами своей компетенции. Соответственно, и принятые такими способами нормы права являются таковыми</w:t>
      </w:r>
      <w:r w:rsidR="00CA392E" w:rsidRPr="004E0E53">
        <w:rPr>
          <w:rFonts w:cs="Times New Roman"/>
          <w:b w:val="0"/>
          <w:i w:val="0"/>
          <w:sz w:val="28"/>
        </w:rPr>
        <w:t xml:space="preserve"> лишь по форме своего выражения.</w:t>
      </w:r>
      <w:r w:rsidR="008553D5" w:rsidRPr="004E0E53">
        <w:rPr>
          <w:rFonts w:cs="Times New Roman"/>
          <w:b w:val="0"/>
          <w:i w:val="0"/>
          <w:sz w:val="28"/>
        </w:rPr>
        <w:t xml:space="preserve"> В действительности они являются разновидностью правонарушений, а содержащий их акт подлежит незамедлительной отмене в установленном Конституцией РФ или федеральными законами порядке.</w:t>
      </w:r>
      <w:r w:rsidR="003D741A" w:rsidRPr="004E0E53">
        <w:rPr>
          <w:rStyle w:val="aa"/>
          <w:b w:val="0"/>
          <w:i w:val="0"/>
          <w:sz w:val="28"/>
        </w:rPr>
        <w:footnoteReference w:id="3"/>
      </w:r>
    </w:p>
    <w:p w:rsidR="0054189E" w:rsidRPr="004E0E53" w:rsidRDefault="003D741A" w:rsidP="004E0E53">
      <w:pPr>
        <w:pStyle w:val="2"/>
        <w:spacing w:before="0" w:after="0" w:line="360" w:lineRule="auto"/>
        <w:jc w:val="both"/>
        <w:rPr>
          <w:rFonts w:cs="Times New Roman"/>
          <w:b w:val="0"/>
          <w:i w:val="0"/>
          <w:sz w:val="28"/>
        </w:rPr>
      </w:pPr>
      <w:r w:rsidRPr="004E0E53">
        <w:rPr>
          <w:rFonts w:cs="Times New Roman"/>
          <w:b w:val="0"/>
          <w:i w:val="0"/>
          <w:sz w:val="28"/>
        </w:rPr>
        <w:t xml:space="preserve">Из вышесказанного следует, что нормативно – правовой акт </w:t>
      </w:r>
      <w:r w:rsidR="002E78C9" w:rsidRPr="004E0E53">
        <w:rPr>
          <w:rFonts w:cs="Times New Roman"/>
          <w:b w:val="0"/>
          <w:i w:val="0"/>
          <w:sz w:val="28"/>
        </w:rPr>
        <w:t>представляет собой письменный документ, с помощью которого правотворческий орган в пределах своей компетенции вносит изменения в систему действующих норм права</w:t>
      </w:r>
      <w:r w:rsidR="00420A81" w:rsidRPr="004E0E53">
        <w:rPr>
          <w:rFonts w:cs="Times New Roman"/>
          <w:b w:val="0"/>
          <w:i w:val="0"/>
          <w:sz w:val="28"/>
        </w:rPr>
        <w:t xml:space="preserve"> путем принятия новых норм права</w:t>
      </w:r>
      <w:r w:rsidR="002E78C9" w:rsidRPr="004E0E53">
        <w:rPr>
          <w:rFonts w:cs="Times New Roman"/>
          <w:b w:val="0"/>
          <w:i w:val="0"/>
          <w:sz w:val="28"/>
        </w:rPr>
        <w:t xml:space="preserve"> или решения, направленного на отмену </w:t>
      </w:r>
      <w:r w:rsidR="008D73C2" w:rsidRPr="004E0E53">
        <w:rPr>
          <w:rFonts w:cs="Times New Roman"/>
          <w:b w:val="0"/>
          <w:i w:val="0"/>
          <w:sz w:val="28"/>
        </w:rPr>
        <w:t xml:space="preserve">или изменение </w:t>
      </w:r>
      <w:r w:rsidR="002E78C9" w:rsidRPr="004E0E53">
        <w:rPr>
          <w:rFonts w:cs="Times New Roman"/>
          <w:b w:val="0"/>
          <w:i w:val="0"/>
          <w:sz w:val="28"/>
        </w:rPr>
        <w:t>устаревших актов. Другими словами нормативно - правовой акт - это официальный акт правотворчества, в котором содержатся нормы права.</w:t>
      </w:r>
    </w:p>
    <w:p w:rsidR="00C30FFE" w:rsidRPr="004E0E53" w:rsidRDefault="00C30FFE" w:rsidP="004E0E53">
      <w:pPr>
        <w:autoSpaceDE w:val="0"/>
        <w:autoSpaceDN w:val="0"/>
        <w:adjustRightInd w:val="0"/>
        <w:spacing w:line="360" w:lineRule="auto"/>
        <w:ind w:firstLine="709"/>
        <w:jc w:val="both"/>
        <w:rPr>
          <w:sz w:val="28"/>
          <w:szCs w:val="28"/>
        </w:rPr>
      </w:pPr>
      <w:r w:rsidRPr="004E0E53">
        <w:rPr>
          <w:sz w:val="28"/>
          <w:szCs w:val="28"/>
        </w:rPr>
        <w:t>В России нормативные акты могут издаваться лишь представительными и исполнительными органами власти. При этом каждый орган вправе издавать акты только определенного вида и только по вопросам, входящим в его компетенцию. Юридическая сила нормативных актов зависит от места органа, издавшего акт, в государственном механизме. Все нормативные акты государственных органов принято делить на законы и подзаконные акты. Ведущее место в системе нормативных актов занимают законы. Акты остальных видов издаются на основе и во исполнение законов и потому называются подзаконными.</w:t>
      </w:r>
    </w:p>
    <w:p w:rsidR="00C30FFE" w:rsidRPr="004E0E53" w:rsidRDefault="00C30FFE" w:rsidP="004E0E53">
      <w:pPr>
        <w:autoSpaceDE w:val="0"/>
        <w:autoSpaceDN w:val="0"/>
        <w:adjustRightInd w:val="0"/>
        <w:spacing w:line="360" w:lineRule="auto"/>
        <w:ind w:firstLine="709"/>
        <w:jc w:val="both"/>
        <w:rPr>
          <w:sz w:val="28"/>
          <w:szCs w:val="28"/>
        </w:rPr>
      </w:pPr>
      <w:r w:rsidRPr="004E0E53">
        <w:rPr>
          <w:sz w:val="28"/>
          <w:szCs w:val="28"/>
        </w:rPr>
        <w:t>Высшей юридической силой среди нормативных актов обладает Конституция РФ, которая определяет организацию государственной власти, закрепляет основы конституционного строя, федеративных отношений, основные права и обязанности граждан. Конституция РФ представляет собой юридическую базу для всего действующего законодательства. Основополагающие установления Конституции развиваются и детализируются в других нормативных актах. Причем все они, от какого бы органа ни исходили, должны соответствовать Конституции. В противном случае любой акт (или его часть) признается недействующим.</w:t>
      </w:r>
    </w:p>
    <w:p w:rsidR="00E23188" w:rsidRPr="004E0E53" w:rsidRDefault="00C30FFE" w:rsidP="004E0E53">
      <w:pPr>
        <w:autoSpaceDE w:val="0"/>
        <w:autoSpaceDN w:val="0"/>
        <w:adjustRightInd w:val="0"/>
        <w:spacing w:line="360" w:lineRule="auto"/>
        <w:ind w:firstLine="709"/>
        <w:jc w:val="both"/>
        <w:rPr>
          <w:sz w:val="28"/>
          <w:szCs w:val="28"/>
        </w:rPr>
      </w:pPr>
      <w:r w:rsidRPr="004E0E53">
        <w:rPr>
          <w:sz w:val="28"/>
          <w:szCs w:val="28"/>
        </w:rPr>
        <w:t>Вторыми по значимости нормативными актами являются законы. В юридическом смысле закон - это нормативный акт, принимаемый в особом порядке, обладающий после Конституции наибольшей юридической силой и направленный на регулирование наиболее важных общественных отношений. Среди нормативных актов РФ особое место занимают указы Президента РФ. По своему правовому статусу, определенному Конституцией, Президент РФ является главой государства, издающим распоряжения и указы. Правительство РФ издает постановления и распоряжения. Распоряжения обычно содержат конкретные предписания, то есть являются актами индивидуального характера. Постановления издаются по наиболее важным вопросам хозяйственного и культурного строительства.</w:t>
      </w:r>
      <w:r w:rsidR="00E23188" w:rsidRPr="004E0E53">
        <w:rPr>
          <w:sz w:val="28"/>
          <w:szCs w:val="28"/>
        </w:rPr>
        <w:t xml:space="preserve"> Подзаконные нормативно-правовые акты - это правотворческие акты компетентных органов, которые основаны на законе и не противоречат ему. Подзаконные акты обладают меньшей юридической силой, чем законы, они базируются на юридической силе законов и не могут противостоять им.</w:t>
      </w:r>
    </w:p>
    <w:p w:rsidR="005F4AA0" w:rsidRPr="004E0E53" w:rsidRDefault="005F4AA0" w:rsidP="004E0E53">
      <w:pPr>
        <w:spacing w:line="360" w:lineRule="auto"/>
        <w:ind w:firstLine="709"/>
        <w:jc w:val="both"/>
        <w:rPr>
          <w:sz w:val="28"/>
          <w:szCs w:val="28"/>
        </w:rPr>
      </w:pPr>
      <w:r w:rsidRPr="004E0E53">
        <w:rPr>
          <w:sz w:val="28"/>
          <w:szCs w:val="28"/>
        </w:rPr>
        <w:t>Нормативно-правовые акты органов исполнительной власти, или по другому правовые акты управления, являются наиболее распространенной юридической формой реализации задач, функций органов исполнительной власти и органов государственного управления. Есть много различных точек зрения относительно определения понятия правовых актов управления. Важно отметить, что единого определения нет, как, собственно, и нет единого названия таких актов. Довольно часто в юридической науке в качестве синонимов правовых актов управления используют другие названия — «акты государственного управления», «административные акты», «акты государственной администрации».</w:t>
      </w:r>
    </w:p>
    <w:p w:rsidR="00A82D85" w:rsidRPr="004E0E53" w:rsidRDefault="00A82D85" w:rsidP="004E0E53">
      <w:pPr>
        <w:autoSpaceDE w:val="0"/>
        <w:autoSpaceDN w:val="0"/>
        <w:adjustRightInd w:val="0"/>
        <w:spacing w:line="360" w:lineRule="auto"/>
        <w:ind w:firstLine="709"/>
        <w:jc w:val="both"/>
        <w:rPr>
          <w:sz w:val="28"/>
          <w:szCs w:val="28"/>
        </w:rPr>
      </w:pPr>
      <w:r w:rsidRPr="004E0E53">
        <w:rPr>
          <w:sz w:val="28"/>
          <w:szCs w:val="28"/>
        </w:rPr>
        <w:t>Правовые акты управления характеризуются рядом признаков, отображающих их сущность.</w:t>
      </w:r>
    </w:p>
    <w:p w:rsidR="00A82D85" w:rsidRPr="004E0E53" w:rsidRDefault="00A82D85" w:rsidP="004E0E53">
      <w:pPr>
        <w:autoSpaceDE w:val="0"/>
        <w:autoSpaceDN w:val="0"/>
        <w:adjustRightInd w:val="0"/>
        <w:spacing w:line="360" w:lineRule="auto"/>
        <w:ind w:firstLine="709"/>
        <w:jc w:val="both"/>
        <w:rPr>
          <w:sz w:val="28"/>
          <w:szCs w:val="28"/>
        </w:rPr>
      </w:pPr>
      <w:r w:rsidRPr="004E0E53">
        <w:rPr>
          <w:sz w:val="28"/>
          <w:szCs w:val="28"/>
        </w:rPr>
        <w:t>1. Правовой акт управления принимается уполномоченным субъектом государственного управления в пределах его компетенции. Он может приниматься как единолично, так и коллегиально.</w:t>
      </w:r>
    </w:p>
    <w:p w:rsidR="00A82D85" w:rsidRPr="004E0E53" w:rsidRDefault="00A82D85" w:rsidP="004E0E53">
      <w:pPr>
        <w:autoSpaceDE w:val="0"/>
        <w:autoSpaceDN w:val="0"/>
        <w:adjustRightInd w:val="0"/>
        <w:spacing w:line="360" w:lineRule="auto"/>
        <w:ind w:firstLine="709"/>
        <w:jc w:val="both"/>
        <w:rPr>
          <w:sz w:val="28"/>
          <w:szCs w:val="28"/>
        </w:rPr>
      </w:pPr>
      <w:r w:rsidRPr="004E0E53">
        <w:rPr>
          <w:sz w:val="28"/>
          <w:szCs w:val="28"/>
        </w:rPr>
        <w:t>2. Правовой акт управления всегда является управленческим решением, поскольку именно такое управленческое решение и составляет содержание правового акта. Он разрабатывается и принимается с соблюдением правил управленческого процесса и направлен на решение конкретной управленческой ситуации или обеспечение выполнения государственно-управленческих задач и функций.</w:t>
      </w:r>
    </w:p>
    <w:p w:rsidR="00A82D85" w:rsidRPr="004E0E53" w:rsidRDefault="00A82D85" w:rsidP="004E0E53">
      <w:pPr>
        <w:autoSpaceDE w:val="0"/>
        <w:autoSpaceDN w:val="0"/>
        <w:adjustRightInd w:val="0"/>
        <w:spacing w:line="360" w:lineRule="auto"/>
        <w:ind w:firstLine="709"/>
        <w:jc w:val="both"/>
        <w:rPr>
          <w:sz w:val="28"/>
          <w:szCs w:val="28"/>
        </w:rPr>
      </w:pPr>
      <w:r w:rsidRPr="004E0E53">
        <w:rPr>
          <w:sz w:val="28"/>
          <w:szCs w:val="28"/>
        </w:rPr>
        <w:t>3. Правовой акт управления представляет собой юридическое властное волеизъявление органа государственного управления или его должностного лица. Правовой акт управления всегда имеет государственно-властный характер, поскольку его принятие обусловлено государственными интересами и направлено на регулирование конк</w:t>
      </w:r>
      <w:r w:rsidR="00E23188" w:rsidRPr="004E0E53">
        <w:rPr>
          <w:sz w:val="28"/>
          <w:szCs w:val="28"/>
        </w:rPr>
        <w:t>ретных управленческих отношений,</w:t>
      </w:r>
      <w:r w:rsidRPr="004E0E53">
        <w:rPr>
          <w:sz w:val="28"/>
          <w:szCs w:val="28"/>
        </w:rPr>
        <w:t xml:space="preserve"> установление общеобязательных правил поведения, кото</w:t>
      </w:r>
      <w:r w:rsidR="00E23188" w:rsidRPr="004E0E53">
        <w:rPr>
          <w:sz w:val="28"/>
          <w:szCs w:val="28"/>
        </w:rPr>
        <w:t>рые обеспечиваются государством, а также</w:t>
      </w:r>
      <w:r w:rsidR="004E0E53" w:rsidRPr="004E0E53">
        <w:rPr>
          <w:sz w:val="28"/>
          <w:szCs w:val="28"/>
        </w:rPr>
        <w:t xml:space="preserve"> </w:t>
      </w:r>
      <w:r w:rsidRPr="004E0E53">
        <w:rPr>
          <w:sz w:val="28"/>
          <w:szCs w:val="28"/>
        </w:rPr>
        <w:t>решение конкретной управленческой ситуации или административного спора. Государство в лице органов государственного управления не только принимает акты государственного управления, но и обеспечивает их выполнение, включая и меры административно-правового принуждения.</w:t>
      </w:r>
    </w:p>
    <w:p w:rsidR="00D147C2" w:rsidRPr="004E0E53" w:rsidRDefault="00A82D85" w:rsidP="004E0E53">
      <w:pPr>
        <w:autoSpaceDE w:val="0"/>
        <w:autoSpaceDN w:val="0"/>
        <w:adjustRightInd w:val="0"/>
        <w:spacing w:line="360" w:lineRule="auto"/>
        <w:ind w:firstLine="709"/>
        <w:jc w:val="both"/>
        <w:rPr>
          <w:sz w:val="28"/>
          <w:szCs w:val="28"/>
        </w:rPr>
      </w:pPr>
      <w:r w:rsidRPr="004E0E53">
        <w:rPr>
          <w:sz w:val="28"/>
          <w:szCs w:val="28"/>
        </w:rPr>
        <w:t>4. Правовой акт управления устанавливает обязательные правила поведения в сфере государственного управления. Другими словами, такой акт является императивным по характеру правовых предписаний. А это означает, что другая сторона — объект управления — должна придерживаться установленных предписаний и обеспечивать их реализацию.</w:t>
      </w:r>
    </w:p>
    <w:p w:rsidR="00A82D85" w:rsidRPr="004E0E53" w:rsidRDefault="00A82D85" w:rsidP="004E0E53">
      <w:pPr>
        <w:autoSpaceDE w:val="0"/>
        <w:autoSpaceDN w:val="0"/>
        <w:adjustRightInd w:val="0"/>
        <w:spacing w:line="360" w:lineRule="auto"/>
        <w:ind w:firstLine="709"/>
        <w:jc w:val="both"/>
        <w:rPr>
          <w:sz w:val="28"/>
          <w:szCs w:val="28"/>
        </w:rPr>
      </w:pPr>
      <w:r w:rsidRPr="004E0E53">
        <w:rPr>
          <w:sz w:val="28"/>
          <w:szCs w:val="28"/>
        </w:rPr>
        <w:t>5. Правовой акт управления является разновидностью правовых документов, которые используются в деятельности органов государственного управления (справки, акты ревизии, протоколы, докладные записки и т. д.). Однако в отличие от них правовые акты управления характеризуются односторонне властными предписаниями, которые не характерны для других правовых документов.</w:t>
      </w:r>
    </w:p>
    <w:p w:rsidR="00D147C2" w:rsidRPr="004E0E53" w:rsidRDefault="00A82D85" w:rsidP="004E0E53">
      <w:pPr>
        <w:autoSpaceDE w:val="0"/>
        <w:autoSpaceDN w:val="0"/>
        <w:adjustRightInd w:val="0"/>
        <w:spacing w:line="360" w:lineRule="auto"/>
        <w:ind w:firstLine="709"/>
        <w:jc w:val="both"/>
        <w:rPr>
          <w:sz w:val="28"/>
          <w:szCs w:val="28"/>
        </w:rPr>
      </w:pPr>
      <w:r w:rsidRPr="004E0E53">
        <w:rPr>
          <w:sz w:val="28"/>
          <w:szCs w:val="28"/>
        </w:rPr>
        <w:t>6. Правовой акт управления всегда является подзаконным актом, поскольку он принимается органом государственного управления, осуществляющим подзаконную деятельность, принимается на основании законов и во исполнение законов.</w:t>
      </w:r>
    </w:p>
    <w:p w:rsidR="00D147C2" w:rsidRPr="004E0E53" w:rsidRDefault="00A82D85" w:rsidP="004E0E53">
      <w:pPr>
        <w:autoSpaceDE w:val="0"/>
        <w:autoSpaceDN w:val="0"/>
        <w:adjustRightInd w:val="0"/>
        <w:spacing w:line="360" w:lineRule="auto"/>
        <w:ind w:firstLine="709"/>
        <w:jc w:val="both"/>
        <w:rPr>
          <w:sz w:val="28"/>
          <w:szCs w:val="28"/>
        </w:rPr>
      </w:pPr>
      <w:r w:rsidRPr="004E0E53">
        <w:rPr>
          <w:sz w:val="28"/>
          <w:szCs w:val="28"/>
        </w:rPr>
        <w:t>7. Правовой акт управления имеет специальную форму и порядок его принятия. В подавляющем большинстве случаев правовой акт управления принимается в письменной форме.</w:t>
      </w:r>
    </w:p>
    <w:p w:rsidR="0078474C" w:rsidRPr="004E0E53" w:rsidRDefault="00A82D85" w:rsidP="004E0E53">
      <w:pPr>
        <w:autoSpaceDE w:val="0"/>
        <w:autoSpaceDN w:val="0"/>
        <w:adjustRightInd w:val="0"/>
        <w:spacing w:line="360" w:lineRule="auto"/>
        <w:ind w:firstLine="709"/>
        <w:jc w:val="both"/>
        <w:rPr>
          <w:sz w:val="28"/>
          <w:szCs w:val="28"/>
        </w:rPr>
      </w:pPr>
      <w:r w:rsidRPr="004E0E53">
        <w:rPr>
          <w:sz w:val="28"/>
          <w:szCs w:val="28"/>
        </w:rPr>
        <w:t xml:space="preserve">С учетом основных признаков можно дать такое определение правового акта управления. Правовой акт управления — это </w:t>
      </w:r>
      <w:r w:rsidR="0078474C" w:rsidRPr="004E0E53">
        <w:rPr>
          <w:sz w:val="28"/>
          <w:szCs w:val="28"/>
        </w:rPr>
        <w:t>основанное на законе одностороннее юридически-властное волеизъявление полномочного субъекта исполнительной власти по вопросам компетенции данного органа, направленное на установление правовых норм или возникновение, изменение или прекращение административных правоотношений в целях реализации задач и функций государственного управления.</w:t>
      </w:r>
    </w:p>
    <w:p w:rsidR="00CD045C" w:rsidRPr="004E0E53" w:rsidRDefault="00CD045C" w:rsidP="004E0E53">
      <w:pPr>
        <w:autoSpaceDE w:val="0"/>
        <w:autoSpaceDN w:val="0"/>
        <w:adjustRightInd w:val="0"/>
        <w:spacing w:line="360" w:lineRule="auto"/>
        <w:ind w:firstLine="709"/>
        <w:jc w:val="both"/>
        <w:rPr>
          <w:sz w:val="28"/>
          <w:szCs w:val="28"/>
        </w:rPr>
      </w:pPr>
      <w:r w:rsidRPr="004E0E53">
        <w:rPr>
          <w:sz w:val="28"/>
          <w:szCs w:val="28"/>
        </w:rPr>
        <w:t>Функция правового акта управления — это регулирующее воздействие на публичные управленческие отношения, которое обеспечивает достижение целей и решение задач управления посредством издания административного акта. При издании административного акта установленные в нем нормы воздействуют на само публичное управление.</w:t>
      </w:r>
    </w:p>
    <w:p w:rsidR="003770CA" w:rsidRPr="004E0E53" w:rsidRDefault="00CF7DB3" w:rsidP="004E0E53">
      <w:pPr>
        <w:autoSpaceDE w:val="0"/>
        <w:autoSpaceDN w:val="0"/>
        <w:adjustRightInd w:val="0"/>
        <w:spacing w:line="360" w:lineRule="auto"/>
        <w:ind w:firstLine="709"/>
        <w:jc w:val="both"/>
        <w:rPr>
          <w:sz w:val="28"/>
          <w:szCs w:val="28"/>
        </w:rPr>
      </w:pPr>
      <w:r w:rsidRPr="004E0E53">
        <w:rPr>
          <w:sz w:val="28"/>
          <w:szCs w:val="28"/>
        </w:rPr>
        <w:t>По сфере действия ведомственные акты подразделяются на два вида: 1) акты, которые подлежат исполнению только органами, учреждениями и организациями соответствующей отрасли экономики, культуры, управления; 2) общеобязательные акты, которые носят межведомственный характер и распространяют свое действие на граждан, иные организации и учреждения. Правом издания последних актов обладают министерства финансов, юстиции, образования, внутренних дел, Гос</w:t>
      </w:r>
      <w:r w:rsidR="00C30FFE" w:rsidRPr="004E0E53">
        <w:rPr>
          <w:sz w:val="28"/>
          <w:szCs w:val="28"/>
        </w:rPr>
        <w:t xml:space="preserve">ударственная </w:t>
      </w:r>
      <w:r w:rsidRPr="004E0E53">
        <w:rPr>
          <w:sz w:val="28"/>
          <w:szCs w:val="28"/>
        </w:rPr>
        <w:t>налог</w:t>
      </w:r>
      <w:r w:rsidR="00C30FFE" w:rsidRPr="004E0E53">
        <w:rPr>
          <w:sz w:val="28"/>
          <w:szCs w:val="28"/>
        </w:rPr>
        <w:t xml:space="preserve">овая </w:t>
      </w:r>
      <w:r w:rsidRPr="004E0E53">
        <w:rPr>
          <w:sz w:val="28"/>
          <w:szCs w:val="28"/>
        </w:rPr>
        <w:t>служба России, другие ведомства, в компетенцию которых входит осуществление функции межотраслевого управления.</w:t>
      </w:r>
      <w:r w:rsidR="00CD045C" w:rsidRPr="004E0E53">
        <w:rPr>
          <w:sz w:val="28"/>
          <w:szCs w:val="28"/>
        </w:rPr>
        <w:t xml:space="preserve"> «</w:t>
      </w:r>
      <w:r w:rsidR="003770CA" w:rsidRPr="004E0E53">
        <w:rPr>
          <w:sz w:val="28"/>
          <w:szCs w:val="28"/>
        </w:rPr>
        <w:t>В правотворческой практике федеральных министерств и ведомств в последнее время широко применяется новый вид правовых источников - соглашения, заключаемые с органами исполнительной власти субъектов РФ. С помощью таких соглашений закрепляется</w:t>
      </w:r>
      <w:r w:rsidR="00C5583E" w:rsidRPr="004E0E53">
        <w:rPr>
          <w:sz w:val="28"/>
          <w:szCs w:val="28"/>
        </w:rPr>
        <w:t xml:space="preserve"> перераспределение полномочий между органами исполнительной власти субъектов Федерации и федеральными органами</w:t>
      </w:r>
      <w:r w:rsidR="00C30FFE" w:rsidRPr="004E0E53">
        <w:rPr>
          <w:sz w:val="28"/>
          <w:szCs w:val="28"/>
        </w:rPr>
        <w:t>, предусмотренное ч.2 и 3 ст. 78</w:t>
      </w:r>
      <w:r w:rsidR="00C5583E" w:rsidRPr="004E0E53">
        <w:rPr>
          <w:sz w:val="28"/>
          <w:szCs w:val="28"/>
        </w:rPr>
        <w:t xml:space="preserve"> Конституции РФ, что способствует снятию противоречий и коллизий между ними</w:t>
      </w:r>
      <w:r w:rsidR="00CD045C" w:rsidRPr="004E0E53">
        <w:rPr>
          <w:sz w:val="28"/>
          <w:szCs w:val="28"/>
        </w:rPr>
        <w:t>»</w:t>
      </w:r>
      <w:r w:rsidR="00C5583E" w:rsidRPr="004E0E53">
        <w:rPr>
          <w:sz w:val="28"/>
          <w:szCs w:val="28"/>
        </w:rPr>
        <w:t>.</w:t>
      </w:r>
      <w:r w:rsidR="003523DD" w:rsidRPr="004E0E53">
        <w:rPr>
          <w:rStyle w:val="aa"/>
          <w:sz w:val="28"/>
          <w:szCs w:val="28"/>
        </w:rPr>
        <w:footnoteReference w:id="4"/>
      </w:r>
    </w:p>
    <w:p w:rsidR="00B427CD" w:rsidRPr="004E0E53" w:rsidRDefault="007573CB" w:rsidP="004E0E53">
      <w:pPr>
        <w:autoSpaceDE w:val="0"/>
        <w:autoSpaceDN w:val="0"/>
        <w:adjustRightInd w:val="0"/>
        <w:spacing w:line="360" w:lineRule="auto"/>
        <w:ind w:firstLine="709"/>
        <w:jc w:val="both"/>
        <w:rPr>
          <w:sz w:val="28"/>
          <w:szCs w:val="28"/>
        </w:rPr>
      </w:pPr>
      <w:r w:rsidRPr="004E0E53">
        <w:rPr>
          <w:sz w:val="28"/>
          <w:szCs w:val="28"/>
        </w:rPr>
        <w:t>Согласно П</w:t>
      </w:r>
      <w:r w:rsidR="00A84060" w:rsidRPr="004E0E53">
        <w:rPr>
          <w:sz w:val="28"/>
          <w:szCs w:val="28"/>
        </w:rPr>
        <w:t>остановлению</w:t>
      </w:r>
      <w:r w:rsidR="001F4C6F" w:rsidRPr="004E0E53">
        <w:rPr>
          <w:sz w:val="28"/>
          <w:szCs w:val="28"/>
        </w:rPr>
        <w:t xml:space="preserve"> Правительства РФ </w:t>
      </w:r>
      <w:r w:rsidRPr="004E0E53">
        <w:rPr>
          <w:sz w:val="28"/>
          <w:szCs w:val="28"/>
        </w:rPr>
        <w:t>нормативные акты можно классифицировать</w:t>
      </w:r>
      <w:r w:rsidR="00B427CD" w:rsidRPr="004E0E53">
        <w:rPr>
          <w:sz w:val="28"/>
          <w:szCs w:val="28"/>
        </w:rPr>
        <w:t xml:space="preserve"> на следующие виды: постановления, приказы, распоряжения, правила, инструкции и положения.</w:t>
      </w:r>
      <w:r w:rsidRPr="004E0E53">
        <w:rPr>
          <w:rStyle w:val="aa"/>
          <w:sz w:val="28"/>
          <w:szCs w:val="28"/>
        </w:rPr>
        <w:footnoteReference w:id="5"/>
      </w:r>
      <w:r w:rsidR="00595859" w:rsidRPr="004E0E53">
        <w:rPr>
          <w:sz w:val="28"/>
          <w:szCs w:val="28"/>
        </w:rPr>
        <w:t xml:space="preserve"> В правотворческой практике отдельных федеральных органов исполнительной власти, используются и иные виды актов, такие, например как, наставление, устав и другие, однако, они являются менее распространенными и в общем удельном весе занимают незначительное место.</w:t>
      </w:r>
    </w:p>
    <w:p w:rsidR="00474784" w:rsidRPr="004E0E53" w:rsidRDefault="00474784" w:rsidP="004E0E53">
      <w:pPr>
        <w:autoSpaceDE w:val="0"/>
        <w:autoSpaceDN w:val="0"/>
        <w:adjustRightInd w:val="0"/>
        <w:spacing w:line="360" w:lineRule="auto"/>
        <w:ind w:firstLine="709"/>
        <w:jc w:val="both"/>
        <w:rPr>
          <w:sz w:val="28"/>
          <w:szCs w:val="28"/>
        </w:rPr>
      </w:pPr>
      <w:r w:rsidRPr="004E0E53">
        <w:rPr>
          <w:sz w:val="28"/>
          <w:szCs w:val="28"/>
        </w:rPr>
        <w:t>Постановление — документ, содержащий решение по важнейшему вопросу, принятое в рамках установленной процедуры и компетенции. Оно является, как правило, нормативным по своему правовому содержанию. Обычно постановлениями утверждаются различные инструкции, положения, правила, действующие в различных отраслях, сферах управления, в межотраслевом управлении.</w:t>
      </w:r>
    </w:p>
    <w:p w:rsidR="00474784" w:rsidRPr="004E0E53" w:rsidRDefault="00474784" w:rsidP="004E0E53">
      <w:pPr>
        <w:autoSpaceDE w:val="0"/>
        <w:autoSpaceDN w:val="0"/>
        <w:adjustRightInd w:val="0"/>
        <w:spacing w:line="360" w:lineRule="auto"/>
        <w:ind w:firstLine="709"/>
        <w:jc w:val="both"/>
        <w:rPr>
          <w:sz w:val="28"/>
          <w:szCs w:val="28"/>
        </w:rPr>
      </w:pPr>
      <w:r w:rsidRPr="004E0E53">
        <w:rPr>
          <w:sz w:val="28"/>
          <w:szCs w:val="28"/>
        </w:rPr>
        <w:t>Приказ — распорядительный документ федерального органа исполнительной власти. Проекты приказов разрабатываются структурными подразделениями ведомств по поручению руководства или по собственной инициативе. Текст приказа состоит, как правило, из констатиру</w:t>
      </w:r>
      <w:r w:rsidR="004F4E42" w:rsidRPr="004E0E53">
        <w:rPr>
          <w:sz w:val="28"/>
          <w:szCs w:val="28"/>
        </w:rPr>
        <w:t>ющей и распорядительной частей.</w:t>
      </w:r>
    </w:p>
    <w:p w:rsidR="00474784" w:rsidRPr="004E0E53" w:rsidRDefault="00474784" w:rsidP="004E0E53">
      <w:pPr>
        <w:autoSpaceDE w:val="0"/>
        <w:autoSpaceDN w:val="0"/>
        <w:adjustRightInd w:val="0"/>
        <w:spacing w:line="360" w:lineRule="auto"/>
        <w:ind w:firstLine="709"/>
        <w:jc w:val="both"/>
        <w:rPr>
          <w:sz w:val="28"/>
          <w:szCs w:val="28"/>
        </w:rPr>
      </w:pPr>
      <w:r w:rsidRPr="004E0E53">
        <w:rPr>
          <w:sz w:val="28"/>
          <w:szCs w:val="28"/>
        </w:rPr>
        <w:t>Распоряжение — распорядительный документ, принимаемый руководителем органа исполнительной власти по несложным (обычным) текущим вопросам практической управленческой деятельности. Они издаются без коллегиального обсуждения. Распоряжения издаются, как правило, по вопросам осуществления государственной службы, по вопросам информационно-методического характера, по вопросам, связанным с организацией выполнения приказов, инструкций, положений, правил как данного органа управления, так и вышестоящих органов управления и должностных лиц.</w:t>
      </w:r>
    </w:p>
    <w:p w:rsidR="00474784" w:rsidRPr="004E0E53" w:rsidRDefault="00474784" w:rsidP="004E0E53">
      <w:pPr>
        <w:autoSpaceDE w:val="0"/>
        <w:autoSpaceDN w:val="0"/>
        <w:adjustRightInd w:val="0"/>
        <w:spacing w:line="360" w:lineRule="auto"/>
        <w:ind w:firstLine="709"/>
        <w:jc w:val="both"/>
        <w:rPr>
          <w:sz w:val="28"/>
          <w:szCs w:val="28"/>
        </w:rPr>
      </w:pPr>
      <w:r w:rsidRPr="004E0E53">
        <w:rPr>
          <w:sz w:val="28"/>
          <w:szCs w:val="28"/>
        </w:rPr>
        <w:t>Правила — документ, в котором определяется порядок (процедура) осуществления специального вида управленческой деятельности. В правилах обычно устанавливаются цели и задачи специальной управленческой деятельности, правовой статус лиц (органов и должностных лиц), осуществляющих эту деятельность, их права, обязанности, ответственность, порядок принятия административных мер, виды процессуальных актов и их основное содержание, ссылки и указания на законодательные и иные нормативные правовые акты, на основе которых приняты и действуют правила.</w:t>
      </w:r>
    </w:p>
    <w:p w:rsidR="00474784" w:rsidRPr="004E0E53" w:rsidRDefault="00474784" w:rsidP="004E0E53">
      <w:pPr>
        <w:autoSpaceDE w:val="0"/>
        <w:autoSpaceDN w:val="0"/>
        <w:adjustRightInd w:val="0"/>
        <w:spacing w:line="360" w:lineRule="auto"/>
        <w:ind w:firstLine="709"/>
        <w:jc w:val="both"/>
        <w:rPr>
          <w:sz w:val="28"/>
          <w:szCs w:val="28"/>
        </w:rPr>
      </w:pPr>
      <w:r w:rsidRPr="004E0E53">
        <w:rPr>
          <w:sz w:val="28"/>
          <w:szCs w:val="28"/>
        </w:rPr>
        <w:t>Инструкция — документ, в котором излагаются правила, регулирующие специальные стороны деятельности федерального органа исполнительной власти. Инструкция принимается руководителем органа исполнительной власти и устанавливает порядок исполнения законодательных актов, указов Президента РФ, постановлений Правительства РФ.</w:t>
      </w:r>
    </w:p>
    <w:p w:rsidR="002B63BE" w:rsidRPr="004E0E53" w:rsidRDefault="002B63BE" w:rsidP="004E0E53">
      <w:pPr>
        <w:autoSpaceDE w:val="0"/>
        <w:autoSpaceDN w:val="0"/>
        <w:adjustRightInd w:val="0"/>
        <w:spacing w:line="360" w:lineRule="auto"/>
        <w:ind w:firstLine="709"/>
        <w:jc w:val="both"/>
        <w:rPr>
          <w:sz w:val="28"/>
          <w:szCs w:val="28"/>
        </w:rPr>
      </w:pPr>
      <w:r w:rsidRPr="004E0E53">
        <w:rPr>
          <w:sz w:val="28"/>
          <w:szCs w:val="28"/>
        </w:rPr>
        <w:t>Положение — документ, в котором органами федеральной исполнительной власти устанавливаются статус органа исполнительной власти, его полномочия, компетенция, функции, задачи, права, обязанности, ответственность, взаимоотношения с другими органами, а также порядок осуществления как позитивной управленческой деятельности, так и юрисдикционного принуждения.</w:t>
      </w:r>
      <w:r w:rsidR="000051FD" w:rsidRPr="004E0E53">
        <w:rPr>
          <w:rStyle w:val="aa"/>
          <w:sz w:val="28"/>
          <w:szCs w:val="28"/>
        </w:rPr>
        <w:footnoteReference w:id="6"/>
      </w:r>
    </w:p>
    <w:p w:rsidR="0057352D" w:rsidRPr="004E0E53" w:rsidRDefault="0057352D" w:rsidP="004E0E53">
      <w:pPr>
        <w:autoSpaceDE w:val="0"/>
        <w:autoSpaceDN w:val="0"/>
        <w:adjustRightInd w:val="0"/>
        <w:spacing w:line="360" w:lineRule="auto"/>
        <w:ind w:firstLine="709"/>
        <w:jc w:val="both"/>
        <w:rPr>
          <w:sz w:val="28"/>
          <w:szCs w:val="28"/>
        </w:rPr>
      </w:pPr>
      <w:r w:rsidRPr="004E0E53">
        <w:rPr>
          <w:sz w:val="28"/>
          <w:szCs w:val="28"/>
        </w:rPr>
        <w:t>По субъектам изд</w:t>
      </w:r>
      <w:r w:rsidR="00E23188" w:rsidRPr="004E0E53">
        <w:rPr>
          <w:sz w:val="28"/>
          <w:szCs w:val="28"/>
        </w:rPr>
        <w:t>ания и сфере распространения подзаконные нормативно – правовые акты органов исполнительной власти</w:t>
      </w:r>
      <w:r w:rsidRPr="004E0E53">
        <w:rPr>
          <w:sz w:val="28"/>
          <w:szCs w:val="28"/>
        </w:rPr>
        <w:t xml:space="preserve"> подразделяются на общие, местные, ведомственные и внутриорганизационные акты.</w:t>
      </w:r>
    </w:p>
    <w:p w:rsidR="0057352D" w:rsidRPr="004E0E53" w:rsidRDefault="0057352D" w:rsidP="004E0E53">
      <w:pPr>
        <w:numPr>
          <w:ilvl w:val="0"/>
          <w:numId w:val="13"/>
        </w:numPr>
        <w:spacing w:line="360" w:lineRule="auto"/>
        <w:ind w:left="0" w:firstLine="709"/>
        <w:jc w:val="both"/>
        <w:rPr>
          <w:sz w:val="28"/>
          <w:szCs w:val="28"/>
        </w:rPr>
      </w:pPr>
      <w:r w:rsidRPr="004E0E53">
        <w:rPr>
          <w:sz w:val="28"/>
          <w:szCs w:val="28"/>
        </w:rPr>
        <w:t>Общие подзаконные акты. Это нормативно-правовые акты общей компетенции, действие которых распространяется на всех лиц в пределах территории страны. По своей юридической силе и значению в системе правового регулирования общие подзаконные акты следуют за законами.</w:t>
      </w:r>
    </w:p>
    <w:p w:rsidR="00E23188" w:rsidRPr="004E0E53" w:rsidRDefault="0057352D" w:rsidP="004E0E53">
      <w:pPr>
        <w:numPr>
          <w:ilvl w:val="0"/>
          <w:numId w:val="13"/>
        </w:numPr>
        <w:spacing w:line="360" w:lineRule="auto"/>
        <w:ind w:left="0" w:firstLine="709"/>
        <w:jc w:val="both"/>
        <w:rPr>
          <w:sz w:val="28"/>
          <w:szCs w:val="28"/>
        </w:rPr>
      </w:pPr>
      <w:r w:rsidRPr="004E0E53">
        <w:rPr>
          <w:sz w:val="28"/>
          <w:szCs w:val="28"/>
        </w:rPr>
        <w:t>Местные подзаконные акты. Это нормативно-правовые акты органов представительной и исполнительной власти на местах. Их издают местные органы представительной власти и органы местного самоуправления.</w:t>
      </w:r>
    </w:p>
    <w:p w:rsidR="0057352D" w:rsidRPr="004E0E53" w:rsidRDefault="0057352D" w:rsidP="004E0E53">
      <w:pPr>
        <w:numPr>
          <w:ilvl w:val="0"/>
          <w:numId w:val="13"/>
        </w:numPr>
        <w:spacing w:line="360" w:lineRule="auto"/>
        <w:ind w:left="0" w:firstLine="709"/>
        <w:jc w:val="both"/>
        <w:rPr>
          <w:sz w:val="28"/>
          <w:szCs w:val="28"/>
        </w:rPr>
      </w:pPr>
      <w:r w:rsidRPr="004E0E53">
        <w:rPr>
          <w:sz w:val="28"/>
          <w:szCs w:val="28"/>
        </w:rPr>
        <w:t>Ведомственные нормативно-правовые акты (приказы, инструкции). В ряде стран определенные структурные подразделения правительственных органов (министерства, ведомства) также наделяются правотворческими функциями, которые делегируются законодательной властью, президентом или правительством. Это нормативно-правовые акты общего действия, однако они распространяются лишь на ограниченную сферу общественных отношений (таможенные, банковские, транспортные, государственно-кредитные и другие).</w:t>
      </w:r>
    </w:p>
    <w:p w:rsidR="00361C1B" w:rsidRPr="004E0E53" w:rsidRDefault="00F60DEA" w:rsidP="004E0E53">
      <w:pPr>
        <w:spacing w:line="360" w:lineRule="auto"/>
        <w:ind w:firstLine="709"/>
        <w:jc w:val="both"/>
        <w:rPr>
          <w:sz w:val="28"/>
          <w:szCs w:val="28"/>
        </w:rPr>
      </w:pPr>
      <w:r w:rsidRPr="004E0E53">
        <w:rPr>
          <w:sz w:val="28"/>
          <w:szCs w:val="28"/>
        </w:rPr>
        <w:t>4.</w:t>
      </w:r>
      <w:r w:rsidR="0057352D" w:rsidRPr="004E0E53">
        <w:rPr>
          <w:sz w:val="28"/>
          <w:szCs w:val="28"/>
        </w:rPr>
        <w:t>Внутриорганизационные подзаконные акты. Это такие нормативно-правовые акты, которые издаются различными организациями для регламентации своих внутренних вопросов и распространяются на членов этих организаций.</w:t>
      </w:r>
      <w:r w:rsidR="00E23188" w:rsidRPr="004E0E53">
        <w:rPr>
          <w:rStyle w:val="aa"/>
          <w:sz w:val="28"/>
          <w:szCs w:val="28"/>
        </w:rPr>
        <w:t xml:space="preserve"> </w:t>
      </w:r>
      <w:r w:rsidR="00E23188" w:rsidRPr="004E0E53">
        <w:rPr>
          <w:rStyle w:val="aa"/>
          <w:sz w:val="28"/>
          <w:szCs w:val="28"/>
        </w:rPr>
        <w:footnoteReference w:id="7"/>
      </w:r>
    </w:p>
    <w:p w:rsidR="00361C1B" w:rsidRPr="004E0E53" w:rsidRDefault="00361C1B" w:rsidP="004E0E53">
      <w:pPr>
        <w:autoSpaceDE w:val="0"/>
        <w:autoSpaceDN w:val="0"/>
        <w:adjustRightInd w:val="0"/>
        <w:spacing w:line="360" w:lineRule="auto"/>
        <w:ind w:firstLine="709"/>
        <w:jc w:val="both"/>
        <w:rPr>
          <w:sz w:val="28"/>
          <w:szCs w:val="28"/>
        </w:rPr>
      </w:pPr>
      <w:r w:rsidRPr="004E0E53">
        <w:rPr>
          <w:sz w:val="28"/>
          <w:szCs w:val="28"/>
        </w:rPr>
        <w:t>Орган исполнительной власти – это организация, которая, являясь частью государственного аппарата, имеет свою структуру, территориальный масштаб деятельности, компетенцию, образуется в порядке, установленном законом или другим нормативным правовым актом, использует определенные методы в работе, наделена правом выступать по поручению государства и призвана в порядке исполнительной и распорядительной деятельности осуществлять повседневное руководство экономической, социально-культурной и административно-политической сферами жизни общества.</w:t>
      </w:r>
    </w:p>
    <w:p w:rsidR="001C4DB1" w:rsidRPr="004E0E53" w:rsidRDefault="00A84060" w:rsidP="004E0E53">
      <w:pPr>
        <w:autoSpaceDE w:val="0"/>
        <w:autoSpaceDN w:val="0"/>
        <w:adjustRightInd w:val="0"/>
        <w:spacing w:line="360" w:lineRule="auto"/>
        <w:ind w:firstLine="709"/>
        <w:jc w:val="both"/>
        <w:rPr>
          <w:sz w:val="28"/>
          <w:szCs w:val="28"/>
        </w:rPr>
      </w:pPr>
      <w:r w:rsidRPr="004E0E53">
        <w:rPr>
          <w:sz w:val="28"/>
          <w:szCs w:val="28"/>
        </w:rPr>
        <w:t>«</w:t>
      </w:r>
      <w:r w:rsidR="001C4DB1" w:rsidRPr="004E0E53">
        <w:rPr>
          <w:sz w:val="28"/>
          <w:szCs w:val="28"/>
        </w:rPr>
        <w:t>В соответствии с К</w:t>
      </w:r>
      <w:r w:rsidR="00DB7AB9" w:rsidRPr="004E0E53">
        <w:rPr>
          <w:sz w:val="28"/>
          <w:szCs w:val="28"/>
        </w:rPr>
        <w:t>онституцией РФ в пределах ведения РФ</w:t>
      </w:r>
      <w:r w:rsidR="001C4DB1" w:rsidRPr="004E0E53">
        <w:rPr>
          <w:sz w:val="28"/>
          <w:szCs w:val="28"/>
        </w:rPr>
        <w:t xml:space="preserve"> и</w:t>
      </w:r>
      <w:r w:rsidR="00DB7AB9" w:rsidRPr="004E0E53">
        <w:rPr>
          <w:sz w:val="28"/>
          <w:szCs w:val="28"/>
        </w:rPr>
        <w:t xml:space="preserve"> полномочий РФ</w:t>
      </w:r>
      <w:r w:rsidR="001C4DB1" w:rsidRPr="004E0E53">
        <w:rPr>
          <w:sz w:val="28"/>
          <w:szCs w:val="28"/>
        </w:rPr>
        <w:t xml:space="preserve"> по предметам совместн</w:t>
      </w:r>
      <w:r w:rsidR="00DB7AB9" w:rsidRPr="004E0E53">
        <w:rPr>
          <w:sz w:val="28"/>
          <w:szCs w:val="28"/>
        </w:rPr>
        <w:t>ого ведения РФ</w:t>
      </w:r>
      <w:r w:rsidR="001C4DB1" w:rsidRPr="004E0E53">
        <w:rPr>
          <w:sz w:val="28"/>
          <w:szCs w:val="28"/>
        </w:rPr>
        <w:t xml:space="preserve"> </w:t>
      </w:r>
      <w:r w:rsidR="00DB7AB9" w:rsidRPr="004E0E53">
        <w:rPr>
          <w:sz w:val="28"/>
          <w:szCs w:val="28"/>
        </w:rPr>
        <w:t>и субъектов РФ</w:t>
      </w:r>
      <w:r w:rsidR="001C4DB1" w:rsidRPr="004E0E53">
        <w:rPr>
          <w:sz w:val="28"/>
          <w:szCs w:val="28"/>
        </w:rPr>
        <w:t xml:space="preserve"> федеральные органы исполнительной власти и органы исполнительной власт</w:t>
      </w:r>
      <w:r w:rsidR="00DB7AB9" w:rsidRPr="004E0E53">
        <w:rPr>
          <w:sz w:val="28"/>
          <w:szCs w:val="28"/>
        </w:rPr>
        <w:t>и субъектов РФ</w:t>
      </w:r>
      <w:r w:rsidR="001C4DB1" w:rsidRPr="004E0E53">
        <w:rPr>
          <w:sz w:val="28"/>
          <w:szCs w:val="28"/>
        </w:rPr>
        <w:t xml:space="preserve"> образуют единую систему исполнительн</w:t>
      </w:r>
      <w:r w:rsidR="00DB7AB9" w:rsidRPr="004E0E53">
        <w:rPr>
          <w:sz w:val="28"/>
          <w:szCs w:val="28"/>
        </w:rPr>
        <w:t>ой власти в РФ</w:t>
      </w:r>
      <w:r w:rsidRPr="004E0E53">
        <w:rPr>
          <w:sz w:val="28"/>
          <w:szCs w:val="28"/>
        </w:rPr>
        <w:t>»</w:t>
      </w:r>
      <w:r w:rsidR="001C4DB1" w:rsidRPr="004E0E53">
        <w:rPr>
          <w:sz w:val="28"/>
          <w:szCs w:val="28"/>
        </w:rPr>
        <w:t>.</w:t>
      </w:r>
      <w:r w:rsidR="00DB7AB9" w:rsidRPr="004E0E53">
        <w:rPr>
          <w:rStyle w:val="aa"/>
          <w:sz w:val="28"/>
          <w:szCs w:val="28"/>
        </w:rPr>
        <w:footnoteReference w:id="8"/>
      </w:r>
    </w:p>
    <w:p w:rsidR="00B763ED" w:rsidRPr="004E0E53" w:rsidRDefault="00361C1B" w:rsidP="004E0E53">
      <w:pPr>
        <w:autoSpaceDE w:val="0"/>
        <w:autoSpaceDN w:val="0"/>
        <w:adjustRightInd w:val="0"/>
        <w:spacing w:line="360" w:lineRule="auto"/>
        <w:ind w:firstLine="709"/>
        <w:jc w:val="both"/>
        <w:rPr>
          <w:sz w:val="28"/>
          <w:szCs w:val="28"/>
        </w:rPr>
      </w:pPr>
      <w:r w:rsidRPr="004E0E53">
        <w:rPr>
          <w:sz w:val="28"/>
          <w:szCs w:val="28"/>
        </w:rPr>
        <w:t>Каждый государственный орган, в том числе орган исполнительной власти, представляет собой организацию, т.е. коллектив людей, соответствующим образом организационно оформленный. Для органов исполнительной власти характерно прежде всего то, что они состоят в основном из государственных служащих, которые должны отвечать установленным требованиям в отношении профиля и уровня профессиональной подготовки, стажа и опыта работы, организаторских и других качеств. Каждый орган исполнительной власти имеет внутреннюю структуру, территориальный масштаб деятельности и компетенцию. Внутренняя структура органа исполнительной власти включает в себя руководителя и его заместителей, коллегиальный орган управления и работников аппарата (структурные и другие подразделения).</w:t>
      </w:r>
      <w:r w:rsidR="00B763ED" w:rsidRPr="004E0E53">
        <w:rPr>
          <w:sz w:val="28"/>
          <w:szCs w:val="28"/>
        </w:rPr>
        <w:t xml:space="preserve"> Вопросы по структуре федеральных органов исполнительной власти отражены в Указе Президента РФ от 12 мая 2008 года №724 «Вопросы системы и структуры федеральных органов исполнительной власти».</w:t>
      </w:r>
    </w:p>
    <w:p w:rsidR="00857E5D" w:rsidRPr="004E0E53" w:rsidRDefault="00857E5D" w:rsidP="004E0E53">
      <w:pPr>
        <w:autoSpaceDE w:val="0"/>
        <w:autoSpaceDN w:val="0"/>
        <w:adjustRightInd w:val="0"/>
        <w:spacing w:line="360" w:lineRule="auto"/>
        <w:ind w:firstLine="709"/>
        <w:jc w:val="both"/>
        <w:rPr>
          <w:sz w:val="28"/>
          <w:szCs w:val="28"/>
        </w:rPr>
      </w:pPr>
      <w:r w:rsidRPr="004E0E53">
        <w:rPr>
          <w:sz w:val="28"/>
          <w:szCs w:val="28"/>
        </w:rPr>
        <w:t>Органы исполнительной власти весьма разнообразны и отличаются друг от друга по видам и сферам деятельности, объему и характеру комп</w:t>
      </w:r>
      <w:r w:rsidR="008E63CC" w:rsidRPr="004E0E53">
        <w:rPr>
          <w:sz w:val="28"/>
          <w:szCs w:val="28"/>
        </w:rPr>
        <w:t>етенции и т.д. Основные деления</w:t>
      </w:r>
      <w:r w:rsidRPr="004E0E53">
        <w:rPr>
          <w:sz w:val="28"/>
          <w:szCs w:val="28"/>
        </w:rPr>
        <w:t xml:space="preserve"> органов исполнительной власти указан в Приложении «а».</w:t>
      </w:r>
    </w:p>
    <w:p w:rsidR="00B0581B" w:rsidRPr="004E0E53" w:rsidRDefault="00B0581B" w:rsidP="004E0E53">
      <w:pPr>
        <w:spacing w:line="360" w:lineRule="auto"/>
        <w:ind w:firstLine="709"/>
        <w:jc w:val="both"/>
        <w:rPr>
          <w:sz w:val="28"/>
          <w:szCs w:val="28"/>
        </w:rPr>
      </w:pPr>
      <w:r w:rsidRPr="004E0E53">
        <w:rPr>
          <w:sz w:val="28"/>
          <w:szCs w:val="28"/>
        </w:rPr>
        <w:t>В ходе общественного развития государство активно осуществляет правотворческие функции, в результате чего издаются сотни различных нормативно-правовых актов по широкому кругу вопросов. Формирование законодательства как взаимосогласованной и эффективной системы происходит в результате не только планирования законотворческих работ нормотворческим органом, но и систематизации. Систематизация законодательства - это целенаправленная работа законодателя по упорядочению и приведению в единую систему действующих законодательных актов с целью их доступности, лучшей обозримости и эффективного применения. Юридической науке известны два основных вида систематизации: инкорпорация и кодификация.</w:t>
      </w:r>
    </w:p>
    <w:p w:rsidR="00B0581B" w:rsidRPr="004E0E53" w:rsidRDefault="00B0581B" w:rsidP="004E0E53">
      <w:pPr>
        <w:spacing w:line="360" w:lineRule="auto"/>
        <w:ind w:firstLine="709"/>
        <w:jc w:val="both"/>
        <w:rPr>
          <w:sz w:val="28"/>
          <w:szCs w:val="28"/>
        </w:rPr>
      </w:pPr>
      <w:r w:rsidRPr="004E0E53">
        <w:rPr>
          <w:sz w:val="28"/>
          <w:szCs w:val="28"/>
        </w:rPr>
        <w:t>Инкорпорация - вид систематизации, в ходе которой действующие нормативные акты сводятся воедино без изменения их содержания, переработки и редактирования.</w:t>
      </w:r>
    </w:p>
    <w:p w:rsidR="00B0581B" w:rsidRPr="004E0E53" w:rsidRDefault="00B0581B" w:rsidP="004E0E53">
      <w:pPr>
        <w:spacing w:line="360" w:lineRule="auto"/>
        <w:ind w:firstLine="709"/>
        <w:jc w:val="both"/>
        <w:rPr>
          <w:sz w:val="28"/>
          <w:szCs w:val="28"/>
        </w:rPr>
      </w:pPr>
      <w:r w:rsidRPr="004E0E53">
        <w:rPr>
          <w:sz w:val="28"/>
          <w:szCs w:val="28"/>
        </w:rPr>
        <w:t>Кодификация предполагает переработку норм права по содержанию и их систематизированное, научно обоснованное изложение в новом законе (своде законов, кодексе, основах законодательства и др.). «Результаты кодификации играют ключевую роль в функционировании современного российского законодательства. В ходе кодификации в одном новом кодифицированном акте объединяются все нормативно – правовые предписания систематизируемого массива законодательства, при этом, с принятием этого кодифицирующего акта все старые акты утрачивают свою регулятивную необходимость и теряют свою юридическую силу. Кодификация является, пожалуй, самым эффективным способом систематизации нормативных правовых актов».</w:t>
      </w:r>
      <w:r w:rsidRPr="004E0E53">
        <w:rPr>
          <w:rStyle w:val="aa"/>
          <w:sz w:val="28"/>
          <w:szCs w:val="28"/>
        </w:rPr>
        <w:footnoteReference w:id="9"/>
      </w:r>
    </w:p>
    <w:p w:rsidR="00C70774" w:rsidRPr="004E0E53" w:rsidRDefault="00BF754A" w:rsidP="00BA4120">
      <w:pPr>
        <w:pStyle w:val="a6"/>
      </w:pPr>
      <w:r w:rsidRPr="004E0E53">
        <w:t>Подводя итог первой главы и с учетом изложенного материала</w:t>
      </w:r>
      <w:r w:rsidR="009A5A0B" w:rsidRPr="004E0E53">
        <w:t xml:space="preserve"> можно выделить следующие признаки нормативного правового акта:</w:t>
      </w:r>
    </w:p>
    <w:p w:rsidR="00C70774" w:rsidRPr="004E0E53" w:rsidRDefault="009A5A0B" w:rsidP="00BA4120">
      <w:pPr>
        <w:pStyle w:val="a6"/>
      </w:pPr>
      <w:r w:rsidRPr="004E0E53">
        <w:t>1) волевое содержание;</w:t>
      </w:r>
    </w:p>
    <w:p w:rsidR="00C70774" w:rsidRPr="004E0E53" w:rsidRDefault="009A5A0B" w:rsidP="00BA4120">
      <w:pPr>
        <w:pStyle w:val="a6"/>
      </w:pPr>
      <w:r w:rsidRPr="004E0E53">
        <w:t>2) официальный характер;</w:t>
      </w:r>
    </w:p>
    <w:p w:rsidR="00C70774" w:rsidRPr="004E0E53" w:rsidRDefault="009A5A0B" w:rsidP="00BA4120">
      <w:pPr>
        <w:pStyle w:val="a6"/>
      </w:pPr>
      <w:r w:rsidRPr="004E0E53">
        <w:t>3) входит в единую систему;</w:t>
      </w:r>
    </w:p>
    <w:p w:rsidR="00C70774" w:rsidRPr="004E0E53" w:rsidRDefault="009A5A0B" w:rsidP="00BA4120">
      <w:pPr>
        <w:pStyle w:val="a6"/>
      </w:pPr>
      <w:r w:rsidRPr="004E0E53">
        <w:t>4) нормативность;</w:t>
      </w:r>
    </w:p>
    <w:p w:rsidR="00C70774" w:rsidRPr="004E0E53" w:rsidRDefault="009A5A0B" w:rsidP="00BA4120">
      <w:pPr>
        <w:pStyle w:val="a6"/>
      </w:pPr>
      <w:r w:rsidRPr="004E0E53">
        <w:t>5) принимается в специальной процедуре;</w:t>
      </w:r>
    </w:p>
    <w:p w:rsidR="00C70774" w:rsidRPr="004E0E53" w:rsidRDefault="009A5A0B" w:rsidP="00BA4120">
      <w:pPr>
        <w:pStyle w:val="a6"/>
      </w:pPr>
      <w:r w:rsidRPr="004E0E53">
        <w:t>6) издается компетентными органами и лицами;</w:t>
      </w:r>
    </w:p>
    <w:p w:rsidR="00C70774" w:rsidRPr="004E0E53" w:rsidRDefault="009A5A0B" w:rsidP="00BA4120">
      <w:pPr>
        <w:pStyle w:val="a6"/>
      </w:pPr>
      <w:r w:rsidRPr="004E0E53">
        <w:t>7) регулирует общественные отношения;</w:t>
      </w:r>
    </w:p>
    <w:p w:rsidR="00C70774" w:rsidRPr="004E0E53" w:rsidRDefault="009A5A0B" w:rsidP="00BA4120">
      <w:pPr>
        <w:pStyle w:val="a6"/>
      </w:pPr>
      <w:r w:rsidRPr="004E0E53">
        <w:t>8) издается управомоченными органами и лицами;</w:t>
      </w:r>
    </w:p>
    <w:p w:rsidR="00C70774" w:rsidRPr="004E0E53" w:rsidRDefault="009A5A0B" w:rsidP="00BA4120">
      <w:pPr>
        <w:pStyle w:val="a6"/>
      </w:pPr>
      <w:r w:rsidRPr="004E0E53">
        <w:t>9) гарантируется принудительной силой государства;</w:t>
      </w:r>
    </w:p>
    <w:p w:rsidR="00361C1B" w:rsidRPr="004E0E53" w:rsidRDefault="009A5A0B" w:rsidP="00BA4120">
      <w:pPr>
        <w:pStyle w:val="a6"/>
      </w:pPr>
      <w:r w:rsidRPr="004E0E53">
        <w:t>10) имеет форму и структуру, установленные законом.</w:t>
      </w:r>
    </w:p>
    <w:p w:rsidR="00361C1B" w:rsidRPr="004E0E53" w:rsidRDefault="00361C1B" w:rsidP="00BA4120">
      <w:pPr>
        <w:pStyle w:val="a6"/>
      </w:pPr>
    </w:p>
    <w:p w:rsidR="00981757" w:rsidRPr="004E0E53" w:rsidRDefault="007D0E7E" w:rsidP="004E0E53">
      <w:pPr>
        <w:pStyle w:val="2"/>
        <w:spacing w:before="0" w:after="0" w:line="360" w:lineRule="auto"/>
        <w:jc w:val="both"/>
        <w:rPr>
          <w:rFonts w:cs="Times New Roman"/>
          <w:b w:val="0"/>
          <w:i w:val="0"/>
          <w:sz w:val="28"/>
        </w:rPr>
      </w:pPr>
      <w:r w:rsidRPr="004E0E53">
        <w:rPr>
          <w:rFonts w:cs="Times New Roman"/>
          <w:b w:val="0"/>
          <w:i w:val="0"/>
          <w:sz w:val="28"/>
        </w:rPr>
        <w:t>2</w:t>
      </w:r>
      <w:r w:rsidR="0066557F" w:rsidRPr="004E0E53">
        <w:rPr>
          <w:rFonts w:cs="Times New Roman"/>
          <w:b w:val="0"/>
          <w:i w:val="0"/>
          <w:sz w:val="28"/>
        </w:rPr>
        <w:t>.</w:t>
      </w:r>
      <w:r w:rsidR="004E0E53" w:rsidRPr="004E0E53">
        <w:rPr>
          <w:rFonts w:cs="Times New Roman"/>
          <w:b w:val="0"/>
          <w:i w:val="0"/>
          <w:sz w:val="28"/>
        </w:rPr>
        <w:t xml:space="preserve"> </w:t>
      </w:r>
      <w:bookmarkEnd w:id="14"/>
      <w:bookmarkEnd w:id="15"/>
      <w:bookmarkEnd w:id="16"/>
      <w:bookmarkEnd w:id="17"/>
      <w:bookmarkEnd w:id="18"/>
      <w:r w:rsidR="0066557F" w:rsidRPr="004E0E53">
        <w:rPr>
          <w:rFonts w:cs="Times New Roman"/>
          <w:b w:val="0"/>
          <w:i w:val="0"/>
          <w:sz w:val="28"/>
        </w:rPr>
        <w:t>Подготовка нормативных правовых актов федеральных органов исполнительной власти и их государственная регистрация</w:t>
      </w:r>
    </w:p>
    <w:p w:rsidR="004E0E53" w:rsidRPr="004E0E53" w:rsidRDefault="004E0E53" w:rsidP="004E0E53">
      <w:pPr>
        <w:spacing w:line="360" w:lineRule="auto"/>
        <w:ind w:firstLine="709"/>
        <w:jc w:val="both"/>
        <w:rPr>
          <w:sz w:val="28"/>
          <w:szCs w:val="28"/>
        </w:rPr>
      </w:pPr>
      <w:bookmarkStart w:id="19" w:name="_Toc240961295"/>
      <w:bookmarkStart w:id="20" w:name="_Toc240961910"/>
      <w:bookmarkStart w:id="21" w:name="_Toc241032063"/>
      <w:bookmarkStart w:id="22" w:name="_Toc241032164"/>
      <w:bookmarkStart w:id="23" w:name="_Toc241033486"/>
    </w:p>
    <w:p w:rsidR="0066557F" w:rsidRPr="004E0E53" w:rsidRDefault="0066557F" w:rsidP="004E0E53">
      <w:pPr>
        <w:spacing w:line="360" w:lineRule="auto"/>
        <w:ind w:firstLine="709"/>
        <w:jc w:val="both"/>
        <w:rPr>
          <w:sz w:val="28"/>
          <w:szCs w:val="28"/>
        </w:rPr>
      </w:pPr>
      <w:r w:rsidRPr="004E0E53">
        <w:rPr>
          <w:sz w:val="28"/>
          <w:szCs w:val="28"/>
        </w:rPr>
        <w:t>Подготовка и выпуск правовых актов федеральных органов исполнительной власти регулируются</w:t>
      </w:r>
      <w:r w:rsidR="005830AA" w:rsidRPr="004E0E53">
        <w:rPr>
          <w:sz w:val="28"/>
          <w:szCs w:val="28"/>
        </w:rPr>
        <w:t xml:space="preserve"> Конституцией РФ, федеральным Конституционным Законом «О Правительстве Российской Федерации» от 17 декабря 1997 г. №-2 ФКЗ,</w:t>
      </w:r>
      <w:r w:rsidRPr="004E0E53">
        <w:rPr>
          <w:sz w:val="28"/>
          <w:szCs w:val="28"/>
        </w:rPr>
        <w:t xml:space="preserve"> </w:t>
      </w:r>
      <w:r w:rsidR="00BF754A" w:rsidRPr="004E0E53">
        <w:rPr>
          <w:sz w:val="28"/>
          <w:szCs w:val="28"/>
        </w:rPr>
        <w:t>«</w:t>
      </w:r>
      <w:r w:rsidRPr="004E0E53">
        <w:rPr>
          <w:sz w:val="28"/>
          <w:szCs w:val="28"/>
        </w:rPr>
        <w:t>Правилами подготовки нормативных правовых актов федеральных органов исполнительной власти и их государственной регистрации</w:t>
      </w:r>
      <w:r w:rsidR="00BF754A" w:rsidRPr="004E0E53">
        <w:rPr>
          <w:sz w:val="28"/>
          <w:szCs w:val="28"/>
        </w:rPr>
        <w:t>»</w:t>
      </w:r>
      <w:r w:rsidRPr="004E0E53">
        <w:rPr>
          <w:sz w:val="28"/>
          <w:szCs w:val="28"/>
        </w:rPr>
        <w:t xml:space="preserve">, </w:t>
      </w:r>
      <w:r w:rsidR="00BF754A" w:rsidRPr="004E0E53">
        <w:rPr>
          <w:sz w:val="28"/>
          <w:szCs w:val="28"/>
        </w:rPr>
        <w:t>«</w:t>
      </w:r>
      <w:r w:rsidRPr="004E0E53">
        <w:rPr>
          <w:sz w:val="28"/>
          <w:szCs w:val="28"/>
        </w:rPr>
        <w:t>Разъяснениями о применении правил подготовки нормативных правовых актов федеральных органов исполнительной власти и их государственной регистрации</w:t>
      </w:r>
      <w:r w:rsidR="00BF754A" w:rsidRPr="004E0E53">
        <w:rPr>
          <w:sz w:val="28"/>
          <w:szCs w:val="28"/>
        </w:rPr>
        <w:t>»</w:t>
      </w:r>
      <w:r w:rsidRPr="004E0E53">
        <w:rPr>
          <w:sz w:val="28"/>
          <w:szCs w:val="28"/>
        </w:rPr>
        <w:t>, изданными на основании абз. 2 п. 1 постановления Правительства РФ от 13 августа 1997 г. № 1009, и постановлением Правительства РФ от 15 июня 2009 г. № 477 «Об утверждении правил делопроизводства в федеральных органах исполнительной власти»</w:t>
      </w:r>
      <w:r w:rsidR="00047462" w:rsidRPr="004E0E53">
        <w:rPr>
          <w:sz w:val="28"/>
          <w:szCs w:val="28"/>
        </w:rPr>
        <w:t>.</w:t>
      </w:r>
    </w:p>
    <w:p w:rsidR="00FD167D" w:rsidRPr="004E0E53" w:rsidRDefault="00FD167D" w:rsidP="004E0E53">
      <w:pPr>
        <w:autoSpaceDE w:val="0"/>
        <w:autoSpaceDN w:val="0"/>
        <w:adjustRightInd w:val="0"/>
        <w:spacing w:line="360" w:lineRule="auto"/>
        <w:ind w:firstLine="709"/>
        <w:jc w:val="both"/>
        <w:rPr>
          <w:sz w:val="28"/>
          <w:szCs w:val="28"/>
        </w:rPr>
      </w:pPr>
      <w:r w:rsidRPr="004E0E53">
        <w:rPr>
          <w:sz w:val="28"/>
          <w:szCs w:val="28"/>
        </w:rPr>
        <w:t>Документы, создаваемые в федеральном органе исполнительной власти, оформляются на бланках, на стандартных листах бумаги формата A4 (210 x 297 мм) или A5 (148 x 210 мм) либо в виде электронных документов и должны иметь установленный состав реквизитов, их расположение и оформление. Бланки федерального органа исполнительной власти разрабатываются на основе углового или продольного варианта расположения реквизитов. При угловом варианте реквизиты бланка располагаются в верхнем левом углу листа. При продольном варианте реквизиты бланка располагаются посередине листа вдоль верхнего поля.</w:t>
      </w:r>
    </w:p>
    <w:p w:rsidR="00FD167D" w:rsidRPr="004E0E53" w:rsidRDefault="00FD167D" w:rsidP="004E0E53">
      <w:pPr>
        <w:autoSpaceDE w:val="0"/>
        <w:autoSpaceDN w:val="0"/>
        <w:adjustRightInd w:val="0"/>
        <w:spacing w:line="360" w:lineRule="auto"/>
        <w:ind w:firstLine="709"/>
        <w:jc w:val="both"/>
        <w:rPr>
          <w:sz w:val="28"/>
          <w:szCs w:val="28"/>
        </w:rPr>
      </w:pPr>
      <w:r w:rsidRPr="004E0E53">
        <w:rPr>
          <w:sz w:val="28"/>
          <w:szCs w:val="28"/>
        </w:rPr>
        <w:t>Каждый лист документа, оформленный как на бланке, так и на стандартном листе бумаги, должен иметь поля не менее 20 мм - левое, 10 мм - правое, 20 мм - верхнее и 20 мм - нижнее. Образцы бланков утверждаются приказом руководителя федерального органа исполнительной власти.</w:t>
      </w:r>
    </w:p>
    <w:p w:rsidR="00E2008F" w:rsidRPr="004E0E53" w:rsidRDefault="00FD167D" w:rsidP="004E0E53">
      <w:pPr>
        <w:spacing w:line="360" w:lineRule="auto"/>
        <w:ind w:firstLine="709"/>
        <w:jc w:val="both"/>
        <w:rPr>
          <w:sz w:val="28"/>
          <w:szCs w:val="28"/>
        </w:rPr>
      </w:pPr>
      <w:r w:rsidRPr="004E0E53">
        <w:rPr>
          <w:sz w:val="28"/>
          <w:szCs w:val="28"/>
        </w:rPr>
        <w:t>Реквизитами документов, создаваемых в процессе деятельности федерального органа исполнительной власти, являются: Государст</w:t>
      </w:r>
      <w:r w:rsidR="00481460" w:rsidRPr="004E0E53">
        <w:rPr>
          <w:sz w:val="28"/>
          <w:szCs w:val="28"/>
        </w:rPr>
        <w:t>венный герб РФ</w:t>
      </w:r>
      <w:r w:rsidRPr="004E0E53">
        <w:rPr>
          <w:sz w:val="28"/>
          <w:szCs w:val="28"/>
        </w:rPr>
        <w:t>; наименование федерального органа исполнительной власти; должность лица, подписавшего документ; подпись должностного лица; вид документа; место составления (издания) документа; справочные данные о федеральном органе исполнительной власти; адресат; дата документа; регистрационный номер документа; наименование документа; текст документа; ссылка на исходящий номер и дату документа адресанта; отметка о наличии приложений; гриф согласования; гриф утверждения; виза; оттиск печати; отметка о заверении копии; отметка об исполнителе; указания по исполнению документа; отметка о контроле документа; отметка об исполнении документа; отметка о конфиденциальности.</w:t>
      </w:r>
      <w:r w:rsidR="00047462" w:rsidRPr="004E0E53">
        <w:rPr>
          <w:rStyle w:val="aa"/>
          <w:sz w:val="28"/>
          <w:szCs w:val="28"/>
        </w:rPr>
        <w:footnoteReference w:id="10"/>
      </w:r>
      <w:r w:rsidR="00E2008F" w:rsidRPr="004E0E53">
        <w:rPr>
          <w:sz w:val="28"/>
          <w:szCs w:val="28"/>
        </w:rPr>
        <w:t xml:space="preserve"> Структура нормативного правового акта должна обеспечивать логическое развитие темы правового регулирования. Если требуется разъяснение целей и мотивов принятия нормативного правового акта, то в проекте дается вступительная часть - преамбула. Положения нормативного характера в преамбулу не включаются.</w:t>
      </w:r>
    </w:p>
    <w:p w:rsidR="004340AF" w:rsidRPr="004E0E53" w:rsidRDefault="00FD167D" w:rsidP="004E0E53">
      <w:pPr>
        <w:autoSpaceDE w:val="0"/>
        <w:autoSpaceDN w:val="0"/>
        <w:adjustRightInd w:val="0"/>
        <w:spacing w:line="360" w:lineRule="auto"/>
        <w:ind w:firstLine="709"/>
        <w:jc w:val="both"/>
        <w:outlineLvl w:val="0"/>
        <w:rPr>
          <w:sz w:val="28"/>
          <w:szCs w:val="28"/>
        </w:rPr>
      </w:pPr>
      <w:r w:rsidRPr="004E0E53">
        <w:rPr>
          <w:sz w:val="28"/>
          <w:szCs w:val="28"/>
        </w:rPr>
        <w:t>Как уже отмечалось ранее, нормативные правовые акты издаются федеральными органами исполнительной власти в виде постановлений, приказов, распоряжений, правил, инструкций и положений. Акты, изданные в ином</w:t>
      </w:r>
      <w:r w:rsidR="00481460" w:rsidRPr="004E0E53">
        <w:rPr>
          <w:sz w:val="28"/>
          <w:szCs w:val="28"/>
        </w:rPr>
        <w:t xml:space="preserve"> виде</w:t>
      </w:r>
      <w:r w:rsidRPr="004E0E53">
        <w:rPr>
          <w:sz w:val="28"/>
          <w:szCs w:val="28"/>
        </w:rPr>
        <w:t>, не должны носить нормативный характер.</w:t>
      </w:r>
      <w:r w:rsidR="00047462" w:rsidRPr="004E0E53">
        <w:rPr>
          <w:sz w:val="28"/>
          <w:szCs w:val="28"/>
        </w:rPr>
        <w:t xml:space="preserve"> </w:t>
      </w:r>
      <w:r w:rsidR="004340AF" w:rsidRPr="004E0E53">
        <w:rPr>
          <w:sz w:val="28"/>
          <w:szCs w:val="28"/>
        </w:rPr>
        <w:t>Нормативный правовой акт может быть издан совместно несколькими федеральными органами исполнительной власти или одним из них по согласованию с другими. Проект нормативного правового акта подлежит согласованию с заинтересованными министерствами и ведомствами, если такое согласование является обязательным в соответствии с законодательством РФ, а так</w:t>
      </w:r>
      <w:r w:rsidR="00047462" w:rsidRPr="004E0E53">
        <w:rPr>
          <w:sz w:val="28"/>
          <w:szCs w:val="28"/>
        </w:rPr>
        <w:t xml:space="preserve"> </w:t>
      </w:r>
      <w:r w:rsidR="004340AF" w:rsidRPr="004E0E53">
        <w:rPr>
          <w:sz w:val="28"/>
          <w:szCs w:val="28"/>
        </w:rPr>
        <w:t>же если в нормативном правовом акте содержатся положения, нормы и поручения, касающиеся других министерств и ведомств. Согласование нормативного правового акта оформляется визами.</w:t>
      </w:r>
    </w:p>
    <w:p w:rsidR="004340AF" w:rsidRPr="004E0E53" w:rsidRDefault="004340AF" w:rsidP="004E0E53">
      <w:pPr>
        <w:autoSpaceDE w:val="0"/>
        <w:autoSpaceDN w:val="0"/>
        <w:adjustRightInd w:val="0"/>
        <w:spacing w:line="360" w:lineRule="auto"/>
        <w:ind w:firstLine="709"/>
        <w:jc w:val="both"/>
        <w:outlineLvl w:val="0"/>
        <w:rPr>
          <w:sz w:val="28"/>
          <w:szCs w:val="28"/>
        </w:rPr>
      </w:pPr>
      <w:r w:rsidRPr="004E0E53">
        <w:rPr>
          <w:sz w:val="28"/>
          <w:szCs w:val="28"/>
        </w:rPr>
        <w:t>Одновременно с разработкой проекта нормативного правового акта должны быть подготовлены предложения об изменении и дополнении или признании утратившими силу соответствующих ранее изданных актов или их частей. Положения об изменении, дополнении или признании утратившими силу ранее изданных актов или их частей включаются в текст нормативного правового акта (с указанием отменяемых глав, пунктов, подпунктов и абзацев) либо оформляются как приложение к акту. Нормативные правовые акты, изданные совместно или по согласованию с другими федеральными органами исполнительной власти, изменяются, дополняются или признаются утратившими силу по согласованию с этими федеральными органами исполнительной власти. При необходимости внесения изменений и дополнений в несколько нормативных правовых актов, зарегистрированных в Министерстве юстиции РФ, изменения и дополнения в каждый акт оформляются отдельным документом. Изменения и дополнения, вносимые в нормативный правовой акт, оформляются, как правило, нормативным правовым актом того же вида, в каком издан основной документ.</w:t>
      </w:r>
    </w:p>
    <w:p w:rsidR="004340AF" w:rsidRPr="004E0E53" w:rsidRDefault="004340AF" w:rsidP="004E0E53">
      <w:pPr>
        <w:spacing w:line="360" w:lineRule="auto"/>
        <w:ind w:firstLine="709"/>
        <w:jc w:val="both"/>
        <w:rPr>
          <w:sz w:val="28"/>
          <w:szCs w:val="28"/>
        </w:rPr>
      </w:pPr>
      <w:r w:rsidRPr="004E0E53">
        <w:rPr>
          <w:sz w:val="28"/>
          <w:szCs w:val="28"/>
        </w:rPr>
        <w:t>Подготовленный проект нормативного правового акта до его подписания (утверждения) должен быть проверен на соответствие закон</w:t>
      </w:r>
      <w:r w:rsidR="00E2008F" w:rsidRPr="004E0E53">
        <w:rPr>
          <w:sz w:val="28"/>
          <w:szCs w:val="28"/>
        </w:rPr>
        <w:t>одательству РФ</w:t>
      </w:r>
      <w:r w:rsidRPr="004E0E53">
        <w:rPr>
          <w:sz w:val="28"/>
          <w:szCs w:val="28"/>
        </w:rPr>
        <w:t>, а также правилам русского языка и завизирован руководителем юридической службы федерального органа исполнительной власти. Нормативные правовые акты подписываются (утверждаются) руководителем федерального органа исполнительной власти или лицом, исполняющим его обязанности.</w:t>
      </w:r>
    </w:p>
    <w:p w:rsidR="000718D2" w:rsidRPr="004E0E53" w:rsidRDefault="00E2008F" w:rsidP="004E0E53">
      <w:pPr>
        <w:autoSpaceDE w:val="0"/>
        <w:autoSpaceDN w:val="0"/>
        <w:adjustRightInd w:val="0"/>
        <w:spacing w:line="360" w:lineRule="auto"/>
        <w:ind w:firstLine="709"/>
        <w:jc w:val="both"/>
        <w:rPr>
          <w:sz w:val="28"/>
          <w:szCs w:val="28"/>
        </w:rPr>
      </w:pPr>
      <w:r w:rsidRPr="004E0E53">
        <w:rPr>
          <w:sz w:val="28"/>
          <w:szCs w:val="28"/>
        </w:rPr>
        <w:t xml:space="preserve">Государственная регистрация нормативных правовых актов осуществляется Министерством юстиции РФ, которое ведет Государственный реестр нормативных правовых актов федеральных органов исполнительной власти. </w:t>
      </w:r>
      <w:r w:rsidR="000718D2" w:rsidRPr="004E0E53">
        <w:rPr>
          <w:sz w:val="28"/>
          <w:szCs w:val="28"/>
        </w:rPr>
        <w:t>На государственную регистрацию нормативные правовые акты направляют: федеральные органы исполнительной власти (федеральные министерства, федеральные службы, федеральные агентства); иные органы и организации, нормативные правовые акты которых в соответствии с законодательством РФ подлежат государственной регистрации в Министерстве юстиции РФ (Центральный банк РФ, Пенсионный фонд РФ, Федеральный фонд обязательного медицинского страхования, Фонд социального страхования РФ).</w:t>
      </w:r>
      <w:r w:rsidRPr="004E0E53">
        <w:rPr>
          <w:sz w:val="28"/>
          <w:szCs w:val="28"/>
        </w:rPr>
        <w:t xml:space="preserve"> </w:t>
      </w:r>
      <w:r w:rsidR="000718D2" w:rsidRPr="004E0E53">
        <w:rPr>
          <w:sz w:val="28"/>
          <w:szCs w:val="28"/>
        </w:rPr>
        <w:t>Государственной регистрации подлежат нормативные правовые акты независимо от срока их действия (постоянно действующие, временные, в том числе акты, содержащие сведения, составляющие государственную тайну, или сведения конфиденциального характера</w:t>
      </w:r>
      <w:r w:rsidR="009C1321" w:rsidRPr="004E0E53">
        <w:rPr>
          <w:sz w:val="28"/>
          <w:szCs w:val="28"/>
        </w:rPr>
        <w:t>)</w:t>
      </w:r>
      <w:r w:rsidR="000718D2" w:rsidRPr="004E0E53">
        <w:rPr>
          <w:sz w:val="28"/>
          <w:szCs w:val="28"/>
        </w:rPr>
        <w:t>.</w:t>
      </w:r>
    </w:p>
    <w:p w:rsidR="004340AF" w:rsidRPr="004E0E53" w:rsidRDefault="004340AF" w:rsidP="004E0E53">
      <w:pPr>
        <w:pStyle w:val="2"/>
        <w:spacing w:before="0" w:after="0" w:line="360" w:lineRule="auto"/>
        <w:jc w:val="both"/>
        <w:rPr>
          <w:rFonts w:cs="Times New Roman"/>
          <w:b w:val="0"/>
          <w:i w:val="0"/>
          <w:sz w:val="28"/>
        </w:rPr>
      </w:pPr>
      <w:r w:rsidRPr="004E0E53">
        <w:rPr>
          <w:rFonts w:cs="Times New Roman"/>
          <w:b w:val="0"/>
          <w:i w:val="0"/>
          <w:sz w:val="28"/>
        </w:rPr>
        <w:t>Согласно Указа Президента РФ №763 от 23 мая 1996 года «О порядке опубликования и вступления в силу актов Президента РФ, Правительства РФ и нормативных правовых актов федеральных органов исполнительной власти», нормативные правовые акты федеральных органов исполнительной власти, затрагивающие права, свободы и обязанности человека и гражданина, устанавливающие правовой статус организаций или имеющие межведомственный характер, прошедшие государственную регистрацию в Министерстве юстиции РФ, подлежат обязательному официальному опубликованию, кроме актов или отдельных их положений, содержащих сведения, составляющие государственную тайну, или сведения конфиденциального характера. В п. 9 Указа Президента РФ говорится, что «нормативные правовые акты федеральных органов исполнительной власти подлежат официальному опубликованию в «Российской газете» в течение десяти дней после дня их регистрации, а также в Бюллетене нормативных актов федеральных органов исполнительной власти.</w:t>
      </w:r>
    </w:p>
    <w:p w:rsidR="004340AF" w:rsidRPr="004E0E53" w:rsidRDefault="00E2008F" w:rsidP="004E0E53">
      <w:pPr>
        <w:pStyle w:val="2"/>
        <w:spacing w:before="0" w:after="0" w:line="360" w:lineRule="auto"/>
        <w:jc w:val="both"/>
        <w:rPr>
          <w:rFonts w:cs="Times New Roman"/>
          <w:b w:val="0"/>
          <w:i w:val="0"/>
          <w:sz w:val="28"/>
        </w:rPr>
      </w:pPr>
      <w:r w:rsidRPr="004E0E53">
        <w:rPr>
          <w:rFonts w:cs="Times New Roman"/>
          <w:b w:val="0"/>
          <w:i w:val="0"/>
          <w:sz w:val="28"/>
        </w:rPr>
        <w:t>Н</w:t>
      </w:r>
      <w:r w:rsidR="004340AF" w:rsidRPr="004E0E53">
        <w:rPr>
          <w:rFonts w:cs="Times New Roman"/>
          <w:b w:val="0"/>
          <w:i w:val="0"/>
          <w:sz w:val="28"/>
        </w:rPr>
        <w:t>ормативные правовые акты федеральных органов исполнительной власти, кроме актов и отдельных их положений, содержащих сведения, составляющие государственную тайну, или сведения конфиденциального характера, не прошедшие государственную регистрацию, а также зарегистрированные, но не опубликованные в установленном порядке, не влекут правовых последствий, как не вступившие в силу, и не могут служить основанием для регулирования соответствующих правоотношений, применения санкций к гражданам, должностным лицам и организациям за невыполнение содержащихся в них предписаний. На указанные акты нельзя ссы</w:t>
      </w:r>
      <w:r w:rsidRPr="004E0E53">
        <w:rPr>
          <w:rFonts w:cs="Times New Roman"/>
          <w:b w:val="0"/>
          <w:i w:val="0"/>
          <w:sz w:val="28"/>
        </w:rPr>
        <w:t>латься при разрешении споров</w:t>
      </w:r>
      <w:r w:rsidR="004340AF" w:rsidRPr="004E0E53">
        <w:rPr>
          <w:rFonts w:cs="Times New Roman"/>
          <w:b w:val="0"/>
          <w:i w:val="0"/>
          <w:sz w:val="28"/>
        </w:rPr>
        <w:t xml:space="preserve">. </w:t>
      </w:r>
      <w:r w:rsidRPr="004E0E53">
        <w:rPr>
          <w:rStyle w:val="aa"/>
          <w:b w:val="0"/>
          <w:i w:val="0"/>
          <w:sz w:val="28"/>
        </w:rPr>
        <w:footnoteReference w:id="11"/>
      </w:r>
    </w:p>
    <w:p w:rsidR="004340AF" w:rsidRPr="004E0E53" w:rsidRDefault="004340AF" w:rsidP="004E0E53">
      <w:pPr>
        <w:autoSpaceDE w:val="0"/>
        <w:autoSpaceDN w:val="0"/>
        <w:adjustRightInd w:val="0"/>
        <w:spacing w:line="360" w:lineRule="auto"/>
        <w:ind w:firstLine="709"/>
        <w:jc w:val="both"/>
        <w:rPr>
          <w:sz w:val="28"/>
          <w:szCs w:val="28"/>
        </w:rPr>
      </w:pPr>
      <w:r w:rsidRPr="004E0E53">
        <w:rPr>
          <w:sz w:val="28"/>
          <w:szCs w:val="28"/>
        </w:rPr>
        <w:t>Нормоконтроль в системе подзаконных нормативных правовых актов осуществляют: Президент, который может отменить нормативные правовые акты Правительства РФ; Правительство контролирующее правотворчество органов исполнительной власти; граждане и прокуроры, которые могут обращаться в суд в случаях несоответствия нормативных правовых актов Конституции РФ и федеральным законам.</w:t>
      </w:r>
      <w:r w:rsidRPr="004E0E53">
        <w:rPr>
          <w:rStyle w:val="aa"/>
          <w:sz w:val="28"/>
          <w:szCs w:val="28"/>
        </w:rPr>
        <w:footnoteReference w:id="12"/>
      </w:r>
    </w:p>
    <w:p w:rsidR="0066557F" w:rsidRDefault="0066557F" w:rsidP="004E0E53">
      <w:pPr>
        <w:spacing w:line="360" w:lineRule="auto"/>
        <w:ind w:firstLine="709"/>
        <w:jc w:val="both"/>
        <w:rPr>
          <w:sz w:val="28"/>
          <w:szCs w:val="28"/>
        </w:rPr>
      </w:pPr>
    </w:p>
    <w:p w:rsidR="000F29CD" w:rsidRPr="004E0E53" w:rsidRDefault="004E0E53" w:rsidP="004E0E53">
      <w:pPr>
        <w:spacing w:line="360" w:lineRule="auto"/>
        <w:ind w:firstLine="709"/>
        <w:jc w:val="both"/>
        <w:rPr>
          <w:sz w:val="28"/>
          <w:szCs w:val="28"/>
        </w:rPr>
      </w:pPr>
      <w:r>
        <w:rPr>
          <w:sz w:val="28"/>
          <w:szCs w:val="28"/>
        </w:rPr>
        <w:br w:type="page"/>
      </w:r>
      <w:r w:rsidR="000F29CD" w:rsidRPr="004E0E53">
        <w:rPr>
          <w:sz w:val="28"/>
          <w:szCs w:val="28"/>
        </w:rPr>
        <w:t>3</w:t>
      </w:r>
      <w:bookmarkEnd w:id="19"/>
      <w:bookmarkEnd w:id="20"/>
      <w:bookmarkEnd w:id="21"/>
      <w:bookmarkEnd w:id="22"/>
      <w:bookmarkEnd w:id="23"/>
      <w:r>
        <w:rPr>
          <w:sz w:val="28"/>
          <w:szCs w:val="28"/>
        </w:rPr>
        <w:t>.</w:t>
      </w:r>
      <w:r w:rsidRPr="004E0E53">
        <w:rPr>
          <w:sz w:val="28"/>
          <w:szCs w:val="28"/>
        </w:rPr>
        <w:t xml:space="preserve"> </w:t>
      </w:r>
      <w:r w:rsidR="00813290" w:rsidRPr="004E0E53">
        <w:rPr>
          <w:sz w:val="28"/>
          <w:szCs w:val="28"/>
        </w:rPr>
        <w:t>Действие нормативно – правовых актов во времени, в пространстве и по кругу лиц</w:t>
      </w:r>
    </w:p>
    <w:p w:rsidR="004E0E53" w:rsidRDefault="004E0E53" w:rsidP="00BA4120">
      <w:pPr>
        <w:pStyle w:val="a6"/>
      </w:pPr>
    </w:p>
    <w:p w:rsidR="0012565F" w:rsidRPr="004E0E53" w:rsidRDefault="00B763ED" w:rsidP="00BA4120">
      <w:pPr>
        <w:pStyle w:val="a6"/>
      </w:pPr>
      <w:r w:rsidRPr="004E0E53">
        <w:t>Для практики имеет непосредственное значение проблема действия нормативных актов. Она включает в себя четыре аспекта:</w:t>
      </w:r>
    </w:p>
    <w:p w:rsidR="00B763ED" w:rsidRPr="004E0E53" w:rsidRDefault="00B763ED" w:rsidP="00BA4120">
      <w:pPr>
        <w:pStyle w:val="a6"/>
      </w:pPr>
      <w:r w:rsidRPr="004E0E53">
        <w:t xml:space="preserve">На какие общественные отношения данный нормативный акт </w:t>
      </w:r>
      <w:r w:rsidR="009C2BE5" w:rsidRPr="004E0E53">
        <w:t>распространяется (предметное действие);</w:t>
      </w:r>
    </w:p>
    <w:p w:rsidR="009C2BE5" w:rsidRPr="004E0E53" w:rsidRDefault="009C2BE5" w:rsidP="00BA4120">
      <w:pPr>
        <w:pStyle w:val="a6"/>
      </w:pPr>
      <w:r w:rsidRPr="004E0E53">
        <w:t>С какого и по какое время нормативный акт имеет юридическую силу (действие во времени);</w:t>
      </w:r>
    </w:p>
    <w:p w:rsidR="009C2BE5" w:rsidRPr="004E0E53" w:rsidRDefault="009C2BE5" w:rsidP="00BA4120">
      <w:pPr>
        <w:pStyle w:val="a6"/>
      </w:pPr>
      <w:r w:rsidRPr="004E0E53">
        <w:t>На какую территорию он распространяет свое регулирующее воздействие (действие в пространстве);</w:t>
      </w:r>
    </w:p>
    <w:p w:rsidR="009C2BE5" w:rsidRPr="004E0E53" w:rsidRDefault="009C2BE5" w:rsidP="00BA4120">
      <w:pPr>
        <w:pStyle w:val="a6"/>
      </w:pPr>
      <w:r w:rsidRPr="004E0E53">
        <w:t>Каковы его адресаты (действие по кругу лиц</w:t>
      </w:r>
      <w:r w:rsidR="00866DB9" w:rsidRPr="004E0E53">
        <w:t>)</w:t>
      </w:r>
      <w:r w:rsidRPr="004E0E53">
        <w:t>.</w:t>
      </w:r>
      <w:r w:rsidRPr="004E0E53">
        <w:rPr>
          <w:rStyle w:val="aa"/>
        </w:rPr>
        <w:footnoteReference w:id="13"/>
      </w:r>
    </w:p>
    <w:p w:rsidR="004A141E" w:rsidRPr="004E0E53" w:rsidRDefault="009C2BE5" w:rsidP="00BA4120">
      <w:pPr>
        <w:pStyle w:val="a6"/>
      </w:pPr>
      <w:r w:rsidRPr="004E0E53">
        <w:t>Действие нормативных правовых актов рассматривается применительно к следующим аспектам: времени, пространству и кругу лиц.</w:t>
      </w:r>
      <w:r w:rsidR="00866DB9" w:rsidRPr="004E0E53">
        <w:t xml:space="preserve"> </w:t>
      </w:r>
      <w:r w:rsidR="004A141E" w:rsidRPr="004E0E53">
        <w:t>Нормативные правовые акты действуют во времени.</w:t>
      </w:r>
    </w:p>
    <w:p w:rsidR="00264466" w:rsidRPr="004E0E53" w:rsidRDefault="004A141E" w:rsidP="004E0E53">
      <w:pPr>
        <w:pStyle w:val="2"/>
        <w:spacing w:before="0" w:after="0" w:line="360" w:lineRule="auto"/>
        <w:jc w:val="both"/>
        <w:rPr>
          <w:rFonts w:cs="Times New Roman"/>
          <w:b w:val="0"/>
          <w:i w:val="0"/>
          <w:sz w:val="28"/>
        </w:rPr>
      </w:pPr>
      <w:r w:rsidRPr="004E0E53">
        <w:rPr>
          <w:rFonts w:cs="Times New Roman"/>
          <w:b w:val="0"/>
          <w:i w:val="0"/>
          <w:sz w:val="28"/>
        </w:rPr>
        <w:t>Во-первых, наиболее распространенным моментом начала действия нормативного правового акта является истечение определенного срока после его официального опубликования. Федеральные законы и нормативные правовые акты федеральных органов исполнительной власти</w:t>
      </w:r>
      <w:r w:rsidR="00981A75" w:rsidRPr="004E0E53">
        <w:rPr>
          <w:rFonts w:cs="Times New Roman"/>
          <w:b w:val="0"/>
          <w:i w:val="0"/>
          <w:sz w:val="28"/>
        </w:rPr>
        <w:t xml:space="preserve"> вступают в силу одновременно на территории РФ по истечении десяти дней после их опубликования.</w:t>
      </w:r>
      <w:r w:rsidR="00FD167D" w:rsidRPr="004E0E53">
        <w:rPr>
          <w:rFonts w:cs="Times New Roman"/>
          <w:b w:val="0"/>
          <w:i w:val="0"/>
          <w:sz w:val="28"/>
        </w:rPr>
        <w:t xml:space="preserve"> Нормативные</w:t>
      </w:r>
      <w:r w:rsidR="00866DB9" w:rsidRPr="004E0E53">
        <w:rPr>
          <w:rFonts w:cs="Times New Roman"/>
          <w:b w:val="0"/>
          <w:i w:val="0"/>
          <w:sz w:val="28"/>
        </w:rPr>
        <w:t xml:space="preserve"> правовые акты</w:t>
      </w:r>
      <w:r w:rsidR="00FD167D" w:rsidRPr="004E0E53">
        <w:rPr>
          <w:rFonts w:cs="Times New Roman"/>
          <w:b w:val="0"/>
          <w:i w:val="0"/>
          <w:sz w:val="28"/>
        </w:rPr>
        <w:t>, содержащие сведения, составляющие государственную тайну, или сведения конфиденциального характера и не подлежащие в связи с этим официальному опубликованию, прошедшие государственную регистрацию в Министерстве юстиции РФ, вступают в силу со дня государственной регистрации и присвоения номера, если самими актами не установлен более поздний срок их вступления в силу» (п.12 Указа).</w:t>
      </w:r>
      <w:r w:rsidR="00981A75" w:rsidRPr="004E0E53">
        <w:rPr>
          <w:rFonts w:cs="Times New Roman"/>
          <w:b w:val="0"/>
          <w:i w:val="0"/>
          <w:sz w:val="28"/>
        </w:rPr>
        <w:t xml:space="preserve"> Акты Президента, имеющие нормативный характер вступают в силу по истечении семи дней после их первого официального опубликования.</w:t>
      </w:r>
      <w:r w:rsidR="00264466" w:rsidRPr="004E0E53">
        <w:rPr>
          <w:rFonts w:cs="Times New Roman"/>
          <w:b w:val="0"/>
          <w:i w:val="0"/>
          <w:sz w:val="28"/>
        </w:rPr>
        <w:t xml:space="preserve"> Акты Правительства РФ, затрагивающие права, свободы и обязанности человека и гражданина, устанавливающие правовой статус федеральных органов исполнительной власти, а также организаций, вступают в силу одновременно на всей территории РФ по истечении семи дней после дня их первого официального опубликования, если в самом акте не установлен</w:t>
      </w:r>
      <w:r w:rsidR="00866DB9" w:rsidRPr="004E0E53">
        <w:rPr>
          <w:rFonts w:cs="Times New Roman"/>
          <w:b w:val="0"/>
          <w:i w:val="0"/>
          <w:sz w:val="28"/>
        </w:rPr>
        <w:t>о иное</w:t>
      </w:r>
      <w:r w:rsidR="00264466" w:rsidRPr="004E0E53">
        <w:rPr>
          <w:rFonts w:cs="Times New Roman"/>
          <w:b w:val="0"/>
          <w:i w:val="0"/>
          <w:sz w:val="28"/>
        </w:rPr>
        <w:t>.</w:t>
      </w:r>
    </w:p>
    <w:p w:rsidR="00981A75" w:rsidRPr="004E0E53" w:rsidRDefault="00981A75" w:rsidP="00BA4120">
      <w:pPr>
        <w:pStyle w:val="a6"/>
      </w:pPr>
      <w:r w:rsidRPr="004E0E53">
        <w:t>Во-вторых, начало действия некоторых актов определяется моментом их принятия или официального опубликования. Так, например, акты глав местной администрации вступают в силу с момента их опубликования, если иное не определено самим актом.</w:t>
      </w:r>
    </w:p>
    <w:p w:rsidR="00981A75" w:rsidRPr="004E0E53" w:rsidRDefault="00981A75" w:rsidP="00BA4120">
      <w:pPr>
        <w:pStyle w:val="a6"/>
      </w:pPr>
      <w:r w:rsidRPr="004E0E53">
        <w:t>В-третьих, время вступления нормативного правового акта в действие может быть указано в специально принятом по этому поводу акте.</w:t>
      </w:r>
    </w:p>
    <w:p w:rsidR="00981A75" w:rsidRPr="004E0E53" w:rsidRDefault="00981A75" w:rsidP="00BA4120">
      <w:pPr>
        <w:pStyle w:val="a6"/>
      </w:pPr>
      <w:r w:rsidRPr="004E0E53">
        <w:t>В-четвертых, те нормативные правовые акты, которые не публикуются, а рассылаются в соответствующие ведомства и учреждения, вступают в действие с момента их получения этими органа</w:t>
      </w:r>
      <w:r w:rsidR="00866DB9" w:rsidRPr="004E0E53">
        <w:t>ми, если в самих актах не указано иное</w:t>
      </w:r>
      <w:r w:rsidRPr="004E0E53">
        <w:t>.</w:t>
      </w:r>
      <w:r w:rsidR="00CB61A5" w:rsidRPr="004E0E53">
        <w:rPr>
          <w:rStyle w:val="aa"/>
        </w:rPr>
        <w:footnoteReference w:id="14"/>
      </w:r>
    </w:p>
    <w:p w:rsidR="00AF0A4A" w:rsidRPr="004E0E53" w:rsidRDefault="00672C80" w:rsidP="00BA4120">
      <w:pPr>
        <w:pStyle w:val="a6"/>
      </w:pPr>
      <w:r w:rsidRPr="004E0E53">
        <w:t>В связи с рассмотрением вопроса о границах действия нормативных актов во времени необходимо принимать во внимание такое явление и понятие, как обратная сила закона. Под обратной силой закона понимается распространение действия закона на все те случаи жизни и общественные отношения, которые имели место до вступления его в силу. По общему правилу, законы и другие нормативные акты обратной силы не имеют.</w:t>
      </w:r>
      <w:r w:rsidR="00AF0A4A" w:rsidRPr="004E0E53">
        <w:t xml:space="preserve"> Однако из этого правила есть исключения:</w:t>
      </w:r>
    </w:p>
    <w:p w:rsidR="00AF0A4A" w:rsidRPr="004E0E53" w:rsidRDefault="00942ED8" w:rsidP="00BA4120">
      <w:pPr>
        <w:pStyle w:val="a6"/>
      </w:pPr>
      <w:r w:rsidRPr="004E0E53">
        <w:t xml:space="preserve">- </w:t>
      </w:r>
      <w:r w:rsidR="00AF0A4A" w:rsidRPr="004E0E53">
        <w:t>когда в самом нормативном акте указано, что его предписания распространяются на общественные отношения, возникшие до его принятия;</w:t>
      </w:r>
    </w:p>
    <w:p w:rsidR="00AF0A4A" w:rsidRPr="004E0E53" w:rsidRDefault="00942ED8" w:rsidP="00BA4120">
      <w:pPr>
        <w:pStyle w:val="a6"/>
      </w:pPr>
      <w:r w:rsidRPr="004E0E53">
        <w:t xml:space="preserve">- </w:t>
      </w:r>
      <w:r w:rsidR="00AF0A4A" w:rsidRPr="004E0E53">
        <w:t>когда нормативный акт смягчает уголовную ответственность;</w:t>
      </w:r>
    </w:p>
    <w:p w:rsidR="004E0E53" w:rsidRDefault="00942ED8" w:rsidP="00BA4120">
      <w:pPr>
        <w:pStyle w:val="a6"/>
      </w:pPr>
      <w:r w:rsidRPr="004E0E53">
        <w:t xml:space="preserve">- </w:t>
      </w:r>
      <w:r w:rsidR="00AF0A4A" w:rsidRPr="004E0E53">
        <w:t>когда нормативный акт отменяет уголовную ответственность.</w:t>
      </w:r>
    </w:p>
    <w:p w:rsidR="00AF0A4A" w:rsidRPr="004E0E53" w:rsidRDefault="00AF0A4A" w:rsidP="004E0E53">
      <w:pPr>
        <w:spacing w:line="360" w:lineRule="auto"/>
        <w:ind w:firstLine="709"/>
        <w:jc w:val="both"/>
        <w:rPr>
          <w:sz w:val="28"/>
          <w:szCs w:val="28"/>
        </w:rPr>
      </w:pPr>
      <w:r w:rsidRPr="004E0E53">
        <w:rPr>
          <w:sz w:val="28"/>
          <w:szCs w:val="28"/>
        </w:rPr>
        <w:t>Прекращение действия нормативных актов связывается со следующими обстоятельствами: истечением срока действия, на который был принят тот или иной акт; в связи с прямой отменой нормативного акта уполномоченным на то органом; в связи с фактической заменой нормативного акта иным актом, регулирующим ту же группу общественных отношений. Этот вариант п</w:t>
      </w:r>
      <w:r w:rsidR="00866DB9" w:rsidRPr="004E0E53">
        <w:rPr>
          <w:sz w:val="28"/>
          <w:szCs w:val="28"/>
        </w:rPr>
        <w:t>рекращения действия</w:t>
      </w:r>
      <w:r w:rsidRPr="004E0E53">
        <w:rPr>
          <w:sz w:val="28"/>
          <w:szCs w:val="28"/>
        </w:rPr>
        <w:t xml:space="preserve"> акта менее желателен, так как зачастую порождает противоречивую правоприменительную практику, возникновение пробелов и коллизий правовых норм.</w:t>
      </w:r>
    </w:p>
    <w:p w:rsidR="00672C80" w:rsidRPr="004E0E53" w:rsidRDefault="00F4185E" w:rsidP="004E0E53">
      <w:pPr>
        <w:pStyle w:val="ConsPlusNormal"/>
        <w:widowControl/>
        <w:spacing w:line="360" w:lineRule="auto"/>
        <w:ind w:firstLine="709"/>
        <w:jc w:val="both"/>
        <w:rPr>
          <w:rFonts w:ascii="Times New Roman" w:hAnsi="Times New Roman" w:cs="Times New Roman"/>
          <w:sz w:val="28"/>
          <w:szCs w:val="28"/>
        </w:rPr>
      </w:pPr>
      <w:r w:rsidRPr="004E0E53">
        <w:rPr>
          <w:rFonts w:ascii="Times New Roman" w:hAnsi="Times New Roman" w:cs="Times New Roman"/>
          <w:sz w:val="28"/>
          <w:szCs w:val="28"/>
        </w:rPr>
        <w:t>В пространстве пределы действия нормативных актов определяются территорией, на которую распространяется суверенная власть конкретного государства, либо территорией, указанной</w:t>
      </w:r>
      <w:r w:rsidR="00866DB9" w:rsidRPr="004E0E53">
        <w:rPr>
          <w:rFonts w:ascii="Times New Roman" w:hAnsi="Times New Roman" w:cs="Times New Roman"/>
          <w:sz w:val="28"/>
          <w:szCs w:val="28"/>
        </w:rPr>
        <w:t xml:space="preserve"> в самом законодательном акте</w:t>
      </w:r>
      <w:r w:rsidRPr="004E0E53">
        <w:rPr>
          <w:rFonts w:ascii="Times New Roman" w:hAnsi="Times New Roman" w:cs="Times New Roman"/>
          <w:sz w:val="28"/>
          <w:szCs w:val="28"/>
        </w:rPr>
        <w:t>.</w:t>
      </w:r>
      <w:r w:rsidR="00672C80" w:rsidRPr="004E0E53">
        <w:rPr>
          <w:rFonts w:ascii="Times New Roman" w:hAnsi="Times New Roman" w:cs="Times New Roman"/>
          <w:sz w:val="28"/>
          <w:szCs w:val="28"/>
        </w:rPr>
        <w:t xml:space="preserve"> В пределах территории данного государства они выступают как акты, обладающие высшей юридической силой и имеющие беспрекословный приоритет перед всеми другими нормативными актами, действу</w:t>
      </w:r>
      <w:r w:rsidR="00866DB9" w:rsidRPr="004E0E53">
        <w:rPr>
          <w:rFonts w:ascii="Times New Roman" w:hAnsi="Times New Roman" w:cs="Times New Roman"/>
          <w:sz w:val="28"/>
          <w:szCs w:val="28"/>
        </w:rPr>
        <w:t>ющими на этой же</w:t>
      </w:r>
      <w:r w:rsidR="00672C80" w:rsidRPr="004E0E53">
        <w:rPr>
          <w:rFonts w:ascii="Times New Roman" w:hAnsi="Times New Roman" w:cs="Times New Roman"/>
          <w:sz w:val="28"/>
          <w:szCs w:val="28"/>
        </w:rPr>
        <w:t xml:space="preserve"> территории. Под государственной территорией при этом понимается часть земного шара, включающая в себя сушу, недра, воздух и воду, которая находится под суверенитетом данного госу</w:t>
      </w:r>
      <w:r w:rsidR="00866DB9" w:rsidRPr="004E0E53">
        <w:rPr>
          <w:rFonts w:ascii="Times New Roman" w:hAnsi="Times New Roman" w:cs="Times New Roman"/>
          <w:sz w:val="28"/>
          <w:szCs w:val="28"/>
        </w:rPr>
        <w:t>дарства и на которую оно</w:t>
      </w:r>
      <w:r w:rsidR="00672C80" w:rsidRPr="004E0E53">
        <w:rPr>
          <w:rFonts w:ascii="Times New Roman" w:hAnsi="Times New Roman" w:cs="Times New Roman"/>
          <w:sz w:val="28"/>
          <w:szCs w:val="28"/>
        </w:rPr>
        <w:t xml:space="preserve"> распространяет свою власть.</w:t>
      </w:r>
    </w:p>
    <w:p w:rsidR="00672C80" w:rsidRPr="004E0E53" w:rsidRDefault="00672C80" w:rsidP="004E0E53">
      <w:pPr>
        <w:spacing w:line="360" w:lineRule="auto"/>
        <w:ind w:firstLine="709"/>
        <w:jc w:val="both"/>
        <w:rPr>
          <w:sz w:val="28"/>
          <w:szCs w:val="28"/>
        </w:rPr>
      </w:pPr>
      <w:r w:rsidRPr="004E0E53">
        <w:rPr>
          <w:sz w:val="28"/>
          <w:szCs w:val="28"/>
        </w:rPr>
        <w:t>На всю территорию государства распространяются, например, конституционные и обыкновенные законы. Так, согласно действующей Конституции России, п. 2 ст. 4 «Конституция РФ и федеральные законы имеют верховенство на всей территории РФ». Действие некоторых нормативно-правовых актов может выходить за пределы территории государства. И, наоборот, на территории данного государства могут действовать, в соответствии с заключенными соглашениями, отдельные нормы, содержащиеся в актах других государств.</w:t>
      </w:r>
    </w:p>
    <w:p w:rsidR="009F569F" w:rsidRPr="004E0E53" w:rsidRDefault="009F569F" w:rsidP="004E0E53">
      <w:pPr>
        <w:spacing w:line="360" w:lineRule="auto"/>
        <w:ind w:firstLine="709"/>
        <w:jc w:val="both"/>
        <w:rPr>
          <w:sz w:val="28"/>
          <w:szCs w:val="28"/>
        </w:rPr>
      </w:pPr>
      <w:r w:rsidRPr="004E0E53">
        <w:rPr>
          <w:sz w:val="28"/>
          <w:szCs w:val="28"/>
        </w:rPr>
        <w:t>В современных условиях широкого развития экономических, политических, торговых, финансовых и иных связей между государствами особую значимость приобретает возможность применения норм международного права к внутригосударственным отношениям. В связи с этим Конституция РФ, например, устанавливает, что общепризнанные принципы и нормы международного права, а также международные договоры России являются составной частью ее правовой системы. В случае, «если международным договором РФ установлены иные правила, чем предусмотренные законом, то применяются правила международного договора»</w:t>
      </w:r>
      <w:r w:rsidR="00FD529B" w:rsidRPr="004E0E53">
        <w:rPr>
          <w:sz w:val="28"/>
          <w:szCs w:val="28"/>
        </w:rPr>
        <w:t xml:space="preserve"> (ст. 15 Конституции РФ)</w:t>
      </w:r>
      <w:r w:rsidRPr="004E0E53">
        <w:rPr>
          <w:sz w:val="28"/>
          <w:szCs w:val="28"/>
        </w:rPr>
        <w:t>.</w:t>
      </w:r>
    </w:p>
    <w:p w:rsidR="00FD529B" w:rsidRPr="004E0E53" w:rsidRDefault="00FD529B" w:rsidP="004E0E53">
      <w:pPr>
        <w:spacing w:line="360" w:lineRule="auto"/>
        <w:ind w:firstLine="709"/>
        <w:jc w:val="both"/>
        <w:rPr>
          <w:sz w:val="28"/>
          <w:szCs w:val="28"/>
        </w:rPr>
      </w:pPr>
      <w:r w:rsidRPr="004E0E53">
        <w:rPr>
          <w:sz w:val="28"/>
          <w:szCs w:val="28"/>
        </w:rPr>
        <w:t xml:space="preserve">Важное значение для государственно-правовой теории и практики имеет определение действия нормативно-правовых актов по кругу лиц, выяснение вопроса о том, кому адресуются содержащиеся в этих актах предписания. </w:t>
      </w:r>
      <w:r w:rsidR="00F4185E" w:rsidRPr="004E0E53">
        <w:rPr>
          <w:sz w:val="28"/>
          <w:szCs w:val="28"/>
        </w:rPr>
        <w:t>По кругу лиц нормативный акт распространяет свое действие на категории субъектов, указанных в законе, с учетом предусмотренных в нем ограничений в отношении официальных представителей других государств, дипломатов и других лиц, обладающих дипломатическим иммунитетом.</w:t>
      </w:r>
      <w:r w:rsidR="00F4185E" w:rsidRPr="004E0E53">
        <w:rPr>
          <w:rStyle w:val="aa"/>
          <w:sz w:val="28"/>
          <w:szCs w:val="28"/>
        </w:rPr>
        <w:footnoteReference w:id="15"/>
      </w:r>
      <w:r w:rsidR="00EF2678" w:rsidRPr="004E0E53">
        <w:rPr>
          <w:sz w:val="28"/>
          <w:szCs w:val="28"/>
        </w:rPr>
        <w:t xml:space="preserve"> </w:t>
      </w:r>
      <w:r w:rsidRPr="004E0E53">
        <w:rPr>
          <w:sz w:val="28"/>
          <w:szCs w:val="28"/>
        </w:rPr>
        <w:t>Законодательство России приравнивает иностранных граждан и лиц без гражданства в отношении прав и обязанностей к российским гражданам. Так, согласно Конституции РФ иностранные граждане и лица без гражданства пользуются в России правами и несут обязанности «наравне с гражданами РФ, кроме случаев, установленных федеральным законом и международными договорами РФ» (п. 3 ст. 62 Конституции РФ).</w:t>
      </w:r>
    </w:p>
    <w:p w:rsidR="00E25E2C" w:rsidRDefault="00E25E2C" w:rsidP="004E0E53">
      <w:pPr>
        <w:spacing w:line="360" w:lineRule="auto"/>
        <w:ind w:firstLine="709"/>
        <w:jc w:val="both"/>
        <w:rPr>
          <w:sz w:val="28"/>
          <w:szCs w:val="28"/>
        </w:rPr>
      </w:pPr>
      <w:r w:rsidRPr="004E0E53">
        <w:rPr>
          <w:sz w:val="28"/>
          <w:szCs w:val="28"/>
        </w:rPr>
        <w:t xml:space="preserve">Подводя итог последней главы можно сказать, что все нормативно-правовые акты действуют в определенных пределах, очерченных во времени, в пространстве и по кругу «охватываемых» этими актами лиц. Установление этих пределов-границ имеет чрезвычайно важное значение, поскольку с ними связана и ими же обусловлена возможность, а в надлежащих случаях и необходимость применения содержащихся в данных актах общеобязательных норм. Действие закона, равно как и любого другого нормативного акта, начинается с момента вступления его в силу, а прекращается - с момента утраты им юридической силы. </w:t>
      </w:r>
      <w:r w:rsidR="00AF0A4A" w:rsidRPr="004E0E53">
        <w:rPr>
          <w:sz w:val="28"/>
          <w:szCs w:val="28"/>
        </w:rPr>
        <w:t>По территориальному критерию все нормативно-правовые акты подразделяются на акты, действие которых распространяется на всю территорию государства, акты, охватывающие определенную ее часть, и акты, действие которых распространяется за пределы территории страны.</w:t>
      </w:r>
      <w:r w:rsidRPr="004E0E53">
        <w:rPr>
          <w:sz w:val="28"/>
          <w:szCs w:val="28"/>
        </w:rPr>
        <w:t xml:space="preserve"> Несмотря на многообразие и своеобразие адресатов нормативно-правовых актов, для всех них в России в соответствии с Конституцией РФ признается и гарантируется весь комплекс основополагающих прав и свобод человека согласно общепризнанным принципам и нормам международного права.</w:t>
      </w:r>
    </w:p>
    <w:p w:rsidR="003B33B6" w:rsidRPr="00DE1464" w:rsidRDefault="003B33B6" w:rsidP="003B33B6">
      <w:pPr>
        <w:spacing w:line="360" w:lineRule="auto"/>
        <w:ind w:firstLine="709"/>
        <w:jc w:val="both"/>
        <w:rPr>
          <w:color w:val="FFFFFF"/>
          <w:sz w:val="28"/>
          <w:szCs w:val="28"/>
        </w:rPr>
      </w:pPr>
      <w:r w:rsidRPr="00DE1464">
        <w:rPr>
          <w:color w:val="FFFFFF"/>
          <w:sz w:val="28"/>
          <w:szCs w:val="28"/>
        </w:rPr>
        <w:t>нормативный правовой акт государственный</w:t>
      </w:r>
    </w:p>
    <w:p w:rsidR="001611FC" w:rsidRPr="004E0E53" w:rsidRDefault="004E0E53" w:rsidP="004E0E53">
      <w:pPr>
        <w:spacing w:line="360" w:lineRule="auto"/>
        <w:ind w:firstLine="709"/>
        <w:jc w:val="both"/>
        <w:rPr>
          <w:sz w:val="28"/>
          <w:szCs w:val="28"/>
        </w:rPr>
      </w:pPr>
      <w:r>
        <w:rPr>
          <w:sz w:val="28"/>
          <w:szCs w:val="28"/>
        </w:rPr>
        <w:br w:type="page"/>
      </w:r>
      <w:bookmarkStart w:id="24" w:name="_Toc240961268"/>
      <w:bookmarkStart w:id="25" w:name="_Toc240961296"/>
      <w:bookmarkStart w:id="26" w:name="_Toc240961911"/>
      <w:bookmarkStart w:id="27" w:name="_Toc241032064"/>
      <w:bookmarkStart w:id="28" w:name="_Toc241032165"/>
      <w:bookmarkStart w:id="29" w:name="_Toc241033487"/>
      <w:r w:rsidR="001611FC" w:rsidRPr="004E0E53">
        <w:rPr>
          <w:sz w:val="28"/>
          <w:szCs w:val="28"/>
        </w:rPr>
        <w:t>Заключение</w:t>
      </w:r>
      <w:bookmarkEnd w:id="24"/>
      <w:bookmarkEnd w:id="25"/>
      <w:bookmarkEnd w:id="26"/>
      <w:bookmarkEnd w:id="27"/>
      <w:bookmarkEnd w:id="28"/>
      <w:bookmarkEnd w:id="29"/>
    </w:p>
    <w:p w:rsidR="004E0E53" w:rsidRDefault="004E0E53" w:rsidP="00BA4120">
      <w:pPr>
        <w:pStyle w:val="a6"/>
      </w:pPr>
    </w:p>
    <w:p w:rsidR="00754A70" w:rsidRPr="004E0E53" w:rsidRDefault="002F0975" w:rsidP="00BA4120">
      <w:pPr>
        <w:pStyle w:val="a6"/>
      </w:pPr>
      <w:r w:rsidRPr="004E0E53">
        <w:t xml:space="preserve">В заключение своей работы я хочу указать, что </w:t>
      </w:r>
      <w:r w:rsidR="00754A70" w:rsidRPr="004E0E53">
        <w:t>в нормативном регулировании общественных отношений главное и определяющее место занимает закон. Подзаконные же акты играют лишь вспомогательную и детализирующую роль. В правовом государстве закон охватывает своим действием все основные стороны общественной жизни, он является главным гарантом коренных интересов, прав и свобод личности. Нормативно-правовые акты следует отличать от иных формально схожих (но не правовых) актов, содержащих типичные нормативные предписания, выраженные в документально-письменной форме.</w:t>
      </w:r>
      <w:r w:rsidR="00856D87" w:rsidRPr="004E0E53">
        <w:t xml:space="preserve"> </w:t>
      </w:r>
      <w:r w:rsidR="00754A70" w:rsidRPr="004E0E53">
        <w:t>Все нормативно-правовые акты должны функционировать как единая система, которая характеризуется согласованностью, взаимодействием, иерархичностью, специализацией и дифференциацией по отраслям и институтам.</w:t>
      </w:r>
    </w:p>
    <w:p w:rsidR="00061B01" w:rsidRPr="004E0E53" w:rsidRDefault="00061B01" w:rsidP="004E0E53">
      <w:pPr>
        <w:spacing w:line="360" w:lineRule="auto"/>
        <w:ind w:firstLine="709"/>
        <w:jc w:val="both"/>
        <w:rPr>
          <w:sz w:val="28"/>
          <w:szCs w:val="28"/>
        </w:rPr>
      </w:pPr>
      <w:r w:rsidRPr="004E0E53">
        <w:rPr>
          <w:sz w:val="28"/>
          <w:szCs w:val="28"/>
        </w:rPr>
        <w:t>Особенность нормативно-правовых актов министерств и иных федеральных органов исполнительной власти состоит в том, что министерства и ведомства могут издавать приказы и инструкции, содержащие нормы права, в случаях и пределах, предусмотренных законами РФ, указами Президента, постановлениями Правительства. Поэтому издание любого ведомственного акта должно быть основано на специальном указании вышестоящих органов, хотя на практике часто бывает по-иному.</w:t>
      </w:r>
    </w:p>
    <w:p w:rsidR="004E0E53" w:rsidRPr="004E0E53" w:rsidRDefault="00116792" w:rsidP="004E0E53">
      <w:pPr>
        <w:spacing w:line="360" w:lineRule="auto"/>
        <w:ind w:firstLine="709"/>
        <w:jc w:val="both"/>
        <w:rPr>
          <w:sz w:val="28"/>
          <w:szCs w:val="28"/>
        </w:rPr>
      </w:pPr>
      <w:r w:rsidRPr="004E0E53">
        <w:rPr>
          <w:sz w:val="28"/>
          <w:szCs w:val="28"/>
        </w:rPr>
        <w:t xml:space="preserve">Изменения в правовом регулировании в России, продолжающиеся с начала 90-х годов </w:t>
      </w:r>
      <w:r w:rsidR="00EA6999" w:rsidRPr="004E0E53">
        <w:rPr>
          <w:sz w:val="28"/>
          <w:szCs w:val="28"/>
        </w:rPr>
        <w:t>прошлого</w:t>
      </w:r>
      <w:r w:rsidRPr="004E0E53">
        <w:rPr>
          <w:sz w:val="28"/>
          <w:szCs w:val="28"/>
        </w:rPr>
        <w:t xml:space="preserve"> века кардинально изменили всю отечественную систему правового регулирования. В первую очередь эти изменения затронули систему законодательства. Именно система нормативных правовых актов рассматривается теперь как главный инструмент правового воздействия на совокупность общественных отношений, остальные формы прав</w:t>
      </w:r>
      <w:r w:rsidR="00EA6999" w:rsidRPr="004E0E53">
        <w:rPr>
          <w:sz w:val="28"/>
          <w:szCs w:val="28"/>
        </w:rPr>
        <w:t>а</w:t>
      </w:r>
      <w:r w:rsidRPr="004E0E53">
        <w:rPr>
          <w:sz w:val="28"/>
          <w:szCs w:val="28"/>
        </w:rPr>
        <w:t xml:space="preserve"> выполняют роль вспомогательного правового регулятора.</w:t>
      </w:r>
    </w:p>
    <w:p w:rsidR="00856D87" w:rsidRDefault="00856D87" w:rsidP="004E0E53">
      <w:pPr>
        <w:spacing w:line="360" w:lineRule="auto"/>
        <w:ind w:firstLine="709"/>
        <w:jc w:val="both"/>
        <w:rPr>
          <w:sz w:val="28"/>
          <w:szCs w:val="28"/>
        </w:rPr>
      </w:pPr>
      <w:r w:rsidRPr="004E0E53">
        <w:rPr>
          <w:sz w:val="28"/>
          <w:szCs w:val="28"/>
        </w:rPr>
        <w:t>В настоящий период правотворческая практика федеральных органов исполнительной власти развивается весьма противоречиво. В разных органах одни и те же формы (виды) актов используются в разном качестве. Из этого следует, что одним из важных направлений совершенствования правотворческой деятельности федеральных органов исполнительной власти должно стать формирование четкого, однозначного юридически строго выдержанного перечня видов актов, издаваемых этими органами, а также выработка критериев соотношения между ними. Все это позволит достичь единообразия и согласованности в правотворческой деятельности и в конечном счете будет способствовать дальнейшему совершенствованию всей системы нормативных правовых актов РФ.</w:t>
      </w:r>
    </w:p>
    <w:p w:rsidR="004E0E53" w:rsidRDefault="004E0E53" w:rsidP="004E0E53">
      <w:pPr>
        <w:spacing w:line="360" w:lineRule="auto"/>
        <w:ind w:firstLine="709"/>
        <w:jc w:val="both"/>
        <w:rPr>
          <w:sz w:val="28"/>
          <w:szCs w:val="28"/>
        </w:rPr>
      </w:pPr>
    </w:p>
    <w:p w:rsidR="001611FC" w:rsidRDefault="004E0E53" w:rsidP="004E0E53">
      <w:pPr>
        <w:spacing w:line="360" w:lineRule="auto"/>
        <w:ind w:firstLine="709"/>
        <w:jc w:val="both"/>
        <w:rPr>
          <w:sz w:val="28"/>
          <w:szCs w:val="28"/>
        </w:rPr>
      </w:pPr>
      <w:r>
        <w:rPr>
          <w:sz w:val="28"/>
          <w:szCs w:val="28"/>
        </w:rPr>
        <w:br w:type="page"/>
      </w:r>
      <w:bookmarkStart w:id="30" w:name="_Toc240961269"/>
      <w:bookmarkStart w:id="31" w:name="_Toc240961297"/>
      <w:bookmarkStart w:id="32" w:name="_Toc240961912"/>
      <w:bookmarkStart w:id="33" w:name="_Toc241032065"/>
      <w:bookmarkStart w:id="34" w:name="_Toc241032166"/>
      <w:bookmarkStart w:id="35" w:name="_Toc241033488"/>
      <w:r w:rsidR="001611FC" w:rsidRPr="004E0E53">
        <w:rPr>
          <w:sz w:val="28"/>
          <w:szCs w:val="28"/>
        </w:rPr>
        <w:t>Глоссарий</w:t>
      </w:r>
      <w:bookmarkEnd w:id="30"/>
      <w:bookmarkEnd w:id="31"/>
      <w:bookmarkEnd w:id="32"/>
      <w:bookmarkEnd w:id="33"/>
      <w:bookmarkEnd w:id="34"/>
      <w:bookmarkEnd w:id="35"/>
    </w:p>
    <w:p w:rsidR="004E0E53" w:rsidRPr="004E0E53" w:rsidRDefault="004E0E53" w:rsidP="004E0E53">
      <w:pPr>
        <w:spacing w:line="360" w:lineRule="auto"/>
        <w:ind w:firstLine="709"/>
        <w:jc w:val="both"/>
        <w:rPr>
          <w:sz w:val="28"/>
          <w:szCs w:val="2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1449"/>
        <w:gridCol w:w="6489"/>
      </w:tblGrid>
      <w:tr w:rsidR="00F9280F" w:rsidRPr="00BA4120" w:rsidTr="004E0E53">
        <w:tc>
          <w:tcPr>
            <w:tcW w:w="850" w:type="dxa"/>
          </w:tcPr>
          <w:p w:rsidR="00F9280F" w:rsidRPr="00BA4120" w:rsidRDefault="00F9280F" w:rsidP="004E0E53">
            <w:pPr>
              <w:spacing w:line="360" w:lineRule="auto"/>
              <w:jc w:val="both"/>
              <w:rPr>
                <w:sz w:val="20"/>
                <w:szCs w:val="20"/>
              </w:rPr>
            </w:pPr>
            <w:r w:rsidRPr="00BA4120">
              <w:rPr>
                <w:sz w:val="20"/>
                <w:szCs w:val="20"/>
              </w:rPr>
              <w:t>№ п/п</w:t>
            </w:r>
          </w:p>
        </w:tc>
        <w:tc>
          <w:tcPr>
            <w:tcW w:w="1449" w:type="dxa"/>
          </w:tcPr>
          <w:p w:rsidR="00F9280F" w:rsidRPr="00BA4120" w:rsidRDefault="00F9280F" w:rsidP="004E0E53">
            <w:pPr>
              <w:spacing w:line="360" w:lineRule="auto"/>
              <w:jc w:val="both"/>
              <w:rPr>
                <w:sz w:val="20"/>
                <w:szCs w:val="20"/>
              </w:rPr>
            </w:pPr>
            <w:r w:rsidRPr="00BA4120">
              <w:rPr>
                <w:sz w:val="20"/>
                <w:szCs w:val="20"/>
              </w:rPr>
              <w:t>Понятие</w:t>
            </w:r>
          </w:p>
        </w:tc>
        <w:tc>
          <w:tcPr>
            <w:tcW w:w="6489" w:type="dxa"/>
          </w:tcPr>
          <w:p w:rsidR="00F9280F" w:rsidRPr="00BA4120" w:rsidRDefault="00F9280F" w:rsidP="004E0E53">
            <w:pPr>
              <w:spacing w:line="360" w:lineRule="auto"/>
              <w:jc w:val="both"/>
              <w:rPr>
                <w:sz w:val="20"/>
                <w:szCs w:val="20"/>
              </w:rPr>
            </w:pPr>
            <w:r w:rsidRPr="00BA4120">
              <w:rPr>
                <w:sz w:val="20"/>
                <w:szCs w:val="20"/>
              </w:rPr>
              <w:t>Определение</w:t>
            </w:r>
          </w:p>
        </w:tc>
      </w:tr>
      <w:tr w:rsidR="00420A81" w:rsidRPr="00BA4120" w:rsidTr="004E0E53">
        <w:tc>
          <w:tcPr>
            <w:tcW w:w="850" w:type="dxa"/>
          </w:tcPr>
          <w:p w:rsidR="00420A81" w:rsidRPr="00BA4120" w:rsidRDefault="00420A81" w:rsidP="004E0E53">
            <w:pPr>
              <w:spacing w:line="360" w:lineRule="auto"/>
              <w:jc w:val="both"/>
              <w:rPr>
                <w:sz w:val="20"/>
                <w:szCs w:val="20"/>
              </w:rPr>
            </w:pPr>
            <w:r w:rsidRPr="00BA4120">
              <w:rPr>
                <w:sz w:val="20"/>
                <w:szCs w:val="20"/>
              </w:rPr>
              <w:t>1</w:t>
            </w:r>
          </w:p>
        </w:tc>
        <w:tc>
          <w:tcPr>
            <w:tcW w:w="1449" w:type="dxa"/>
          </w:tcPr>
          <w:p w:rsidR="00420A81" w:rsidRPr="00BA4120" w:rsidRDefault="00420A81" w:rsidP="004E0E53">
            <w:pPr>
              <w:spacing w:line="360" w:lineRule="auto"/>
              <w:jc w:val="both"/>
              <w:rPr>
                <w:sz w:val="20"/>
                <w:szCs w:val="20"/>
                <w:lang w:eastAsia="en-US"/>
              </w:rPr>
            </w:pPr>
            <w:r w:rsidRPr="00BA4120">
              <w:rPr>
                <w:sz w:val="20"/>
                <w:szCs w:val="20"/>
              </w:rPr>
              <w:t>нормативно – правовой акт</w:t>
            </w:r>
          </w:p>
        </w:tc>
        <w:tc>
          <w:tcPr>
            <w:tcW w:w="6489" w:type="dxa"/>
          </w:tcPr>
          <w:p w:rsidR="00420A81" w:rsidRPr="00BA4120" w:rsidRDefault="00420A81" w:rsidP="004E0E53">
            <w:pPr>
              <w:spacing w:line="360" w:lineRule="auto"/>
              <w:jc w:val="both"/>
              <w:rPr>
                <w:sz w:val="20"/>
                <w:szCs w:val="20"/>
              </w:rPr>
            </w:pPr>
            <w:r w:rsidRPr="00BA4120">
              <w:rPr>
                <w:sz w:val="20"/>
                <w:szCs w:val="20"/>
              </w:rPr>
              <w:t>письменный документ, с помощью которого правотворческий орган в пределах своей компетенции вносит изменения в систему действующих норм права путем принятия новых норм права или решения, направленного на</w:t>
            </w:r>
            <w:r w:rsidR="00F1783D" w:rsidRPr="00BA4120">
              <w:rPr>
                <w:sz w:val="20"/>
                <w:szCs w:val="20"/>
              </w:rPr>
              <w:t xml:space="preserve"> изменение или</w:t>
            </w:r>
            <w:r w:rsidRPr="00BA4120">
              <w:rPr>
                <w:sz w:val="20"/>
                <w:szCs w:val="20"/>
              </w:rPr>
              <w:t xml:space="preserve"> отмену устаревших актов.</w:t>
            </w:r>
          </w:p>
        </w:tc>
      </w:tr>
      <w:tr w:rsidR="00420A81" w:rsidRPr="00BA4120" w:rsidTr="004E0E53">
        <w:tc>
          <w:tcPr>
            <w:tcW w:w="850" w:type="dxa"/>
          </w:tcPr>
          <w:p w:rsidR="00420A81" w:rsidRPr="00BA4120" w:rsidRDefault="00420A81" w:rsidP="004E0E53">
            <w:pPr>
              <w:spacing w:line="360" w:lineRule="auto"/>
              <w:jc w:val="both"/>
              <w:rPr>
                <w:sz w:val="20"/>
                <w:szCs w:val="20"/>
              </w:rPr>
            </w:pPr>
            <w:r w:rsidRPr="00BA4120">
              <w:rPr>
                <w:sz w:val="20"/>
                <w:szCs w:val="20"/>
              </w:rPr>
              <w:t>2</w:t>
            </w:r>
          </w:p>
        </w:tc>
        <w:tc>
          <w:tcPr>
            <w:tcW w:w="1449" w:type="dxa"/>
          </w:tcPr>
          <w:p w:rsidR="00420A81" w:rsidRPr="00BA4120" w:rsidRDefault="00420A81" w:rsidP="004E0E53">
            <w:pPr>
              <w:spacing w:line="360" w:lineRule="auto"/>
              <w:jc w:val="both"/>
              <w:rPr>
                <w:sz w:val="20"/>
                <w:szCs w:val="20"/>
              </w:rPr>
            </w:pPr>
            <w:r w:rsidRPr="00BA4120">
              <w:rPr>
                <w:sz w:val="20"/>
                <w:szCs w:val="20"/>
              </w:rPr>
              <w:t>орган исполнительной власти</w:t>
            </w:r>
          </w:p>
        </w:tc>
        <w:tc>
          <w:tcPr>
            <w:tcW w:w="6489" w:type="dxa"/>
          </w:tcPr>
          <w:p w:rsidR="00420A81" w:rsidRPr="00BA4120" w:rsidRDefault="00420A81" w:rsidP="00BA4120">
            <w:pPr>
              <w:pStyle w:val="a6"/>
              <w:rPr>
                <w:sz w:val="20"/>
                <w:szCs w:val="20"/>
              </w:rPr>
            </w:pPr>
            <w:r w:rsidRPr="00BA4120">
              <w:rPr>
                <w:sz w:val="20"/>
                <w:szCs w:val="20"/>
              </w:rPr>
              <w:t>организация, которая, являясь частью государственного аппарата, имеет свою структуру, территориальный масштаб деятельности, компетенцию, образуется в порядке, установленном законом или другим нормативным правовым актом, использует определенные методы в работе, наделена правом выступать по поручению государства и призвана в порядке исполнительной и распорядительной деятельности осуществлять повседневное руководство экономической, социально-культурной и административно-политической сферами жизни общества.</w:t>
            </w:r>
          </w:p>
        </w:tc>
      </w:tr>
      <w:tr w:rsidR="00420A81" w:rsidRPr="00BA4120" w:rsidTr="004E0E53">
        <w:tc>
          <w:tcPr>
            <w:tcW w:w="850" w:type="dxa"/>
          </w:tcPr>
          <w:p w:rsidR="00420A81" w:rsidRPr="00BA4120" w:rsidRDefault="00420A81" w:rsidP="004E0E53">
            <w:pPr>
              <w:spacing w:line="360" w:lineRule="auto"/>
              <w:jc w:val="both"/>
              <w:rPr>
                <w:sz w:val="20"/>
                <w:szCs w:val="20"/>
              </w:rPr>
            </w:pPr>
            <w:r w:rsidRPr="00BA4120">
              <w:rPr>
                <w:sz w:val="20"/>
                <w:szCs w:val="20"/>
              </w:rPr>
              <w:t>3</w:t>
            </w:r>
          </w:p>
        </w:tc>
        <w:tc>
          <w:tcPr>
            <w:tcW w:w="1449" w:type="dxa"/>
          </w:tcPr>
          <w:p w:rsidR="00420A81" w:rsidRPr="00BA4120" w:rsidRDefault="00420A81" w:rsidP="004E0E53">
            <w:pPr>
              <w:spacing w:line="360" w:lineRule="auto"/>
              <w:jc w:val="both"/>
              <w:rPr>
                <w:sz w:val="20"/>
                <w:szCs w:val="20"/>
              </w:rPr>
            </w:pPr>
            <w:r w:rsidRPr="00BA4120">
              <w:rPr>
                <w:sz w:val="20"/>
                <w:szCs w:val="20"/>
              </w:rPr>
              <w:t>инкорпорация</w:t>
            </w:r>
          </w:p>
        </w:tc>
        <w:tc>
          <w:tcPr>
            <w:tcW w:w="6489" w:type="dxa"/>
          </w:tcPr>
          <w:p w:rsidR="00420A81" w:rsidRPr="00BA4120" w:rsidRDefault="00420A81" w:rsidP="00BA4120">
            <w:pPr>
              <w:pStyle w:val="a6"/>
              <w:rPr>
                <w:sz w:val="20"/>
                <w:szCs w:val="20"/>
              </w:rPr>
            </w:pPr>
            <w:r w:rsidRPr="00BA4120">
              <w:rPr>
                <w:sz w:val="20"/>
                <w:szCs w:val="20"/>
              </w:rPr>
              <w:t>вид систематизации, в ходе которой действующие нормативные акты сводятся воедино без изменения их содержания, переработки и редактирования.</w:t>
            </w:r>
          </w:p>
        </w:tc>
      </w:tr>
      <w:tr w:rsidR="00420A81" w:rsidRPr="00BA4120" w:rsidTr="004E0E53">
        <w:tc>
          <w:tcPr>
            <w:tcW w:w="850" w:type="dxa"/>
          </w:tcPr>
          <w:p w:rsidR="00420A81" w:rsidRPr="00BA4120" w:rsidRDefault="00420A81" w:rsidP="004E0E53">
            <w:pPr>
              <w:spacing w:line="360" w:lineRule="auto"/>
              <w:jc w:val="both"/>
              <w:rPr>
                <w:sz w:val="20"/>
                <w:szCs w:val="20"/>
              </w:rPr>
            </w:pPr>
            <w:r w:rsidRPr="00BA4120">
              <w:rPr>
                <w:sz w:val="20"/>
                <w:szCs w:val="20"/>
              </w:rPr>
              <w:t>4</w:t>
            </w:r>
          </w:p>
        </w:tc>
        <w:tc>
          <w:tcPr>
            <w:tcW w:w="1449" w:type="dxa"/>
          </w:tcPr>
          <w:p w:rsidR="00420A81" w:rsidRPr="00BA4120" w:rsidRDefault="00420A81" w:rsidP="004E0E53">
            <w:pPr>
              <w:spacing w:line="360" w:lineRule="auto"/>
              <w:jc w:val="both"/>
              <w:rPr>
                <w:sz w:val="20"/>
                <w:szCs w:val="20"/>
              </w:rPr>
            </w:pPr>
            <w:r w:rsidRPr="00BA4120">
              <w:rPr>
                <w:sz w:val="20"/>
                <w:szCs w:val="20"/>
              </w:rPr>
              <w:t>кодификация</w:t>
            </w:r>
          </w:p>
        </w:tc>
        <w:tc>
          <w:tcPr>
            <w:tcW w:w="6489" w:type="dxa"/>
          </w:tcPr>
          <w:p w:rsidR="00420A81" w:rsidRPr="00BA4120" w:rsidRDefault="00420A81" w:rsidP="00BA4120">
            <w:pPr>
              <w:pStyle w:val="a6"/>
              <w:rPr>
                <w:sz w:val="20"/>
                <w:szCs w:val="20"/>
              </w:rPr>
            </w:pPr>
            <w:r w:rsidRPr="00BA4120">
              <w:rPr>
                <w:sz w:val="20"/>
                <w:szCs w:val="20"/>
              </w:rPr>
              <w:t>переработка норм права по содержанию и их систематизированное, научно обоснованное изложение в новом законе (своде законов, кодексе, основах законодательства и др.)</w:t>
            </w:r>
          </w:p>
        </w:tc>
      </w:tr>
      <w:tr w:rsidR="00420A81" w:rsidRPr="00BA4120" w:rsidTr="004E0E53">
        <w:tc>
          <w:tcPr>
            <w:tcW w:w="850" w:type="dxa"/>
          </w:tcPr>
          <w:p w:rsidR="00420A81" w:rsidRPr="00BA4120" w:rsidRDefault="00420A81" w:rsidP="004E0E53">
            <w:pPr>
              <w:spacing w:line="360" w:lineRule="auto"/>
              <w:jc w:val="both"/>
              <w:rPr>
                <w:sz w:val="20"/>
                <w:szCs w:val="20"/>
              </w:rPr>
            </w:pPr>
            <w:r w:rsidRPr="00BA4120">
              <w:rPr>
                <w:sz w:val="20"/>
                <w:szCs w:val="20"/>
              </w:rPr>
              <w:t>5</w:t>
            </w:r>
          </w:p>
        </w:tc>
        <w:tc>
          <w:tcPr>
            <w:tcW w:w="1449" w:type="dxa"/>
          </w:tcPr>
          <w:p w:rsidR="00420A81" w:rsidRPr="00BA4120" w:rsidRDefault="002904FA" w:rsidP="004E0E53">
            <w:pPr>
              <w:spacing w:line="360" w:lineRule="auto"/>
              <w:jc w:val="both"/>
              <w:rPr>
                <w:sz w:val="20"/>
                <w:szCs w:val="20"/>
              </w:rPr>
            </w:pPr>
            <w:r w:rsidRPr="00BA4120">
              <w:rPr>
                <w:sz w:val="20"/>
                <w:szCs w:val="20"/>
              </w:rPr>
              <w:t>Конституция РФ</w:t>
            </w:r>
          </w:p>
        </w:tc>
        <w:tc>
          <w:tcPr>
            <w:tcW w:w="6489" w:type="dxa"/>
          </w:tcPr>
          <w:p w:rsidR="00420A81" w:rsidRPr="00BA4120" w:rsidRDefault="007C3F7D" w:rsidP="00BA4120">
            <w:pPr>
              <w:pStyle w:val="a6"/>
              <w:rPr>
                <w:sz w:val="20"/>
                <w:szCs w:val="20"/>
              </w:rPr>
            </w:pPr>
            <w:r w:rsidRPr="00BA4120">
              <w:rPr>
                <w:sz w:val="20"/>
                <w:szCs w:val="20"/>
              </w:rPr>
              <w:t>основной закон государства, определяющий общественное и государственное устройство, форму правления, а также основные принципы взаимоотношений личности и государства.</w:t>
            </w:r>
          </w:p>
        </w:tc>
      </w:tr>
      <w:tr w:rsidR="00420A81" w:rsidRPr="00BA4120" w:rsidTr="004E0E53">
        <w:tc>
          <w:tcPr>
            <w:tcW w:w="850" w:type="dxa"/>
          </w:tcPr>
          <w:p w:rsidR="00420A81" w:rsidRPr="00BA4120" w:rsidRDefault="002904FA" w:rsidP="004E0E53">
            <w:pPr>
              <w:spacing w:line="360" w:lineRule="auto"/>
              <w:jc w:val="both"/>
              <w:rPr>
                <w:sz w:val="20"/>
                <w:szCs w:val="20"/>
              </w:rPr>
            </w:pPr>
            <w:r w:rsidRPr="00BA4120">
              <w:rPr>
                <w:sz w:val="20"/>
                <w:szCs w:val="20"/>
              </w:rPr>
              <w:t>6</w:t>
            </w:r>
          </w:p>
        </w:tc>
        <w:tc>
          <w:tcPr>
            <w:tcW w:w="1449" w:type="dxa"/>
          </w:tcPr>
          <w:p w:rsidR="00420A81" w:rsidRPr="00BA4120" w:rsidRDefault="002904FA" w:rsidP="004E0E53">
            <w:pPr>
              <w:spacing w:line="360" w:lineRule="auto"/>
              <w:jc w:val="both"/>
              <w:rPr>
                <w:sz w:val="20"/>
                <w:szCs w:val="20"/>
              </w:rPr>
            </w:pPr>
            <w:r w:rsidRPr="00BA4120">
              <w:rPr>
                <w:sz w:val="20"/>
                <w:szCs w:val="20"/>
              </w:rPr>
              <w:t>преамбула</w:t>
            </w:r>
          </w:p>
        </w:tc>
        <w:tc>
          <w:tcPr>
            <w:tcW w:w="6489" w:type="dxa"/>
          </w:tcPr>
          <w:p w:rsidR="00420A81" w:rsidRPr="00BA4120" w:rsidRDefault="00890724" w:rsidP="00BA4120">
            <w:pPr>
              <w:pStyle w:val="a6"/>
              <w:rPr>
                <w:sz w:val="20"/>
                <w:szCs w:val="20"/>
              </w:rPr>
            </w:pPr>
            <w:r w:rsidRPr="00BA4120">
              <w:rPr>
                <w:sz w:val="20"/>
                <w:szCs w:val="20"/>
              </w:rPr>
              <w:t>вступительная часть нормативно – правового акта, в которой определяются его цели, задачи и некоторые другие положения.</w:t>
            </w:r>
          </w:p>
        </w:tc>
      </w:tr>
      <w:tr w:rsidR="00420A81" w:rsidRPr="00BA4120" w:rsidTr="004E0E53">
        <w:tc>
          <w:tcPr>
            <w:tcW w:w="850" w:type="dxa"/>
          </w:tcPr>
          <w:p w:rsidR="00420A81" w:rsidRPr="00BA4120" w:rsidRDefault="004F4E42" w:rsidP="004E0E53">
            <w:pPr>
              <w:spacing w:line="360" w:lineRule="auto"/>
              <w:jc w:val="both"/>
              <w:rPr>
                <w:sz w:val="20"/>
                <w:szCs w:val="20"/>
              </w:rPr>
            </w:pPr>
            <w:r w:rsidRPr="00BA4120">
              <w:rPr>
                <w:sz w:val="20"/>
                <w:szCs w:val="20"/>
              </w:rPr>
              <w:t>7</w:t>
            </w:r>
          </w:p>
        </w:tc>
        <w:tc>
          <w:tcPr>
            <w:tcW w:w="1449" w:type="dxa"/>
          </w:tcPr>
          <w:p w:rsidR="00420A81" w:rsidRPr="00BA4120" w:rsidRDefault="00F1783D" w:rsidP="004E0E53">
            <w:pPr>
              <w:spacing w:line="360" w:lineRule="auto"/>
              <w:jc w:val="both"/>
              <w:rPr>
                <w:sz w:val="20"/>
                <w:szCs w:val="20"/>
              </w:rPr>
            </w:pPr>
            <w:r w:rsidRPr="00BA4120">
              <w:rPr>
                <w:sz w:val="20"/>
                <w:szCs w:val="20"/>
              </w:rPr>
              <w:t>Закон</w:t>
            </w:r>
          </w:p>
        </w:tc>
        <w:tc>
          <w:tcPr>
            <w:tcW w:w="6489" w:type="dxa"/>
          </w:tcPr>
          <w:p w:rsidR="00420A81" w:rsidRPr="00BA4120" w:rsidRDefault="00F1783D" w:rsidP="00BA4120">
            <w:pPr>
              <w:pStyle w:val="a6"/>
              <w:rPr>
                <w:sz w:val="20"/>
                <w:szCs w:val="20"/>
              </w:rPr>
            </w:pPr>
            <w:r w:rsidRPr="00BA4120">
              <w:rPr>
                <w:sz w:val="20"/>
                <w:szCs w:val="20"/>
              </w:rPr>
              <w:t>нормативно-правовой акт, обладающий высшей юридической силой, принимаемый высшим представительным органом в особом законодательном порядке и регулирующий наиболее важные общественные отношения, складывающиеся в жизни общества.</w:t>
            </w:r>
          </w:p>
        </w:tc>
      </w:tr>
      <w:tr w:rsidR="00420A81" w:rsidRPr="00BA4120" w:rsidTr="004E0E53">
        <w:tc>
          <w:tcPr>
            <w:tcW w:w="850" w:type="dxa"/>
          </w:tcPr>
          <w:p w:rsidR="00420A81" w:rsidRPr="00BA4120" w:rsidRDefault="004F4E42" w:rsidP="004E0E53">
            <w:pPr>
              <w:spacing w:line="360" w:lineRule="auto"/>
              <w:jc w:val="both"/>
              <w:rPr>
                <w:sz w:val="20"/>
                <w:szCs w:val="20"/>
              </w:rPr>
            </w:pPr>
            <w:r w:rsidRPr="00BA4120">
              <w:rPr>
                <w:sz w:val="20"/>
                <w:szCs w:val="20"/>
              </w:rPr>
              <w:t>8</w:t>
            </w:r>
          </w:p>
        </w:tc>
        <w:tc>
          <w:tcPr>
            <w:tcW w:w="1449" w:type="dxa"/>
          </w:tcPr>
          <w:p w:rsidR="00420A81" w:rsidRPr="00BA4120" w:rsidRDefault="00DF34B9" w:rsidP="004E0E53">
            <w:pPr>
              <w:spacing w:line="360" w:lineRule="auto"/>
              <w:jc w:val="both"/>
              <w:rPr>
                <w:sz w:val="20"/>
                <w:szCs w:val="20"/>
              </w:rPr>
            </w:pPr>
            <w:r w:rsidRPr="00BA4120">
              <w:rPr>
                <w:sz w:val="20"/>
                <w:szCs w:val="20"/>
              </w:rPr>
              <w:t>правовая норма</w:t>
            </w:r>
          </w:p>
        </w:tc>
        <w:tc>
          <w:tcPr>
            <w:tcW w:w="6489" w:type="dxa"/>
          </w:tcPr>
          <w:p w:rsidR="00420A81" w:rsidRPr="00BA4120" w:rsidRDefault="00DF34B9" w:rsidP="00BA4120">
            <w:pPr>
              <w:pStyle w:val="a6"/>
              <w:rPr>
                <w:sz w:val="20"/>
                <w:szCs w:val="20"/>
              </w:rPr>
            </w:pPr>
            <w:r w:rsidRPr="00BA4120">
              <w:rPr>
                <w:sz w:val="20"/>
                <w:szCs w:val="20"/>
              </w:rPr>
              <w:t>общеобязательное государственное предписание постоянного или временного характера, рассчитанное на многократное применение</w:t>
            </w:r>
          </w:p>
        </w:tc>
      </w:tr>
      <w:tr w:rsidR="00420A81" w:rsidRPr="00BA4120" w:rsidTr="004E0E53">
        <w:tc>
          <w:tcPr>
            <w:tcW w:w="850" w:type="dxa"/>
          </w:tcPr>
          <w:p w:rsidR="00420A81" w:rsidRPr="00BA4120" w:rsidRDefault="004F4E42" w:rsidP="004E0E53">
            <w:pPr>
              <w:spacing w:line="360" w:lineRule="auto"/>
              <w:jc w:val="both"/>
              <w:rPr>
                <w:sz w:val="20"/>
                <w:szCs w:val="20"/>
              </w:rPr>
            </w:pPr>
            <w:r w:rsidRPr="00BA4120">
              <w:rPr>
                <w:sz w:val="20"/>
                <w:szCs w:val="20"/>
              </w:rPr>
              <w:t>9</w:t>
            </w:r>
          </w:p>
        </w:tc>
        <w:tc>
          <w:tcPr>
            <w:tcW w:w="1449" w:type="dxa"/>
          </w:tcPr>
          <w:p w:rsidR="00420A81" w:rsidRPr="00BA4120" w:rsidRDefault="001E3B42" w:rsidP="004E0E53">
            <w:pPr>
              <w:spacing w:line="360" w:lineRule="auto"/>
              <w:jc w:val="both"/>
              <w:rPr>
                <w:sz w:val="20"/>
                <w:szCs w:val="20"/>
              </w:rPr>
            </w:pPr>
            <w:r w:rsidRPr="00BA4120">
              <w:rPr>
                <w:sz w:val="20"/>
                <w:szCs w:val="20"/>
              </w:rPr>
              <w:t>правовой акт управления</w:t>
            </w:r>
          </w:p>
        </w:tc>
        <w:tc>
          <w:tcPr>
            <w:tcW w:w="6489" w:type="dxa"/>
          </w:tcPr>
          <w:p w:rsidR="00420A81" w:rsidRPr="00BA4120" w:rsidRDefault="001E3B42" w:rsidP="00BA4120">
            <w:pPr>
              <w:pStyle w:val="a6"/>
              <w:rPr>
                <w:sz w:val="20"/>
                <w:szCs w:val="20"/>
              </w:rPr>
            </w:pPr>
            <w:r w:rsidRPr="00BA4120">
              <w:rPr>
                <w:sz w:val="20"/>
                <w:szCs w:val="20"/>
              </w:rPr>
              <w:t>основанное на законе одностороннее юридически-властное волеизъявление полномочного субъекта исполнительной власти по вопросам компетенции данного органа, направленное на установление правовых норм или возникновение, изменение или прекращение административных правоотношений в целях реализации задач и функций государственного управления.</w:t>
            </w:r>
          </w:p>
        </w:tc>
      </w:tr>
      <w:tr w:rsidR="004F4E42" w:rsidRPr="00BA4120" w:rsidTr="004E0E53">
        <w:tc>
          <w:tcPr>
            <w:tcW w:w="850" w:type="dxa"/>
          </w:tcPr>
          <w:p w:rsidR="004F4E42" w:rsidRPr="00BA4120" w:rsidRDefault="004F4E42" w:rsidP="004E0E53">
            <w:pPr>
              <w:spacing w:line="360" w:lineRule="auto"/>
              <w:jc w:val="both"/>
              <w:rPr>
                <w:sz w:val="20"/>
                <w:szCs w:val="20"/>
              </w:rPr>
            </w:pPr>
            <w:r w:rsidRPr="00BA4120">
              <w:rPr>
                <w:sz w:val="20"/>
                <w:szCs w:val="20"/>
              </w:rPr>
              <w:t>10</w:t>
            </w:r>
          </w:p>
        </w:tc>
        <w:tc>
          <w:tcPr>
            <w:tcW w:w="1449" w:type="dxa"/>
          </w:tcPr>
          <w:p w:rsidR="004F4E42" w:rsidRPr="00BA4120" w:rsidRDefault="004F4E42" w:rsidP="004E0E53">
            <w:pPr>
              <w:spacing w:line="360" w:lineRule="auto"/>
              <w:jc w:val="both"/>
              <w:rPr>
                <w:sz w:val="20"/>
                <w:szCs w:val="20"/>
              </w:rPr>
            </w:pPr>
            <w:r w:rsidRPr="00BA4120">
              <w:rPr>
                <w:sz w:val="20"/>
                <w:szCs w:val="20"/>
              </w:rPr>
              <w:t>постановление</w:t>
            </w:r>
          </w:p>
        </w:tc>
        <w:tc>
          <w:tcPr>
            <w:tcW w:w="6489" w:type="dxa"/>
          </w:tcPr>
          <w:p w:rsidR="004F4E42" w:rsidRPr="00BA4120" w:rsidRDefault="004F4E42" w:rsidP="00BA4120">
            <w:pPr>
              <w:pStyle w:val="a6"/>
              <w:rPr>
                <w:sz w:val="20"/>
                <w:szCs w:val="20"/>
              </w:rPr>
            </w:pPr>
            <w:r w:rsidRPr="00BA4120">
              <w:rPr>
                <w:sz w:val="20"/>
                <w:szCs w:val="20"/>
              </w:rPr>
              <w:t>документ, содержащий решение по важнейшему вопросу, принятое в рамках установленной процедуры и компетенции.</w:t>
            </w:r>
          </w:p>
        </w:tc>
      </w:tr>
      <w:tr w:rsidR="004F4E42" w:rsidRPr="00BA4120" w:rsidTr="004E0E53">
        <w:tc>
          <w:tcPr>
            <w:tcW w:w="850" w:type="dxa"/>
          </w:tcPr>
          <w:p w:rsidR="004F4E42" w:rsidRPr="00BA4120" w:rsidRDefault="004F4E42" w:rsidP="004E0E53">
            <w:pPr>
              <w:spacing w:line="360" w:lineRule="auto"/>
              <w:jc w:val="both"/>
              <w:rPr>
                <w:sz w:val="20"/>
                <w:szCs w:val="20"/>
              </w:rPr>
            </w:pPr>
            <w:r w:rsidRPr="00BA4120">
              <w:rPr>
                <w:sz w:val="20"/>
                <w:szCs w:val="20"/>
              </w:rPr>
              <w:t>11</w:t>
            </w:r>
          </w:p>
        </w:tc>
        <w:tc>
          <w:tcPr>
            <w:tcW w:w="1449" w:type="dxa"/>
          </w:tcPr>
          <w:p w:rsidR="004F4E42" w:rsidRPr="00BA4120" w:rsidRDefault="004F4E42" w:rsidP="004E0E53">
            <w:pPr>
              <w:spacing w:line="360" w:lineRule="auto"/>
              <w:jc w:val="both"/>
              <w:rPr>
                <w:sz w:val="20"/>
                <w:szCs w:val="20"/>
              </w:rPr>
            </w:pPr>
            <w:r w:rsidRPr="00BA4120">
              <w:rPr>
                <w:sz w:val="20"/>
                <w:szCs w:val="20"/>
              </w:rPr>
              <w:t>приказ</w:t>
            </w:r>
          </w:p>
        </w:tc>
        <w:tc>
          <w:tcPr>
            <w:tcW w:w="6489" w:type="dxa"/>
          </w:tcPr>
          <w:p w:rsidR="004F4E42" w:rsidRPr="00BA4120" w:rsidRDefault="004F4E42" w:rsidP="00BA4120">
            <w:pPr>
              <w:pStyle w:val="a6"/>
              <w:rPr>
                <w:sz w:val="20"/>
                <w:szCs w:val="20"/>
              </w:rPr>
            </w:pPr>
            <w:r w:rsidRPr="00BA4120">
              <w:rPr>
                <w:sz w:val="20"/>
                <w:szCs w:val="20"/>
              </w:rPr>
              <w:t>распорядительный документ федерального органа исполнительной власти.</w:t>
            </w:r>
          </w:p>
        </w:tc>
      </w:tr>
      <w:tr w:rsidR="004F4E42" w:rsidRPr="00BA4120" w:rsidTr="004E0E53">
        <w:tc>
          <w:tcPr>
            <w:tcW w:w="850" w:type="dxa"/>
          </w:tcPr>
          <w:p w:rsidR="004F4E42" w:rsidRPr="00BA4120" w:rsidRDefault="004F4E42" w:rsidP="004E0E53">
            <w:pPr>
              <w:spacing w:line="360" w:lineRule="auto"/>
              <w:jc w:val="both"/>
              <w:rPr>
                <w:sz w:val="20"/>
                <w:szCs w:val="20"/>
              </w:rPr>
            </w:pPr>
            <w:r w:rsidRPr="00BA4120">
              <w:rPr>
                <w:sz w:val="20"/>
                <w:szCs w:val="20"/>
              </w:rPr>
              <w:t>12</w:t>
            </w:r>
          </w:p>
        </w:tc>
        <w:tc>
          <w:tcPr>
            <w:tcW w:w="1449" w:type="dxa"/>
          </w:tcPr>
          <w:p w:rsidR="004F4E42" w:rsidRPr="00BA4120" w:rsidRDefault="004F4E42" w:rsidP="004E0E53">
            <w:pPr>
              <w:spacing w:line="360" w:lineRule="auto"/>
              <w:jc w:val="both"/>
              <w:rPr>
                <w:sz w:val="20"/>
                <w:szCs w:val="20"/>
              </w:rPr>
            </w:pPr>
            <w:r w:rsidRPr="00BA4120">
              <w:rPr>
                <w:sz w:val="20"/>
                <w:szCs w:val="20"/>
              </w:rPr>
              <w:t>распоряжение</w:t>
            </w:r>
          </w:p>
        </w:tc>
        <w:tc>
          <w:tcPr>
            <w:tcW w:w="6489" w:type="dxa"/>
          </w:tcPr>
          <w:p w:rsidR="004F4E42" w:rsidRPr="00BA4120" w:rsidRDefault="004F4E42" w:rsidP="00BA4120">
            <w:pPr>
              <w:pStyle w:val="a6"/>
              <w:rPr>
                <w:sz w:val="20"/>
                <w:szCs w:val="20"/>
              </w:rPr>
            </w:pPr>
            <w:r w:rsidRPr="00BA4120">
              <w:rPr>
                <w:sz w:val="20"/>
                <w:szCs w:val="20"/>
              </w:rPr>
              <w:t>распорядительный документ, принимаемый руководителем органа исполнительной власти по несложным (обычным) текущим вопросам практической управленческой деятельности.</w:t>
            </w:r>
          </w:p>
        </w:tc>
      </w:tr>
      <w:tr w:rsidR="004F4E42" w:rsidRPr="00BA4120" w:rsidTr="004E0E53">
        <w:tc>
          <w:tcPr>
            <w:tcW w:w="850" w:type="dxa"/>
          </w:tcPr>
          <w:p w:rsidR="004F4E42" w:rsidRPr="00BA4120" w:rsidRDefault="004F4E42" w:rsidP="004E0E53">
            <w:pPr>
              <w:spacing w:line="360" w:lineRule="auto"/>
              <w:jc w:val="both"/>
              <w:rPr>
                <w:sz w:val="20"/>
                <w:szCs w:val="20"/>
              </w:rPr>
            </w:pPr>
            <w:r w:rsidRPr="00BA4120">
              <w:rPr>
                <w:sz w:val="20"/>
                <w:szCs w:val="20"/>
              </w:rPr>
              <w:t>13</w:t>
            </w:r>
          </w:p>
        </w:tc>
        <w:tc>
          <w:tcPr>
            <w:tcW w:w="1449" w:type="dxa"/>
          </w:tcPr>
          <w:p w:rsidR="004F4E42" w:rsidRPr="00BA4120" w:rsidRDefault="004F4E42" w:rsidP="004E0E53">
            <w:pPr>
              <w:spacing w:line="360" w:lineRule="auto"/>
              <w:jc w:val="both"/>
              <w:rPr>
                <w:sz w:val="20"/>
                <w:szCs w:val="20"/>
              </w:rPr>
            </w:pPr>
            <w:r w:rsidRPr="00BA4120">
              <w:rPr>
                <w:sz w:val="20"/>
                <w:szCs w:val="20"/>
              </w:rPr>
              <w:t>правила</w:t>
            </w:r>
          </w:p>
        </w:tc>
        <w:tc>
          <w:tcPr>
            <w:tcW w:w="6489" w:type="dxa"/>
          </w:tcPr>
          <w:p w:rsidR="004F4E42" w:rsidRPr="00BA4120" w:rsidRDefault="004F4E42" w:rsidP="00BA4120">
            <w:pPr>
              <w:pStyle w:val="a6"/>
              <w:rPr>
                <w:sz w:val="20"/>
                <w:szCs w:val="20"/>
              </w:rPr>
            </w:pPr>
            <w:r w:rsidRPr="00BA4120">
              <w:rPr>
                <w:sz w:val="20"/>
                <w:szCs w:val="20"/>
              </w:rPr>
              <w:t>документ, в котором определяется порядок (процедура) осуществления специального вида управленческой деятельности.</w:t>
            </w:r>
          </w:p>
        </w:tc>
      </w:tr>
      <w:tr w:rsidR="004F4E42" w:rsidRPr="00BA4120" w:rsidTr="004E0E53">
        <w:tc>
          <w:tcPr>
            <w:tcW w:w="850" w:type="dxa"/>
          </w:tcPr>
          <w:p w:rsidR="004F4E42" w:rsidRPr="00BA4120" w:rsidRDefault="004F4E42" w:rsidP="004E0E53">
            <w:pPr>
              <w:spacing w:line="360" w:lineRule="auto"/>
              <w:jc w:val="both"/>
              <w:rPr>
                <w:sz w:val="20"/>
                <w:szCs w:val="20"/>
              </w:rPr>
            </w:pPr>
            <w:r w:rsidRPr="00BA4120">
              <w:rPr>
                <w:sz w:val="20"/>
                <w:szCs w:val="20"/>
              </w:rPr>
              <w:t>14</w:t>
            </w:r>
          </w:p>
        </w:tc>
        <w:tc>
          <w:tcPr>
            <w:tcW w:w="1449" w:type="dxa"/>
          </w:tcPr>
          <w:p w:rsidR="004F4E42" w:rsidRPr="00BA4120" w:rsidRDefault="004F4E42" w:rsidP="004E0E53">
            <w:pPr>
              <w:spacing w:line="360" w:lineRule="auto"/>
              <w:jc w:val="both"/>
              <w:rPr>
                <w:sz w:val="20"/>
                <w:szCs w:val="20"/>
              </w:rPr>
            </w:pPr>
            <w:r w:rsidRPr="00BA4120">
              <w:rPr>
                <w:sz w:val="20"/>
                <w:szCs w:val="20"/>
              </w:rPr>
              <w:t>инструкция</w:t>
            </w:r>
          </w:p>
        </w:tc>
        <w:tc>
          <w:tcPr>
            <w:tcW w:w="6489" w:type="dxa"/>
          </w:tcPr>
          <w:p w:rsidR="004F4E42" w:rsidRPr="00BA4120" w:rsidRDefault="004F4E42" w:rsidP="00BA4120">
            <w:pPr>
              <w:spacing w:line="360" w:lineRule="auto"/>
              <w:jc w:val="both"/>
              <w:rPr>
                <w:sz w:val="20"/>
                <w:szCs w:val="20"/>
              </w:rPr>
            </w:pPr>
            <w:r w:rsidRPr="00BA4120">
              <w:rPr>
                <w:sz w:val="20"/>
                <w:szCs w:val="20"/>
              </w:rPr>
              <w:t>документ, в котором излагаются правила, регулирующие специальные стороны деятельности федерального органа исполнительной власти.</w:t>
            </w:r>
          </w:p>
        </w:tc>
      </w:tr>
      <w:tr w:rsidR="004F4E42" w:rsidRPr="00BA4120" w:rsidTr="004E0E53">
        <w:tc>
          <w:tcPr>
            <w:tcW w:w="850" w:type="dxa"/>
          </w:tcPr>
          <w:p w:rsidR="004F4E42" w:rsidRPr="00BA4120" w:rsidRDefault="004F4E42" w:rsidP="004E0E53">
            <w:pPr>
              <w:spacing w:line="360" w:lineRule="auto"/>
              <w:jc w:val="both"/>
              <w:rPr>
                <w:sz w:val="20"/>
                <w:szCs w:val="20"/>
              </w:rPr>
            </w:pPr>
            <w:r w:rsidRPr="00BA4120">
              <w:rPr>
                <w:sz w:val="20"/>
                <w:szCs w:val="20"/>
              </w:rPr>
              <w:t>15</w:t>
            </w:r>
          </w:p>
        </w:tc>
        <w:tc>
          <w:tcPr>
            <w:tcW w:w="1449" w:type="dxa"/>
          </w:tcPr>
          <w:p w:rsidR="004F4E42" w:rsidRPr="00BA4120" w:rsidRDefault="004F4E42" w:rsidP="004E0E53">
            <w:pPr>
              <w:spacing w:line="360" w:lineRule="auto"/>
              <w:jc w:val="both"/>
              <w:rPr>
                <w:sz w:val="20"/>
                <w:szCs w:val="20"/>
              </w:rPr>
            </w:pPr>
            <w:r w:rsidRPr="00BA4120">
              <w:rPr>
                <w:sz w:val="20"/>
                <w:szCs w:val="20"/>
              </w:rPr>
              <w:t>положение</w:t>
            </w:r>
          </w:p>
        </w:tc>
        <w:tc>
          <w:tcPr>
            <w:tcW w:w="6489" w:type="dxa"/>
          </w:tcPr>
          <w:p w:rsidR="004F4E42" w:rsidRPr="00BA4120" w:rsidRDefault="004F4E42" w:rsidP="00BA4120">
            <w:pPr>
              <w:spacing w:line="360" w:lineRule="auto"/>
              <w:jc w:val="both"/>
              <w:rPr>
                <w:sz w:val="20"/>
                <w:szCs w:val="20"/>
              </w:rPr>
            </w:pPr>
            <w:r w:rsidRPr="00BA4120">
              <w:rPr>
                <w:sz w:val="20"/>
                <w:szCs w:val="20"/>
              </w:rPr>
              <w:t>документ, в котором органами федеральной исполнительной власти устанавливаются статус органа исполнительной власти, его полномочия, компетенция, функции, задачи, права, обязанности, ответственность, взаимоотношения с другими органами, а также порядок осуществления как позитивной управленческой деятельности, так и юрисдикционного принуждения</w:t>
            </w:r>
          </w:p>
        </w:tc>
      </w:tr>
    </w:tbl>
    <w:p w:rsidR="00BA4120" w:rsidRPr="00BA4120" w:rsidRDefault="00BA4120" w:rsidP="00BA4120">
      <w:pPr>
        <w:spacing w:line="360" w:lineRule="auto"/>
        <w:ind w:firstLine="709"/>
        <w:jc w:val="both"/>
        <w:rPr>
          <w:sz w:val="28"/>
          <w:szCs w:val="28"/>
        </w:rPr>
      </w:pPr>
      <w:bookmarkStart w:id="36" w:name="_Toc240961270"/>
      <w:bookmarkStart w:id="37" w:name="_Toc240961298"/>
      <w:bookmarkStart w:id="38" w:name="_Toc240961913"/>
      <w:bookmarkStart w:id="39" w:name="_Toc241032066"/>
      <w:bookmarkStart w:id="40" w:name="_Toc241032167"/>
      <w:bookmarkStart w:id="41" w:name="_Toc241033489"/>
    </w:p>
    <w:p w:rsidR="001611FC" w:rsidRDefault="00BA4120" w:rsidP="00BA4120">
      <w:pPr>
        <w:spacing w:line="360" w:lineRule="auto"/>
        <w:ind w:firstLine="709"/>
        <w:jc w:val="both"/>
        <w:rPr>
          <w:sz w:val="28"/>
          <w:szCs w:val="28"/>
        </w:rPr>
      </w:pPr>
      <w:r>
        <w:rPr>
          <w:sz w:val="28"/>
          <w:szCs w:val="28"/>
        </w:rPr>
        <w:br w:type="page"/>
      </w:r>
      <w:r w:rsidR="001611FC" w:rsidRPr="004E0E53">
        <w:rPr>
          <w:sz w:val="28"/>
          <w:szCs w:val="28"/>
        </w:rPr>
        <w:t>Список использованных источников</w:t>
      </w:r>
      <w:bookmarkEnd w:id="36"/>
      <w:bookmarkEnd w:id="37"/>
      <w:bookmarkEnd w:id="38"/>
      <w:bookmarkEnd w:id="39"/>
      <w:bookmarkEnd w:id="40"/>
      <w:bookmarkEnd w:id="41"/>
    </w:p>
    <w:p w:rsidR="00BA4120" w:rsidRPr="004E0E53" w:rsidRDefault="00BA4120" w:rsidP="00BA4120">
      <w:pPr>
        <w:spacing w:line="360" w:lineRule="auto"/>
        <w:ind w:firstLine="709"/>
        <w:jc w:val="both"/>
        <w:rPr>
          <w:sz w:val="28"/>
          <w:szCs w:val="28"/>
        </w:rPr>
      </w:pPr>
    </w:p>
    <w:p w:rsidR="00BA4120" w:rsidRPr="004E0E53" w:rsidRDefault="00BA4120" w:rsidP="00BA4120">
      <w:pPr>
        <w:pStyle w:val="a6"/>
        <w:ind w:firstLine="0"/>
      </w:pPr>
      <w:r w:rsidRPr="004E0E53">
        <w:t>Конституция РФ, принята 12 декабря 1993г., с поправками по состоянию на 21 июля 2007г.</w:t>
      </w:r>
    </w:p>
    <w:p w:rsidR="00BA4120" w:rsidRPr="004E0E53" w:rsidRDefault="00BA4120" w:rsidP="00BA4120">
      <w:pPr>
        <w:pStyle w:val="a8"/>
        <w:tabs>
          <w:tab w:val="left" w:pos="959"/>
        </w:tabs>
        <w:spacing w:line="360" w:lineRule="auto"/>
        <w:jc w:val="both"/>
        <w:rPr>
          <w:sz w:val="28"/>
          <w:szCs w:val="28"/>
        </w:rPr>
      </w:pPr>
      <w:r w:rsidRPr="004E0E53">
        <w:rPr>
          <w:sz w:val="28"/>
          <w:szCs w:val="28"/>
        </w:rPr>
        <w:t>Федеральный закон от 6 октября 1999г. №184-ФЗ «Об общих принципах организации законодательных (представительных) и исполнительных органов государственной власти субъектов РФ»</w:t>
      </w:r>
    </w:p>
    <w:p w:rsidR="00BA4120" w:rsidRPr="004E0E53" w:rsidRDefault="00BA4120" w:rsidP="00BA4120">
      <w:pPr>
        <w:pStyle w:val="a8"/>
        <w:tabs>
          <w:tab w:val="left" w:pos="959"/>
        </w:tabs>
        <w:spacing w:line="360" w:lineRule="auto"/>
        <w:jc w:val="both"/>
        <w:rPr>
          <w:sz w:val="28"/>
          <w:szCs w:val="28"/>
        </w:rPr>
      </w:pPr>
      <w:r w:rsidRPr="004E0E53">
        <w:rPr>
          <w:sz w:val="28"/>
          <w:szCs w:val="28"/>
        </w:rPr>
        <w:t>Указа Президента РФ №763 от 23 мая 1996 года «О порядке опубликования и вступления в силу актов Президента РФ, Правительства РФ и нормативных правовых актов федеральных органов исполнительной власти»</w:t>
      </w:r>
    </w:p>
    <w:p w:rsidR="00BA4120" w:rsidRPr="004E0E53" w:rsidRDefault="00BA4120" w:rsidP="00BA4120">
      <w:pPr>
        <w:pStyle w:val="a6"/>
        <w:ind w:firstLine="0"/>
      </w:pPr>
      <w:r w:rsidRPr="004E0E53">
        <w:t>Постановление Правительства РФ от 15 июня 2009 г. № 477 «Об утверждении правил делопроизводства в федеральных органах исполнительной власти»</w:t>
      </w:r>
    </w:p>
    <w:p w:rsidR="00BA4120" w:rsidRDefault="00BA4120" w:rsidP="00BA4120">
      <w:pPr>
        <w:pStyle w:val="a6"/>
        <w:ind w:firstLine="0"/>
      </w:pPr>
      <w:r w:rsidRPr="004E0E53">
        <w:t>Постановление Правительства РФ от 13 августа 1997 года №1009 «Об утверждении правил подготовки нормативных правовых актов Федеральных органов исполнительной власти и их государственной регистрации».</w:t>
      </w:r>
    </w:p>
    <w:p w:rsidR="00BA4120" w:rsidRDefault="00BA4120" w:rsidP="00BA4120">
      <w:pPr>
        <w:pStyle w:val="a6"/>
        <w:ind w:firstLine="0"/>
      </w:pPr>
      <w:r w:rsidRPr="004E0E53">
        <w:t>Борисов Г. А. «Теория государства и права: учебник». Белгород: Изд-во БелГУ, 2007. – 292с.</w:t>
      </w:r>
    </w:p>
    <w:p w:rsidR="00BA4120" w:rsidRPr="004E0E53" w:rsidRDefault="00BA4120" w:rsidP="00BA4120">
      <w:pPr>
        <w:pStyle w:val="a6"/>
        <w:ind w:firstLine="0"/>
      </w:pPr>
      <w:r w:rsidRPr="004E0E53">
        <w:t>«Государство и право», 2009, №8. Статья «Кодификационные акты, их специфика и значение в системе права».</w:t>
      </w:r>
    </w:p>
    <w:p w:rsidR="00BA4120" w:rsidRPr="004E0E53" w:rsidRDefault="00BA4120" w:rsidP="00BA4120">
      <w:pPr>
        <w:pStyle w:val="a6"/>
        <w:ind w:firstLine="0"/>
      </w:pPr>
      <w:r w:rsidRPr="004E0E53">
        <w:t>Мелехин А. В. «Теория государства и права: учебник». – М.: Маркет ДС, 2007. – 640с.</w:t>
      </w:r>
    </w:p>
    <w:p w:rsidR="00BA4120" w:rsidRPr="004E0E53" w:rsidRDefault="00BA4120" w:rsidP="00BA4120">
      <w:pPr>
        <w:pStyle w:val="a6"/>
        <w:ind w:firstLine="0"/>
      </w:pPr>
      <w:r w:rsidRPr="004E0E53">
        <w:t>Старилов Ю. Н. «Курс общего административного права» 3 т. Т. II: Государственная служба. Управленческие действия. Правовые акты управления. Административная юстиция. — М.: Издательство НОРМА (Издательская группа НОРМА—ИНФРА - М), 2002. — 600 с.</w:t>
      </w:r>
    </w:p>
    <w:p w:rsidR="00BA4120" w:rsidRDefault="00BA4120" w:rsidP="00BA4120">
      <w:pPr>
        <w:pStyle w:val="a6"/>
        <w:ind w:firstLine="0"/>
      </w:pPr>
      <w:r w:rsidRPr="004E0E53">
        <w:t>Сырых В. М. «Теория государства и права: Учебник для вузов» - 3-е изд. М.:ЗАО Юстицинформ, 2007. – 704 с.</w:t>
      </w:r>
    </w:p>
    <w:p w:rsidR="00BA4120" w:rsidRDefault="00BA4120" w:rsidP="00BA4120">
      <w:pPr>
        <w:spacing w:line="360" w:lineRule="auto"/>
        <w:ind w:firstLine="709"/>
        <w:jc w:val="center"/>
      </w:pPr>
      <w:bookmarkStart w:id="42" w:name="_GoBack"/>
      <w:bookmarkEnd w:id="42"/>
    </w:p>
    <w:sectPr w:rsidR="00BA4120" w:rsidSect="004E0E53">
      <w:headerReference w:type="default" r:id="rId8"/>
      <w:footerReference w:type="even" r:id="rId9"/>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1464" w:rsidRDefault="00DE1464">
      <w:r>
        <w:separator/>
      </w:r>
    </w:p>
  </w:endnote>
  <w:endnote w:type="continuationSeparator" w:id="0">
    <w:p w:rsidR="00DE1464" w:rsidRDefault="00DE1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PragmaticaCTT">
    <w:panose1 w:val="00000000000000000000"/>
    <w:charset w:val="02"/>
    <w:family w:val="auto"/>
    <w:notTrueType/>
    <w:pitch w:val="variable"/>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CE3" w:rsidRDefault="00E57CE3" w:rsidP="00F72EBC">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E57CE3" w:rsidRDefault="00E57CE3" w:rsidP="003B54D8">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1464" w:rsidRDefault="00DE1464">
      <w:r>
        <w:separator/>
      </w:r>
    </w:p>
  </w:footnote>
  <w:footnote w:type="continuationSeparator" w:id="0">
    <w:p w:rsidR="00DE1464" w:rsidRDefault="00DE1464">
      <w:r>
        <w:continuationSeparator/>
      </w:r>
    </w:p>
  </w:footnote>
  <w:footnote w:id="1">
    <w:p w:rsidR="00DE1464" w:rsidRDefault="00505159">
      <w:pPr>
        <w:pStyle w:val="a8"/>
      </w:pPr>
      <w:r>
        <w:rPr>
          <w:rStyle w:val="aa"/>
        </w:rPr>
        <w:footnoteRef/>
      </w:r>
      <w:r>
        <w:t xml:space="preserve"> </w:t>
      </w:r>
      <w:r w:rsidRPr="00505159">
        <w:t xml:space="preserve">Хропанюк В.Н. </w:t>
      </w:r>
      <w:r>
        <w:t>«</w:t>
      </w:r>
      <w:r w:rsidRPr="00505159">
        <w:t>Теория государства и права</w:t>
      </w:r>
      <w:r>
        <w:t>»</w:t>
      </w:r>
      <w:r w:rsidRPr="00505159">
        <w:t xml:space="preserve"> Учебник для ВУЗов</w:t>
      </w:r>
      <w:r w:rsidR="00807E7D">
        <w:t>, 3-е издание доп. и исправленное., «Интерстиль»</w:t>
      </w:r>
      <w:r w:rsidRPr="00505159">
        <w:t>, "Омега-Л", 2008 г. ,384 стр.</w:t>
      </w:r>
      <w:r>
        <w:t xml:space="preserve"> Стр. 227.</w:t>
      </w:r>
    </w:p>
  </w:footnote>
  <w:footnote w:id="2">
    <w:p w:rsidR="00DE1464" w:rsidRDefault="00EC142B" w:rsidP="00EC142B">
      <w:pPr>
        <w:pStyle w:val="a8"/>
      </w:pPr>
      <w:r>
        <w:rPr>
          <w:rStyle w:val="aa"/>
        </w:rPr>
        <w:footnoteRef/>
      </w:r>
      <w:r>
        <w:t xml:space="preserve"> Сырых В. М. «Теория государства и права: Учебник для вузов» - 3-е изд. М.:ЗАО Юстицинформ, 2007. – 704 с. Стр.200-201.</w:t>
      </w:r>
    </w:p>
  </w:footnote>
  <w:footnote w:id="3">
    <w:p w:rsidR="00DE1464" w:rsidRDefault="003D741A">
      <w:pPr>
        <w:pStyle w:val="a8"/>
      </w:pPr>
      <w:r>
        <w:rPr>
          <w:rStyle w:val="aa"/>
        </w:rPr>
        <w:footnoteRef/>
      </w:r>
      <w:r>
        <w:t xml:space="preserve"> Сырых В. М. «Теория государства и права: Учебник для вузов» - 3-е изд. М.:ЗАО Юстицинформ, 2007. – 704 с. Стр.202.</w:t>
      </w:r>
    </w:p>
  </w:footnote>
  <w:footnote w:id="4">
    <w:p w:rsidR="00DE1464" w:rsidRDefault="003523DD">
      <w:pPr>
        <w:pStyle w:val="a8"/>
      </w:pPr>
      <w:r>
        <w:rPr>
          <w:rStyle w:val="aa"/>
        </w:rPr>
        <w:footnoteRef/>
      </w:r>
      <w:r>
        <w:t xml:space="preserve"> Сырых В. М. «Теория государства и права: Учебник для вузов» - 3-е изд. М.:ЗАО Юстицинформ, 2007. – 704 с. Стр. 210</w:t>
      </w:r>
    </w:p>
  </w:footnote>
  <w:footnote w:id="5">
    <w:p w:rsidR="00DE1464" w:rsidRDefault="007573CB">
      <w:pPr>
        <w:pStyle w:val="a8"/>
      </w:pPr>
      <w:r>
        <w:rPr>
          <w:rStyle w:val="aa"/>
        </w:rPr>
        <w:footnoteRef/>
      </w:r>
      <w:r>
        <w:t xml:space="preserve"> </w:t>
      </w:r>
      <w:r w:rsidRPr="007573CB">
        <w:t>П</w:t>
      </w:r>
      <w:r>
        <w:t>остановление</w:t>
      </w:r>
      <w:r w:rsidRPr="007573CB">
        <w:t xml:space="preserve"> Правительства РФ от 13 августа 1997 года №1009 «Об утверждении правил подготовки нормативных правовых актов Федеральных органов исполнительной власти и их государственной регистрации»</w:t>
      </w:r>
      <w:r>
        <w:t>.</w:t>
      </w:r>
    </w:p>
  </w:footnote>
  <w:footnote w:id="6">
    <w:p w:rsidR="00DE1464" w:rsidRDefault="000051FD">
      <w:pPr>
        <w:pStyle w:val="a8"/>
      </w:pPr>
      <w:r>
        <w:rPr>
          <w:rStyle w:val="aa"/>
        </w:rPr>
        <w:footnoteRef/>
      </w:r>
      <w:r>
        <w:t xml:space="preserve"> </w:t>
      </w:r>
      <w:r w:rsidRPr="000051FD">
        <w:t>Старилов Ю. Н.</w:t>
      </w:r>
      <w:r w:rsidR="004E0E53">
        <w:t xml:space="preserve"> </w:t>
      </w:r>
      <w:r>
        <w:t>«</w:t>
      </w:r>
      <w:r w:rsidRPr="000051FD">
        <w:t>Курс общ</w:t>
      </w:r>
      <w:r>
        <w:t>его административного права»</w:t>
      </w:r>
      <w:r w:rsidR="004E0E53">
        <w:t xml:space="preserve"> </w:t>
      </w:r>
      <w:r w:rsidRPr="000051FD">
        <w:t>В 3 т. Т. II: Государственная служба. Управленческие действия. Правовые акты управления. Административная юстиция. — М.: Издательство НОРМА (Издательская группа НОРМА—ИНФРА • М), 2002. — 600 с.</w:t>
      </w:r>
    </w:p>
  </w:footnote>
  <w:footnote w:id="7">
    <w:p w:rsidR="00DE1464" w:rsidRDefault="00E23188" w:rsidP="00E23188">
      <w:pPr>
        <w:pStyle w:val="a8"/>
      </w:pPr>
      <w:r>
        <w:rPr>
          <w:rStyle w:val="aa"/>
        </w:rPr>
        <w:footnoteRef/>
      </w:r>
      <w:r>
        <w:t xml:space="preserve"> </w:t>
      </w:r>
      <w:r w:rsidRPr="00505159">
        <w:t xml:space="preserve">Хропанюк В.Н. </w:t>
      </w:r>
      <w:r>
        <w:t>«</w:t>
      </w:r>
      <w:r w:rsidRPr="00505159">
        <w:t>Теория государства и права</w:t>
      </w:r>
      <w:r>
        <w:t>»</w:t>
      </w:r>
      <w:r w:rsidRPr="00505159">
        <w:t xml:space="preserve"> Учебник для ВУЗов</w:t>
      </w:r>
      <w:r w:rsidR="00807E7D">
        <w:t>, 3-е издание доп. и исправленное., «Интерстиль»</w:t>
      </w:r>
      <w:r w:rsidRPr="00505159">
        <w:t>, "Омега-Л", 2008 г. ,384 стр.</w:t>
      </w:r>
      <w:r>
        <w:t xml:space="preserve"> Стр. 228-229.</w:t>
      </w:r>
    </w:p>
  </w:footnote>
  <w:footnote w:id="8">
    <w:p w:rsidR="00DE1464" w:rsidRDefault="00DB7AB9">
      <w:pPr>
        <w:pStyle w:val="a8"/>
      </w:pPr>
      <w:r>
        <w:rPr>
          <w:rStyle w:val="aa"/>
        </w:rPr>
        <w:footnoteRef/>
      </w:r>
      <w:r>
        <w:t xml:space="preserve"> Федеральный закон от 6 октября 1999г. №184-ФЗ «Об общих принципах организации законодательных (представительных) и исполнительных органов государственной власти субъектов РФ».</w:t>
      </w:r>
    </w:p>
  </w:footnote>
  <w:footnote w:id="9">
    <w:p w:rsidR="00DE1464" w:rsidRDefault="00B0581B" w:rsidP="00B0581B">
      <w:pPr>
        <w:pStyle w:val="a8"/>
      </w:pPr>
      <w:r>
        <w:rPr>
          <w:rStyle w:val="aa"/>
        </w:rPr>
        <w:footnoteRef/>
      </w:r>
      <w:r>
        <w:t xml:space="preserve"> «</w:t>
      </w:r>
      <w:r w:rsidRPr="00061B01">
        <w:t>Государство и право</w:t>
      </w:r>
      <w:r>
        <w:t>», 2009, №8 Ст-я «Кодификационные акты, их специфика и значение в системе права». С</w:t>
      </w:r>
      <w:r w:rsidRPr="00061B01">
        <w:t>тр.6</w:t>
      </w:r>
    </w:p>
  </w:footnote>
  <w:footnote w:id="10">
    <w:p w:rsidR="00DE1464" w:rsidRDefault="00047462" w:rsidP="004E0E53">
      <w:pPr>
        <w:spacing w:line="360" w:lineRule="auto"/>
        <w:jc w:val="both"/>
      </w:pPr>
      <w:r>
        <w:rPr>
          <w:rStyle w:val="aa"/>
        </w:rPr>
        <w:footnoteRef/>
      </w:r>
      <w:r>
        <w:t xml:space="preserve"> </w:t>
      </w:r>
      <w:r w:rsidRPr="00047462">
        <w:rPr>
          <w:sz w:val="20"/>
          <w:szCs w:val="20"/>
        </w:rPr>
        <w:t>П</w:t>
      </w:r>
      <w:r>
        <w:rPr>
          <w:sz w:val="20"/>
          <w:szCs w:val="20"/>
        </w:rPr>
        <w:t>остановление</w:t>
      </w:r>
      <w:r w:rsidRPr="00047462">
        <w:rPr>
          <w:sz w:val="20"/>
          <w:szCs w:val="20"/>
        </w:rPr>
        <w:t xml:space="preserve"> Правительства РФ от 15 июня 2009 г. № 477 «Об утверждении правил делопроизводства в федеральных органах исполнительной власти»</w:t>
      </w:r>
      <w:r>
        <w:rPr>
          <w:sz w:val="20"/>
          <w:szCs w:val="20"/>
        </w:rPr>
        <w:t>.</w:t>
      </w:r>
    </w:p>
  </w:footnote>
  <w:footnote w:id="11">
    <w:p w:rsidR="00DE1464" w:rsidRDefault="00E2008F" w:rsidP="00E2008F">
      <w:pPr>
        <w:pStyle w:val="a8"/>
        <w:jc w:val="both"/>
      </w:pPr>
      <w:r>
        <w:rPr>
          <w:rStyle w:val="aa"/>
        </w:rPr>
        <w:footnoteRef/>
      </w:r>
      <w:r>
        <w:t xml:space="preserve"> </w:t>
      </w:r>
      <w:r w:rsidRPr="00E2008F">
        <w:t>Указа Президента РФ №763 от 23 мая 1996 года «О порядке опубликования и вступления в силу актов Президента РФ, Правительства РФ и нормативных правовых актов федеральных органов исполнительной власти»</w:t>
      </w:r>
      <w:r>
        <w:t>.</w:t>
      </w:r>
    </w:p>
  </w:footnote>
  <w:footnote w:id="12">
    <w:p w:rsidR="00DE1464" w:rsidRDefault="004340AF" w:rsidP="004340AF">
      <w:pPr>
        <w:pStyle w:val="a8"/>
      </w:pPr>
      <w:r>
        <w:rPr>
          <w:rStyle w:val="aa"/>
        </w:rPr>
        <w:footnoteRef/>
      </w:r>
      <w:r>
        <w:t xml:space="preserve"> Борисов Г. А. «Теория государства и права: учебник». Белгород: Изд-во БелГУ, 2007. – 292с. Стр. 200.</w:t>
      </w:r>
    </w:p>
  </w:footnote>
  <w:footnote w:id="13">
    <w:p w:rsidR="00DE1464" w:rsidRDefault="009C2BE5">
      <w:pPr>
        <w:pStyle w:val="a8"/>
      </w:pPr>
      <w:r>
        <w:rPr>
          <w:rStyle w:val="aa"/>
        </w:rPr>
        <w:footnoteRef/>
      </w:r>
      <w:r>
        <w:t xml:space="preserve"> Мелехин А. В. «Теория государства и права: учебник». – М.:Маркет ДС, 2007. – 640с. Стр.299.</w:t>
      </w:r>
    </w:p>
  </w:footnote>
  <w:footnote w:id="14">
    <w:p w:rsidR="00DE1464" w:rsidRDefault="00CB61A5">
      <w:pPr>
        <w:pStyle w:val="a8"/>
      </w:pPr>
      <w:r>
        <w:rPr>
          <w:rStyle w:val="aa"/>
        </w:rPr>
        <w:footnoteRef/>
      </w:r>
      <w:r>
        <w:t xml:space="preserve"> Борисов Г. А. «Теория государства и права: учебник». Белгород: Изд-во БелГУ, 2007. – 292с. Стр. 201</w:t>
      </w:r>
    </w:p>
  </w:footnote>
  <w:footnote w:id="15">
    <w:p w:rsidR="00DE1464" w:rsidRDefault="00F4185E">
      <w:pPr>
        <w:pStyle w:val="a8"/>
      </w:pPr>
      <w:r>
        <w:rPr>
          <w:rStyle w:val="aa"/>
        </w:rPr>
        <w:footnoteRef/>
      </w:r>
      <w:r>
        <w:t xml:space="preserve"> Мелехин А. В. «Теория государства и права: учебник». – М.:Маркет ДС, 2007. – 640с. Стр.299.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E53" w:rsidRPr="004E0E53" w:rsidRDefault="004E0E53" w:rsidP="004E0E53">
    <w:pPr>
      <w:spacing w:line="360" w:lineRule="auto"/>
      <w:ind w:firstLine="709"/>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F7579"/>
    <w:multiLevelType w:val="hybridMultilevel"/>
    <w:tmpl w:val="D55A636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F740B3B"/>
    <w:multiLevelType w:val="hybridMultilevel"/>
    <w:tmpl w:val="E6B2D68A"/>
    <w:lvl w:ilvl="0" w:tplc="E65C08A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1CD4254A"/>
    <w:multiLevelType w:val="hybridMultilevel"/>
    <w:tmpl w:val="6912583E"/>
    <w:lvl w:ilvl="0" w:tplc="0708FB1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1FB80296"/>
    <w:multiLevelType w:val="hybridMultilevel"/>
    <w:tmpl w:val="BA780DA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28CF4FF1"/>
    <w:multiLevelType w:val="hybridMultilevel"/>
    <w:tmpl w:val="B94E76D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28B2999"/>
    <w:multiLevelType w:val="hybridMultilevel"/>
    <w:tmpl w:val="5D3299AA"/>
    <w:lvl w:ilvl="0" w:tplc="0419000F">
      <w:start w:val="1"/>
      <w:numFmt w:val="decimal"/>
      <w:lvlText w:val="%1."/>
      <w:lvlJc w:val="left"/>
      <w:pPr>
        <w:ind w:left="1176" w:hanging="360"/>
      </w:pPr>
      <w:rPr>
        <w:rFonts w:cs="Times New Roman" w:hint="default"/>
      </w:rPr>
    </w:lvl>
    <w:lvl w:ilvl="1" w:tplc="04190019">
      <w:start w:val="1"/>
      <w:numFmt w:val="lowerLetter"/>
      <w:lvlText w:val="%2."/>
      <w:lvlJc w:val="left"/>
      <w:pPr>
        <w:ind w:left="1896" w:hanging="360"/>
      </w:pPr>
      <w:rPr>
        <w:rFonts w:cs="Times New Roman"/>
      </w:rPr>
    </w:lvl>
    <w:lvl w:ilvl="2" w:tplc="0419001B" w:tentative="1">
      <w:start w:val="1"/>
      <w:numFmt w:val="lowerRoman"/>
      <w:lvlText w:val="%3."/>
      <w:lvlJc w:val="right"/>
      <w:pPr>
        <w:ind w:left="2616" w:hanging="180"/>
      </w:pPr>
      <w:rPr>
        <w:rFonts w:cs="Times New Roman"/>
      </w:rPr>
    </w:lvl>
    <w:lvl w:ilvl="3" w:tplc="0419000F" w:tentative="1">
      <w:start w:val="1"/>
      <w:numFmt w:val="decimal"/>
      <w:lvlText w:val="%4."/>
      <w:lvlJc w:val="left"/>
      <w:pPr>
        <w:ind w:left="3336" w:hanging="360"/>
      </w:pPr>
      <w:rPr>
        <w:rFonts w:cs="Times New Roman"/>
      </w:rPr>
    </w:lvl>
    <w:lvl w:ilvl="4" w:tplc="04190019" w:tentative="1">
      <w:start w:val="1"/>
      <w:numFmt w:val="lowerLetter"/>
      <w:lvlText w:val="%5."/>
      <w:lvlJc w:val="left"/>
      <w:pPr>
        <w:ind w:left="4056" w:hanging="360"/>
      </w:pPr>
      <w:rPr>
        <w:rFonts w:cs="Times New Roman"/>
      </w:rPr>
    </w:lvl>
    <w:lvl w:ilvl="5" w:tplc="0419001B" w:tentative="1">
      <w:start w:val="1"/>
      <w:numFmt w:val="lowerRoman"/>
      <w:lvlText w:val="%6."/>
      <w:lvlJc w:val="right"/>
      <w:pPr>
        <w:ind w:left="4776" w:hanging="180"/>
      </w:pPr>
      <w:rPr>
        <w:rFonts w:cs="Times New Roman"/>
      </w:rPr>
    </w:lvl>
    <w:lvl w:ilvl="6" w:tplc="0419000F" w:tentative="1">
      <w:start w:val="1"/>
      <w:numFmt w:val="decimal"/>
      <w:lvlText w:val="%7."/>
      <w:lvlJc w:val="left"/>
      <w:pPr>
        <w:ind w:left="5496" w:hanging="360"/>
      </w:pPr>
      <w:rPr>
        <w:rFonts w:cs="Times New Roman"/>
      </w:rPr>
    </w:lvl>
    <w:lvl w:ilvl="7" w:tplc="04190019" w:tentative="1">
      <w:start w:val="1"/>
      <w:numFmt w:val="lowerLetter"/>
      <w:lvlText w:val="%8."/>
      <w:lvlJc w:val="left"/>
      <w:pPr>
        <w:ind w:left="6216" w:hanging="360"/>
      </w:pPr>
      <w:rPr>
        <w:rFonts w:cs="Times New Roman"/>
      </w:rPr>
    </w:lvl>
    <w:lvl w:ilvl="8" w:tplc="0419001B" w:tentative="1">
      <w:start w:val="1"/>
      <w:numFmt w:val="lowerRoman"/>
      <w:lvlText w:val="%9."/>
      <w:lvlJc w:val="right"/>
      <w:pPr>
        <w:ind w:left="6936" w:hanging="180"/>
      </w:pPr>
      <w:rPr>
        <w:rFonts w:cs="Times New Roman"/>
      </w:rPr>
    </w:lvl>
  </w:abstractNum>
  <w:abstractNum w:abstractNumId="6">
    <w:nsid w:val="33AF0BAE"/>
    <w:multiLevelType w:val="hybridMultilevel"/>
    <w:tmpl w:val="9A3A4B2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336"/>
        </w:tabs>
        <w:ind w:left="-336" w:hanging="360"/>
      </w:pPr>
      <w:rPr>
        <w:rFonts w:cs="Times New Roman"/>
      </w:rPr>
    </w:lvl>
    <w:lvl w:ilvl="2" w:tplc="0419001B" w:tentative="1">
      <w:start w:val="1"/>
      <w:numFmt w:val="lowerRoman"/>
      <w:lvlText w:val="%3."/>
      <w:lvlJc w:val="right"/>
      <w:pPr>
        <w:tabs>
          <w:tab w:val="num" w:pos="384"/>
        </w:tabs>
        <w:ind w:left="384" w:hanging="180"/>
      </w:pPr>
      <w:rPr>
        <w:rFonts w:cs="Times New Roman"/>
      </w:rPr>
    </w:lvl>
    <w:lvl w:ilvl="3" w:tplc="0419000F" w:tentative="1">
      <w:start w:val="1"/>
      <w:numFmt w:val="decimal"/>
      <w:lvlText w:val="%4."/>
      <w:lvlJc w:val="left"/>
      <w:pPr>
        <w:tabs>
          <w:tab w:val="num" w:pos="1104"/>
        </w:tabs>
        <w:ind w:left="1104" w:hanging="360"/>
      </w:pPr>
      <w:rPr>
        <w:rFonts w:cs="Times New Roman"/>
      </w:rPr>
    </w:lvl>
    <w:lvl w:ilvl="4" w:tplc="04190019" w:tentative="1">
      <w:start w:val="1"/>
      <w:numFmt w:val="lowerLetter"/>
      <w:lvlText w:val="%5."/>
      <w:lvlJc w:val="left"/>
      <w:pPr>
        <w:tabs>
          <w:tab w:val="num" w:pos="1824"/>
        </w:tabs>
        <w:ind w:left="1824" w:hanging="360"/>
      </w:pPr>
      <w:rPr>
        <w:rFonts w:cs="Times New Roman"/>
      </w:rPr>
    </w:lvl>
    <w:lvl w:ilvl="5" w:tplc="0419001B" w:tentative="1">
      <w:start w:val="1"/>
      <w:numFmt w:val="lowerRoman"/>
      <w:lvlText w:val="%6."/>
      <w:lvlJc w:val="right"/>
      <w:pPr>
        <w:tabs>
          <w:tab w:val="num" w:pos="2544"/>
        </w:tabs>
        <w:ind w:left="2544" w:hanging="180"/>
      </w:pPr>
      <w:rPr>
        <w:rFonts w:cs="Times New Roman"/>
      </w:rPr>
    </w:lvl>
    <w:lvl w:ilvl="6" w:tplc="0419000F" w:tentative="1">
      <w:start w:val="1"/>
      <w:numFmt w:val="decimal"/>
      <w:lvlText w:val="%7."/>
      <w:lvlJc w:val="left"/>
      <w:pPr>
        <w:tabs>
          <w:tab w:val="num" w:pos="3264"/>
        </w:tabs>
        <w:ind w:left="3264" w:hanging="360"/>
      </w:pPr>
      <w:rPr>
        <w:rFonts w:cs="Times New Roman"/>
      </w:rPr>
    </w:lvl>
    <w:lvl w:ilvl="7" w:tplc="04190019" w:tentative="1">
      <w:start w:val="1"/>
      <w:numFmt w:val="lowerLetter"/>
      <w:lvlText w:val="%8."/>
      <w:lvlJc w:val="left"/>
      <w:pPr>
        <w:tabs>
          <w:tab w:val="num" w:pos="3984"/>
        </w:tabs>
        <w:ind w:left="3984" w:hanging="360"/>
      </w:pPr>
      <w:rPr>
        <w:rFonts w:cs="Times New Roman"/>
      </w:rPr>
    </w:lvl>
    <w:lvl w:ilvl="8" w:tplc="0419001B" w:tentative="1">
      <w:start w:val="1"/>
      <w:numFmt w:val="lowerRoman"/>
      <w:lvlText w:val="%9."/>
      <w:lvlJc w:val="right"/>
      <w:pPr>
        <w:tabs>
          <w:tab w:val="num" w:pos="4704"/>
        </w:tabs>
        <w:ind w:left="4704" w:hanging="180"/>
      </w:pPr>
      <w:rPr>
        <w:rFonts w:cs="Times New Roman"/>
      </w:rPr>
    </w:lvl>
  </w:abstractNum>
  <w:abstractNum w:abstractNumId="7">
    <w:nsid w:val="37305AEC"/>
    <w:multiLevelType w:val="hybridMultilevel"/>
    <w:tmpl w:val="910C14F8"/>
    <w:lvl w:ilvl="0" w:tplc="E07ED410">
      <w:start w:val="1"/>
      <w:numFmt w:val="decimal"/>
      <w:lvlText w:val="%1)"/>
      <w:lvlJc w:val="left"/>
      <w:pPr>
        <w:tabs>
          <w:tab w:val="num" w:pos="340"/>
        </w:tabs>
        <w:ind w:left="340" w:hanging="113"/>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445F343B"/>
    <w:multiLevelType w:val="hybridMultilevel"/>
    <w:tmpl w:val="51989D92"/>
    <w:lvl w:ilvl="0" w:tplc="777C4188">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9">
    <w:nsid w:val="4E624880"/>
    <w:multiLevelType w:val="hybridMultilevel"/>
    <w:tmpl w:val="19867D58"/>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336"/>
        </w:tabs>
        <w:ind w:left="-336" w:hanging="360"/>
      </w:pPr>
      <w:rPr>
        <w:rFonts w:cs="Times New Roman"/>
      </w:rPr>
    </w:lvl>
    <w:lvl w:ilvl="2" w:tplc="0419001B" w:tentative="1">
      <w:start w:val="1"/>
      <w:numFmt w:val="lowerRoman"/>
      <w:lvlText w:val="%3."/>
      <w:lvlJc w:val="right"/>
      <w:pPr>
        <w:tabs>
          <w:tab w:val="num" w:pos="384"/>
        </w:tabs>
        <w:ind w:left="384" w:hanging="180"/>
      </w:pPr>
      <w:rPr>
        <w:rFonts w:cs="Times New Roman"/>
      </w:rPr>
    </w:lvl>
    <w:lvl w:ilvl="3" w:tplc="0419000F" w:tentative="1">
      <w:start w:val="1"/>
      <w:numFmt w:val="decimal"/>
      <w:lvlText w:val="%4."/>
      <w:lvlJc w:val="left"/>
      <w:pPr>
        <w:tabs>
          <w:tab w:val="num" w:pos="1104"/>
        </w:tabs>
        <w:ind w:left="1104" w:hanging="360"/>
      </w:pPr>
      <w:rPr>
        <w:rFonts w:cs="Times New Roman"/>
      </w:rPr>
    </w:lvl>
    <w:lvl w:ilvl="4" w:tplc="04190019" w:tentative="1">
      <w:start w:val="1"/>
      <w:numFmt w:val="lowerLetter"/>
      <w:lvlText w:val="%5."/>
      <w:lvlJc w:val="left"/>
      <w:pPr>
        <w:tabs>
          <w:tab w:val="num" w:pos="1824"/>
        </w:tabs>
        <w:ind w:left="1824" w:hanging="360"/>
      </w:pPr>
      <w:rPr>
        <w:rFonts w:cs="Times New Roman"/>
      </w:rPr>
    </w:lvl>
    <w:lvl w:ilvl="5" w:tplc="0419001B" w:tentative="1">
      <w:start w:val="1"/>
      <w:numFmt w:val="lowerRoman"/>
      <w:lvlText w:val="%6."/>
      <w:lvlJc w:val="right"/>
      <w:pPr>
        <w:tabs>
          <w:tab w:val="num" w:pos="2544"/>
        </w:tabs>
        <w:ind w:left="2544" w:hanging="180"/>
      </w:pPr>
      <w:rPr>
        <w:rFonts w:cs="Times New Roman"/>
      </w:rPr>
    </w:lvl>
    <w:lvl w:ilvl="6" w:tplc="0419000F" w:tentative="1">
      <w:start w:val="1"/>
      <w:numFmt w:val="decimal"/>
      <w:lvlText w:val="%7."/>
      <w:lvlJc w:val="left"/>
      <w:pPr>
        <w:tabs>
          <w:tab w:val="num" w:pos="3264"/>
        </w:tabs>
        <w:ind w:left="3264" w:hanging="360"/>
      </w:pPr>
      <w:rPr>
        <w:rFonts w:cs="Times New Roman"/>
      </w:rPr>
    </w:lvl>
    <w:lvl w:ilvl="7" w:tplc="04190019" w:tentative="1">
      <w:start w:val="1"/>
      <w:numFmt w:val="lowerLetter"/>
      <w:lvlText w:val="%8."/>
      <w:lvlJc w:val="left"/>
      <w:pPr>
        <w:tabs>
          <w:tab w:val="num" w:pos="3984"/>
        </w:tabs>
        <w:ind w:left="3984" w:hanging="360"/>
      </w:pPr>
      <w:rPr>
        <w:rFonts w:cs="Times New Roman"/>
      </w:rPr>
    </w:lvl>
    <w:lvl w:ilvl="8" w:tplc="0419001B" w:tentative="1">
      <w:start w:val="1"/>
      <w:numFmt w:val="lowerRoman"/>
      <w:lvlText w:val="%9."/>
      <w:lvlJc w:val="right"/>
      <w:pPr>
        <w:tabs>
          <w:tab w:val="num" w:pos="4704"/>
        </w:tabs>
        <w:ind w:left="4704" w:hanging="180"/>
      </w:pPr>
      <w:rPr>
        <w:rFonts w:cs="Times New Roman"/>
      </w:rPr>
    </w:lvl>
  </w:abstractNum>
  <w:abstractNum w:abstractNumId="10">
    <w:nsid w:val="5A5B2A32"/>
    <w:multiLevelType w:val="hybridMultilevel"/>
    <w:tmpl w:val="66A42C1C"/>
    <w:lvl w:ilvl="0" w:tplc="286047E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nsid w:val="5B2C65F9"/>
    <w:multiLevelType w:val="hybridMultilevel"/>
    <w:tmpl w:val="8EBC6A98"/>
    <w:lvl w:ilvl="0" w:tplc="6658DF00">
      <w:start w:val="1"/>
      <w:numFmt w:val="decimal"/>
      <w:lvlText w:val="%1."/>
      <w:lvlJc w:val="left"/>
      <w:pPr>
        <w:ind w:left="1549" w:hanging="84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5D775F8F"/>
    <w:multiLevelType w:val="hybridMultilevel"/>
    <w:tmpl w:val="9AB6BC68"/>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336"/>
        </w:tabs>
        <w:ind w:left="-336" w:hanging="360"/>
      </w:pPr>
      <w:rPr>
        <w:rFonts w:cs="Times New Roman"/>
      </w:rPr>
    </w:lvl>
    <w:lvl w:ilvl="2" w:tplc="0419001B" w:tentative="1">
      <w:start w:val="1"/>
      <w:numFmt w:val="lowerRoman"/>
      <w:lvlText w:val="%3."/>
      <w:lvlJc w:val="right"/>
      <w:pPr>
        <w:tabs>
          <w:tab w:val="num" w:pos="384"/>
        </w:tabs>
        <w:ind w:left="384" w:hanging="180"/>
      </w:pPr>
      <w:rPr>
        <w:rFonts w:cs="Times New Roman"/>
      </w:rPr>
    </w:lvl>
    <w:lvl w:ilvl="3" w:tplc="0419000F" w:tentative="1">
      <w:start w:val="1"/>
      <w:numFmt w:val="decimal"/>
      <w:lvlText w:val="%4."/>
      <w:lvlJc w:val="left"/>
      <w:pPr>
        <w:tabs>
          <w:tab w:val="num" w:pos="1104"/>
        </w:tabs>
        <w:ind w:left="1104" w:hanging="360"/>
      </w:pPr>
      <w:rPr>
        <w:rFonts w:cs="Times New Roman"/>
      </w:rPr>
    </w:lvl>
    <w:lvl w:ilvl="4" w:tplc="04190019" w:tentative="1">
      <w:start w:val="1"/>
      <w:numFmt w:val="lowerLetter"/>
      <w:lvlText w:val="%5."/>
      <w:lvlJc w:val="left"/>
      <w:pPr>
        <w:tabs>
          <w:tab w:val="num" w:pos="1824"/>
        </w:tabs>
        <w:ind w:left="1824" w:hanging="360"/>
      </w:pPr>
      <w:rPr>
        <w:rFonts w:cs="Times New Roman"/>
      </w:rPr>
    </w:lvl>
    <w:lvl w:ilvl="5" w:tplc="0419001B" w:tentative="1">
      <w:start w:val="1"/>
      <w:numFmt w:val="lowerRoman"/>
      <w:lvlText w:val="%6."/>
      <w:lvlJc w:val="right"/>
      <w:pPr>
        <w:tabs>
          <w:tab w:val="num" w:pos="2544"/>
        </w:tabs>
        <w:ind w:left="2544" w:hanging="180"/>
      </w:pPr>
      <w:rPr>
        <w:rFonts w:cs="Times New Roman"/>
      </w:rPr>
    </w:lvl>
    <w:lvl w:ilvl="6" w:tplc="0419000F" w:tentative="1">
      <w:start w:val="1"/>
      <w:numFmt w:val="decimal"/>
      <w:lvlText w:val="%7."/>
      <w:lvlJc w:val="left"/>
      <w:pPr>
        <w:tabs>
          <w:tab w:val="num" w:pos="3264"/>
        </w:tabs>
        <w:ind w:left="3264" w:hanging="360"/>
      </w:pPr>
      <w:rPr>
        <w:rFonts w:cs="Times New Roman"/>
      </w:rPr>
    </w:lvl>
    <w:lvl w:ilvl="7" w:tplc="04190019" w:tentative="1">
      <w:start w:val="1"/>
      <w:numFmt w:val="lowerLetter"/>
      <w:lvlText w:val="%8."/>
      <w:lvlJc w:val="left"/>
      <w:pPr>
        <w:tabs>
          <w:tab w:val="num" w:pos="3984"/>
        </w:tabs>
        <w:ind w:left="3984" w:hanging="360"/>
      </w:pPr>
      <w:rPr>
        <w:rFonts w:cs="Times New Roman"/>
      </w:rPr>
    </w:lvl>
    <w:lvl w:ilvl="8" w:tplc="0419001B" w:tentative="1">
      <w:start w:val="1"/>
      <w:numFmt w:val="lowerRoman"/>
      <w:lvlText w:val="%9."/>
      <w:lvlJc w:val="right"/>
      <w:pPr>
        <w:tabs>
          <w:tab w:val="num" w:pos="4704"/>
        </w:tabs>
        <w:ind w:left="4704" w:hanging="180"/>
      </w:pPr>
      <w:rPr>
        <w:rFonts w:cs="Times New Roman"/>
      </w:rPr>
    </w:lvl>
  </w:abstractNum>
  <w:abstractNum w:abstractNumId="13">
    <w:nsid w:val="603634B9"/>
    <w:multiLevelType w:val="hybridMultilevel"/>
    <w:tmpl w:val="C2FCE90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73751E8C"/>
    <w:multiLevelType w:val="hybridMultilevel"/>
    <w:tmpl w:val="9BDA7D8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79C96D99"/>
    <w:multiLevelType w:val="hybridMultilevel"/>
    <w:tmpl w:val="65CA4EB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7C981EFF"/>
    <w:multiLevelType w:val="hybridMultilevel"/>
    <w:tmpl w:val="131EAB6A"/>
    <w:lvl w:ilvl="0" w:tplc="B798E7A4">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3"/>
  </w:num>
  <w:num w:numId="2">
    <w:abstractNumId w:val="6"/>
  </w:num>
  <w:num w:numId="3">
    <w:abstractNumId w:val="12"/>
  </w:num>
  <w:num w:numId="4">
    <w:abstractNumId w:val="9"/>
  </w:num>
  <w:num w:numId="5">
    <w:abstractNumId w:val="16"/>
  </w:num>
  <w:num w:numId="6">
    <w:abstractNumId w:val="7"/>
  </w:num>
  <w:num w:numId="7">
    <w:abstractNumId w:val="14"/>
  </w:num>
  <w:num w:numId="8">
    <w:abstractNumId w:val="3"/>
  </w:num>
  <w:num w:numId="9">
    <w:abstractNumId w:val="0"/>
  </w:num>
  <w:num w:numId="10">
    <w:abstractNumId w:val="4"/>
  </w:num>
  <w:num w:numId="11">
    <w:abstractNumId w:val="10"/>
  </w:num>
  <w:num w:numId="12">
    <w:abstractNumId w:val="8"/>
  </w:num>
  <w:num w:numId="13">
    <w:abstractNumId w:val="5"/>
  </w:num>
  <w:num w:numId="14">
    <w:abstractNumId w:val="1"/>
  </w:num>
  <w:num w:numId="15">
    <w:abstractNumId w:val="2"/>
  </w:num>
  <w:num w:numId="16">
    <w:abstractNumId w:val="11"/>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oNotTrackMoves/>
  <w:doNotTrackFormatting/>
  <w:defaultTabStop w:val="709"/>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1675"/>
    <w:rsid w:val="000048A0"/>
    <w:rsid w:val="000051FD"/>
    <w:rsid w:val="00007EAF"/>
    <w:rsid w:val="000117D7"/>
    <w:rsid w:val="000168D2"/>
    <w:rsid w:val="00017839"/>
    <w:rsid w:val="00026F7F"/>
    <w:rsid w:val="0002701D"/>
    <w:rsid w:val="00034200"/>
    <w:rsid w:val="000352B7"/>
    <w:rsid w:val="000360FC"/>
    <w:rsid w:val="00040BAD"/>
    <w:rsid w:val="00042BA4"/>
    <w:rsid w:val="0004670B"/>
    <w:rsid w:val="00047462"/>
    <w:rsid w:val="00047D89"/>
    <w:rsid w:val="00061B01"/>
    <w:rsid w:val="00062204"/>
    <w:rsid w:val="000718D2"/>
    <w:rsid w:val="000746BA"/>
    <w:rsid w:val="00080EA7"/>
    <w:rsid w:val="00082949"/>
    <w:rsid w:val="00083C59"/>
    <w:rsid w:val="00084898"/>
    <w:rsid w:val="00091981"/>
    <w:rsid w:val="000963A0"/>
    <w:rsid w:val="000A425A"/>
    <w:rsid w:val="000A44F8"/>
    <w:rsid w:val="000B1293"/>
    <w:rsid w:val="000B7726"/>
    <w:rsid w:val="000D2888"/>
    <w:rsid w:val="000E230D"/>
    <w:rsid w:val="000E3EAC"/>
    <w:rsid w:val="000F22BB"/>
    <w:rsid w:val="000F29CD"/>
    <w:rsid w:val="000F3C59"/>
    <w:rsid w:val="000F65EE"/>
    <w:rsid w:val="00103B5F"/>
    <w:rsid w:val="00104E2C"/>
    <w:rsid w:val="001075F1"/>
    <w:rsid w:val="00116792"/>
    <w:rsid w:val="0012565F"/>
    <w:rsid w:val="00130541"/>
    <w:rsid w:val="00142744"/>
    <w:rsid w:val="00143A52"/>
    <w:rsid w:val="001458F2"/>
    <w:rsid w:val="00145D07"/>
    <w:rsid w:val="00150223"/>
    <w:rsid w:val="00150F7C"/>
    <w:rsid w:val="00153653"/>
    <w:rsid w:val="001611FC"/>
    <w:rsid w:val="0016141F"/>
    <w:rsid w:val="00161AF2"/>
    <w:rsid w:val="00164994"/>
    <w:rsid w:val="00191BF0"/>
    <w:rsid w:val="00195C8E"/>
    <w:rsid w:val="00196053"/>
    <w:rsid w:val="0019629A"/>
    <w:rsid w:val="001A02B0"/>
    <w:rsid w:val="001A0844"/>
    <w:rsid w:val="001A0892"/>
    <w:rsid w:val="001A2FB6"/>
    <w:rsid w:val="001A4C72"/>
    <w:rsid w:val="001B36F2"/>
    <w:rsid w:val="001B3DBD"/>
    <w:rsid w:val="001C4DB1"/>
    <w:rsid w:val="001E29AC"/>
    <w:rsid w:val="001E3B42"/>
    <w:rsid w:val="001E5162"/>
    <w:rsid w:val="001E586D"/>
    <w:rsid w:val="001F2B9C"/>
    <w:rsid w:val="001F4805"/>
    <w:rsid w:val="001F4C6F"/>
    <w:rsid w:val="002059B5"/>
    <w:rsid w:val="00205E37"/>
    <w:rsid w:val="00217153"/>
    <w:rsid w:val="002369EF"/>
    <w:rsid w:val="00244DD2"/>
    <w:rsid w:val="00250988"/>
    <w:rsid w:val="00260DA8"/>
    <w:rsid w:val="00264466"/>
    <w:rsid w:val="00272C52"/>
    <w:rsid w:val="00273611"/>
    <w:rsid w:val="00273DD1"/>
    <w:rsid w:val="00276286"/>
    <w:rsid w:val="0027729D"/>
    <w:rsid w:val="002815D9"/>
    <w:rsid w:val="00287A32"/>
    <w:rsid w:val="002904FA"/>
    <w:rsid w:val="002A539F"/>
    <w:rsid w:val="002B257A"/>
    <w:rsid w:val="002B37DC"/>
    <w:rsid w:val="002B4A55"/>
    <w:rsid w:val="002B63BE"/>
    <w:rsid w:val="002C76C1"/>
    <w:rsid w:val="002D0AC2"/>
    <w:rsid w:val="002D4157"/>
    <w:rsid w:val="002E0061"/>
    <w:rsid w:val="002E15AD"/>
    <w:rsid w:val="002E1E2D"/>
    <w:rsid w:val="002E20BC"/>
    <w:rsid w:val="002E2929"/>
    <w:rsid w:val="002E4AE2"/>
    <w:rsid w:val="002E78C9"/>
    <w:rsid w:val="002F0975"/>
    <w:rsid w:val="002F3B15"/>
    <w:rsid w:val="002F5C61"/>
    <w:rsid w:val="00304F7B"/>
    <w:rsid w:val="00305DE3"/>
    <w:rsid w:val="00307FCD"/>
    <w:rsid w:val="00314FF8"/>
    <w:rsid w:val="0032083C"/>
    <w:rsid w:val="003210FA"/>
    <w:rsid w:val="00321CEC"/>
    <w:rsid w:val="00322094"/>
    <w:rsid w:val="00326E75"/>
    <w:rsid w:val="00330665"/>
    <w:rsid w:val="00336A92"/>
    <w:rsid w:val="00337F3B"/>
    <w:rsid w:val="00341675"/>
    <w:rsid w:val="003523DD"/>
    <w:rsid w:val="00354C9B"/>
    <w:rsid w:val="0035750F"/>
    <w:rsid w:val="00357732"/>
    <w:rsid w:val="00357FA4"/>
    <w:rsid w:val="00361C1B"/>
    <w:rsid w:val="003770CA"/>
    <w:rsid w:val="003842E2"/>
    <w:rsid w:val="00390BCF"/>
    <w:rsid w:val="003928BB"/>
    <w:rsid w:val="003B0F84"/>
    <w:rsid w:val="003B33B6"/>
    <w:rsid w:val="003B5072"/>
    <w:rsid w:val="003B54D8"/>
    <w:rsid w:val="003B6E7E"/>
    <w:rsid w:val="003C2FEB"/>
    <w:rsid w:val="003C5C5E"/>
    <w:rsid w:val="003C7176"/>
    <w:rsid w:val="003D3012"/>
    <w:rsid w:val="003D741A"/>
    <w:rsid w:val="003D7713"/>
    <w:rsid w:val="003E3700"/>
    <w:rsid w:val="003E6F20"/>
    <w:rsid w:val="003E72FF"/>
    <w:rsid w:val="003F2D6A"/>
    <w:rsid w:val="00404D12"/>
    <w:rsid w:val="004101DB"/>
    <w:rsid w:val="00420A81"/>
    <w:rsid w:val="004211E5"/>
    <w:rsid w:val="004258DE"/>
    <w:rsid w:val="00425938"/>
    <w:rsid w:val="0042740B"/>
    <w:rsid w:val="00430970"/>
    <w:rsid w:val="004340AF"/>
    <w:rsid w:val="00437FDE"/>
    <w:rsid w:val="0044772E"/>
    <w:rsid w:val="00457390"/>
    <w:rsid w:val="00462DB3"/>
    <w:rsid w:val="004743A7"/>
    <w:rsid w:val="00474784"/>
    <w:rsid w:val="0047782B"/>
    <w:rsid w:val="00481460"/>
    <w:rsid w:val="004814C7"/>
    <w:rsid w:val="00482B1A"/>
    <w:rsid w:val="00482FB0"/>
    <w:rsid w:val="004923F2"/>
    <w:rsid w:val="004A141E"/>
    <w:rsid w:val="004B5F3B"/>
    <w:rsid w:val="004D404C"/>
    <w:rsid w:val="004D61AC"/>
    <w:rsid w:val="004E0E53"/>
    <w:rsid w:val="004E2612"/>
    <w:rsid w:val="004E2C89"/>
    <w:rsid w:val="004E3E85"/>
    <w:rsid w:val="004E5357"/>
    <w:rsid w:val="004F4E42"/>
    <w:rsid w:val="004F5C27"/>
    <w:rsid w:val="005012EF"/>
    <w:rsid w:val="00501AA2"/>
    <w:rsid w:val="005037BC"/>
    <w:rsid w:val="00505159"/>
    <w:rsid w:val="00505488"/>
    <w:rsid w:val="00514679"/>
    <w:rsid w:val="005218A6"/>
    <w:rsid w:val="005248C9"/>
    <w:rsid w:val="00532D76"/>
    <w:rsid w:val="0054189E"/>
    <w:rsid w:val="005729F1"/>
    <w:rsid w:val="0057352D"/>
    <w:rsid w:val="00580C22"/>
    <w:rsid w:val="005830AA"/>
    <w:rsid w:val="00587256"/>
    <w:rsid w:val="00591CF2"/>
    <w:rsid w:val="00595859"/>
    <w:rsid w:val="005A03CB"/>
    <w:rsid w:val="005A69D5"/>
    <w:rsid w:val="005A7715"/>
    <w:rsid w:val="005B3612"/>
    <w:rsid w:val="005B4FF2"/>
    <w:rsid w:val="005C45C9"/>
    <w:rsid w:val="005C5362"/>
    <w:rsid w:val="005E6471"/>
    <w:rsid w:val="005F1E92"/>
    <w:rsid w:val="005F384B"/>
    <w:rsid w:val="005F4AA0"/>
    <w:rsid w:val="00607443"/>
    <w:rsid w:val="006113FB"/>
    <w:rsid w:val="00611B31"/>
    <w:rsid w:val="00612D2B"/>
    <w:rsid w:val="006168D4"/>
    <w:rsid w:val="00624E0B"/>
    <w:rsid w:val="0062710E"/>
    <w:rsid w:val="00633118"/>
    <w:rsid w:val="00634C2C"/>
    <w:rsid w:val="00637F51"/>
    <w:rsid w:val="00642B48"/>
    <w:rsid w:val="00645F80"/>
    <w:rsid w:val="00647F7E"/>
    <w:rsid w:val="00650757"/>
    <w:rsid w:val="00652596"/>
    <w:rsid w:val="00654DC3"/>
    <w:rsid w:val="00655302"/>
    <w:rsid w:val="006576C3"/>
    <w:rsid w:val="0066557F"/>
    <w:rsid w:val="006702CE"/>
    <w:rsid w:val="00672C80"/>
    <w:rsid w:val="00676E02"/>
    <w:rsid w:val="0069006F"/>
    <w:rsid w:val="00697E19"/>
    <w:rsid w:val="006A4598"/>
    <w:rsid w:val="006A5F21"/>
    <w:rsid w:val="006D01D4"/>
    <w:rsid w:val="006D09CF"/>
    <w:rsid w:val="006D0F6A"/>
    <w:rsid w:val="006D1B47"/>
    <w:rsid w:val="006D43CA"/>
    <w:rsid w:val="006E371F"/>
    <w:rsid w:val="006E6EB6"/>
    <w:rsid w:val="006F26C7"/>
    <w:rsid w:val="007013BD"/>
    <w:rsid w:val="007056E2"/>
    <w:rsid w:val="00710E10"/>
    <w:rsid w:val="007128CA"/>
    <w:rsid w:val="007155A8"/>
    <w:rsid w:val="00715C0C"/>
    <w:rsid w:val="00716E10"/>
    <w:rsid w:val="00720342"/>
    <w:rsid w:val="007249BD"/>
    <w:rsid w:val="00735BA1"/>
    <w:rsid w:val="007364AB"/>
    <w:rsid w:val="00736CB0"/>
    <w:rsid w:val="00741DC3"/>
    <w:rsid w:val="00750D47"/>
    <w:rsid w:val="00754A70"/>
    <w:rsid w:val="007573CB"/>
    <w:rsid w:val="007633EF"/>
    <w:rsid w:val="00765BA4"/>
    <w:rsid w:val="007820CE"/>
    <w:rsid w:val="0078474C"/>
    <w:rsid w:val="00793987"/>
    <w:rsid w:val="007A1635"/>
    <w:rsid w:val="007B4F21"/>
    <w:rsid w:val="007C348A"/>
    <w:rsid w:val="007C3F7D"/>
    <w:rsid w:val="007C746B"/>
    <w:rsid w:val="007C774C"/>
    <w:rsid w:val="007D0E7E"/>
    <w:rsid w:val="007D5762"/>
    <w:rsid w:val="007E0DBA"/>
    <w:rsid w:val="007E1F6A"/>
    <w:rsid w:val="007F0E21"/>
    <w:rsid w:val="008076B9"/>
    <w:rsid w:val="00807E7D"/>
    <w:rsid w:val="00813290"/>
    <w:rsid w:val="00816922"/>
    <w:rsid w:val="008303FA"/>
    <w:rsid w:val="00830F3C"/>
    <w:rsid w:val="0083105B"/>
    <w:rsid w:val="00831516"/>
    <w:rsid w:val="008553D5"/>
    <w:rsid w:val="00856D87"/>
    <w:rsid w:val="00857E5D"/>
    <w:rsid w:val="008619EB"/>
    <w:rsid w:val="00866DB9"/>
    <w:rsid w:val="00875DD1"/>
    <w:rsid w:val="00881360"/>
    <w:rsid w:val="008859A5"/>
    <w:rsid w:val="00890724"/>
    <w:rsid w:val="00894F7D"/>
    <w:rsid w:val="008A3107"/>
    <w:rsid w:val="008A4836"/>
    <w:rsid w:val="008A7B1B"/>
    <w:rsid w:val="008B21F2"/>
    <w:rsid w:val="008B28D5"/>
    <w:rsid w:val="008B619D"/>
    <w:rsid w:val="008D0AA4"/>
    <w:rsid w:val="008D0D70"/>
    <w:rsid w:val="008D73C2"/>
    <w:rsid w:val="008E055B"/>
    <w:rsid w:val="008E3912"/>
    <w:rsid w:val="008E5E09"/>
    <w:rsid w:val="008E63CC"/>
    <w:rsid w:val="008F0451"/>
    <w:rsid w:val="008F30E9"/>
    <w:rsid w:val="00900187"/>
    <w:rsid w:val="00903251"/>
    <w:rsid w:val="00904E96"/>
    <w:rsid w:val="00904FEB"/>
    <w:rsid w:val="00912B86"/>
    <w:rsid w:val="00921133"/>
    <w:rsid w:val="009242C7"/>
    <w:rsid w:val="009255AE"/>
    <w:rsid w:val="009270A4"/>
    <w:rsid w:val="00930829"/>
    <w:rsid w:val="00930E23"/>
    <w:rsid w:val="00937A75"/>
    <w:rsid w:val="00937CED"/>
    <w:rsid w:val="00942ED8"/>
    <w:rsid w:val="00950D9B"/>
    <w:rsid w:val="009531F6"/>
    <w:rsid w:val="00971F67"/>
    <w:rsid w:val="00976B1A"/>
    <w:rsid w:val="0097700F"/>
    <w:rsid w:val="00981757"/>
    <w:rsid w:val="00981A75"/>
    <w:rsid w:val="00987DE3"/>
    <w:rsid w:val="00993321"/>
    <w:rsid w:val="00993433"/>
    <w:rsid w:val="0099658A"/>
    <w:rsid w:val="009A1116"/>
    <w:rsid w:val="009A166E"/>
    <w:rsid w:val="009A1F49"/>
    <w:rsid w:val="009A5A0B"/>
    <w:rsid w:val="009A7CA5"/>
    <w:rsid w:val="009C099C"/>
    <w:rsid w:val="009C1321"/>
    <w:rsid w:val="009C2BE5"/>
    <w:rsid w:val="009C4954"/>
    <w:rsid w:val="009C506B"/>
    <w:rsid w:val="009C70A1"/>
    <w:rsid w:val="009E0C40"/>
    <w:rsid w:val="009E0D9C"/>
    <w:rsid w:val="009F0D69"/>
    <w:rsid w:val="009F0F30"/>
    <w:rsid w:val="009F569F"/>
    <w:rsid w:val="009F5A61"/>
    <w:rsid w:val="00A04FD9"/>
    <w:rsid w:val="00A14FD4"/>
    <w:rsid w:val="00A240C9"/>
    <w:rsid w:val="00A35BC2"/>
    <w:rsid w:val="00A42444"/>
    <w:rsid w:val="00A54852"/>
    <w:rsid w:val="00A678D8"/>
    <w:rsid w:val="00A709FD"/>
    <w:rsid w:val="00A727F9"/>
    <w:rsid w:val="00A77750"/>
    <w:rsid w:val="00A82D85"/>
    <w:rsid w:val="00A84060"/>
    <w:rsid w:val="00AA0B3B"/>
    <w:rsid w:val="00AA1242"/>
    <w:rsid w:val="00AA3DE5"/>
    <w:rsid w:val="00AA483C"/>
    <w:rsid w:val="00AC141D"/>
    <w:rsid w:val="00AD43A8"/>
    <w:rsid w:val="00AD4B96"/>
    <w:rsid w:val="00AE2FAD"/>
    <w:rsid w:val="00AE6BA7"/>
    <w:rsid w:val="00AF0A4A"/>
    <w:rsid w:val="00B0581B"/>
    <w:rsid w:val="00B140AD"/>
    <w:rsid w:val="00B21D1C"/>
    <w:rsid w:val="00B224CC"/>
    <w:rsid w:val="00B22EF7"/>
    <w:rsid w:val="00B417D0"/>
    <w:rsid w:val="00B427CD"/>
    <w:rsid w:val="00B45BDF"/>
    <w:rsid w:val="00B46A25"/>
    <w:rsid w:val="00B475FF"/>
    <w:rsid w:val="00B51F0C"/>
    <w:rsid w:val="00B57DFA"/>
    <w:rsid w:val="00B62CEB"/>
    <w:rsid w:val="00B67426"/>
    <w:rsid w:val="00B72EF3"/>
    <w:rsid w:val="00B73561"/>
    <w:rsid w:val="00B763ED"/>
    <w:rsid w:val="00B863C5"/>
    <w:rsid w:val="00BA4120"/>
    <w:rsid w:val="00BD3249"/>
    <w:rsid w:val="00BF636B"/>
    <w:rsid w:val="00BF754A"/>
    <w:rsid w:val="00C0309A"/>
    <w:rsid w:val="00C035B2"/>
    <w:rsid w:val="00C1093D"/>
    <w:rsid w:val="00C2036B"/>
    <w:rsid w:val="00C24722"/>
    <w:rsid w:val="00C30FFE"/>
    <w:rsid w:val="00C33F10"/>
    <w:rsid w:val="00C404C0"/>
    <w:rsid w:val="00C4640C"/>
    <w:rsid w:val="00C52ED9"/>
    <w:rsid w:val="00C5583E"/>
    <w:rsid w:val="00C56C74"/>
    <w:rsid w:val="00C5731D"/>
    <w:rsid w:val="00C70774"/>
    <w:rsid w:val="00C7502A"/>
    <w:rsid w:val="00C7683D"/>
    <w:rsid w:val="00C901C1"/>
    <w:rsid w:val="00C90AC4"/>
    <w:rsid w:val="00C949F6"/>
    <w:rsid w:val="00CA3060"/>
    <w:rsid w:val="00CA392E"/>
    <w:rsid w:val="00CB61A5"/>
    <w:rsid w:val="00CC186B"/>
    <w:rsid w:val="00CC44F3"/>
    <w:rsid w:val="00CD045C"/>
    <w:rsid w:val="00CD5C6A"/>
    <w:rsid w:val="00CE111C"/>
    <w:rsid w:val="00CF0FB4"/>
    <w:rsid w:val="00CF155C"/>
    <w:rsid w:val="00CF1F7D"/>
    <w:rsid w:val="00CF2BD9"/>
    <w:rsid w:val="00CF7DB3"/>
    <w:rsid w:val="00D000FC"/>
    <w:rsid w:val="00D001E4"/>
    <w:rsid w:val="00D101D3"/>
    <w:rsid w:val="00D147C2"/>
    <w:rsid w:val="00D22237"/>
    <w:rsid w:val="00D364CC"/>
    <w:rsid w:val="00D40D5A"/>
    <w:rsid w:val="00D50DF5"/>
    <w:rsid w:val="00D718D6"/>
    <w:rsid w:val="00D740A2"/>
    <w:rsid w:val="00D75E78"/>
    <w:rsid w:val="00D87440"/>
    <w:rsid w:val="00D90A91"/>
    <w:rsid w:val="00DA6780"/>
    <w:rsid w:val="00DB6CA1"/>
    <w:rsid w:val="00DB7AB9"/>
    <w:rsid w:val="00DC4A77"/>
    <w:rsid w:val="00DC57DE"/>
    <w:rsid w:val="00DD08FA"/>
    <w:rsid w:val="00DD555C"/>
    <w:rsid w:val="00DE1464"/>
    <w:rsid w:val="00DE1543"/>
    <w:rsid w:val="00DE7400"/>
    <w:rsid w:val="00DF34B9"/>
    <w:rsid w:val="00DF3729"/>
    <w:rsid w:val="00DF5067"/>
    <w:rsid w:val="00E01DBD"/>
    <w:rsid w:val="00E020D2"/>
    <w:rsid w:val="00E159F3"/>
    <w:rsid w:val="00E16B7F"/>
    <w:rsid w:val="00E2008F"/>
    <w:rsid w:val="00E23188"/>
    <w:rsid w:val="00E25740"/>
    <w:rsid w:val="00E25E2C"/>
    <w:rsid w:val="00E340E0"/>
    <w:rsid w:val="00E41353"/>
    <w:rsid w:val="00E468D1"/>
    <w:rsid w:val="00E57CE3"/>
    <w:rsid w:val="00E712AF"/>
    <w:rsid w:val="00E73546"/>
    <w:rsid w:val="00E7786B"/>
    <w:rsid w:val="00EA19B6"/>
    <w:rsid w:val="00EA259A"/>
    <w:rsid w:val="00EA2BF3"/>
    <w:rsid w:val="00EA6999"/>
    <w:rsid w:val="00EC0895"/>
    <w:rsid w:val="00EC142B"/>
    <w:rsid w:val="00EC15B5"/>
    <w:rsid w:val="00EC24F0"/>
    <w:rsid w:val="00ED2035"/>
    <w:rsid w:val="00ED439A"/>
    <w:rsid w:val="00ED525F"/>
    <w:rsid w:val="00EE1E94"/>
    <w:rsid w:val="00EF2678"/>
    <w:rsid w:val="00EF650D"/>
    <w:rsid w:val="00EF7B5F"/>
    <w:rsid w:val="00F00296"/>
    <w:rsid w:val="00F12C6C"/>
    <w:rsid w:val="00F17521"/>
    <w:rsid w:val="00F1783D"/>
    <w:rsid w:val="00F31098"/>
    <w:rsid w:val="00F35539"/>
    <w:rsid w:val="00F37C52"/>
    <w:rsid w:val="00F40953"/>
    <w:rsid w:val="00F40A20"/>
    <w:rsid w:val="00F412C6"/>
    <w:rsid w:val="00F4185E"/>
    <w:rsid w:val="00F427BD"/>
    <w:rsid w:val="00F51E07"/>
    <w:rsid w:val="00F538A8"/>
    <w:rsid w:val="00F562F6"/>
    <w:rsid w:val="00F60DEA"/>
    <w:rsid w:val="00F65B0A"/>
    <w:rsid w:val="00F67600"/>
    <w:rsid w:val="00F70EFD"/>
    <w:rsid w:val="00F71A30"/>
    <w:rsid w:val="00F72A2A"/>
    <w:rsid w:val="00F72EBC"/>
    <w:rsid w:val="00F85DCF"/>
    <w:rsid w:val="00F90074"/>
    <w:rsid w:val="00F91C26"/>
    <w:rsid w:val="00F9280F"/>
    <w:rsid w:val="00F92D68"/>
    <w:rsid w:val="00F9356A"/>
    <w:rsid w:val="00F9503F"/>
    <w:rsid w:val="00FB3614"/>
    <w:rsid w:val="00FB3732"/>
    <w:rsid w:val="00FC1B92"/>
    <w:rsid w:val="00FC4BB0"/>
    <w:rsid w:val="00FC5E59"/>
    <w:rsid w:val="00FD082A"/>
    <w:rsid w:val="00FD0BB5"/>
    <w:rsid w:val="00FD167D"/>
    <w:rsid w:val="00FD529B"/>
    <w:rsid w:val="00FE109D"/>
    <w:rsid w:val="00FE1FEC"/>
    <w:rsid w:val="00FE27F4"/>
    <w:rsid w:val="00FE3A49"/>
    <w:rsid w:val="00FE4599"/>
    <w:rsid w:val="00FE58C6"/>
    <w:rsid w:val="00FF27B2"/>
    <w:rsid w:val="00FF2A9F"/>
    <w:rsid w:val="00FF39DB"/>
    <w:rsid w:val="00FF67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658D99B-FF20-41F4-9439-66C0CD5EF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1675"/>
    <w:rPr>
      <w:sz w:val="24"/>
      <w:szCs w:val="24"/>
    </w:rPr>
  </w:style>
  <w:style w:type="paragraph" w:styleId="1">
    <w:name w:val="heading 1"/>
    <w:basedOn w:val="a"/>
    <w:next w:val="a"/>
    <w:link w:val="10"/>
    <w:uiPriority w:val="9"/>
    <w:qFormat/>
    <w:rsid w:val="00326E75"/>
    <w:pPr>
      <w:keepNext/>
      <w:pageBreakBefore/>
      <w:spacing w:before="240" w:after="60" w:line="360" w:lineRule="auto"/>
      <w:ind w:firstLine="709"/>
      <w:outlineLvl w:val="0"/>
    </w:pPr>
    <w:rPr>
      <w:rFonts w:cs="Arial"/>
      <w:b/>
      <w:bCs/>
      <w:kern w:val="32"/>
      <w:sz w:val="36"/>
      <w:szCs w:val="32"/>
    </w:rPr>
  </w:style>
  <w:style w:type="paragraph" w:styleId="2">
    <w:name w:val="heading 2"/>
    <w:basedOn w:val="a"/>
    <w:next w:val="a"/>
    <w:link w:val="20"/>
    <w:uiPriority w:val="9"/>
    <w:qFormat/>
    <w:rsid w:val="005012EF"/>
    <w:pPr>
      <w:keepNext/>
      <w:spacing w:before="240" w:after="60"/>
      <w:ind w:firstLine="709"/>
      <w:outlineLvl w:val="1"/>
    </w:pPr>
    <w:rPr>
      <w:rFonts w:cs="Arial"/>
      <w:b/>
      <w:bCs/>
      <w:i/>
      <w:iCs/>
      <w:sz w:val="32"/>
      <w:szCs w:val="28"/>
    </w:rPr>
  </w:style>
  <w:style w:type="paragraph" w:styleId="3">
    <w:name w:val="heading 3"/>
    <w:basedOn w:val="a"/>
    <w:next w:val="a"/>
    <w:link w:val="30"/>
    <w:uiPriority w:val="9"/>
    <w:qFormat/>
    <w:rsid w:val="00981757"/>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locked/>
    <w:rsid w:val="005012EF"/>
    <w:rPr>
      <w:rFonts w:cs="Times New Roman"/>
      <w:b/>
      <w:i/>
      <w:sz w:val="28"/>
      <w:lang w:val="ru-RU" w:eastAsia="ru-RU"/>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table" w:styleId="a3">
    <w:name w:val="Table Grid"/>
    <w:basedOn w:val="a1"/>
    <w:uiPriority w:val="59"/>
    <w:rsid w:val="003416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981757"/>
    <w:pPr>
      <w:spacing w:before="100" w:beforeAutospacing="1" w:after="100" w:afterAutospacing="1"/>
    </w:pPr>
  </w:style>
  <w:style w:type="paragraph" w:styleId="11">
    <w:name w:val="toc 1"/>
    <w:basedOn w:val="a"/>
    <w:next w:val="a"/>
    <w:autoRedefine/>
    <w:uiPriority w:val="39"/>
    <w:semiHidden/>
    <w:rsid w:val="00A04FD9"/>
    <w:pPr>
      <w:tabs>
        <w:tab w:val="right" w:leader="dot" w:pos="10195"/>
      </w:tabs>
      <w:spacing w:line="360" w:lineRule="auto"/>
    </w:pPr>
    <w:rPr>
      <w:sz w:val="28"/>
    </w:rPr>
  </w:style>
  <w:style w:type="paragraph" w:styleId="21">
    <w:name w:val="toc 2"/>
    <w:basedOn w:val="a"/>
    <w:next w:val="a"/>
    <w:autoRedefine/>
    <w:uiPriority w:val="39"/>
    <w:semiHidden/>
    <w:rsid w:val="00A04FD9"/>
    <w:pPr>
      <w:spacing w:line="360" w:lineRule="auto"/>
      <w:ind w:left="238"/>
    </w:pPr>
    <w:rPr>
      <w:sz w:val="28"/>
    </w:rPr>
  </w:style>
  <w:style w:type="paragraph" w:styleId="31">
    <w:name w:val="toc 3"/>
    <w:basedOn w:val="a"/>
    <w:next w:val="a"/>
    <w:autoRedefine/>
    <w:uiPriority w:val="39"/>
    <w:semiHidden/>
    <w:rsid w:val="00900187"/>
    <w:pPr>
      <w:ind w:left="480"/>
    </w:pPr>
  </w:style>
  <w:style w:type="character" w:styleId="a5">
    <w:name w:val="Hyperlink"/>
    <w:uiPriority w:val="99"/>
    <w:rsid w:val="00900187"/>
    <w:rPr>
      <w:rFonts w:cs="Times New Roman"/>
      <w:color w:val="0000FF"/>
      <w:u w:val="single"/>
    </w:rPr>
  </w:style>
  <w:style w:type="paragraph" w:styleId="a6">
    <w:name w:val="Body Text"/>
    <w:basedOn w:val="a"/>
    <w:link w:val="a7"/>
    <w:autoRedefine/>
    <w:uiPriority w:val="99"/>
    <w:rsid w:val="00BA4120"/>
    <w:pPr>
      <w:keepLines/>
      <w:widowControl w:val="0"/>
      <w:tabs>
        <w:tab w:val="left" w:pos="959"/>
      </w:tabs>
      <w:spacing w:line="360" w:lineRule="auto"/>
      <w:ind w:firstLine="709"/>
      <w:jc w:val="both"/>
    </w:pPr>
    <w:rPr>
      <w:sz w:val="28"/>
      <w:szCs w:val="28"/>
      <w:lang w:eastAsia="en-US"/>
    </w:rPr>
  </w:style>
  <w:style w:type="character" w:customStyle="1" w:styleId="a7">
    <w:name w:val="Основной текст Знак"/>
    <w:link w:val="a6"/>
    <w:uiPriority w:val="99"/>
    <w:locked/>
    <w:rsid w:val="00BA4120"/>
    <w:rPr>
      <w:rFonts w:cs="Times New Roman"/>
      <w:sz w:val="28"/>
      <w:lang w:val="x-none" w:eastAsia="en-US"/>
    </w:rPr>
  </w:style>
  <w:style w:type="paragraph" w:styleId="a8">
    <w:name w:val="footnote text"/>
    <w:basedOn w:val="a"/>
    <w:link w:val="a9"/>
    <w:uiPriority w:val="99"/>
    <w:semiHidden/>
    <w:rsid w:val="006E6EB6"/>
    <w:rPr>
      <w:sz w:val="20"/>
      <w:szCs w:val="20"/>
    </w:rPr>
  </w:style>
  <w:style w:type="character" w:customStyle="1" w:styleId="a9">
    <w:name w:val="Текст сноски Знак"/>
    <w:link w:val="a8"/>
    <w:uiPriority w:val="99"/>
    <w:semiHidden/>
    <w:locked/>
    <w:rPr>
      <w:rFonts w:cs="Times New Roman"/>
    </w:rPr>
  </w:style>
  <w:style w:type="character" w:styleId="aa">
    <w:name w:val="footnote reference"/>
    <w:uiPriority w:val="99"/>
    <w:semiHidden/>
    <w:rsid w:val="006E6EB6"/>
    <w:rPr>
      <w:rFonts w:cs="Times New Roman"/>
      <w:vertAlign w:val="superscript"/>
    </w:rPr>
  </w:style>
  <w:style w:type="paragraph" w:styleId="ab">
    <w:name w:val="footer"/>
    <w:basedOn w:val="a"/>
    <w:link w:val="ac"/>
    <w:uiPriority w:val="99"/>
    <w:rsid w:val="003B54D8"/>
    <w:pPr>
      <w:tabs>
        <w:tab w:val="center" w:pos="4677"/>
        <w:tab w:val="right" w:pos="9355"/>
      </w:tabs>
    </w:pPr>
  </w:style>
  <w:style w:type="character" w:customStyle="1" w:styleId="ac">
    <w:name w:val="Нижний колонтитул Знак"/>
    <w:link w:val="ab"/>
    <w:uiPriority w:val="99"/>
    <w:semiHidden/>
    <w:locked/>
    <w:rPr>
      <w:rFonts w:cs="Times New Roman"/>
      <w:sz w:val="24"/>
      <w:szCs w:val="24"/>
    </w:rPr>
  </w:style>
  <w:style w:type="character" w:styleId="ad">
    <w:name w:val="page number"/>
    <w:uiPriority w:val="99"/>
    <w:rsid w:val="003B54D8"/>
    <w:rPr>
      <w:rFonts w:cs="Times New Roman"/>
    </w:rPr>
  </w:style>
  <w:style w:type="paragraph" w:styleId="ae">
    <w:name w:val="header"/>
    <w:basedOn w:val="a"/>
    <w:link w:val="af"/>
    <w:uiPriority w:val="99"/>
    <w:rsid w:val="003B54D8"/>
    <w:pPr>
      <w:tabs>
        <w:tab w:val="center" w:pos="4677"/>
        <w:tab w:val="right" w:pos="9355"/>
      </w:tabs>
    </w:pPr>
  </w:style>
  <w:style w:type="character" w:customStyle="1" w:styleId="af">
    <w:name w:val="Верхний колонтитул Знак"/>
    <w:link w:val="ae"/>
    <w:uiPriority w:val="99"/>
    <w:semiHidden/>
    <w:locked/>
    <w:rPr>
      <w:rFonts w:cs="Times New Roman"/>
      <w:sz w:val="24"/>
      <w:szCs w:val="24"/>
    </w:rPr>
  </w:style>
  <w:style w:type="paragraph" w:customStyle="1" w:styleId="ConsPlusNormal">
    <w:name w:val="ConsPlusNormal"/>
    <w:rsid w:val="00F4185E"/>
    <w:pPr>
      <w:widowControl w:val="0"/>
      <w:autoSpaceDE w:val="0"/>
      <w:autoSpaceDN w:val="0"/>
      <w:adjustRightInd w:val="0"/>
      <w:ind w:firstLine="720"/>
    </w:pPr>
    <w:rPr>
      <w:rFonts w:ascii="Arial" w:hAnsi="Arial" w:cs="Arial"/>
    </w:rPr>
  </w:style>
  <w:style w:type="paragraph" w:styleId="12">
    <w:name w:val="index 1"/>
    <w:basedOn w:val="a"/>
    <w:next w:val="a"/>
    <w:autoRedefine/>
    <w:uiPriority w:val="99"/>
    <w:semiHidden/>
    <w:rsid w:val="00F90074"/>
    <w:pPr>
      <w:spacing w:line="360" w:lineRule="auto"/>
      <w:ind w:left="709" w:hanging="709"/>
    </w:pPr>
    <w:rPr>
      <w:sz w:val="28"/>
    </w:rPr>
  </w:style>
  <w:style w:type="paragraph" w:styleId="22">
    <w:name w:val="List 2"/>
    <w:basedOn w:val="a"/>
    <w:uiPriority w:val="99"/>
    <w:rsid w:val="00647F7E"/>
    <w:pPr>
      <w:widowControl w:val="0"/>
      <w:tabs>
        <w:tab w:val="right" w:pos="567"/>
      </w:tabs>
      <w:autoSpaceDE w:val="0"/>
      <w:autoSpaceDN w:val="0"/>
      <w:adjustRightInd w:val="0"/>
      <w:spacing w:before="96" w:after="96"/>
      <w:ind w:left="560" w:hanging="280"/>
    </w:pPr>
    <w:rPr>
      <w:rFonts w:ascii="PragmaticaCTT" w:hAnsi="PragmaticaCTT" w:cs="PragmaticaCTT"/>
    </w:rPr>
  </w:style>
  <w:style w:type="paragraph" w:customStyle="1" w:styleId="af0">
    <w:name w:val="Основное меню"/>
    <w:basedOn w:val="a"/>
    <w:next w:val="a"/>
    <w:rsid w:val="00672C80"/>
    <w:pPr>
      <w:widowControl w:val="0"/>
      <w:autoSpaceDE w:val="0"/>
      <w:autoSpaceDN w:val="0"/>
      <w:adjustRightInd w:val="0"/>
      <w:ind w:firstLine="720"/>
      <w:jc w:val="both"/>
    </w:pPr>
    <w:rPr>
      <w:rFonts w:ascii="Verdana" w:hAnsi="Verdana" w:cs="Verdana"/>
      <w:sz w:val="18"/>
      <w:szCs w:val="18"/>
    </w:rPr>
  </w:style>
  <w:style w:type="paragraph" w:customStyle="1" w:styleId="ConsPlusNonformat">
    <w:name w:val="ConsPlusNonformat"/>
    <w:uiPriority w:val="99"/>
    <w:rsid w:val="001C4DB1"/>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1C4DB1"/>
    <w:pPr>
      <w:widowControl w:val="0"/>
      <w:autoSpaceDE w:val="0"/>
      <w:autoSpaceDN w:val="0"/>
      <w:adjustRightInd w:val="0"/>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78876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FC10D-E7CC-47A4-977B-99CB2151F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6940</Words>
  <Characters>39561</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Тип шаблона</vt:lpstr>
    </vt:vector>
  </TitlesOfParts>
  <Company>muh</Company>
  <LinksUpToDate>false</LinksUpToDate>
  <CharactersWithSpaces>46409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 шаблона</dc:title>
  <dc:subject/>
  <dc:creator>Тома</dc:creator>
  <cp:keywords/>
  <dc:description/>
  <cp:lastModifiedBy>admin</cp:lastModifiedBy>
  <cp:revision>2</cp:revision>
  <cp:lastPrinted>2009-09-17T12:54:00Z</cp:lastPrinted>
  <dcterms:created xsi:type="dcterms:W3CDTF">2014-03-27T02:43:00Z</dcterms:created>
  <dcterms:modified xsi:type="dcterms:W3CDTF">2014-03-27T02:43:00Z</dcterms:modified>
</cp:coreProperties>
</file>