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A33E79">
        <w:rPr>
          <w:b/>
          <w:sz w:val="28"/>
        </w:rPr>
        <w:t>МИНИСТЕРСТВО АГРАРНОЙ ПОЛИТИКИ УКРАИНЫ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A33E79">
        <w:rPr>
          <w:b/>
          <w:sz w:val="28"/>
        </w:rPr>
        <w:t>ЮЖНЫЙ ФИЛИАЛ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A33E79">
        <w:rPr>
          <w:b/>
          <w:sz w:val="28"/>
        </w:rPr>
        <w:t>«КРЫМСКИЙ АГРОТЕХНОЛОГИЧЕСКИЙ УНИВЕРСИТЕТ»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A33E79">
        <w:rPr>
          <w:b/>
          <w:sz w:val="28"/>
        </w:rPr>
        <w:t>НАЦИАНАЛЬНОГО АГРАРНОГО УНИВЕРСИТЕТА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  <w:r w:rsidRPr="00A33E79">
        <w:rPr>
          <w:b/>
          <w:sz w:val="28"/>
          <w:szCs w:val="36"/>
        </w:rPr>
        <w:t>Технологический факультет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A33E79">
        <w:rPr>
          <w:b/>
          <w:sz w:val="28"/>
          <w:szCs w:val="32"/>
        </w:rPr>
        <w:t>Кафедра виноделия и технологии бродильных производств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  <w:r w:rsidRPr="00A33E79">
        <w:rPr>
          <w:b/>
          <w:sz w:val="28"/>
          <w:szCs w:val="40"/>
        </w:rPr>
        <w:t>КУРСОВАЯ РАБОТА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>Тема: «</w:t>
      </w:r>
      <w:r w:rsidR="002470B4">
        <w:rPr>
          <w:b/>
          <w:sz w:val="28"/>
          <w:szCs w:val="28"/>
        </w:rPr>
        <w:t>П</w:t>
      </w:r>
      <w:r w:rsidRPr="00A33E79">
        <w:rPr>
          <w:b/>
          <w:sz w:val="28"/>
          <w:szCs w:val="28"/>
        </w:rPr>
        <w:t>олучение коньячных спиртов на установке периодического действия»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3E79" w:rsidRPr="002470B4" w:rsidRDefault="00A33E79" w:rsidP="00A33E7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Проверил.</w:t>
      </w:r>
    </w:p>
    <w:p w:rsidR="00A33E79" w:rsidRPr="002470B4" w:rsidRDefault="00A33E79" w:rsidP="00A33E7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Зав каф., профессор</w:t>
      </w:r>
    </w:p>
    <w:p w:rsidR="00A33E79" w:rsidRPr="002470B4" w:rsidRDefault="00A33E79" w:rsidP="00A33E7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Шольц-Куликов Е.П.</w:t>
      </w:r>
    </w:p>
    <w:p w:rsidR="00A33E79" w:rsidRPr="002470B4" w:rsidRDefault="00A33E79" w:rsidP="00A33E7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A33E79" w:rsidRPr="002470B4" w:rsidRDefault="00A33E79" w:rsidP="00A33E79">
      <w:pPr>
        <w:widowControl w:val="0"/>
        <w:shd w:val="clear" w:color="000000" w:fill="auto"/>
        <w:tabs>
          <w:tab w:val="left" w:pos="5220"/>
        </w:tabs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Выполнил.</w:t>
      </w:r>
    </w:p>
    <w:p w:rsidR="00A33E79" w:rsidRPr="002470B4" w:rsidRDefault="00A33E79" w:rsidP="00A33E79">
      <w:pPr>
        <w:widowControl w:val="0"/>
        <w:shd w:val="clear" w:color="000000" w:fill="auto"/>
        <w:tabs>
          <w:tab w:val="left" w:pos="5220"/>
        </w:tabs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Студент группы ТБП 41-2</w:t>
      </w:r>
    </w:p>
    <w:p w:rsidR="00A33E79" w:rsidRPr="002470B4" w:rsidRDefault="00A33E79" w:rsidP="00A33E79">
      <w:pPr>
        <w:widowControl w:val="0"/>
        <w:shd w:val="clear" w:color="000000" w:fill="auto"/>
        <w:tabs>
          <w:tab w:val="left" w:pos="5220"/>
        </w:tabs>
        <w:spacing w:line="360" w:lineRule="auto"/>
        <w:jc w:val="both"/>
        <w:rPr>
          <w:sz w:val="28"/>
          <w:szCs w:val="28"/>
        </w:rPr>
      </w:pPr>
      <w:r w:rsidRPr="002470B4">
        <w:rPr>
          <w:sz w:val="28"/>
          <w:szCs w:val="28"/>
        </w:rPr>
        <w:t>Мельгазиева Г. А.</w:t>
      </w:r>
    </w:p>
    <w:p w:rsidR="00A33E79" w:rsidRPr="00A33E79" w:rsidRDefault="00A33E79" w:rsidP="00A33E79">
      <w:pPr>
        <w:widowControl w:val="0"/>
        <w:shd w:val="clear" w:color="000000" w:fill="auto"/>
        <w:tabs>
          <w:tab w:val="left" w:pos="5400"/>
        </w:tabs>
        <w:spacing w:line="360" w:lineRule="auto"/>
        <w:jc w:val="both"/>
        <w:rPr>
          <w:b/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tabs>
          <w:tab w:val="left" w:pos="5400"/>
        </w:tabs>
        <w:spacing w:line="360" w:lineRule="auto"/>
        <w:jc w:val="both"/>
        <w:rPr>
          <w:b/>
          <w:sz w:val="28"/>
          <w:szCs w:val="28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Оценка выполнения «</w:t>
      </w:r>
      <w:r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»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A33E79">
        <w:rPr>
          <w:sz w:val="28"/>
        </w:rPr>
        <w:t>Симферополь-2008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33E79">
        <w:rPr>
          <w:b/>
          <w:sz w:val="28"/>
          <w:szCs w:val="28"/>
        </w:rPr>
        <w:lastRenderedPageBreak/>
        <w:t>Содержание</w:t>
      </w:r>
    </w:p>
    <w:p w:rsidR="00A33E79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1. Введение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2. Нормативно-техническое обеспечение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2.1 Показатели дистилляции на различных перегонных аппаратах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2.2 Физико-химические показатели коньячных виноматериалов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2.3 Технические требования к коньячному спирту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2. 4 Техническая характеристика перегонного аппарата УПКС</w:t>
      </w:r>
    </w:p>
    <w:p w:rsidR="00A33E79" w:rsidRPr="0088362B" w:rsidRDefault="00A33E79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3. Процессуально-технологическая схема производства коньячного виноматериала и коньячного спирта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3.1 Процессуально технологическая схема получения коньячного виноматериала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3.2 Процессуально технологическая схема получения коньячного спирта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4. Продуктовый расчёт производства коньячного спирта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4.1 Средние нормативные значения коэффициентов пересчета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470B4">
        <w:rPr>
          <w:sz w:val="28"/>
          <w:szCs w:val="28"/>
        </w:rPr>
        <w:t>4.2</w:t>
      </w:r>
      <w:r w:rsidRPr="0088362B">
        <w:rPr>
          <w:i/>
          <w:sz w:val="28"/>
          <w:szCs w:val="28"/>
        </w:rPr>
        <w:t xml:space="preserve"> </w:t>
      </w:r>
      <w:r w:rsidRPr="0088362B">
        <w:rPr>
          <w:sz w:val="28"/>
          <w:szCs w:val="28"/>
        </w:rPr>
        <w:t>Баланс продуктов при перегонке коньячного виноматериала</w:t>
      </w:r>
    </w:p>
    <w:p w:rsidR="0088362B" w:rsidRPr="0088362B" w:rsidRDefault="0088362B" w:rsidP="0088362B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4.3 Материальный баланс перекурки коньячного виноматериала</w:t>
      </w:r>
    </w:p>
    <w:p w:rsidR="0088362B" w:rsidRPr="0088362B" w:rsidRDefault="0088362B" w:rsidP="0088362B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8362B">
        <w:rPr>
          <w:bCs/>
          <w:sz w:val="28"/>
          <w:szCs w:val="28"/>
        </w:rPr>
        <w:t>5. Перегонка коньячных виноматериалов</w:t>
      </w:r>
    </w:p>
    <w:p w:rsidR="0088362B" w:rsidRPr="0088362B" w:rsidRDefault="0088362B" w:rsidP="0088362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6</w:t>
      </w:r>
      <w:r w:rsidR="00BA6687">
        <w:rPr>
          <w:sz w:val="28"/>
          <w:szCs w:val="28"/>
        </w:rPr>
        <w:t>.</w:t>
      </w:r>
      <w:r w:rsidRPr="0088362B">
        <w:rPr>
          <w:sz w:val="28"/>
          <w:szCs w:val="28"/>
        </w:rPr>
        <w:t xml:space="preserve"> Реферат</w:t>
      </w:r>
    </w:p>
    <w:p w:rsidR="0088362B" w:rsidRPr="0088362B" w:rsidRDefault="0088362B" w:rsidP="0088362B">
      <w:pPr>
        <w:widowControl w:val="0"/>
        <w:shd w:val="clear" w:color="000000" w:fill="auto"/>
        <w:tabs>
          <w:tab w:val="left" w:pos="3920"/>
        </w:tabs>
        <w:spacing w:line="360" w:lineRule="auto"/>
        <w:rPr>
          <w:sz w:val="28"/>
          <w:szCs w:val="28"/>
        </w:rPr>
      </w:pPr>
      <w:r w:rsidRPr="0088362B">
        <w:rPr>
          <w:sz w:val="28"/>
          <w:szCs w:val="28"/>
        </w:rPr>
        <w:t>7. Список использованной литературы.</w:t>
      </w:r>
    </w:p>
    <w:p w:rsidR="00A33E79" w:rsidRPr="00BA6687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D544B7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56A86" w:rsidRPr="00A33E79">
        <w:rPr>
          <w:b/>
          <w:sz w:val="28"/>
          <w:szCs w:val="32"/>
        </w:rPr>
        <w:lastRenderedPageBreak/>
        <w:t xml:space="preserve">1. </w:t>
      </w:r>
      <w:r w:rsidR="00D544B7" w:rsidRPr="00A33E79">
        <w:rPr>
          <w:b/>
          <w:sz w:val="28"/>
          <w:szCs w:val="32"/>
        </w:rPr>
        <w:t>Введение</w:t>
      </w:r>
    </w:p>
    <w:p w:rsidR="00A33E79" w:rsidRPr="00BA6687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b/>
          <w:sz w:val="28"/>
          <w:szCs w:val="32"/>
        </w:rPr>
        <w:t>КОНЬЯК</w:t>
      </w:r>
      <w:r w:rsidR="00BA6687">
        <w:rPr>
          <w:b/>
          <w:sz w:val="28"/>
          <w:szCs w:val="32"/>
        </w:rPr>
        <w:t xml:space="preserve"> -</w:t>
      </w:r>
      <w:r w:rsidRPr="00A33E79">
        <w:rPr>
          <w:b/>
          <w:sz w:val="28"/>
          <w:szCs w:val="32"/>
        </w:rPr>
        <w:t xml:space="preserve"> </w:t>
      </w:r>
      <w:r w:rsidRPr="00A33E79">
        <w:rPr>
          <w:sz w:val="28"/>
          <w:szCs w:val="28"/>
        </w:rPr>
        <w:t>крепкий алкогольный напиток, изготовляемый из коньячного спирта, полученного фракционной перегонкой преимущественно белых сухих виноградных виноматериалов, с последующей выдержкой в дубовых бочках или цистернах с дубовыми клёпками. Родиной коньяков является Франция, где этот крепкий алкогольный напиток впервые был приготовлен около 300 лет назад в районе города Коньяка, основными сортами являлись: Фоль бланш Сент-Эмильон Коломбар. На Украине коньяки готовят из сортов Алиготе, Плавай, Ркацители.</w:t>
      </w:r>
    </w:p>
    <w:p w:rsid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32"/>
        </w:rPr>
        <w:t>Коньячные виноматериалы</w:t>
      </w:r>
      <w:r w:rsidR="00A33E79">
        <w:rPr>
          <w:sz w:val="28"/>
          <w:szCs w:val="32"/>
        </w:rPr>
        <w:t xml:space="preserve"> </w:t>
      </w:r>
      <w:r w:rsidRPr="00A33E79">
        <w:rPr>
          <w:sz w:val="28"/>
          <w:szCs w:val="28"/>
        </w:rPr>
        <w:t>готовят без сульфитации из винограда сахаристостью не ниже 15г/100мл. На спиртокурение виноматериалы направляют в неосветлённом виде, с содержанием остатков дрожжевой гущи до 1%. Содержание спирта должно быть не менее 8% об.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Коньячный спирт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выдерживают при 15-25 С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 xml:space="preserve">в дубовых бочках в течение 3-10-20 лет. К концу выдержки спирты приобретают интенсивный золотисто-желтый цвет, приятный аромат и мягкий гармоничный вкус.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Для перегонки виноматериалов на коньячный спирт используют кубовые аппараты периодического действия и колонные аппараты непрерывного действия.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Данная курсовая работа выполняется с той целью, чтобы применить накопившиеся знания по общему виноделию на практике и показать элементарные умения в составлении процессуально-технологической и аппаратурно-технологической схем, а также умение производить продуктовый расчёт предлагаемого продукта, в этой работе таковым является коньячный спирт.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br w:type="page"/>
      </w:r>
      <w:r w:rsidR="00D56A86" w:rsidRPr="00A33E79">
        <w:rPr>
          <w:b/>
          <w:sz w:val="28"/>
          <w:szCs w:val="32"/>
        </w:rPr>
        <w:lastRenderedPageBreak/>
        <w:t xml:space="preserve">2. </w:t>
      </w:r>
      <w:r w:rsidR="00D544B7" w:rsidRPr="00A33E79">
        <w:rPr>
          <w:b/>
          <w:sz w:val="28"/>
          <w:szCs w:val="32"/>
        </w:rPr>
        <w:t>Нормативно-техническое обеспечение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Коньячные виноматериалы производят по "белому" способу из белых, розовых или красных сортов винограда, не имеющих специфического, сильно выраженного аромата и интенсивно окрашенного сока.</w:t>
      </w:r>
    </w:p>
    <w:p w:rsidR="00D544B7" w:rsidRPr="00A33E79" w:rsidRDefault="00D544B7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Согласно действующим технологическим инструкциям на коньячное производство должен направляться виноград с массовой концентрацией Сахаров не менее 140 г/дм</w:t>
      </w:r>
      <w:r w:rsidRPr="00A33E79">
        <w:rPr>
          <w:sz w:val="28"/>
          <w:szCs w:val="28"/>
          <w:vertAlign w:val="superscript"/>
        </w:rPr>
        <w:t>3</w:t>
      </w:r>
      <w:r w:rsidRPr="00A33E79">
        <w:rPr>
          <w:sz w:val="28"/>
          <w:szCs w:val="28"/>
        </w:rPr>
        <w:t xml:space="preserve"> и титруемых кислот — не менее 6 г/дм</w:t>
      </w:r>
      <w:r w:rsidRPr="00A33E79">
        <w:rPr>
          <w:sz w:val="28"/>
          <w:szCs w:val="28"/>
          <w:vertAlign w:val="superscript"/>
        </w:rPr>
        <w:t>3</w:t>
      </w:r>
      <w:r w:rsidRPr="00A33E79">
        <w:rPr>
          <w:sz w:val="28"/>
          <w:szCs w:val="28"/>
        </w:rPr>
        <w:t>. Однако в связи с частыми неблагоприятными климатическими условиями, а также недостаточным обеспечением сырьем допускается использование винограда с массовой концентрацией Сахаров ниже 140 г/дм</w:t>
      </w:r>
      <w:r w:rsidRPr="00A33E79">
        <w:rPr>
          <w:sz w:val="28"/>
          <w:szCs w:val="28"/>
          <w:vertAlign w:val="superscript"/>
        </w:rPr>
        <w:t>3</w:t>
      </w:r>
      <w:r w:rsidRPr="00A33E79">
        <w:rPr>
          <w:sz w:val="28"/>
          <w:szCs w:val="28"/>
        </w:rPr>
        <w:t>.</w:t>
      </w:r>
    </w:p>
    <w:p w:rsidR="00D544B7" w:rsidRPr="00A33E79" w:rsidRDefault="00D544B7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Направляемый на коньячное производство виноград перерабатывают на поточных линиях, снабженных как центробежными, так и валковыми дробилками-гребнеотделителями. При этом для производства коньячных виноматериалов рекомендуется использовать только самотек и первую прессовую фракцию. После 6-8 ч отстаивания и осветления на холоде при температуре 10—12°С или в течение 12—15 ч без применения холода виноградное сусло направляют на брожение. Брожение производят без применения диоксида серы периодическим способом в резервуарах различной вместимости или непрерывным способом в линиях непрерывного сбраживания различных модификаций..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Использование различных перегонных установок и технологий получения коньячного спирта оказывает существенное влияние на технико-экономические показатели дистилляции ( табл. 1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 xml:space="preserve">).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716BF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2.1 </w:t>
      </w:r>
      <w:r w:rsidR="0088362B">
        <w:rPr>
          <w:b/>
          <w:sz w:val="28"/>
          <w:szCs w:val="28"/>
        </w:rPr>
        <w:t>П</w:t>
      </w:r>
      <w:r w:rsidR="00A33E79" w:rsidRPr="00A33E79">
        <w:rPr>
          <w:b/>
          <w:sz w:val="28"/>
          <w:szCs w:val="28"/>
        </w:rPr>
        <w:t>оказатели дистилляции на различных перегонных аппаратах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2"/>
        </w:rPr>
      </w:pPr>
      <w:r w:rsidRPr="00A33E79">
        <w:rPr>
          <w:i/>
          <w:sz w:val="28"/>
          <w:szCs w:val="22"/>
        </w:rPr>
        <w:t>Таблица 1.</w:t>
      </w:r>
    </w:p>
    <w:tbl>
      <w:tblPr>
        <w:tblStyle w:val="a3"/>
        <w:tblW w:w="8284" w:type="dxa"/>
        <w:tblInd w:w="817" w:type="dxa"/>
        <w:tblLook w:val="01E0" w:firstRow="1" w:lastRow="1" w:firstColumn="1" w:lastColumn="1" w:noHBand="0" w:noVBand="0"/>
      </w:tblPr>
      <w:tblGrid>
        <w:gridCol w:w="3402"/>
        <w:gridCol w:w="1653"/>
        <w:gridCol w:w="1614"/>
        <w:gridCol w:w="1615"/>
      </w:tblGrid>
      <w:tr w:rsidR="00D544B7" w:rsidRPr="0088362B" w:rsidTr="0088362B">
        <w:trPr>
          <w:trHeight w:val="260"/>
        </w:trPr>
        <w:tc>
          <w:tcPr>
            <w:tcW w:w="3402" w:type="dxa"/>
            <w:vMerge w:val="restart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Показатели</w:t>
            </w:r>
          </w:p>
        </w:tc>
        <w:tc>
          <w:tcPr>
            <w:tcW w:w="4882" w:type="dxa"/>
            <w:gridSpan w:val="3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Тип аппарата</w:t>
            </w:r>
          </w:p>
        </w:tc>
      </w:tr>
      <w:tr w:rsidR="00D544B7" w:rsidRPr="0088362B" w:rsidTr="0088362B">
        <w:trPr>
          <w:trHeight w:val="240"/>
        </w:trPr>
        <w:tc>
          <w:tcPr>
            <w:tcW w:w="3402" w:type="dxa"/>
            <w:vMerge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5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шарантский</w:t>
            </w:r>
          </w:p>
        </w:tc>
        <w:tc>
          <w:tcPr>
            <w:tcW w:w="1614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КУ-500</w:t>
            </w:r>
          </w:p>
        </w:tc>
        <w:tc>
          <w:tcPr>
            <w:tcW w:w="1615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К-5М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lastRenderedPageBreak/>
              <w:t>Выход фракций, %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--головной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--средней (коньячного спирта)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--хвостовой</w:t>
            </w:r>
          </w:p>
        </w:tc>
        <w:tc>
          <w:tcPr>
            <w:tcW w:w="165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1 - 3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89,2 - 93,2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3 - 5</w:t>
            </w:r>
          </w:p>
        </w:tc>
        <w:tc>
          <w:tcPr>
            <w:tcW w:w="1614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1 - 3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90,6 - 94,6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3 - 5</w:t>
            </w:r>
          </w:p>
        </w:tc>
        <w:tc>
          <w:tcPr>
            <w:tcW w:w="1615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1 - 3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95,7 - 97,7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---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Потери, % б.с.</w:t>
            </w:r>
          </w:p>
        </w:tc>
        <w:tc>
          <w:tcPr>
            <w:tcW w:w="165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2,8</w:t>
            </w:r>
          </w:p>
        </w:tc>
        <w:tc>
          <w:tcPr>
            <w:tcW w:w="1614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1,4</w:t>
            </w:r>
          </w:p>
        </w:tc>
        <w:tc>
          <w:tcPr>
            <w:tcW w:w="1615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1,3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Расход на 1 дал б. с.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--воды, 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  <w:vertAlign w:val="superscript"/>
              </w:rPr>
            </w:pPr>
            <w:r w:rsidRPr="0088362B">
              <w:rPr>
                <w:sz w:val="20"/>
                <w:szCs w:val="28"/>
              </w:rPr>
              <w:t>--пара, кг</w:t>
            </w:r>
          </w:p>
        </w:tc>
        <w:tc>
          <w:tcPr>
            <w:tcW w:w="165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1,1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95,0</w:t>
            </w:r>
          </w:p>
        </w:tc>
        <w:tc>
          <w:tcPr>
            <w:tcW w:w="1614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0,8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100</w:t>
            </w:r>
          </w:p>
        </w:tc>
        <w:tc>
          <w:tcPr>
            <w:tcW w:w="1615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40,0</w:t>
            </w:r>
          </w:p>
        </w:tc>
      </w:tr>
    </w:tbl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Согласно действующим технологическим инструкциям коньячные спирты, получаемые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на аппаратах шарантского типа, рекомендуется использовать для производства марочных коньяков и на аппаратах непрерывного действия — для производства ординарных коньяков. При этом следует отметить, что по многочисленным данным состав и качество коньячных виноматериалов и спиртов зависят не столько от типа используемой перегонной установки, сколько от почвенно-климатических условий, в которых произрастают используемые в коньячном производстве сорта винограда.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sz w:val="28"/>
          <w:szCs w:val="28"/>
        </w:rPr>
        <w:t>Общие требования, предъявляемые к коньячным виноматериалам и коньячному спирту, приведены в таблицах 2, 3.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716BF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2.2 </w:t>
      </w:r>
      <w:r w:rsidR="00D544B7" w:rsidRPr="00A33E79">
        <w:rPr>
          <w:b/>
          <w:sz w:val="28"/>
          <w:szCs w:val="28"/>
        </w:rPr>
        <w:t>Физико-химические показатели коньячных виноматериалов</w: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i/>
          <w:sz w:val="28"/>
          <w:szCs w:val="22"/>
        </w:rPr>
        <w:t>Таблица 2</w:t>
      </w:r>
      <w:r w:rsidRPr="00A33E79">
        <w:rPr>
          <w:b/>
          <w:sz w:val="28"/>
          <w:szCs w:val="28"/>
        </w:rPr>
        <w:t>.</w:t>
      </w:r>
    </w:p>
    <w:tbl>
      <w:tblPr>
        <w:tblStyle w:val="a3"/>
        <w:tblW w:w="8265" w:type="dxa"/>
        <w:tblInd w:w="817" w:type="dxa"/>
        <w:tblLook w:val="01E0" w:firstRow="1" w:lastRow="1" w:firstColumn="1" w:lastColumn="1" w:noHBand="0" w:noVBand="0"/>
      </w:tblPr>
      <w:tblGrid>
        <w:gridCol w:w="3402"/>
        <w:gridCol w:w="2340"/>
        <w:gridCol w:w="2523"/>
      </w:tblGrid>
      <w:tr w:rsidR="00D544B7" w:rsidRPr="0088362B" w:rsidTr="0088362B">
        <w:trPr>
          <w:trHeight w:val="380"/>
        </w:trPr>
        <w:tc>
          <w:tcPr>
            <w:tcW w:w="3402" w:type="dxa"/>
            <w:vMerge w:val="restart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4863" w:type="dxa"/>
            <w:gridSpan w:val="2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Значение показателя</w:t>
            </w:r>
          </w:p>
        </w:tc>
      </w:tr>
      <w:tr w:rsidR="00D544B7" w:rsidRPr="0088362B" w:rsidTr="0088362B">
        <w:trPr>
          <w:trHeight w:val="240"/>
        </w:trPr>
        <w:tc>
          <w:tcPr>
            <w:tcW w:w="3402" w:type="dxa"/>
            <w:vMerge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сортовые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сортосмеси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Объемная доля этилового спирта, %, не менее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9,0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7,0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 xml:space="preserve">Массовая концентрация Сахаров, г/100см </w:t>
            </w:r>
            <w:r w:rsidRPr="0088362B">
              <w:rPr>
                <w:sz w:val="20"/>
                <w:szCs w:val="28"/>
                <w:vertAlign w:val="superscript"/>
                <w:lang w:val="en-US"/>
              </w:rPr>
              <w:t>J</w:t>
            </w:r>
            <w:r w:rsidRPr="0088362B">
              <w:rPr>
                <w:sz w:val="20"/>
                <w:szCs w:val="28"/>
              </w:rPr>
              <w:t>, не более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2,0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Массовая концентрация титруемых кислот, 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менее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6,0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5,0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Массовая концентрация летучих кислот, 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более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0,8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 xml:space="preserve">Массовая концентрация обшей </w:t>
            </w:r>
            <w:r w:rsidRPr="0088362B">
              <w:rPr>
                <w:sz w:val="20"/>
                <w:szCs w:val="28"/>
              </w:rPr>
              <w:lastRenderedPageBreak/>
              <w:t>сернистой кислоты, мг/дм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более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lastRenderedPageBreak/>
              <w:t>10,0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15,0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lastRenderedPageBreak/>
              <w:t>Объёмная доля гущевых осадков, %, не более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3,0</w:t>
            </w:r>
          </w:p>
        </w:tc>
      </w:tr>
      <w:tr w:rsidR="00D544B7" w:rsidRPr="0088362B" w:rsidTr="0088362B">
        <w:tc>
          <w:tcPr>
            <w:tcW w:w="340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 xml:space="preserve">Объемная доля дрожжей в </w:t>
            </w:r>
            <w:r w:rsidR="00FE0675" w:rsidRPr="0088362B">
              <w:rPr>
                <w:sz w:val="20"/>
                <w:szCs w:val="28"/>
              </w:rPr>
              <w:t>гущевых</w:t>
            </w:r>
            <w:r w:rsidRPr="0088362B">
              <w:rPr>
                <w:sz w:val="20"/>
                <w:szCs w:val="28"/>
              </w:rPr>
              <w:t xml:space="preserve"> осадках, %, не менее</w:t>
            </w:r>
          </w:p>
        </w:tc>
        <w:tc>
          <w:tcPr>
            <w:tcW w:w="23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70,0</w:t>
            </w:r>
          </w:p>
        </w:tc>
        <w:tc>
          <w:tcPr>
            <w:tcW w:w="252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70,0</w:t>
            </w:r>
          </w:p>
        </w:tc>
      </w:tr>
    </w:tbl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716BF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2.3 </w:t>
      </w:r>
      <w:r w:rsidR="0088362B">
        <w:rPr>
          <w:b/>
          <w:sz w:val="28"/>
          <w:szCs w:val="28"/>
        </w:rPr>
        <w:t>Т</w:t>
      </w:r>
      <w:r w:rsidR="0088362B" w:rsidRPr="00A33E79">
        <w:rPr>
          <w:b/>
          <w:sz w:val="28"/>
          <w:szCs w:val="28"/>
        </w:rPr>
        <w:t>ехнические требования к коньячному спирту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2"/>
        </w:rPr>
      </w:pPr>
      <w:r w:rsidRPr="00A33E79">
        <w:rPr>
          <w:b/>
          <w:i/>
          <w:sz w:val="28"/>
          <w:szCs w:val="22"/>
        </w:rPr>
        <w:t>Таблица 3.</w:t>
      </w:r>
    </w:p>
    <w:tbl>
      <w:tblPr>
        <w:tblStyle w:val="a3"/>
        <w:tblW w:w="8363" w:type="dxa"/>
        <w:tblInd w:w="817" w:type="dxa"/>
        <w:tblLook w:val="01E0" w:firstRow="1" w:lastRow="1" w:firstColumn="1" w:lastColumn="1" w:noHBand="0" w:noVBand="0"/>
      </w:tblPr>
      <w:tblGrid>
        <w:gridCol w:w="3969"/>
        <w:gridCol w:w="4394"/>
      </w:tblGrid>
      <w:tr w:rsidR="00D544B7" w:rsidRPr="0088362B" w:rsidTr="0088362B">
        <w:trPr>
          <w:trHeight w:val="508"/>
        </w:trPr>
        <w:tc>
          <w:tcPr>
            <w:tcW w:w="3969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Показатели</w:t>
            </w:r>
          </w:p>
        </w:tc>
        <w:tc>
          <w:tcPr>
            <w:tcW w:w="4394" w:type="dxa"/>
          </w:tcPr>
          <w:p w:rsidR="00A33E79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Спирт коньячный (молодой)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(по ТУ 10.04.05.38-88)</w:t>
            </w:r>
          </w:p>
        </w:tc>
      </w:tr>
      <w:tr w:rsidR="00D544B7" w:rsidRPr="0088362B" w:rsidTr="0088362B">
        <w:trPr>
          <w:trHeight w:val="529"/>
        </w:trPr>
        <w:tc>
          <w:tcPr>
            <w:tcW w:w="3969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Цвет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Прозрачность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Аромат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Вкус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Спирт этиловый, % объёмной доли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Высшие спирты в пересчёте на изоамиловый, мг/100см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="00A33E79" w:rsidRPr="0088362B">
              <w:rPr>
                <w:sz w:val="20"/>
                <w:szCs w:val="28"/>
                <w:vertAlign w:val="superscript"/>
              </w:rPr>
              <w:t xml:space="preserve"> </w:t>
            </w:r>
            <w:r w:rsidRPr="0088362B">
              <w:rPr>
                <w:sz w:val="20"/>
                <w:szCs w:val="28"/>
              </w:rPr>
              <w:t>б.с.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Средние эфиры в пересчёте на уксусноэтиловый, мг/100см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="00A33E79" w:rsidRPr="0088362B">
              <w:rPr>
                <w:sz w:val="20"/>
                <w:szCs w:val="28"/>
                <w:vertAlign w:val="superscript"/>
              </w:rPr>
              <w:t xml:space="preserve"> </w:t>
            </w:r>
            <w:r w:rsidRPr="0088362B">
              <w:rPr>
                <w:sz w:val="20"/>
                <w:szCs w:val="28"/>
              </w:rPr>
              <w:t>б.с.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Альдегиды в пересчёте на уксусный альдегид, мг/100см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="00A33E79" w:rsidRPr="0088362B">
              <w:rPr>
                <w:sz w:val="20"/>
                <w:szCs w:val="28"/>
                <w:vertAlign w:val="superscript"/>
              </w:rPr>
              <w:t xml:space="preserve"> </w:t>
            </w:r>
            <w:r w:rsidRPr="0088362B">
              <w:rPr>
                <w:sz w:val="20"/>
                <w:szCs w:val="28"/>
              </w:rPr>
              <w:t>б.с.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Летучие кислоты в пересчёте на уксусную кислоту, мг/100см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="00A33E79" w:rsidRPr="0088362B">
              <w:rPr>
                <w:sz w:val="20"/>
                <w:szCs w:val="28"/>
                <w:vertAlign w:val="superscript"/>
              </w:rPr>
              <w:t xml:space="preserve"> </w:t>
            </w:r>
            <w:r w:rsidRPr="0088362B">
              <w:rPr>
                <w:sz w:val="20"/>
                <w:szCs w:val="28"/>
              </w:rPr>
              <w:t>б.с.</w:t>
            </w:r>
            <w:r w:rsidR="00A33E79" w:rsidRPr="0088362B">
              <w:rPr>
                <w:sz w:val="20"/>
                <w:szCs w:val="28"/>
              </w:rPr>
              <w:t xml:space="preserve"> </w:t>
            </w:r>
            <w:r w:rsidRPr="0088362B">
              <w:rPr>
                <w:sz w:val="20"/>
                <w:szCs w:val="28"/>
              </w:rPr>
              <w:t>не более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Фурфурол,</w:t>
            </w:r>
            <w:r w:rsidR="00A33E79" w:rsidRPr="0088362B">
              <w:rPr>
                <w:sz w:val="20"/>
                <w:szCs w:val="28"/>
              </w:rPr>
              <w:t xml:space="preserve"> </w:t>
            </w:r>
            <w:r w:rsidRPr="0088362B">
              <w:rPr>
                <w:sz w:val="20"/>
                <w:szCs w:val="28"/>
              </w:rPr>
              <w:t>мг/100см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="00A33E79" w:rsidRPr="0088362B">
              <w:rPr>
                <w:sz w:val="20"/>
                <w:szCs w:val="28"/>
                <w:vertAlign w:val="superscript"/>
              </w:rPr>
              <w:t xml:space="preserve"> </w:t>
            </w:r>
            <w:r w:rsidRPr="0088362B">
              <w:rPr>
                <w:sz w:val="20"/>
                <w:szCs w:val="28"/>
              </w:rPr>
              <w:t>б.с.</w:t>
            </w:r>
            <w:r w:rsidR="00A33E79" w:rsidRPr="0088362B">
              <w:rPr>
                <w:sz w:val="20"/>
                <w:szCs w:val="28"/>
              </w:rPr>
              <w:t xml:space="preserve"> </w:t>
            </w:r>
            <w:r w:rsidRPr="0088362B">
              <w:rPr>
                <w:sz w:val="20"/>
                <w:szCs w:val="28"/>
              </w:rPr>
              <w:t>не более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Метиловый спирт, 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более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Общая сернистая кислотность, мг/дм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 xml:space="preserve">, 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не более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Медь, мг/дм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более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Железо, мг/дм</w:t>
            </w:r>
            <w:r w:rsidRPr="0088362B">
              <w:rPr>
                <w:sz w:val="20"/>
                <w:szCs w:val="28"/>
                <w:vertAlign w:val="superscript"/>
              </w:rPr>
              <w:t>3</w:t>
            </w:r>
            <w:r w:rsidRPr="0088362B">
              <w:rPr>
                <w:sz w:val="20"/>
                <w:szCs w:val="28"/>
              </w:rPr>
              <w:t>, не более</w:t>
            </w:r>
          </w:p>
        </w:tc>
        <w:tc>
          <w:tcPr>
            <w:tcW w:w="4394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Бесцветный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Опалесцирующий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Характерный. без посторонних тонов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Чистый, характерный, лёгкие сивушные, цветочные</w:t>
            </w:r>
            <w:r w:rsidR="00A33E79" w:rsidRPr="0088362B">
              <w:rPr>
                <w:sz w:val="20"/>
                <w:szCs w:val="28"/>
              </w:rPr>
              <w:t xml:space="preserve"> </w:t>
            </w:r>
            <w:r w:rsidRPr="0088362B">
              <w:rPr>
                <w:sz w:val="20"/>
                <w:szCs w:val="28"/>
              </w:rPr>
              <w:t>тона.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62-70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180-600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50-250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3,0-50,0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80,0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3,0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1,2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45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8,0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1,0</w:t>
            </w:r>
          </w:p>
        </w:tc>
      </w:tr>
    </w:tbl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716BF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2.4 </w:t>
      </w:r>
      <w:r w:rsidR="00D544B7" w:rsidRPr="00A33E79">
        <w:rPr>
          <w:b/>
          <w:sz w:val="28"/>
          <w:szCs w:val="28"/>
        </w:rPr>
        <w:t>Техническая характеристика перегонного аппарата УПКС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Производительность аппарата, (при полезной вместимости куба 85 дал и перегонке вина крепостью 105 об.) дал б. с./сут. -------------------- 165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 xml:space="preserve">Расход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пара, кг/ч ---------------------------------------------------------------- 50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lastRenderedPageBreak/>
        <w:t>охлаждающей воды, м</w:t>
      </w:r>
      <w:r w:rsidRPr="00A33E79">
        <w:rPr>
          <w:sz w:val="28"/>
          <w:szCs w:val="28"/>
          <w:vertAlign w:val="superscript"/>
        </w:rPr>
        <w:t>3</w:t>
      </w:r>
      <w:r w:rsidRPr="00A33E79">
        <w:rPr>
          <w:sz w:val="28"/>
          <w:szCs w:val="28"/>
        </w:rPr>
        <w:t>/ч ------------------------------------------- 1,3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Наибольшая высота аппарата, м------------------------------------------ 5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Масса аппарата (части, изготовленные из меди),кг-------------------1500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D56A86" w:rsidRPr="00A33E79">
        <w:rPr>
          <w:b/>
          <w:sz w:val="28"/>
          <w:szCs w:val="28"/>
        </w:rPr>
        <w:lastRenderedPageBreak/>
        <w:t xml:space="preserve">3. </w:t>
      </w:r>
      <w:r w:rsidR="00D544B7" w:rsidRPr="00A33E79">
        <w:rPr>
          <w:b/>
          <w:sz w:val="28"/>
          <w:szCs w:val="28"/>
        </w:rPr>
        <w:t>Процессуально-технологическая схема производства коньячного ви</w:t>
      </w:r>
      <w:r>
        <w:rPr>
          <w:b/>
          <w:sz w:val="28"/>
          <w:szCs w:val="28"/>
        </w:rPr>
        <w:t>номатериала и коньячного спирта</w: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 xml:space="preserve">Коньячные виноматериалы производят по "белому" способу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 xml:space="preserve">(см. схема 1) из белых, розовых или красных сортов винограда, не имеющих специфического, сильно выраженного аромата и интенсивно окрашенного сока. Не допускается использовать </w:t>
      </w:r>
      <w:r w:rsidRPr="00A33E79">
        <w:rPr>
          <w:sz w:val="28"/>
          <w:szCs w:val="28"/>
          <w:lang w:val="en-US"/>
        </w:rPr>
        <w:t>SO</w:t>
      </w:r>
      <w:r w:rsidRPr="00BA6687">
        <w:rPr>
          <w:sz w:val="28"/>
          <w:szCs w:val="16"/>
          <w:vertAlign w:val="subscript"/>
        </w:rPr>
        <w:t>2</w:t>
      </w:r>
      <w:r w:rsidRPr="00A33E79">
        <w:rPr>
          <w:sz w:val="28"/>
          <w:szCs w:val="28"/>
        </w:rPr>
        <w:t xml:space="preserve">, но обязательно на стадии </w:t>
      </w:r>
      <w:r w:rsidR="00BA6687">
        <w:rPr>
          <w:sz w:val="28"/>
          <w:szCs w:val="28"/>
        </w:rPr>
        <w:t>с</w:t>
      </w:r>
      <w:r w:rsidR="00BA6687" w:rsidRPr="00A33E79">
        <w:rPr>
          <w:sz w:val="28"/>
          <w:szCs w:val="28"/>
        </w:rPr>
        <w:t>б</w:t>
      </w:r>
      <w:r w:rsidR="00BA6687">
        <w:rPr>
          <w:sz w:val="28"/>
          <w:szCs w:val="28"/>
        </w:rPr>
        <w:t>раживан</w:t>
      </w:r>
      <w:r w:rsidR="00BA6687" w:rsidRPr="00A33E79">
        <w:rPr>
          <w:sz w:val="28"/>
          <w:szCs w:val="28"/>
        </w:rPr>
        <w:t>ия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нужно вводить (ЧКД).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Коньячный спирт получают на периодической установке двойной сгонки по схеме 2.</w:t>
      </w:r>
    </w:p>
    <w:p w:rsidR="00A33E79" w:rsidRDefault="00F1404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Эгализацию проводят в пределах сорта, а при произ</w:t>
      </w:r>
      <w:r w:rsidR="000160F7" w:rsidRPr="00A33E79">
        <w:rPr>
          <w:sz w:val="28"/>
          <w:szCs w:val="28"/>
        </w:rPr>
        <w:t xml:space="preserve">водстве марочных коньяков – также и района произрастания винограда.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544B7" w:rsidRPr="00A33E79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6BF9" w:rsidRPr="00A33E79">
        <w:rPr>
          <w:b/>
          <w:sz w:val="28"/>
          <w:szCs w:val="28"/>
        </w:rPr>
        <w:lastRenderedPageBreak/>
        <w:t xml:space="preserve">3.1 </w:t>
      </w:r>
      <w:r w:rsidR="00D544B7" w:rsidRPr="00A33E79">
        <w:rPr>
          <w:b/>
          <w:sz w:val="28"/>
          <w:szCs w:val="28"/>
        </w:rPr>
        <w:t>Процессуально технологическая схема получения коньячного виноматериала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25.5pt;margin-top:20.85pt;width:425.7pt;height:625.5pt;z-index:251706880" coordorigin="1341,2968" coordsize="9798,11001">
            <v:line id="_x0000_s1027" style="position:absolute" from="5661,8908" to="5661,9268">
              <v:stroke endarrow="block"/>
            </v:line>
            <v:group id="_x0000_s1028" style="position:absolute;left:1341;top:2968;width:9798;height:11001" coordorigin="1341,2968" coordsize="9798,11001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9" type="#_x0000_t109" style="position:absolute;left:4221;top:2968;width:3060;height:540">
                <v:textbox style="mso-next-textbox:#_x0000_s1029">
                  <w:txbxContent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Приемка винограда</w:t>
                      </w: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</w:txbxContent>
                </v:textbox>
              </v:shap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0" type="#_x0000_t116" style="position:absolute;left:1881;top:4948;width:1080;height:643">
                <v:textbox style="mso-next-textbox:#_x0000_s1030">
                  <w:txbxContent>
                    <w:p w:rsidR="00D544B7" w:rsidRPr="00BA6687" w:rsidRDefault="00D544B7" w:rsidP="00BA668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гребни</w:t>
                      </w:r>
                    </w:p>
                  </w:txbxContent>
                </v:textbox>
              </v:shape>
              <v:line id="_x0000_s1031" style="position:absolute" from="5661,4588" to="5661,4948">
                <v:stroke endarrow="block"/>
              </v:line>
              <v:line id="_x0000_s1032" style="position:absolute;flip:x" from="2241,9988" to="2781,11248">
                <v:stroke endarrow="block"/>
              </v:line>
              <v:shape id="_x0000_s1033" type="#_x0000_t109" style="position:absolute;left:4581;top:3868;width:2370;height:720">
                <v:textbox style="mso-next-textbox:#_x0000_s1033">
                  <w:txbxContent>
                    <w:p w:rsidR="00D544B7" w:rsidRPr="00BA6687" w:rsidRDefault="00D544B7" w:rsidP="00D544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Переработка по</w:t>
                      </w:r>
                    </w:p>
                    <w:p w:rsidR="00D544B7" w:rsidRPr="00BA6687" w:rsidRDefault="00D544B7" w:rsidP="00D544B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BA6687">
                        <w:rPr>
                          <w:b/>
                          <w:sz w:val="20"/>
                          <w:szCs w:val="20"/>
                        </w:rPr>
                        <w:t>белому</w:t>
                      </w:r>
                      <w:r>
                        <w:rPr>
                          <w:b/>
                          <w:lang w:val="en-US"/>
                        </w:rPr>
                        <w:t>”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A6687">
                        <w:rPr>
                          <w:b/>
                          <w:sz w:val="20"/>
                          <w:szCs w:val="20"/>
                        </w:rPr>
                        <w:t>способу</w:t>
                      </w: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</w:txbxContent>
                </v:textbox>
              </v:shape>
              <v:shape id="_x0000_s1034" type="#_x0000_t116" style="position:absolute;left:7641;top:5848;width:2058;height:640">
                <v:textbox style="mso-next-textbox:#_x0000_s1034">
                  <w:txbxContent>
                    <w:p w:rsidR="00D544B7" w:rsidRPr="002E2F26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стекшая мезга</w:t>
                      </w:r>
                    </w:p>
                  </w:txbxContent>
                </v:textbox>
              </v:shape>
              <v:shape id="_x0000_s1035" type="#_x0000_t109" style="position:absolute;left:4581;top:9268;width:2340;height:360">
                <v:textbox style="mso-next-textbox:#_x0000_s1035">
                  <w:txbxContent>
                    <w:p w:rsidR="00D544B7" w:rsidRPr="00863C9F" w:rsidRDefault="00D544B7" w:rsidP="00D544B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Сбраживание сусла </w:t>
                      </w:r>
                    </w:p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</w:txbxContent>
                </v:textbox>
              </v:shape>
              <v:shape id="_x0000_s1036" type="#_x0000_t116" style="position:absolute;left:8001;top:8368;width:1620;height:460">
                <v:textbox style="mso-next-textbox:#_x0000_s1036">
                  <w:txbxContent>
                    <w:p w:rsidR="00D544B7" w:rsidRPr="002E2F26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II-III</w:t>
                      </w:r>
                      <w:r>
                        <w:rPr>
                          <w:sz w:val="20"/>
                          <w:szCs w:val="20"/>
                        </w:rPr>
                        <w:t xml:space="preserve"> фракции</w:t>
                      </w:r>
                    </w:p>
                  </w:txbxContent>
                </v:textbox>
              </v:shape>
              <v:shape id="_x0000_s1037" type="#_x0000_t116" style="position:absolute;left:9261;top:9088;width:1080;height:460">
                <v:textbox style="mso-next-textbox:#_x0000_s1037">
                  <w:txbxContent>
                    <w:p w:rsidR="00D544B7" w:rsidRPr="002E2F26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6687">
                        <w:rPr>
                          <w:sz w:val="16"/>
                          <w:szCs w:val="16"/>
                        </w:rPr>
                        <w:t>выжим</w:t>
                      </w:r>
                      <w:r>
                        <w:rPr>
                          <w:sz w:val="20"/>
                          <w:szCs w:val="20"/>
                        </w:rPr>
                        <w:t>ки</w:t>
                      </w:r>
                    </w:p>
                  </w:txbxContent>
                </v:textbox>
              </v:shape>
              <v:shape id="_x0000_s1038" type="#_x0000_t109" style="position:absolute;left:7461;top:6929;width:2520;height:483">
                <v:textbox style="mso-next-textbox:#_x0000_s1038">
                  <w:txbxContent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Прессование </w:t>
                      </w: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</w:txbxContent>
                </v:textbox>
              </v:shape>
              <v:shape id="_x0000_s1039" type="#_x0000_t109" style="position:absolute;left:4581;top:9808;width:2370;height:900">
                <v:textbox style="mso-next-textbox:#_x0000_s1039">
                  <w:txbxContent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Формирование виноматериалов(отстаивание)</w:t>
                      </w:r>
                    </w:p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  <w:p w:rsidR="00D544B7" w:rsidRPr="00075C2D" w:rsidRDefault="00D544B7" w:rsidP="00D544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040" type="#_x0000_t109" style="position:absolute;left:4581;top:11176;width:2340;height:540">
                <v:textbox style="mso-next-textbox:#_x0000_s1040">
                  <w:txbxContent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Декантация</w:t>
                      </w:r>
                    </w:p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</w:txbxContent>
                </v:textbox>
              </v:shape>
              <v:shape id="_x0000_s1041" type="#_x0000_t116" style="position:absolute;left:8181;top:11068;width:2160;height:741">
                <v:textbox style="mso-next-textbox:#_x0000_s1041">
                  <w:txbxContent>
                    <w:p w:rsidR="00D544B7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дрожжевые </w:t>
                      </w:r>
                    </w:p>
                    <w:p w:rsidR="00D544B7" w:rsidRPr="002E2F26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осадки</w:t>
                      </w:r>
                    </w:p>
                  </w:txbxContent>
                </v:textbox>
              </v:shape>
              <v:shape id="_x0000_s1042" type="#_x0000_t109" style="position:absolute;left:8001;top:12148;width:2520;height:389">
                <v:textbox style="mso-next-textbox:#_x0000_s1042">
                  <w:txbxContent>
                    <w:p w:rsidR="00D544B7" w:rsidRPr="00725E83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Прессование</w:t>
                      </w:r>
                    </w:p>
                  </w:txbxContent>
                </v:textbox>
              </v:shape>
              <v:shape id="_x0000_s1043" type="#_x0000_t116" style="position:absolute;left:7281;top:13228;width:1800;height:741">
                <v:textbox style="mso-next-textbox:#_x0000_s1043">
                  <w:txbxContent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517F">
                        <w:rPr>
                          <w:sz w:val="20"/>
                          <w:szCs w:val="20"/>
                        </w:rPr>
                        <w:t>виноматериал</w:t>
                      </w:r>
                    </w:p>
                  </w:txbxContent>
                </v:textbox>
              </v:shape>
              <v:line id="_x0000_s1044" style="position:absolute" from="5661,6388" to="5661,7108">
                <v:stroke endarrow="block"/>
              </v:line>
              <v:line id="_x0000_s1045" style="position:absolute" from="5661,3508" to="5661,3868">
                <v:stroke endarrow="block"/>
              </v:line>
              <v:line id="_x0000_s1046" style="position:absolute" from="5661,10708" to="5661,11176">
                <v:stroke endarrow="block"/>
              </v:line>
              <v:line id="_x0000_s1047" style="position:absolute" from="7641,7468" to="7641,7648">
                <v:stroke endarrow="block"/>
              </v:line>
              <v:line id="_x0000_s1048" style="position:absolute" from="5661,7648" to="5661,8188">
                <v:stroke endarrow="block"/>
              </v:line>
              <v:line id="_x0000_s1049" style="position:absolute" from="6921,11428" to="8181,11428">
                <v:stroke endarrow="block"/>
              </v:line>
              <v:line id="_x0000_s1050" style="position:absolute" from="9261,11788" to="9261,12148">
                <v:stroke endarrow="block"/>
              </v:line>
              <v:line id="_x0000_s1051" style="position:absolute" from="6921,6208" to="7641,6208">
                <v:stroke endarrow="block"/>
              </v:line>
              <v:line id="_x0000_s1052" style="position:absolute" from="8901,7468" to="8901,8368">
                <v:stroke endarrow="block"/>
              </v:line>
              <v:line id="_x0000_s1053" style="position:absolute" from="8541,6568" to="8541,6928">
                <v:stroke endarrow="block"/>
              </v:line>
              <v:line id="_x0000_s1054" style="position:absolute" from="9801,7468" to="9801,9088">
                <v:stroke endarrow="block"/>
              </v:line>
              <v:line id="_x0000_s1055" style="position:absolute" from="5661,5668" to="5661,5848">
                <v:stroke endarrow="block"/>
              </v:line>
              <v:shape id="_x0000_s1056" type="#_x0000_t109" style="position:absolute;left:3681;top:4948;width:4140;height:720">
                <v:textbox style="mso-next-textbox:#_x0000_s1056">
                  <w:txbxContent>
                    <w:p w:rsidR="00D544B7" w:rsidRPr="00BA6687" w:rsidRDefault="00D544B7" w:rsidP="00BA668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Дробление с гребнеотделением</w:t>
                      </w:r>
                    </w:p>
                    <w:p w:rsidR="00D544B7" w:rsidRPr="00BA6687" w:rsidRDefault="00D544B7" w:rsidP="00D544B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_x0000_s1057" style="position:absolute;flip:x" from="2961,5308" to="3681,5308">
                <v:stroke endarrow="block"/>
              </v:line>
              <v:line id="_x0000_s1058" style="position:absolute" from="9261,12508" to="10341,13228">
                <v:stroke endarrow="block"/>
              </v:line>
              <v:shape id="_x0000_s1059" type="#_x0000_t109" style="position:absolute;left:4581;top:5848;width:2340;height:663">
                <v:textbox style="mso-next-textbox:#_x0000_s1059">
                  <w:txbxContent>
                    <w:p w:rsidR="00D544B7" w:rsidRPr="00BA6687" w:rsidRDefault="00D544B7" w:rsidP="00D544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Отбор сусла-самотека</w:t>
                      </w:r>
                    </w:p>
                  </w:txbxContent>
                </v:textbox>
              </v:shape>
              <v:shape id="_x0000_s1060" type="#_x0000_t116" style="position:absolute;left:7281;top:7648;width:1260;height:540">
                <v:textbox style="mso-next-textbox:#_x0000_s1060">
                  <w:txbxContent>
                    <w:p w:rsidR="00D544B7" w:rsidRPr="002E2F26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фракция</w:t>
                      </w:r>
                    </w:p>
                  </w:txbxContent>
                </v:textbox>
              </v:shape>
              <v:shape id="_x0000_s1061" type="#_x0000_t116" style="position:absolute;left:7461;top:9088;width:1440;height:680">
                <v:textbox style="mso-next-textbox:#_x0000_s1061">
                  <w:txbxContent>
                    <w:p w:rsidR="00D544B7" w:rsidRPr="00BA6687" w:rsidRDefault="00D544B7" w:rsidP="00D544B7">
                      <w:pPr>
                        <w:rPr>
                          <w:sz w:val="16"/>
                          <w:szCs w:val="16"/>
                        </w:rPr>
                      </w:pPr>
                      <w:r w:rsidRPr="00BA6687">
                        <w:rPr>
                          <w:sz w:val="16"/>
                          <w:szCs w:val="16"/>
                        </w:rPr>
                        <w:t>Разводка  ЧКД 1% от объема</w:t>
                      </w:r>
                    </w:p>
                  </w:txbxContent>
                </v:textbox>
              </v:shape>
              <v:shape id="_x0000_s1062" type="#_x0000_t116" style="position:absolute;left:9261;top:13228;width:1878;height:741">
                <v:textbox style="mso-next-textbox:#_x0000_s1062">
                  <w:txbxContent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517F">
                        <w:rPr>
                          <w:sz w:val="20"/>
                          <w:szCs w:val="20"/>
                        </w:rPr>
                        <w:t>отжатые</w:t>
                      </w:r>
                    </w:p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517F">
                        <w:rPr>
                          <w:sz w:val="20"/>
                          <w:szCs w:val="20"/>
                        </w:rPr>
                        <w:t xml:space="preserve"> дрожжи</w:t>
                      </w:r>
                    </w:p>
                  </w:txbxContent>
                </v:textbox>
              </v:shape>
              <v:line id="_x0000_s1063" style="position:absolute;flip:x" from="8001,12508" to="9081,13228">
                <v:stroke endarrow="block"/>
              </v:line>
              <v:shape id="_x0000_s1064" type="#_x0000_t109" style="position:absolute;left:4581;top:8188;width:2370;height:720">
                <v:textbox style="mso-next-textbox:#_x0000_s1064">
                  <w:txbxContent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Отстаивание сусла</w:t>
                      </w:r>
                    </w:p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  <w:p w:rsidR="00D544B7" w:rsidRPr="00075C2D" w:rsidRDefault="00D544B7" w:rsidP="00D544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065" type="#_x0000_t109" style="position:absolute;left:4581;top:7109;width:2370;height:540">
                <v:textbox style="mso-next-textbox:#_x0000_s1065">
                  <w:txbxContent>
                    <w:p w:rsidR="00D544B7" w:rsidRPr="00BA6687" w:rsidRDefault="00D544B7" w:rsidP="00BA668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Охлаждение сусла</w:t>
                      </w:r>
                    </w:p>
                    <w:p w:rsidR="00D544B7" w:rsidRDefault="00D544B7" w:rsidP="00D544B7">
                      <w:pPr>
                        <w:jc w:val="center"/>
                        <w:rPr>
                          <w:b/>
                        </w:rPr>
                      </w:pPr>
                    </w:p>
                    <w:p w:rsidR="00D544B7" w:rsidRPr="00075C2D" w:rsidRDefault="00D544B7" w:rsidP="00D544B7">
                      <w:pPr>
                        <w:jc w:val="center"/>
                      </w:pPr>
                    </w:p>
                    <w:p w:rsidR="00D544B7" w:rsidRPr="00075C2D" w:rsidRDefault="00D544B7" w:rsidP="00D544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066" type="#_x0000_t109" style="position:absolute;left:2061;top:9448;width:1800;height:540">
                <v:textbox style="mso-next-textbox:#_x0000_s1066">
                  <w:txbxContent>
                    <w:p w:rsidR="00D544B7" w:rsidRPr="00BA6687" w:rsidRDefault="00D544B7" w:rsidP="00BA668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6687">
                        <w:rPr>
                          <w:b/>
                          <w:sz w:val="20"/>
                          <w:szCs w:val="20"/>
                        </w:rPr>
                        <w:t>Прессование</w:t>
                      </w:r>
                    </w:p>
                  </w:txbxContent>
                </v:textbox>
              </v:shape>
              <v:line id="_x0000_s1067" style="position:absolute;flip:x" from="6921,9448" to="7461,9448">
                <v:stroke endarrow="block"/>
              </v:line>
              <v:line id="_x0000_s1068" style="position:absolute;flip:x" from="3861,8548" to="4581,8548">
                <v:stroke endarrow="block"/>
              </v:line>
              <v:shape id="_x0000_s1069" type="#_x0000_t116" style="position:absolute;left:2061;top:8188;width:1800;height:741">
                <v:textbox style="mso-next-textbox:#_x0000_s1069">
                  <w:txbxContent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Пищевые осадки</w:t>
                      </w:r>
                    </w:p>
                  </w:txbxContent>
                </v:textbox>
              </v:shape>
              <v:line id="_x0000_s1070" style="position:absolute" from="2961,9988" to="3321,10348">
                <v:stroke endarrow="block"/>
              </v:line>
              <v:line id="_x0000_s1071" style="position:absolute;flip:y" from="3681,9448" to="4581,10408">
                <v:stroke endarrow="block"/>
              </v:line>
              <v:shape id="_x0000_s1072" type="#_x0000_t116" style="position:absolute;left:2601;top:10348;width:1800;height:741">
                <v:textbox style="mso-next-textbox:#_x0000_s1072">
                  <w:txbxContent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Осветлённое сусло</w:t>
                      </w:r>
                    </w:p>
                  </w:txbxContent>
                </v:textbox>
              </v:shape>
              <v:shape id="_x0000_s1073" type="#_x0000_t116" style="position:absolute;left:1341;top:11248;width:1800;height:866">
                <v:textbox style="mso-next-textbox:#_x0000_s1073">
                  <w:txbxContent>
                    <w:p w:rsidR="00D544B7" w:rsidRPr="0082517F" w:rsidRDefault="00D544B7" w:rsidP="00D544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Отработанная гуща</w:t>
                      </w:r>
                    </w:p>
                  </w:txbxContent>
                </v:textbox>
              </v:shape>
              <v:line id="_x0000_s1074" style="position:absolute" from="2961,8908" to="2961,9448">
                <v:stroke endarrow="block"/>
              </v:line>
              <v:shape id="_x0000_s1075" type="#_x0000_t109" style="position:absolute;left:4581;top:12256;width:2340;height:540">
                <v:textbox style="mso-next-textbox:#_x0000_s1075">
                  <w:txbxContent>
                    <w:p w:rsidR="00F14046" w:rsidRDefault="00F14046" w:rsidP="00F140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 перекурку</w:t>
                      </w:r>
                    </w:p>
                    <w:p w:rsidR="00F14046" w:rsidRDefault="00F14046" w:rsidP="00F14046">
                      <w:pPr>
                        <w:jc w:val="center"/>
                        <w:rPr>
                          <w:b/>
                        </w:rPr>
                      </w:pPr>
                    </w:p>
                    <w:p w:rsidR="00F14046" w:rsidRPr="00075C2D" w:rsidRDefault="00F14046" w:rsidP="00F14046">
                      <w:pPr>
                        <w:jc w:val="center"/>
                      </w:pPr>
                    </w:p>
                  </w:txbxContent>
                </v:textbox>
              </v:shape>
              <v:line id="_x0000_s1076" style="position:absolute" from="5661,11716" to="5661,12256">
                <v:stroke endarrow="block"/>
              </v:line>
            </v:group>
          </v:group>
        </w:pict>
      </w:r>
      <w:r w:rsidR="00D544B7" w:rsidRPr="00A33E79">
        <w:rPr>
          <w:b/>
          <w:sz w:val="28"/>
          <w:szCs w:val="28"/>
        </w:rPr>
        <w:t>Схема 1</w:t>
      </w:r>
      <w:r w:rsidR="00A33E79">
        <w:rPr>
          <w:b/>
          <w:sz w:val="28"/>
          <w:szCs w:val="28"/>
        </w:rPr>
        <w:t xml:space="preserve">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7" style="position:absolute;left:0;text-align:left;z-index:251653120" from="198pt,3.4pt" to="198pt,12.4pt">
            <v:stroke endarrow="block"/>
          </v:line>
        </w:pict>
      </w:r>
      <w:r w:rsidR="00A33E79">
        <w:rPr>
          <w:sz w:val="28"/>
          <w:szCs w:val="28"/>
        </w:rPr>
        <w:t xml:space="preserve">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637760" from="198pt,-.75pt" to="198pt,8.25pt">
            <v:stroke endarrow="block"/>
          </v:line>
        </w:pic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6BF9" w:rsidRPr="00A33E79">
        <w:rPr>
          <w:b/>
          <w:sz w:val="28"/>
          <w:szCs w:val="28"/>
        </w:rPr>
        <w:lastRenderedPageBreak/>
        <w:t xml:space="preserve">3.2 </w:t>
      </w:r>
      <w:r w:rsidR="00D544B7" w:rsidRPr="00A33E79">
        <w:rPr>
          <w:b/>
          <w:sz w:val="28"/>
          <w:szCs w:val="28"/>
        </w:rPr>
        <w:t>Процессуально технологическая схема получения коньячного спирта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8362B" w:rsidRPr="00A33E79" w:rsidRDefault="0088362B" w:rsidP="0088362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>Схема 2</w:t>
      </w: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79" style="position:absolute;left:0;text-align:left;margin-left:36pt;margin-top:12.8pt;width:339pt;height:612.4pt;z-index:251679744" coordorigin="2421,2034" coordsize="6780,12650">
            <v:shape id="_x0000_s1080" type="#_x0000_t109" style="position:absolute;left:4221;top:3114;width:3420;height:720">
              <v:textbox style="mso-next-textbox:#_x0000_s1080">
                <w:txbxContent>
                  <w:p w:rsidR="00D544B7" w:rsidRDefault="00D544B7" w:rsidP="00D544B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Кондиционный коньячный виноматериал</w:t>
                    </w:r>
                  </w:p>
                  <w:p w:rsidR="00D544B7" w:rsidRDefault="00D544B7" w:rsidP="00D544B7">
                    <w:pPr>
                      <w:jc w:val="center"/>
                      <w:rPr>
                        <w:b/>
                      </w:rPr>
                    </w:pPr>
                  </w:p>
                  <w:p w:rsidR="00D544B7" w:rsidRPr="00075C2D" w:rsidRDefault="00D544B7" w:rsidP="00D544B7">
                    <w:pPr>
                      <w:jc w:val="center"/>
                    </w:pPr>
                  </w:p>
                </w:txbxContent>
              </v:textbox>
            </v:shape>
            <v:shape id="_x0000_s1081" type="#_x0000_t116" style="position:absolute;left:2421;top:5144;width:1260;height:720">
              <v:textbox style="mso-next-textbox:#_x0000_s1081">
                <w:txbxContent>
                  <w:p w:rsidR="00D544B7" w:rsidRPr="003F1938" w:rsidRDefault="00D544B7" w:rsidP="00D544B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F1938">
                      <w:rPr>
                        <w:sz w:val="16"/>
                        <w:szCs w:val="16"/>
                      </w:rPr>
                      <w:t>Душистые воды</w:t>
                    </w:r>
                  </w:p>
                </w:txbxContent>
              </v:textbox>
            </v:shape>
            <v:line id="_x0000_s1082" style="position:absolute" from="5841,7123" to="5841,8023">
              <v:stroke endarrow="block"/>
            </v:line>
            <v:line id="_x0000_s1083" style="position:absolute" from="6741,5504" to="8001,5504">
              <v:stroke endarrow="block"/>
            </v:line>
            <v:line id="_x0000_s1084" style="position:absolute" from="5841,11264" to="8001,12164">
              <v:stroke endarrow="block"/>
            </v:line>
            <v:line id="_x0000_s1085" style="position:absolute" from="5841,3834" to="5841,4194">
              <v:stroke endarrow="block"/>
            </v:line>
            <v:line id="_x0000_s1086" style="position:absolute" from="5841,2754" to="5841,3114">
              <v:stroke endarrow="block"/>
            </v:line>
            <v:shape id="_x0000_s1087" type="#_x0000_t109" style="position:absolute;left:4941;top:5144;width:1800;height:720">
              <v:textbox style="mso-next-textbox:#_x0000_s1087">
                <w:txbxContent>
                  <w:p w:rsidR="00D544B7" w:rsidRPr="00075C2D" w:rsidRDefault="00D544B7" w:rsidP="00D544B7">
                    <w:pPr>
                      <w:jc w:val="center"/>
                    </w:pPr>
                    <w:r>
                      <w:rPr>
                        <w:b/>
                      </w:rPr>
                      <w:t>Первая перегонка</w:t>
                    </w:r>
                  </w:p>
                </w:txbxContent>
              </v:textbox>
            </v:shape>
            <v:shape id="_x0000_s1088" type="#_x0000_t116" style="position:absolute;left:7281;top:7664;width:1260;height:720">
              <v:textbox style="mso-next-textbox:#_x0000_s1088">
                <w:txbxContent>
                  <w:p w:rsidR="00D544B7" w:rsidRPr="003F1938" w:rsidRDefault="00D544B7" w:rsidP="00D544B7">
                    <w:pPr>
                      <w:rPr>
                        <w:sz w:val="16"/>
                        <w:szCs w:val="16"/>
                      </w:rPr>
                    </w:pPr>
                    <w:r w:rsidRPr="003F1938">
                      <w:rPr>
                        <w:sz w:val="16"/>
                        <w:szCs w:val="16"/>
                      </w:rPr>
                      <w:t xml:space="preserve">Хвостовая  фракция   </w:t>
                    </w:r>
                  </w:p>
                </w:txbxContent>
              </v:textbox>
            </v:shape>
            <v:shape id="_x0000_s1089" type="#_x0000_t116" style="position:absolute;left:4941;top:9104;width:1800;height:540">
              <v:textbox style="mso-next-textbox:#_x0000_s1089">
                <w:txbxContent>
                  <w:p w:rsidR="00D544B7" w:rsidRDefault="00D544B7" w:rsidP="00D544B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На выдержку</w:t>
                    </w:r>
                  </w:p>
                  <w:p w:rsidR="00D544B7" w:rsidRPr="002E2F26" w:rsidRDefault="00D544B7" w:rsidP="00D544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дрожж</w:t>
                    </w:r>
                    <w:r w:rsidR="00890B2C">
                      <w:rPr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1pt;height:20.25pt">
                          <v:imagedata r:id="rId5" o:title=""/>
                        </v:shape>
                      </w:pic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</w:p>
                </w:txbxContent>
              </v:textbox>
            </v:shape>
            <v:line id="_x0000_s1090" style="position:absolute" from="5841,5864" to="5841,6404">
              <v:stroke endarrow="block"/>
            </v:line>
            <v:shape id="_x0000_s1091" type="#_x0000_t109" style="position:absolute;left:4761;top:4194;width:2190;height:663">
              <v:textbox style="mso-next-textbox:#_x0000_s1091">
                <w:txbxContent>
                  <w:p w:rsidR="00D544B7" w:rsidRPr="00BA6687" w:rsidRDefault="00D544B7" w:rsidP="00D544B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A6687">
                      <w:rPr>
                        <w:b/>
                        <w:sz w:val="20"/>
                        <w:szCs w:val="20"/>
                      </w:rPr>
                      <w:t>Подогревание коньячного В/М</w:t>
                    </w:r>
                  </w:p>
                  <w:p w:rsidR="00D544B7" w:rsidRPr="00075C2D" w:rsidRDefault="00D544B7" w:rsidP="00D544B7">
                    <w:pPr>
                      <w:jc w:val="center"/>
                    </w:pPr>
                  </w:p>
                </w:txbxContent>
              </v:textbox>
            </v:shape>
            <v:shape id="_x0000_s1092" type="#_x0000_t109" style="position:absolute;left:4761;top:6404;width:2160;height:720">
              <v:textbox style="mso-next-textbox:#_x0000_s1092">
                <w:txbxContent>
                  <w:p w:rsidR="00D544B7" w:rsidRDefault="00D544B7" w:rsidP="00D544B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Сырой спирт креп. 20-25% об.</w:t>
                    </w:r>
                  </w:p>
                  <w:p w:rsidR="00D544B7" w:rsidRPr="00075C2D" w:rsidRDefault="00D544B7" w:rsidP="00D544B7">
                    <w:pPr>
                      <w:jc w:val="center"/>
                    </w:pPr>
                  </w:p>
                </w:txbxContent>
              </v:textbox>
            </v:shape>
            <v:shape id="_x0000_s1093" type="#_x0000_t109" style="position:absolute;left:4581;top:8024;width:2520;height:540">
              <v:textbox style="mso-next-textbox:#_x0000_s1093">
                <w:txbxContent>
                  <w:p w:rsidR="00D544B7" w:rsidRPr="00075C2D" w:rsidRDefault="00D544B7" w:rsidP="00D544B7">
                    <w:pPr>
                      <w:jc w:val="center"/>
                    </w:pPr>
                    <w:r>
                      <w:rPr>
                        <w:b/>
                      </w:rPr>
                      <w:t>Средняя фракция</w:t>
                    </w:r>
                  </w:p>
                </w:txbxContent>
              </v:textbox>
            </v:shape>
            <v:shape id="_x0000_s1094" type="#_x0000_t116" style="position:absolute;left:8001;top:5144;width:1200;height:720">
              <v:textbox style="mso-next-textbox:#_x0000_s1094">
                <w:txbxContent>
                  <w:p w:rsidR="00D544B7" w:rsidRPr="00AB6EAB" w:rsidRDefault="00D544B7" w:rsidP="00D544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B6EAB">
                      <w:rPr>
                        <w:sz w:val="20"/>
                        <w:szCs w:val="20"/>
                      </w:rPr>
                      <w:t>Барда</w:t>
                    </w:r>
                  </w:p>
                </w:txbxContent>
              </v:textbox>
            </v:shape>
            <v:line id="_x0000_s1095" style="position:absolute;flip:x" from="3681,5504" to="4941,5504">
              <v:stroke endarrow="block"/>
            </v:line>
            <v:line id="_x0000_s1096" style="position:absolute;flip:x" from="3681,7123" to="5841,7663">
              <v:stroke endarrow="block"/>
            </v:line>
            <v:line id="_x0000_s1097" style="position:absolute" from="5841,7123" to="8001,7663">
              <v:stroke endarrow="block"/>
            </v:line>
            <v:shape id="_x0000_s1098" type="#_x0000_t109" style="position:absolute;left:4941;top:10544;width:1980;height:720">
              <v:textbox style="mso-next-textbox:#_x0000_s1098">
                <w:txbxContent>
                  <w:p w:rsidR="00D544B7" w:rsidRPr="00725E83" w:rsidRDefault="00D544B7" w:rsidP="00D544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Вторая перегонка</w:t>
                    </w:r>
                  </w:p>
                </w:txbxContent>
              </v:textbox>
            </v:shape>
            <v:line id="_x0000_s1099" style="position:absolute" from="5841,8564" to="5841,9104">
              <v:stroke endarrow="block"/>
            </v:line>
            <v:shape id="_x0000_s1100" type="#_x0000_t116" style="position:absolute;left:3321;top:12164;width:1244;height:680">
              <v:textbox style="mso-next-textbox:#_x0000_s1100">
                <w:txbxContent>
                  <w:p w:rsidR="00D544B7" w:rsidRPr="003F1938" w:rsidRDefault="00D544B7" w:rsidP="00D544B7">
                    <w:pPr>
                      <w:rPr>
                        <w:sz w:val="16"/>
                        <w:szCs w:val="16"/>
                      </w:rPr>
                    </w:pPr>
                    <w:r w:rsidRPr="003F1938">
                      <w:rPr>
                        <w:sz w:val="16"/>
                        <w:szCs w:val="16"/>
                      </w:rPr>
                      <w:t>Головная фракция</w:t>
                    </w:r>
                  </w:p>
                </w:txbxContent>
              </v:textbox>
            </v:shape>
            <v:shape id="_x0000_s1101" type="#_x0000_t116" style="position:absolute;left:7281;top:12164;width:1260;height:720">
              <v:textbox style="mso-next-textbox:#_x0000_s1101">
                <w:txbxContent>
                  <w:p w:rsidR="00D544B7" w:rsidRPr="003F1938" w:rsidRDefault="00D544B7" w:rsidP="00D544B7">
                    <w:pPr>
                      <w:rPr>
                        <w:sz w:val="16"/>
                        <w:szCs w:val="16"/>
                      </w:rPr>
                    </w:pPr>
                    <w:r w:rsidRPr="003F1938">
                      <w:rPr>
                        <w:sz w:val="16"/>
                        <w:szCs w:val="16"/>
                      </w:rPr>
                      <w:t xml:space="preserve">Хвостовая  фракция   </w:t>
                    </w:r>
                  </w:p>
                </w:txbxContent>
              </v:textbox>
            </v:shape>
            <v:shape id="_x0000_s1102" type="#_x0000_t109" style="position:absolute;left:5121;top:11804;width:1440;height:720">
              <v:textbox style="mso-next-textbox:#_x0000_s1102">
                <w:txbxContent>
                  <w:p w:rsidR="00D544B7" w:rsidRPr="00075C2D" w:rsidRDefault="00D544B7" w:rsidP="00D544B7">
                    <w:pPr>
                      <w:jc w:val="center"/>
                    </w:pPr>
                    <w:r>
                      <w:rPr>
                        <w:b/>
                      </w:rPr>
                      <w:t>Средняя фракция</w:t>
                    </w:r>
                  </w:p>
                </w:txbxContent>
              </v:textbox>
            </v:shape>
            <v:shape id="_x0000_s1103" type="#_x0000_t116" style="position:absolute;left:4941;top:13064;width:1800;height:540">
              <v:textbox style="mso-next-textbox:#_x0000_s1103">
                <w:txbxContent>
                  <w:p w:rsidR="00D544B7" w:rsidRDefault="00D544B7" w:rsidP="00D544B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На выдержку</w:t>
                    </w:r>
                  </w:p>
                  <w:p w:rsidR="00D544B7" w:rsidRPr="002E2F26" w:rsidRDefault="00D544B7" w:rsidP="00D544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дрожж</w:t>
                    </w:r>
                    <w:r w:rsidR="00890B2C">
                      <w:rPr>
                        <w:sz w:val="20"/>
                        <w:szCs w:val="20"/>
                      </w:rPr>
                      <w:pict>
                        <v:shape id="_x0000_i1028" type="#_x0000_t75" style="width:51pt;height:20.25pt">
                          <v:imagedata r:id="rId5" o:title=""/>
                        </v:shape>
                      </w:pic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</w:p>
                </w:txbxContent>
              </v:textbox>
            </v:shape>
            <v:line id="_x0000_s1104" style="position:absolute" from="5841,11264" to="5841,11804">
              <v:stroke endarrow="block"/>
            </v:line>
            <v:line id="_x0000_s1105" style="position:absolute" from="5841,12524" to="5841,13064">
              <v:stroke endarrow="block"/>
            </v:line>
            <v:line id="_x0000_s1106" style="position:absolute" from="3861,8384" to="5481,10544">
              <v:stroke endarrow="block"/>
            </v:line>
            <v:line id="_x0000_s1107" style="position:absolute;flip:x" from="3861,11264" to="5841,12164">
              <v:stroke endarrow="block"/>
            </v:line>
            <v:line id="_x0000_s1108" style="position:absolute;flip:x" from="6021,12884" to="8001,14144">
              <v:stroke endarrow="block"/>
            </v:line>
            <v:line id="_x0000_s1109" style="position:absolute" from="3861,12884" to="5661,14144">
              <v:stroke endarrow="block"/>
            </v:line>
            <v:shape id="_x0000_s1110" type="#_x0000_t109" style="position:absolute;left:4581;top:14144;width:2520;height:540">
              <v:textbox style="mso-next-textbox:#_x0000_s1110">
                <w:txbxContent>
                  <w:p w:rsidR="00D544B7" w:rsidRPr="00075C2D" w:rsidRDefault="00D544B7" w:rsidP="00D544B7">
                    <w:pPr>
                      <w:jc w:val="center"/>
                    </w:pPr>
                    <w:r>
                      <w:rPr>
                        <w:b/>
                      </w:rPr>
                      <w:t>На ректификацию</w:t>
                    </w:r>
                  </w:p>
                </w:txbxContent>
              </v:textbox>
            </v:shape>
            <v:line id="_x0000_s1111" style="position:absolute;flip:x" from="4221,10904" to="4941,10904">
              <v:stroke endarrow="block"/>
            </v:line>
            <v:shape id="_x0000_s1112" type="#_x0000_t116" style="position:absolute;left:2781;top:10544;width:1424;height:680">
              <v:textbox style="mso-next-textbox:#_x0000_s1112">
                <w:txbxContent>
                  <w:p w:rsidR="00D544B7" w:rsidRPr="008F42B2" w:rsidRDefault="00D544B7" w:rsidP="00D544B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F42B2">
                      <w:rPr>
                        <w:sz w:val="16"/>
                        <w:szCs w:val="16"/>
                      </w:rPr>
                      <w:t>Отработанная жидкость</w:t>
                    </w:r>
                  </w:p>
                </w:txbxContent>
              </v:textbox>
            </v:shape>
            <v:shape id="_x0000_s1113" type="#_x0000_t109" style="position:absolute;left:4401;top:2034;width:3060;height:720">
              <v:textbox style="mso-next-textbox:#_x0000_s1113">
                <w:txbxContent>
                  <w:p w:rsidR="00D544B7" w:rsidRPr="00725E83" w:rsidRDefault="00D544B7" w:rsidP="00D544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Эгализация коньячного виноматериала</w:t>
                    </w:r>
                  </w:p>
                </w:txbxContent>
              </v:textbox>
            </v:shape>
          </v:group>
        </w:pic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4" style="position:absolute;left:0;text-align:left;flip:x;z-index:251634688" from="207pt,2.9pt" to="207pt,23.4pt">
            <v:stroke endarrow="block"/>
          </v:line>
        </w:pict>
      </w: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5" style="position:absolute;left:0;text-align:left;z-index:251651072" from="54pt,20.55pt" to="54pt,20.55pt">
            <v:stroke endarrow="block"/>
          </v:line>
        </w:pic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6" type="#_x0000_t116" style="position:absolute;left:0;text-align:left;margin-left:45.8pt;margin-top:1.5pt;width:62.2pt;height:34.1pt;z-index:251658240">
            <v:textbox style="mso-next-textbox:#_x0000_s1116;mso-fit-shape-to-text:t">
              <w:txbxContent>
                <w:p w:rsidR="00D544B7" w:rsidRPr="003F1938" w:rsidRDefault="00D544B7" w:rsidP="00D544B7">
                  <w:pPr>
                    <w:rPr>
                      <w:sz w:val="16"/>
                      <w:szCs w:val="16"/>
                    </w:rPr>
                  </w:pPr>
                  <w:r w:rsidRPr="003F1938">
                    <w:rPr>
                      <w:sz w:val="16"/>
                      <w:szCs w:val="16"/>
                    </w:rPr>
                    <w:t>Головная фракция</w:t>
                  </w:r>
                </w:p>
              </w:txbxContent>
            </v:textbox>
          </v:shape>
        </w:pict>
      </w:r>
    </w:p>
    <w:p w:rsidR="00D544B7" w:rsidRPr="00A33E79" w:rsidRDefault="00890B2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117" style="position:absolute;left:0;text-align:left;flip:x;z-index:251611136" from="234pt,2.85pt" to="306pt,110.85pt">
            <v:stroke endarrow="block"/>
          </v:line>
        </w:pic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</w:rPr>
        <w:br w:type="page"/>
      </w:r>
      <w:r w:rsidR="003427CB" w:rsidRPr="00A33E79">
        <w:rPr>
          <w:b/>
          <w:sz w:val="28"/>
          <w:szCs w:val="28"/>
        </w:rPr>
        <w:lastRenderedPageBreak/>
        <w:t>4. Продуктовый расчёт производства коньячного спирта</w: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Проектирование винодельческих предприятий, учет и отчетность винодельческой промышленности, анализ деятельности, базируется на материальном балансе сырья, полупродуктов, готовой продукции, их потерь и отходов винопродукции.</w:t>
      </w:r>
    </w:p>
    <w:p w:rsid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Для расчетов в продукции первичном виноделии используют нормативные величины отходов и потерь. Потери и отходы предусматриваются научно обоснованными нормами и по фактическим результатам.</w:t>
      </w:r>
      <w:r w:rsidR="00A33E79">
        <w:rPr>
          <w:sz w:val="28"/>
          <w:szCs w:val="28"/>
        </w:rPr>
        <w:t xml:space="preserve">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Все расчеты ведут в строгом соответствии с технологической схемой приготовления вырабатываемого продукта.</w: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Default="00D56A8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4.1 </w:t>
      </w:r>
      <w:r w:rsidR="00D544B7" w:rsidRPr="00A33E79">
        <w:rPr>
          <w:b/>
          <w:sz w:val="28"/>
          <w:szCs w:val="28"/>
        </w:rPr>
        <w:t>Средние нормативные значения коэффициентов пересчета</w:t>
      </w:r>
    </w:p>
    <w:p w:rsidR="0088362B" w:rsidRPr="00A33E79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7895" w:type="dxa"/>
        <w:tblInd w:w="817" w:type="dxa"/>
        <w:tblLook w:val="01E0" w:firstRow="1" w:lastRow="1" w:firstColumn="1" w:lastColumn="1" w:noHBand="0" w:noVBand="0"/>
      </w:tblPr>
      <w:tblGrid>
        <w:gridCol w:w="3969"/>
        <w:gridCol w:w="1843"/>
        <w:gridCol w:w="2083"/>
      </w:tblGrid>
      <w:tr w:rsidR="00D544B7" w:rsidRPr="0088362B" w:rsidTr="0088362B">
        <w:trPr>
          <w:trHeight w:val="533"/>
        </w:trPr>
        <w:tc>
          <w:tcPr>
            <w:tcW w:w="3969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Продукт</w:t>
            </w:r>
          </w:p>
        </w:tc>
        <w:tc>
          <w:tcPr>
            <w:tcW w:w="184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Выход в %</w:t>
            </w:r>
          </w:p>
        </w:tc>
        <w:tc>
          <w:tcPr>
            <w:tcW w:w="208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Коэффициент</w:t>
            </w:r>
          </w:p>
        </w:tc>
      </w:tr>
      <w:tr w:rsidR="00D544B7" w:rsidRPr="0088362B" w:rsidTr="0088362B">
        <w:trPr>
          <w:trHeight w:val="3699"/>
        </w:trPr>
        <w:tc>
          <w:tcPr>
            <w:tcW w:w="3969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Потери коньячного виноматериала при: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 приёмке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 сливе из тары в ёмкость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 эгализации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 закачивании в подогреватель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-- закачивании в куб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Потери при первой сгонке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Отбор головной фракции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Отбор хвостовой фракции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Траты при перегонке на основную фракцию</w:t>
            </w:r>
          </w:p>
        </w:tc>
        <w:tc>
          <w:tcPr>
            <w:tcW w:w="184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0,026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2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2,5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1,35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083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0,00026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0,0007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0,0007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0,0007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0,0007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0,013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0,02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0,025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0,0135</w:t>
            </w:r>
          </w:p>
        </w:tc>
      </w:tr>
    </w:tbl>
    <w:p w:rsidR="00A33E79" w:rsidRDefault="00A33E79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6A8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b/>
          <w:sz w:val="28"/>
          <w:szCs w:val="28"/>
        </w:rPr>
        <w:t xml:space="preserve">4.2 </w:t>
      </w:r>
      <w:r w:rsidR="00D544B7" w:rsidRPr="00A33E79">
        <w:rPr>
          <w:b/>
          <w:sz w:val="28"/>
          <w:szCs w:val="28"/>
        </w:rPr>
        <w:t>Баланс продуктов при перегонке коньячного виноматериала</w:t>
      </w:r>
    </w:p>
    <w:p w:rsidR="0088362B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 xml:space="preserve">На завод поступило 1000дал (8% об.) коньячного виноматериала </w:t>
      </w:r>
    </w:p>
    <w:p w:rsid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Определим потери при приёмке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1000 дал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в/м * 0,00026 = 0,26 дал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в/м оставшегося после приёмки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1000 дал - 0,26 дал = 999,74 дал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Переведём оставшееся количество в абсолютный алкоголь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999,74 дал * 8% / 100% = 79,98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дал а/а потерянного при: сливе из тары в ёмкость, эгализации, закачивание в подогреватель и в куб ( суммарный коэффициент потерь 0,0028 ).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79,98 дал а/а * 0,0028=0,22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а/а оставшегося после учета потерь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79,98 дал а/а – 0,22дал а/а = 79,76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дал а/а потерянного при первой сгонке коньячного виноматериала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79,76 дал а/а * 0,013 = 1,04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а/а оставшегося после учета потерь при первой сгонке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79,76 дал а/а – 1,04 дал а/а = 78,72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дал а/а потерянного при отборе головной фракции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78,72 дал а/а * 0,02 = 1,57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а/а оставшегося после учета потерь при отборе головной фракции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78,72 дал а/а – 1,57 дал а/а = 77,15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дал а/а потерянного при отборе хвостовой фракции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77,15 дал а/а * 0,025 = 1,93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а/а оставшегося после учета потерь при отборе головной фракции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77,15 дал а/а – 1,93 = 75,22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дал а/а потерянного при перегонке на основную фракцию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75,22 дал а/а * 0,0135 = 1,01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Определяем количество а/а оставшегося после учета потерь при перегонке на основную фракцию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sz w:val="28"/>
          <w:szCs w:val="28"/>
        </w:rPr>
        <w:t xml:space="preserve">75,22 дал а/а – 1,01 дал а/а = </w:t>
      </w:r>
      <w:r w:rsidRPr="00A33E79">
        <w:rPr>
          <w:b/>
          <w:sz w:val="28"/>
          <w:szCs w:val="28"/>
        </w:rPr>
        <w:t>74,21 дал а/а</w:t>
      </w:r>
    </w:p>
    <w:p w:rsidR="00D544B7" w:rsidRPr="00A33E79" w:rsidRDefault="00D544B7" w:rsidP="00A33E79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Определим количество, дал коньячного спирта крепостью 65%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65% *100% / 74,21 дал а/а = 87,58 дал к/с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6A8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33E79">
        <w:rPr>
          <w:b/>
          <w:sz w:val="28"/>
          <w:szCs w:val="28"/>
        </w:rPr>
        <w:t xml:space="preserve">4.3 </w:t>
      </w:r>
      <w:r w:rsidR="00D544B7" w:rsidRPr="00A33E79">
        <w:rPr>
          <w:b/>
          <w:sz w:val="28"/>
          <w:szCs w:val="28"/>
        </w:rPr>
        <w:t>Материальный баланс перекурки коньячного виноматериала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7930" w:type="dxa"/>
        <w:tblInd w:w="817" w:type="dxa"/>
        <w:tblLook w:val="01E0" w:firstRow="1" w:lastRow="1" w:firstColumn="1" w:lastColumn="1" w:noHBand="0" w:noVBand="0"/>
      </w:tblPr>
      <w:tblGrid>
        <w:gridCol w:w="2977"/>
        <w:gridCol w:w="1440"/>
        <w:gridCol w:w="832"/>
        <w:gridCol w:w="1130"/>
        <w:gridCol w:w="1551"/>
      </w:tblGrid>
      <w:tr w:rsidR="00D544B7" w:rsidRPr="0088362B" w:rsidTr="0088362B">
        <w:trPr>
          <w:trHeight w:val="400"/>
        </w:trPr>
        <w:tc>
          <w:tcPr>
            <w:tcW w:w="2977" w:type="dxa"/>
            <w:vMerge w:val="restart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Материалы</w:t>
            </w:r>
          </w:p>
        </w:tc>
        <w:tc>
          <w:tcPr>
            <w:tcW w:w="2272" w:type="dxa"/>
            <w:gridSpan w:val="2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приход</w:t>
            </w:r>
          </w:p>
        </w:tc>
        <w:tc>
          <w:tcPr>
            <w:tcW w:w="2681" w:type="dxa"/>
            <w:gridSpan w:val="2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расход</w:t>
            </w:r>
          </w:p>
        </w:tc>
      </w:tr>
      <w:tr w:rsidR="00D544B7" w:rsidRPr="0088362B" w:rsidTr="0088362B">
        <w:trPr>
          <w:trHeight w:val="220"/>
        </w:trPr>
        <w:tc>
          <w:tcPr>
            <w:tcW w:w="2977" w:type="dxa"/>
            <w:vMerge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Дал а/а</w:t>
            </w:r>
          </w:p>
        </w:tc>
        <w:tc>
          <w:tcPr>
            <w:tcW w:w="83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%</w:t>
            </w:r>
          </w:p>
        </w:tc>
        <w:tc>
          <w:tcPr>
            <w:tcW w:w="113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Дал а/а</w:t>
            </w:r>
          </w:p>
        </w:tc>
        <w:tc>
          <w:tcPr>
            <w:tcW w:w="1551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%</w:t>
            </w:r>
          </w:p>
        </w:tc>
      </w:tr>
      <w:tr w:rsidR="00D544B7" w:rsidRPr="0088362B" w:rsidTr="0088362B">
        <w:trPr>
          <w:trHeight w:val="3260"/>
        </w:trPr>
        <w:tc>
          <w:tcPr>
            <w:tcW w:w="2977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Коньячный виноматериал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 xml:space="preserve">Суммарные потери до перегонки 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Потери при: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первой сгонке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отборе головной фракции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отборе хвостовой фракции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перегонке на основную фракцию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Коньячный спирт</w:t>
            </w:r>
          </w:p>
        </w:tc>
        <w:tc>
          <w:tcPr>
            <w:tcW w:w="14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80</w:t>
            </w:r>
          </w:p>
        </w:tc>
        <w:tc>
          <w:tcPr>
            <w:tcW w:w="83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100</w:t>
            </w:r>
          </w:p>
        </w:tc>
        <w:tc>
          <w:tcPr>
            <w:tcW w:w="113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0,24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1,04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1,57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1,93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1,01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74,21</w:t>
            </w:r>
          </w:p>
        </w:tc>
        <w:tc>
          <w:tcPr>
            <w:tcW w:w="1551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0,306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1,3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1,96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2,41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1,26</w:t>
            </w:r>
          </w:p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88362B">
              <w:rPr>
                <w:sz w:val="20"/>
                <w:szCs w:val="28"/>
              </w:rPr>
              <w:t>92,76</w:t>
            </w:r>
          </w:p>
        </w:tc>
      </w:tr>
      <w:tr w:rsidR="00D544B7" w:rsidRPr="0088362B" w:rsidTr="0088362B">
        <w:trPr>
          <w:trHeight w:val="280"/>
        </w:trPr>
        <w:tc>
          <w:tcPr>
            <w:tcW w:w="2977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88362B">
              <w:rPr>
                <w:b/>
                <w:sz w:val="20"/>
                <w:szCs w:val="28"/>
              </w:rPr>
              <w:t>Итого</w:t>
            </w:r>
            <w:r w:rsidR="003B2316" w:rsidRPr="0088362B">
              <w:rPr>
                <w:b/>
                <w:sz w:val="20"/>
                <w:szCs w:val="28"/>
              </w:rPr>
              <w:t>:</w:t>
            </w:r>
          </w:p>
        </w:tc>
        <w:tc>
          <w:tcPr>
            <w:tcW w:w="144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88362B">
              <w:rPr>
                <w:b/>
                <w:sz w:val="20"/>
                <w:szCs w:val="28"/>
              </w:rPr>
              <w:t>80</w:t>
            </w:r>
          </w:p>
        </w:tc>
        <w:tc>
          <w:tcPr>
            <w:tcW w:w="832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88362B">
              <w:rPr>
                <w:b/>
                <w:sz w:val="20"/>
                <w:szCs w:val="28"/>
              </w:rPr>
              <w:t>100</w:t>
            </w:r>
          </w:p>
        </w:tc>
        <w:tc>
          <w:tcPr>
            <w:tcW w:w="1130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88362B">
              <w:rPr>
                <w:b/>
                <w:sz w:val="20"/>
                <w:szCs w:val="28"/>
              </w:rPr>
              <w:t>80</w:t>
            </w:r>
          </w:p>
        </w:tc>
        <w:tc>
          <w:tcPr>
            <w:tcW w:w="1551" w:type="dxa"/>
          </w:tcPr>
          <w:p w:rsidR="00D544B7" w:rsidRPr="0088362B" w:rsidRDefault="00D544B7" w:rsidP="0088362B">
            <w:pPr>
              <w:widowControl w:val="0"/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88362B">
              <w:rPr>
                <w:b/>
                <w:sz w:val="20"/>
                <w:szCs w:val="28"/>
              </w:rPr>
              <w:t>100</w:t>
            </w:r>
          </w:p>
        </w:tc>
      </w:tr>
    </w:tbl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После того как провели продуктовый расчёт получения коньячного спирта получили, что из 1000 дал коньячного виноматериала при перегонке на установке УПКС получили 87,58 дал коньячного спирта. С заданной мощностью установки потребуется 6 суток, чтобы перекурить данный объём.</w:t>
      </w:r>
    </w:p>
    <w:p w:rsidR="003427CB" w:rsidRPr="00A33E79" w:rsidRDefault="003427C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88362B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56A86" w:rsidRPr="00A33E79">
        <w:rPr>
          <w:b/>
          <w:bCs/>
          <w:sz w:val="28"/>
          <w:szCs w:val="28"/>
        </w:rPr>
        <w:t>5.</w:t>
      </w:r>
      <w:r w:rsidR="00A33E79">
        <w:rPr>
          <w:b/>
          <w:bCs/>
          <w:sz w:val="28"/>
          <w:szCs w:val="28"/>
        </w:rPr>
        <w:t xml:space="preserve"> </w:t>
      </w:r>
      <w:r w:rsidRPr="00A33E79">
        <w:rPr>
          <w:b/>
          <w:bCs/>
          <w:sz w:val="28"/>
          <w:szCs w:val="28"/>
        </w:rPr>
        <w:t>Перегонка коньячных виноматериалов</w:t>
      </w:r>
    </w:p>
    <w:p w:rsidR="0088362B" w:rsidRDefault="0088362B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4B7" w:rsidRPr="00A33E79" w:rsidRDefault="00D544B7" w:rsidP="00A33E7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33E79">
        <w:rPr>
          <w:sz w:val="28"/>
          <w:szCs w:val="28"/>
        </w:rPr>
        <w:t>Перегонка - сложный физико-химический процесс, во многом определяющий качество будущего коньяка. Цель перегонки - концентрирование этилового спирта с направленным регулированием состава летучих примесей, формирующих качество. Конечный продукт данного технологического этапа - молодой коньячный спирт</w:t>
      </w:r>
      <w:r w:rsidRPr="00A33E79">
        <w:rPr>
          <w:sz w:val="28"/>
          <w:szCs w:val="22"/>
        </w:rPr>
        <w:t>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Первая и вторая перегонки проводятся в одном и том е кубе. При первой перегонке из вина отгоняется этиловый спирт с летучими примесями и поучается спирт-сырец.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Процесс первой перегонки начинается с подогрева вина до температуры кипения. Как только вино закипит, уменьшают нагревание и через некоторое время в смотровом фонаре появляется струя дистиллята.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Конец перегонки определяется показанием спиртометра 0%. После этого прекращают подачу пара в змеевик и сливают остаток жидкости в кубе после того как он перестанет кипеть. Затем куб загружают новой порцией вина и процесс перегонки возобновляется.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Выход спирта-сырца составляет 25-35% от объема вина, взятого для перегонки.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Обычно проводят несколько первых перегонок, пока не накопиться достаточное для второй перегонки количество спирта-сырца. При второй фракционной перегонке получают три погона: головной, средний и хвостовой. Средний погон и является коньячным спиртом, идущим на выдержку ( крепость его 62-70% об.). Головная и хвостовая фракции идут либо на повторную перегонку, либо на ректификацию.</w:t>
      </w:r>
    </w:p>
    <w:p w:rsidR="00D56A86" w:rsidRPr="00A33E79" w:rsidRDefault="00D56A8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 xml:space="preserve">Отличие в получении коньячных спиртов и этилового ректификованного спирта состоит в том, что при производстве ректификованного спирта стремятся, по возможности полностью его очистить от летучих примесей. В коньячном производстве, </w:t>
      </w:r>
      <w:r w:rsidR="00716BF9" w:rsidRPr="00A33E79">
        <w:rPr>
          <w:sz w:val="28"/>
          <w:szCs w:val="28"/>
        </w:rPr>
        <w:t>наоборот принимают меры, чтобы сохранить часть этих примесей ( в среднем погоне), так как они обуславливают развитие при выдержке спиртов особых характерных для них аромата и вкуса коньяка.</w:t>
      </w:r>
      <w:r w:rsidR="00A33E79">
        <w:rPr>
          <w:sz w:val="28"/>
          <w:szCs w:val="28"/>
        </w:rPr>
        <w:t xml:space="preserve"> </w:t>
      </w:r>
    </w:p>
    <w:p w:rsidR="00D544B7" w:rsidRPr="00A33E79" w:rsidRDefault="00D544B7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544B7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2"/>
        </w:rPr>
        <w:br w:type="page"/>
      </w:r>
      <w:r w:rsidR="00741A59" w:rsidRPr="00A33E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741A59" w:rsidRPr="00A33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Реферат</w:t>
      </w:r>
    </w:p>
    <w:p w:rsidR="0088362B" w:rsidRPr="00A33E79" w:rsidRDefault="0088362B" w:rsidP="00A33E7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B2316" w:rsidRPr="00A33E79" w:rsidRDefault="00E43A82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 данной работе дана краткая история создания коньяков, приведены справочные данные и нормативные инструкции производства коньячных спиртов, представлена процессуально технологическая схема приготовления коньячного виноматериала и процессуально технологическая схема приготовления коньячного спирта</w:t>
      </w:r>
      <w:r w:rsidR="008F70C4" w:rsidRPr="00A33E79">
        <w:rPr>
          <w:sz w:val="28"/>
          <w:szCs w:val="28"/>
        </w:rPr>
        <w:t>.</w:t>
      </w:r>
      <w:r w:rsidRPr="00A33E79">
        <w:rPr>
          <w:sz w:val="28"/>
          <w:szCs w:val="28"/>
        </w:rPr>
        <w:t xml:space="preserve"> Также в виде таблице даны</w:t>
      </w:r>
      <w:r w:rsidRPr="00A33E79">
        <w:rPr>
          <w:b/>
          <w:sz w:val="28"/>
          <w:szCs w:val="28"/>
        </w:rPr>
        <w:t xml:space="preserve"> </w:t>
      </w:r>
      <w:r w:rsidR="00741A59" w:rsidRPr="00A33E79">
        <w:rPr>
          <w:sz w:val="28"/>
          <w:szCs w:val="28"/>
        </w:rPr>
        <w:t>с</w:t>
      </w:r>
      <w:r w:rsidRPr="00A33E79">
        <w:rPr>
          <w:sz w:val="28"/>
          <w:szCs w:val="28"/>
        </w:rPr>
        <w:t>редние нормативные значения коэффициентов пересчета</w:t>
      </w:r>
      <w:r w:rsidR="00741A59" w:rsidRPr="00A33E79">
        <w:rPr>
          <w:sz w:val="28"/>
          <w:szCs w:val="28"/>
        </w:rPr>
        <w:t>, произведён балансовый и материальный расчет продуктов перегонки, а в заключение изложен принцип пере</w:t>
      </w:r>
      <w:r w:rsidR="003B2316" w:rsidRPr="00A33E79">
        <w:rPr>
          <w:sz w:val="28"/>
          <w:szCs w:val="28"/>
        </w:rPr>
        <w:t>курки коньячного виноматериала.</w:t>
      </w:r>
    </w:p>
    <w:p w:rsidR="00716BF9" w:rsidRPr="00A33E79" w:rsidRDefault="008F70C4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Для увеличения объема выхода виноматериала при производстве коньяков предлагаю применить вакуум-пресс фильтр, для фильтрации дрожжевых осадков</w:t>
      </w:r>
    </w:p>
    <w:p w:rsidR="003B2316" w:rsidRPr="00A33E79" w:rsidRDefault="003B2316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25DC" w:rsidRPr="00A33E79" w:rsidRDefault="0088362B" w:rsidP="0088362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41A59" w:rsidRPr="00A33E79">
        <w:rPr>
          <w:b/>
          <w:sz w:val="28"/>
          <w:szCs w:val="28"/>
        </w:rPr>
        <w:t>7. Список использованной литературы</w:t>
      </w:r>
    </w:p>
    <w:p w:rsidR="00D925DC" w:rsidRPr="00A33E79" w:rsidRDefault="00D925DC" w:rsidP="00A33E7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925DC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Валуйко Г.Г. Виноградные вина. – М.: Пищевая промышленность, 1978. – 254 с.</w:t>
      </w:r>
    </w:p>
    <w:p w:rsidR="00D925DC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Валуйко Г.Г. Технология виноградных вин. – Симферополь: Таврида, 2001. – 624 с.</w:t>
      </w:r>
    </w:p>
    <w:p w:rsidR="00D925DC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Виноградов В.А. Оборудование винодельческих заводов. – Симферополь: Таврида, Зайчик Ц. Р. Оборудование предприятий винодельческого производства. – 3-е изд., перераб. и доп. – М.: Агропромиздат, 1992. – 384 с.</w:t>
      </w:r>
    </w:p>
    <w:p w:rsidR="00D925DC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Кишковский З. Н., Мержаниан А.А. Технология вина. – М.: легкая и пищевая промышленность, 1984. – 504 с.</w:t>
      </w:r>
    </w:p>
    <w:p w:rsidR="00D925DC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Сборник технологических инструкций, правил и нормативных материалов по винодельческой промышленности. Под ред. Г.Г. Валуйко. – М.: Агропромиздат, 1985. – 512 с.</w:t>
      </w:r>
    </w:p>
    <w:p w:rsid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Справочник для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работников лабораторий винзаводов</w:t>
      </w:r>
      <w:r w:rsidR="00FE0675" w:rsidRPr="00A33E79">
        <w:rPr>
          <w:sz w:val="28"/>
          <w:szCs w:val="28"/>
        </w:rPr>
        <w:t>одов</w:t>
      </w:r>
      <w:r w:rsidRPr="00A33E79">
        <w:rPr>
          <w:sz w:val="28"/>
          <w:szCs w:val="28"/>
        </w:rPr>
        <w:t>. Технохимический и микробиологический контроль. Н.И. Бурьян, Е.Н. Датунашвили, С.Т. Огородник, Н.М. Павленко.</w:t>
      </w:r>
      <w:r w:rsidR="00A33E79">
        <w:rPr>
          <w:sz w:val="28"/>
          <w:szCs w:val="28"/>
        </w:rPr>
        <w:t xml:space="preserve"> </w:t>
      </w:r>
      <w:r w:rsidRPr="00A33E79">
        <w:rPr>
          <w:sz w:val="28"/>
          <w:szCs w:val="28"/>
        </w:rPr>
        <w:t>– М.: Пищевая промышленность, 1979. – 280 с.</w:t>
      </w:r>
    </w:p>
    <w:p w:rsid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  <w:tab w:val="left" w:pos="85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Справочник по виноделию. Изд. 2-е, перераб. и доп. Под ред. Г.Г. Валуйко, В.Т. Косюры. – Симферополь: Таврида, 2000. – 624 с.</w:t>
      </w:r>
    </w:p>
    <w:p w:rsidR="00741A59" w:rsidRPr="00A33E79" w:rsidRDefault="00D925DC" w:rsidP="0088362B">
      <w:pPr>
        <w:widowControl w:val="0"/>
        <w:numPr>
          <w:ilvl w:val="0"/>
          <w:numId w:val="11"/>
        </w:numPr>
        <w:shd w:val="clear" w:color="000000" w:fill="auto"/>
        <w:tabs>
          <w:tab w:val="clear" w:pos="66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3E79">
        <w:rPr>
          <w:sz w:val="28"/>
          <w:szCs w:val="28"/>
        </w:rPr>
        <w:t>Шольц Е.П., Пономарев В.Ф. Технология переработки</w:t>
      </w:r>
      <w:r w:rsidR="00BA6687">
        <w:rPr>
          <w:sz w:val="28"/>
          <w:szCs w:val="28"/>
        </w:rPr>
        <w:t xml:space="preserve"> виноматериалов</w:t>
      </w:r>
      <w:bookmarkStart w:id="0" w:name="_GoBack"/>
      <w:bookmarkEnd w:id="0"/>
    </w:p>
    <w:sectPr w:rsidR="00741A59" w:rsidRPr="00A33E79" w:rsidSect="00A33E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C1C"/>
    <w:multiLevelType w:val="hybridMultilevel"/>
    <w:tmpl w:val="C76ACC0C"/>
    <w:lvl w:ilvl="0" w:tplc="9E76AB1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">
    <w:nsid w:val="0963470B"/>
    <w:multiLevelType w:val="hybridMultilevel"/>
    <w:tmpl w:val="2BD620D2"/>
    <w:lvl w:ilvl="0" w:tplc="2864F8E6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">
    <w:nsid w:val="119535F1"/>
    <w:multiLevelType w:val="hybridMultilevel"/>
    <w:tmpl w:val="177418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8830A73"/>
    <w:multiLevelType w:val="hybridMultilevel"/>
    <w:tmpl w:val="0740A6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30625C36"/>
    <w:multiLevelType w:val="hybridMultilevel"/>
    <w:tmpl w:val="83B656A4"/>
    <w:lvl w:ilvl="0" w:tplc="C3C6118E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E14CF"/>
    <w:multiLevelType w:val="hybridMultilevel"/>
    <w:tmpl w:val="FA124B34"/>
    <w:lvl w:ilvl="0" w:tplc="C3C6118E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2E4769"/>
    <w:multiLevelType w:val="hybridMultilevel"/>
    <w:tmpl w:val="71925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654244"/>
    <w:multiLevelType w:val="hybridMultilevel"/>
    <w:tmpl w:val="FB72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56497C"/>
    <w:multiLevelType w:val="hybridMultilevel"/>
    <w:tmpl w:val="B03EAF2E"/>
    <w:lvl w:ilvl="0" w:tplc="C3C6118E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9442BF"/>
    <w:multiLevelType w:val="hybridMultilevel"/>
    <w:tmpl w:val="ECF8AB8E"/>
    <w:lvl w:ilvl="0" w:tplc="C3C6118E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0">
    <w:nsid w:val="5B412044"/>
    <w:multiLevelType w:val="hybridMultilevel"/>
    <w:tmpl w:val="D124F3C4"/>
    <w:lvl w:ilvl="0" w:tplc="20FCE8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E1047C9"/>
    <w:multiLevelType w:val="hybridMultilevel"/>
    <w:tmpl w:val="00AAB4F0"/>
    <w:lvl w:ilvl="0" w:tplc="D864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950645"/>
    <w:multiLevelType w:val="hybridMultilevel"/>
    <w:tmpl w:val="89785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B56F66"/>
    <w:multiLevelType w:val="hybridMultilevel"/>
    <w:tmpl w:val="D602CCBA"/>
    <w:lvl w:ilvl="0" w:tplc="D94CD346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4B7"/>
    <w:rsid w:val="000160F7"/>
    <w:rsid w:val="00075C2D"/>
    <w:rsid w:val="000D46F1"/>
    <w:rsid w:val="001A74D1"/>
    <w:rsid w:val="001C5F2D"/>
    <w:rsid w:val="00243D80"/>
    <w:rsid w:val="002470B4"/>
    <w:rsid w:val="002E2F26"/>
    <w:rsid w:val="003427CB"/>
    <w:rsid w:val="003B2316"/>
    <w:rsid w:val="003B75FC"/>
    <w:rsid w:val="003F1938"/>
    <w:rsid w:val="00456E39"/>
    <w:rsid w:val="00545384"/>
    <w:rsid w:val="00595476"/>
    <w:rsid w:val="00716BF9"/>
    <w:rsid w:val="00725E83"/>
    <w:rsid w:val="00731925"/>
    <w:rsid w:val="00741A59"/>
    <w:rsid w:val="0082517F"/>
    <w:rsid w:val="00863C9F"/>
    <w:rsid w:val="00883413"/>
    <w:rsid w:val="0088362B"/>
    <w:rsid w:val="00890B2C"/>
    <w:rsid w:val="008A6519"/>
    <w:rsid w:val="008E065B"/>
    <w:rsid w:val="008F42B2"/>
    <w:rsid w:val="008F70C4"/>
    <w:rsid w:val="00A33E79"/>
    <w:rsid w:val="00AB6EAB"/>
    <w:rsid w:val="00BA6687"/>
    <w:rsid w:val="00C13B0A"/>
    <w:rsid w:val="00D544B7"/>
    <w:rsid w:val="00D56A86"/>
    <w:rsid w:val="00D80B4A"/>
    <w:rsid w:val="00D925DC"/>
    <w:rsid w:val="00DB7DC5"/>
    <w:rsid w:val="00E263AF"/>
    <w:rsid w:val="00E43A82"/>
    <w:rsid w:val="00F14046"/>
    <w:rsid w:val="00F1628A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docId w15:val="{064C853F-449B-43AE-92B3-1B8E9C2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12610</Characters>
  <Application>Microsoft Office Word</Application>
  <DocSecurity>0</DocSecurity>
  <Lines>105</Lines>
  <Paragraphs>29</Paragraphs>
  <ScaleCrop>false</ScaleCrop>
  <Company>дом</Company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Леонид</dc:creator>
  <cp:keywords/>
  <dc:description/>
  <cp:lastModifiedBy>Irina</cp:lastModifiedBy>
  <cp:revision>2</cp:revision>
  <dcterms:created xsi:type="dcterms:W3CDTF">2014-09-14T12:36:00Z</dcterms:created>
  <dcterms:modified xsi:type="dcterms:W3CDTF">2014-09-14T12:36:00Z</dcterms:modified>
</cp:coreProperties>
</file>