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4E" w:rsidRDefault="00EE54B2" w:rsidP="00F603FB">
      <w:pPr>
        <w:tabs>
          <w:tab w:val="left" w:pos="2340"/>
        </w:tabs>
        <w:spacing w:line="360" w:lineRule="auto"/>
        <w:ind w:firstLine="709"/>
        <w:jc w:val="both"/>
        <w:rPr>
          <w:b/>
          <w:sz w:val="28"/>
          <w:szCs w:val="28"/>
        </w:rPr>
      </w:pPr>
      <w:r w:rsidRPr="00F603FB">
        <w:rPr>
          <w:b/>
          <w:sz w:val="28"/>
          <w:szCs w:val="28"/>
        </w:rPr>
        <w:t>Оглавление</w:t>
      </w:r>
    </w:p>
    <w:p w:rsidR="00F603FB" w:rsidRPr="00F603FB" w:rsidRDefault="00F603FB" w:rsidP="00F603FB">
      <w:pPr>
        <w:tabs>
          <w:tab w:val="left" w:pos="2340"/>
        </w:tabs>
        <w:spacing w:line="360" w:lineRule="auto"/>
        <w:ind w:firstLine="709"/>
        <w:jc w:val="both"/>
        <w:rPr>
          <w:b/>
          <w:sz w:val="28"/>
          <w:szCs w:val="28"/>
        </w:rPr>
      </w:pPr>
    </w:p>
    <w:p w:rsidR="004873DE" w:rsidRDefault="00F603FB" w:rsidP="00F603FB">
      <w:pPr>
        <w:spacing w:line="360" w:lineRule="auto"/>
        <w:jc w:val="both"/>
        <w:rPr>
          <w:sz w:val="28"/>
        </w:rPr>
      </w:pPr>
      <w:r w:rsidRPr="00F603FB">
        <w:rPr>
          <w:sz w:val="28"/>
        </w:rPr>
        <w:t>Введение</w:t>
      </w:r>
    </w:p>
    <w:p w:rsidR="00F603FB" w:rsidRDefault="00F603FB" w:rsidP="00F603FB">
      <w:pPr>
        <w:spacing w:line="360" w:lineRule="auto"/>
        <w:jc w:val="both"/>
        <w:rPr>
          <w:sz w:val="28"/>
        </w:rPr>
      </w:pPr>
      <w:r w:rsidRPr="00F603FB">
        <w:rPr>
          <w:sz w:val="28"/>
        </w:rPr>
        <w:t>1.</w:t>
      </w:r>
      <w:r>
        <w:rPr>
          <w:sz w:val="28"/>
        </w:rPr>
        <w:t xml:space="preserve"> </w:t>
      </w:r>
      <w:r w:rsidRPr="00F603FB">
        <w:rPr>
          <w:sz w:val="28"/>
        </w:rPr>
        <w:t>Понятие и признаки субъекта предпринимательского права</w:t>
      </w:r>
    </w:p>
    <w:p w:rsidR="00F603FB" w:rsidRDefault="00F603FB" w:rsidP="00F603FB">
      <w:pPr>
        <w:spacing w:line="360" w:lineRule="auto"/>
        <w:jc w:val="both"/>
        <w:rPr>
          <w:sz w:val="28"/>
        </w:rPr>
      </w:pPr>
      <w:r>
        <w:rPr>
          <w:sz w:val="28"/>
        </w:rPr>
        <w:t xml:space="preserve">1.1 </w:t>
      </w:r>
      <w:r w:rsidRPr="00F603FB">
        <w:rPr>
          <w:sz w:val="28"/>
        </w:rPr>
        <w:t>Наличие обособленного имущества</w:t>
      </w:r>
    </w:p>
    <w:p w:rsidR="00F603FB" w:rsidRDefault="00F603FB" w:rsidP="00F603FB">
      <w:pPr>
        <w:spacing w:line="360" w:lineRule="auto"/>
        <w:jc w:val="both"/>
        <w:rPr>
          <w:sz w:val="28"/>
        </w:rPr>
      </w:pPr>
      <w:r>
        <w:rPr>
          <w:sz w:val="28"/>
        </w:rPr>
        <w:t xml:space="preserve">1.2 </w:t>
      </w:r>
      <w:r w:rsidRPr="00F603FB">
        <w:rPr>
          <w:sz w:val="28"/>
        </w:rPr>
        <w:t>Факт регистрации в установленном порядке или легитимация иным образом</w:t>
      </w:r>
    </w:p>
    <w:p w:rsidR="00F603FB" w:rsidRDefault="00F603FB" w:rsidP="00F603FB">
      <w:pPr>
        <w:spacing w:line="360" w:lineRule="auto"/>
        <w:jc w:val="both"/>
        <w:rPr>
          <w:sz w:val="28"/>
        </w:rPr>
      </w:pPr>
      <w:r>
        <w:rPr>
          <w:sz w:val="28"/>
        </w:rPr>
        <w:t xml:space="preserve">1.3 </w:t>
      </w:r>
      <w:r w:rsidRPr="00F603FB">
        <w:rPr>
          <w:sz w:val="28"/>
        </w:rPr>
        <w:t>Руководство хозяйственной деятельностью</w:t>
      </w:r>
    </w:p>
    <w:p w:rsidR="00F603FB" w:rsidRDefault="00F603FB" w:rsidP="00F603FB">
      <w:pPr>
        <w:spacing w:line="360" w:lineRule="auto"/>
        <w:jc w:val="both"/>
        <w:rPr>
          <w:sz w:val="28"/>
        </w:rPr>
      </w:pPr>
      <w:r>
        <w:rPr>
          <w:sz w:val="28"/>
        </w:rPr>
        <w:t xml:space="preserve">1.4 </w:t>
      </w:r>
      <w:r w:rsidRPr="00F603FB">
        <w:rPr>
          <w:sz w:val="28"/>
        </w:rPr>
        <w:t>Наличие хозяйственной компетенции</w:t>
      </w:r>
    </w:p>
    <w:p w:rsidR="00F603FB" w:rsidRDefault="00F603FB" w:rsidP="00F603FB">
      <w:pPr>
        <w:spacing w:line="360" w:lineRule="auto"/>
        <w:jc w:val="both"/>
        <w:rPr>
          <w:sz w:val="28"/>
        </w:rPr>
      </w:pPr>
      <w:r>
        <w:rPr>
          <w:sz w:val="28"/>
        </w:rPr>
        <w:t xml:space="preserve">1.5 </w:t>
      </w:r>
      <w:r w:rsidRPr="00F603FB">
        <w:rPr>
          <w:sz w:val="28"/>
        </w:rPr>
        <w:t>Самостоятельная имущественная ответственность</w:t>
      </w:r>
    </w:p>
    <w:p w:rsidR="00F603FB" w:rsidRDefault="00F603FB" w:rsidP="00F603FB">
      <w:pPr>
        <w:spacing w:line="360" w:lineRule="auto"/>
        <w:jc w:val="both"/>
        <w:rPr>
          <w:sz w:val="28"/>
        </w:rPr>
      </w:pPr>
      <w:r w:rsidRPr="00F603FB">
        <w:rPr>
          <w:sz w:val="28"/>
        </w:rPr>
        <w:t>2. Классификация субъектов предпринимательского права</w:t>
      </w:r>
    </w:p>
    <w:p w:rsidR="00F603FB" w:rsidRDefault="00F603FB" w:rsidP="00F603FB">
      <w:pPr>
        <w:spacing w:line="360" w:lineRule="auto"/>
        <w:jc w:val="both"/>
        <w:rPr>
          <w:sz w:val="28"/>
        </w:rPr>
      </w:pPr>
      <w:r>
        <w:rPr>
          <w:sz w:val="28"/>
        </w:rPr>
        <w:t xml:space="preserve">2.1 </w:t>
      </w:r>
      <w:r w:rsidRPr="00F603FB">
        <w:rPr>
          <w:sz w:val="28"/>
        </w:rPr>
        <w:t>Критерии классификации</w:t>
      </w:r>
    </w:p>
    <w:p w:rsidR="00F603FB" w:rsidRDefault="00F603FB" w:rsidP="00F603FB">
      <w:pPr>
        <w:spacing w:line="360" w:lineRule="auto"/>
        <w:jc w:val="both"/>
        <w:rPr>
          <w:sz w:val="28"/>
        </w:rPr>
      </w:pPr>
      <w:r>
        <w:rPr>
          <w:sz w:val="28"/>
        </w:rPr>
        <w:t xml:space="preserve">2.2 </w:t>
      </w:r>
      <w:r w:rsidRPr="00F603FB">
        <w:rPr>
          <w:sz w:val="28"/>
        </w:rPr>
        <w:t>Правовое положение предпринимателей – физических лиц</w:t>
      </w:r>
    </w:p>
    <w:p w:rsidR="00F603FB" w:rsidRDefault="00F603FB" w:rsidP="00F603FB">
      <w:pPr>
        <w:spacing w:line="360" w:lineRule="auto"/>
        <w:jc w:val="both"/>
        <w:rPr>
          <w:sz w:val="28"/>
        </w:rPr>
      </w:pPr>
      <w:r>
        <w:rPr>
          <w:sz w:val="28"/>
        </w:rPr>
        <w:t xml:space="preserve">2.3 </w:t>
      </w:r>
      <w:r w:rsidRPr="00F603FB">
        <w:rPr>
          <w:sz w:val="28"/>
        </w:rPr>
        <w:t>Правовое положение предпринимателей – юридических лиц</w:t>
      </w:r>
    </w:p>
    <w:p w:rsidR="00F603FB" w:rsidRDefault="00F603FB" w:rsidP="00F603FB">
      <w:pPr>
        <w:spacing w:line="360" w:lineRule="auto"/>
        <w:jc w:val="both"/>
        <w:rPr>
          <w:sz w:val="28"/>
        </w:rPr>
      </w:pPr>
      <w:r>
        <w:rPr>
          <w:sz w:val="28"/>
        </w:rPr>
        <w:t xml:space="preserve">2.4 </w:t>
      </w:r>
      <w:r w:rsidRPr="00F603FB">
        <w:rPr>
          <w:sz w:val="28"/>
        </w:rPr>
        <w:t>Субъекты предпринимательского права, имеющие особый статус</w:t>
      </w:r>
    </w:p>
    <w:p w:rsidR="00F603FB" w:rsidRDefault="00F603FB" w:rsidP="00F603FB">
      <w:pPr>
        <w:spacing w:line="360" w:lineRule="auto"/>
        <w:jc w:val="both"/>
        <w:rPr>
          <w:sz w:val="28"/>
        </w:rPr>
      </w:pPr>
      <w:r>
        <w:rPr>
          <w:sz w:val="28"/>
        </w:rPr>
        <w:t xml:space="preserve">2.4.1 </w:t>
      </w:r>
      <w:r w:rsidRPr="00F603FB">
        <w:rPr>
          <w:sz w:val="28"/>
        </w:rPr>
        <w:t>Правовое положение банков</w:t>
      </w:r>
    </w:p>
    <w:p w:rsidR="00F603FB" w:rsidRDefault="00F603FB" w:rsidP="00F603FB">
      <w:pPr>
        <w:spacing w:line="360" w:lineRule="auto"/>
        <w:jc w:val="both"/>
        <w:rPr>
          <w:sz w:val="28"/>
        </w:rPr>
      </w:pPr>
      <w:r>
        <w:rPr>
          <w:sz w:val="28"/>
        </w:rPr>
        <w:t xml:space="preserve">2.4.2 </w:t>
      </w:r>
      <w:r w:rsidRPr="00F603FB">
        <w:rPr>
          <w:sz w:val="28"/>
        </w:rPr>
        <w:t>Правовое положение бирж</w:t>
      </w:r>
    </w:p>
    <w:p w:rsidR="00F603FB" w:rsidRPr="00F603FB" w:rsidRDefault="00F603FB" w:rsidP="00F603FB">
      <w:pPr>
        <w:spacing w:line="360" w:lineRule="auto"/>
        <w:jc w:val="both"/>
        <w:rPr>
          <w:sz w:val="28"/>
        </w:rPr>
      </w:pPr>
      <w:r>
        <w:rPr>
          <w:sz w:val="28"/>
        </w:rPr>
        <w:t xml:space="preserve">2.5 </w:t>
      </w:r>
      <w:r w:rsidRPr="00F603FB">
        <w:rPr>
          <w:sz w:val="28"/>
        </w:rPr>
        <w:t>Правовое положение фондов и финансово-промышленных групп</w:t>
      </w:r>
    </w:p>
    <w:p w:rsidR="00F603FB" w:rsidRDefault="00F603FB" w:rsidP="00F603FB">
      <w:pPr>
        <w:pStyle w:val="2"/>
        <w:tabs>
          <w:tab w:val="left" w:pos="960"/>
          <w:tab w:val="right" w:leader="dot" w:pos="9345"/>
        </w:tabs>
        <w:spacing w:line="360" w:lineRule="auto"/>
        <w:ind w:left="0"/>
        <w:jc w:val="both"/>
        <w:rPr>
          <w:sz w:val="28"/>
        </w:rPr>
      </w:pPr>
      <w:r>
        <w:rPr>
          <w:sz w:val="28"/>
        </w:rPr>
        <w:t>2.6</w:t>
      </w:r>
      <w:r w:rsidRPr="00F603FB">
        <w:rPr>
          <w:sz w:val="28"/>
        </w:rPr>
        <w:t xml:space="preserve"> Правовое положение консорциумов, синдикатов, пулов</w:t>
      </w:r>
    </w:p>
    <w:p w:rsidR="00F603FB" w:rsidRDefault="00F603FB" w:rsidP="00F603FB">
      <w:pPr>
        <w:pStyle w:val="2"/>
        <w:tabs>
          <w:tab w:val="left" w:pos="960"/>
          <w:tab w:val="right" w:leader="dot" w:pos="9345"/>
        </w:tabs>
        <w:spacing w:line="360" w:lineRule="auto"/>
        <w:ind w:left="0"/>
        <w:jc w:val="both"/>
        <w:rPr>
          <w:sz w:val="28"/>
        </w:rPr>
      </w:pPr>
      <w:r w:rsidRPr="00F603FB">
        <w:rPr>
          <w:sz w:val="28"/>
        </w:rPr>
        <w:t>Список использованной литературы</w:t>
      </w:r>
      <w:r>
        <w:rPr>
          <w:sz w:val="28"/>
        </w:rPr>
        <w:t xml:space="preserve">, </w:t>
      </w:r>
      <w:r w:rsidRPr="00F603FB">
        <w:rPr>
          <w:sz w:val="28"/>
        </w:rPr>
        <w:t>использованных нормативных правовых актов</w:t>
      </w:r>
    </w:p>
    <w:p w:rsidR="003F712A" w:rsidRPr="00F603FB" w:rsidRDefault="003F712A" w:rsidP="00F603FB">
      <w:pPr>
        <w:pStyle w:val="10"/>
        <w:tabs>
          <w:tab w:val="right" w:leader="dot" w:pos="9345"/>
        </w:tabs>
        <w:spacing w:line="360" w:lineRule="auto"/>
        <w:ind w:firstLine="709"/>
        <w:jc w:val="both"/>
        <w:rPr>
          <w:noProof/>
        </w:rPr>
      </w:pPr>
    </w:p>
    <w:p w:rsidR="00AE0244" w:rsidRPr="00F603FB" w:rsidRDefault="00427961" w:rsidP="00F603FB">
      <w:pPr>
        <w:tabs>
          <w:tab w:val="left" w:pos="2340"/>
        </w:tabs>
        <w:spacing w:line="360" w:lineRule="auto"/>
        <w:ind w:left="720" w:hanging="11"/>
        <w:jc w:val="both"/>
        <w:outlineLvl w:val="0"/>
        <w:rPr>
          <w:b/>
          <w:sz w:val="28"/>
          <w:szCs w:val="28"/>
        </w:rPr>
      </w:pPr>
      <w:r w:rsidRPr="00F603FB">
        <w:rPr>
          <w:sz w:val="28"/>
        </w:rPr>
        <w:br w:type="page"/>
      </w:r>
      <w:bookmarkStart w:id="0" w:name="_Toc163989641"/>
      <w:r w:rsidR="00AE0244" w:rsidRPr="00F603FB">
        <w:rPr>
          <w:b/>
          <w:sz w:val="28"/>
          <w:szCs w:val="28"/>
        </w:rPr>
        <w:t>Введение</w:t>
      </w:r>
      <w:bookmarkEnd w:id="0"/>
    </w:p>
    <w:p w:rsidR="00AE0244" w:rsidRPr="00F603FB" w:rsidRDefault="00AE0244" w:rsidP="00F603FB">
      <w:pPr>
        <w:spacing w:line="360" w:lineRule="auto"/>
        <w:ind w:firstLine="709"/>
        <w:jc w:val="both"/>
        <w:rPr>
          <w:b/>
          <w:sz w:val="28"/>
          <w:szCs w:val="28"/>
        </w:rPr>
      </w:pPr>
    </w:p>
    <w:p w:rsidR="0063342D" w:rsidRPr="00F603FB" w:rsidRDefault="000F5D3A" w:rsidP="00F603FB">
      <w:pPr>
        <w:spacing w:line="360" w:lineRule="auto"/>
        <w:ind w:firstLine="709"/>
        <w:jc w:val="both"/>
        <w:rPr>
          <w:sz w:val="28"/>
          <w:szCs w:val="28"/>
        </w:rPr>
      </w:pPr>
      <w:r w:rsidRPr="00F603FB">
        <w:rPr>
          <w:sz w:val="28"/>
          <w:szCs w:val="28"/>
        </w:rPr>
        <w:t>Каждая отрасль правовой системы характеризуется наличием субъектов</w:t>
      </w:r>
      <w:r w:rsidR="007626EF" w:rsidRPr="00F603FB">
        <w:rPr>
          <w:sz w:val="28"/>
          <w:szCs w:val="28"/>
        </w:rPr>
        <w:t xml:space="preserve"> права,</w:t>
      </w:r>
      <w:r w:rsidR="00F603FB">
        <w:rPr>
          <w:sz w:val="28"/>
          <w:szCs w:val="28"/>
        </w:rPr>
        <w:t xml:space="preserve"> </w:t>
      </w:r>
      <w:r w:rsidR="007626EF" w:rsidRPr="00F603FB">
        <w:rPr>
          <w:sz w:val="28"/>
          <w:szCs w:val="28"/>
        </w:rPr>
        <w:t xml:space="preserve">являющимися участниками общественных отношений, которые в соответствии с законодательством способны быть </w:t>
      </w:r>
      <w:r w:rsidR="00123FE2" w:rsidRPr="00F603FB">
        <w:rPr>
          <w:sz w:val="28"/>
          <w:szCs w:val="28"/>
        </w:rPr>
        <w:t>носителями соответствующих прав</w:t>
      </w:r>
      <w:r w:rsidR="007626EF" w:rsidRPr="00F603FB">
        <w:rPr>
          <w:sz w:val="28"/>
          <w:szCs w:val="28"/>
        </w:rPr>
        <w:t xml:space="preserve"> и</w:t>
      </w:r>
      <w:r w:rsidR="00F603FB">
        <w:rPr>
          <w:sz w:val="28"/>
          <w:szCs w:val="28"/>
        </w:rPr>
        <w:t xml:space="preserve"> </w:t>
      </w:r>
      <w:r w:rsidR="007626EF" w:rsidRPr="00F603FB">
        <w:rPr>
          <w:sz w:val="28"/>
          <w:szCs w:val="28"/>
        </w:rPr>
        <w:t xml:space="preserve">обязанностей. </w:t>
      </w:r>
    </w:p>
    <w:p w:rsidR="003C5E3D" w:rsidRPr="00F603FB" w:rsidRDefault="00E97BF8" w:rsidP="00F603FB">
      <w:pPr>
        <w:pStyle w:val="3"/>
        <w:spacing w:line="360" w:lineRule="auto"/>
        <w:ind w:firstLine="709"/>
        <w:jc w:val="both"/>
        <w:rPr>
          <w:rFonts w:ascii="Times New Roman" w:hAnsi="Times New Roman" w:cs="Times New Roman"/>
        </w:rPr>
      </w:pPr>
      <w:r w:rsidRPr="00F603FB">
        <w:rPr>
          <w:rFonts w:ascii="Times New Roman" w:hAnsi="Times New Roman" w:cs="Times New Roman"/>
          <w:szCs w:val="28"/>
        </w:rPr>
        <w:t>В предпринимательском</w:t>
      </w:r>
      <w:r w:rsidR="00D95717" w:rsidRPr="00F603FB">
        <w:rPr>
          <w:rFonts w:ascii="Times New Roman" w:hAnsi="Times New Roman" w:cs="Times New Roman"/>
          <w:szCs w:val="28"/>
        </w:rPr>
        <w:t xml:space="preserve"> </w:t>
      </w:r>
      <w:r w:rsidRPr="00F603FB">
        <w:rPr>
          <w:rFonts w:ascii="Times New Roman" w:hAnsi="Times New Roman" w:cs="Times New Roman"/>
          <w:szCs w:val="28"/>
        </w:rPr>
        <w:t>праве</w:t>
      </w:r>
      <w:r w:rsidR="00D95717" w:rsidRPr="00F603FB">
        <w:rPr>
          <w:rFonts w:ascii="Times New Roman" w:hAnsi="Times New Roman" w:cs="Times New Roman"/>
          <w:szCs w:val="28"/>
        </w:rPr>
        <w:t xml:space="preserve"> </w:t>
      </w:r>
      <w:r w:rsidRPr="00F603FB">
        <w:rPr>
          <w:rFonts w:ascii="Times New Roman" w:hAnsi="Times New Roman" w:cs="Times New Roman"/>
          <w:szCs w:val="28"/>
        </w:rPr>
        <w:t>имеется свой специфический</w:t>
      </w:r>
      <w:r w:rsidR="00DE7FC7" w:rsidRPr="00F603FB">
        <w:rPr>
          <w:rFonts w:ascii="Times New Roman" w:hAnsi="Times New Roman" w:cs="Times New Roman"/>
          <w:szCs w:val="28"/>
        </w:rPr>
        <w:t xml:space="preserve"> </w:t>
      </w:r>
      <w:r w:rsidRPr="00F603FB">
        <w:rPr>
          <w:rFonts w:ascii="Times New Roman" w:hAnsi="Times New Roman" w:cs="Times New Roman"/>
          <w:szCs w:val="28"/>
        </w:rPr>
        <w:t>субъектный состав</w:t>
      </w:r>
      <w:r w:rsidR="003C5E3D" w:rsidRPr="00F603FB">
        <w:rPr>
          <w:rFonts w:ascii="Times New Roman" w:hAnsi="Times New Roman" w:cs="Times New Roman"/>
          <w:szCs w:val="28"/>
        </w:rPr>
        <w:t>, отличающийся от состава других отраслей, прежде всего гражданского права.</w:t>
      </w:r>
      <w:r w:rsidR="003C5E3D" w:rsidRPr="00F603FB">
        <w:rPr>
          <w:rFonts w:ascii="Times New Roman" w:hAnsi="Times New Roman" w:cs="Times New Roman"/>
        </w:rPr>
        <w:t xml:space="preserve"> </w:t>
      </w:r>
    </w:p>
    <w:p w:rsidR="000C33DB" w:rsidRPr="00F603FB" w:rsidRDefault="00B04C21" w:rsidP="00F603FB">
      <w:pPr>
        <w:spacing w:line="360" w:lineRule="auto"/>
        <w:ind w:firstLine="709"/>
        <w:jc w:val="both"/>
        <w:rPr>
          <w:sz w:val="28"/>
          <w:szCs w:val="28"/>
        </w:rPr>
      </w:pPr>
      <w:r w:rsidRPr="00F603FB">
        <w:rPr>
          <w:sz w:val="28"/>
          <w:szCs w:val="28"/>
        </w:rPr>
        <w:t>Субъекты предпринимательского права</w:t>
      </w:r>
      <w:r w:rsidR="006E5A05" w:rsidRPr="00F603FB">
        <w:rPr>
          <w:sz w:val="28"/>
          <w:szCs w:val="28"/>
        </w:rPr>
        <w:t xml:space="preserve"> именуется</w:t>
      </w:r>
      <w:r w:rsidR="00F603FB">
        <w:rPr>
          <w:sz w:val="28"/>
          <w:szCs w:val="28"/>
        </w:rPr>
        <w:t xml:space="preserve"> </w:t>
      </w:r>
      <w:r w:rsidR="006E5A05" w:rsidRPr="00F603FB">
        <w:rPr>
          <w:sz w:val="28"/>
          <w:szCs w:val="28"/>
        </w:rPr>
        <w:t xml:space="preserve">как </w:t>
      </w:r>
      <w:r w:rsidR="000214FA" w:rsidRPr="00F603FB">
        <w:rPr>
          <w:sz w:val="28"/>
          <w:szCs w:val="28"/>
        </w:rPr>
        <w:t>хозяйствующие субъекты</w:t>
      </w:r>
      <w:r w:rsidRPr="00F603FB">
        <w:rPr>
          <w:sz w:val="28"/>
          <w:szCs w:val="28"/>
        </w:rPr>
        <w:t>,</w:t>
      </w:r>
      <w:r w:rsidR="00EA1FFB" w:rsidRPr="00F603FB">
        <w:rPr>
          <w:sz w:val="28"/>
          <w:szCs w:val="28"/>
        </w:rPr>
        <w:t xml:space="preserve"> </w:t>
      </w:r>
      <w:r w:rsidRPr="00F603FB">
        <w:rPr>
          <w:sz w:val="28"/>
          <w:szCs w:val="28"/>
        </w:rPr>
        <w:t>то есть участники</w:t>
      </w:r>
      <w:r w:rsidR="00E97BF8" w:rsidRPr="00F603FB">
        <w:rPr>
          <w:sz w:val="28"/>
          <w:szCs w:val="28"/>
        </w:rPr>
        <w:t xml:space="preserve"> предприниматель</w:t>
      </w:r>
      <w:r w:rsidRPr="00F603FB">
        <w:rPr>
          <w:sz w:val="28"/>
          <w:szCs w:val="28"/>
        </w:rPr>
        <w:t>ской деятельности,</w:t>
      </w:r>
      <w:r w:rsidR="00C2476B" w:rsidRPr="00F603FB">
        <w:rPr>
          <w:sz w:val="28"/>
          <w:szCs w:val="28"/>
        </w:rPr>
        <w:t xml:space="preserve"> в пределах предоставленной им компетенции,</w:t>
      </w:r>
      <w:r w:rsidR="00F603FB">
        <w:rPr>
          <w:sz w:val="28"/>
          <w:szCs w:val="28"/>
        </w:rPr>
        <w:t xml:space="preserve"> </w:t>
      </w:r>
      <w:r w:rsidR="00EA1FFB" w:rsidRPr="00F603FB">
        <w:rPr>
          <w:sz w:val="28"/>
          <w:szCs w:val="28"/>
        </w:rPr>
        <w:t xml:space="preserve">являются носителями </w:t>
      </w:r>
      <w:r w:rsidR="00C2476B" w:rsidRPr="00F603FB">
        <w:rPr>
          <w:sz w:val="28"/>
          <w:szCs w:val="28"/>
        </w:rPr>
        <w:t>определенных хозяйственных прав и обяза</w:t>
      </w:r>
      <w:r w:rsidR="000214FA" w:rsidRPr="00F603FB">
        <w:rPr>
          <w:sz w:val="28"/>
          <w:szCs w:val="28"/>
        </w:rPr>
        <w:t>нностей</w:t>
      </w:r>
      <w:r w:rsidR="00C2476B" w:rsidRPr="00F603FB">
        <w:rPr>
          <w:sz w:val="28"/>
          <w:szCs w:val="28"/>
        </w:rPr>
        <w:t xml:space="preserve">. Они </w:t>
      </w:r>
      <w:r w:rsidRPr="00F603FB">
        <w:rPr>
          <w:sz w:val="28"/>
          <w:szCs w:val="28"/>
        </w:rPr>
        <w:t>проявляются</w:t>
      </w:r>
      <w:r w:rsidR="00E97BF8" w:rsidRPr="00F603FB">
        <w:rPr>
          <w:sz w:val="28"/>
          <w:szCs w:val="28"/>
        </w:rPr>
        <w:t xml:space="preserve"> посредствам о</w:t>
      </w:r>
      <w:r w:rsidR="000C33DB" w:rsidRPr="00F603FB">
        <w:rPr>
          <w:sz w:val="28"/>
          <w:szCs w:val="28"/>
        </w:rPr>
        <w:t>пределенных признаков, в завис</w:t>
      </w:r>
      <w:r w:rsidRPr="00F603FB">
        <w:rPr>
          <w:sz w:val="28"/>
          <w:szCs w:val="28"/>
        </w:rPr>
        <w:t>имости от которых строится их классификация</w:t>
      </w:r>
      <w:r w:rsidR="000C33DB" w:rsidRPr="00F603FB">
        <w:rPr>
          <w:sz w:val="28"/>
          <w:szCs w:val="28"/>
        </w:rPr>
        <w:t xml:space="preserve">. </w:t>
      </w:r>
    </w:p>
    <w:p w:rsidR="00C2476B" w:rsidRPr="00F603FB" w:rsidRDefault="00C2476B" w:rsidP="00F603FB">
      <w:pPr>
        <w:spacing w:line="360" w:lineRule="auto"/>
        <w:ind w:firstLine="709"/>
        <w:jc w:val="both"/>
        <w:rPr>
          <w:sz w:val="28"/>
          <w:szCs w:val="28"/>
        </w:rPr>
      </w:pPr>
      <w:r w:rsidRPr="00F603FB">
        <w:rPr>
          <w:sz w:val="28"/>
          <w:szCs w:val="28"/>
        </w:rPr>
        <w:t xml:space="preserve">Состав хозяйствующих субъектов, с указанием характерных для них признаков определен </w:t>
      </w:r>
      <w:r w:rsidR="00B306C0" w:rsidRPr="00F603FB">
        <w:rPr>
          <w:sz w:val="28"/>
          <w:szCs w:val="28"/>
        </w:rPr>
        <w:t xml:space="preserve">в гражданском законодательстве. </w:t>
      </w:r>
    </w:p>
    <w:p w:rsidR="00C91413" w:rsidRPr="00F603FB" w:rsidRDefault="005C694D" w:rsidP="00F603FB">
      <w:pPr>
        <w:spacing w:line="360" w:lineRule="auto"/>
        <w:ind w:firstLine="709"/>
        <w:jc w:val="both"/>
        <w:rPr>
          <w:sz w:val="28"/>
          <w:szCs w:val="28"/>
        </w:rPr>
      </w:pPr>
      <w:r w:rsidRPr="00F603FB">
        <w:rPr>
          <w:sz w:val="28"/>
          <w:szCs w:val="28"/>
        </w:rPr>
        <w:t>Ученые-</w:t>
      </w:r>
      <w:r w:rsidR="00B306C0" w:rsidRPr="00F603FB">
        <w:rPr>
          <w:sz w:val="28"/>
          <w:szCs w:val="28"/>
        </w:rPr>
        <w:t>правоведы словосочетания «субъект предпринимательской деятельности» и «хозяйствующий субъект»</w:t>
      </w:r>
      <w:r w:rsidR="00B92AD9" w:rsidRPr="00F603FB">
        <w:rPr>
          <w:sz w:val="28"/>
          <w:szCs w:val="28"/>
        </w:rPr>
        <w:t xml:space="preserve"> употребляют как иденти</w:t>
      </w:r>
      <w:r w:rsidR="00C91413" w:rsidRPr="00F603FB">
        <w:rPr>
          <w:sz w:val="28"/>
          <w:szCs w:val="28"/>
        </w:rPr>
        <w:t>чные.</w:t>
      </w:r>
    </w:p>
    <w:p w:rsidR="00A309AD" w:rsidRPr="00F603FB" w:rsidRDefault="00C91413" w:rsidP="00F603FB">
      <w:pPr>
        <w:spacing w:line="360" w:lineRule="auto"/>
        <w:ind w:firstLine="709"/>
        <w:jc w:val="both"/>
        <w:rPr>
          <w:sz w:val="28"/>
          <w:szCs w:val="28"/>
        </w:rPr>
      </w:pPr>
      <w:r w:rsidRPr="00F603FB">
        <w:rPr>
          <w:sz w:val="28"/>
          <w:szCs w:val="28"/>
        </w:rPr>
        <w:t xml:space="preserve">Понятие </w:t>
      </w:r>
      <w:r w:rsidR="00B92AD9" w:rsidRPr="00F603FB">
        <w:rPr>
          <w:sz w:val="28"/>
          <w:szCs w:val="28"/>
        </w:rPr>
        <w:t>«хозяйствующий субъект»</w:t>
      </w:r>
      <w:r w:rsidRPr="00F603FB">
        <w:rPr>
          <w:sz w:val="28"/>
          <w:szCs w:val="28"/>
        </w:rPr>
        <w:t xml:space="preserve"> определяют как</w:t>
      </w:r>
      <w:r w:rsidR="00F603FB">
        <w:rPr>
          <w:sz w:val="28"/>
          <w:szCs w:val="28"/>
        </w:rPr>
        <w:t xml:space="preserve"> </w:t>
      </w:r>
      <w:r w:rsidRPr="00F603FB">
        <w:rPr>
          <w:sz w:val="28"/>
          <w:szCs w:val="28"/>
        </w:rPr>
        <w:t>«</w:t>
      </w:r>
      <w:r w:rsidR="00B92AD9" w:rsidRPr="00F603FB">
        <w:rPr>
          <w:sz w:val="28"/>
          <w:szCs w:val="28"/>
        </w:rPr>
        <w:t>российские и иностранные коммерческие организации и их объединения (союзы и ассоциа</w:t>
      </w:r>
      <w:r w:rsidRPr="00F603FB">
        <w:rPr>
          <w:sz w:val="28"/>
          <w:szCs w:val="28"/>
        </w:rPr>
        <w:t>ции),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w:t>
      </w:r>
    </w:p>
    <w:p w:rsidR="00F603FB" w:rsidRDefault="00B15F70" w:rsidP="00F603FB">
      <w:pPr>
        <w:spacing w:line="360" w:lineRule="auto"/>
        <w:ind w:firstLine="709"/>
        <w:jc w:val="both"/>
        <w:rPr>
          <w:sz w:val="28"/>
          <w:szCs w:val="28"/>
        </w:rPr>
      </w:pPr>
      <w:r w:rsidRPr="00F603FB">
        <w:rPr>
          <w:sz w:val="28"/>
          <w:szCs w:val="28"/>
        </w:rPr>
        <w:t xml:space="preserve">Исходя из всего выше сказанного, целью данной </w:t>
      </w:r>
      <w:r w:rsidR="000214FA" w:rsidRPr="00F603FB">
        <w:rPr>
          <w:sz w:val="28"/>
          <w:szCs w:val="28"/>
        </w:rPr>
        <w:t>работы будет являться</w:t>
      </w:r>
      <w:r w:rsidR="000A56FC" w:rsidRPr="00F603FB">
        <w:rPr>
          <w:sz w:val="28"/>
          <w:szCs w:val="28"/>
        </w:rPr>
        <w:t xml:space="preserve"> </w:t>
      </w:r>
      <w:r w:rsidR="00074B52" w:rsidRPr="00F603FB">
        <w:rPr>
          <w:sz w:val="28"/>
          <w:szCs w:val="28"/>
        </w:rPr>
        <w:t xml:space="preserve">определение </w:t>
      </w:r>
      <w:r w:rsidR="000A56FC" w:rsidRPr="00F603FB">
        <w:rPr>
          <w:sz w:val="28"/>
          <w:szCs w:val="28"/>
        </w:rPr>
        <w:t>субъектов пред</w:t>
      </w:r>
      <w:r w:rsidR="0094151B" w:rsidRPr="00F603FB">
        <w:rPr>
          <w:sz w:val="28"/>
          <w:szCs w:val="28"/>
        </w:rPr>
        <w:t>принимательского права</w:t>
      </w:r>
      <w:r w:rsidR="005703D9" w:rsidRPr="00F603FB">
        <w:rPr>
          <w:sz w:val="28"/>
          <w:szCs w:val="28"/>
        </w:rPr>
        <w:t xml:space="preserve"> в зависимости от</w:t>
      </w:r>
      <w:r w:rsidR="00F603FB">
        <w:rPr>
          <w:sz w:val="28"/>
          <w:szCs w:val="28"/>
        </w:rPr>
        <w:t xml:space="preserve"> </w:t>
      </w:r>
      <w:r w:rsidR="000A56FC" w:rsidRPr="00F603FB">
        <w:rPr>
          <w:sz w:val="28"/>
          <w:szCs w:val="28"/>
        </w:rPr>
        <w:t>их характерных признаков</w:t>
      </w:r>
      <w:r w:rsidR="00AE559D" w:rsidRPr="00F603FB">
        <w:rPr>
          <w:sz w:val="28"/>
          <w:szCs w:val="28"/>
        </w:rPr>
        <w:t xml:space="preserve">, </w:t>
      </w:r>
      <w:r w:rsidR="005703D9" w:rsidRPr="00F603FB">
        <w:rPr>
          <w:sz w:val="28"/>
          <w:szCs w:val="28"/>
        </w:rPr>
        <w:t>особе</w:t>
      </w:r>
      <w:r w:rsidR="004E5C99" w:rsidRPr="00F603FB">
        <w:rPr>
          <w:sz w:val="28"/>
          <w:szCs w:val="28"/>
        </w:rPr>
        <w:t>нностей правового положения</w:t>
      </w:r>
      <w:r w:rsidR="00AE559D" w:rsidRPr="00F603FB">
        <w:rPr>
          <w:sz w:val="28"/>
          <w:szCs w:val="28"/>
        </w:rPr>
        <w:t xml:space="preserve"> и</w:t>
      </w:r>
      <w:r w:rsidR="00074B52" w:rsidRPr="00F603FB">
        <w:rPr>
          <w:sz w:val="28"/>
          <w:szCs w:val="28"/>
        </w:rPr>
        <w:t xml:space="preserve"> их классификация по различным критериям</w:t>
      </w:r>
      <w:r w:rsidR="005A4426" w:rsidRPr="00F603FB">
        <w:rPr>
          <w:sz w:val="28"/>
          <w:szCs w:val="28"/>
        </w:rPr>
        <w:t>.</w:t>
      </w:r>
      <w:r w:rsidR="00F603FB">
        <w:rPr>
          <w:sz w:val="28"/>
          <w:szCs w:val="28"/>
        </w:rPr>
        <w:t xml:space="preserve"> </w:t>
      </w:r>
    </w:p>
    <w:p w:rsidR="0094151B" w:rsidRPr="00F603FB" w:rsidRDefault="00F603FB" w:rsidP="00F603FB">
      <w:pPr>
        <w:spacing w:line="360" w:lineRule="auto"/>
        <w:ind w:firstLine="709"/>
        <w:jc w:val="both"/>
        <w:rPr>
          <w:sz w:val="28"/>
          <w:szCs w:val="28"/>
        </w:rPr>
      </w:pPr>
      <w:r>
        <w:rPr>
          <w:sz w:val="28"/>
          <w:szCs w:val="28"/>
        </w:rPr>
        <w:br w:type="page"/>
      </w:r>
      <w:bookmarkStart w:id="1" w:name="_Toc163989642"/>
      <w:r w:rsidR="00603359" w:rsidRPr="00F603FB">
        <w:rPr>
          <w:b/>
          <w:sz w:val="28"/>
          <w:szCs w:val="28"/>
        </w:rPr>
        <w:t>1.</w:t>
      </w:r>
      <w:r>
        <w:rPr>
          <w:b/>
          <w:sz w:val="28"/>
          <w:szCs w:val="28"/>
        </w:rPr>
        <w:t xml:space="preserve"> </w:t>
      </w:r>
      <w:r w:rsidR="003F712A" w:rsidRPr="00F603FB">
        <w:rPr>
          <w:b/>
          <w:sz w:val="28"/>
          <w:szCs w:val="28"/>
        </w:rPr>
        <w:t>Понятие и п</w:t>
      </w:r>
      <w:r w:rsidR="00CC39F3" w:rsidRPr="00F603FB">
        <w:rPr>
          <w:b/>
          <w:sz w:val="28"/>
          <w:szCs w:val="28"/>
        </w:rPr>
        <w:t xml:space="preserve">ризнаки субъекта </w:t>
      </w:r>
      <w:r w:rsidR="0094151B" w:rsidRPr="00F603FB">
        <w:rPr>
          <w:b/>
          <w:sz w:val="28"/>
          <w:szCs w:val="28"/>
        </w:rPr>
        <w:t>предпринимательского права</w:t>
      </w:r>
      <w:bookmarkEnd w:id="1"/>
    </w:p>
    <w:p w:rsidR="0094151B" w:rsidRPr="00F603FB" w:rsidRDefault="0094151B" w:rsidP="00F603FB">
      <w:pPr>
        <w:spacing w:line="360" w:lineRule="auto"/>
        <w:ind w:firstLine="709"/>
        <w:jc w:val="both"/>
        <w:rPr>
          <w:b/>
          <w:sz w:val="28"/>
          <w:szCs w:val="28"/>
        </w:rPr>
      </w:pPr>
    </w:p>
    <w:p w:rsidR="0094151B" w:rsidRPr="00F603FB" w:rsidRDefault="0094151B" w:rsidP="00F603FB">
      <w:pPr>
        <w:spacing w:line="360" w:lineRule="auto"/>
        <w:ind w:firstLine="709"/>
        <w:jc w:val="both"/>
        <w:rPr>
          <w:sz w:val="28"/>
          <w:szCs w:val="28"/>
        </w:rPr>
      </w:pPr>
      <w:r w:rsidRPr="00F603FB">
        <w:rPr>
          <w:sz w:val="28"/>
          <w:szCs w:val="28"/>
        </w:rPr>
        <w:t>Как указывалось выше, носителями хозяйственных прав и обязанностей являются наделенные компетенцией субъекты, характеризующиеся определенными признаками. К числу таких признаков можно отнести:</w:t>
      </w:r>
    </w:p>
    <w:p w:rsidR="00A0291C" w:rsidRPr="00F603FB" w:rsidRDefault="00A0291C" w:rsidP="00F603FB">
      <w:pPr>
        <w:pStyle w:val="3"/>
        <w:numPr>
          <w:ilvl w:val="0"/>
          <w:numId w:val="1"/>
        </w:numPr>
        <w:spacing w:line="360" w:lineRule="auto"/>
        <w:ind w:left="0" w:firstLine="709"/>
        <w:jc w:val="both"/>
        <w:rPr>
          <w:rFonts w:ascii="Times New Roman" w:hAnsi="Times New Roman"/>
        </w:rPr>
      </w:pPr>
      <w:r w:rsidRPr="00F603FB">
        <w:rPr>
          <w:rFonts w:ascii="Times New Roman" w:hAnsi="Times New Roman"/>
        </w:rPr>
        <w:t>наличие обособленного имущества;</w:t>
      </w:r>
    </w:p>
    <w:p w:rsidR="00A0291C" w:rsidRPr="00F603FB" w:rsidRDefault="00A0291C" w:rsidP="00F603FB">
      <w:pPr>
        <w:pStyle w:val="3"/>
        <w:numPr>
          <w:ilvl w:val="0"/>
          <w:numId w:val="1"/>
        </w:numPr>
        <w:spacing w:line="360" w:lineRule="auto"/>
        <w:ind w:left="0" w:firstLine="709"/>
        <w:jc w:val="both"/>
        <w:rPr>
          <w:rFonts w:ascii="Times New Roman" w:hAnsi="Times New Roman"/>
        </w:rPr>
      </w:pPr>
      <w:r w:rsidRPr="00F603FB">
        <w:rPr>
          <w:rFonts w:ascii="Times New Roman" w:hAnsi="Times New Roman"/>
        </w:rPr>
        <w:t>факт регистрации в установленном порядке или легитимация иным образом;</w:t>
      </w:r>
    </w:p>
    <w:p w:rsidR="00A0291C" w:rsidRPr="00F603FB" w:rsidRDefault="00A0291C" w:rsidP="00F603FB">
      <w:pPr>
        <w:pStyle w:val="3"/>
        <w:numPr>
          <w:ilvl w:val="0"/>
          <w:numId w:val="1"/>
        </w:numPr>
        <w:spacing w:line="360" w:lineRule="auto"/>
        <w:ind w:left="0" w:firstLine="709"/>
        <w:jc w:val="both"/>
        <w:rPr>
          <w:rFonts w:ascii="Times New Roman" w:hAnsi="Times New Roman"/>
        </w:rPr>
      </w:pPr>
      <w:r w:rsidRPr="00F603FB">
        <w:rPr>
          <w:rFonts w:ascii="Times New Roman" w:hAnsi="Times New Roman"/>
        </w:rPr>
        <w:t>руководство хозяйственной деятельностью;</w:t>
      </w:r>
    </w:p>
    <w:p w:rsidR="00A0291C" w:rsidRPr="00F603FB" w:rsidRDefault="00A0291C" w:rsidP="00F603FB">
      <w:pPr>
        <w:pStyle w:val="3"/>
        <w:numPr>
          <w:ilvl w:val="0"/>
          <w:numId w:val="1"/>
        </w:numPr>
        <w:spacing w:line="360" w:lineRule="auto"/>
        <w:ind w:left="0" w:firstLine="709"/>
        <w:jc w:val="both"/>
        <w:rPr>
          <w:rFonts w:ascii="Times New Roman" w:hAnsi="Times New Roman"/>
        </w:rPr>
      </w:pPr>
      <w:r w:rsidRPr="00F603FB">
        <w:rPr>
          <w:rFonts w:ascii="Times New Roman" w:hAnsi="Times New Roman"/>
        </w:rPr>
        <w:t>наличие хозяйственной компетенции;</w:t>
      </w:r>
    </w:p>
    <w:p w:rsidR="00A0291C" w:rsidRPr="00F603FB" w:rsidRDefault="00FD5048" w:rsidP="00F603FB">
      <w:pPr>
        <w:pStyle w:val="3"/>
        <w:numPr>
          <w:ilvl w:val="0"/>
          <w:numId w:val="1"/>
        </w:numPr>
        <w:spacing w:line="360" w:lineRule="auto"/>
        <w:ind w:left="0" w:firstLine="709"/>
        <w:jc w:val="both"/>
        <w:rPr>
          <w:rFonts w:ascii="Times New Roman" w:hAnsi="Times New Roman"/>
        </w:rPr>
      </w:pPr>
      <w:r w:rsidRPr="00F603FB">
        <w:rPr>
          <w:rFonts w:ascii="Times New Roman" w:hAnsi="Times New Roman"/>
        </w:rPr>
        <w:t>самостоятельная имущественная ответственность</w:t>
      </w:r>
      <w:r w:rsidR="003B15C6" w:rsidRPr="00F603FB">
        <w:rPr>
          <w:rFonts w:ascii="Times New Roman" w:hAnsi="Times New Roman"/>
        </w:rPr>
        <w:t>.</w:t>
      </w:r>
    </w:p>
    <w:p w:rsidR="00603359" w:rsidRPr="00F603FB" w:rsidRDefault="00603359" w:rsidP="00F603FB">
      <w:pPr>
        <w:pStyle w:val="3"/>
        <w:spacing w:line="360" w:lineRule="auto"/>
        <w:ind w:firstLine="709"/>
        <w:jc w:val="both"/>
        <w:rPr>
          <w:rFonts w:ascii="Times New Roman" w:hAnsi="Times New Roman"/>
          <w:i/>
        </w:rPr>
      </w:pPr>
    </w:p>
    <w:p w:rsidR="002B25DE" w:rsidRPr="00F603FB" w:rsidRDefault="00F603FB" w:rsidP="00F603FB">
      <w:pPr>
        <w:pStyle w:val="3"/>
        <w:spacing w:line="360" w:lineRule="auto"/>
        <w:ind w:firstLine="720"/>
        <w:jc w:val="both"/>
        <w:outlineLvl w:val="1"/>
        <w:rPr>
          <w:rFonts w:ascii="Times New Roman" w:hAnsi="Times New Roman"/>
          <w:b/>
        </w:rPr>
      </w:pPr>
      <w:bookmarkStart w:id="2" w:name="_Toc163989643"/>
      <w:r>
        <w:rPr>
          <w:rFonts w:ascii="Times New Roman" w:hAnsi="Times New Roman"/>
          <w:b/>
        </w:rPr>
        <w:t xml:space="preserve">1.1 </w:t>
      </w:r>
      <w:r w:rsidR="00603359" w:rsidRPr="00F603FB">
        <w:rPr>
          <w:rFonts w:ascii="Times New Roman" w:hAnsi="Times New Roman"/>
          <w:b/>
        </w:rPr>
        <w:t>Наличие обособленного имущества</w:t>
      </w:r>
      <w:bookmarkEnd w:id="2"/>
    </w:p>
    <w:p w:rsidR="00603359" w:rsidRPr="00F603FB" w:rsidRDefault="00603359" w:rsidP="00F603FB">
      <w:pPr>
        <w:pStyle w:val="3"/>
        <w:spacing w:line="360" w:lineRule="auto"/>
        <w:ind w:firstLine="709"/>
        <w:jc w:val="both"/>
        <w:rPr>
          <w:rFonts w:ascii="Times New Roman" w:hAnsi="Times New Roman"/>
          <w:b/>
        </w:rPr>
      </w:pPr>
    </w:p>
    <w:p w:rsidR="004C7636" w:rsidRPr="00F603FB" w:rsidRDefault="00603359" w:rsidP="00F603FB">
      <w:pPr>
        <w:pStyle w:val="3"/>
        <w:spacing w:line="360" w:lineRule="auto"/>
        <w:ind w:firstLine="709"/>
        <w:jc w:val="both"/>
        <w:rPr>
          <w:rFonts w:ascii="Times New Roman" w:hAnsi="Times New Roman"/>
        </w:rPr>
      </w:pPr>
      <w:r w:rsidRPr="00F603FB">
        <w:rPr>
          <w:rFonts w:ascii="Times New Roman" w:hAnsi="Times New Roman"/>
        </w:rPr>
        <w:t>Да</w:t>
      </w:r>
      <w:r w:rsidR="006535B7" w:rsidRPr="00F603FB">
        <w:rPr>
          <w:rFonts w:ascii="Times New Roman" w:hAnsi="Times New Roman"/>
        </w:rPr>
        <w:t xml:space="preserve">нный признак хозяйствующего субъекта </w:t>
      </w:r>
      <w:r w:rsidRPr="00F603FB">
        <w:rPr>
          <w:rFonts w:ascii="Times New Roman" w:hAnsi="Times New Roman"/>
        </w:rPr>
        <w:t xml:space="preserve">является </w:t>
      </w:r>
      <w:r w:rsidR="008A66C7" w:rsidRPr="00F603FB">
        <w:rPr>
          <w:rFonts w:ascii="Times New Roman" w:hAnsi="Times New Roman"/>
        </w:rPr>
        <w:t xml:space="preserve">основным. Правовой формой обособления имущества </w:t>
      </w:r>
      <w:r w:rsidR="004C7636" w:rsidRPr="00F603FB">
        <w:rPr>
          <w:rFonts w:ascii="Times New Roman" w:hAnsi="Times New Roman"/>
        </w:rPr>
        <w:t>является,</w:t>
      </w:r>
      <w:r w:rsidR="008A66C7" w:rsidRPr="00F603FB">
        <w:rPr>
          <w:rFonts w:ascii="Times New Roman" w:hAnsi="Times New Roman"/>
        </w:rPr>
        <w:t xml:space="preserve"> прежде всего</w:t>
      </w:r>
      <w:r w:rsidR="004C7636" w:rsidRPr="00F603FB">
        <w:rPr>
          <w:rFonts w:ascii="Times New Roman" w:hAnsi="Times New Roman"/>
        </w:rPr>
        <w:t>,</w:t>
      </w:r>
      <w:r w:rsidR="008A66C7" w:rsidRPr="00F603FB">
        <w:rPr>
          <w:rFonts w:ascii="Times New Roman" w:hAnsi="Times New Roman"/>
        </w:rPr>
        <w:t xml:space="preserve"> право собственности, предоставляющее обладателю максимум возможностей непосредственно заниматься предпринимательской деятельностью, а также осуществлять руководство создаваемыми собственниками предприятиями, определять направления их </w:t>
      </w:r>
      <w:r w:rsidR="000E6FD6" w:rsidRPr="00F603FB">
        <w:rPr>
          <w:rFonts w:ascii="Times New Roman" w:hAnsi="Times New Roman"/>
        </w:rPr>
        <w:t>деятельности</w:t>
      </w:r>
      <w:r w:rsidR="004C7636" w:rsidRPr="00F603FB">
        <w:rPr>
          <w:rFonts w:ascii="Times New Roman" w:hAnsi="Times New Roman"/>
        </w:rPr>
        <w:t xml:space="preserve"> и условия ее существования. </w:t>
      </w:r>
    </w:p>
    <w:p w:rsidR="007B2B37" w:rsidRPr="00F603FB" w:rsidRDefault="00531875" w:rsidP="00F603FB">
      <w:pPr>
        <w:pStyle w:val="3"/>
        <w:spacing w:line="360" w:lineRule="auto"/>
        <w:ind w:firstLine="709"/>
        <w:jc w:val="both"/>
        <w:rPr>
          <w:rFonts w:ascii="Times New Roman" w:hAnsi="Times New Roman"/>
        </w:rPr>
      </w:pPr>
      <w:r w:rsidRPr="00F603FB">
        <w:rPr>
          <w:rFonts w:ascii="Times New Roman" w:hAnsi="Times New Roman"/>
        </w:rPr>
        <w:t xml:space="preserve">Также существуют формы обособления имущества зависимых от собственника прав: права хозяйственного ведения, оперативного управления, внутрихозяйственного ведения, аренды. </w:t>
      </w:r>
    </w:p>
    <w:p w:rsidR="00603359" w:rsidRPr="00F603FB" w:rsidRDefault="007B2B37" w:rsidP="00F603FB">
      <w:pPr>
        <w:pStyle w:val="3"/>
        <w:spacing w:line="360" w:lineRule="auto"/>
        <w:ind w:firstLine="709"/>
        <w:jc w:val="both"/>
        <w:rPr>
          <w:rFonts w:ascii="Times New Roman" w:hAnsi="Times New Roman"/>
        </w:rPr>
      </w:pPr>
      <w:r w:rsidRPr="00F603FB">
        <w:rPr>
          <w:rFonts w:ascii="Times New Roman" w:hAnsi="Times New Roman"/>
        </w:rPr>
        <w:t>Принято выделять абсолютное и относительное обособление. Последнее характеризуется тем, что имущество предоставляется собственником или иным правомочным субъектом. При этом важно иметь в виду, что вне абсолютного или относительного обособления не может появится хозяйствующий субъект</w:t>
      </w:r>
      <w:r w:rsidR="00627DD4" w:rsidRPr="00F603FB">
        <w:rPr>
          <w:rFonts w:ascii="Times New Roman" w:hAnsi="Times New Roman"/>
        </w:rPr>
        <w:t>, потому что</w:t>
      </w:r>
      <w:r w:rsidR="00F603FB">
        <w:rPr>
          <w:rFonts w:ascii="Times New Roman" w:hAnsi="Times New Roman"/>
        </w:rPr>
        <w:t xml:space="preserve"> </w:t>
      </w:r>
      <w:r w:rsidR="00627DD4" w:rsidRPr="00F603FB">
        <w:rPr>
          <w:rFonts w:ascii="Times New Roman" w:hAnsi="Times New Roman"/>
        </w:rPr>
        <w:t>на такой имущественной базе реализуется собственный экономический интерес к ведению дел с целью получения прибыли.</w:t>
      </w:r>
      <w:r w:rsidR="00B958A0" w:rsidRPr="00F603FB">
        <w:rPr>
          <w:rFonts w:ascii="Times New Roman" w:hAnsi="Times New Roman"/>
        </w:rPr>
        <w:t xml:space="preserve"> Следует отметить, что</w:t>
      </w:r>
      <w:r w:rsidR="00106B2C" w:rsidRPr="00F603FB">
        <w:rPr>
          <w:rFonts w:ascii="Times New Roman" w:hAnsi="Times New Roman"/>
        </w:rPr>
        <w:t xml:space="preserve"> участников хозяйственного оборота можно считать предпринимателями, если производство товаров, выполнение работ и оказание услуг является их профессиональной деятельностью.</w:t>
      </w:r>
      <w:r w:rsidR="00F603FB">
        <w:rPr>
          <w:rFonts w:ascii="Times New Roman" w:hAnsi="Times New Roman"/>
        </w:rPr>
        <w:t xml:space="preserve"> </w:t>
      </w:r>
    </w:p>
    <w:p w:rsidR="00E00299" w:rsidRPr="00F603FB" w:rsidRDefault="00E00299" w:rsidP="00F603FB">
      <w:pPr>
        <w:pStyle w:val="3"/>
        <w:spacing w:line="360" w:lineRule="auto"/>
        <w:ind w:firstLine="709"/>
        <w:jc w:val="both"/>
        <w:rPr>
          <w:rFonts w:ascii="Times New Roman" w:hAnsi="Times New Roman"/>
        </w:rPr>
      </w:pPr>
    </w:p>
    <w:p w:rsidR="00E00299" w:rsidRPr="00F603FB" w:rsidRDefault="00F603FB" w:rsidP="00F603FB">
      <w:pPr>
        <w:pStyle w:val="3"/>
        <w:spacing w:line="360" w:lineRule="auto"/>
        <w:ind w:firstLine="720"/>
        <w:jc w:val="both"/>
        <w:outlineLvl w:val="1"/>
        <w:rPr>
          <w:rFonts w:ascii="Times New Roman" w:hAnsi="Times New Roman"/>
          <w:b/>
          <w:bCs/>
        </w:rPr>
      </w:pPr>
      <w:bookmarkStart w:id="3" w:name="_Toc163989644"/>
      <w:r>
        <w:rPr>
          <w:rFonts w:ascii="Times New Roman" w:hAnsi="Times New Roman"/>
          <w:b/>
          <w:bCs/>
        </w:rPr>
        <w:t xml:space="preserve">1.2 </w:t>
      </w:r>
      <w:r w:rsidR="00E00299" w:rsidRPr="00F603FB">
        <w:rPr>
          <w:rFonts w:ascii="Times New Roman" w:hAnsi="Times New Roman"/>
          <w:b/>
          <w:bCs/>
        </w:rPr>
        <w:t xml:space="preserve">Факт </w:t>
      </w:r>
      <w:r w:rsidR="002B25DE" w:rsidRPr="00F603FB">
        <w:rPr>
          <w:rFonts w:ascii="Times New Roman" w:hAnsi="Times New Roman"/>
          <w:b/>
          <w:bCs/>
        </w:rPr>
        <w:t>регистрации в установленном порядке или легитимация иным образом</w:t>
      </w:r>
      <w:bookmarkEnd w:id="3"/>
    </w:p>
    <w:p w:rsidR="002B25DE" w:rsidRPr="00F603FB" w:rsidRDefault="002B25DE" w:rsidP="00F603FB">
      <w:pPr>
        <w:pStyle w:val="3"/>
        <w:spacing w:line="360" w:lineRule="auto"/>
        <w:ind w:firstLine="709"/>
        <w:jc w:val="both"/>
        <w:rPr>
          <w:rFonts w:ascii="Times New Roman" w:hAnsi="Times New Roman"/>
          <w:b/>
        </w:rPr>
      </w:pPr>
    </w:p>
    <w:p w:rsidR="002B25DE" w:rsidRPr="00F603FB" w:rsidRDefault="002B25DE" w:rsidP="00F603FB">
      <w:pPr>
        <w:pStyle w:val="3"/>
        <w:spacing w:line="360" w:lineRule="auto"/>
        <w:ind w:firstLine="709"/>
        <w:jc w:val="both"/>
        <w:rPr>
          <w:rFonts w:ascii="Times New Roman" w:hAnsi="Times New Roman"/>
        </w:rPr>
      </w:pPr>
      <w:r w:rsidRPr="00F603FB">
        <w:rPr>
          <w:rFonts w:ascii="Times New Roman" w:hAnsi="Times New Roman"/>
        </w:rPr>
        <w:t>Предприниматели и предприятия должны легитимироваться с помощью регистрации. Не нуждается в какой-либо легитимации в качестве субъекта предпринимательского права государство, то есть Российская Федерация в целом и входящие в нее с</w:t>
      </w:r>
      <w:r w:rsidR="007D1A7A" w:rsidRPr="00F603FB">
        <w:rPr>
          <w:rFonts w:ascii="Times New Roman" w:hAnsi="Times New Roman"/>
        </w:rPr>
        <w:t>убъекты РФ. В соответствии с Конституцией РФ, конституциями входящих в РФ республик они имеют соответствующую имущественную базу и компетенцию для осуществления хозяйственной деятельности и руководства ею.</w:t>
      </w:r>
    </w:p>
    <w:p w:rsidR="007D1A7A" w:rsidRPr="00F603FB" w:rsidRDefault="007D1A7A" w:rsidP="00F603FB">
      <w:pPr>
        <w:pStyle w:val="3"/>
        <w:spacing w:line="360" w:lineRule="auto"/>
        <w:ind w:firstLine="709"/>
        <w:jc w:val="both"/>
        <w:rPr>
          <w:rFonts w:ascii="Times New Roman" w:hAnsi="Times New Roman"/>
        </w:rPr>
      </w:pPr>
    </w:p>
    <w:p w:rsidR="00860324" w:rsidRPr="00F603FB" w:rsidRDefault="00F603FB" w:rsidP="00F603FB">
      <w:pPr>
        <w:pStyle w:val="3"/>
        <w:spacing w:line="360" w:lineRule="auto"/>
        <w:ind w:firstLine="720"/>
        <w:jc w:val="both"/>
        <w:outlineLvl w:val="1"/>
        <w:rPr>
          <w:rFonts w:ascii="Times New Roman" w:hAnsi="Times New Roman"/>
          <w:b/>
        </w:rPr>
      </w:pPr>
      <w:bookmarkStart w:id="4" w:name="_Toc163989645"/>
      <w:r>
        <w:rPr>
          <w:rFonts w:ascii="Times New Roman" w:hAnsi="Times New Roman"/>
          <w:b/>
        </w:rPr>
        <w:t xml:space="preserve">1.3 </w:t>
      </w:r>
      <w:r w:rsidR="001C1CE4" w:rsidRPr="00F603FB">
        <w:rPr>
          <w:rFonts w:ascii="Times New Roman" w:hAnsi="Times New Roman"/>
          <w:b/>
        </w:rPr>
        <w:t>Руководство</w:t>
      </w:r>
      <w:r w:rsidR="001C773B" w:rsidRPr="00F603FB">
        <w:rPr>
          <w:rFonts w:ascii="Times New Roman" w:hAnsi="Times New Roman"/>
          <w:b/>
        </w:rPr>
        <w:t xml:space="preserve"> </w:t>
      </w:r>
      <w:r w:rsidR="00860324" w:rsidRPr="00F603FB">
        <w:rPr>
          <w:rFonts w:ascii="Times New Roman" w:hAnsi="Times New Roman"/>
          <w:b/>
        </w:rPr>
        <w:t>хозяйственной деятельностью</w:t>
      </w:r>
      <w:bookmarkEnd w:id="4"/>
    </w:p>
    <w:p w:rsidR="00860324" w:rsidRPr="00F603FB" w:rsidRDefault="00860324" w:rsidP="00F603FB">
      <w:pPr>
        <w:pStyle w:val="3"/>
        <w:spacing w:line="360" w:lineRule="auto"/>
        <w:ind w:firstLine="709"/>
        <w:jc w:val="both"/>
        <w:rPr>
          <w:rFonts w:ascii="Times New Roman" w:hAnsi="Times New Roman"/>
          <w:b/>
        </w:rPr>
      </w:pPr>
    </w:p>
    <w:p w:rsidR="00860324" w:rsidRPr="00F603FB" w:rsidRDefault="00860324" w:rsidP="00F603FB">
      <w:pPr>
        <w:pStyle w:val="3"/>
        <w:spacing w:line="360" w:lineRule="auto"/>
        <w:ind w:firstLine="709"/>
        <w:jc w:val="both"/>
        <w:rPr>
          <w:rFonts w:ascii="Times New Roman" w:hAnsi="Times New Roman"/>
        </w:rPr>
      </w:pPr>
      <w:r w:rsidRPr="00F603FB">
        <w:rPr>
          <w:rFonts w:ascii="Times New Roman" w:hAnsi="Times New Roman"/>
        </w:rPr>
        <w:t>Субъекты предпринимательского права осуществляют руководство хозяйственной деятельностью или властное государственное воздействие на такую деятельность. Соответственно объем и соотношение этих двух сфе</w:t>
      </w:r>
      <w:r w:rsidR="00DF7DC2" w:rsidRPr="00F603FB">
        <w:rPr>
          <w:rFonts w:ascii="Times New Roman" w:hAnsi="Times New Roman"/>
        </w:rPr>
        <w:t xml:space="preserve">р проявления хозяйствования у разных субъектов отличается. </w:t>
      </w:r>
    </w:p>
    <w:p w:rsidR="00DF7DC2" w:rsidRPr="00F603FB" w:rsidRDefault="00DF7DC2" w:rsidP="00F603FB">
      <w:pPr>
        <w:pStyle w:val="3"/>
        <w:spacing w:line="360" w:lineRule="auto"/>
        <w:ind w:firstLine="709"/>
        <w:jc w:val="both"/>
        <w:rPr>
          <w:rFonts w:ascii="Times New Roman" w:hAnsi="Times New Roman"/>
        </w:rPr>
      </w:pPr>
      <w:r w:rsidRPr="00F603FB">
        <w:rPr>
          <w:rFonts w:ascii="Times New Roman" w:hAnsi="Times New Roman"/>
        </w:rPr>
        <w:t>Так, например, у предпринимателей - физических лиц компонент руководства вообще отсутствует. У предприятий руководство проявляется в работе своих подразделений, то есть в непосредственном ведении хозяйства.</w:t>
      </w:r>
      <w:r w:rsidR="00F9225D" w:rsidRPr="00F603FB">
        <w:rPr>
          <w:rFonts w:ascii="Times New Roman" w:hAnsi="Times New Roman"/>
        </w:rPr>
        <w:t xml:space="preserve"> </w:t>
      </w:r>
      <w:r w:rsidR="00633AA4" w:rsidRPr="00F603FB">
        <w:rPr>
          <w:rFonts w:ascii="Times New Roman" w:hAnsi="Times New Roman"/>
        </w:rPr>
        <w:t>Государство, в компетенции которого преоб</w:t>
      </w:r>
      <w:r w:rsidR="005733A0" w:rsidRPr="00F603FB">
        <w:rPr>
          <w:rFonts w:ascii="Times New Roman" w:hAnsi="Times New Roman"/>
        </w:rPr>
        <w:t>ладает хозяйственно-организаторская</w:t>
      </w:r>
      <w:r w:rsidR="00633AA4" w:rsidRPr="00F603FB">
        <w:rPr>
          <w:rFonts w:ascii="Times New Roman" w:hAnsi="Times New Roman"/>
        </w:rPr>
        <w:t xml:space="preserve"> деятельность в отношении субъектов, действующих на основе предоставленного государством или регионом как собственниками имущества, и регулирующее воздействие в отношении всех субъектов предпринимательской деятельности при осуществлении защиты публичных интересов</w:t>
      </w:r>
      <w:r w:rsidR="003A4362" w:rsidRPr="00F603FB">
        <w:rPr>
          <w:rFonts w:ascii="Times New Roman" w:hAnsi="Times New Roman"/>
        </w:rPr>
        <w:t xml:space="preserve"> в сфере экономики</w:t>
      </w:r>
      <w:r w:rsidR="00633AA4" w:rsidRPr="00F603FB">
        <w:rPr>
          <w:rFonts w:ascii="Times New Roman" w:hAnsi="Times New Roman"/>
        </w:rPr>
        <w:t>. С ними государство устанавливает правоотношения в процессе реа</w:t>
      </w:r>
      <w:r w:rsidR="000F7E01" w:rsidRPr="00F603FB">
        <w:rPr>
          <w:rFonts w:ascii="Times New Roman" w:hAnsi="Times New Roman"/>
        </w:rPr>
        <w:t>лизации</w:t>
      </w:r>
      <w:r w:rsidR="00D928BD" w:rsidRPr="00F603FB">
        <w:rPr>
          <w:rFonts w:ascii="Times New Roman" w:hAnsi="Times New Roman"/>
        </w:rPr>
        <w:t xml:space="preserve"> антимонопольных функций, взимания налогов, установление требований по соблюдению порядка ведения хозяйственной деятельности и о</w:t>
      </w:r>
      <w:r w:rsidR="00F603FB">
        <w:rPr>
          <w:rFonts w:ascii="Times New Roman" w:hAnsi="Times New Roman"/>
        </w:rPr>
        <w:t>тветственности за его нарушение.</w:t>
      </w:r>
    </w:p>
    <w:p w:rsidR="003A4362" w:rsidRPr="00F603FB" w:rsidRDefault="003A4362" w:rsidP="00F603FB">
      <w:pPr>
        <w:pStyle w:val="3"/>
        <w:spacing w:line="360" w:lineRule="auto"/>
        <w:ind w:firstLine="709"/>
        <w:jc w:val="both"/>
        <w:rPr>
          <w:rFonts w:ascii="Times New Roman" w:hAnsi="Times New Roman"/>
        </w:rPr>
      </w:pPr>
      <w:r w:rsidRPr="00F603FB">
        <w:rPr>
          <w:rFonts w:ascii="Times New Roman" w:hAnsi="Times New Roman"/>
        </w:rPr>
        <w:t>Хозяйственно-организаторская деятельность государства и регионов как собственников является предпосылкой создания предприятий, определяет содержание их деятельности и условия их прекращения. Эти отношения тесно связаны с предпринимательской деятельностью, в них госуда</w:t>
      </w:r>
      <w:r w:rsidR="00E57F41" w:rsidRPr="00F603FB">
        <w:rPr>
          <w:rFonts w:ascii="Times New Roman" w:hAnsi="Times New Roman"/>
        </w:rPr>
        <w:t>рство</w:t>
      </w:r>
      <w:r w:rsidRPr="00F603FB">
        <w:rPr>
          <w:rFonts w:ascii="Times New Roman" w:hAnsi="Times New Roman"/>
        </w:rPr>
        <w:t xml:space="preserve"> и регионы выступают в качестве субъектов предпринимательского права, так же, как и в случаях реализации ими властных функций с целью защиты публичных интересов.</w:t>
      </w:r>
    </w:p>
    <w:p w:rsidR="00D928BD" w:rsidRPr="00F603FB" w:rsidRDefault="00D928BD" w:rsidP="00F603FB">
      <w:pPr>
        <w:pStyle w:val="3"/>
        <w:spacing w:line="360" w:lineRule="auto"/>
        <w:ind w:firstLine="709"/>
        <w:jc w:val="both"/>
        <w:rPr>
          <w:rFonts w:ascii="Times New Roman" w:hAnsi="Times New Roman"/>
        </w:rPr>
      </w:pPr>
    </w:p>
    <w:p w:rsidR="00D928BD" w:rsidRPr="00F603FB" w:rsidRDefault="00F603FB" w:rsidP="00F603FB">
      <w:pPr>
        <w:pStyle w:val="3"/>
        <w:spacing w:line="360" w:lineRule="auto"/>
        <w:ind w:firstLine="720"/>
        <w:jc w:val="both"/>
        <w:outlineLvl w:val="1"/>
        <w:rPr>
          <w:rFonts w:ascii="Times New Roman" w:hAnsi="Times New Roman"/>
          <w:b/>
        </w:rPr>
      </w:pPr>
      <w:bookmarkStart w:id="5" w:name="_Toc163989646"/>
      <w:r>
        <w:rPr>
          <w:rFonts w:ascii="Times New Roman" w:hAnsi="Times New Roman"/>
          <w:b/>
        </w:rPr>
        <w:t xml:space="preserve">1.4 </w:t>
      </w:r>
      <w:r w:rsidR="00D928BD" w:rsidRPr="00F603FB">
        <w:rPr>
          <w:rFonts w:ascii="Times New Roman" w:hAnsi="Times New Roman"/>
          <w:b/>
        </w:rPr>
        <w:t>Наличие хозяйственной компетенции</w:t>
      </w:r>
      <w:bookmarkEnd w:id="5"/>
    </w:p>
    <w:p w:rsidR="00D928BD" w:rsidRPr="00F603FB" w:rsidRDefault="00D928BD" w:rsidP="00F603FB">
      <w:pPr>
        <w:pStyle w:val="3"/>
        <w:spacing w:line="360" w:lineRule="auto"/>
        <w:ind w:firstLine="709"/>
        <w:jc w:val="both"/>
        <w:rPr>
          <w:rFonts w:ascii="Times New Roman" w:hAnsi="Times New Roman"/>
          <w:b/>
        </w:rPr>
      </w:pPr>
    </w:p>
    <w:p w:rsidR="00D928BD" w:rsidRPr="00F603FB" w:rsidRDefault="007D1673" w:rsidP="00F603FB">
      <w:pPr>
        <w:pStyle w:val="3"/>
        <w:spacing w:line="360" w:lineRule="auto"/>
        <w:ind w:firstLine="709"/>
        <w:jc w:val="both"/>
        <w:rPr>
          <w:rFonts w:ascii="Times New Roman" w:hAnsi="Times New Roman"/>
        </w:rPr>
      </w:pPr>
      <w:r w:rsidRPr="00F603FB">
        <w:rPr>
          <w:rFonts w:ascii="Times New Roman" w:hAnsi="Times New Roman"/>
        </w:rPr>
        <w:t>Н</w:t>
      </w:r>
      <w:r w:rsidR="007C72B9" w:rsidRPr="00F603FB">
        <w:rPr>
          <w:rFonts w:ascii="Times New Roman" w:hAnsi="Times New Roman"/>
        </w:rPr>
        <w:t>еобходимым элементом правосубъектности</w:t>
      </w:r>
      <w:r w:rsidRPr="00F603FB">
        <w:rPr>
          <w:rFonts w:ascii="Times New Roman" w:hAnsi="Times New Roman"/>
        </w:rPr>
        <w:t xml:space="preserve"> является хозяйственная компетенция</w:t>
      </w:r>
      <w:r w:rsidR="007C72B9" w:rsidRPr="00F603FB">
        <w:rPr>
          <w:rFonts w:ascii="Times New Roman" w:hAnsi="Times New Roman"/>
        </w:rPr>
        <w:t xml:space="preserve">. Она означает, что субъект имеет возможность </w:t>
      </w:r>
      <w:r w:rsidR="00D44248" w:rsidRPr="00F603FB">
        <w:rPr>
          <w:rFonts w:ascii="Times New Roman" w:hAnsi="Times New Roman"/>
        </w:rPr>
        <w:t xml:space="preserve">приобретать права и </w:t>
      </w:r>
      <w:r w:rsidRPr="00F603FB">
        <w:rPr>
          <w:rFonts w:ascii="Times New Roman" w:hAnsi="Times New Roman"/>
        </w:rPr>
        <w:t>обязанности с момента создания и эта возможность восполняется имеющимися у субъекта наличными правами (на имущество, фирму, выбор сферы хозяйствования и др.).</w:t>
      </w:r>
    </w:p>
    <w:p w:rsidR="009726DE" w:rsidRPr="00F603FB" w:rsidRDefault="009726DE" w:rsidP="00F603FB">
      <w:pPr>
        <w:pStyle w:val="3"/>
        <w:spacing w:line="360" w:lineRule="auto"/>
        <w:ind w:firstLine="709"/>
        <w:jc w:val="both"/>
        <w:rPr>
          <w:rFonts w:ascii="Times New Roman" w:hAnsi="Times New Roman"/>
        </w:rPr>
      </w:pPr>
    </w:p>
    <w:p w:rsidR="00F408DF" w:rsidRPr="00F603FB" w:rsidRDefault="00F603FB" w:rsidP="00F603FB">
      <w:pPr>
        <w:pStyle w:val="3"/>
        <w:spacing w:line="360" w:lineRule="auto"/>
        <w:ind w:firstLine="720"/>
        <w:jc w:val="both"/>
        <w:outlineLvl w:val="1"/>
        <w:rPr>
          <w:rFonts w:ascii="Times New Roman" w:hAnsi="Times New Roman"/>
          <w:b/>
        </w:rPr>
      </w:pPr>
      <w:bookmarkStart w:id="6" w:name="_Toc163989647"/>
      <w:r>
        <w:rPr>
          <w:rFonts w:ascii="Times New Roman" w:hAnsi="Times New Roman"/>
          <w:b/>
        </w:rPr>
        <w:t xml:space="preserve">1.5 </w:t>
      </w:r>
      <w:r w:rsidR="009726DE" w:rsidRPr="00F603FB">
        <w:rPr>
          <w:rFonts w:ascii="Times New Roman" w:hAnsi="Times New Roman"/>
          <w:b/>
        </w:rPr>
        <w:t>Самостоятельная имущественная ответственность</w:t>
      </w:r>
      <w:bookmarkEnd w:id="6"/>
    </w:p>
    <w:p w:rsidR="009726DE" w:rsidRPr="00F603FB" w:rsidRDefault="009726DE" w:rsidP="00F603FB">
      <w:pPr>
        <w:pStyle w:val="3"/>
        <w:spacing w:line="360" w:lineRule="auto"/>
        <w:ind w:firstLine="709"/>
        <w:jc w:val="both"/>
        <w:rPr>
          <w:rFonts w:ascii="Times New Roman" w:hAnsi="Times New Roman"/>
          <w:b/>
        </w:rPr>
      </w:pPr>
    </w:p>
    <w:p w:rsidR="00F603FB" w:rsidRDefault="009726DE" w:rsidP="00F603FB">
      <w:pPr>
        <w:pStyle w:val="3"/>
        <w:spacing w:line="360" w:lineRule="auto"/>
        <w:ind w:firstLine="709"/>
        <w:jc w:val="both"/>
        <w:rPr>
          <w:rFonts w:ascii="Times New Roman" w:hAnsi="Times New Roman"/>
        </w:rPr>
      </w:pPr>
      <w:r w:rsidRPr="00F603FB">
        <w:rPr>
          <w:rFonts w:ascii="Times New Roman" w:hAnsi="Times New Roman"/>
        </w:rPr>
        <w:t>Самостоятельная имущественная ответственность понимается, как необходимость субъекта отвечать самому своим имуществом перед контрагентами и гос</w:t>
      </w:r>
      <w:r w:rsidR="00F603FB">
        <w:rPr>
          <w:rFonts w:ascii="Times New Roman" w:hAnsi="Times New Roman"/>
        </w:rPr>
        <w:t>ударством.</w:t>
      </w:r>
    </w:p>
    <w:p w:rsidR="00F408DF" w:rsidRDefault="00F603FB" w:rsidP="00F603FB">
      <w:pPr>
        <w:pStyle w:val="3"/>
        <w:spacing w:line="360" w:lineRule="auto"/>
        <w:ind w:firstLine="709"/>
        <w:jc w:val="both"/>
        <w:rPr>
          <w:rFonts w:ascii="Times New Roman" w:hAnsi="Times New Roman"/>
          <w:b/>
        </w:rPr>
      </w:pPr>
      <w:r>
        <w:rPr>
          <w:rFonts w:ascii="Times New Roman" w:hAnsi="Times New Roman"/>
        </w:rPr>
        <w:br w:type="page"/>
      </w:r>
      <w:bookmarkStart w:id="7" w:name="_Toc163989648"/>
      <w:r w:rsidRPr="00F603FB">
        <w:rPr>
          <w:rFonts w:ascii="Times New Roman" w:hAnsi="Times New Roman"/>
          <w:b/>
        </w:rPr>
        <w:t xml:space="preserve">2. </w:t>
      </w:r>
      <w:r w:rsidR="00F408DF" w:rsidRPr="00F603FB">
        <w:rPr>
          <w:rFonts w:ascii="Times New Roman" w:hAnsi="Times New Roman"/>
          <w:b/>
        </w:rPr>
        <w:t>Классификация субъектов предпринимательского права</w:t>
      </w:r>
      <w:bookmarkEnd w:id="7"/>
    </w:p>
    <w:p w:rsidR="00F603FB" w:rsidRPr="00F603FB" w:rsidRDefault="00F603FB" w:rsidP="00F603FB">
      <w:pPr>
        <w:pStyle w:val="3"/>
        <w:spacing w:line="360" w:lineRule="auto"/>
        <w:ind w:firstLine="709"/>
        <w:jc w:val="both"/>
        <w:rPr>
          <w:rFonts w:ascii="Times New Roman" w:hAnsi="Times New Roman"/>
          <w:b/>
        </w:rPr>
      </w:pPr>
    </w:p>
    <w:p w:rsidR="00F408DF" w:rsidRPr="00F603FB" w:rsidRDefault="00F603FB" w:rsidP="00F603FB">
      <w:pPr>
        <w:pStyle w:val="3"/>
        <w:spacing w:line="360" w:lineRule="auto"/>
        <w:ind w:firstLine="720"/>
        <w:jc w:val="both"/>
        <w:outlineLvl w:val="1"/>
        <w:rPr>
          <w:rFonts w:ascii="Times New Roman" w:hAnsi="Times New Roman"/>
          <w:b/>
        </w:rPr>
      </w:pPr>
      <w:bookmarkStart w:id="8" w:name="_Toc163989649"/>
      <w:r>
        <w:rPr>
          <w:rFonts w:ascii="Times New Roman" w:hAnsi="Times New Roman"/>
          <w:b/>
        </w:rPr>
        <w:t xml:space="preserve">2.1 </w:t>
      </w:r>
      <w:r w:rsidR="00F408DF" w:rsidRPr="00F603FB">
        <w:rPr>
          <w:rFonts w:ascii="Times New Roman" w:hAnsi="Times New Roman"/>
          <w:b/>
        </w:rPr>
        <w:t>Критерии классификации</w:t>
      </w:r>
      <w:bookmarkEnd w:id="8"/>
    </w:p>
    <w:p w:rsidR="00F408DF" w:rsidRPr="00F603FB" w:rsidRDefault="00F408DF" w:rsidP="00F603FB">
      <w:pPr>
        <w:pStyle w:val="3"/>
        <w:spacing w:line="360" w:lineRule="auto"/>
        <w:ind w:firstLine="709"/>
        <w:jc w:val="both"/>
        <w:rPr>
          <w:rFonts w:ascii="Times New Roman" w:hAnsi="Times New Roman"/>
          <w:b/>
        </w:rPr>
      </w:pPr>
    </w:p>
    <w:p w:rsidR="00F408DF" w:rsidRPr="00F603FB" w:rsidRDefault="00F408DF" w:rsidP="00F603FB">
      <w:pPr>
        <w:pStyle w:val="3"/>
        <w:spacing w:line="360" w:lineRule="auto"/>
        <w:ind w:firstLine="709"/>
        <w:jc w:val="both"/>
        <w:rPr>
          <w:rFonts w:ascii="Times New Roman" w:hAnsi="Times New Roman"/>
        </w:rPr>
      </w:pPr>
      <w:r w:rsidRPr="00F603FB">
        <w:rPr>
          <w:rFonts w:ascii="Times New Roman" w:hAnsi="Times New Roman"/>
        </w:rPr>
        <w:t>Субъекты предпринимательского права могут быть классифицированы</w:t>
      </w:r>
      <w:r w:rsidR="008E57AC" w:rsidRPr="00F603FB">
        <w:rPr>
          <w:rFonts w:ascii="Times New Roman" w:hAnsi="Times New Roman"/>
        </w:rPr>
        <w:t xml:space="preserve"> по различным признакам:</w:t>
      </w:r>
      <w:r w:rsidRPr="00F603FB">
        <w:rPr>
          <w:rFonts w:ascii="Times New Roman" w:hAnsi="Times New Roman"/>
        </w:rPr>
        <w:t xml:space="preserve"> </w:t>
      </w:r>
    </w:p>
    <w:p w:rsidR="008E57AC" w:rsidRPr="00F603FB" w:rsidRDefault="00342987" w:rsidP="00F603FB">
      <w:pPr>
        <w:pStyle w:val="3"/>
        <w:spacing w:line="360" w:lineRule="auto"/>
        <w:ind w:firstLine="709"/>
        <w:jc w:val="both"/>
        <w:rPr>
          <w:rFonts w:ascii="Times New Roman" w:hAnsi="Times New Roman"/>
        </w:rPr>
      </w:pPr>
      <w:r w:rsidRPr="00F603FB">
        <w:rPr>
          <w:rFonts w:ascii="Times New Roman" w:hAnsi="Times New Roman"/>
        </w:rPr>
        <w:t xml:space="preserve">1. </w:t>
      </w:r>
      <w:r w:rsidR="008E57AC" w:rsidRPr="00F603FB">
        <w:rPr>
          <w:rFonts w:ascii="Times New Roman" w:hAnsi="Times New Roman"/>
        </w:rPr>
        <w:t>В зависимости от</w:t>
      </w:r>
      <w:r w:rsidR="00F603FB">
        <w:rPr>
          <w:rFonts w:ascii="Times New Roman" w:hAnsi="Times New Roman"/>
        </w:rPr>
        <w:t xml:space="preserve"> </w:t>
      </w:r>
      <w:r w:rsidR="008E57AC" w:rsidRPr="00F603FB">
        <w:rPr>
          <w:rFonts w:ascii="Times New Roman" w:hAnsi="Times New Roman"/>
          <w:i/>
        </w:rPr>
        <w:t>формы собственности</w:t>
      </w:r>
      <w:r w:rsidR="008E57AC" w:rsidRPr="00F603FB">
        <w:rPr>
          <w:rFonts w:ascii="Times New Roman" w:hAnsi="Times New Roman"/>
        </w:rPr>
        <w:t xml:space="preserve"> выделяют государственные, муниципальные, частные, коллективные предприятия.</w:t>
      </w:r>
    </w:p>
    <w:p w:rsidR="008E57AC" w:rsidRPr="00F603FB" w:rsidRDefault="00342987" w:rsidP="00F603FB">
      <w:pPr>
        <w:pStyle w:val="3"/>
        <w:spacing w:line="360" w:lineRule="auto"/>
        <w:ind w:firstLine="709"/>
        <w:jc w:val="both"/>
        <w:rPr>
          <w:rFonts w:ascii="Times New Roman" w:hAnsi="Times New Roman"/>
        </w:rPr>
      </w:pPr>
      <w:r w:rsidRPr="00F603FB">
        <w:rPr>
          <w:rFonts w:ascii="Times New Roman" w:hAnsi="Times New Roman"/>
        </w:rPr>
        <w:t xml:space="preserve">2. </w:t>
      </w:r>
      <w:r w:rsidR="008E57AC" w:rsidRPr="00F603FB">
        <w:rPr>
          <w:rFonts w:ascii="Times New Roman" w:hAnsi="Times New Roman"/>
        </w:rPr>
        <w:t>В зависимос</w:t>
      </w:r>
      <w:r w:rsidR="00965E54" w:rsidRPr="00F603FB">
        <w:rPr>
          <w:rFonts w:ascii="Times New Roman" w:hAnsi="Times New Roman"/>
        </w:rPr>
        <w:t xml:space="preserve">ти от </w:t>
      </w:r>
      <w:r w:rsidR="00965E54" w:rsidRPr="00F603FB">
        <w:rPr>
          <w:rFonts w:ascii="Times New Roman" w:hAnsi="Times New Roman"/>
          <w:i/>
        </w:rPr>
        <w:t>характера хозяйственной компетенции</w:t>
      </w:r>
      <w:r w:rsidR="00965E54" w:rsidRPr="00F603FB">
        <w:rPr>
          <w:rFonts w:ascii="Times New Roman" w:hAnsi="Times New Roman"/>
        </w:rPr>
        <w:t xml:space="preserve"> субъектов можно</w:t>
      </w:r>
      <w:r w:rsidR="00F603FB">
        <w:rPr>
          <w:rFonts w:ascii="Times New Roman" w:hAnsi="Times New Roman"/>
        </w:rPr>
        <w:t xml:space="preserve"> </w:t>
      </w:r>
      <w:r w:rsidR="00965E54" w:rsidRPr="00F603FB">
        <w:rPr>
          <w:rFonts w:ascii="Times New Roman" w:hAnsi="Times New Roman"/>
        </w:rPr>
        <w:t xml:space="preserve">выделить государство, регионы, предприятия, их подразделения. </w:t>
      </w:r>
    </w:p>
    <w:p w:rsidR="00342987" w:rsidRPr="00F603FB" w:rsidRDefault="00342987" w:rsidP="00F603FB">
      <w:pPr>
        <w:pStyle w:val="3"/>
        <w:spacing w:line="360" w:lineRule="auto"/>
        <w:ind w:firstLine="709"/>
        <w:jc w:val="both"/>
        <w:rPr>
          <w:rFonts w:ascii="Times New Roman" w:hAnsi="Times New Roman"/>
        </w:rPr>
      </w:pPr>
      <w:r w:rsidRPr="00F603FB">
        <w:rPr>
          <w:rFonts w:ascii="Times New Roman" w:hAnsi="Times New Roman"/>
        </w:rPr>
        <w:t>3.</w:t>
      </w:r>
      <w:r w:rsidR="00F603FB">
        <w:rPr>
          <w:rFonts w:ascii="Times New Roman" w:hAnsi="Times New Roman"/>
        </w:rPr>
        <w:t xml:space="preserve"> </w:t>
      </w:r>
      <w:r w:rsidRPr="00F603FB">
        <w:rPr>
          <w:rFonts w:ascii="Times New Roman" w:hAnsi="Times New Roman"/>
        </w:rPr>
        <w:t xml:space="preserve">Также предприятия различают по их организационно-правовой форме. </w:t>
      </w:r>
    </w:p>
    <w:p w:rsidR="00F408DF" w:rsidRPr="00F603FB" w:rsidRDefault="005733A0" w:rsidP="00F603FB">
      <w:pPr>
        <w:pStyle w:val="3"/>
        <w:spacing w:line="360" w:lineRule="auto"/>
        <w:ind w:firstLine="709"/>
        <w:jc w:val="both"/>
        <w:rPr>
          <w:rFonts w:ascii="Times New Roman" w:hAnsi="Times New Roman"/>
        </w:rPr>
      </w:pPr>
      <w:r w:rsidRPr="00F603FB">
        <w:rPr>
          <w:rFonts w:ascii="Times New Roman" w:hAnsi="Times New Roman"/>
        </w:rPr>
        <w:t>Таким образом, можно выделить субъекты, в компетенции которых преобладает ведение предпринимательской деятельности:</w:t>
      </w:r>
    </w:p>
    <w:p w:rsidR="005733A0" w:rsidRPr="00F603FB" w:rsidRDefault="005733A0" w:rsidP="00F603FB">
      <w:pPr>
        <w:pStyle w:val="3"/>
        <w:numPr>
          <w:ilvl w:val="0"/>
          <w:numId w:val="4"/>
        </w:numPr>
        <w:spacing w:line="360" w:lineRule="auto"/>
        <w:ind w:left="0" w:firstLine="709"/>
        <w:jc w:val="both"/>
        <w:rPr>
          <w:rFonts w:ascii="Times New Roman" w:hAnsi="Times New Roman"/>
        </w:rPr>
      </w:pPr>
      <w:r w:rsidRPr="00F603FB">
        <w:rPr>
          <w:rFonts w:ascii="Times New Roman" w:hAnsi="Times New Roman"/>
        </w:rPr>
        <w:t>Предприниматели – физические лица;</w:t>
      </w:r>
    </w:p>
    <w:p w:rsidR="005733A0" w:rsidRPr="00F603FB" w:rsidRDefault="005733A0" w:rsidP="00F603FB">
      <w:pPr>
        <w:pStyle w:val="3"/>
        <w:numPr>
          <w:ilvl w:val="0"/>
          <w:numId w:val="4"/>
        </w:numPr>
        <w:spacing w:line="360" w:lineRule="auto"/>
        <w:ind w:left="0" w:firstLine="709"/>
        <w:jc w:val="both"/>
        <w:rPr>
          <w:rFonts w:ascii="Times New Roman" w:hAnsi="Times New Roman"/>
        </w:rPr>
      </w:pPr>
      <w:r w:rsidRPr="00F603FB">
        <w:rPr>
          <w:rFonts w:ascii="Times New Roman" w:hAnsi="Times New Roman"/>
        </w:rPr>
        <w:t>Предприятия – юридические лица</w:t>
      </w:r>
      <w:r w:rsidR="004306D1" w:rsidRPr="00F603FB">
        <w:rPr>
          <w:rFonts w:ascii="Times New Roman" w:hAnsi="Times New Roman"/>
        </w:rPr>
        <w:t>;</w:t>
      </w:r>
    </w:p>
    <w:p w:rsidR="004306D1" w:rsidRPr="00F603FB" w:rsidRDefault="004306D1" w:rsidP="00F603FB">
      <w:pPr>
        <w:pStyle w:val="3"/>
        <w:numPr>
          <w:ilvl w:val="0"/>
          <w:numId w:val="4"/>
        </w:numPr>
        <w:spacing w:line="360" w:lineRule="auto"/>
        <w:ind w:left="0" w:firstLine="709"/>
        <w:jc w:val="both"/>
        <w:rPr>
          <w:rFonts w:ascii="Times New Roman" w:hAnsi="Times New Roman"/>
        </w:rPr>
      </w:pPr>
      <w:r w:rsidRPr="00F603FB">
        <w:rPr>
          <w:rFonts w:ascii="Times New Roman" w:hAnsi="Times New Roman"/>
        </w:rPr>
        <w:t>Подразделения предприятий.</w:t>
      </w:r>
    </w:p>
    <w:p w:rsidR="00067718" w:rsidRPr="00F603FB" w:rsidRDefault="00067718" w:rsidP="00F603FB">
      <w:pPr>
        <w:pStyle w:val="3"/>
        <w:spacing w:line="360" w:lineRule="auto"/>
        <w:ind w:firstLine="709"/>
        <w:jc w:val="both"/>
        <w:rPr>
          <w:rFonts w:ascii="Times New Roman" w:hAnsi="Times New Roman"/>
          <w:b/>
        </w:rPr>
      </w:pPr>
    </w:p>
    <w:p w:rsidR="00067718" w:rsidRPr="00F603FB" w:rsidRDefault="00F603FB" w:rsidP="00F603FB">
      <w:pPr>
        <w:pStyle w:val="3"/>
        <w:spacing w:line="360" w:lineRule="auto"/>
        <w:ind w:firstLine="720"/>
        <w:jc w:val="both"/>
        <w:outlineLvl w:val="1"/>
        <w:rPr>
          <w:rFonts w:ascii="Times New Roman" w:hAnsi="Times New Roman"/>
          <w:b/>
        </w:rPr>
      </w:pPr>
      <w:bookmarkStart w:id="9" w:name="_Toc163989650"/>
      <w:r>
        <w:rPr>
          <w:rFonts w:ascii="Times New Roman" w:hAnsi="Times New Roman"/>
          <w:b/>
        </w:rPr>
        <w:t xml:space="preserve">2.2 </w:t>
      </w:r>
      <w:r w:rsidR="00067718" w:rsidRPr="00F603FB">
        <w:rPr>
          <w:rFonts w:ascii="Times New Roman" w:hAnsi="Times New Roman"/>
          <w:b/>
        </w:rPr>
        <w:t>Правовое положение предпринимателей – физических лиц</w:t>
      </w:r>
      <w:bookmarkEnd w:id="9"/>
    </w:p>
    <w:p w:rsidR="005F4316" w:rsidRPr="00F603FB" w:rsidRDefault="005F4316" w:rsidP="00F603FB">
      <w:pPr>
        <w:pStyle w:val="3"/>
        <w:spacing w:line="360" w:lineRule="auto"/>
        <w:ind w:firstLine="709"/>
        <w:jc w:val="both"/>
        <w:rPr>
          <w:rFonts w:ascii="Times New Roman" w:hAnsi="Times New Roman"/>
        </w:rPr>
      </w:pPr>
    </w:p>
    <w:p w:rsidR="00067718" w:rsidRPr="00F603FB" w:rsidRDefault="004D3348" w:rsidP="00F603FB">
      <w:pPr>
        <w:pStyle w:val="3"/>
        <w:spacing w:line="360" w:lineRule="auto"/>
        <w:ind w:firstLine="709"/>
        <w:jc w:val="both"/>
        <w:rPr>
          <w:rFonts w:ascii="Times New Roman" w:hAnsi="Times New Roman"/>
        </w:rPr>
      </w:pPr>
      <w:r w:rsidRPr="00F603FB">
        <w:rPr>
          <w:rFonts w:ascii="Times New Roman" w:hAnsi="Times New Roman"/>
        </w:rPr>
        <w:t xml:space="preserve">Правовой статус гражданина-предпринимателя в настоящий период закреплен в Гражданском кодексе РФ. </w:t>
      </w:r>
    </w:p>
    <w:p w:rsidR="00967C97" w:rsidRPr="00F603FB" w:rsidRDefault="004D3348" w:rsidP="00F603FB">
      <w:pPr>
        <w:pStyle w:val="3"/>
        <w:spacing w:line="360" w:lineRule="auto"/>
        <w:ind w:firstLine="709"/>
        <w:jc w:val="both"/>
        <w:rPr>
          <w:rFonts w:ascii="Times New Roman" w:hAnsi="Times New Roman"/>
        </w:rPr>
      </w:pPr>
      <w:r w:rsidRPr="00F603FB">
        <w:rPr>
          <w:rFonts w:ascii="Times New Roman" w:hAnsi="Times New Roman"/>
        </w:rPr>
        <w:t xml:space="preserve">Имущественной базой физических лиц </w:t>
      </w:r>
      <w:r w:rsidR="005F4316" w:rsidRPr="00F603FB">
        <w:rPr>
          <w:rFonts w:ascii="Times New Roman" w:hAnsi="Times New Roman"/>
        </w:rPr>
        <w:t>-</w:t>
      </w:r>
      <w:r w:rsidR="00A826F0" w:rsidRPr="00F603FB">
        <w:rPr>
          <w:rFonts w:ascii="Times New Roman" w:hAnsi="Times New Roman"/>
        </w:rPr>
        <w:t xml:space="preserve"> </w:t>
      </w:r>
      <w:r w:rsidR="00FF2EC8" w:rsidRPr="00F603FB">
        <w:rPr>
          <w:rFonts w:ascii="Times New Roman" w:hAnsi="Times New Roman"/>
        </w:rPr>
        <w:t xml:space="preserve">предпринимателей </w:t>
      </w:r>
      <w:r w:rsidR="005F4316" w:rsidRPr="00F603FB">
        <w:rPr>
          <w:rFonts w:ascii="Times New Roman" w:hAnsi="Times New Roman"/>
        </w:rPr>
        <w:t>по общему правилу является собственность. Однако эта база может быть также представлена арендованным имуществом.</w:t>
      </w:r>
    </w:p>
    <w:p w:rsidR="00FF2EC8" w:rsidRPr="00F603FB" w:rsidRDefault="00967C97" w:rsidP="00F603FB">
      <w:pPr>
        <w:pStyle w:val="3"/>
        <w:spacing w:line="360" w:lineRule="auto"/>
        <w:ind w:firstLine="709"/>
        <w:jc w:val="both"/>
        <w:rPr>
          <w:rFonts w:ascii="Times New Roman" w:hAnsi="Times New Roman"/>
        </w:rPr>
      </w:pPr>
      <w:r w:rsidRPr="00F603FB">
        <w:rPr>
          <w:rFonts w:ascii="Times New Roman" w:hAnsi="Times New Roman"/>
        </w:rPr>
        <w:t>Необходимо различать правосубъектность гражданина</w:t>
      </w:r>
      <w:r w:rsidR="00A826F0" w:rsidRPr="00F603FB">
        <w:rPr>
          <w:rFonts w:ascii="Times New Roman" w:hAnsi="Times New Roman"/>
        </w:rPr>
        <w:t xml:space="preserve"> -</w:t>
      </w:r>
      <w:r w:rsidR="00F603FB">
        <w:rPr>
          <w:rFonts w:ascii="Times New Roman" w:hAnsi="Times New Roman"/>
        </w:rPr>
        <w:t xml:space="preserve"> </w:t>
      </w:r>
      <w:r w:rsidRPr="00F603FB">
        <w:rPr>
          <w:rFonts w:ascii="Times New Roman" w:hAnsi="Times New Roman"/>
        </w:rPr>
        <w:t xml:space="preserve">предпринимателя </w:t>
      </w:r>
      <w:r w:rsidR="00A826F0" w:rsidRPr="00F603FB">
        <w:rPr>
          <w:rFonts w:ascii="Times New Roman" w:hAnsi="Times New Roman"/>
        </w:rPr>
        <w:t>от</w:t>
      </w:r>
      <w:r w:rsidRPr="00F603FB">
        <w:rPr>
          <w:rFonts w:ascii="Times New Roman" w:hAnsi="Times New Roman"/>
        </w:rPr>
        <w:t xml:space="preserve"> его гражданской правосу</w:t>
      </w:r>
      <w:r w:rsidR="00A826F0" w:rsidRPr="00F603FB">
        <w:rPr>
          <w:rFonts w:ascii="Times New Roman" w:hAnsi="Times New Roman"/>
        </w:rPr>
        <w:t xml:space="preserve">бъектности. В сфере гражданского права он обладает общей правосубъектностью в качестве лица, удовлетворяющего свои потребности в имущественных отношениях. Эти отношения регулируются гражданским законодательством. В хозяйственном обороте гражданин - предприниматель </w:t>
      </w:r>
      <w:r w:rsidR="00FF2EC8" w:rsidRPr="00F603FB">
        <w:rPr>
          <w:rFonts w:ascii="Times New Roman" w:hAnsi="Times New Roman"/>
        </w:rPr>
        <w:t xml:space="preserve">обладает специальной хозяйственной компетенцией, то есть осуществляет предпринимательскую деятельность по производству товаров, выполнению работ, оказанию услуг. </w:t>
      </w:r>
    </w:p>
    <w:p w:rsidR="004D3348" w:rsidRPr="00F603FB" w:rsidRDefault="00FF2EC8" w:rsidP="00F603FB">
      <w:pPr>
        <w:pStyle w:val="3"/>
        <w:spacing w:line="360" w:lineRule="auto"/>
        <w:ind w:firstLine="709"/>
        <w:jc w:val="both"/>
        <w:rPr>
          <w:rFonts w:ascii="Times New Roman" w:hAnsi="Times New Roman"/>
        </w:rPr>
      </w:pPr>
      <w:r w:rsidRPr="00F603FB">
        <w:rPr>
          <w:rFonts w:ascii="Times New Roman" w:hAnsi="Times New Roman"/>
        </w:rPr>
        <w:t>Приобретение статуса предпринимателя связано для гражданина с необходимостью регистрации физического лица в этом качестве.</w:t>
      </w:r>
    </w:p>
    <w:p w:rsidR="00522A9D" w:rsidRPr="00F603FB" w:rsidRDefault="00522A9D" w:rsidP="00F603FB">
      <w:pPr>
        <w:pStyle w:val="3"/>
        <w:spacing w:line="360" w:lineRule="auto"/>
        <w:ind w:firstLine="709"/>
        <w:jc w:val="both"/>
        <w:rPr>
          <w:rFonts w:ascii="Times New Roman" w:hAnsi="Times New Roman"/>
        </w:rPr>
      </w:pPr>
    </w:p>
    <w:p w:rsidR="00522A9D" w:rsidRPr="00F603FB" w:rsidRDefault="00F603FB" w:rsidP="00F603FB">
      <w:pPr>
        <w:pStyle w:val="3"/>
        <w:spacing w:line="360" w:lineRule="auto"/>
        <w:ind w:firstLine="720"/>
        <w:jc w:val="both"/>
        <w:outlineLvl w:val="1"/>
        <w:rPr>
          <w:rFonts w:ascii="Times New Roman" w:hAnsi="Times New Roman"/>
          <w:b/>
        </w:rPr>
      </w:pPr>
      <w:bookmarkStart w:id="10" w:name="_Toc163989651"/>
      <w:r>
        <w:rPr>
          <w:rFonts w:ascii="Times New Roman" w:hAnsi="Times New Roman"/>
          <w:b/>
        </w:rPr>
        <w:t xml:space="preserve">2.3 </w:t>
      </w:r>
      <w:r w:rsidR="00522A9D" w:rsidRPr="00F603FB">
        <w:rPr>
          <w:rFonts w:ascii="Times New Roman" w:hAnsi="Times New Roman"/>
          <w:b/>
        </w:rPr>
        <w:t>Правовое положение предпринимателей – юридических лиц</w:t>
      </w:r>
      <w:bookmarkEnd w:id="10"/>
    </w:p>
    <w:p w:rsidR="00522A9D" w:rsidRPr="00F603FB" w:rsidRDefault="00522A9D" w:rsidP="00F603FB">
      <w:pPr>
        <w:pStyle w:val="3"/>
        <w:spacing w:line="360" w:lineRule="auto"/>
        <w:ind w:firstLine="709"/>
        <w:jc w:val="both"/>
        <w:rPr>
          <w:rFonts w:ascii="Times New Roman" w:hAnsi="Times New Roman"/>
          <w:b/>
        </w:rPr>
      </w:pPr>
    </w:p>
    <w:p w:rsidR="00DF6381" w:rsidRPr="00F603FB" w:rsidRDefault="00522A9D" w:rsidP="00F603FB">
      <w:pPr>
        <w:pStyle w:val="3"/>
        <w:spacing w:line="360" w:lineRule="auto"/>
        <w:ind w:firstLine="709"/>
        <w:jc w:val="both"/>
        <w:rPr>
          <w:rFonts w:ascii="Times New Roman" w:hAnsi="Times New Roman"/>
        </w:rPr>
      </w:pPr>
      <w:r w:rsidRPr="00F603FB">
        <w:rPr>
          <w:rFonts w:ascii="Times New Roman" w:hAnsi="Times New Roman"/>
        </w:rPr>
        <w:t xml:space="preserve">Субъектом предпринимательских правоотношений также является юридическое лицо. </w:t>
      </w:r>
      <w:r w:rsidR="009230F6" w:rsidRPr="00F603FB">
        <w:rPr>
          <w:rFonts w:ascii="Times New Roman" w:hAnsi="Times New Roman"/>
        </w:rPr>
        <w:t>Понятие юридического лица закреплено в статье 48 ГК РФ</w:t>
      </w:r>
      <w:r w:rsidR="00895BCB" w:rsidRPr="00F603FB">
        <w:rPr>
          <w:rFonts w:ascii="Times New Roman" w:hAnsi="Times New Roman"/>
        </w:rPr>
        <w:t xml:space="preserve">: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 имуществом, </w:t>
      </w:r>
      <w:r w:rsidR="003B084A" w:rsidRPr="00F603FB">
        <w:rPr>
          <w:rFonts w:ascii="Times New Roman" w:hAnsi="Times New Roman"/>
        </w:rPr>
        <w:t>может от своего имени приобретать и осуществлять имущественные и личные неимущественные права, нести обязанности, б</w:t>
      </w:r>
      <w:r w:rsidR="00DF6381" w:rsidRPr="00F603FB">
        <w:rPr>
          <w:rFonts w:ascii="Times New Roman" w:hAnsi="Times New Roman"/>
        </w:rPr>
        <w:t xml:space="preserve">ыть истцом и ответчиком в суде. Юридические лица должны иметь самостоятельный баланс или смету. </w:t>
      </w:r>
    </w:p>
    <w:p w:rsidR="004F08ED" w:rsidRPr="00F603FB" w:rsidRDefault="00DF6381" w:rsidP="00F603FB">
      <w:pPr>
        <w:pStyle w:val="3"/>
        <w:spacing w:line="360" w:lineRule="auto"/>
        <w:ind w:firstLine="709"/>
        <w:jc w:val="both"/>
        <w:rPr>
          <w:rFonts w:ascii="Times New Roman" w:hAnsi="Times New Roman"/>
        </w:rPr>
      </w:pPr>
      <w:r w:rsidRPr="00F603FB">
        <w:rPr>
          <w:rFonts w:ascii="Times New Roman" w:hAnsi="Times New Roman"/>
        </w:rPr>
        <w:t>Юридические лица могут быть образованы в форме коммерческих и некоммерческих организаций.</w:t>
      </w:r>
      <w:r w:rsidR="00F603FB">
        <w:rPr>
          <w:rFonts w:ascii="Times New Roman" w:hAnsi="Times New Roman"/>
        </w:rPr>
        <w:t xml:space="preserve"> </w:t>
      </w:r>
      <w:r w:rsidR="004F08ED" w:rsidRPr="00F603FB">
        <w:rPr>
          <w:rFonts w:ascii="Times New Roman" w:hAnsi="Times New Roman"/>
        </w:rPr>
        <w:t>Перечень организационно-правовых форм этих организаций о</w:t>
      </w:r>
      <w:r w:rsidR="00F603FB">
        <w:rPr>
          <w:rFonts w:ascii="Times New Roman" w:hAnsi="Times New Roman"/>
        </w:rPr>
        <w:t>пределен нормами главы 4 ГК РФ.</w:t>
      </w:r>
    </w:p>
    <w:p w:rsidR="005D090B" w:rsidRPr="00F603FB" w:rsidRDefault="005D090B" w:rsidP="00F603FB">
      <w:pPr>
        <w:pStyle w:val="3"/>
        <w:spacing w:line="360" w:lineRule="auto"/>
        <w:ind w:firstLine="709"/>
        <w:jc w:val="both"/>
        <w:rPr>
          <w:rFonts w:ascii="Times New Roman" w:hAnsi="Times New Roman"/>
        </w:rPr>
      </w:pPr>
      <w:r w:rsidRPr="00F603FB">
        <w:rPr>
          <w:rFonts w:ascii="Times New Roman" w:hAnsi="Times New Roman"/>
        </w:rPr>
        <w:t>Некоммерческой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A3708" w:rsidRPr="00F603FB" w:rsidRDefault="004F08ED" w:rsidP="00F603FB">
      <w:pPr>
        <w:pStyle w:val="3"/>
        <w:spacing w:line="360" w:lineRule="auto"/>
        <w:ind w:firstLine="709"/>
        <w:jc w:val="both"/>
        <w:rPr>
          <w:rFonts w:ascii="Times New Roman" w:hAnsi="Times New Roman"/>
        </w:rPr>
      </w:pPr>
      <w:r w:rsidRPr="00F603FB">
        <w:rPr>
          <w:rFonts w:ascii="Times New Roman" w:hAnsi="Times New Roman"/>
        </w:rPr>
        <w:t>Правовое положение некоммерческих организаций определяется Гражданским кодексом РФ, Федеральными законами от 12.01.1996 г. № 7-ФЗ «О некоммерческих организациях» (в ред. от 30.12.2006 г.)</w:t>
      </w:r>
      <w:r w:rsidR="00FA3708" w:rsidRPr="00F603FB">
        <w:rPr>
          <w:rFonts w:ascii="Times New Roman" w:hAnsi="Times New Roman"/>
        </w:rPr>
        <w:t>, ФЗ «Об общественных объединениях» от 19.05.1995 г. № 82-ФЗ (в ред. от 02.02.2006 г.).</w:t>
      </w:r>
    </w:p>
    <w:p w:rsidR="005D090B" w:rsidRPr="00F603FB" w:rsidRDefault="00FA3708" w:rsidP="00F603FB">
      <w:pPr>
        <w:pStyle w:val="3"/>
        <w:spacing w:line="360" w:lineRule="auto"/>
        <w:ind w:firstLine="709"/>
        <w:jc w:val="both"/>
        <w:rPr>
          <w:rFonts w:ascii="Times New Roman" w:hAnsi="Times New Roman"/>
        </w:rPr>
      </w:pPr>
      <w:r w:rsidRPr="00F603FB">
        <w:rPr>
          <w:rFonts w:ascii="Times New Roman" w:hAnsi="Times New Roman"/>
        </w:rPr>
        <w:t>Некоммерческие организации могут создаваться для достижения социальных, благотворительных, культурных, образовательных</w:t>
      </w:r>
      <w:r w:rsidR="005D090B" w:rsidRPr="00F603FB">
        <w:rPr>
          <w:rFonts w:ascii="Times New Roman" w:hAnsi="Times New Roman"/>
        </w:rPr>
        <w:t>, научных и управленческих целей, в целях охраны здоровья граждан, развития физической культуры и спорта, удовлетворения духовных и иных 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0D7BC6" w:rsidRPr="00F603FB" w:rsidRDefault="005D090B" w:rsidP="00F603FB">
      <w:pPr>
        <w:pStyle w:val="3"/>
        <w:spacing w:line="360" w:lineRule="auto"/>
        <w:ind w:firstLine="709"/>
        <w:jc w:val="both"/>
        <w:rPr>
          <w:rFonts w:ascii="Times New Roman" w:hAnsi="Times New Roman"/>
        </w:rPr>
      </w:pPr>
      <w:r w:rsidRPr="00F603FB">
        <w:rPr>
          <w:rFonts w:ascii="Times New Roman" w:hAnsi="Times New Roman"/>
        </w:rPr>
        <w:t xml:space="preserve">Некоммерческие организации могут создаваться в форме </w:t>
      </w:r>
      <w:r w:rsidR="000D7BC6" w:rsidRPr="00F603FB">
        <w:rPr>
          <w:rFonts w:ascii="Times New Roman" w:hAnsi="Times New Roman"/>
        </w:rPr>
        <w:t>общественных 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EF1DDA" w:rsidRPr="00F603FB" w:rsidRDefault="00EF1DDA" w:rsidP="00F603FB">
      <w:pPr>
        <w:pStyle w:val="3"/>
        <w:spacing w:line="360" w:lineRule="auto"/>
        <w:ind w:firstLine="709"/>
        <w:jc w:val="both"/>
        <w:rPr>
          <w:rFonts w:ascii="Times New Roman" w:hAnsi="Times New Roman"/>
        </w:rPr>
      </w:pPr>
      <w:r w:rsidRPr="00F603FB">
        <w:rPr>
          <w:rFonts w:ascii="Times New Roman" w:hAnsi="Times New Roman"/>
        </w:rPr>
        <w:t>Прибыль от такой деятельности не распределяется между ее участниками, а направляется на достижение уставных целей.</w:t>
      </w:r>
    </w:p>
    <w:p w:rsidR="00387CBC" w:rsidRPr="00F603FB" w:rsidRDefault="00EF1DDA" w:rsidP="00F603FB">
      <w:pPr>
        <w:pStyle w:val="3"/>
        <w:spacing w:line="360" w:lineRule="auto"/>
        <w:ind w:firstLine="709"/>
        <w:jc w:val="both"/>
        <w:rPr>
          <w:rFonts w:ascii="Times New Roman" w:hAnsi="Times New Roman"/>
        </w:rPr>
      </w:pPr>
      <w:r w:rsidRPr="00F603FB">
        <w:rPr>
          <w:rFonts w:ascii="Times New Roman" w:hAnsi="Times New Roman"/>
        </w:rPr>
        <w:t xml:space="preserve">Участвуя </w:t>
      </w:r>
      <w:r w:rsidR="00CF40C0" w:rsidRPr="00F603FB">
        <w:rPr>
          <w:rFonts w:ascii="Times New Roman" w:hAnsi="Times New Roman"/>
        </w:rPr>
        <w:t xml:space="preserve">в хозяйственном обороте, юридические лица приобретают право на наименование. Согласно статье 54 ГК РФ юридическое лицо имеет свое наименование, содержащее указание на его организационно-правовую форму. Указание на характер деятельности должно </w:t>
      </w:r>
      <w:r w:rsidR="00387CBC" w:rsidRPr="00F603FB">
        <w:rPr>
          <w:rFonts w:ascii="Times New Roman" w:hAnsi="Times New Roman"/>
        </w:rPr>
        <w:t>содержаться в обязательном порядке только в наименовании унитарных предприятий, а также в иных случаях, предусмотренных законодательством.</w:t>
      </w:r>
    </w:p>
    <w:p w:rsidR="000F4FFD" w:rsidRPr="00F603FB" w:rsidRDefault="00387CBC" w:rsidP="00F603FB">
      <w:pPr>
        <w:pStyle w:val="3"/>
        <w:spacing w:line="360" w:lineRule="auto"/>
        <w:ind w:firstLine="709"/>
        <w:jc w:val="both"/>
        <w:rPr>
          <w:rFonts w:ascii="Times New Roman" w:hAnsi="Times New Roman"/>
        </w:rPr>
      </w:pPr>
      <w:r w:rsidRPr="00F603FB">
        <w:rPr>
          <w:rFonts w:ascii="Times New Roman" w:hAnsi="Times New Roman"/>
        </w:rPr>
        <w:t>Фирменное наименование служит средством индивидуализации организации в хозяйственном об</w:t>
      </w:r>
      <w:r w:rsidR="000F4FFD" w:rsidRPr="00F603FB">
        <w:rPr>
          <w:rFonts w:ascii="Times New Roman" w:hAnsi="Times New Roman"/>
        </w:rPr>
        <w:t>ороте. Оно подлежит регистрации. Кроме указания на организационно-правовую форму, фирменное наименование может быть представлено именем или фамилией, либо характеризовать предмет деятельности, либо быть произвольным.</w:t>
      </w:r>
    </w:p>
    <w:p w:rsidR="00D035E1" w:rsidRPr="00F603FB" w:rsidRDefault="008C4BF8" w:rsidP="00F603FB">
      <w:pPr>
        <w:pStyle w:val="3"/>
        <w:spacing w:line="360" w:lineRule="auto"/>
        <w:ind w:firstLine="709"/>
        <w:jc w:val="both"/>
        <w:rPr>
          <w:rFonts w:ascii="Times New Roman" w:hAnsi="Times New Roman"/>
        </w:rPr>
      </w:pPr>
      <w:r w:rsidRPr="00F603FB">
        <w:rPr>
          <w:rFonts w:ascii="Times New Roman" w:hAnsi="Times New Roman"/>
        </w:rPr>
        <w:t xml:space="preserve">Фирменное наименование </w:t>
      </w:r>
      <w:r w:rsidR="00D035E1" w:rsidRPr="00F603FB">
        <w:rPr>
          <w:rFonts w:ascii="Times New Roman" w:hAnsi="Times New Roman"/>
        </w:rPr>
        <w:t>полного товарищества должно содержать либо имена (наименования) всех его участников и слова «полное товарищество», либо имя (наименование) одного из нескольких участников с добавлением слов «и компания» и слова «полное товарищество» (ст. 69 ГК РФ)</w:t>
      </w:r>
      <w:r w:rsidR="00F603FB">
        <w:rPr>
          <w:rFonts w:ascii="Times New Roman" w:hAnsi="Times New Roman"/>
        </w:rPr>
        <w:t>.</w:t>
      </w:r>
    </w:p>
    <w:p w:rsidR="00022C7A" w:rsidRPr="00F603FB" w:rsidRDefault="00ED0F78" w:rsidP="00F603FB">
      <w:pPr>
        <w:pStyle w:val="3"/>
        <w:spacing w:line="360" w:lineRule="auto"/>
        <w:ind w:firstLine="709"/>
        <w:jc w:val="both"/>
        <w:rPr>
          <w:rFonts w:ascii="Times New Roman" w:hAnsi="Times New Roman"/>
        </w:rPr>
      </w:pPr>
      <w:r w:rsidRPr="00F603FB">
        <w:rPr>
          <w:rFonts w:ascii="Times New Roman" w:hAnsi="Times New Roman"/>
        </w:rPr>
        <w:t>Фирменное наименование товарищества на вере должно содержать либо имена (наименования) всех полных товарищей и слова «товарищество на вере»</w:t>
      </w:r>
      <w:r w:rsidR="00022C7A" w:rsidRPr="00F603FB">
        <w:rPr>
          <w:rFonts w:ascii="Times New Roman" w:hAnsi="Times New Roman"/>
        </w:rPr>
        <w:t xml:space="preserve"> или «коммандитное товарищество», либо имя (наименование) не менее чем одного полного товарища с добавлением слов «и компания» и слова «товарищество на вере» (ст. 82 ГК РФ)</w:t>
      </w:r>
      <w:r w:rsidR="00F603FB">
        <w:rPr>
          <w:rFonts w:ascii="Times New Roman" w:hAnsi="Times New Roman"/>
        </w:rPr>
        <w:t>.</w:t>
      </w:r>
    </w:p>
    <w:p w:rsidR="00FD012C" w:rsidRPr="00F603FB" w:rsidRDefault="00752C32" w:rsidP="00F603FB">
      <w:pPr>
        <w:pStyle w:val="3"/>
        <w:spacing w:line="360" w:lineRule="auto"/>
        <w:ind w:firstLine="709"/>
        <w:jc w:val="both"/>
        <w:rPr>
          <w:rFonts w:ascii="Times New Roman" w:hAnsi="Times New Roman"/>
        </w:rPr>
      </w:pPr>
      <w:r w:rsidRPr="00F603FB">
        <w:rPr>
          <w:rFonts w:ascii="Times New Roman" w:hAnsi="Times New Roman"/>
        </w:rPr>
        <w:t>В большинстве случаев учредители организации вправе выбрать для нее любое наименование. Однако для ряда случаев законом установлены ограничения. Так, согласно статье 7 ФЗ «О банках и банковской деятельности» от 02.12.1990 г.</w:t>
      </w:r>
      <w:r w:rsidR="00F603FB">
        <w:rPr>
          <w:rFonts w:ascii="Times New Roman" w:hAnsi="Times New Roman"/>
        </w:rPr>
        <w:t xml:space="preserve"> </w:t>
      </w:r>
      <w:r w:rsidRPr="00F603FB">
        <w:rPr>
          <w:rFonts w:ascii="Times New Roman" w:hAnsi="Times New Roman"/>
        </w:rPr>
        <w:t>№ 395-1 (в ред. от 29.12.2006 г.) ни одно юридическое лицо в Российской Федерации, за исключением получившего от Банка России лицензию на осуществление банковских операций</w:t>
      </w:r>
      <w:r w:rsidR="00FD012C" w:rsidRPr="00F603FB">
        <w:rPr>
          <w:rFonts w:ascii="Times New Roman" w:hAnsi="Times New Roman"/>
        </w:rPr>
        <w:t>, не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w:t>
      </w:r>
    </w:p>
    <w:p w:rsidR="00FD012C" w:rsidRPr="00F603FB" w:rsidRDefault="00FD012C" w:rsidP="00F603FB">
      <w:pPr>
        <w:pStyle w:val="3"/>
        <w:spacing w:line="360" w:lineRule="auto"/>
        <w:ind w:firstLine="709"/>
        <w:jc w:val="both"/>
        <w:rPr>
          <w:rFonts w:ascii="Times New Roman" w:hAnsi="Times New Roman"/>
        </w:rPr>
      </w:pPr>
      <w:r w:rsidRPr="00F603FB">
        <w:rPr>
          <w:rFonts w:ascii="Times New Roman" w:hAnsi="Times New Roman"/>
        </w:rPr>
        <w:t>Также в соответствии со статьей 5 Закона РФ «О товарных биржах и биржевой торговле» от 20.02.1992 г. № 2383-1 (в ред. от 15.04.2006 г.)</w:t>
      </w:r>
      <w:r w:rsidR="00672B6D" w:rsidRPr="00F603FB">
        <w:rPr>
          <w:rFonts w:ascii="Times New Roman" w:hAnsi="Times New Roman"/>
        </w:rPr>
        <w:t xml:space="preserve"> организации, не отвечающие требованиям данного Закона, а также их филиалы и другие обособленные подразделения не имеют права использовать в своем наименовании слова «биржа» или «товарная биржа».</w:t>
      </w:r>
      <w:r w:rsidRPr="00F603FB">
        <w:rPr>
          <w:rFonts w:ascii="Times New Roman" w:hAnsi="Times New Roman"/>
        </w:rPr>
        <w:t xml:space="preserve"> </w:t>
      </w:r>
    </w:p>
    <w:p w:rsidR="00B36D39" w:rsidRPr="00F603FB" w:rsidRDefault="008C4737" w:rsidP="00F603FB">
      <w:pPr>
        <w:pStyle w:val="3"/>
        <w:spacing w:line="360" w:lineRule="auto"/>
        <w:ind w:firstLine="709"/>
        <w:jc w:val="both"/>
        <w:rPr>
          <w:rFonts w:ascii="Times New Roman" w:hAnsi="Times New Roman"/>
        </w:rPr>
      </w:pPr>
      <w:r w:rsidRPr="00F603FB">
        <w:rPr>
          <w:rFonts w:ascii="Times New Roman" w:hAnsi="Times New Roman"/>
        </w:rPr>
        <w:t xml:space="preserve">На основании статьи 52 ГК РФ в учредительных документах коммерческой организации должно определяться место его нахождения. Местом </w:t>
      </w:r>
      <w:r w:rsidR="00B36D39" w:rsidRPr="00F603FB">
        <w:rPr>
          <w:rFonts w:ascii="Times New Roman" w:hAnsi="Times New Roman"/>
        </w:rPr>
        <w:t>нахождения юридического лица считается место его государственной регистрации (ст. 54 ГК РФ)</w:t>
      </w:r>
    </w:p>
    <w:p w:rsidR="00B758EE" w:rsidRPr="00F603FB" w:rsidRDefault="00B758EE" w:rsidP="00F603FB">
      <w:pPr>
        <w:pStyle w:val="3"/>
        <w:spacing w:line="360" w:lineRule="auto"/>
        <w:ind w:firstLine="709"/>
        <w:jc w:val="both"/>
        <w:rPr>
          <w:rFonts w:ascii="Times New Roman" w:hAnsi="Times New Roman"/>
        </w:rPr>
      </w:pPr>
      <w:r w:rsidRPr="00F603FB">
        <w:rPr>
          <w:rFonts w:ascii="Times New Roman" w:hAnsi="Times New Roman"/>
        </w:rPr>
        <w:t>Следует также сказать о некоторых имеющихся особенностях в правовом положении государственных и муниципальных предприятий как субъектов предпринимательского права.</w:t>
      </w:r>
    </w:p>
    <w:p w:rsidR="00E902A2" w:rsidRPr="00F603FB" w:rsidRDefault="00B758EE" w:rsidP="00F603FB">
      <w:pPr>
        <w:pStyle w:val="3"/>
        <w:spacing w:line="360" w:lineRule="auto"/>
        <w:ind w:firstLine="709"/>
        <w:jc w:val="both"/>
        <w:rPr>
          <w:rFonts w:ascii="Times New Roman" w:hAnsi="Times New Roman"/>
        </w:rPr>
      </w:pPr>
      <w:r w:rsidRPr="00F603FB">
        <w:rPr>
          <w:rFonts w:ascii="Times New Roman" w:hAnsi="Times New Roman"/>
        </w:rPr>
        <w:t>Государственные предприятия выделяются по их имущественной базе</w:t>
      </w:r>
      <w:r w:rsidR="00E902A2" w:rsidRPr="00F603FB">
        <w:rPr>
          <w:rFonts w:ascii="Times New Roman" w:hAnsi="Times New Roman"/>
        </w:rPr>
        <w:t xml:space="preserve">. Их имущество полностью или в преобладающем объеме принадлежит государству. Это государственная собственность федерального уровня или уровня субъектов РФ. </w:t>
      </w:r>
    </w:p>
    <w:p w:rsidR="00E902A2" w:rsidRPr="00F603FB" w:rsidRDefault="00E902A2" w:rsidP="00F603FB">
      <w:pPr>
        <w:pStyle w:val="3"/>
        <w:spacing w:line="360" w:lineRule="auto"/>
        <w:ind w:firstLine="709"/>
        <w:jc w:val="both"/>
        <w:rPr>
          <w:rFonts w:ascii="Times New Roman" w:hAnsi="Times New Roman"/>
        </w:rPr>
      </w:pPr>
      <w:r w:rsidRPr="00F603FB">
        <w:rPr>
          <w:rFonts w:ascii="Times New Roman" w:hAnsi="Times New Roman"/>
        </w:rPr>
        <w:t>Обособление предприятий в обороте на базе права хозяйственного ведения имуществом государства означает автономию их деятельности в пределах, установленных учредительными документами.</w:t>
      </w:r>
    </w:p>
    <w:p w:rsidR="008E6049" w:rsidRPr="00F603FB" w:rsidRDefault="00E902A2" w:rsidP="00F603FB">
      <w:pPr>
        <w:pStyle w:val="3"/>
        <w:spacing w:line="360" w:lineRule="auto"/>
        <w:ind w:firstLine="709"/>
        <w:jc w:val="both"/>
        <w:rPr>
          <w:rFonts w:ascii="Times New Roman" w:hAnsi="Times New Roman"/>
        </w:rPr>
      </w:pPr>
      <w:r w:rsidRPr="00F603FB">
        <w:rPr>
          <w:rFonts w:ascii="Times New Roman" w:hAnsi="Times New Roman"/>
        </w:rPr>
        <w:t>Государственные предприятия в основном используют унитарную форму организации. Предприятия возглавляются назначенным соответствующим государственным органом руководителем, который от имени государства реализует деятельность</w:t>
      </w:r>
      <w:r w:rsidR="008E6049" w:rsidRPr="00F603FB">
        <w:rPr>
          <w:rFonts w:ascii="Times New Roman" w:hAnsi="Times New Roman"/>
        </w:rPr>
        <w:t xml:space="preserve"> предприятия в соответствии с контрактом или приказом о назначении.</w:t>
      </w:r>
    </w:p>
    <w:p w:rsidR="00006DF6" w:rsidRPr="00F603FB" w:rsidRDefault="00006DF6" w:rsidP="00F603FB">
      <w:pPr>
        <w:pStyle w:val="3"/>
        <w:spacing w:line="360" w:lineRule="auto"/>
        <w:ind w:firstLine="709"/>
        <w:jc w:val="both"/>
        <w:rPr>
          <w:rFonts w:ascii="Times New Roman" w:hAnsi="Times New Roman"/>
        </w:rPr>
      </w:pPr>
      <w:r w:rsidRPr="00F603FB">
        <w:rPr>
          <w:rFonts w:ascii="Times New Roman" w:hAnsi="Times New Roman"/>
        </w:rPr>
        <w:t>Муниципальные предприятия основаны на муниципальной форме собственности. Они во многом по своему статусу напоминают государственные предприятия. Обособление их имущественной базы в форме права хозяйственного ведения имуществом региона также означает относительную хозяйственную автономию и исключает директивное воздействие со стороны местных органов власти, за исключением случаев, предусмотренных законом.</w:t>
      </w:r>
    </w:p>
    <w:p w:rsidR="00A71789" w:rsidRPr="00F603FB" w:rsidRDefault="00A71789" w:rsidP="00F603FB">
      <w:pPr>
        <w:pStyle w:val="3"/>
        <w:spacing w:line="360" w:lineRule="auto"/>
        <w:ind w:firstLine="709"/>
        <w:jc w:val="both"/>
        <w:rPr>
          <w:rFonts w:ascii="Times New Roman" w:hAnsi="Times New Roman"/>
        </w:rPr>
      </w:pPr>
    </w:p>
    <w:p w:rsidR="00A71789" w:rsidRPr="00F603FB" w:rsidRDefault="00F603FB" w:rsidP="00F603FB">
      <w:pPr>
        <w:pStyle w:val="3"/>
        <w:spacing w:line="360" w:lineRule="auto"/>
        <w:ind w:firstLine="720"/>
        <w:jc w:val="both"/>
        <w:outlineLvl w:val="1"/>
        <w:rPr>
          <w:rFonts w:ascii="Times New Roman" w:hAnsi="Times New Roman"/>
          <w:b/>
        </w:rPr>
      </w:pPr>
      <w:bookmarkStart w:id="11" w:name="_Toc163989652"/>
      <w:r>
        <w:rPr>
          <w:rFonts w:ascii="Times New Roman" w:hAnsi="Times New Roman"/>
          <w:b/>
        </w:rPr>
        <w:t xml:space="preserve">2.4 </w:t>
      </w:r>
      <w:r w:rsidR="00A71789" w:rsidRPr="00F603FB">
        <w:rPr>
          <w:rFonts w:ascii="Times New Roman" w:hAnsi="Times New Roman"/>
          <w:b/>
        </w:rPr>
        <w:t>Субъекты предпринимательского права, имеющие особый статус</w:t>
      </w:r>
      <w:bookmarkEnd w:id="11"/>
    </w:p>
    <w:p w:rsidR="00A71789" w:rsidRPr="00F603FB" w:rsidRDefault="00A71789" w:rsidP="00F603FB">
      <w:pPr>
        <w:pStyle w:val="3"/>
        <w:spacing w:line="360" w:lineRule="auto"/>
        <w:ind w:firstLine="709"/>
        <w:jc w:val="both"/>
        <w:rPr>
          <w:rFonts w:ascii="Times New Roman" w:hAnsi="Times New Roman"/>
          <w:b/>
        </w:rPr>
      </w:pPr>
    </w:p>
    <w:p w:rsidR="00A71789" w:rsidRPr="00F603FB" w:rsidRDefault="00A71789" w:rsidP="00F603FB">
      <w:pPr>
        <w:pStyle w:val="3"/>
        <w:spacing w:line="360" w:lineRule="auto"/>
        <w:ind w:firstLine="709"/>
        <w:jc w:val="both"/>
        <w:rPr>
          <w:rFonts w:ascii="Times New Roman" w:hAnsi="Times New Roman"/>
        </w:rPr>
      </w:pPr>
      <w:r w:rsidRPr="00F603FB">
        <w:rPr>
          <w:rFonts w:ascii="Times New Roman" w:hAnsi="Times New Roman"/>
        </w:rPr>
        <w:t>Среди участников предпринимательской деятельности выделяются такие организации, ч</w:t>
      </w:r>
      <w:r w:rsidR="004F1AC6" w:rsidRPr="00F603FB">
        <w:rPr>
          <w:rFonts w:ascii="Times New Roman" w:hAnsi="Times New Roman"/>
        </w:rPr>
        <w:t>ей правовой статус можно характеризовать</w:t>
      </w:r>
      <w:r w:rsidRPr="00F603FB">
        <w:rPr>
          <w:rFonts w:ascii="Times New Roman" w:hAnsi="Times New Roman"/>
        </w:rPr>
        <w:t xml:space="preserve"> </w:t>
      </w:r>
      <w:r w:rsidR="004F1AC6" w:rsidRPr="00F603FB">
        <w:rPr>
          <w:rFonts w:ascii="Times New Roman" w:hAnsi="Times New Roman"/>
        </w:rPr>
        <w:t xml:space="preserve">как особый в силу законодательных ограничений на ведение разных видов предпринимательской деятельности, кроме указанных в лицензии. </w:t>
      </w:r>
    </w:p>
    <w:p w:rsidR="00F603FB" w:rsidRDefault="004F1AC6" w:rsidP="00F603FB">
      <w:pPr>
        <w:pStyle w:val="3"/>
        <w:spacing w:line="360" w:lineRule="auto"/>
        <w:ind w:firstLine="709"/>
        <w:jc w:val="both"/>
        <w:rPr>
          <w:rFonts w:ascii="Times New Roman" w:hAnsi="Times New Roman"/>
        </w:rPr>
      </w:pPr>
      <w:r w:rsidRPr="00F603FB">
        <w:rPr>
          <w:rFonts w:ascii="Times New Roman" w:hAnsi="Times New Roman"/>
        </w:rPr>
        <w:t xml:space="preserve">В основном данный тип организаций присутствует на финансовом рынке (например, кредитные организации, профессиональные участники рынка ценных бумаг, </w:t>
      </w:r>
      <w:r w:rsidR="00946E44" w:rsidRPr="00F603FB">
        <w:rPr>
          <w:rFonts w:ascii="Times New Roman" w:hAnsi="Times New Roman"/>
        </w:rPr>
        <w:t>страховщики), но и иных сферах законодатель предпринимательскую специализацию участника рынка (например</w:t>
      </w:r>
      <w:r w:rsidR="006C2AAF" w:rsidRPr="00F603FB">
        <w:rPr>
          <w:rFonts w:ascii="Times New Roman" w:hAnsi="Times New Roman"/>
        </w:rPr>
        <w:t>,</w:t>
      </w:r>
      <w:r w:rsidR="00946E44" w:rsidRPr="00F603FB">
        <w:rPr>
          <w:rFonts w:ascii="Times New Roman" w:hAnsi="Times New Roman"/>
        </w:rPr>
        <w:t xml:space="preserve"> аудиторские организации и товарные биржи).</w:t>
      </w:r>
    </w:p>
    <w:p w:rsidR="006C2AAF" w:rsidRPr="00503435" w:rsidRDefault="00F603FB" w:rsidP="00F603FB">
      <w:pPr>
        <w:pStyle w:val="3"/>
        <w:spacing w:line="360" w:lineRule="auto"/>
        <w:ind w:firstLine="709"/>
        <w:jc w:val="both"/>
        <w:rPr>
          <w:rFonts w:ascii="Times New Roman" w:hAnsi="Times New Roman"/>
        </w:rPr>
      </w:pPr>
      <w:r>
        <w:rPr>
          <w:rFonts w:ascii="Times New Roman" w:hAnsi="Times New Roman"/>
        </w:rPr>
        <w:br w:type="page"/>
      </w:r>
      <w:bookmarkStart w:id="12" w:name="_Toc163989653"/>
      <w:r w:rsidRPr="00F603FB">
        <w:rPr>
          <w:rFonts w:ascii="Times New Roman" w:hAnsi="Times New Roman"/>
          <w:b/>
        </w:rPr>
        <w:t xml:space="preserve">2.4.1 </w:t>
      </w:r>
      <w:r w:rsidR="006C2AAF" w:rsidRPr="00F603FB">
        <w:rPr>
          <w:rFonts w:ascii="Times New Roman" w:hAnsi="Times New Roman"/>
          <w:b/>
        </w:rPr>
        <w:t>Правовое положение банков</w:t>
      </w:r>
      <w:bookmarkEnd w:id="12"/>
    </w:p>
    <w:p w:rsidR="001133D5" w:rsidRPr="00F603FB" w:rsidRDefault="006C2AAF" w:rsidP="00F603FB">
      <w:pPr>
        <w:pStyle w:val="3"/>
        <w:spacing w:line="360" w:lineRule="auto"/>
        <w:ind w:firstLine="709"/>
        <w:jc w:val="both"/>
        <w:rPr>
          <w:rFonts w:ascii="Times New Roman" w:hAnsi="Times New Roman"/>
        </w:rPr>
      </w:pPr>
      <w:r w:rsidRPr="00F603FB">
        <w:rPr>
          <w:rFonts w:ascii="Times New Roman" w:hAnsi="Times New Roman"/>
        </w:rPr>
        <w:t xml:space="preserve">Правовое положение банков </w:t>
      </w:r>
      <w:r w:rsidR="00D51147" w:rsidRPr="00F603FB">
        <w:rPr>
          <w:rFonts w:ascii="Times New Roman" w:hAnsi="Times New Roman"/>
        </w:rPr>
        <w:t>определено двумя федеральными законами: ФЗ «О Центральном банке</w:t>
      </w:r>
      <w:r w:rsidR="001133D5" w:rsidRPr="00F603FB">
        <w:rPr>
          <w:rFonts w:ascii="Times New Roman" w:hAnsi="Times New Roman"/>
        </w:rPr>
        <w:t xml:space="preserve"> РФ (Банке России)» от 10.07.2002 г. № 86-ФЗ (в ред. от 29.12.2006 г.) и ФЗ ««О банках и банковской деятельности» от 02.12.1990 г.</w:t>
      </w:r>
      <w:r w:rsidR="00F603FB">
        <w:rPr>
          <w:rFonts w:ascii="Times New Roman" w:hAnsi="Times New Roman"/>
        </w:rPr>
        <w:t xml:space="preserve"> </w:t>
      </w:r>
      <w:r w:rsidR="001133D5" w:rsidRPr="00F603FB">
        <w:rPr>
          <w:rFonts w:ascii="Times New Roman" w:hAnsi="Times New Roman"/>
        </w:rPr>
        <w:t>№ 395-1 (в ред. от 29.12.2006 г.)</w:t>
      </w:r>
    </w:p>
    <w:p w:rsidR="00BC44B0" w:rsidRPr="00F603FB" w:rsidRDefault="001133D5" w:rsidP="00F603FB">
      <w:pPr>
        <w:pStyle w:val="3"/>
        <w:spacing w:line="360" w:lineRule="auto"/>
        <w:ind w:firstLine="709"/>
        <w:jc w:val="both"/>
        <w:rPr>
          <w:rFonts w:ascii="Times New Roman" w:hAnsi="Times New Roman"/>
        </w:rPr>
      </w:pPr>
      <w:r w:rsidRPr="00F603FB">
        <w:rPr>
          <w:rFonts w:ascii="Times New Roman" w:hAnsi="Times New Roman"/>
        </w:rPr>
        <w:t xml:space="preserve">Как субъекты предпринимательского права, банки характеризуются сложной и многоплановой компетенцией, поскольку они осуществляют свою деятельность в сфере денежного обращения. Предметом их </w:t>
      </w:r>
      <w:r w:rsidR="00BC44B0" w:rsidRPr="00F603FB">
        <w:rPr>
          <w:rFonts w:ascii="Times New Roman" w:hAnsi="Times New Roman"/>
        </w:rPr>
        <w:t>деятельности являются денежные средства, ценные бумаги, драгоценные металлы, то есть</w:t>
      </w:r>
      <w:r w:rsidR="00F603FB">
        <w:rPr>
          <w:rFonts w:ascii="Times New Roman" w:hAnsi="Times New Roman"/>
        </w:rPr>
        <w:t xml:space="preserve"> </w:t>
      </w:r>
      <w:r w:rsidR="00BC44B0" w:rsidRPr="00F603FB">
        <w:rPr>
          <w:rFonts w:ascii="Times New Roman" w:hAnsi="Times New Roman"/>
        </w:rPr>
        <w:t>выполняют функцию платежа, обращения и кредита в денежной форме.</w:t>
      </w:r>
    </w:p>
    <w:p w:rsidR="004632F2" w:rsidRPr="00F603FB" w:rsidRDefault="00BC44B0" w:rsidP="00F603FB">
      <w:pPr>
        <w:pStyle w:val="3"/>
        <w:spacing w:line="360" w:lineRule="auto"/>
        <w:ind w:firstLine="709"/>
        <w:jc w:val="both"/>
        <w:rPr>
          <w:rFonts w:ascii="Times New Roman" w:hAnsi="Times New Roman"/>
        </w:rPr>
      </w:pPr>
      <w:r w:rsidRPr="00F603FB">
        <w:rPr>
          <w:rFonts w:ascii="Times New Roman" w:hAnsi="Times New Roman"/>
        </w:rPr>
        <w:t>Все банки в совокупности образуют систему, вне которой их деятельность невозможна. Руководство этой системой осуществляет Центральный банк РФ (Банк России). Он определяет основы банковской деятельности, устанавливает единые правила ведения банковских операций.</w:t>
      </w:r>
    </w:p>
    <w:p w:rsidR="001036D8" w:rsidRPr="00F603FB" w:rsidRDefault="004632F2" w:rsidP="00F603FB">
      <w:pPr>
        <w:pStyle w:val="3"/>
        <w:spacing w:line="360" w:lineRule="auto"/>
        <w:ind w:firstLine="709"/>
        <w:jc w:val="both"/>
        <w:rPr>
          <w:rFonts w:ascii="Times New Roman" w:hAnsi="Times New Roman"/>
        </w:rPr>
      </w:pPr>
      <w:r w:rsidRPr="00F603FB">
        <w:rPr>
          <w:rFonts w:ascii="Times New Roman" w:hAnsi="Times New Roman"/>
        </w:rPr>
        <w:t>Функции Банка России, по справ</w:t>
      </w:r>
      <w:r w:rsidR="00B8209A" w:rsidRPr="00F603FB">
        <w:rPr>
          <w:rFonts w:ascii="Times New Roman" w:hAnsi="Times New Roman"/>
        </w:rPr>
        <w:t>едливому выражению О.М. Олейник</w:t>
      </w:r>
      <w:r w:rsidRPr="00F603FB">
        <w:rPr>
          <w:rFonts w:ascii="Times New Roman" w:hAnsi="Times New Roman"/>
        </w:rPr>
        <w:t xml:space="preserve"> можно назвать уникальными, не свойственными никакой другой организации.</w:t>
      </w:r>
      <w:r w:rsidR="00F603FB">
        <w:rPr>
          <w:rFonts w:ascii="Times New Roman" w:hAnsi="Times New Roman"/>
        </w:rPr>
        <w:t xml:space="preserve"> </w:t>
      </w:r>
      <w:r w:rsidRPr="00F603FB">
        <w:rPr>
          <w:rFonts w:ascii="Times New Roman" w:hAnsi="Times New Roman"/>
        </w:rPr>
        <w:t>Это связано с тем, что только Банк России осуществляет изготовление и эмиссию денежных знаков в соответствии с решениями представительного органа РФ. Только ему принадлежат функции резервной системы, руководства всеми банками.</w:t>
      </w:r>
    </w:p>
    <w:p w:rsidR="002F5E5E" w:rsidRPr="00F603FB" w:rsidRDefault="001036D8" w:rsidP="00F603FB">
      <w:pPr>
        <w:pStyle w:val="3"/>
        <w:spacing w:line="360" w:lineRule="auto"/>
        <w:ind w:firstLine="709"/>
        <w:jc w:val="both"/>
        <w:rPr>
          <w:rFonts w:ascii="Times New Roman" w:hAnsi="Times New Roman"/>
        </w:rPr>
      </w:pPr>
      <w:r w:rsidRPr="00F603FB">
        <w:rPr>
          <w:rFonts w:ascii="Times New Roman" w:hAnsi="Times New Roman"/>
        </w:rPr>
        <w:t>Центральный банк РФ является главным банком Российской Федерации и находится в ее собственности</w:t>
      </w:r>
      <w:r w:rsidR="00550BA6" w:rsidRPr="00F603FB">
        <w:rPr>
          <w:rFonts w:ascii="Times New Roman" w:hAnsi="Times New Roman"/>
        </w:rPr>
        <w:t>. Он является юридическим лицом, экономически самостоятельным, осуществляющий расходы за счет собственных доходов. Данные доходы он получает за счет предоставления кредитов банкам, ведения расчетно-кассового обслуживания банков со взиманием комиссионного сбора, за счет операций в отношении государственных ценных бумаг</w:t>
      </w:r>
      <w:r w:rsidR="002F5E5E" w:rsidRPr="00F603FB">
        <w:rPr>
          <w:rFonts w:ascii="Times New Roman" w:hAnsi="Times New Roman"/>
        </w:rPr>
        <w:t>, чеков, векселей, драгоценных металлов, за счет иных операций, соответствующих его уставу.</w:t>
      </w:r>
    </w:p>
    <w:p w:rsidR="004935A2" w:rsidRPr="00F603FB" w:rsidRDefault="004935A2" w:rsidP="00F603FB">
      <w:pPr>
        <w:pStyle w:val="3"/>
        <w:spacing w:line="360" w:lineRule="auto"/>
        <w:ind w:firstLine="709"/>
        <w:jc w:val="both"/>
        <w:rPr>
          <w:rFonts w:ascii="Times New Roman" w:hAnsi="Times New Roman"/>
        </w:rPr>
      </w:pPr>
      <w:r w:rsidRPr="00F603FB">
        <w:rPr>
          <w:rFonts w:ascii="Times New Roman" w:hAnsi="Times New Roman"/>
        </w:rPr>
        <w:t>Имущественную базу Банка России составляет его уставный капитал.</w:t>
      </w:r>
    </w:p>
    <w:p w:rsidR="004D5CC1" w:rsidRPr="00F603FB" w:rsidRDefault="004935A2" w:rsidP="00F603FB">
      <w:pPr>
        <w:pStyle w:val="3"/>
        <w:spacing w:line="360" w:lineRule="auto"/>
        <w:ind w:firstLine="709"/>
        <w:jc w:val="both"/>
        <w:rPr>
          <w:rFonts w:ascii="Times New Roman" w:hAnsi="Times New Roman"/>
        </w:rPr>
      </w:pPr>
      <w:r w:rsidRPr="00F603FB">
        <w:rPr>
          <w:rFonts w:ascii="Times New Roman" w:hAnsi="Times New Roman"/>
        </w:rPr>
        <w:t>В ходе деятельности его имущественная база пополняется за счет полученных доходов. Он может создавать фонды различного назначения. Имущество принадлежит Банку России на праве хозяйственного ведения.</w:t>
      </w:r>
    </w:p>
    <w:p w:rsidR="000C6B69" w:rsidRPr="00F603FB" w:rsidRDefault="00E856B5" w:rsidP="00F603FB">
      <w:pPr>
        <w:pStyle w:val="3"/>
        <w:spacing w:line="360" w:lineRule="auto"/>
        <w:ind w:firstLine="709"/>
        <w:jc w:val="both"/>
        <w:rPr>
          <w:rFonts w:ascii="Times New Roman" w:hAnsi="Times New Roman"/>
        </w:rPr>
      </w:pPr>
      <w:r w:rsidRPr="00F603FB">
        <w:rPr>
          <w:rFonts w:ascii="Times New Roman" w:hAnsi="Times New Roman"/>
        </w:rPr>
        <w:t xml:space="preserve">Также необходимо выделить направления хозяйственной компетенции Центрального банка РФ. Так, в области организации денежного обращения Банк России осуществляет эмиссию денег, организует обращение денежных знаков, осуществляет регулирование денежной </w:t>
      </w:r>
      <w:r w:rsidR="00AA1A99" w:rsidRPr="00F603FB">
        <w:rPr>
          <w:rFonts w:ascii="Times New Roman" w:hAnsi="Times New Roman"/>
        </w:rPr>
        <w:t>массы в обращении. В области денежно-кредитного регулирования Банк России определяет нормы депонируемых в нем обязательных резервов коммерческих банков, учетные ставки по кредитам, экономические нормативы для банков, рефинансирует банки путем предоставления им срочных кредитов по процентной ставке Банка России, определяет условия предоставления кредитов под залог различных активов, кредитует банки и иные кредитные учреждения в качестве кредитора последней инстанции.</w:t>
      </w:r>
      <w:r w:rsidR="00F603FB">
        <w:rPr>
          <w:rFonts w:ascii="Times New Roman" w:hAnsi="Times New Roman"/>
        </w:rPr>
        <w:t xml:space="preserve"> </w:t>
      </w:r>
    </w:p>
    <w:p w:rsidR="00277CD3" w:rsidRPr="00F603FB" w:rsidRDefault="000C6B69" w:rsidP="00F603FB">
      <w:pPr>
        <w:pStyle w:val="3"/>
        <w:spacing w:line="360" w:lineRule="auto"/>
        <w:ind w:firstLine="709"/>
        <w:jc w:val="both"/>
        <w:rPr>
          <w:rFonts w:ascii="Times New Roman" w:hAnsi="Times New Roman"/>
        </w:rPr>
      </w:pPr>
      <w:r w:rsidRPr="00F603FB">
        <w:rPr>
          <w:rFonts w:ascii="Times New Roman" w:hAnsi="Times New Roman"/>
        </w:rPr>
        <w:t xml:space="preserve">Банк России является центром банковской системы РФ, осуществляет ее регулирование </w:t>
      </w:r>
      <w:r w:rsidR="00277CD3" w:rsidRPr="00F603FB">
        <w:rPr>
          <w:rFonts w:ascii="Times New Roman" w:hAnsi="Times New Roman"/>
        </w:rPr>
        <w:t>и надзор за деятельностью банков.</w:t>
      </w:r>
    </w:p>
    <w:p w:rsidR="00D34096" w:rsidRPr="00F603FB" w:rsidRDefault="00277CD3" w:rsidP="00F603FB">
      <w:pPr>
        <w:pStyle w:val="3"/>
        <w:spacing w:line="360" w:lineRule="auto"/>
        <w:ind w:firstLine="709"/>
        <w:jc w:val="both"/>
        <w:rPr>
          <w:rFonts w:ascii="Times New Roman" w:hAnsi="Times New Roman"/>
        </w:rPr>
      </w:pPr>
      <w:r w:rsidRPr="00F603FB">
        <w:rPr>
          <w:rFonts w:ascii="Times New Roman" w:hAnsi="Times New Roman"/>
        </w:rPr>
        <w:t>Банк России вправе давать другим банкам обязательные предписания об устранении нарушений законодательства о банках и установлении экономических нормативов. В связи с выявленными нарушениями вправе применить предусмотренные законом санкции.</w:t>
      </w:r>
    </w:p>
    <w:p w:rsidR="00515CD1" w:rsidRPr="00F603FB" w:rsidRDefault="00D34096" w:rsidP="00F603FB">
      <w:pPr>
        <w:pStyle w:val="3"/>
        <w:spacing w:line="360" w:lineRule="auto"/>
        <w:ind w:firstLine="709"/>
        <w:jc w:val="both"/>
        <w:rPr>
          <w:rFonts w:ascii="Times New Roman" w:hAnsi="Times New Roman"/>
        </w:rPr>
      </w:pPr>
      <w:r w:rsidRPr="00F603FB">
        <w:rPr>
          <w:rFonts w:ascii="Times New Roman" w:hAnsi="Times New Roman"/>
        </w:rPr>
        <w:t>Банк Росси реализует также внешнеэкономические функции. Он вправе осуществлять любые операции в иностранной валюте в Российской Федерации и за границей на базе действующего законодательства и в соответствии с международной банковской практикой. Банк России представляет интересы Российской Федерации в центральных банках других стран</w:t>
      </w:r>
      <w:r w:rsidR="00176988" w:rsidRPr="00F603FB">
        <w:rPr>
          <w:rFonts w:ascii="Times New Roman" w:hAnsi="Times New Roman"/>
        </w:rPr>
        <w:t>, международных банках и иных финансово-кредитных организациях.</w:t>
      </w:r>
    </w:p>
    <w:p w:rsidR="00515CD1" w:rsidRPr="00F603FB" w:rsidRDefault="00515CD1" w:rsidP="00F603FB">
      <w:pPr>
        <w:pStyle w:val="3"/>
        <w:spacing w:line="360" w:lineRule="auto"/>
        <w:ind w:firstLine="709"/>
        <w:jc w:val="both"/>
        <w:rPr>
          <w:rFonts w:ascii="Times New Roman" w:hAnsi="Times New Roman"/>
        </w:rPr>
      </w:pPr>
      <w:r w:rsidRPr="00F603FB">
        <w:rPr>
          <w:rFonts w:ascii="Times New Roman" w:hAnsi="Times New Roman"/>
        </w:rPr>
        <w:t xml:space="preserve">Управление Центральным банком РФ осуществляется советом директоров Банка и Председателем Банка России, который назначается и освобождается от </w:t>
      </w:r>
      <w:r w:rsidR="00313EF4" w:rsidRPr="00F603FB">
        <w:rPr>
          <w:rFonts w:ascii="Times New Roman" w:hAnsi="Times New Roman"/>
        </w:rPr>
        <w:t xml:space="preserve">должности Государственной Думой ФС </w:t>
      </w:r>
      <w:r w:rsidRPr="00F603FB">
        <w:rPr>
          <w:rFonts w:ascii="Times New Roman" w:hAnsi="Times New Roman"/>
        </w:rPr>
        <w:t>РФ по представлению Президента РФ.</w:t>
      </w:r>
    </w:p>
    <w:p w:rsidR="00515CD1" w:rsidRPr="00F603FB" w:rsidRDefault="00515CD1" w:rsidP="00F603FB">
      <w:pPr>
        <w:pStyle w:val="3"/>
        <w:spacing w:line="360" w:lineRule="auto"/>
        <w:ind w:firstLine="709"/>
        <w:jc w:val="both"/>
        <w:rPr>
          <w:rFonts w:ascii="Times New Roman" w:hAnsi="Times New Roman"/>
        </w:rPr>
      </w:pPr>
      <w:r w:rsidRPr="00F603FB">
        <w:rPr>
          <w:rFonts w:ascii="Times New Roman" w:hAnsi="Times New Roman"/>
        </w:rPr>
        <w:t>Правовое положение коммерческих банков определено ФЗ «О банках и банковской деятельности».</w:t>
      </w:r>
    </w:p>
    <w:p w:rsidR="00515CD1" w:rsidRPr="00F603FB" w:rsidRDefault="00515CD1" w:rsidP="00F603FB">
      <w:pPr>
        <w:pStyle w:val="3"/>
        <w:spacing w:line="360" w:lineRule="auto"/>
        <w:ind w:firstLine="709"/>
        <w:jc w:val="both"/>
        <w:rPr>
          <w:rFonts w:ascii="Times New Roman" w:hAnsi="Times New Roman"/>
        </w:rPr>
      </w:pPr>
      <w:r w:rsidRPr="00F603FB">
        <w:rPr>
          <w:rFonts w:ascii="Times New Roman" w:hAnsi="Times New Roman"/>
        </w:rPr>
        <w:t>Банк – это кредитная организация, которой на основании лицензии, выдаваемой Центральным банком РФ (Банком России)</w:t>
      </w:r>
      <w:r w:rsidR="003257DD" w:rsidRPr="00F603FB">
        <w:rPr>
          <w:rFonts w:ascii="Times New Roman" w:hAnsi="Times New Roman"/>
        </w:rPr>
        <w:t>,</w:t>
      </w:r>
      <w:r w:rsidRPr="00F603FB">
        <w:rPr>
          <w:rFonts w:ascii="Times New Roman" w:hAnsi="Times New Roman"/>
        </w:rPr>
        <w:t xml:space="preserve"> предоставлено право привлекать денежные </w:t>
      </w:r>
      <w:r w:rsidR="003257DD" w:rsidRPr="00F603FB">
        <w:rPr>
          <w:rFonts w:ascii="Times New Roman" w:hAnsi="Times New Roman"/>
        </w:rPr>
        <w:t>средства от юридических и физических лиц и от своего имени размещать их на условии возвратности, платности и срочности, а также осуществлять иные банковские операции. Банк все</w:t>
      </w:r>
      <w:r w:rsidR="00F603FB">
        <w:rPr>
          <w:rFonts w:ascii="Times New Roman" w:hAnsi="Times New Roman"/>
        </w:rPr>
        <w:t>гда является юридическим лицом.</w:t>
      </w:r>
    </w:p>
    <w:p w:rsidR="00871134" w:rsidRPr="00F603FB" w:rsidRDefault="003257DD" w:rsidP="00F603FB">
      <w:pPr>
        <w:pStyle w:val="3"/>
        <w:spacing w:line="360" w:lineRule="auto"/>
        <w:ind w:firstLine="709"/>
        <w:jc w:val="both"/>
        <w:rPr>
          <w:rFonts w:ascii="Times New Roman" w:hAnsi="Times New Roman"/>
        </w:rPr>
      </w:pPr>
      <w:r w:rsidRPr="00F603FB">
        <w:rPr>
          <w:rFonts w:ascii="Times New Roman" w:hAnsi="Times New Roman"/>
        </w:rPr>
        <w:t xml:space="preserve">Имущественную основу банка составляют уставный капитал, который служит обеспечением обязательств банка; </w:t>
      </w:r>
      <w:r w:rsidR="00871134" w:rsidRPr="00F603FB">
        <w:rPr>
          <w:rFonts w:ascii="Times New Roman" w:hAnsi="Times New Roman"/>
        </w:rPr>
        <w:t>привлеченные средства юридических лиц; имущество и средства, полученные в виде доходов от банковской деятельности, в том числе направленные в различные фонды, образуемые банком.</w:t>
      </w:r>
    </w:p>
    <w:p w:rsidR="00871134" w:rsidRPr="00F603FB" w:rsidRDefault="00871134" w:rsidP="00F603FB">
      <w:pPr>
        <w:pStyle w:val="3"/>
        <w:spacing w:line="360" w:lineRule="auto"/>
        <w:ind w:firstLine="709"/>
        <w:jc w:val="both"/>
        <w:rPr>
          <w:rFonts w:ascii="Times New Roman" w:hAnsi="Times New Roman"/>
        </w:rPr>
      </w:pPr>
      <w:r w:rsidRPr="00F603FB">
        <w:rPr>
          <w:rFonts w:ascii="Times New Roman" w:hAnsi="Times New Roman"/>
        </w:rPr>
        <w:t>Хозяйственная компетенция банка определяется кругом банковских операций и сделок, которые он вправе совершать в соответствии с ФЗ</w:t>
      </w:r>
      <w:r w:rsidR="00F603FB">
        <w:rPr>
          <w:rFonts w:ascii="Times New Roman" w:hAnsi="Times New Roman"/>
        </w:rPr>
        <w:t xml:space="preserve"> </w:t>
      </w:r>
      <w:r w:rsidRPr="00F603FB">
        <w:rPr>
          <w:rFonts w:ascii="Times New Roman" w:hAnsi="Times New Roman"/>
        </w:rPr>
        <w:t>«О банках и банковской деятельности»</w:t>
      </w:r>
      <w:r w:rsidR="00760BFA" w:rsidRPr="00F603FB">
        <w:rPr>
          <w:rFonts w:ascii="Times New Roman" w:hAnsi="Times New Roman"/>
        </w:rPr>
        <w:t xml:space="preserve"> </w:t>
      </w:r>
      <w:r w:rsidRPr="00F603FB">
        <w:rPr>
          <w:rFonts w:ascii="Times New Roman" w:hAnsi="Times New Roman"/>
        </w:rPr>
        <w:t>и выданной банку лицензии.</w:t>
      </w:r>
    </w:p>
    <w:p w:rsidR="00F603FB" w:rsidRDefault="00760BFA" w:rsidP="00F603FB">
      <w:pPr>
        <w:pStyle w:val="3"/>
        <w:spacing w:line="360" w:lineRule="auto"/>
        <w:ind w:firstLine="709"/>
        <w:jc w:val="both"/>
        <w:rPr>
          <w:rFonts w:ascii="Times New Roman" w:hAnsi="Times New Roman"/>
        </w:rPr>
      </w:pPr>
      <w:r w:rsidRPr="00F603FB">
        <w:rPr>
          <w:rFonts w:ascii="Times New Roman" w:hAnsi="Times New Roman"/>
        </w:rPr>
        <w:t xml:space="preserve">Таким образом, компетенция банков реализуется исключительно в денежно-финансовой сфере. Банкам, согласно статье </w:t>
      </w:r>
      <w:r w:rsidR="00B45AC3" w:rsidRPr="00F603FB">
        <w:rPr>
          <w:rFonts w:ascii="Times New Roman" w:hAnsi="Times New Roman"/>
        </w:rPr>
        <w:t>5 ФЗ «О банках и банковской деятельности» запрещается заниматься производственной, торговой и страховой деятельностью.</w:t>
      </w:r>
      <w:bookmarkStart w:id="13" w:name="_Toc163989654"/>
    </w:p>
    <w:p w:rsidR="00F603FB" w:rsidRDefault="00F603FB" w:rsidP="00F603FB">
      <w:pPr>
        <w:pStyle w:val="3"/>
        <w:spacing w:line="360" w:lineRule="auto"/>
        <w:ind w:firstLine="709"/>
        <w:jc w:val="both"/>
        <w:rPr>
          <w:rFonts w:ascii="Times New Roman" w:hAnsi="Times New Roman"/>
        </w:rPr>
      </w:pPr>
    </w:p>
    <w:p w:rsidR="00B45AC3" w:rsidRPr="00503435" w:rsidRDefault="00F603FB" w:rsidP="00F603FB">
      <w:pPr>
        <w:pStyle w:val="3"/>
        <w:spacing w:line="360" w:lineRule="auto"/>
        <w:ind w:firstLine="709"/>
        <w:jc w:val="both"/>
        <w:rPr>
          <w:rFonts w:ascii="Times New Roman" w:hAnsi="Times New Roman"/>
        </w:rPr>
      </w:pPr>
      <w:r w:rsidRPr="00F603FB">
        <w:rPr>
          <w:rFonts w:ascii="Times New Roman" w:hAnsi="Times New Roman"/>
          <w:b/>
        </w:rPr>
        <w:t xml:space="preserve">2.4.2 </w:t>
      </w:r>
      <w:r w:rsidR="00B45AC3" w:rsidRPr="00F603FB">
        <w:rPr>
          <w:rFonts w:ascii="Times New Roman" w:hAnsi="Times New Roman"/>
          <w:b/>
        </w:rPr>
        <w:t>Правовое положение бирж</w:t>
      </w:r>
      <w:bookmarkEnd w:id="13"/>
    </w:p>
    <w:p w:rsidR="00B45AC3" w:rsidRPr="00F603FB" w:rsidRDefault="000E1F6A" w:rsidP="00F603FB">
      <w:pPr>
        <w:pStyle w:val="3"/>
        <w:spacing w:line="360" w:lineRule="auto"/>
        <w:ind w:firstLine="709"/>
        <w:jc w:val="both"/>
        <w:rPr>
          <w:rFonts w:ascii="Times New Roman" w:hAnsi="Times New Roman"/>
        </w:rPr>
      </w:pPr>
      <w:r w:rsidRPr="00F603FB">
        <w:rPr>
          <w:rFonts w:ascii="Times New Roman" w:hAnsi="Times New Roman"/>
        </w:rPr>
        <w:t>Следует отметить, что деятельность бирж относится к ведению хозяйства на некоммерческой основе и осуществляется в целях повышения эффективности обслуживания предпринимателей.</w:t>
      </w:r>
    </w:p>
    <w:p w:rsidR="00C03225" w:rsidRPr="00F603FB" w:rsidRDefault="00AB0472" w:rsidP="00F603FB">
      <w:pPr>
        <w:pStyle w:val="3"/>
        <w:spacing w:line="360" w:lineRule="auto"/>
        <w:ind w:firstLine="709"/>
        <w:jc w:val="both"/>
        <w:rPr>
          <w:rFonts w:ascii="Times New Roman" w:hAnsi="Times New Roman"/>
        </w:rPr>
      </w:pPr>
      <w:r w:rsidRPr="00F603FB">
        <w:rPr>
          <w:rFonts w:ascii="Times New Roman" w:hAnsi="Times New Roman"/>
        </w:rPr>
        <w:t>Биржи бывают двух видов: товарные и фондовые. Правовое положение товарных бирж</w:t>
      </w:r>
      <w:r w:rsidR="00D3594B" w:rsidRPr="00F603FB">
        <w:rPr>
          <w:rFonts w:ascii="Times New Roman" w:hAnsi="Times New Roman"/>
        </w:rPr>
        <w:t xml:space="preserve"> регулируется</w:t>
      </w:r>
      <w:r w:rsidR="00F603FB">
        <w:rPr>
          <w:rFonts w:ascii="Times New Roman" w:hAnsi="Times New Roman"/>
        </w:rPr>
        <w:t xml:space="preserve"> </w:t>
      </w:r>
      <w:r w:rsidR="00D3594B" w:rsidRPr="00F603FB">
        <w:rPr>
          <w:rFonts w:ascii="Times New Roman" w:hAnsi="Times New Roman"/>
        </w:rPr>
        <w:t>Законом РФ «О товарных биржах и биржевой торговле» от 20.02.1992 г. № 2383-1 (в ред. от 15.04.2006 г.), правовое положение фон</w:t>
      </w:r>
      <w:r w:rsidR="00DD0FAA" w:rsidRPr="00F603FB">
        <w:rPr>
          <w:rFonts w:ascii="Times New Roman" w:hAnsi="Times New Roman"/>
        </w:rPr>
        <w:t xml:space="preserve">довых бирж – Федеральным законом «О рынке ценных бумаг» от </w:t>
      </w:r>
      <w:r w:rsidR="001F7FE2" w:rsidRPr="00F603FB">
        <w:rPr>
          <w:rFonts w:ascii="Times New Roman" w:hAnsi="Times New Roman"/>
        </w:rPr>
        <w:t>22.04.1996 г. № 39-ФЗ (в ред. от 30.12.2006 г.).</w:t>
      </w:r>
    </w:p>
    <w:p w:rsidR="001F7FE2" w:rsidRPr="00F603FB" w:rsidRDefault="001F7FE2" w:rsidP="00F603FB">
      <w:pPr>
        <w:autoSpaceDE w:val="0"/>
        <w:autoSpaceDN w:val="0"/>
        <w:adjustRightInd w:val="0"/>
        <w:spacing w:line="360" w:lineRule="auto"/>
        <w:ind w:firstLine="709"/>
        <w:jc w:val="both"/>
        <w:rPr>
          <w:sz w:val="28"/>
          <w:szCs w:val="28"/>
        </w:rPr>
      </w:pPr>
      <w:r w:rsidRPr="00F603FB">
        <w:rPr>
          <w:sz w:val="28"/>
          <w:szCs w:val="28"/>
        </w:rPr>
        <w:t>Понятие товарной биржи закреплено в статье 2 Закона РФ «О товарных биржах и биржевой торговле». Согласно которой под товарной биржей понимается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p>
    <w:p w:rsidR="001F7FE2" w:rsidRPr="00F603FB" w:rsidRDefault="00DA62A1" w:rsidP="00F603FB">
      <w:pPr>
        <w:pStyle w:val="3"/>
        <w:spacing w:line="360" w:lineRule="auto"/>
        <w:ind w:firstLine="709"/>
        <w:jc w:val="both"/>
        <w:rPr>
          <w:rFonts w:ascii="Times New Roman" w:hAnsi="Times New Roman"/>
        </w:rPr>
      </w:pPr>
      <w:r w:rsidRPr="00F603FB">
        <w:rPr>
          <w:rFonts w:ascii="Times New Roman" w:hAnsi="Times New Roman"/>
          <w:szCs w:val="28"/>
        </w:rPr>
        <w:t>Организация и регулирование торговли на бирже составляет сферу деятельности товарной биржи и ее специальную компетенцию.</w:t>
      </w:r>
      <w:r w:rsidR="00BD3CF9" w:rsidRPr="00F603FB">
        <w:rPr>
          <w:rFonts w:ascii="Times New Roman" w:hAnsi="Times New Roman"/>
          <w:szCs w:val="28"/>
        </w:rPr>
        <w:t xml:space="preserve"> Биржа </w:t>
      </w:r>
      <w:r w:rsidR="00BD3CF9" w:rsidRPr="00F603FB">
        <w:rPr>
          <w:rFonts w:ascii="Times New Roman" w:hAnsi="Times New Roman"/>
        </w:rPr>
        <w:t>– это организация, которая создается специально и исключительно для того, чтобы быть местом сосредоточения оптовых сделок, которые бы объективно отражали цену данного товара на основе концентрации на бирже спроса и предложения.</w:t>
      </w:r>
    </w:p>
    <w:p w:rsidR="00BD3CF9" w:rsidRPr="00F603FB" w:rsidRDefault="00E2116C" w:rsidP="00F603FB">
      <w:pPr>
        <w:pStyle w:val="3"/>
        <w:spacing w:line="360" w:lineRule="auto"/>
        <w:ind w:firstLine="709"/>
        <w:jc w:val="both"/>
        <w:rPr>
          <w:rFonts w:ascii="Times New Roman" w:hAnsi="Times New Roman"/>
        </w:rPr>
      </w:pPr>
      <w:r w:rsidRPr="00F603FB">
        <w:rPr>
          <w:rFonts w:ascii="Times New Roman" w:hAnsi="Times New Roman"/>
        </w:rPr>
        <w:t>К особенностям учреждения</w:t>
      </w:r>
      <w:r w:rsidR="00074B52" w:rsidRPr="00F603FB">
        <w:rPr>
          <w:rFonts w:ascii="Times New Roman" w:hAnsi="Times New Roman"/>
        </w:rPr>
        <w:t xml:space="preserve"> </w:t>
      </w:r>
      <w:r w:rsidR="00C37CD5" w:rsidRPr="00F603FB">
        <w:rPr>
          <w:rFonts w:ascii="Times New Roman" w:hAnsi="Times New Roman"/>
        </w:rPr>
        <w:t>товарной биржи относится то, что доля каждого учредителя или члена биржи в ее уставном ка</w:t>
      </w:r>
      <w:r w:rsidR="00B55C61" w:rsidRPr="00F603FB">
        <w:rPr>
          <w:rFonts w:ascii="Times New Roman" w:hAnsi="Times New Roman"/>
        </w:rPr>
        <w:t>питале не может превышать десяти процентов</w:t>
      </w:r>
      <w:r w:rsidR="00710AAB" w:rsidRPr="00F603FB">
        <w:rPr>
          <w:rFonts w:ascii="Times New Roman" w:hAnsi="Times New Roman"/>
        </w:rPr>
        <w:t xml:space="preserve"> (ст. 11 указанного Закона)</w:t>
      </w:r>
      <w:r w:rsidR="00B55C61" w:rsidRPr="00F603FB">
        <w:rPr>
          <w:rFonts w:ascii="Times New Roman" w:hAnsi="Times New Roman"/>
        </w:rPr>
        <w:t>.</w:t>
      </w:r>
      <w:r w:rsidRPr="00F603FB">
        <w:rPr>
          <w:rFonts w:ascii="Times New Roman" w:hAnsi="Times New Roman"/>
        </w:rPr>
        <w:t xml:space="preserve"> </w:t>
      </w:r>
    </w:p>
    <w:p w:rsidR="00C37CD5" w:rsidRPr="00F603FB" w:rsidRDefault="00C37CD5" w:rsidP="00F603FB">
      <w:pPr>
        <w:pStyle w:val="3"/>
        <w:spacing w:line="360" w:lineRule="auto"/>
        <w:ind w:firstLine="709"/>
        <w:jc w:val="both"/>
        <w:rPr>
          <w:rFonts w:ascii="Times New Roman" w:hAnsi="Times New Roman"/>
        </w:rPr>
      </w:pPr>
      <w:r w:rsidRPr="00F603FB">
        <w:rPr>
          <w:rFonts w:ascii="Times New Roman" w:hAnsi="Times New Roman"/>
        </w:rPr>
        <w:t xml:space="preserve">Создание биржи требует обязательной государственной регистрации, </w:t>
      </w:r>
      <w:r w:rsidR="009232B8" w:rsidRPr="00F603FB">
        <w:rPr>
          <w:rFonts w:ascii="Times New Roman" w:hAnsi="Times New Roman"/>
        </w:rPr>
        <w:t xml:space="preserve">однако биржевая торговля может проводиться на основе лицензии, выдаваемой Федеральной антимонопольной службой РФ. </w:t>
      </w:r>
    </w:p>
    <w:p w:rsidR="002810FD" w:rsidRPr="00F603FB" w:rsidRDefault="008B0B5A" w:rsidP="00F603FB">
      <w:pPr>
        <w:pStyle w:val="3"/>
        <w:spacing w:line="360" w:lineRule="auto"/>
        <w:ind w:firstLine="709"/>
        <w:jc w:val="both"/>
        <w:rPr>
          <w:rFonts w:ascii="Times New Roman" w:hAnsi="Times New Roman"/>
        </w:rPr>
      </w:pPr>
      <w:r w:rsidRPr="00F603FB">
        <w:rPr>
          <w:rFonts w:ascii="Times New Roman" w:hAnsi="Times New Roman"/>
        </w:rPr>
        <w:t>Организация биржевой торговли является основной сферой деятельности биржи.</w:t>
      </w:r>
      <w:r w:rsidR="002810FD" w:rsidRPr="00F603FB">
        <w:rPr>
          <w:rFonts w:ascii="Times New Roman" w:hAnsi="Times New Roman"/>
        </w:rPr>
        <w:t xml:space="preserve"> Она осуществляется в соответствии с правилами биржевой торговли, утверждаемыми каждой биржей, сходя из уставных задач.</w:t>
      </w:r>
    </w:p>
    <w:p w:rsidR="00EA703A" w:rsidRPr="00F603FB" w:rsidRDefault="00844105" w:rsidP="00F603FB">
      <w:pPr>
        <w:pStyle w:val="3"/>
        <w:spacing w:line="360" w:lineRule="auto"/>
        <w:ind w:firstLine="709"/>
        <w:jc w:val="both"/>
        <w:rPr>
          <w:rFonts w:ascii="Times New Roman" w:hAnsi="Times New Roman"/>
        </w:rPr>
      </w:pPr>
      <w:r w:rsidRPr="00F603FB">
        <w:rPr>
          <w:rFonts w:ascii="Times New Roman" w:hAnsi="Times New Roman"/>
        </w:rPr>
        <w:t xml:space="preserve">В биржевой торговле принимают участие две категории участников: полные </w:t>
      </w:r>
      <w:r w:rsidR="00CC3F87" w:rsidRPr="00F603FB">
        <w:rPr>
          <w:rFonts w:ascii="Times New Roman" w:hAnsi="Times New Roman"/>
        </w:rPr>
        <w:t>члены биржи</w:t>
      </w:r>
      <w:r w:rsidR="005C694D" w:rsidRPr="00F603FB">
        <w:rPr>
          <w:rFonts w:ascii="Times New Roman" w:hAnsi="Times New Roman"/>
        </w:rPr>
        <w:t>, которые имеют право участвовать в торгах во всех секциях биржи и неполные, имеющие право участвовать в торгах определенной секции.</w:t>
      </w:r>
      <w:r w:rsidR="00F603FB">
        <w:rPr>
          <w:rFonts w:ascii="Times New Roman" w:hAnsi="Times New Roman"/>
        </w:rPr>
        <w:t xml:space="preserve"> </w:t>
      </w:r>
      <w:r w:rsidR="005C694D" w:rsidRPr="00F603FB">
        <w:rPr>
          <w:rFonts w:ascii="Times New Roman" w:hAnsi="Times New Roman"/>
        </w:rPr>
        <w:t xml:space="preserve">Кроме того, </w:t>
      </w:r>
      <w:r w:rsidR="00EA703A" w:rsidRPr="00F603FB">
        <w:rPr>
          <w:rFonts w:ascii="Times New Roman" w:hAnsi="Times New Roman"/>
        </w:rPr>
        <w:t>имеются постоянные посетители</w:t>
      </w:r>
      <w:r w:rsidR="00F603FB">
        <w:rPr>
          <w:rFonts w:ascii="Times New Roman" w:hAnsi="Times New Roman"/>
        </w:rPr>
        <w:t xml:space="preserve"> </w:t>
      </w:r>
      <w:r w:rsidR="00EA703A" w:rsidRPr="00F603FB">
        <w:rPr>
          <w:rFonts w:ascii="Times New Roman" w:hAnsi="Times New Roman"/>
        </w:rPr>
        <w:t>– брокерские фирмы, конторы, независимые брокеры, которые приобретают на срок до трех лет право на участие в биржевых торгах на данной бирже за определенную плату, и разовые посетители, приобретающие за плату право на совершение сделок в течение данного дня.</w:t>
      </w:r>
    </w:p>
    <w:p w:rsidR="00B55C61" w:rsidRPr="00F603FB" w:rsidRDefault="00EA703A" w:rsidP="00F603FB">
      <w:pPr>
        <w:pStyle w:val="3"/>
        <w:spacing w:line="360" w:lineRule="auto"/>
        <w:ind w:firstLine="709"/>
        <w:jc w:val="both"/>
        <w:rPr>
          <w:rFonts w:ascii="Times New Roman" w:hAnsi="Times New Roman"/>
        </w:rPr>
      </w:pPr>
      <w:r w:rsidRPr="00F603FB">
        <w:rPr>
          <w:rFonts w:ascii="Times New Roman" w:hAnsi="Times New Roman"/>
        </w:rPr>
        <w:t>Особенностью правового положения биржи является то, что она организует и регулирует биржевую торговлю, но</w:t>
      </w:r>
      <w:r w:rsidR="00B55C61" w:rsidRPr="00F603FB">
        <w:rPr>
          <w:rFonts w:ascii="Times New Roman" w:hAnsi="Times New Roman"/>
        </w:rPr>
        <w:t xml:space="preserve"> в </w:t>
      </w:r>
      <w:r w:rsidRPr="00F603FB">
        <w:rPr>
          <w:rFonts w:ascii="Times New Roman" w:hAnsi="Times New Roman"/>
        </w:rPr>
        <w:t>собственно биржевой торговле не участвует, не заключает никаких сделок в ходе торгов,</w:t>
      </w:r>
      <w:r w:rsidR="00B55C61" w:rsidRPr="00F603FB">
        <w:rPr>
          <w:rFonts w:ascii="Times New Roman" w:hAnsi="Times New Roman"/>
        </w:rPr>
        <w:t xml:space="preserve"> а субъектами являются участники биржевой торговли от своего имени и за свой счет.</w:t>
      </w:r>
    </w:p>
    <w:p w:rsidR="00E07DDF" w:rsidRPr="00F603FB" w:rsidRDefault="00951277" w:rsidP="00F603FB">
      <w:pPr>
        <w:pStyle w:val="3"/>
        <w:spacing w:line="360" w:lineRule="auto"/>
        <w:ind w:firstLine="709"/>
        <w:jc w:val="both"/>
        <w:rPr>
          <w:rFonts w:ascii="Times New Roman" w:hAnsi="Times New Roman"/>
        </w:rPr>
      </w:pPr>
      <w:r w:rsidRPr="00F603FB">
        <w:rPr>
          <w:rFonts w:ascii="Times New Roman" w:hAnsi="Times New Roman"/>
        </w:rPr>
        <w:t xml:space="preserve">Имущественную </w:t>
      </w:r>
      <w:r w:rsidR="001422EE" w:rsidRPr="00F603FB">
        <w:rPr>
          <w:rFonts w:ascii="Times New Roman" w:hAnsi="Times New Roman"/>
        </w:rPr>
        <w:t>базу товарной биржи составляет частная собственность. Поскольку доля каждого</w:t>
      </w:r>
      <w:r w:rsidR="00E07DDF" w:rsidRPr="00F603FB">
        <w:rPr>
          <w:rFonts w:ascii="Times New Roman" w:hAnsi="Times New Roman"/>
        </w:rPr>
        <w:t xml:space="preserve"> учредителя или члена биржи не может превышать десяти процентов ее уставного капитала, таких учредителей или членов биржи должно быть не менее десяти.</w:t>
      </w:r>
    </w:p>
    <w:p w:rsidR="00387987" w:rsidRPr="00F603FB" w:rsidRDefault="00E07DDF" w:rsidP="00F603FB">
      <w:pPr>
        <w:pStyle w:val="3"/>
        <w:spacing w:line="360" w:lineRule="auto"/>
        <w:ind w:firstLine="709"/>
        <w:jc w:val="both"/>
        <w:rPr>
          <w:rFonts w:ascii="Times New Roman" w:hAnsi="Times New Roman"/>
        </w:rPr>
      </w:pPr>
      <w:r w:rsidRPr="00F603FB">
        <w:rPr>
          <w:rFonts w:ascii="Times New Roman" w:hAnsi="Times New Roman"/>
        </w:rPr>
        <w:t xml:space="preserve">Хозяйственная компетенция биржи </w:t>
      </w:r>
      <w:r w:rsidR="002810FD" w:rsidRPr="00F603FB">
        <w:rPr>
          <w:rFonts w:ascii="Times New Roman" w:hAnsi="Times New Roman"/>
        </w:rPr>
        <w:t xml:space="preserve">имеет строго целевой характер: организация и регулирование биржевой торговли. Эту компетенцию реализуют органы управления биржи, высшим органом собрание членов биржи. Членство биржи возникает в силу участия в формировании уставного капитала либо внесения взносов в ее имущество. Членство подтверждается свидетельством, выдаваемым биржей. </w:t>
      </w:r>
      <w:r w:rsidR="00387987" w:rsidRPr="00F603FB">
        <w:rPr>
          <w:rFonts w:ascii="Times New Roman" w:hAnsi="Times New Roman"/>
        </w:rPr>
        <w:t>Порядок вступления в члены биржи определяется ее учредительными документами.</w:t>
      </w:r>
    </w:p>
    <w:p w:rsidR="00387987" w:rsidRPr="00F603FB" w:rsidRDefault="00387987" w:rsidP="00F603FB">
      <w:pPr>
        <w:pStyle w:val="3"/>
        <w:spacing w:line="360" w:lineRule="auto"/>
        <w:ind w:firstLine="709"/>
        <w:jc w:val="both"/>
        <w:rPr>
          <w:rFonts w:ascii="Times New Roman" w:hAnsi="Times New Roman"/>
        </w:rPr>
      </w:pPr>
    </w:p>
    <w:p w:rsidR="002B7C44" w:rsidRPr="00F603FB" w:rsidRDefault="00F603FB" w:rsidP="00F603FB">
      <w:pPr>
        <w:pStyle w:val="3"/>
        <w:spacing w:line="360" w:lineRule="auto"/>
        <w:ind w:firstLine="720"/>
        <w:jc w:val="both"/>
        <w:outlineLvl w:val="1"/>
        <w:rPr>
          <w:rFonts w:ascii="Times New Roman" w:hAnsi="Times New Roman"/>
          <w:b/>
        </w:rPr>
      </w:pPr>
      <w:bookmarkStart w:id="14" w:name="_Toc163989655"/>
      <w:r>
        <w:rPr>
          <w:rFonts w:ascii="Times New Roman" w:hAnsi="Times New Roman"/>
          <w:b/>
        </w:rPr>
        <w:t xml:space="preserve">2.5 </w:t>
      </w:r>
      <w:r w:rsidR="002B7C44" w:rsidRPr="00F603FB">
        <w:rPr>
          <w:rFonts w:ascii="Times New Roman" w:hAnsi="Times New Roman"/>
          <w:b/>
        </w:rPr>
        <w:t>Правовое положение фондов и финансово-промышленных групп</w:t>
      </w:r>
      <w:bookmarkEnd w:id="14"/>
    </w:p>
    <w:p w:rsidR="002B7C44" w:rsidRPr="00F603FB" w:rsidRDefault="002B7C44" w:rsidP="00F603FB">
      <w:pPr>
        <w:pStyle w:val="3"/>
        <w:spacing w:line="360" w:lineRule="auto"/>
        <w:ind w:firstLine="709"/>
        <w:jc w:val="both"/>
        <w:rPr>
          <w:rFonts w:ascii="Times New Roman" w:hAnsi="Times New Roman"/>
          <w:b/>
        </w:rPr>
      </w:pPr>
    </w:p>
    <w:p w:rsidR="002B7C44" w:rsidRPr="00F603FB" w:rsidRDefault="00AC5D31" w:rsidP="00F603FB">
      <w:pPr>
        <w:pStyle w:val="3"/>
        <w:spacing w:line="360" w:lineRule="auto"/>
        <w:ind w:firstLine="709"/>
        <w:jc w:val="both"/>
        <w:rPr>
          <w:rFonts w:ascii="Times New Roman" w:hAnsi="Times New Roman"/>
        </w:rPr>
      </w:pPr>
      <w:r w:rsidRPr="00F603FB">
        <w:rPr>
          <w:rFonts w:ascii="Times New Roman" w:hAnsi="Times New Roman"/>
        </w:rPr>
        <w:t>К субъектам предпринимательского п</w:t>
      </w:r>
      <w:r w:rsidR="00A047B9" w:rsidRPr="00F603FB">
        <w:rPr>
          <w:rFonts w:ascii="Times New Roman" w:hAnsi="Times New Roman"/>
        </w:rPr>
        <w:t>рава, занимающим особое положение,</w:t>
      </w:r>
      <w:r w:rsidRPr="00F603FB">
        <w:rPr>
          <w:rFonts w:ascii="Times New Roman" w:hAnsi="Times New Roman"/>
        </w:rPr>
        <w:t xml:space="preserve"> относят фонды. Они осуществляют хозяйственную деятельность специальных видов, не связанную с выпуском продукции и товаров, выполнением работ, оказанием услуг. Главная сфера их деятельности заключается в выполнении организационно-имущественных задач, управление собственностью или иными, главным образом, финансовыми фондами на предпринимательской основе.</w:t>
      </w:r>
      <w:r w:rsidR="00036C80" w:rsidRPr="00F603FB">
        <w:rPr>
          <w:rFonts w:ascii="Times New Roman" w:hAnsi="Times New Roman"/>
        </w:rPr>
        <w:t xml:space="preserve"> Эту деятельность называют или предпринимательской или тесно связанной с нею.</w:t>
      </w:r>
    </w:p>
    <w:p w:rsidR="006B76E4" w:rsidRPr="00F603FB" w:rsidRDefault="0034285C" w:rsidP="00F603FB">
      <w:pPr>
        <w:pStyle w:val="3"/>
        <w:spacing w:line="360" w:lineRule="auto"/>
        <w:ind w:firstLine="709"/>
        <w:jc w:val="both"/>
        <w:rPr>
          <w:rFonts w:ascii="Times New Roman" w:hAnsi="Times New Roman"/>
        </w:rPr>
      </w:pPr>
      <w:r w:rsidRPr="00F603FB">
        <w:rPr>
          <w:rFonts w:ascii="Times New Roman" w:hAnsi="Times New Roman"/>
        </w:rPr>
        <w:t>Так, например, в Российской Федерации существуют: Фонд федерального имущества, являющийся неправительственным органом, распоряжающийся и управляющий собственностью РФ, находящийся в его ведении; Федеральный дорожный фонд, дорожные фонды субъектов РФ, создаваемые для финансирования затрат, связанных с содержанием, ремонтом, реконструкцией и строительством автомобильных дорог общего пользования.</w:t>
      </w:r>
      <w:r w:rsidR="001C0A6A" w:rsidRPr="00F603FB">
        <w:rPr>
          <w:rFonts w:ascii="Times New Roman" w:hAnsi="Times New Roman"/>
        </w:rPr>
        <w:t xml:space="preserve"> Источниками средств таких фондов являются целевые внебюджетные поступления от налогов. В дорожные фонды могут направляться также средства от проведения </w:t>
      </w:r>
      <w:r w:rsidR="006B76E4" w:rsidRPr="00F603FB">
        <w:rPr>
          <w:rFonts w:ascii="Times New Roman" w:hAnsi="Times New Roman"/>
        </w:rPr>
        <w:t>займов, лотерей, продаж акций, штрафных санкций, добровольных взносов и т.д.</w:t>
      </w:r>
    </w:p>
    <w:p w:rsidR="00036C80" w:rsidRPr="00F603FB" w:rsidRDefault="006B76E4" w:rsidP="00F603FB">
      <w:pPr>
        <w:pStyle w:val="3"/>
        <w:spacing w:line="360" w:lineRule="auto"/>
        <w:ind w:firstLine="709"/>
        <w:jc w:val="both"/>
        <w:rPr>
          <w:rFonts w:ascii="Times New Roman" w:hAnsi="Times New Roman"/>
        </w:rPr>
      </w:pPr>
      <w:r w:rsidRPr="00F603FB">
        <w:rPr>
          <w:rFonts w:ascii="Times New Roman" w:hAnsi="Times New Roman"/>
        </w:rPr>
        <w:t>Эти источники распределяются между фондами в соответствии с законом и расходуются по утвержденному соответствующими органами власти порядку.</w:t>
      </w:r>
      <w:r w:rsidR="00F603FB">
        <w:rPr>
          <w:rFonts w:ascii="Times New Roman" w:hAnsi="Times New Roman"/>
        </w:rPr>
        <w:t xml:space="preserve"> </w:t>
      </w:r>
    </w:p>
    <w:p w:rsidR="002F7AE4" w:rsidRPr="00F603FB" w:rsidRDefault="00FB5E7E" w:rsidP="00F603FB">
      <w:pPr>
        <w:pStyle w:val="3"/>
        <w:spacing w:line="360" w:lineRule="auto"/>
        <w:ind w:firstLine="709"/>
        <w:jc w:val="both"/>
        <w:rPr>
          <w:rFonts w:ascii="Times New Roman" w:hAnsi="Times New Roman"/>
        </w:rPr>
      </w:pPr>
      <w:r w:rsidRPr="00F603FB">
        <w:rPr>
          <w:rFonts w:ascii="Times New Roman" w:hAnsi="Times New Roman"/>
        </w:rPr>
        <w:t>Субъек</w:t>
      </w:r>
      <w:r w:rsidR="00987E33" w:rsidRPr="00F603FB">
        <w:rPr>
          <w:rFonts w:ascii="Times New Roman" w:hAnsi="Times New Roman"/>
        </w:rPr>
        <w:t xml:space="preserve">тами предпринимательского права, созданные на основе договорно-организационной формы предпринимательской деятельности, являются финансово-промышленные группы. </w:t>
      </w:r>
    </w:p>
    <w:p w:rsidR="00987E33" w:rsidRPr="00F603FB" w:rsidRDefault="00987E33" w:rsidP="00F603FB">
      <w:pPr>
        <w:pStyle w:val="3"/>
        <w:spacing w:line="360" w:lineRule="auto"/>
        <w:ind w:firstLine="709"/>
        <w:jc w:val="both"/>
        <w:rPr>
          <w:rFonts w:ascii="Times New Roman" w:hAnsi="Times New Roman"/>
        </w:rPr>
      </w:pPr>
      <w:r w:rsidRPr="00F603FB">
        <w:rPr>
          <w:rFonts w:ascii="Times New Roman" w:hAnsi="Times New Roman"/>
        </w:rPr>
        <w:t>Правовой статус финансово-промышленных групп определяется Фе</w:t>
      </w:r>
      <w:r w:rsidR="003F549D" w:rsidRPr="00F603FB">
        <w:rPr>
          <w:rFonts w:ascii="Times New Roman" w:hAnsi="Times New Roman"/>
        </w:rPr>
        <w:t>деральным законом от 30.11.1995 г. № 190-ФЗ «О финансово-промышленных группах».</w:t>
      </w:r>
    </w:p>
    <w:p w:rsidR="003F549D" w:rsidRPr="00F603FB" w:rsidRDefault="003F549D" w:rsidP="00F603FB">
      <w:pPr>
        <w:autoSpaceDE w:val="0"/>
        <w:autoSpaceDN w:val="0"/>
        <w:adjustRightInd w:val="0"/>
        <w:spacing w:line="360" w:lineRule="auto"/>
        <w:ind w:firstLine="709"/>
        <w:jc w:val="both"/>
        <w:rPr>
          <w:sz w:val="28"/>
          <w:szCs w:val="28"/>
        </w:rPr>
      </w:pPr>
      <w:r w:rsidRPr="00F603FB">
        <w:rPr>
          <w:sz w:val="28"/>
          <w:szCs w:val="28"/>
        </w:rPr>
        <w:t xml:space="preserve">Понятие «финансово-промышленная группа» определено в статье 2 данного Закона. Согласно которой финансово-промышленная группа </w:t>
      </w:r>
      <w:r w:rsidR="00B40ACA" w:rsidRPr="00F603FB">
        <w:rPr>
          <w:sz w:val="28"/>
        </w:rPr>
        <w:t xml:space="preserve">– </w:t>
      </w:r>
      <w:r w:rsidRPr="00F603FB">
        <w:rPr>
          <w:sz w:val="28"/>
          <w:szCs w:val="28"/>
        </w:rPr>
        <w:t>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B40ACA" w:rsidRPr="00F603FB" w:rsidRDefault="00B40ACA" w:rsidP="00F603FB">
      <w:pPr>
        <w:autoSpaceDE w:val="0"/>
        <w:autoSpaceDN w:val="0"/>
        <w:adjustRightInd w:val="0"/>
        <w:spacing w:line="360" w:lineRule="auto"/>
        <w:ind w:firstLine="709"/>
        <w:jc w:val="both"/>
        <w:rPr>
          <w:sz w:val="28"/>
          <w:szCs w:val="28"/>
        </w:rPr>
      </w:pPr>
      <w:r w:rsidRPr="00F603FB">
        <w:rPr>
          <w:sz w:val="28"/>
          <w:szCs w:val="28"/>
        </w:rPr>
        <w:t>Участниками финансово-промышленной группы признаются юридические лица</w:t>
      </w:r>
      <w:r w:rsidR="007C0E0D" w:rsidRPr="00F603FB">
        <w:rPr>
          <w:sz w:val="28"/>
          <w:szCs w:val="28"/>
        </w:rPr>
        <w:t>, подписавшие договор о ее создании, и учрежденная ими центральная компания финансово-промышленной группы либо основное и дочернее общество, образующее финансово-промышленную группу</w:t>
      </w:r>
    </w:p>
    <w:p w:rsidR="007C0E0D" w:rsidRPr="00F603FB" w:rsidRDefault="007C0E0D" w:rsidP="00F603FB">
      <w:pPr>
        <w:autoSpaceDE w:val="0"/>
        <w:autoSpaceDN w:val="0"/>
        <w:adjustRightInd w:val="0"/>
        <w:spacing w:line="360" w:lineRule="auto"/>
        <w:ind w:firstLine="709"/>
        <w:jc w:val="both"/>
        <w:rPr>
          <w:sz w:val="28"/>
          <w:szCs w:val="28"/>
        </w:rPr>
      </w:pPr>
      <w:r w:rsidRPr="00F603FB">
        <w:rPr>
          <w:sz w:val="28"/>
          <w:szCs w:val="28"/>
        </w:rPr>
        <w:t>В состав финансово-промышленной группы могут входить коммерческие и некоммерческие организации, в том числе иностранные, за исключением общественных и религиозных организаций (объединений). Участие более чем в одной финансово-промышленной группе не допускается.</w:t>
      </w:r>
    </w:p>
    <w:p w:rsidR="00F6461A" w:rsidRPr="00F603FB" w:rsidRDefault="00F6461A" w:rsidP="00F603FB">
      <w:pPr>
        <w:autoSpaceDE w:val="0"/>
        <w:autoSpaceDN w:val="0"/>
        <w:adjustRightInd w:val="0"/>
        <w:spacing w:line="360" w:lineRule="auto"/>
        <w:ind w:firstLine="709"/>
        <w:jc w:val="both"/>
        <w:rPr>
          <w:sz w:val="28"/>
          <w:szCs w:val="28"/>
        </w:rPr>
      </w:pPr>
    </w:p>
    <w:p w:rsidR="00F6461A" w:rsidRPr="00F603FB" w:rsidRDefault="00F603FB" w:rsidP="00F603FB">
      <w:pPr>
        <w:autoSpaceDE w:val="0"/>
        <w:autoSpaceDN w:val="0"/>
        <w:adjustRightInd w:val="0"/>
        <w:spacing w:line="360" w:lineRule="auto"/>
        <w:ind w:firstLine="720"/>
        <w:jc w:val="both"/>
        <w:outlineLvl w:val="1"/>
        <w:rPr>
          <w:b/>
          <w:sz w:val="28"/>
          <w:szCs w:val="28"/>
        </w:rPr>
      </w:pPr>
      <w:bookmarkStart w:id="15" w:name="_Toc163989656"/>
      <w:r>
        <w:rPr>
          <w:b/>
          <w:sz w:val="28"/>
          <w:szCs w:val="28"/>
        </w:rPr>
        <w:t xml:space="preserve">2.6 </w:t>
      </w:r>
      <w:r w:rsidR="00F6461A" w:rsidRPr="00F603FB">
        <w:rPr>
          <w:b/>
          <w:sz w:val="28"/>
          <w:szCs w:val="28"/>
        </w:rPr>
        <w:t>Правовое положение консорциумов, синдикатов, пулов</w:t>
      </w:r>
      <w:bookmarkEnd w:id="15"/>
    </w:p>
    <w:p w:rsidR="00F6461A" w:rsidRPr="00F603FB" w:rsidRDefault="00F6461A" w:rsidP="00F603FB">
      <w:pPr>
        <w:autoSpaceDE w:val="0"/>
        <w:autoSpaceDN w:val="0"/>
        <w:adjustRightInd w:val="0"/>
        <w:spacing w:line="360" w:lineRule="auto"/>
        <w:ind w:firstLine="709"/>
        <w:jc w:val="both"/>
        <w:rPr>
          <w:sz w:val="28"/>
          <w:szCs w:val="28"/>
        </w:rPr>
      </w:pPr>
    </w:p>
    <w:p w:rsidR="00A047B9" w:rsidRPr="00F603FB" w:rsidRDefault="00A047B9" w:rsidP="00F603FB">
      <w:pPr>
        <w:autoSpaceDE w:val="0"/>
        <w:autoSpaceDN w:val="0"/>
        <w:adjustRightInd w:val="0"/>
        <w:spacing w:line="360" w:lineRule="auto"/>
        <w:ind w:firstLine="709"/>
        <w:jc w:val="both"/>
        <w:rPr>
          <w:sz w:val="28"/>
          <w:szCs w:val="28"/>
        </w:rPr>
      </w:pPr>
      <w:r w:rsidRPr="00F603FB">
        <w:rPr>
          <w:sz w:val="28"/>
          <w:szCs w:val="28"/>
        </w:rPr>
        <w:t>Общим признаком</w:t>
      </w:r>
      <w:r w:rsidR="00EB5F5B" w:rsidRPr="00F603FB">
        <w:rPr>
          <w:sz w:val="28"/>
          <w:szCs w:val="28"/>
        </w:rPr>
        <w:t xml:space="preserve">, характеризующим данные субъекты, является то, что действующее российское законодательство не содержит </w:t>
      </w:r>
      <w:r w:rsidR="00CF248A" w:rsidRPr="00F603FB">
        <w:rPr>
          <w:sz w:val="28"/>
          <w:szCs w:val="28"/>
        </w:rPr>
        <w:t xml:space="preserve">правового </w:t>
      </w:r>
      <w:r w:rsidR="00EB5F5B" w:rsidRPr="00F603FB">
        <w:rPr>
          <w:sz w:val="28"/>
          <w:szCs w:val="28"/>
        </w:rPr>
        <w:t>определения этих субъектов, а также их правовой регламентации. Существуют лишь рекомендательные акты некоторых международных организаций.</w:t>
      </w:r>
    </w:p>
    <w:p w:rsidR="00122246" w:rsidRPr="00F603FB" w:rsidRDefault="00122246" w:rsidP="00F603FB">
      <w:pPr>
        <w:autoSpaceDE w:val="0"/>
        <w:autoSpaceDN w:val="0"/>
        <w:adjustRightInd w:val="0"/>
        <w:spacing w:line="360" w:lineRule="auto"/>
        <w:ind w:firstLine="709"/>
        <w:jc w:val="both"/>
        <w:rPr>
          <w:sz w:val="28"/>
          <w:szCs w:val="28"/>
        </w:rPr>
      </w:pPr>
      <w:r w:rsidRPr="00F603FB">
        <w:rPr>
          <w:sz w:val="28"/>
          <w:szCs w:val="28"/>
        </w:rPr>
        <w:t>Консорциум определяют как временное договорное объединение субъектов (партнеров), обладающих статусом предпринимателей (как индивидуальных, так и коллективных), сохраняющих свою юридическую самостоятельность, объединяющихся с целью осуществления какого-либо финансового или промышленного проекта по контракту с третьи лицом.</w:t>
      </w:r>
      <w:r w:rsidR="00F603FB" w:rsidRPr="00F603FB">
        <w:rPr>
          <w:sz w:val="28"/>
          <w:szCs w:val="28"/>
        </w:rPr>
        <w:t xml:space="preserve"> </w:t>
      </w:r>
      <w:r w:rsidRPr="00F603FB">
        <w:rPr>
          <w:sz w:val="28"/>
          <w:szCs w:val="28"/>
        </w:rPr>
        <w:t>Консорциум не является юридическим лицом</w:t>
      </w:r>
      <w:r w:rsidR="000214F6" w:rsidRPr="00F603FB">
        <w:rPr>
          <w:sz w:val="28"/>
          <w:szCs w:val="28"/>
        </w:rPr>
        <w:t xml:space="preserve">, </w:t>
      </w:r>
      <w:r w:rsidR="00906AD6" w:rsidRPr="00F603FB">
        <w:rPr>
          <w:sz w:val="28"/>
          <w:szCs w:val="28"/>
        </w:rPr>
        <w:t>следовательно,</w:t>
      </w:r>
      <w:r w:rsidR="000214F6" w:rsidRPr="00F603FB">
        <w:rPr>
          <w:sz w:val="28"/>
          <w:szCs w:val="28"/>
        </w:rPr>
        <w:t xml:space="preserve"> он не подлежит государственной регистрации в качестве такового.</w:t>
      </w:r>
    </w:p>
    <w:p w:rsidR="000214F6" w:rsidRPr="00F603FB" w:rsidRDefault="00122246" w:rsidP="00F603FB">
      <w:pPr>
        <w:autoSpaceDE w:val="0"/>
        <w:autoSpaceDN w:val="0"/>
        <w:adjustRightInd w:val="0"/>
        <w:spacing w:line="360" w:lineRule="auto"/>
        <w:ind w:firstLine="709"/>
        <w:jc w:val="both"/>
        <w:rPr>
          <w:sz w:val="28"/>
          <w:szCs w:val="28"/>
        </w:rPr>
      </w:pPr>
      <w:r w:rsidRPr="00F603FB">
        <w:rPr>
          <w:sz w:val="28"/>
          <w:szCs w:val="28"/>
        </w:rPr>
        <w:t xml:space="preserve">В практике выделяются два основных вида консорциумов: </w:t>
      </w:r>
    </w:p>
    <w:p w:rsidR="00122246" w:rsidRPr="00F603FB" w:rsidRDefault="00122246" w:rsidP="00F603FB">
      <w:pPr>
        <w:pStyle w:val="3"/>
        <w:numPr>
          <w:ilvl w:val="0"/>
          <w:numId w:val="1"/>
        </w:numPr>
        <w:spacing w:line="360" w:lineRule="auto"/>
        <w:ind w:left="0" w:firstLine="709"/>
        <w:jc w:val="both"/>
        <w:rPr>
          <w:rFonts w:ascii="Times New Roman" w:hAnsi="Times New Roman" w:cs="Times New Roman"/>
          <w:i/>
        </w:rPr>
      </w:pPr>
      <w:r w:rsidRPr="00F603FB">
        <w:rPr>
          <w:rFonts w:ascii="Times New Roman" w:hAnsi="Times New Roman" w:cs="Times New Roman"/>
        </w:rPr>
        <w:t>простой, кот</w:t>
      </w:r>
      <w:r w:rsidR="000214F6" w:rsidRPr="00F603FB">
        <w:rPr>
          <w:rFonts w:ascii="Times New Roman" w:hAnsi="Times New Roman" w:cs="Times New Roman"/>
        </w:rPr>
        <w:t>о</w:t>
      </w:r>
      <w:r w:rsidRPr="00F603FB">
        <w:rPr>
          <w:rFonts w:ascii="Times New Roman" w:hAnsi="Times New Roman" w:cs="Times New Roman"/>
        </w:rPr>
        <w:t>рый основан на обязательственных отношениях партнеров по</w:t>
      </w:r>
      <w:r w:rsidR="000214F6" w:rsidRPr="00F603FB">
        <w:rPr>
          <w:rFonts w:ascii="Times New Roman" w:hAnsi="Times New Roman" w:cs="Times New Roman"/>
        </w:rPr>
        <w:t xml:space="preserve"> консорциуму и каждого из них с третьим лицом</w:t>
      </w:r>
      <w:r w:rsidRPr="00F603FB">
        <w:rPr>
          <w:rFonts w:ascii="Times New Roman" w:hAnsi="Times New Roman" w:cs="Times New Roman"/>
        </w:rPr>
        <w:t xml:space="preserve"> </w:t>
      </w:r>
      <w:r w:rsidR="000214F6" w:rsidRPr="00F603FB">
        <w:rPr>
          <w:rFonts w:ascii="Times New Roman" w:hAnsi="Times New Roman" w:cs="Times New Roman"/>
        </w:rPr>
        <w:t>– заказчиком. Партнеры отдельно друг от друга несут риски выполнения работ перед заказчиком и получают от него вознаграждение;</w:t>
      </w:r>
    </w:p>
    <w:p w:rsidR="000214F6" w:rsidRPr="00F603FB" w:rsidRDefault="000214F6" w:rsidP="00F603FB">
      <w:pPr>
        <w:pStyle w:val="3"/>
        <w:numPr>
          <w:ilvl w:val="0"/>
          <w:numId w:val="1"/>
        </w:numPr>
        <w:spacing w:line="360" w:lineRule="auto"/>
        <w:ind w:left="0" w:firstLine="709"/>
        <w:jc w:val="both"/>
        <w:rPr>
          <w:rFonts w:ascii="Times New Roman" w:hAnsi="Times New Roman" w:cs="Times New Roman"/>
          <w:i/>
        </w:rPr>
      </w:pPr>
      <w:r w:rsidRPr="00F603FB">
        <w:rPr>
          <w:rFonts w:ascii="Times New Roman" w:hAnsi="Times New Roman" w:cs="Times New Roman"/>
        </w:rPr>
        <w:t>ассоциация в форме простого товарищества – партнеры совместно несут риски и получают прибыль.</w:t>
      </w:r>
    </w:p>
    <w:p w:rsidR="000214F6" w:rsidRPr="00F603FB" w:rsidRDefault="00555E0B" w:rsidP="00F603FB">
      <w:pPr>
        <w:pStyle w:val="3"/>
        <w:spacing w:line="360" w:lineRule="auto"/>
        <w:ind w:firstLine="709"/>
        <w:jc w:val="both"/>
        <w:rPr>
          <w:rFonts w:ascii="Times New Roman" w:hAnsi="Times New Roman" w:cs="Times New Roman"/>
        </w:rPr>
      </w:pPr>
      <w:r w:rsidRPr="00F603FB">
        <w:rPr>
          <w:rFonts w:ascii="Times New Roman" w:hAnsi="Times New Roman" w:cs="Times New Roman"/>
        </w:rPr>
        <w:t>Наряду</w:t>
      </w:r>
      <w:r w:rsidR="000214F6" w:rsidRPr="00F603FB">
        <w:rPr>
          <w:rFonts w:ascii="Times New Roman" w:hAnsi="Times New Roman" w:cs="Times New Roman"/>
        </w:rPr>
        <w:t xml:space="preserve"> с консорциумом, </w:t>
      </w:r>
      <w:r w:rsidR="00FE5F09" w:rsidRPr="00F603FB">
        <w:rPr>
          <w:rFonts w:ascii="Times New Roman" w:hAnsi="Times New Roman" w:cs="Times New Roman"/>
        </w:rPr>
        <w:t>в российском законодательстве отсутствуют нормы, регламентирующие положение такой формы объединения предпринимателей как синдикаты.</w:t>
      </w:r>
      <w:r w:rsidR="000214F6" w:rsidRPr="00F603FB">
        <w:rPr>
          <w:rFonts w:ascii="Times New Roman" w:hAnsi="Times New Roman" w:cs="Times New Roman"/>
        </w:rPr>
        <w:t xml:space="preserve"> </w:t>
      </w:r>
    </w:p>
    <w:p w:rsidR="00357EB0" w:rsidRPr="00F603FB" w:rsidRDefault="00906AD6" w:rsidP="00F603FB">
      <w:pPr>
        <w:pStyle w:val="3"/>
        <w:spacing w:line="360" w:lineRule="auto"/>
        <w:ind w:firstLine="709"/>
        <w:jc w:val="both"/>
        <w:rPr>
          <w:rFonts w:ascii="Times New Roman" w:hAnsi="Times New Roman" w:cs="Times New Roman"/>
        </w:rPr>
      </w:pPr>
      <w:r w:rsidRPr="00F603FB">
        <w:rPr>
          <w:rFonts w:ascii="Times New Roman" w:hAnsi="Times New Roman" w:cs="Times New Roman"/>
        </w:rPr>
        <w:t xml:space="preserve">Синдикат – это объединение однородных промышленных предприятий, созданное в целях сбыта изделий </w:t>
      </w:r>
      <w:r w:rsidR="00F65DEC" w:rsidRPr="00F603FB">
        <w:rPr>
          <w:rFonts w:ascii="Times New Roman" w:hAnsi="Times New Roman" w:cs="Times New Roman"/>
        </w:rPr>
        <w:t>через общую контору по продаже, организованную в форме особого товарищества, с которой каждый из участников синдиката заключает одинаковый по условиям договор на сбыт своих изделий. Участники синдиката сохраняют производственную, но утрачивают коммерческую самостоятельность.</w:t>
      </w:r>
    </w:p>
    <w:p w:rsidR="00F603FB" w:rsidRDefault="00F65DEC" w:rsidP="00F603FB">
      <w:pPr>
        <w:autoSpaceDE w:val="0"/>
        <w:autoSpaceDN w:val="0"/>
        <w:adjustRightInd w:val="0"/>
        <w:spacing w:line="360" w:lineRule="auto"/>
        <w:ind w:firstLine="709"/>
        <w:jc w:val="both"/>
        <w:rPr>
          <w:sz w:val="28"/>
          <w:szCs w:val="28"/>
        </w:rPr>
      </w:pPr>
      <w:r w:rsidRPr="00F603FB">
        <w:rPr>
          <w:sz w:val="28"/>
          <w:szCs w:val="28"/>
        </w:rPr>
        <w:t xml:space="preserve">Российское </w:t>
      </w:r>
      <w:r w:rsidR="00555E0B" w:rsidRPr="00F603FB">
        <w:rPr>
          <w:sz w:val="28"/>
          <w:szCs w:val="28"/>
        </w:rPr>
        <w:t xml:space="preserve">законодательство также не содержит определение пула. </w:t>
      </w:r>
      <w:r w:rsidR="00CF248A" w:rsidRPr="00F603FB">
        <w:rPr>
          <w:sz w:val="28"/>
          <w:szCs w:val="28"/>
        </w:rPr>
        <w:t xml:space="preserve">В общем смысле под пулом понимается форма монополистического объединения, имеющего обычно временный характер. Существуют торговые, биржевые, патентные и другие пулы. В них устанавливаются правила распределения </w:t>
      </w:r>
      <w:r w:rsidR="00357EB0" w:rsidRPr="00F603FB">
        <w:rPr>
          <w:sz w:val="28"/>
          <w:szCs w:val="28"/>
        </w:rPr>
        <w:t>общих расходов и прибыли, которая поступает сначала в общий фонд, а затем распределяется в у</w:t>
      </w:r>
      <w:r w:rsidR="00F603FB">
        <w:rPr>
          <w:sz w:val="28"/>
          <w:szCs w:val="28"/>
        </w:rPr>
        <w:t>становленной заранее пропорции.</w:t>
      </w:r>
    </w:p>
    <w:p w:rsidR="00603359" w:rsidRPr="00F603FB" w:rsidRDefault="00F603FB" w:rsidP="00F603FB">
      <w:pPr>
        <w:autoSpaceDE w:val="0"/>
        <w:autoSpaceDN w:val="0"/>
        <w:adjustRightInd w:val="0"/>
        <w:spacing w:line="360" w:lineRule="auto"/>
        <w:ind w:firstLine="709"/>
        <w:jc w:val="both"/>
        <w:rPr>
          <w:b/>
          <w:sz w:val="28"/>
          <w:szCs w:val="28"/>
        </w:rPr>
      </w:pPr>
      <w:r>
        <w:rPr>
          <w:sz w:val="28"/>
          <w:szCs w:val="28"/>
        </w:rPr>
        <w:br w:type="page"/>
      </w:r>
      <w:r w:rsidR="00C74E53" w:rsidRPr="00F603FB">
        <w:rPr>
          <w:b/>
          <w:sz w:val="28"/>
          <w:szCs w:val="28"/>
        </w:rPr>
        <w:t>Заключение</w:t>
      </w:r>
    </w:p>
    <w:p w:rsidR="00C74E53" w:rsidRPr="00F603FB" w:rsidRDefault="00C74E53" w:rsidP="00F603FB">
      <w:pPr>
        <w:pStyle w:val="3"/>
        <w:spacing w:line="360" w:lineRule="auto"/>
        <w:ind w:firstLine="709"/>
        <w:jc w:val="both"/>
        <w:rPr>
          <w:rFonts w:ascii="Times New Roman" w:hAnsi="Times New Roman"/>
        </w:rPr>
      </w:pPr>
    </w:p>
    <w:p w:rsidR="008C024F" w:rsidRPr="00F603FB" w:rsidRDefault="00CB013B" w:rsidP="00F603FB">
      <w:pPr>
        <w:pStyle w:val="3"/>
        <w:spacing w:line="360" w:lineRule="auto"/>
        <w:ind w:firstLine="709"/>
        <w:jc w:val="both"/>
        <w:rPr>
          <w:rFonts w:ascii="Times New Roman" w:hAnsi="Times New Roman"/>
        </w:rPr>
      </w:pPr>
      <w:r w:rsidRPr="00F603FB">
        <w:rPr>
          <w:rFonts w:ascii="Times New Roman" w:hAnsi="Times New Roman"/>
        </w:rPr>
        <w:t>Таким образом</w:t>
      </w:r>
      <w:r w:rsidR="00F62C58" w:rsidRPr="00F603FB">
        <w:rPr>
          <w:rFonts w:ascii="Times New Roman" w:hAnsi="Times New Roman"/>
        </w:rPr>
        <w:t>, опр</w:t>
      </w:r>
      <w:r w:rsidR="00630B1A" w:rsidRPr="00F603FB">
        <w:rPr>
          <w:rFonts w:ascii="Times New Roman" w:hAnsi="Times New Roman"/>
        </w:rPr>
        <w:t>еделение характерного</w:t>
      </w:r>
      <w:r w:rsidR="00547E85" w:rsidRPr="00F603FB">
        <w:rPr>
          <w:rFonts w:ascii="Times New Roman" w:hAnsi="Times New Roman"/>
        </w:rPr>
        <w:t xml:space="preserve"> для предпринимательского права набор</w:t>
      </w:r>
      <w:r w:rsidR="00630B1A" w:rsidRPr="00F603FB">
        <w:rPr>
          <w:rFonts w:ascii="Times New Roman" w:hAnsi="Times New Roman"/>
        </w:rPr>
        <w:t>а его</w:t>
      </w:r>
      <w:r w:rsidR="00547E85" w:rsidRPr="00F603FB">
        <w:rPr>
          <w:rFonts w:ascii="Times New Roman" w:hAnsi="Times New Roman"/>
        </w:rPr>
        <w:t xml:space="preserve"> субъектов </w:t>
      </w:r>
      <w:r w:rsidR="00F62C58" w:rsidRPr="00F603FB">
        <w:rPr>
          <w:rFonts w:ascii="Times New Roman" w:hAnsi="Times New Roman"/>
        </w:rPr>
        <w:t>как у</w:t>
      </w:r>
      <w:r w:rsidR="00547E85" w:rsidRPr="00F603FB">
        <w:rPr>
          <w:rFonts w:ascii="Times New Roman" w:hAnsi="Times New Roman"/>
        </w:rPr>
        <w:t xml:space="preserve">частников предпринимательских </w:t>
      </w:r>
      <w:r w:rsidR="00630B1A" w:rsidRPr="00F603FB">
        <w:rPr>
          <w:rFonts w:ascii="Times New Roman" w:hAnsi="Times New Roman"/>
        </w:rPr>
        <w:t>правоотношени</w:t>
      </w:r>
      <w:r w:rsidR="002E25CC" w:rsidRPr="00F603FB">
        <w:rPr>
          <w:rFonts w:ascii="Times New Roman" w:hAnsi="Times New Roman"/>
        </w:rPr>
        <w:t>й имеет важное значение, поскольку</w:t>
      </w:r>
      <w:r w:rsidR="00630B1A" w:rsidRPr="00F603FB">
        <w:rPr>
          <w:rFonts w:ascii="Times New Roman" w:hAnsi="Times New Roman"/>
        </w:rPr>
        <w:t xml:space="preserve"> они являются носителями определенных хозяйственных прав и обязанностей, </w:t>
      </w:r>
      <w:r w:rsidR="006B044F" w:rsidRPr="00F603FB">
        <w:rPr>
          <w:rFonts w:ascii="Times New Roman" w:hAnsi="Times New Roman"/>
        </w:rPr>
        <w:t>а,</w:t>
      </w:r>
      <w:r w:rsidR="00630B1A" w:rsidRPr="00F603FB">
        <w:rPr>
          <w:rFonts w:ascii="Times New Roman" w:hAnsi="Times New Roman"/>
        </w:rPr>
        <w:t xml:space="preserve"> следовательно</w:t>
      </w:r>
      <w:r w:rsidR="006B044F" w:rsidRPr="00F603FB">
        <w:rPr>
          <w:rFonts w:ascii="Times New Roman" w:hAnsi="Times New Roman"/>
        </w:rPr>
        <w:t>,</w:t>
      </w:r>
      <w:r w:rsidR="00630B1A" w:rsidRPr="00F603FB">
        <w:rPr>
          <w:rFonts w:ascii="Times New Roman" w:hAnsi="Times New Roman"/>
        </w:rPr>
        <w:t xml:space="preserve"> </w:t>
      </w:r>
      <w:r w:rsidR="006B044F" w:rsidRPr="00F603FB">
        <w:rPr>
          <w:rFonts w:ascii="Times New Roman" w:hAnsi="Times New Roman"/>
        </w:rPr>
        <w:t>участниками предпринимательской деятельности в пределах предоставленной им компетенции.</w:t>
      </w:r>
      <w:r w:rsidR="00F603FB">
        <w:rPr>
          <w:rFonts w:ascii="Times New Roman" w:hAnsi="Times New Roman"/>
        </w:rPr>
        <w:t xml:space="preserve"> </w:t>
      </w:r>
    </w:p>
    <w:p w:rsidR="008C024F" w:rsidRPr="00F603FB" w:rsidRDefault="00BD78DA" w:rsidP="00F603FB">
      <w:pPr>
        <w:pStyle w:val="3"/>
        <w:spacing w:line="360" w:lineRule="auto"/>
        <w:ind w:firstLine="709"/>
        <w:jc w:val="both"/>
        <w:rPr>
          <w:rFonts w:ascii="Times New Roman" w:hAnsi="Times New Roman"/>
        </w:rPr>
      </w:pPr>
      <w:r w:rsidRPr="00F603FB">
        <w:rPr>
          <w:rFonts w:ascii="Times New Roman" w:hAnsi="Times New Roman"/>
        </w:rPr>
        <w:t>Исходя из всего выше сказанного</w:t>
      </w:r>
      <w:r w:rsidR="00216630" w:rsidRPr="00F603FB">
        <w:rPr>
          <w:rFonts w:ascii="Times New Roman" w:hAnsi="Times New Roman"/>
        </w:rPr>
        <w:t>,</w:t>
      </w:r>
      <w:r w:rsidRPr="00F603FB">
        <w:rPr>
          <w:rFonts w:ascii="Times New Roman" w:hAnsi="Times New Roman"/>
        </w:rPr>
        <w:t xml:space="preserve"> изучение субъектов предпринимате</w:t>
      </w:r>
      <w:r w:rsidR="00216630" w:rsidRPr="00F603FB">
        <w:rPr>
          <w:rFonts w:ascii="Times New Roman" w:hAnsi="Times New Roman"/>
        </w:rPr>
        <w:t xml:space="preserve">льского права позволяет уяснить состав участников предпринимательской деятельности. </w:t>
      </w:r>
    </w:p>
    <w:p w:rsidR="009A0290" w:rsidRPr="00F603FB" w:rsidRDefault="009A0290" w:rsidP="009A0290">
      <w:pPr>
        <w:spacing w:line="360" w:lineRule="auto"/>
        <w:ind w:firstLine="709"/>
        <w:jc w:val="both"/>
        <w:outlineLvl w:val="0"/>
        <w:rPr>
          <w:b/>
          <w:sz w:val="28"/>
          <w:szCs w:val="28"/>
        </w:rPr>
      </w:pPr>
      <w:r>
        <w:br w:type="page"/>
      </w:r>
      <w:bookmarkStart w:id="16" w:name="_Toc163989658"/>
      <w:bookmarkStart w:id="17" w:name="_Toc163989657"/>
      <w:r w:rsidRPr="00F603FB">
        <w:rPr>
          <w:b/>
          <w:sz w:val="28"/>
          <w:szCs w:val="28"/>
        </w:rPr>
        <w:t>Список использованной литературы</w:t>
      </w:r>
      <w:bookmarkEnd w:id="16"/>
    </w:p>
    <w:p w:rsidR="009A0290" w:rsidRPr="00F603FB" w:rsidRDefault="009A0290" w:rsidP="009A0290">
      <w:pPr>
        <w:spacing w:line="360" w:lineRule="auto"/>
        <w:ind w:firstLine="709"/>
        <w:jc w:val="both"/>
        <w:rPr>
          <w:b/>
          <w:sz w:val="28"/>
          <w:szCs w:val="28"/>
        </w:rPr>
      </w:pPr>
    </w:p>
    <w:p w:rsidR="009A0290" w:rsidRPr="00F603FB" w:rsidRDefault="009A0290" w:rsidP="009A0290">
      <w:pPr>
        <w:pStyle w:val="ConsNormal"/>
        <w:widowControl/>
        <w:numPr>
          <w:ilvl w:val="0"/>
          <w:numId w:val="11"/>
        </w:numPr>
        <w:tabs>
          <w:tab w:val="clear" w:pos="900"/>
          <w:tab w:val="num" w:pos="720"/>
          <w:tab w:val="left" w:pos="1008"/>
        </w:tabs>
        <w:spacing w:line="360" w:lineRule="auto"/>
        <w:ind w:left="0" w:firstLine="0"/>
        <w:jc w:val="both"/>
        <w:rPr>
          <w:rFonts w:ascii="Times New Roman" w:hAnsi="Times New Roman" w:cs="Times New Roman"/>
          <w:sz w:val="28"/>
          <w:szCs w:val="28"/>
        </w:rPr>
      </w:pPr>
      <w:r w:rsidRPr="00F603FB">
        <w:rPr>
          <w:rFonts w:ascii="Times New Roman" w:hAnsi="Times New Roman" w:cs="Times New Roman"/>
          <w:sz w:val="28"/>
          <w:szCs w:val="28"/>
        </w:rPr>
        <w:t xml:space="preserve">Предпринимательское (хозяйственное) право. Том 1. / Отв. ред. О.М. Олейник. М.: «Юристъ», 2003. </w:t>
      </w:r>
    </w:p>
    <w:p w:rsidR="009A0290" w:rsidRPr="00F603FB" w:rsidRDefault="009A0290" w:rsidP="009A0290">
      <w:pPr>
        <w:pStyle w:val="ConsNormal"/>
        <w:widowControl/>
        <w:numPr>
          <w:ilvl w:val="0"/>
          <w:numId w:val="11"/>
        </w:numPr>
        <w:tabs>
          <w:tab w:val="clear" w:pos="900"/>
          <w:tab w:val="num" w:pos="720"/>
          <w:tab w:val="left" w:pos="1008"/>
        </w:tabs>
        <w:spacing w:line="360" w:lineRule="auto"/>
        <w:ind w:left="0" w:firstLine="0"/>
        <w:jc w:val="both"/>
        <w:rPr>
          <w:rFonts w:ascii="Times New Roman" w:hAnsi="Times New Roman" w:cs="Times New Roman"/>
          <w:sz w:val="28"/>
          <w:szCs w:val="28"/>
        </w:rPr>
      </w:pPr>
      <w:r w:rsidRPr="00F603FB">
        <w:rPr>
          <w:rFonts w:ascii="Times New Roman" w:hAnsi="Times New Roman" w:cs="Times New Roman"/>
          <w:sz w:val="28"/>
          <w:szCs w:val="28"/>
        </w:rPr>
        <w:t>С.Э. Жилинский. Предпринимательское право (правовая основа предпринимательской деятельности). Учебник для вузов. М.: «Норма», 2003.</w:t>
      </w:r>
    </w:p>
    <w:p w:rsidR="009A0290" w:rsidRPr="00F603FB" w:rsidRDefault="009A0290" w:rsidP="009A0290">
      <w:pPr>
        <w:pStyle w:val="ConsNormal"/>
        <w:widowControl/>
        <w:numPr>
          <w:ilvl w:val="0"/>
          <w:numId w:val="11"/>
        </w:numPr>
        <w:tabs>
          <w:tab w:val="clear" w:pos="900"/>
          <w:tab w:val="num" w:pos="720"/>
          <w:tab w:val="left" w:pos="1008"/>
        </w:tabs>
        <w:spacing w:line="360" w:lineRule="auto"/>
        <w:ind w:left="0" w:firstLine="0"/>
        <w:jc w:val="both"/>
        <w:rPr>
          <w:rFonts w:ascii="Times New Roman" w:hAnsi="Times New Roman" w:cs="Times New Roman"/>
          <w:sz w:val="28"/>
          <w:szCs w:val="28"/>
        </w:rPr>
      </w:pPr>
      <w:r w:rsidRPr="00F603FB">
        <w:rPr>
          <w:rFonts w:ascii="Times New Roman" w:hAnsi="Times New Roman" w:cs="Times New Roman"/>
          <w:sz w:val="28"/>
          <w:szCs w:val="28"/>
        </w:rPr>
        <w:t>А.Н. Толкачев. Российское предпринимательское право. Учебное пособие для вузов. М.: «Экзамен», 2003.</w:t>
      </w:r>
    </w:p>
    <w:p w:rsidR="009A0290" w:rsidRPr="00F603FB" w:rsidRDefault="009A0290" w:rsidP="009A0290">
      <w:pPr>
        <w:pStyle w:val="ConsNormal"/>
        <w:widowControl/>
        <w:numPr>
          <w:ilvl w:val="0"/>
          <w:numId w:val="11"/>
        </w:numPr>
        <w:tabs>
          <w:tab w:val="clear" w:pos="900"/>
          <w:tab w:val="num" w:pos="720"/>
          <w:tab w:val="left" w:pos="1008"/>
        </w:tabs>
        <w:spacing w:line="360" w:lineRule="auto"/>
        <w:ind w:left="0" w:firstLine="0"/>
        <w:jc w:val="both"/>
        <w:rPr>
          <w:rFonts w:ascii="Times New Roman" w:hAnsi="Times New Roman" w:cs="Times New Roman"/>
          <w:sz w:val="28"/>
          <w:szCs w:val="28"/>
        </w:rPr>
      </w:pPr>
      <w:r w:rsidRPr="00F603FB">
        <w:rPr>
          <w:rFonts w:ascii="Times New Roman" w:hAnsi="Times New Roman" w:cs="Times New Roman"/>
          <w:sz w:val="28"/>
          <w:szCs w:val="28"/>
        </w:rPr>
        <w:t>Комментарий к Гражданскому кодексу РФ, части первой (постатейный) / Под ред. О.Н. Садикова. М., 2005.</w:t>
      </w:r>
    </w:p>
    <w:p w:rsidR="009A0290" w:rsidRPr="00F603FB" w:rsidRDefault="009A0290" w:rsidP="009A0290">
      <w:pPr>
        <w:pStyle w:val="ConsNormal"/>
        <w:widowControl/>
        <w:numPr>
          <w:ilvl w:val="0"/>
          <w:numId w:val="11"/>
        </w:numPr>
        <w:tabs>
          <w:tab w:val="clear" w:pos="900"/>
          <w:tab w:val="num" w:pos="720"/>
          <w:tab w:val="left" w:pos="1008"/>
        </w:tabs>
        <w:spacing w:line="360" w:lineRule="auto"/>
        <w:ind w:left="0" w:firstLine="0"/>
        <w:jc w:val="both"/>
        <w:rPr>
          <w:rFonts w:ascii="Times New Roman" w:hAnsi="Times New Roman" w:cs="Times New Roman"/>
          <w:sz w:val="28"/>
          <w:szCs w:val="28"/>
        </w:rPr>
      </w:pPr>
      <w:r w:rsidRPr="00F603FB">
        <w:rPr>
          <w:rFonts w:ascii="Times New Roman" w:hAnsi="Times New Roman" w:cs="Times New Roman"/>
          <w:sz w:val="28"/>
          <w:szCs w:val="28"/>
        </w:rPr>
        <w:t>Комментарий к Федеральному закону «О банках и банковской деятельности» / Под ред. Л.Г. Востриковой. М., 2006.</w:t>
      </w:r>
    </w:p>
    <w:p w:rsidR="009A0290" w:rsidRPr="00F603FB" w:rsidRDefault="009A0290" w:rsidP="009A0290">
      <w:pPr>
        <w:pStyle w:val="ConsNormal"/>
        <w:widowControl/>
        <w:numPr>
          <w:ilvl w:val="0"/>
          <w:numId w:val="11"/>
        </w:numPr>
        <w:tabs>
          <w:tab w:val="clear" w:pos="900"/>
          <w:tab w:val="num" w:pos="720"/>
          <w:tab w:val="left" w:pos="1008"/>
        </w:tabs>
        <w:spacing w:line="360" w:lineRule="auto"/>
        <w:ind w:left="0" w:firstLine="0"/>
        <w:jc w:val="both"/>
        <w:rPr>
          <w:rFonts w:ascii="Times New Roman" w:hAnsi="Times New Roman" w:cs="Times New Roman"/>
          <w:sz w:val="28"/>
          <w:szCs w:val="28"/>
        </w:rPr>
      </w:pPr>
      <w:r w:rsidRPr="00F603FB">
        <w:rPr>
          <w:rFonts w:ascii="Times New Roman" w:hAnsi="Times New Roman" w:cs="Times New Roman"/>
          <w:sz w:val="28"/>
          <w:szCs w:val="28"/>
        </w:rPr>
        <w:t>Комментарий к Закону РФ «О товарных биржах и биржевой торговле» / Под ред. Л.Г. Востриковой. М., 2006.</w:t>
      </w:r>
    </w:p>
    <w:p w:rsidR="009A0290" w:rsidRPr="009A0290" w:rsidRDefault="009A0290" w:rsidP="009A0290">
      <w:pPr>
        <w:pStyle w:val="ConsNormal"/>
        <w:widowControl/>
        <w:tabs>
          <w:tab w:val="left" w:pos="1008"/>
        </w:tabs>
        <w:spacing w:line="360" w:lineRule="auto"/>
        <w:ind w:firstLine="709"/>
        <w:jc w:val="both"/>
        <w:rPr>
          <w:rFonts w:ascii="Times New Roman" w:hAnsi="Times New Roman" w:cs="Times New Roman"/>
          <w:sz w:val="28"/>
          <w:szCs w:val="28"/>
        </w:rPr>
      </w:pPr>
    </w:p>
    <w:p w:rsidR="00FF7A1D" w:rsidRPr="009A0290" w:rsidRDefault="00FF7A1D" w:rsidP="009A0290">
      <w:pPr>
        <w:pStyle w:val="3"/>
        <w:spacing w:line="360" w:lineRule="auto"/>
        <w:ind w:firstLine="709"/>
        <w:jc w:val="both"/>
        <w:rPr>
          <w:rFonts w:ascii="Times New Roman" w:hAnsi="Times New Roman" w:cs="Times New Roman"/>
          <w:b/>
        </w:rPr>
      </w:pPr>
      <w:r w:rsidRPr="009A0290">
        <w:rPr>
          <w:rFonts w:ascii="Times New Roman" w:hAnsi="Times New Roman" w:cs="Times New Roman"/>
          <w:b/>
        </w:rPr>
        <w:t>Список использованных нормативных правовых актов</w:t>
      </w:r>
      <w:bookmarkEnd w:id="17"/>
    </w:p>
    <w:p w:rsidR="00FF7A1D" w:rsidRPr="00F603FB" w:rsidRDefault="00FF7A1D" w:rsidP="00F603FB">
      <w:pPr>
        <w:spacing w:line="360" w:lineRule="auto"/>
        <w:ind w:firstLine="709"/>
        <w:jc w:val="both"/>
        <w:rPr>
          <w:b/>
          <w:sz w:val="28"/>
          <w:szCs w:val="28"/>
        </w:rPr>
      </w:pPr>
    </w:p>
    <w:p w:rsidR="00393EFA" w:rsidRPr="00F603FB" w:rsidRDefault="00157ED0"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Гражданский кодекс Российской Федерации (часть первая)</w:t>
      </w:r>
    </w:p>
    <w:p w:rsidR="00157ED0" w:rsidRPr="00F603FB" w:rsidRDefault="00157ED0" w:rsidP="009A0290">
      <w:pPr>
        <w:tabs>
          <w:tab w:val="num" w:pos="720"/>
        </w:tabs>
        <w:spacing w:line="360" w:lineRule="auto"/>
        <w:jc w:val="both"/>
        <w:rPr>
          <w:sz w:val="28"/>
          <w:szCs w:val="28"/>
        </w:rPr>
      </w:pPr>
      <w:r w:rsidRPr="00F603FB">
        <w:rPr>
          <w:sz w:val="28"/>
          <w:szCs w:val="28"/>
        </w:rPr>
        <w:t>от 30.11.1994 г. № 51-ФЗ (в ред. от 05.02.2007 г.)</w:t>
      </w:r>
    </w:p>
    <w:p w:rsidR="002404B2" w:rsidRPr="00F603FB" w:rsidRDefault="002404B2"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 xml:space="preserve">Федеральный закон «О банках и банковской деятельности» </w:t>
      </w:r>
    </w:p>
    <w:p w:rsidR="00157ED0" w:rsidRPr="00F603FB" w:rsidRDefault="002404B2" w:rsidP="009A0290">
      <w:pPr>
        <w:tabs>
          <w:tab w:val="num" w:pos="720"/>
        </w:tabs>
        <w:spacing w:line="360" w:lineRule="auto"/>
        <w:jc w:val="both"/>
        <w:rPr>
          <w:sz w:val="28"/>
          <w:szCs w:val="28"/>
        </w:rPr>
      </w:pPr>
      <w:r w:rsidRPr="00F603FB">
        <w:rPr>
          <w:sz w:val="28"/>
          <w:szCs w:val="28"/>
        </w:rPr>
        <w:t>от 02.12.1990 г.</w:t>
      </w:r>
      <w:r w:rsidR="00F603FB">
        <w:rPr>
          <w:sz w:val="28"/>
          <w:szCs w:val="28"/>
        </w:rPr>
        <w:t xml:space="preserve"> </w:t>
      </w:r>
      <w:r w:rsidRPr="00F603FB">
        <w:rPr>
          <w:sz w:val="28"/>
          <w:szCs w:val="28"/>
        </w:rPr>
        <w:t>№ 395-1 (в ред. от 29.12.2006 г.)</w:t>
      </w:r>
    </w:p>
    <w:p w:rsidR="002404B2" w:rsidRPr="00F603FB" w:rsidRDefault="008B264C"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Федеральный закон «</w:t>
      </w:r>
      <w:r w:rsidR="002404B2" w:rsidRPr="00F603FB">
        <w:rPr>
          <w:sz w:val="28"/>
          <w:szCs w:val="28"/>
        </w:rPr>
        <w:t xml:space="preserve">О Центральном банке РФ (Банке России)» </w:t>
      </w:r>
    </w:p>
    <w:p w:rsidR="002404B2" w:rsidRPr="00F603FB" w:rsidRDefault="002404B2" w:rsidP="009A0290">
      <w:pPr>
        <w:tabs>
          <w:tab w:val="num" w:pos="720"/>
        </w:tabs>
        <w:spacing w:line="360" w:lineRule="auto"/>
        <w:jc w:val="both"/>
        <w:rPr>
          <w:sz w:val="28"/>
          <w:szCs w:val="28"/>
        </w:rPr>
      </w:pPr>
      <w:r w:rsidRPr="00F603FB">
        <w:rPr>
          <w:sz w:val="28"/>
          <w:szCs w:val="28"/>
        </w:rPr>
        <w:t>от 10.07.2002 г. № 86-ФЗ (в ред. от 29.12.2006 г.)</w:t>
      </w:r>
    </w:p>
    <w:p w:rsidR="002404B2" w:rsidRPr="00F603FB" w:rsidRDefault="00405D87"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Закон</w:t>
      </w:r>
      <w:r w:rsidR="002404B2" w:rsidRPr="00F603FB">
        <w:rPr>
          <w:sz w:val="28"/>
          <w:szCs w:val="28"/>
        </w:rPr>
        <w:t xml:space="preserve"> РФ «О товарных биржах и биржевой торговле» от 20.02.1992 г. № 2</w:t>
      </w:r>
      <w:r w:rsidRPr="00F603FB">
        <w:rPr>
          <w:sz w:val="28"/>
          <w:szCs w:val="28"/>
        </w:rPr>
        <w:t>383-1 (в ред. от 15.04.2006 г.)</w:t>
      </w:r>
    </w:p>
    <w:p w:rsidR="00732CAC" w:rsidRPr="00F603FB" w:rsidRDefault="00732CAC"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 xml:space="preserve">Федеральный закон «О рынке ценных бумаг» от 22.04.1996 г. </w:t>
      </w:r>
    </w:p>
    <w:p w:rsidR="00405D87" w:rsidRPr="00F603FB" w:rsidRDefault="00732CAC" w:rsidP="009A0290">
      <w:pPr>
        <w:tabs>
          <w:tab w:val="num" w:pos="720"/>
        </w:tabs>
        <w:spacing w:line="360" w:lineRule="auto"/>
        <w:jc w:val="both"/>
        <w:rPr>
          <w:sz w:val="28"/>
          <w:szCs w:val="28"/>
        </w:rPr>
      </w:pPr>
      <w:r w:rsidRPr="00F603FB">
        <w:rPr>
          <w:sz w:val="28"/>
          <w:szCs w:val="28"/>
        </w:rPr>
        <w:t>№ 39-ФЗ (в ред. от 30.12.2006 г.)</w:t>
      </w:r>
    </w:p>
    <w:p w:rsidR="00F56068" w:rsidRPr="00F603FB" w:rsidRDefault="00732CAC"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 xml:space="preserve">Федеральный закон «О некоммерческих </w:t>
      </w:r>
      <w:r w:rsidR="00F56068" w:rsidRPr="00F603FB">
        <w:rPr>
          <w:sz w:val="28"/>
          <w:szCs w:val="28"/>
        </w:rPr>
        <w:t xml:space="preserve">организациях» </w:t>
      </w:r>
    </w:p>
    <w:p w:rsidR="00732CAC" w:rsidRPr="00F603FB" w:rsidRDefault="00F56068" w:rsidP="009A0290">
      <w:pPr>
        <w:tabs>
          <w:tab w:val="num" w:pos="720"/>
        </w:tabs>
        <w:spacing w:line="360" w:lineRule="auto"/>
        <w:jc w:val="both"/>
        <w:rPr>
          <w:sz w:val="28"/>
          <w:szCs w:val="28"/>
        </w:rPr>
      </w:pPr>
      <w:r w:rsidRPr="00F603FB">
        <w:rPr>
          <w:sz w:val="28"/>
          <w:szCs w:val="28"/>
        </w:rPr>
        <w:t>от 12.01.1996 г. № 7-ФЗ (в ред. от 30.12.2006 г.)</w:t>
      </w:r>
    </w:p>
    <w:p w:rsidR="00F56068" w:rsidRPr="00F603FB" w:rsidRDefault="00F56068"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 xml:space="preserve">Федеральный закон «Об общественных объединениях» </w:t>
      </w:r>
    </w:p>
    <w:p w:rsidR="00F56068" w:rsidRPr="00F603FB" w:rsidRDefault="00F56068" w:rsidP="009A0290">
      <w:pPr>
        <w:tabs>
          <w:tab w:val="num" w:pos="720"/>
        </w:tabs>
        <w:spacing w:line="360" w:lineRule="auto"/>
        <w:jc w:val="both"/>
        <w:rPr>
          <w:sz w:val="28"/>
          <w:szCs w:val="28"/>
        </w:rPr>
      </w:pPr>
      <w:r w:rsidRPr="00F603FB">
        <w:rPr>
          <w:sz w:val="28"/>
          <w:szCs w:val="28"/>
        </w:rPr>
        <w:t>от 19.05.1995 г. № 82-ФЗ (в ред. от 02.02.2006 г.)</w:t>
      </w:r>
    </w:p>
    <w:p w:rsidR="00F56068" w:rsidRPr="00F603FB" w:rsidRDefault="00F56068" w:rsidP="009A0290">
      <w:pPr>
        <w:numPr>
          <w:ilvl w:val="0"/>
          <w:numId w:val="6"/>
        </w:numPr>
        <w:tabs>
          <w:tab w:val="clear" w:pos="900"/>
          <w:tab w:val="num" w:pos="720"/>
        </w:tabs>
        <w:spacing w:line="360" w:lineRule="auto"/>
        <w:ind w:left="0" w:firstLine="0"/>
        <w:jc w:val="both"/>
        <w:rPr>
          <w:sz w:val="28"/>
          <w:szCs w:val="28"/>
        </w:rPr>
      </w:pPr>
      <w:r w:rsidRPr="00F603FB">
        <w:rPr>
          <w:sz w:val="28"/>
          <w:szCs w:val="28"/>
        </w:rPr>
        <w:t>Федеральный закон</w:t>
      </w:r>
      <w:r w:rsidR="009D64DC" w:rsidRPr="00F603FB">
        <w:rPr>
          <w:sz w:val="28"/>
          <w:szCs w:val="28"/>
        </w:rPr>
        <w:t xml:space="preserve"> «О финансово-промышленных группах</w:t>
      </w:r>
      <w:r w:rsidR="00E85D3E" w:rsidRPr="00F603FB">
        <w:rPr>
          <w:sz w:val="28"/>
          <w:szCs w:val="28"/>
        </w:rPr>
        <w:t>»</w:t>
      </w:r>
    </w:p>
    <w:p w:rsidR="00E85D3E" w:rsidRPr="00F603FB" w:rsidRDefault="00E85D3E" w:rsidP="009A0290">
      <w:pPr>
        <w:tabs>
          <w:tab w:val="num" w:pos="720"/>
        </w:tabs>
        <w:spacing w:line="360" w:lineRule="auto"/>
        <w:jc w:val="both"/>
        <w:rPr>
          <w:sz w:val="28"/>
          <w:szCs w:val="28"/>
        </w:rPr>
      </w:pPr>
      <w:r w:rsidRPr="00F603FB">
        <w:rPr>
          <w:sz w:val="28"/>
          <w:szCs w:val="28"/>
        </w:rPr>
        <w:t>от 30.11.1995 г. № 190-ФЗ</w:t>
      </w:r>
    </w:p>
    <w:p w:rsidR="00157ED0" w:rsidRPr="00F603FB" w:rsidRDefault="00157ED0" w:rsidP="00F603FB">
      <w:pPr>
        <w:spacing w:line="360" w:lineRule="auto"/>
        <w:ind w:firstLine="709"/>
        <w:jc w:val="both"/>
        <w:rPr>
          <w:sz w:val="28"/>
          <w:szCs w:val="28"/>
        </w:rPr>
      </w:pPr>
      <w:bookmarkStart w:id="18" w:name="_GoBack"/>
      <w:bookmarkEnd w:id="18"/>
    </w:p>
    <w:sectPr w:rsidR="00157ED0" w:rsidRPr="00F603FB" w:rsidSect="00F603FB">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857" w:rsidRDefault="002F2857">
      <w:r>
        <w:separator/>
      </w:r>
    </w:p>
  </w:endnote>
  <w:endnote w:type="continuationSeparator" w:id="0">
    <w:p w:rsidR="002F2857" w:rsidRDefault="002F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857" w:rsidRDefault="002F2857">
      <w:r>
        <w:separator/>
      </w:r>
    </w:p>
  </w:footnote>
  <w:footnote w:type="continuationSeparator" w:id="0">
    <w:p w:rsidR="002F2857" w:rsidRDefault="002F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61" w:rsidRDefault="00427961" w:rsidP="003C63AB">
    <w:pPr>
      <w:pStyle w:val="a6"/>
      <w:framePr w:wrap="around" w:vAnchor="text" w:hAnchor="margin" w:xAlign="center" w:y="1"/>
      <w:rPr>
        <w:rStyle w:val="a8"/>
      </w:rPr>
    </w:pPr>
  </w:p>
  <w:p w:rsidR="00427961" w:rsidRDefault="004279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7E3C"/>
    <w:multiLevelType w:val="hybridMultilevel"/>
    <w:tmpl w:val="2ABCDF42"/>
    <w:lvl w:ilvl="0" w:tplc="1B5035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7646EC"/>
    <w:multiLevelType w:val="multilevel"/>
    <w:tmpl w:val="002CFBC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1DD772C9"/>
    <w:multiLevelType w:val="multilevel"/>
    <w:tmpl w:val="2ABCDF4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CF14F89"/>
    <w:multiLevelType w:val="hybridMultilevel"/>
    <w:tmpl w:val="398ACBA8"/>
    <w:lvl w:ilvl="0" w:tplc="E8F476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E7F7E0F"/>
    <w:multiLevelType w:val="hybridMultilevel"/>
    <w:tmpl w:val="6EC876AC"/>
    <w:lvl w:ilvl="0" w:tplc="68B2EBCC">
      <w:start w:val="1"/>
      <w:numFmt w:val="decimal"/>
      <w:lvlText w:val="%1."/>
      <w:lvlJc w:val="left"/>
      <w:pPr>
        <w:tabs>
          <w:tab w:val="num" w:pos="2364"/>
        </w:tabs>
        <w:ind w:left="2364" w:hanging="146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95B2553"/>
    <w:multiLevelType w:val="hybridMultilevel"/>
    <w:tmpl w:val="822A0BA4"/>
    <w:lvl w:ilvl="0" w:tplc="1B5035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4DA10B5"/>
    <w:multiLevelType w:val="multilevel"/>
    <w:tmpl w:val="002CFBC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7">
    <w:nsid w:val="54365C9D"/>
    <w:multiLevelType w:val="hybridMultilevel"/>
    <w:tmpl w:val="A5727226"/>
    <w:lvl w:ilvl="0" w:tplc="F4B44000">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1DF676E"/>
    <w:multiLevelType w:val="multilevel"/>
    <w:tmpl w:val="A1B053D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6DB91A7B"/>
    <w:multiLevelType w:val="multilevel"/>
    <w:tmpl w:val="A1B053D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7EA001C7"/>
    <w:multiLevelType w:val="hybridMultilevel"/>
    <w:tmpl w:val="C8449368"/>
    <w:lvl w:ilvl="0" w:tplc="A6FC973E">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
  </w:num>
  <w:num w:numId="4">
    <w:abstractNumId w:val="7"/>
  </w:num>
  <w:num w:numId="5">
    <w:abstractNumId w:val="6"/>
  </w:num>
  <w:num w:numId="6">
    <w:abstractNumId w:val="5"/>
  </w:num>
  <w:num w:numId="7">
    <w:abstractNumId w:val="8"/>
  </w:num>
  <w:num w:numId="8">
    <w:abstractNumId w:val="9"/>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244"/>
    <w:rsid w:val="00006DF6"/>
    <w:rsid w:val="000214F6"/>
    <w:rsid w:val="000214FA"/>
    <w:rsid w:val="00022A10"/>
    <w:rsid w:val="00022C7A"/>
    <w:rsid w:val="00027350"/>
    <w:rsid w:val="00036C80"/>
    <w:rsid w:val="00067718"/>
    <w:rsid w:val="00074B52"/>
    <w:rsid w:val="000A56FC"/>
    <w:rsid w:val="000A6439"/>
    <w:rsid w:val="000C33DB"/>
    <w:rsid w:val="000C6B69"/>
    <w:rsid w:val="000D7BC6"/>
    <w:rsid w:val="000E1F6A"/>
    <w:rsid w:val="000E6FD6"/>
    <w:rsid w:val="000F4821"/>
    <w:rsid w:val="000F4FFD"/>
    <w:rsid w:val="000F5D3A"/>
    <w:rsid w:val="000F7E01"/>
    <w:rsid w:val="001004C3"/>
    <w:rsid w:val="001036D8"/>
    <w:rsid w:val="00106B2C"/>
    <w:rsid w:val="001133D5"/>
    <w:rsid w:val="00122246"/>
    <w:rsid w:val="00123FE2"/>
    <w:rsid w:val="001422EE"/>
    <w:rsid w:val="00157ED0"/>
    <w:rsid w:val="00170371"/>
    <w:rsid w:val="00176988"/>
    <w:rsid w:val="001A79F7"/>
    <w:rsid w:val="001C0A6A"/>
    <w:rsid w:val="001C1CE4"/>
    <w:rsid w:val="001C773B"/>
    <w:rsid w:val="001F7FE2"/>
    <w:rsid w:val="00216630"/>
    <w:rsid w:val="002404B2"/>
    <w:rsid w:val="00243C60"/>
    <w:rsid w:val="00277CD3"/>
    <w:rsid w:val="00280D70"/>
    <w:rsid w:val="002810FD"/>
    <w:rsid w:val="002A014E"/>
    <w:rsid w:val="002B25DE"/>
    <w:rsid w:val="002B7C44"/>
    <w:rsid w:val="002E25CC"/>
    <w:rsid w:val="002F2857"/>
    <w:rsid w:val="002F5E5E"/>
    <w:rsid w:val="002F7AE4"/>
    <w:rsid w:val="00313EF4"/>
    <w:rsid w:val="003257DD"/>
    <w:rsid w:val="0034285C"/>
    <w:rsid w:val="00342987"/>
    <w:rsid w:val="00357EB0"/>
    <w:rsid w:val="00387987"/>
    <w:rsid w:val="00387CBC"/>
    <w:rsid w:val="00393EFA"/>
    <w:rsid w:val="003A4362"/>
    <w:rsid w:val="003B084A"/>
    <w:rsid w:val="003B15C6"/>
    <w:rsid w:val="003C5E3D"/>
    <w:rsid w:val="003C63AB"/>
    <w:rsid w:val="003F549D"/>
    <w:rsid w:val="003F712A"/>
    <w:rsid w:val="00405D87"/>
    <w:rsid w:val="00427961"/>
    <w:rsid w:val="004306D1"/>
    <w:rsid w:val="00433BFF"/>
    <w:rsid w:val="004632F2"/>
    <w:rsid w:val="004873DE"/>
    <w:rsid w:val="004935A2"/>
    <w:rsid w:val="004C7636"/>
    <w:rsid w:val="004D3348"/>
    <w:rsid w:val="004D5CC1"/>
    <w:rsid w:val="004E5C99"/>
    <w:rsid w:val="004F08ED"/>
    <w:rsid w:val="004F1AC6"/>
    <w:rsid w:val="00503435"/>
    <w:rsid w:val="005035F3"/>
    <w:rsid w:val="00515CD1"/>
    <w:rsid w:val="00522A9D"/>
    <w:rsid w:val="00531875"/>
    <w:rsid w:val="00547E85"/>
    <w:rsid w:val="00550BA6"/>
    <w:rsid w:val="00555E0B"/>
    <w:rsid w:val="005703D9"/>
    <w:rsid w:val="005733A0"/>
    <w:rsid w:val="005A4426"/>
    <w:rsid w:val="005C694D"/>
    <w:rsid w:val="005D090B"/>
    <w:rsid w:val="005D1619"/>
    <w:rsid w:val="005F4316"/>
    <w:rsid w:val="00603359"/>
    <w:rsid w:val="00627DD4"/>
    <w:rsid w:val="00630B1A"/>
    <w:rsid w:val="0063342D"/>
    <w:rsid w:val="00633AA4"/>
    <w:rsid w:val="006535B7"/>
    <w:rsid w:val="00672B6D"/>
    <w:rsid w:val="00672F75"/>
    <w:rsid w:val="00686718"/>
    <w:rsid w:val="006A1A7B"/>
    <w:rsid w:val="006B044F"/>
    <w:rsid w:val="006B76E4"/>
    <w:rsid w:val="006C2AAF"/>
    <w:rsid w:val="006D08D3"/>
    <w:rsid w:val="006E5A05"/>
    <w:rsid w:val="00710AAB"/>
    <w:rsid w:val="00732CAC"/>
    <w:rsid w:val="00732FD4"/>
    <w:rsid w:val="00752C32"/>
    <w:rsid w:val="00760BFA"/>
    <w:rsid w:val="007626EF"/>
    <w:rsid w:val="007860EC"/>
    <w:rsid w:val="007B2B37"/>
    <w:rsid w:val="007B62D6"/>
    <w:rsid w:val="007C0E0D"/>
    <w:rsid w:val="007C72B9"/>
    <w:rsid w:val="007D1673"/>
    <w:rsid w:val="007D1A7A"/>
    <w:rsid w:val="00805715"/>
    <w:rsid w:val="00844105"/>
    <w:rsid w:val="00860324"/>
    <w:rsid w:val="00871134"/>
    <w:rsid w:val="008726DA"/>
    <w:rsid w:val="00882BB9"/>
    <w:rsid w:val="00895BCB"/>
    <w:rsid w:val="008A66C7"/>
    <w:rsid w:val="008B0B5A"/>
    <w:rsid w:val="008B264C"/>
    <w:rsid w:val="008C024F"/>
    <w:rsid w:val="008C19FD"/>
    <w:rsid w:val="008C2C3D"/>
    <w:rsid w:val="008C4737"/>
    <w:rsid w:val="008C4BF8"/>
    <w:rsid w:val="008C584A"/>
    <w:rsid w:val="008D4C0D"/>
    <w:rsid w:val="008E57AC"/>
    <w:rsid w:val="008E6049"/>
    <w:rsid w:val="008F1119"/>
    <w:rsid w:val="00906AD6"/>
    <w:rsid w:val="009230F6"/>
    <w:rsid w:val="009232B8"/>
    <w:rsid w:val="00940AFC"/>
    <w:rsid w:val="0094151B"/>
    <w:rsid w:val="00943423"/>
    <w:rsid w:val="00946E44"/>
    <w:rsid w:val="00951277"/>
    <w:rsid w:val="009655A6"/>
    <w:rsid w:val="00965E54"/>
    <w:rsid w:val="00967C97"/>
    <w:rsid w:val="009726DE"/>
    <w:rsid w:val="009805A1"/>
    <w:rsid w:val="00987E33"/>
    <w:rsid w:val="0099156C"/>
    <w:rsid w:val="009A0290"/>
    <w:rsid w:val="009A4F49"/>
    <w:rsid w:val="009B2761"/>
    <w:rsid w:val="009D0EE9"/>
    <w:rsid w:val="009D19FF"/>
    <w:rsid w:val="009D64DC"/>
    <w:rsid w:val="00A0291C"/>
    <w:rsid w:val="00A047B9"/>
    <w:rsid w:val="00A309AD"/>
    <w:rsid w:val="00A61FD2"/>
    <w:rsid w:val="00A71789"/>
    <w:rsid w:val="00A71B3D"/>
    <w:rsid w:val="00A826F0"/>
    <w:rsid w:val="00AA1A99"/>
    <w:rsid w:val="00AA1FB0"/>
    <w:rsid w:val="00AB0472"/>
    <w:rsid w:val="00AC5D31"/>
    <w:rsid w:val="00AC6F69"/>
    <w:rsid w:val="00AE0244"/>
    <w:rsid w:val="00AE559D"/>
    <w:rsid w:val="00B01530"/>
    <w:rsid w:val="00B04C21"/>
    <w:rsid w:val="00B146B3"/>
    <w:rsid w:val="00B15F70"/>
    <w:rsid w:val="00B17221"/>
    <w:rsid w:val="00B306C0"/>
    <w:rsid w:val="00B36D39"/>
    <w:rsid w:val="00B40ACA"/>
    <w:rsid w:val="00B45AC3"/>
    <w:rsid w:val="00B55C61"/>
    <w:rsid w:val="00B61EA7"/>
    <w:rsid w:val="00B7529D"/>
    <w:rsid w:val="00B758EE"/>
    <w:rsid w:val="00B8209A"/>
    <w:rsid w:val="00B92AD9"/>
    <w:rsid w:val="00B958A0"/>
    <w:rsid w:val="00BA45A8"/>
    <w:rsid w:val="00BB0681"/>
    <w:rsid w:val="00BB297A"/>
    <w:rsid w:val="00BB54AF"/>
    <w:rsid w:val="00BC44B0"/>
    <w:rsid w:val="00BD3CF9"/>
    <w:rsid w:val="00BD78DA"/>
    <w:rsid w:val="00BE0444"/>
    <w:rsid w:val="00C03225"/>
    <w:rsid w:val="00C2476B"/>
    <w:rsid w:val="00C37CD5"/>
    <w:rsid w:val="00C552E1"/>
    <w:rsid w:val="00C74E53"/>
    <w:rsid w:val="00C91413"/>
    <w:rsid w:val="00CB013B"/>
    <w:rsid w:val="00CB4850"/>
    <w:rsid w:val="00CB4998"/>
    <w:rsid w:val="00CC39F3"/>
    <w:rsid w:val="00CC3F87"/>
    <w:rsid w:val="00CD58AE"/>
    <w:rsid w:val="00CF248A"/>
    <w:rsid w:val="00CF40C0"/>
    <w:rsid w:val="00D035E1"/>
    <w:rsid w:val="00D32AFC"/>
    <w:rsid w:val="00D34096"/>
    <w:rsid w:val="00D3594B"/>
    <w:rsid w:val="00D44248"/>
    <w:rsid w:val="00D51147"/>
    <w:rsid w:val="00D634EF"/>
    <w:rsid w:val="00D928BD"/>
    <w:rsid w:val="00D95717"/>
    <w:rsid w:val="00DA62A1"/>
    <w:rsid w:val="00DD0FAA"/>
    <w:rsid w:val="00DE7FC7"/>
    <w:rsid w:val="00DF6381"/>
    <w:rsid w:val="00DF7DC2"/>
    <w:rsid w:val="00E00299"/>
    <w:rsid w:val="00E07DDF"/>
    <w:rsid w:val="00E2116C"/>
    <w:rsid w:val="00E57F41"/>
    <w:rsid w:val="00E856B5"/>
    <w:rsid w:val="00E85D3E"/>
    <w:rsid w:val="00E902A2"/>
    <w:rsid w:val="00E97BF8"/>
    <w:rsid w:val="00EA1FFB"/>
    <w:rsid w:val="00EA703A"/>
    <w:rsid w:val="00EB5F5B"/>
    <w:rsid w:val="00ED0F78"/>
    <w:rsid w:val="00EE54B2"/>
    <w:rsid w:val="00EF1DDA"/>
    <w:rsid w:val="00F15F0F"/>
    <w:rsid w:val="00F408DF"/>
    <w:rsid w:val="00F56068"/>
    <w:rsid w:val="00F57CC8"/>
    <w:rsid w:val="00F603FB"/>
    <w:rsid w:val="00F62C58"/>
    <w:rsid w:val="00F6461A"/>
    <w:rsid w:val="00F65DEC"/>
    <w:rsid w:val="00F9225D"/>
    <w:rsid w:val="00FA3708"/>
    <w:rsid w:val="00FB5E7E"/>
    <w:rsid w:val="00FB6974"/>
    <w:rsid w:val="00FD012C"/>
    <w:rsid w:val="00FD5048"/>
    <w:rsid w:val="00FD70F5"/>
    <w:rsid w:val="00FE5F09"/>
    <w:rsid w:val="00FF2EC8"/>
    <w:rsid w:val="00FF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EFB3D5-6F8F-4EBA-BF56-734499CE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3C5E3D"/>
    <w:pPr>
      <w:ind w:firstLine="708"/>
    </w:pPr>
    <w:rPr>
      <w:rFonts w:ascii="Arial" w:hAnsi="Arial" w:cs="Arial"/>
      <w:sz w:val="28"/>
    </w:rPr>
  </w:style>
  <w:style w:type="character" w:customStyle="1" w:styleId="30">
    <w:name w:val="Основной текст с отступом 3 Знак"/>
    <w:link w:val="3"/>
    <w:uiPriority w:val="99"/>
    <w:semiHidden/>
    <w:rPr>
      <w:sz w:val="16"/>
      <w:szCs w:val="16"/>
    </w:rPr>
  </w:style>
  <w:style w:type="paragraph" w:styleId="a3">
    <w:name w:val="footnote text"/>
    <w:basedOn w:val="a"/>
    <w:link w:val="a4"/>
    <w:uiPriority w:val="99"/>
    <w:semiHidden/>
    <w:rsid w:val="00B306C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306C0"/>
    <w:rPr>
      <w:rFonts w:cs="Times New Roman"/>
      <w:vertAlign w:val="superscript"/>
    </w:rPr>
  </w:style>
  <w:style w:type="paragraph" w:customStyle="1" w:styleId="ConsNormal">
    <w:name w:val="ConsNormal"/>
    <w:uiPriority w:val="99"/>
    <w:rsid w:val="00AC6F69"/>
    <w:pPr>
      <w:widowControl w:val="0"/>
      <w:autoSpaceDE w:val="0"/>
      <w:autoSpaceDN w:val="0"/>
      <w:adjustRightInd w:val="0"/>
      <w:ind w:firstLine="720"/>
    </w:pPr>
    <w:rPr>
      <w:rFonts w:ascii="Arial" w:hAnsi="Arial" w:cs="Arial"/>
    </w:rPr>
  </w:style>
  <w:style w:type="paragraph" w:styleId="a6">
    <w:name w:val="header"/>
    <w:basedOn w:val="a"/>
    <w:link w:val="a7"/>
    <w:uiPriority w:val="99"/>
    <w:rsid w:val="0042796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27961"/>
    <w:rPr>
      <w:rFonts w:cs="Times New Roman"/>
    </w:rPr>
  </w:style>
  <w:style w:type="paragraph" w:styleId="a9">
    <w:name w:val="footer"/>
    <w:basedOn w:val="a"/>
    <w:link w:val="aa"/>
    <w:uiPriority w:val="99"/>
    <w:rsid w:val="001004C3"/>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Document Map"/>
    <w:basedOn w:val="a"/>
    <w:link w:val="ac"/>
    <w:uiPriority w:val="99"/>
    <w:semiHidden/>
    <w:rsid w:val="00EE54B2"/>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2">
    <w:name w:val="toc 2"/>
    <w:basedOn w:val="a"/>
    <w:next w:val="a"/>
    <w:autoRedefine/>
    <w:uiPriority w:val="99"/>
    <w:semiHidden/>
    <w:rsid w:val="00BB54AF"/>
    <w:pPr>
      <w:ind w:left="240"/>
    </w:pPr>
  </w:style>
  <w:style w:type="paragraph" w:styleId="1">
    <w:name w:val="index 1"/>
    <w:basedOn w:val="a"/>
    <w:next w:val="a"/>
    <w:autoRedefine/>
    <w:uiPriority w:val="99"/>
    <w:semiHidden/>
    <w:rsid w:val="00EE54B2"/>
    <w:pPr>
      <w:ind w:left="240" w:hanging="240"/>
    </w:pPr>
  </w:style>
  <w:style w:type="paragraph" w:styleId="10">
    <w:name w:val="toc 1"/>
    <w:basedOn w:val="a"/>
    <w:next w:val="a"/>
    <w:autoRedefine/>
    <w:uiPriority w:val="99"/>
    <w:semiHidden/>
    <w:rsid w:val="00BB54AF"/>
    <w:rPr>
      <w:sz w:val="28"/>
    </w:rPr>
  </w:style>
  <w:style w:type="paragraph" w:styleId="31">
    <w:name w:val="toc 3"/>
    <w:basedOn w:val="a"/>
    <w:next w:val="a"/>
    <w:autoRedefine/>
    <w:uiPriority w:val="99"/>
    <w:semiHidden/>
    <w:rsid w:val="00BB54AF"/>
    <w:pPr>
      <w:ind w:left="480"/>
    </w:pPr>
  </w:style>
  <w:style w:type="character" w:styleId="ad">
    <w:name w:val="Hyperlink"/>
    <w:uiPriority w:val="99"/>
    <w:rsid w:val="00BB54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Филиппов Вячеслав Геннадьевич</dc:creator>
  <cp:keywords/>
  <dc:description/>
  <cp:lastModifiedBy>admin</cp:lastModifiedBy>
  <cp:revision>2</cp:revision>
  <dcterms:created xsi:type="dcterms:W3CDTF">2014-03-06T18:32:00Z</dcterms:created>
  <dcterms:modified xsi:type="dcterms:W3CDTF">2014-03-06T18:32:00Z</dcterms:modified>
</cp:coreProperties>
</file>