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7A" w:rsidRDefault="00C818D7">
      <w:pPr>
        <w:pStyle w:val="a3"/>
        <w:ind w:firstLine="567"/>
        <w:rPr>
          <w:rFonts w:ascii="Times New Roman" w:hAnsi="Times New Roman" w:cs="Times New Roman"/>
          <w:b/>
          <w:bCs/>
        </w:rPr>
      </w:pPr>
      <w:r>
        <w:rPr>
          <w:noProof/>
        </w:rPr>
        <w:pict>
          <v:rect id="_x0000_s1026" style="position:absolute;left:0;text-align:left;margin-left:56.7pt;margin-top:28.35pt;width:482.45pt;height:756.05pt;z-index:-251658240;mso-position-horizontal-relative:page;mso-position-vertical-relative:page" o:allowincell="f" strokeweight="1pt">
            <w10:wrap anchorx="page" anchory="page"/>
          </v:rect>
        </w:pict>
      </w:r>
    </w:p>
    <w:p w:rsidR="00272A7A" w:rsidRDefault="00340319">
      <w:pPr>
        <w:pStyle w:val="a3"/>
        <w:ind w:firstLine="567"/>
        <w:jc w:val="center"/>
        <w:rPr>
          <w:rFonts w:ascii="Times New Roman" w:hAnsi="Times New Roman" w:cs="Times New Roman"/>
          <w:b/>
          <w:bCs/>
          <w:i w:val="0"/>
          <w:iCs w:val="0"/>
          <w:sz w:val="28"/>
          <w:szCs w:val="28"/>
        </w:rPr>
      </w:pPr>
      <w:r>
        <w:rPr>
          <w:rFonts w:ascii="Times New Roman" w:hAnsi="Times New Roman" w:cs="Times New Roman"/>
          <w:b/>
          <w:bCs/>
          <w:i w:val="0"/>
          <w:iCs w:val="0"/>
          <w:sz w:val="28"/>
          <w:szCs w:val="28"/>
        </w:rPr>
        <w:t>Министерство образования Украины</w:t>
      </w:r>
    </w:p>
    <w:p w:rsidR="00272A7A" w:rsidRDefault="00340319">
      <w:pPr>
        <w:pStyle w:val="a3"/>
        <w:ind w:firstLine="567"/>
        <w:jc w:val="center"/>
        <w:rPr>
          <w:rFonts w:ascii="Times New Roman" w:hAnsi="Times New Roman" w:cs="Times New Roman"/>
          <w:b/>
          <w:bCs/>
          <w:i w:val="0"/>
          <w:iCs w:val="0"/>
          <w:sz w:val="28"/>
          <w:szCs w:val="28"/>
        </w:rPr>
      </w:pPr>
      <w:r>
        <w:rPr>
          <w:rFonts w:ascii="Times New Roman" w:hAnsi="Times New Roman" w:cs="Times New Roman"/>
          <w:b/>
          <w:bCs/>
          <w:i w:val="0"/>
          <w:iCs w:val="0"/>
          <w:sz w:val="28"/>
          <w:szCs w:val="28"/>
        </w:rPr>
        <w:t>Кировоградский институт  регионального управления и экономики</w:t>
      </w:r>
    </w:p>
    <w:p w:rsidR="00272A7A" w:rsidRDefault="00272A7A">
      <w:pPr>
        <w:pStyle w:val="a6"/>
        <w:spacing w:line="240" w:lineRule="atLeast"/>
        <w:ind w:firstLine="567"/>
        <w:jc w:val="both"/>
        <w:rPr>
          <w:rFonts w:ascii="Times New Roman" w:hAnsi="Times New Roman" w:cs="Times New Roman"/>
          <w:sz w:val="20"/>
          <w:szCs w:val="20"/>
          <w:lang w:val="ru-RU"/>
        </w:rPr>
      </w:pPr>
    </w:p>
    <w:p w:rsidR="00272A7A" w:rsidRDefault="00272A7A">
      <w:pPr>
        <w:ind w:firstLine="567"/>
        <w:jc w:val="both"/>
        <w:rPr>
          <w:b/>
          <w:bCs/>
          <w:sz w:val="24"/>
          <w:szCs w:val="24"/>
        </w:rPr>
      </w:pPr>
    </w:p>
    <w:p w:rsidR="00272A7A" w:rsidRDefault="00272A7A">
      <w:pPr>
        <w:ind w:firstLine="567"/>
        <w:jc w:val="both"/>
        <w:rPr>
          <w:b/>
          <w:bCs/>
          <w:sz w:val="24"/>
          <w:szCs w:val="24"/>
        </w:rPr>
      </w:pPr>
    </w:p>
    <w:p w:rsidR="00272A7A" w:rsidRDefault="00272A7A">
      <w:pPr>
        <w:ind w:firstLine="567"/>
        <w:jc w:val="both"/>
        <w:rPr>
          <w:b/>
          <w:bCs/>
          <w:sz w:val="24"/>
          <w:szCs w:val="24"/>
        </w:rPr>
      </w:pPr>
    </w:p>
    <w:p w:rsidR="00272A7A" w:rsidRDefault="00272A7A">
      <w:pPr>
        <w:ind w:firstLine="567"/>
        <w:jc w:val="both"/>
        <w:rPr>
          <w:b/>
          <w:bCs/>
          <w:sz w:val="24"/>
          <w:szCs w:val="24"/>
        </w:rPr>
      </w:pPr>
    </w:p>
    <w:p w:rsidR="00272A7A" w:rsidRDefault="00272A7A">
      <w:pPr>
        <w:ind w:firstLine="567"/>
        <w:jc w:val="both"/>
        <w:rPr>
          <w:b/>
          <w:bCs/>
          <w:sz w:val="24"/>
          <w:szCs w:val="24"/>
        </w:rPr>
      </w:pPr>
    </w:p>
    <w:p w:rsidR="00272A7A" w:rsidRDefault="00272A7A">
      <w:pPr>
        <w:ind w:firstLine="567"/>
        <w:jc w:val="both"/>
        <w:rPr>
          <w:b/>
          <w:bCs/>
          <w:sz w:val="24"/>
          <w:szCs w:val="24"/>
        </w:rPr>
      </w:pPr>
    </w:p>
    <w:p w:rsidR="00272A7A" w:rsidRDefault="00272A7A">
      <w:pPr>
        <w:ind w:firstLine="567"/>
        <w:jc w:val="both"/>
        <w:rPr>
          <w:b/>
          <w:bCs/>
          <w:sz w:val="24"/>
          <w:szCs w:val="24"/>
        </w:rPr>
      </w:pPr>
    </w:p>
    <w:p w:rsidR="00272A7A" w:rsidRDefault="00272A7A">
      <w:pPr>
        <w:ind w:firstLine="567"/>
        <w:jc w:val="both"/>
        <w:rPr>
          <w:b/>
          <w:bCs/>
          <w:sz w:val="28"/>
          <w:szCs w:val="28"/>
        </w:rPr>
      </w:pPr>
    </w:p>
    <w:p w:rsidR="00272A7A" w:rsidRDefault="00340319">
      <w:pPr>
        <w:pStyle w:val="a8"/>
        <w:ind w:firstLine="567"/>
        <w:rPr>
          <w:rFonts w:ascii="Times New Roman" w:hAnsi="Times New Roman" w:cs="Times New Roman"/>
          <w:b/>
          <w:bCs/>
          <w:sz w:val="28"/>
          <w:szCs w:val="28"/>
          <w:lang w:val="ru-RU"/>
        </w:rPr>
      </w:pPr>
      <w:r>
        <w:rPr>
          <w:rFonts w:ascii="Times New Roman" w:hAnsi="Times New Roman" w:cs="Times New Roman"/>
          <w:b/>
          <w:bCs/>
          <w:sz w:val="28"/>
          <w:szCs w:val="28"/>
          <w:lang w:val="ru-RU"/>
        </w:rPr>
        <w:t>Курсовая работа</w:t>
      </w:r>
    </w:p>
    <w:p w:rsidR="00272A7A" w:rsidRDefault="00272A7A">
      <w:pPr>
        <w:ind w:firstLine="567"/>
        <w:jc w:val="center"/>
        <w:rPr>
          <w:b/>
          <w:bCs/>
          <w:sz w:val="28"/>
          <w:szCs w:val="28"/>
        </w:rPr>
      </w:pPr>
    </w:p>
    <w:p w:rsidR="00272A7A" w:rsidRDefault="00272A7A">
      <w:pPr>
        <w:ind w:firstLine="567"/>
        <w:jc w:val="center"/>
        <w:rPr>
          <w:b/>
          <w:bCs/>
          <w:sz w:val="28"/>
          <w:szCs w:val="28"/>
        </w:rPr>
      </w:pPr>
    </w:p>
    <w:p w:rsidR="00272A7A" w:rsidRDefault="00340319">
      <w:pPr>
        <w:pStyle w:val="a8"/>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По предмету: </w:t>
      </w:r>
      <w:r>
        <w:rPr>
          <w:rFonts w:ascii="Times New Roman" w:hAnsi="Times New Roman" w:cs="Times New Roman"/>
          <w:b/>
          <w:bCs/>
          <w:sz w:val="28"/>
          <w:szCs w:val="28"/>
          <w:lang w:val="ru-RU"/>
        </w:rPr>
        <w:t>«Административное право»</w:t>
      </w:r>
    </w:p>
    <w:p w:rsidR="00272A7A" w:rsidRDefault="00272A7A">
      <w:pPr>
        <w:pStyle w:val="a8"/>
        <w:ind w:firstLine="567"/>
        <w:rPr>
          <w:rFonts w:ascii="Times New Roman" w:hAnsi="Times New Roman" w:cs="Times New Roman"/>
          <w:sz w:val="28"/>
          <w:szCs w:val="28"/>
          <w:lang w:val="ru-RU"/>
        </w:rPr>
      </w:pPr>
    </w:p>
    <w:p w:rsidR="00272A7A" w:rsidRDefault="00340319">
      <w:pPr>
        <w:ind w:firstLine="567"/>
        <w:jc w:val="center"/>
        <w:rPr>
          <w:sz w:val="28"/>
          <w:szCs w:val="28"/>
        </w:rPr>
      </w:pPr>
      <w:r>
        <w:rPr>
          <w:sz w:val="28"/>
          <w:szCs w:val="28"/>
        </w:rPr>
        <w:t>На темы: 1.Понятие и основные принципы государственного управления</w:t>
      </w:r>
    </w:p>
    <w:p w:rsidR="00272A7A" w:rsidRDefault="00340319">
      <w:pPr>
        <w:pStyle w:val="ad"/>
        <w:ind w:firstLine="567"/>
        <w:jc w:val="center"/>
        <w:rPr>
          <w:rFonts w:ascii="Times New Roman" w:hAnsi="Times New Roman" w:cs="Times New Roman"/>
          <w:sz w:val="28"/>
          <w:szCs w:val="28"/>
        </w:rPr>
      </w:pPr>
      <w:r>
        <w:rPr>
          <w:rFonts w:ascii="Times New Roman" w:hAnsi="Times New Roman" w:cs="Times New Roman"/>
          <w:sz w:val="28"/>
          <w:szCs w:val="28"/>
        </w:rPr>
        <w:t>2. Порядок производства в делах  про административные правонарушения</w:t>
      </w:r>
    </w:p>
    <w:p w:rsidR="00272A7A" w:rsidRDefault="00340319">
      <w:pPr>
        <w:pStyle w:val="ad"/>
        <w:ind w:firstLine="567"/>
        <w:jc w:val="center"/>
        <w:rPr>
          <w:rFonts w:ascii="Times New Roman" w:hAnsi="Times New Roman" w:cs="Times New Roman"/>
          <w:sz w:val="28"/>
          <w:szCs w:val="28"/>
        </w:rPr>
      </w:pPr>
      <w:r>
        <w:rPr>
          <w:rFonts w:ascii="Times New Roman" w:hAnsi="Times New Roman" w:cs="Times New Roman"/>
          <w:sz w:val="28"/>
          <w:szCs w:val="28"/>
        </w:rPr>
        <w:t>3.Задача</w:t>
      </w:r>
    </w:p>
    <w:p w:rsidR="00272A7A" w:rsidRDefault="00272A7A">
      <w:pPr>
        <w:pStyle w:val="a3"/>
        <w:ind w:firstLine="567"/>
        <w:rPr>
          <w:rFonts w:ascii="Times New Roman" w:hAnsi="Times New Roman" w:cs="Times New Roman"/>
          <w:b/>
          <w:bCs/>
          <w:sz w:val="28"/>
          <w:szCs w:val="28"/>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272A7A">
      <w:pPr>
        <w:tabs>
          <w:tab w:val="left" w:pos="360"/>
        </w:tabs>
        <w:ind w:firstLine="567"/>
        <w:jc w:val="both"/>
        <w:rPr>
          <w:sz w:val="24"/>
          <w:szCs w:val="24"/>
          <w:u w:val="single"/>
        </w:rPr>
      </w:pPr>
    </w:p>
    <w:p w:rsidR="00272A7A" w:rsidRDefault="00340319">
      <w:pPr>
        <w:pStyle w:val="a5"/>
        <w:ind w:left="0" w:firstLine="567"/>
        <w:jc w:val="right"/>
        <w:rPr>
          <w:sz w:val="28"/>
          <w:szCs w:val="28"/>
          <w:lang w:val="ru-RU"/>
        </w:rPr>
      </w:pPr>
      <w:r>
        <w:rPr>
          <w:sz w:val="28"/>
          <w:szCs w:val="28"/>
          <w:lang w:val="ru-RU"/>
        </w:rPr>
        <w:t>Выполнил : студент гр. ПР-97-2 з</w:t>
      </w:r>
    </w:p>
    <w:p w:rsidR="00272A7A" w:rsidRDefault="00340319">
      <w:pPr>
        <w:pStyle w:val="a5"/>
        <w:ind w:firstLine="567"/>
        <w:jc w:val="right"/>
        <w:rPr>
          <w:sz w:val="28"/>
          <w:szCs w:val="28"/>
          <w:lang w:val="ru-RU"/>
        </w:rPr>
      </w:pPr>
      <w:r>
        <w:rPr>
          <w:sz w:val="28"/>
          <w:szCs w:val="28"/>
          <w:lang w:val="ru-RU"/>
        </w:rPr>
        <w:t>Рындыч Антон</w:t>
      </w:r>
    </w:p>
    <w:p w:rsidR="00272A7A" w:rsidRDefault="00272A7A">
      <w:pPr>
        <w:pStyle w:val="a5"/>
        <w:ind w:firstLine="567"/>
        <w:jc w:val="both"/>
        <w:rPr>
          <w:sz w:val="28"/>
          <w:szCs w:val="28"/>
          <w:lang w:val="ru-RU"/>
        </w:rPr>
      </w:pPr>
    </w:p>
    <w:p w:rsidR="00272A7A" w:rsidRDefault="00272A7A">
      <w:pPr>
        <w:pStyle w:val="a5"/>
        <w:ind w:firstLine="567"/>
        <w:jc w:val="both"/>
        <w:rPr>
          <w:sz w:val="28"/>
          <w:szCs w:val="28"/>
          <w:lang w:val="ru-RU"/>
        </w:rPr>
      </w:pPr>
    </w:p>
    <w:p w:rsidR="00272A7A" w:rsidRDefault="00272A7A">
      <w:pPr>
        <w:pStyle w:val="a5"/>
        <w:ind w:firstLine="567"/>
        <w:jc w:val="both"/>
        <w:rPr>
          <w:sz w:val="28"/>
          <w:szCs w:val="28"/>
          <w:lang w:val="ru-RU"/>
        </w:rPr>
      </w:pPr>
    </w:p>
    <w:p w:rsidR="00272A7A" w:rsidRDefault="00340319">
      <w:pPr>
        <w:pStyle w:val="a5"/>
        <w:ind w:firstLine="567"/>
        <w:jc w:val="center"/>
        <w:rPr>
          <w:b/>
          <w:bCs/>
          <w:sz w:val="28"/>
          <w:szCs w:val="28"/>
          <w:lang w:val="ru-RU"/>
        </w:rPr>
      </w:pPr>
      <w:r>
        <w:rPr>
          <w:b/>
          <w:bCs/>
          <w:sz w:val="28"/>
          <w:szCs w:val="28"/>
          <w:lang w:val="ru-RU"/>
        </w:rPr>
        <w:t>Кировоград 1999</w:t>
      </w:r>
    </w:p>
    <w:p w:rsidR="00272A7A" w:rsidRDefault="00272A7A">
      <w:pPr>
        <w:pStyle w:val="a5"/>
        <w:ind w:firstLine="567"/>
        <w:jc w:val="center"/>
        <w:rPr>
          <w:b/>
          <w:bCs/>
          <w:sz w:val="28"/>
          <w:szCs w:val="28"/>
          <w:lang w:val="ru-RU"/>
        </w:rPr>
      </w:pPr>
    </w:p>
    <w:p w:rsidR="00272A7A" w:rsidRDefault="00272A7A">
      <w:pPr>
        <w:pStyle w:val="a5"/>
        <w:ind w:firstLine="567"/>
        <w:jc w:val="center"/>
        <w:rPr>
          <w:b/>
          <w:bCs/>
          <w:sz w:val="28"/>
          <w:szCs w:val="28"/>
          <w:lang w:val="ru-RU"/>
        </w:rPr>
      </w:pPr>
    </w:p>
    <w:p w:rsidR="00272A7A" w:rsidRDefault="00272A7A">
      <w:pPr>
        <w:pStyle w:val="ad"/>
        <w:ind w:firstLine="567"/>
        <w:jc w:val="both"/>
        <w:rPr>
          <w:rFonts w:ascii="Times New Roman" w:hAnsi="Times New Roman" w:cs="Times New Roman"/>
          <w:sz w:val="28"/>
          <w:szCs w:val="28"/>
        </w:rPr>
      </w:pPr>
    </w:p>
    <w:p w:rsidR="00272A7A" w:rsidRDefault="00340319">
      <w:pPr>
        <w:pStyle w:val="ad"/>
        <w:ind w:firstLine="567"/>
        <w:jc w:val="center"/>
        <w:rPr>
          <w:rFonts w:ascii="Times New Roman" w:hAnsi="Times New Roman" w:cs="Times New Roman"/>
          <w:b/>
          <w:bCs/>
          <w:sz w:val="24"/>
          <w:szCs w:val="24"/>
        </w:rPr>
      </w:pPr>
      <w:r>
        <w:rPr>
          <w:rFonts w:ascii="Times New Roman" w:hAnsi="Times New Roman" w:cs="Times New Roman"/>
          <w:b/>
          <w:bCs/>
          <w:sz w:val="24"/>
          <w:szCs w:val="24"/>
        </w:rPr>
        <w:t>П Л А Н</w:t>
      </w:r>
    </w:p>
    <w:p w:rsidR="00272A7A" w:rsidRDefault="00272A7A">
      <w:pPr>
        <w:pStyle w:val="ad"/>
        <w:ind w:firstLine="567"/>
        <w:jc w:val="center"/>
        <w:rPr>
          <w:rFonts w:ascii="Times New Roman" w:hAnsi="Times New Roman" w:cs="Times New Roman"/>
          <w:b/>
          <w:bCs/>
          <w:sz w:val="24"/>
          <w:szCs w:val="24"/>
        </w:rPr>
      </w:pPr>
    </w:p>
    <w:p w:rsidR="00272A7A" w:rsidRDefault="00272A7A">
      <w:pPr>
        <w:pStyle w:val="ad"/>
        <w:ind w:firstLine="567"/>
        <w:jc w:val="center"/>
        <w:rPr>
          <w:rFonts w:ascii="Times New Roman" w:hAnsi="Times New Roman" w:cs="Times New Roman"/>
          <w:b/>
          <w:bCs/>
          <w:sz w:val="24"/>
          <w:szCs w:val="24"/>
        </w:rPr>
      </w:pPr>
    </w:p>
    <w:p w:rsidR="00272A7A" w:rsidRDefault="00C818D7">
      <w:pPr>
        <w:pStyle w:val="ad"/>
        <w:ind w:firstLine="567"/>
        <w:jc w:val="both"/>
        <w:rPr>
          <w:rFonts w:ascii="Times New Roman" w:hAnsi="Times New Roman" w:cs="Times New Roman"/>
          <w:b/>
          <w:bCs/>
          <w:sz w:val="24"/>
          <w:szCs w:val="24"/>
        </w:rPr>
      </w:pPr>
      <w:r>
        <w:rPr>
          <w:noProof/>
        </w:rPr>
        <w:pict>
          <v:rect id="_x0000_s1027" style="position:absolute;left:0;text-align:left;margin-left:56.7pt;margin-top:28.35pt;width:482.45pt;height:756.05pt;z-index:-251657216;mso-position-horizontal-relative:page;mso-position-vertical-relative:page" o:allowincell="f" strokeweight="1pt">
            <w10:wrap anchorx="page" anchory="page"/>
          </v:rect>
        </w:pict>
      </w:r>
    </w:p>
    <w:p w:rsidR="00272A7A" w:rsidRDefault="00340319">
      <w:pPr>
        <w:pStyle w:val="ad"/>
        <w:ind w:firstLine="567"/>
        <w:rPr>
          <w:rFonts w:ascii="Times New Roman" w:hAnsi="Times New Roman" w:cs="Times New Roman"/>
          <w:b/>
          <w:bCs/>
          <w:sz w:val="24"/>
          <w:szCs w:val="24"/>
        </w:rPr>
      </w:pPr>
      <w:r>
        <w:rPr>
          <w:rFonts w:ascii="Times New Roman" w:hAnsi="Times New Roman" w:cs="Times New Roman"/>
          <w:b/>
          <w:bCs/>
          <w:sz w:val="24"/>
          <w:szCs w:val="24"/>
        </w:rPr>
        <w:t>ВВЕДЕНИЕ</w:t>
      </w:r>
    </w:p>
    <w:p w:rsidR="00272A7A" w:rsidRDefault="00272A7A">
      <w:pPr>
        <w:pStyle w:val="ad"/>
        <w:ind w:firstLine="567"/>
        <w:rPr>
          <w:rFonts w:ascii="Times New Roman" w:hAnsi="Times New Roman" w:cs="Times New Roman"/>
          <w:b/>
          <w:bCs/>
          <w:sz w:val="24"/>
          <w:szCs w:val="24"/>
        </w:rPr>
      </w:pPr>
    </w:p>
    <w:p w:rsidR="00272A7A" w:rsidRDefault="00340319">
      <w:pPr>
        <w:ind w:left="709" w:firstLine="567"/>
        <w:rPr>
          <w:b/>
          <w:bCs/>
          <w:sz w:val="24"/>
          <w:szCs w:val="24"/>
        </w:rPr>
      </w:pPr>
      <w:r>
        <w:rPr>
          <w:b/>
          <w:bCs/>
          <w:sz w:val="24"/>
          <w:szCs w:val="24"/>
          <w:lang w:val="en-US"/>
        </w:rPr>
        <w:t>I</w:t>
      </w:r>
      <w:r>
        <w:rPr>
          <w:b/>
          <w:bCs/>
          <w:sz w:val="24"/>
          <w:szCs w:val="24"/>
        </w:rPr>
        <w:t>.    ПОНЯТИЕ И ОСНОВНЫЕ ПРИНЦИПЫ ГОСУДАРСТВЕННОГО УПРАВЛЕНИЯ.</w:t>
      </w:r>
    </w:p>
    <w:p w:rsidR="00272A7A" w:rsidRDefault="00272A7A">
      <w:pPr>
        <w:pStyle w:val="ad"/>
        <w:ind w:left="709" w:firstLine="567"/>
        <w:rPr>
          <w:rFonts w:ascii="Times New Roman" w:hAnsi="Times New Roman" w:cs="Times New Roman"/>
          <w:b/>
          <w:bCs/>
          <w:sz w:val="24"/>
          <w:szCs w:val="24"/>
        </w:rPr>
      </w:pPr>
    </w:p>
    <w:p w:rsidR="00272A7A" w:rsidRDefault="00340319">
      <w:pPr>
        <w:pStyle w:val="ad"/>
        <w:ind w:left="709" w:firstLine="567"/>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АДМИНИСТРАТИВНОЕ ПРОИЗВОДСТВО И ЕГО ОСНОВНЫЕ ВИДЫ</w:t>
      </w:r>
    </w:p>
    <w:p w:rsidR="00272A7A" w:rsidRDefault="00272A7A">
      <w:pPr>
        <w:pStyle w:val="ad"/>
        <w:ind w:left="709" w:firstLine="567"/>
        <w:rPr>
          <w:rFonts w:ascii="Times New Roman" w:hAnsi="Times New Roman" w:cs="Times New Roman"/>
          <w:b/>
          <w:bCs/>
          <w:sz w:val="24"/>
          <w:szCs w:val="24"/>
        </w:rPr>
      </w:pPr>
    </w:p>
    <w:p w:rsidR="00272A7A" w:rsidRDefault="00340319">
      <w:pPr>
        <w:pStyle w:val="ad"/>
        <w:ind w:left="709" w:firstLine="567"/>
        <w:rPr>
          <w:rFonts w:ascii="Times New Roman" w:hAnsi="Times New Roman" w:cs="Times New Roman"/>
          <w:b/>
          <w:bCs/>
          <w:sz w:val="24"/>
          <w:szCs w:val="24"/>
        </w:rPr>
      </w:pPr>
      <w:r>
        <w:rPr>
          <w:rFonts w:ascii="Times New Roman" w:hAnsi="Times New Roman" w:cs="Times New Roman"/>
          <w:b/>
          <w:bCs/>
          <w:sz w:val="24"/>
          <w:szCs w:val="24"/>
        </w:rPr>
        <w:t>2.1. Задачи и основные стадии производства по делам об административных правонарушениях.</w:t>
      </w:r>
    </w:p>
    <w:p w:rsidR="00272A7A" w:rsidRDefault="00272A7A">
      <w:pPr>
        <w:pStyle w:val="ad"/>
        <w:ind w:left="709" w:firstLine="567"/>
        <w:rPr>
          <w:rFonts w:ascii="Times New Roman" w:hAnsi="Times New Roman" w:cs="Times New Roman"/>
          <w:b/>
          <w:bCs/>
          <w:sz w:val="24"/>
          <w:szCs w:val="24"/>
        </w:rPr>
      </w:pPr>
    </w:p>
    <w:p w:rsidR="00272A7A" w:rsidRDefault="00272A7A">
      <w:pPr>
        <w:pStyle w:val="ad"/>
        <w:ind w:left="709" w:firstLine="567"/>
        <w:rPr>
          <w:rFonts w:ascii="Times New Roman" w:hAnsi="Times New Roman" w:cs="Times New Roman"/>
          <w:b/>
          <w:bCs/>
          <w:sz w:val="24"/>
          <w:szCs w:val="24"/>
        </w:rPr>
      </w:pPr>
    </w:p>
    <w:p w:rsidR="00272A7A" w:rsidRDefault="00340319">
      <w:pPr>
        <w:pStyle w:val="ad"/>
        <w:ind w:left="709" w:firstLine="567"/>
        <w:rPr>
          <w:rFonts w:ascii="Times New Roman" w:hAnsi="Times New Roman" w:cs="Times New Roman"/>
          <w:b/>
          <w:bCs/>
          <w:sz w:val="24"/>
          <w:szCs w:val="24"/>
        </w:rPr>
      </w:pPr>
      <w:r>
        <w:rPr>
          <w:rFonts w:ascii="Times New Roman" w:hAnsi="Times New Roman" w:cs="Times New Roman"/>
          <w:b/>
          <w:bCs/>
          <w:sz w:val="24"/>
          <w:szCs w:val="24"/>
        </w:rPr>
        <w:t>ЗАКЛЮЧЕНИЕ</w:t>
      </w:r>
    </w:p>
    <w:p w:rsidR="00272A7A" w:rsidRDefault="00272A7A">
      <w:pPr>
        <w:pStyle w:val="ad"/>
        <w:ind w:left="709" w:firstLine="567"/>
        <w:rPr>
          <w:rFonts w:ascii="Times New Roman" w:hAnsi="Times New Roman" w:cs="Times New Roman"/>
          <w:b/>
          <w:bCs/>
          <w:sz w:val="24"/>
          <w:szCs w:val="24"/>
        </w:rPr>
      </w:pPr>
    </w:p>
    <w:p w:rsidR="00272A7A" w:rsidRDefault="00340319">
      <w:pPr>
        <w:pStyle w:val="ad"/>
        <w:ind w:left="709" w:firstLine="567"/>
        <w:rPr>
          <w:rFonts w:ascii="Times New Roman" w:hAnsi="Times New Roman" w:cs="Times New Roman"/>
          <w:b/>
          <w:bCs/>
          <w:sz w:val="24"/>
          <w:szCs w:val="24"/>
        </w:rPr>
      </w:pPr>
      <w:r>
        <w:rPr>
          <w:rFonts w:ascii="Times New Roman" w:hAnsi="Times New Roman" w:cs="Times New Roman"/>
          <w:b/>
          <w:bCs/>
          <w:sz w:val="24"/>
          <w:szCs w:val="24"/>
        </w:rPr>
        <w:t>ЗАДАЧА</w:t>
      </w:r>
    </w:p>
    <w:p w:rsidR="00272A7A" w:rsidRDefault="00272A7A">
      <w:pPr>
        <w:pStyle w:val="ad"/>
        <w:ind w:firstLine="567"/>
        <w:rPr>
          <w:rFonts w:ascii="Times New Roman" w:hAnsi="Times New Roman" w:cs="Times New Roman"/>
          <w:b/>
          <w:bCs/>
          <w:sz w:val="24"/>
          <w:szCs w:val="24"/>
        </w:rPr>
      </w:pPr>
    </w:p>
    <w:p w:rsidR="00272A7A" w:rsidRDefault="00340319">
      <w:pPr>
        <w:pStyle w:val="ad"/>
        <w:ind w:firstLine="567"/>
        <w:rPr>
          <w:rFonts w:ascii="Times New Roman" w:hAnsi="Times New Roman" w:cs="Times New Roman"/>
          <w:b/>
          <w:bCs/>
          <w:sz w:val="24"/>
          <w:szCs w:val="24"/>
        </w:rPr>
      </w:pPr>
      <w:r>
        <w:rPr>
          <w:rFonts w:ascii="Times New Roman" w:hAnsi="Times New Roman" w:cs="Times New Roman"/>
          <w:b/>
          <w:bCs/>
          <w:sz w:val="24"/>
          <w:szCs w:val="24"/>
        </w:rPr>
        <w:t xml:space="preserve">                     ИСПОЛЬЗОВАННАЯ ЛИТЕРАТУРА</w:t>
      </w:r>
    </w:p>
    <w:p w:rsidR="00272A7A" w:rsidRDefault="00272A7A">
      <w:pPr>
        <w:pStyle w:val="ad"/>
        <w:ind w:firstLine="567"/>
        <w:jc w:val="both"/>
        <w:rPr>
          <w:rFonts w:ascii="Times New Roman" w:hAnsi="Times New Roman" w:cs="Times New Roman"/>
          <w:b/>
          <w:bCs/>
          <w:sz w:val="24"/>
          <w:szCs w:val="24"/>
        </w:rPr>
      </w:pPr>
    </w:p>
    <w:p w:rsidR="00272A7A" w:rsidRDefault="00272A7A">
      <w:pPr>
        <w:pStyle w:val="ad"/>
        <w:ind w:firstLine="567"/>
        <w:jc w:val="both"/>
        <w:rPr>
          <w:rFonts w:ascii="Times New Roman" w:hAnsi="Times New Roman" w:cs="Times New Roman"/>
          <w:b/>
          <w:bCs/>
          <w:sz w:val="24"/>
          <w:szCs w:val="24"/>
        </w:rPr>
      </w:pPr>
    </w:p>
    <w:p w:rsidR="00272A7A" w:rsidRDefault="00340319">
      <w:pPr>
        <w:pStyle w:val="ad"/>
        <w:ind w:firstLine="567"/>
        <w:jc w:val="center"/>
        <w:rPr>
          <w:rFonts w:ascii="Times New Roman" w:hAnsi="Times New Roman" w:cs="Times New Roman"/>
          <w:b/>
          <w:bCs/>
          <w:sz w:val="24"/>
          <w:szCs w:val="24"/>
        </w:rPr>
      </w:pPr>
      <w:r>
        <w:rPr>
          <w:rFonts w:ascii="Times New Roman" w:hAnsi="Times New Roman" w:cs="Times New Roman"/>
          <w:b/>
          <w:bCs/>
          <w:sz w:val="24"/>
          <w:szCs w:val="24"/>
        </w:rPr>
        <w:t>В В Е Д Е Н И Е</w:t>
      </w:r>
    </w:p>
    <w:p w:rsidR="00272A7A" w:rsidRDefault="00272A7A">
      <w:pPr>
        <w:pStyle w:val="ad"/>
        <w:ind w:firstLine="567"/>
        <w:jc w:val="both"/>
        <w:rPr>
          <w:rFonts w:ascii="Times New Roman" w:hAnsi="Times New Roman" w:cs="Times New Roman"/>
          <w:sz w:val="24"/>
          <w:szCs w:val="24"/>
        </w:rPr>
      </w:pP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Административное право занимает особое место в системе  правового регулирования, поскольку  выступает  необходимым и важным инструментом</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управления социальными процессами в обществе. Ему присущи соответствующие границы  правового  регулирования  - деятельность государственной</w:t>
      </w:r>
    </w:p>
    <w:p w:rsidR="00272A7A" w:rsidRDefault="00C818D7">
      <w:pPr>
        <w:pStyle w:val="ad"/>
        <w:ind w:firstLine="567"/>
        <w:jc w:val="both"/>
        <w:rPr>
          <w:rFonts w:ascii="Times New Roman" w:hAnsi="Times New Roman" w:cs="Times New Roman"/>
          <w:sz w:val="24"/>
          <w:szCs w:val="24"/>
        </w:rPr>
      </w:pPr>
      <w:r>
        <w:rPr>
          <w:noProof/>
        </w:rPr>
        <w:pict>
          <v:rect id="_x0000_s1028" style="position:absolute;left:0;text-align:left;margin-left:56.7pt;margin-top:28.35pt;width:482.45pt;height:756.05pt;z-index:-251656192;mso-position-horizontal-relative:page;mso-position-vertical-relative:page" o:allowincell="f" strokeweight="1pt">
            <w10:wrap anchorx="page" anchory="page"/>
          </v:rect>
        </w:pict>
      </w:r>
      <w:r w:rsidR="00340319">
        <w:rPr>
          <w:rFonts w:ascii="Times New Roman" w:hAnsi="Times New Roman" w:cs="Times New Roman"/>
          <w:sz w:val="24"/>
          <w:szCs w:val="24"/>
        </w:rPr>
        <w:t>исполнительной власти всех рангов, общественных отношений управленческого характера,  которые складываются в этой сфере, внутренняя организационная деятельность других  государственных  органов,  связанных  с функцией управления,  а  также внешнеорганизационные отношения негосударственных организаций, учреждений и предприятий.</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Административное право охватывает широкий круг общественных отношений, которые возникают в связи с реализацией ей функций управления в процессе деятельности органов исполнительной власти.      Наиболее тесную связь административное право  имеет  с  государственным правом,  которое составляет основу всех отраслей права включая административное, и занимает ведущее место.      Административное право  тесно  связано также и с гражданским правом. Прежде всего потому, что связи регулируют отношения имущественного характера, при этом необходимо указать, что нормы гражданского права касаются имущественных отношений в тех случаях,  когда стороны равноправны </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 например,  договор поставки продукции). А нормы административного права касаются имущественных отношений,  которые базируются на административной подчиненности одной стороны другой (например, если не оплачен проезд в трамвае) определенные связи есть у  административного права с трудовым правом в сфере регулирования служебных отношений. Так трудовое право определяет статус государственного служащего как участника трудового процесса, а нормы государственного права регулируют государственно-служебные отношения.</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Административное право граничит с финансовым, земельным, аграрным</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и другими отраслями права.</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     Таким образом,  анализ  взаимодействия  административного права с другими отраслями права позволяет установить,  что его предметом  есть сфера  государственного  управления.  Другими словами административное право регулирует общественные отношения в сфере  государственного  управления.</w:t>
      </w:r>
    </w:p>
    <w:p w:rsidR="00272A7A" w:rsidRDefault="00340319">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     Предложенная ниже тема - "Порядок производства по делам об  административных правонарушениях. Постановления  по делах об  административных правонарушениях" -интересна тем, что позволяет  наглядно  понять  и проследить принципы  государственного управления и контроля сложнейшим искусственным организмом, созданного людьми - ГОСУДАРСТВОМ.</w:t>
      </w:r>
    </w:p>
    <w:p w:rsidR="00272A7A" w:rsidRDefault="00272A7A">
      <w:pPr>
        <w:ind w:firstLine="567"/>
        <w:jc w:val="both"/>
      </w:pPr>
    </w:p>
    <w:p w:rsidR="00272A7A" w:rsidRDefault="00340319">
      <w:pPr>
        <w:ind w:firstLine="567"/>
        <w:jc w:val="center"/>
        <w:rPr>
          <w:b/>
          <w:bCs/>
          <w:sz w:val="24"/>
          <w:szCs w:val="24"/>
        </w:rPr>
      </w:pPr>
      <w:r>
        <w:rPr>
          <w:b/>
          <w:bCs/>
          <w:sz w:val="24"/>
          <w:szCs w:val="24"/>
          <w:lang w:val="en-US"/>
        </w:rPr>
        <w:t>I</w:t>
      </w:r>
      <w:r>
        <w:rPr>
          <w:b/>
          <w:bCs/>
          <w:sz w:val="24"/>
          <w:szCs w:val="24"/>
        </w:rPr>
        <w:t>.    ПОНЯТИЕ И ОСНОВНЫЕ ПРИНЦИПЫ ГОСУДАРСТВЕННОГО УПРАВЛЕНИЯ.</w:t>
      </w:r>
    </w:p>
    <w:p w:rsidR="00272A7A" w:rsidRDefault="00340319">
      <w:pPr>
        <w:spacing w:before="120" w:after="120"/>
        <w:ind w:firstLine="567"/>
        <w:jc w:val="both"/>
        <w:rPr>
          <w:sz w:val="24"/>
          <w:szCs w:val="24"/>
        </w:rPr>
      </w:pPr>
      <w:r>
        <w:rPr>
          <w:sz w:val="24"/>
          <w:szCs w:val="24"/>
        </w:rPr>
        <w:t>Приступая к изучению содержания и особенностей государственного управления, необходимо прежде всего определить, что же такое управление?. Этот термин стал универсальным средством характеристики определенного вида деятельности, т.е. совокупности действий, совершаемых ради достижения соответствующих общественно значимых целей.</w:t>
      </w:r>
    </w:p>
    <w:p w:rsidR="00272A7A" w:rsidRDefault="00340319">
      <w:pPr>
        <w:spacing w:before="120" w:after="120"/>
        <w:ind w:firstLine="567"/>
        <w:jc w:val="both"/>
        <w:rPr>
          <w:sz w:val="24"/>
          <w:szCs w:val="24"/>
        </w:rPr>
      </w:pPr>
      <w:r>
        <w:rPr>
          <w:sz w:val="24"/>
          <w:szCs w:val="24"/>
        </w:rPr>
        <w:t>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значения. Общетеоретические позиции, включая кибернетические, дают достаточные основания для следующих выводов:</w:t>
      </w:r>
    </w:p>
    <w:p w:rsidR="00272A7A" w:rsidRDefault="00340319">
      <w:pPr>
        <w:numPr>
          <w:ilvl w:val="0"/>
          <w:numId w:val="2"/>
        </w:numPr>
        <w:spacing w:line="240" w:lineRule="atLeast"/>
        <w:ind w:left="0" w:firstLine="567"/>
        <w:jc w:val="both"/>
        <w:rPr>
          <w:sz w:val="24"/>
          <w:szCs w:val="24"/>
        </w:rPr>
      </w:pPr>
      <w:r>
        <w:rPr>
          <w:sz w:val="24"/>
          <w:szCs w:val="24"/>
        </w:rP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режима их деятельности.</w:t>
      </w:r>
    </w:p>
    <w:p w:rsidR="00272A7A" w:rsidRDefault="00C818D7">
      <w:pPr>
        <w:numPr>
          <w:ilvl w:val="0"/>
          <w:numId w:val="2"/>
        </w:numPr>
        <w:spacing w:line="240" w:lineRule="atLeast"/>
        <w:ind w:left="0" w:firstLine="567"/>
        <w:jc w:val="both"/>
        <w:rPr>
          <w:sz w:val="24"/>
          <w:szCs w:val="24"/>
        </w:rPr>
      </w:pPr>
      <w:r>
        <w:rPr>
          <w:noProof/>
        </w:rPr>
        <w:pict>
          <v:rect id="_x0000_s1029" style="position:absolute;left:0;text-align:left;margin-left:56.7pt;margin-top:28.35pt;width:482.45pt;height:756.05pt;z-index:-251655168;mso-position-horizontal-relative:page;mso-position-vertical-relative:page" o:allowincell="f" strokeweight="1pt">
            <w10:wrap anchorx="page" anchory="page"/>
          </v:rect>
        </w:pict>
      </w:r>
      <w:r w:rsidR="00340319">
        <w:rPr>
          <w:sz w:val="24"/>
          <w:szCs w:val="24"/>
        </w:rP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272A7A" w:rsidRDefault="00340319">
      <w:pPr>
        <w:numPr>
          <w:ilvl w:val="0"/>
          <w:numId w:val="2"/>
        </w:numPr>
        <w:spacing w:line="240" w:lineRule="atLeast"/>
        <w:ind w:left="0" w:firstLine="567"/>
        <w:jc w:val="both"/>
        <w:rPr>
          <w:sz w:val="24"/>
          <w:szCs w:val="24"/>
        </w:rPr>
      </w:pPr>
      <w:r>
        <w:rPr>
          <w:sz w:val="24"/>
          <w:szCs w:val="24"/>
        </w:rPr>
        <w:t>Управление – внутреннее качество целостной системы, основными элементами которой является субъект (управляющий элемент) и объект (управляемый элемент), постоянно взаимодействующие на началах самоорганизации (самоуправления).</w:t>
      </w:r>
    </w:p>
    <w:p w:rsidR="00272A7A" w:rsidRDefault="00340319">
      <w:pPr>
        <w:numPr>
          <w:ilvl w:val="0"/>
          <w:numId w:val="2"/>
        </w:numPr>
        <w:spacing w:line="240" w:lineRule="atLeast"/>
        <w:ind w:left="0" w:firstLine="567"/>
        <w:jc w:val="both"/>
        <w:rPr>
          <w:sz w:val="24"/>
          <w:szCs w:val="24"/>
        </w:rPr>
      </w:pPr>
      <w:r>
        <w:rPr>
          <w:sz w:val="24"/>
          <w:szCs w:val="24"/>
        </w:rP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272A7A" w:rsidRDefault="00340319">
      <w:pPr>
        <w:numPr>
          <w:ilvl w:val="0"/>
          <w:numId w:val="2"/>
        </w:numPr>
        <w:spacing w:line="240" w:lineRule="atLeast"/>
        <w:ind w:left="0" w:firstLine="567"/>
        <w:jc w:val="both"/>
        <w:rPr>
          <w:sz w:val="24"/>
          <w:szCs w:val="24"/>
        </w:rPr>
      </w:pPr>
      <w:r>
        <w:rPr>
          <w:sz w:val="24"/>
          <w:szCs w:val="24"/>
        </w:rP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272A7A" w:rsidRDefault="00340319">
      <w:pPr>
        <w:numPr>
          <w:ilvl w:val="0"/>
          <w:numId w:val="2"/>
        </w:numPr>
        <w:spacing w:line="240" w:lineRule="atLeast"/>
        <w:ind w:left="0" w:firstLine="567"/>
        <w:jc w:val="both"/>
        <w:rPr>
          <w:sz w:val="24"/>
          <w:szCs w:val="24"/>
        </w:rPr>
      </w:pPr>
      <w:r>
        <w:rPr>
          <w:sz w:val="24"/>
          <w:szCs w:val="24"/>
        </w:rP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272A7A" w:rsidRDefault="00340319">
      <w:pPr>
        <w:spacing w:line="240" w:lineRule="atLeast"/>
        <w:ind w:firstLine="567"/>
        <w:jc w:val="both"/>
        <w:rPr>
          <w:sz w:val="24"/>
          <w:szCs w:val="24"/>
        </w:rPr>
      </w:pPr>
      <w:r>
        <w:rPr>
          <w:sz w:val="24"/>
          <w:szCs w:val="24"/>
        </w:rPr>
        <w:t>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территориальное образование,  общественные объединения, производственные и непроизводственные объекты,  семья и т.п.)</w:t>
      </w:r>
    </w:p>
    <w:p w:rsidR="00272A7A" w:rsidRDefault="00340319">
      <w:pPr>
        <w:spacing w:line="240" w:lineRule="atLeast"/>
        <w:ind w:firstLine="567"/>
        <w:jc w:val="both"/>
        <w:rPr>
          <w:sz w:val="24"/>
          <w:szCs w:val="24"/>
        </w:rPr>
      </w:pPr>
      <w:r>
        <w:rPr>
          <w:sz w:val="24"/>
          <w:szCs w:val="24"/>
        </w:rPr>
        <w:t xml:space="preserve">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 </w:t>
      </w:r>
    </w:p>
    <w:p w:rsidR="00272A7A" w:rsidRDefault="00340319">
      <w:pPr>
        <w:spacing w:line="240" w:lineRule="atLeast"/>
        <w:ind w:firstLine="567"/>
        <w:jc w:val="both"/>
        <w:rPr>
          <w:sz w:val="24"/>
          <w:szCs w:val="24"/>
        </w:rPr>
      </w:pPr>
      <w:r>
        <w:rPr>
          <w:sz w:val="24"/>
          <w:szCs w:val="24"/>
        </w:rPr>
        <w:t>Управление, понимаемое в социальном смысле, многообразно. В  самом широком смысле оно может пониматься в качестве механизма организации общественных связей. В подобном смысле можно говорить о том, что его задачи и функции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 В качестве объекта управления здесь выступает все общество в целом, все варианты развивающихся в нем общественных связей.</w:t>
      </w:r>
    </w:p>
    <w:p w:rsidR="00272A7A" w:rsidRDefault="00340319">
      <w:pPr>
        <w:spacing w:line="240" w:lineRule="atLeast"/>
        <w:ind w:firstLine="567"/>
        <w:jc w:val="both"/>
        <w:rPr>
          <w:sz w:val="24"/>
          <w:szCs w:val="24"/>
        </w:rPr>
      </w:pPr>
      <w:r>
        <w:rPr>
          <w:sz w:val="24"/>
          <w:szCs w:val="24"/>
        </w:rPr>
        <w:t>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отличающий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w:t>
      </w:r>
    </w:p>
    <w:p w:rsidR="00272A7A" w:rsidRDefault="00340319">
      <w:pPr>
        <w:spacing w:line="240" w:lineRule="atLeast"/>
        <w:ind w:firstLine="567"/>
        <w:jc w:val="both"/>
        <w:rPr>
          <w:sz w:val="24"/>
          <w:szCs w:val="24"/>
        </w:rPr>
      </w:pPr>
      <w:r>
        <w:rPr>
          <w:sz w:val="24"/>
          <w:szCs w:val="24"/>
        </w:rPr>
        <w:t>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p>
    <w:p w:rsidR="00272A7A" w:rsidRDefault="00C818D7">
      <w:pPr>
        <w:spacing w:line="240" w:lineRule="atLeast"/>
        <w:ind w:firstLine="567"/>
        <w:jc w:val="both"/>
        <w:rPr>
          <w:sz w:val="24"/>
          <w:szCs w:val="24"/>
        </w:rPr>
      </w:pPr>
      <w:r>
        <w:rPr>
          <w:noProof/>
        </w:rPr>
        <w:pict>
          <v:rect id="_x0000_s1030" style="position:absolute;left:0;text-align:left;margin-left:56.7pt;margin-top:28.35pt;width:482.45pt;height:756.05pt;z-index:-251654144;mso-position-horizontal-relative:page;mso-position-vertical-relative:page" o:allowincell="f" strokeweight="1pt">
            <w10:wrap anchorx="page" anchory="page"/>
          </v:rect>
        </w:pict>
      </w:r>
      <w:r w:rsidR="00340319">
        <w:rPr>
          <w:sz w:val="24"/>
          <w:szCs w:val="24"/>
        </w:rPr>
        <w:t>Конституция Украины отказалась от этого термина. Вместо него в оборот внедрен новый термин – исполнительная власть. Означает ли это, что государственное управление впредь не существует или же налицо чисто терминологическая реформация?</w:t>
      </w:r>
    </w:p>
    <w:p w:rsidR="00272A7A" w:rsidRDefault="00340319">
      <w:pPr>
        <w:spacing w:line="240" w:lineRule="atLeast"/>
        <w:ind w:firstLine="567"/>
        <w:jc w:val="both"/>
        <w:rPr>
          <w:sz w:val="24"/>
          <w:szCs w:val="24"/>
        </w:rPr>
      </w:pPr>
      <w:r>
        <w:rPr>
          <w:sz w:val="24"/>
          <w:szCs w:val="24"/>
        </w:rPr>
        <w:t>На эти закономерные вопросы ответ может быть один: все объясняется конституционным провозглашением разделения властей. Так, в  соответствии Конституции Украины государственная власть осуществляется на основе разделения на  законодательную, исполнительную и судебную.</w:t>
      </w:r>
    </w:p>
    <w:p w:rsidR="00272A7A" w:rsidRDefault="00340319">
      <w:pPr>
        <w:spacing w:line="240" w:lineRule="atLeast"/>
        <w:ind w:firstLine="567"/>
        <w:jc w:val="both"/>
        <w:rPr>
          <w:sz w:val="24"/>
          <w:szCs w:val="24"/>
        </w:rPr>
      </w:pPr>
      <w:r>
        <w:rPr>
          <w:sz w:val="24"/>
          <w:szCs w:val="24"/>
        </w:rPr>
        <w:t xml:space="preserve"> В связи с этим представляет интерес соотношение государственного управления и исполнительной власти. Но прежде всего выясним, какое  содержание вкладывалось в понятие государственного управления до  80-х годов.</w:t>
      </w:r>
    </w:p>
    <w:p w:rsidR="00272A7A" w:rsidRDefault="00340319">
      <w:pPr>
        <w:spacing w:line="240" w:lineRule="atLeast"/>
        <w:ind w:firstLine="567"/>
        <w:jc w:val="both"/>
        <w:rPr>
          <w:sz w:val="24"/>
          <w:szCs w:val="24"/>
        </w:rPr>
      </w:pPr>
      <w:r>
        <w:rPr>
          <w:sz w:val="24"/>
          <w:szCs w:val="24"/>
        </w:rPr>
        <w:t>Любая деятельность состоит из решения, его реализации (исполнение) и контроля за реализацией.</w:t>
      </w:r>
    </w:p>
    <w:p w:rsidR="00272A7A" w:rsidRDefault="00340319">
      <w:pPr>
        <w:spacing w:line="240" w:lineRule="atLeast"/>
        <w:ind w:firstLine="567"/>
        <w:jc w:val="both"/>
        <w:rPr>
          <w:sz w:val="24"/>
          <w:szCs w:val="24"/>
        </w:rPr>
      </w:pPr>
      <w:r>
        <w:rPr>
          <w:sz w:val="24"/>
          <w:szCs w:val="24"/>
        </w:rPr>
        <w:t>По существу, на подобной основе строится государственный аппарат, т.е. совокупность органов, выражающих государственную власть. Соответственно в рамках этого аппарата происходит «разделение труда» по осуществлению государственных задач и функцию. Оно предполагает, что и находило свое конституционное выражение, выделение  органов государственной власти (так назывались Советы всех уровней), органов государственного управления и судебных органов. Каждый из них был призван осуществлять тот или иной вид государственной деятельности. Так, на долю государственной власти приходилось  решение наиболее важных  вопросов государственной и общественной  жизни в форме законов (создание законов); органы государственного управления в основном осуществляли реализацию законов (приведение их в исполнение); судебные органы выполняли законоохранительную функцию.</w:t>
      </w:r>
    </w:p>
    <w:p w:rsidR="00272A7A" w:rsidRDefault="00340319">
      <w:pPr>
        <w:spacing w:line="240" w:lineRule="atLeast"/>
        <w:ind w:firstLine="567"/>
        <w:jc w:val="both"/>
        <w:rPr>
          <w:sz w:val="24"/>
          <w:szCs w:val="24"/>
        </w:rPr>
      </w:pPr>
      <w:r>
        <w:rPr>
          <w:sz w:val="24"/>
          <w:szCs w:val="24"/>
        </w:rPr>
        <w:t>Место и роль государственного управления в механизме «разделения труда» определялись следующими характеристиками:</w:t>
      </w:r>
    </w:p>
    <w:p w:rsidR="00272A7A" w:rsidRDefault="00340319">
      <w:pPr>
        <w:numPr>
          <w:ilvl w:val="0"/>
          <w:numId w:val="3"/>
        </w:numPr>
        <w:spacing w:line="240" w:lineRule="atLeast"/>
        <w:ind w:left="0" w:firstLine="567"/>
        <w:jc w:val="both"/>
        <w:rPr>
          <w:sz w:val="24"/>
          <w:szCs w:val="24"/>
        </w:rPr>
      </w:pPr>
      <w:r>
        <w:rPr>
          <w:sz w:val="24"/>
          <w:szCs w:val="24"/>
        </w:rPr>
        <w:t>государственное управление – конкретный вид деятельности по осуществлению единой государственной власти, имеющий функциональную и компетенционную специфику, отличающую его от иных видов (форм) реализации государственной власти;</w:t>
      </w:r>
    </w:p>
    <w:p w:rsidR="00272A7A" w:rsidRDefault="00340319">
      <w:pPr>
        <w:numPr>
          <w:ilvl w:val="0"/>
          <w:numId w:val="3"/>
        </w:numPr>
        <w:spacing w:line="240" w:lineRule="atLeast"/>
        <w:ind w:left="0" w:firstLine="567"/>
        <w:jc w:val="both"/>
        <w:rPr>
          <w:sz w:val="24"/>
          <w:szCs w:val="24"/>
        </w:rPr>
      </w:pPr>
      <w:r>
        <w:rPr>
          <w:sz w:val="24"/>
          <w:szCs w:val="24"/>
        </w:rPr>
        <w:t>государственное управление – деятельность исполнительно-распорядительного характера. Основным направлением ее является исполнение, т.е. проведение в жизнь законов и подзаконных  нормативных актов. Достигается эта цель использованием необходимых юридически властных полномочий (распорядительство);</w:t>
      </w:r>
    </w:p>
    <w:p w:rsidR="00272A7A" w:rsidRDefault="00340319">
      <w:pPr>
        <w:numPr>
          <w:ilvl w:val="0"/>
          <w:numId w:val="3"/>
        </w:numPr>
        <w:spacing w:line="240" w:lineRule="atLeast"/>
        <w:ind w:left="0" w:firstLine="567"/>
        <w:jc w:val="both"/>
        <w:rPr>
          <w:sz w:val="24"/>
          <w:szCs w:val="24"/>
        </w:rPr>
      </w:pPr>
      <w:r>
        <w:rPr>
          <w:sz w:val="24"/>
          <w:szCs w:val="24"/>
        </w:rPr>
        <w:t>государственное управление – прерогатива специальных субъектов, обобщенно обозначаемых как исполнительно-распорядительные органы государственной власти или же органы государственного управления;</w:t>
      </w:r>
    </w:p>
    <w:p w:rsidR="00272A7A" w:rsidRDefault="00340319">
      <w:pPr>
        <w:numPr>
          <w:ilvl w:val="0"/>
          <w:numId w:val="3"/>
        </w:numPr>
        <w:spacing w:line="240" w:lineRule="atLeast"/>
        <w:ind w:left="0" w:firstLine="567"/>
        <w:jc w:val="both"/>
        <w:rPr>
          <w:sz w:val="24"/>
          <w:szCs w:val="24"/>
        </w:rPr>
      </w:pPr>
      <w:r>
        <w:rPr>
          <w:sz w:val="24"/>
          <w:szCs w:val="24"/>
        </w:rPr>
        <w:t>государственное управление -  исполнительная деятельность, осуществляемая в процессе повседневного и непосредственного руководства хозяйственным, социально-культурным и административно-политическим строительством. Непосредственность такого руководства обусловлена тем, что именно в ведении (организационном подчинении) органов государственного управления находилась основная масса объектов собственности, выражая тем самым качество государства как собственника основных средств производства;</w:t>
      </w:r>
    </w:p>
    <w:p w:rsidR="00272A7A" w:rsidRDefault="00C818D7">
      <w:pPr>
        <w:numPr>
          <w:ilvl w:val="0"/>
          <w:numId w:val="3"/>
        </w:numPr>
        <w:spacing w:line="240" w:lineRule="atLeast"/>
        <w:ind w:left="0" w:firstLine="567"/>
        <w:jc w:val="both"/>
        <w:rPr>
          <w:sz w:val="24"/>
          <w:szCs w:val="24"/>
        </w:rPr>
      </w:pPr>
      <w:r>
        <w:rPr>
          <w:noProof/>
        </w:rPr>
        <w:pict>
          <v:rect id="_x0000_s1031" style="position:absolute;left:0;text-align:left;margin-left:56.7pt;margin-top:28.35pt;width:482.45pt;height:756.05pt;z-index:-251653120;mso-position-horizontal-relative:page;mso-position-vertical-relative:page" o:allowincell="f" strokeweight="1pt">
            <w10:wrap anchorx="page" anchory="page"/>
          </v:rect>
        </w:pict>
      </w:r>
      <w:r w:rsidR="00340319">
        <w:rPr>
          <w:sz w:val="24"/>
          <w:szCs w:val="24"/>
        </w:rPr>
        <w:t>государственное управление – подзаконная деятельность, осуществляемая «на основе и во исполнение закона»; она вторична по отношению к законодательной деятельности.</w:t>
      </w:r>
    </w:p>
    <w:p w:rsidR="00272A7A" w:rsidRDefault="00340319">
      <w:pPr>
        <w:spacing w:line="240" w:lineRule="atLeast"/>
        <w:ind w:firstLine="567"/>
        <w:jc w:val="both"/>
        <w:rPr>
          <w:sz w:val="24"/>
          <w:szCs w:val="24"/>
        </w:rPr>
      </w:pPr>
      <w:r>
        <w:rPr>
          <w:sz w:val="24"/>
          <w:szCs w:val="24"/>
        </w:rPr>
        <w:t xml:space="preserve">Такова обобщенная характеристика государственного управления, к которой можно добавить и некоторые иные специфические его признаки, в числе которых:  </w:t>
      </w:r>
    </w:p>
    <w:p w:rsidR="00272A7A" w:rsidRDefault="00340319">
      <w:pPr>
        <w:numPr>
          <w:ilvl w:val="0"/>
          <w:numId w:val="4"/>
        </w:numPr>
        <w:spacing w:line="240" w:lineRule="atLeast"/>
        <w:ind w:left="0" w:firstLine="567"/>
        <w:jc w:val="both"/>
        <w:rPr>
          <w:sz w:val="24"/>
          <w:szCs w:val="24"/>
        </w:rPr>
      </w:pPr>
      <w:r>
        <w:rPr>
          <w:sz w:val="24"/>
          <w:szCs w:val="24"/>
        </w:rPr>
        <w:t xml:space="preserve">вертикальность (субординарность, иерархичность) системы исполнительно-распорядительных  органов; </w:t>
      </w:r>
    </w:p>
    <w:p w:rsidR="00272A7A" w:rsidRDefault="00340319">
      <w:pPr>
        <w:numPr>
          <w:ilvl w:val="0"/>
          <w:numId w:val="4"/>
        </w:numPr>
        <w:spacing w:line="240" w:lineRule="atLeast"/>
        <w:ind w:left="0" w:firstLine="567"/>
        <w:jc w:val="both"/>
        <w:rPr>
          <w:sz w:val="24"/>
          <w:szCs w:val="24"/>
        </w:rPr>
      </w:pPr>
      <w:r>
        <w:rPr>
          <w:sz w:val="24"/>
          <w:szCs w:val="24"/>
        </w:rPr>
        <w:t xml:space="preserve">реализация принадлежащих этим субъектам юридически властных  полномочий в административном, т.е. во внесудебном порядке; </w:t>
      </w:r>
    </w:p>
    <w:p w:rsidR="00272A7A" w:rsidRDefault="00340319">
      <w:pPr>
        <w:numPr>
          <w:ilvl w:val="0"/>
          <w:numId w:val="4"/>
        </w:numPr>
        <w:spacing w:line="240" w:lineRule="atLeast"/>
        <w:ind w:left="0" w:firstLine="567"/>
        <w:jc w:val="both"/>
        <w:rPr>
          <w:sz w:val="24"/>
          <w:szCs w:val="24"/>
        </w:rPr>
      </w:pPr>
      <w:r>
        <w:rPr>
          <w:sz w:val="24"/>
          <w:szCs w:val="24"/>
        </w:rPr>
        <w:t xml:space="preserve">предусмотренная действующим законодательством возможность административного правотворчества (сочетание правоприменения с правоустановлением); </w:t>
      </w:r>
    </w:p>
    <w:p w:rsidR="00272A7A" w:rsidRDefault="00340319">
      <w:pPr>
        <w:numPr>
          <w:ilvl w:val="0"/>
          <w:numId w:val="4"/>
        </w:numPr>
        <w:spacing w:line="240" w:lineRule="atLeast"/>
        <w:ind w:left="0" w:firstLine="567"/>
        <w:jc w:val="both"/>
        <w:rPr>
          <w:sz w:val="24"/>
          <w:szCs w:val="24"/>
        </w:rPr>
      </w:pPr>
      <w:r>
        <w:rPr>
          <w:sz w:val="24"/>
          <w:szCs w:val="24"/>
        </w:rPr>
        <w:t>включение в механизм (систему) государственного управления не только исполнительно-распорядительных органов, но и всех иных звеньев управленческого аппарата (например, администрации государственных предприятий) и т.п.</w:t>
      </w:r>
    </w:p>
    <w:p w:rsidR="00272A7A" w:rsidRDefault="00340319">
      <w:pPr>
        <w:spacing w:line="240" w:lineRule="atLeast"/>
        <w:ind w:firstLine="567"/>
        <w:jc w:val="both"/>
        <w:rPr>
          <w:sz w:val="24"/>
          <w:szCs w:val="24"/>
        </w:rPr>
      </w:pPr>
      <w:r>
        <w:rPr>
          <w:sz w:val="24"/>
          <w:szCs w:val="24"/>
        </w:rPr>
        <w:t>В таком понимании органы государственного управления рассматривались в качестве исполнительного аппарата государственной власти или государственной администрации, являющейся основным звеном практической реализации законодательства, а также иных  правовых актов органов государственной власти, т.е. Советов различных уровней. В своих основных организационных проявлениях эти органы были «привязаны» прямо или опосредствованно к системе Советов народных депутатов.</w:t>
      </w:r>
    </w:p>
    <w:p w:rsidR="00272A7A" w:rsidRDefault="00340319">
      <w:pPr>
        <w:spacing w:line="240" w:lineRule="atLeast"/>
        <w:ind w:firstLine="567"/>
        <w:jc w:val="both"/>
        <w:rPr>
          <w:sz w:val="24"/>
          <w:szCs w:val="24"/>
        </w:rPr>
      </w:pPr>
      <w:r>
        <w:rPr>
          <w:sz w:val="24"/>
          <w:szCs w:val="24"/>
        </w:rPr>
        <w:t>Исполнительно-распорядительную деятельность практически осуществляли не все государственные органы, а лишь те, которые конституционно обозначались как органы государственного управления (специальный субъект). В общегосударственном масштабе эти органы осуществляли государственную власть (государственно-властные полномочия) в форме исполнительной  и правоприменительной функций. Здесь виден специфический вариант проявления государственной  власти, которому отводилось особое (самостоятельное) место в  механизме «разделения труда» (функций). Приоритетность сохранялась при этом за законодательной (правотворческой) деятельностью.</w:t>
      </w:r>
    </w:p>
    <w:p w:rsidR="00272A7A" w:rsidRDefault="00340319">
      <w:pPr>
        <w:spacing w:line="240" w:lineRule="atLeast"/>
        <w:ind w:firstLine="567"/>
        <w:jc w:val="both"/>
        <w:rPr>
          <w:sz w:val="24"/>
          <w:szCs w:val="24"/>
        </w:rPr>
      </w:pPr>
      <w:r>
        <w:rPr>
          <w:sz w:val="24"/>
          <w:szCs w:val="24"/>
        </w:rPr>
        <w:t>Изложенное позволяет обратить внимание еще на два принципиальных обстоятельства. Прежде всего- государственное управление и осуществляющие его функции государственные органы есть составная  часть единого механизма государственной власти. Данное положение необходимо особо подчеркнуть в связи с тем, что до 80-х годов соответствующие Конституции и действующее законодательство только Советы всех уровней относили к числу органов государственной власти. И лишь в отношении Правительств было сделано исключение: они характеризовались в качестве «исполнительных и  распорядительных органов государственной власти». Все иные органы государственного управления (как, впрочем и судебные органы) вроде бы не имели  никакого отношения к механизму государственной власти, что, конечно, не соответствовало действительности. Наблюдалась, тем самым, явная переоценка роли Советов. Фактически же речь должна была идти, и для этого имелись все необходимые основания, о функционировании в системе «разделения труда» представительных,  исполнительных и судебных органов государственной власти, поскольку именно они реализовали в различных правовых и организационных формах полномочия государственно-властного характера.</w:t>
      </w:r>
    </w:p>
    <w:p w:rsidR="00272A7A" w:rsidRDefault="00C818D7">
      <w:pPr>
        <w:spacing w:line="240" w:lineRule="atLeast"/>
        <w:ind w:firstLine="567"/>
        <w:jc w:val="both"/>
        <w:rPr>
          <w:sz w:val="24"/>
          <w:szCs w:val="24"/>
        </w:rPr>
      </w:pPr>
      <w:r>
        <w:rPr>
          <w:noProof/>
        </w:rPr>
        <w:pict>
          <v:rect id="_x0000_s1032" style="position:absolute;left:0;text-align:left;margin-left:56.7pt;margin-top:28.35pt;width:482.45pt;height:756.05pt;z-index:-251652096;mso-position-horizontal-relative:page;mso-position-vertical-relative:page" o:allowincell="f" strokeweight="1pt">
            <w10:wrap anchorx="page" anchory="page"/>
          </v:rect>
        </w:pict>
      </w:r>
      <w:r w:rsidR="00340319">
        <w:rPr>
          <w:sz w:val="24"/>
          <w:szCs w:val="24"/>
        </w:rPr>
        <w:t>Второе обстоятельство связано с тем, что, как это уже отмечалось при общей характеристике социального управления, последнее во всех  своих проявлениях органически связано с упорядочивающим воздействием не определенный объект. Говоря же о государственном управлении, акцентируется его исполнительное значение. В связи с этим возникает вопрос: как совместить управляющее воздействие с исполнительным?</w:t>
      </w:r>
    </w:p>
    <w:p w:rsidR="00272A7A" w:rsidRDefault="00340319">
      <w:pPr>
        <w:spacing w:line="240" w:lineRule="atLeast"/>
        <w:ind w:firstLine="567"/>
        <w:jc w:val="both"/>
        <w:rPr>
          <w:sz w:val="24"/>
          <w:szCs w:val="24"/>
        </w:rPr>
      </w:pPr>
      <w:r>
        <w:rPr>
          <w:sz w:val="24"/>
          <w:szCs w:val="24"/>
        </w:rPr>
        <w:t>Суть данной проблемы заключена в следующем. Управление различными сторонами государственной и общественной жизни не является исключительной функцией исполнительного аппарата государства. В этом процессе активно участвуют и другие субъекты единой государственной власти. При этом главное в содержании управляющего воздействия состоит не столько в принятии соответствующих решений (например, законов), а в их реализации, т.е. в строгом проведении в жизнь содержащихся в них юридически властных требований. А это и есть процесс исполнения. Конечно, и сам законодатель осуществляет те или иные действия, обеспечивающие исполнение принятых им законов. Но он не в состоянии взять на себя данную функцию в полном объеме, учитывая многообразие общественных отношений, нуждающихся в  упорядочивающем, т.е. постоянном управляющим воздействием. Вообще недопустимо законодателю самому исполнять законы. Поэтому и возникает необходимость в специализированном управленческом звене государственного аппарата, осуществляющем такое воздействие в исполнительно-распорядительном варианте. Значит,  исполнение – это, в рассмотренном аспекте, и есть по существу непосредственная государственно-управленческая деятельность, т.е управляющее  воздействие и исполнителнение полностью совместимы. При этом не имеет принципиального значения, кто является субъектом принятия соответствующего решения – законодательный либо исполнительно-распорядительный орган (исполнение закона либо подзаконного нормативного акта).</w:t>
      </w:r>
    </w:p>
    <w:p w:rsidR="00272A7A" w:rsidRDefault="00340319">
      <w:pPr>
        <w:spacing w:line="240" w:lineRule="atLeast"/>
        <w:ind w:firstLine="567"/>
        <w:jc w:val="both"/>
        <w:rPr>
          <w:sz w:val="24"/>
          <w:szCs w:val="24"/>
        </w:rPr>
      </w:pPr>
      <w:r>
        <w:rPr>
          <w:sz w:val="24"/>
          <w:szCs w:val="24"/>
        </w:rPr>
        <w:t>Таковы наиболее емкие черты, свойственные государственному  управлению, как разновидности социального управления. Оно характерно по своему функциональному назначению не только для  Украины в ее современном виде и, конечно, не только для  периода развития нашего государства вплоть до распада Советского  Союза. В своих основных проявлениях государственное управление непременно присутствует в механизме воздействия на общественную жизнь западных государств, где государственная власть базируется  на иных социально-политических и экономических основах. Имеется в  виду прежде всего господство рыночных отношений. Так, по признанию видного теоретика французского административного права Г.Брэбана, и в подобных условиях вся управленческая сфера имеет ярко выраженный  публично-правовой характер, т.е. государственное содержание, государственное управление осуществляет функции текущего управления, представляя собой государственную деятельность по управлению.</w:t>
      </w:r>
    </w:p>
    <w:p w:rsidR="00272A7A" w:rsidRDefault="00340319">
      <w:pPr>
        <w:spacing w:line="240" w:lineRule="atLeast"/>
        <w:ind w:firstLine="567"/>
        <w:jc w:val="both"/>
        <w:rPr>
          <w:sz w:val="24"/>
          <w:szCs w:val="24"/>
        </w:rPr>
      </w:pPr>
      <w:r>
        <w:rPr>
          <w:b/>
          <w:bCs/>
          <w:sz w:val="24"/>
          <w:szCs w:val="24"/>
        </w:rPr>
        <w:t>В Заключении</w:t>
      </w:r>
      <w:r>
        <w:rPr>
          <w:sz w:val="24"/>
          <w:szCs w:val="24"/>
        </w:rPr>
        <w:t xml:space="preserve"> хотелось бы отметить, что в обществе все главное: производство, распределение, обмен и потребление, социальная сфера, наука, литература и искусство, право и мораль, архитектура и коммуникации, история и духовная культура, здоровье и физическое развитие людей и многое другое. Но все это может тогда создать благоприятный и рациональный образ жизни, когда будет сведено в целостную, динамичную, гармоничную систему и «работать» на человека. Несмотря на то, что имеются естественные взаимосвязи между всеми явлениями и процессами, должную системность, развитие, производительность и экономичность общественной жизни придает управление. Ибо только и исключительно оно обладает единством таких способностей, как целеполагание, организация и регуляция.</w:t>
      </w:r>
    </w:p>
    <w:p w:rsidR="00272A7A" w:rsidRDefault="00340319">
      <w:pPr>
        <w:spacing w:line="240" w:lineRule="atLeast"/>
        <w:ind w:firstLine="567"/>
        <w:jc w:val="both"/>
        <w:rPr>
          <w:sz w:val="24"/>
          <w:szCs w:val="24"/>
        </w:rPr>
      </w:pPr>
      <w:r>
        <w:rPr>
          <w:sz w:val="24"/>
          <w:szCs w:val="24"/>
        </w:rPr>
        <w:t>Проблема заключается в осознании политическим (государственным)  руководством и широким общественным мнением актуальности, важности и незаменимости управления. Развитые  западные страны давно осознали эту истину. Пора и нам ускорить этот процесс.</w:t>
      </w:r>
    </w:p>
    <w:p w:rsidR="00272A7A" w:rsidRDefault="00C818D7">
      <w:pPr>
        <w:pStyle w:val="ad"/>
        <w:spacing w:line="240" w:lineRule="atLeast"/>
        <w:ind w:firstLine="567"/>
        <w:jc w:val="both"/>
        <w:rPr>
          <w:rFonts w:ascii="Times New Roman" w:hAnsi="Times New Roman" w:cs="Times New Roman"/>
          <w:b/>
          <w:bCs/>
          <w:sz w:val="24"/>
          <w:szCs w:val="24"/>
        </w:rPr>
      </w:pPr>
      <w:r>
        <w:rPr>
          <w:noProof/>
        </w:rPr>
        <w:pict>
          <v:rect id="_x0000_s1033" style="position:absolute;left:0;text-align:left;margin-left:56.7pt;margin-top:28.35pt;width:482.45pt;height:756.05pt;z-index:-251651072;mso-position-horizontal-relative:page;mso-position-vertical-relative:page" o:allowincell="f" strokeweight="1pt">
            <w10:wrap anchorx="page" anchory="page"/>
          </v:rect>
        </w:pict>
      </w:r>
    </w:p>
    <w:p w:rsidR="00272A7A" w:rsidRDefault="00340319">
      <w:pPr>
        <w:pStyle w:val="ad"/>
        <w:spacing w:line="240" w:lineRule="atLeast"/>
        <w:ind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АДМИНИСТРАТИВНОЕ ПРОИЗВОДСТВО И ЕГО ОСНОВНЫЕ ВИДЫ</w:t>
      </w:r>
    </w:p>
    <w:p w:rsidR="00272A7A" w:rsidRDefault="00272A7A">
      <w:pPr>
        <w:pStyle w:val="ad"/>
        <w:spacing w:line="240" w:lineRule="atLeast"/>
        <w:ind w:firstLine="567"/>
        <w:jc w:val="both"/>
        <w:rPr>
          <w:rFonts w:ascii="Times New Roman" w:hAnsi="Times New Roman" w:cs="Times New Roman"/>
          <w:sz w:val="24"/>
          <w:szCs w:val="24"/>
        </w:rPr>
      </w:pP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Управленческие процедуры распространяются не только на отношения, что регулируются различными отраслями права, но реализуются через государственную исполнительную  деятельность.  Эта особенность административно-процессуальной деятельности объясняет численность административных производств, поскольку административный процесс обслуживает отрасли права, которые не имеют своих процессуальных форм.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Выделяют такие производства: 1) по обработке и принятии нормативных актов;  2) по принятии индивидуальных актов управления; 3) по применению административно-процессуальных мер и мер пресечения; 4) по делам об административных правонарушениях; 5) по применению дисциплинарных взысканий; 6) регистрационно-разрешительное; 7) надзорно-контрольное; 8) по заявлениям граждан, в том числе как особый вид  производства по жалобам;  9) делопроизводство;  10) по земельным, пенсионным, налоговым, бюджетно-финансовых делах; 11) по делам по возмещению материальных убытков и др.</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Независимо от вида производства основным  документом  административного дела  является письменное заявление (жалоба, протокол, запись обращения). К административному делу относятся и другие  документы, которые подаются сторонами административно-правовых отношений и помогают в решении дела (свидетельства очевидцев, потерпевших, экспертные заключения, другие документы, которые касаются дела).  Орган, который занимается производством по делу, может требовать либо по собственной инициативе и собственными силами получать необходимые документы.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Каждое производство осуществляется соответственно по определенным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стадиям с соблюдением принципов административного процесса.</w:t>
      </w:r>
    </w:p>
    <w:p w:rsidR="00272A7A" w:rsidRDefault="00272A7A">
      <w:pPr>
        <w:pStyle w:val="ad"/>
        <w:spacing w:line="240" w:lineRule="atLeast"/>
        <w:ind w:firstLine="567"/>
        <w:jc w:val="both"/>
        <w:rPr>
          <w:rFonts w:ascii="Times New Roman" w:hAnsi="Times New Roman" w:cs="Times New Roman"/>
          <w:sz w:val="24"/>
          <w:szCs w:val="24"/>
        </w:rPr>
      </w:pPr>
    </w:p>
    <w:p w:rsidR="00272A7A" w:rsidRDefault="00340319">
      <w:pPr>
        <w:pStyle w:val="ad"/>
        <w:spacing w:line="240" w:lineRule="atLeast"/>
        <w:ind w:firstLine="567"/>
        <w:jc w:val="center"/>
        <w:rPr>
          <w:rFonts w:ascii="Times New Roman" w:hAnsi="Times New Roman" w:cs="Times New Roman"/>
          <w:b/>
          <w:bCs/>
          <w:sz w:val="24"/>
          <w:szCs w:val="24"/>
        </w:rPr>
      </w:pPr>
      <w:r>
        <w:rPr>
          <w:rFonts w:ascii="Times New Roman" w:hAnsi="Times New Roman" w:cs="Times New Roman"/>
          <w:b/>
          <w:bCs/>
          <w:sz w:val="24"/>
          <w:szCs w:val="24"/>
        </w:rPr>
        <w:t>2.1. Задачи и основные стадии производства по делам об административных правонарушениях.</w:t>
      </w:r>
    </w:p>
    <w:p w:rsidR="00272A7A" w:rsidRDefault="00272A7A">
      <w:pPr>
        <w:pStyle w:val="ad"/>
        <w:spacing w:line="240" w:lineRule="atLeast"/>
        <w:ind w:firstLine="567"/>
        <w:jc w:val="both"/>
        <w:rPr>
          <w:rFonts w:ascii="Times New Roman" w:hAnsi="Times New Roman" w:cs="Times New Roman"/>
          <w:sz w:val="24"/>
          <w:szCs w:val="24"/>
        </w:rPr>
      </w:pP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Производство по делам об административных правонарушениях определяется как  ряд последовательных действий органов государственного управления (должностных лиц), юрисдикционных органов, а в отдельных случаях и  других субъектов, которые согласно нормам административного законодательства осуществляют мероприятия, направленные на привлечение правонарушителей к ответственности и на обеспечение исполнения вынесенного постановления.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Задачами производства по делам об административных правонарушениях, в соответствии со ст.245 КоАП  Украины, являются: своевременное, всестороннее, полное и  объективное  выяснение  обстоятельств  каждого  дела, разрешение его в точном соответствии с  законодательством, обеспечение исполнения  вынесенного  постановления, а  также выявление причин и условий, способствующих совершению административных правонарушений, предупреждение правонарушений, воспитание  граждан в духе соблюдения законов, укрепления законности.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Производство по  делам  об  административных правонарушениях осуществляется на основе сурового  придерживания  принципа  законности  и</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34" style="position:absolute;left:0;text-align:left;margin-left:56.7pt;margin-top:28.35pt;width:482.45pt;height:756.05pt;z-index:-251650048;mso-position-horizontal-relative:page;mso-position-vertical-relative:page" o:allowincell="f" strokeweight="1pt">
            <w10:wrap anchorx="page" anchory="page"/>
          </v:rect>
        </w:pict>
      </w:r>
      <w:r w:rsidR="00340319">
        <w:rPr>
          <w:rFonts w:ascii="Times New Roman" w:hAnsi="Times New Roman" w:cs="Times New Roman"/>
          <w:sz w:val="24"/>
          <w:szCs w:val="24"/>
        </w:rPr>
        <w:t>принципа презумпции невиновности, который означает, что лицо, привлекающееся к административной ответственности, считается невиновным до  того момента, пока обратное не будет подтверждено и зафиксировано в установленном законом порядке.</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Наряду с общими принципами, которые характерны для всего административного процесса (законность, объективная истина, равноправие  граждан перед законом, оперативность  и тому подобное),производство по делам об административных правонарушениях  значительной мерой  больше, чем  по</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другим производствам, собственный  принцип экономичности, так как производство по делам об административных правонарушениях (в сравнении, например, с  уголовным  или гражданским судопроизводством) обходится государству значительно дешевле.  Однако это не означает, что  дела  должны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рассматриваться поверхностно.</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Производство по делам об административных правонарушениях состоит из четырех  стадий:  возбуждение дела об административном правонарушении; рассмотрение дела и вынесения решения по  делу; исполнение  постановления о наложении административного взыскания.  В тех случаях, когда лицо, которое привлекается к административной ответственности (или  потерпевший), не согласен  с  вынесенным  в  отношении него постановлением, может возникнуть стадия обжалования постановления по  делу.  Постановление по делу может опротестовать и прокурор.</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правильного и объективного решения по  делу  важное  значение</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имеют меры обеспечения производства по делах об административных правонарушениях. Они используются для пресечения  административных  проступков, установления лица, составления   протокола  об  административном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правонарушении, обеспечения своевременного рассмотрения дела и исполнение постановлений о наложении административных взысканий.</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Кодексе Украины об административных правонарушениях даётся (гл.20,ст.260-267) перечень мероприятий процессуального обеспечения производства по делу об административном  правонарушении:  административное</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задержание, личный досмотр  и  осмотр  вещей, изъятие  вещей  и документов, отстранение водителей от управления транспортными  средствами, речными и  маломерными  судами и освидетельствование на состояние опьянения. Два мероприятия обеспечения производства по делу установлены другими главами  КоАП:  доставление  нарушителя  (ст.259)  и  его  привод (ст.268).</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Доставление нарушителя  осуществляется с целью, во-первых, пресечения правонарушения, во-вторых, составления протокола об административном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правонарушении и, в третьих, установления личности нарушителя. Фактическое осуществление доставления обеспечивается использованием  психического или физического влияния.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Зависимо от органа, который наделен правом на доставление, его места, основания и цели возможны следующие варианты доставления: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а) работники милиции и народные дружинники осуществляют доставление нарушителя  в милицию или в штаб ДНД с целью составления протокола в случае невозможности составить его на месте совершения  правонарушения;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б) уполномоченные должностные лица, которые осуществляют надзор за</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соблюдением правил  использования  средств  транспорта (ст.222-229,236 КоАП), могут доставлять нарушителя в милицию в случаях  нарушениях  использования средств транспорта, правил об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с целью установления личности нарушителя  (если  у  него нет документов, удостоверяющих личность, и нет свидетелей, которые могли бы засвидетельствовать  его  личность);</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уполномоченными представителями органов природоохраны, работниками милиции, народными   дружинниками, общественными   природоохранными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инспекторами осуществляется доставление нарушителя в милицию или в помещение  сельских либо поселковых органов самоуправления за совершение</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лесопорубки, нарушение правил охоты, рыболовства и охраны рыбных запасов</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и другие нарушения законодательства об охране и использовании животного мира с целью установления его личности;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г) работники военизированной охраны могут доставлять нарушителя в служебное помещение военизированной охраны или милиции  за  совершение</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35" style="position:absolute;left:0;text-align:left;margin-left:56.7pt;margin-top:28.35pt;width:482.45pt;height:756.05pt;z-index:-251649024;mso-position-horizontal-relative:page;mso-position-vertical-relative:page" o:allowincell="f" strokeweight="1pt">
            <w10:wrap anchorx="page" anchory="page"/>
          </v:rect>
        </w:pict>
      </w:r>
      <w:r w:rsidR="00340319">
        <w:rPr>
          <w:rFonts w:ascii="Times New Roman" w:hAnsi="Times New Roman" w:cs="Times New Roman"/>
          <w:sz w:val="24"/>
          <w:szCs w:val="24"/>
        </w:rPr>
        <w:t>правонарушений, связанных с посягательствами на охраняемые объекты, другое государственное или общественное имущество для пресечения правонарушения, установления личности  нарушителя  и  составления протокола об административном правонарушении.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Доставление нарушителя должно быть произведено как можно кратчайший срок. Установленный максимальный срок нахождения нарушителя в штабе ДНД или помещении органов местного самоуправления - один час.</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Подобной с рассмотренной мерой обеспечения  производства  в  деле является привод  нарушителя в случае уклонения от явки по вызову в орган внутренних дел или суд.  Это также принудительное доставление лица в орган  внутренних дел или суд.  Разница состоит в цели доставления - привод осуществляется работниками милиции для обеспечения  присутствия правонарушителя при рассмотрении дела.  Привод допускается лишь в случаях, прямо предусмотренных законом (ч.2 ст.268 КоАП).</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Административное задержание  - это принудительное кратковременное ограничение свободы действий и передвижения лица, которое совершило административное правонарушение. Его имеют право осуществлять только органы и должностные лица, уполномоченные на это законодательными актами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(ст.262 КоАП). Административное задержание, как правило, не может превышать более трех часов. Более длительные сроки могут быть установлены только законодательными  актами  ( ч.1 ст.  263 КоАП).  Так на срок до трех суток с письменным уведомлением прокурора в течение 24 часов  или с его санкции - до десяти дней можно задерживать лицо, нарушившее пограничный режим или режим в пунктах пропуска через государственную границу,  если  это лицо не имеет документов удостоверяющих его личность. До рассмотрения дела могут  быть  задержаны  лица,  которые  совершили мелкое хулиганство (рассматривается в течение суток),  нарушили порядок организации и проведения сборов, митингов,  уличных шествий  и  демонстраций, проявили  неуважение  к суду или торговали с рук в неустановленных местах (в течение трех суток) и др.</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 целью обеспечения законности при осуществлении административного задержания об этом составляется протокол,  в  котором  записывается дата и место его составления,  сведения о личности задержанного, время и мотивы задержания. Задержанному предоставляется право ознакомиться с протоколом и  подписать его ( или отказаться от подписи),  уведомить о месте своего нахождения родственников или администрацию с места работы или учебы.  О задержании несовершеннолетнего уведомление его родителей или лиц которые их заменяют, являются обязательными.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Личный досмотр  и  досмотр вещей осуществляется с целью выявления закрепления необходимых  доказательств  правонарушения  и  обеспечения дальнейшего привлечения  нарушителя  к  ответственности.  Правом на их производство наделены уполномоченные на это должностные  лица  органов внутренних дел,  военизированной  охраны, гражданской авиации, таможенных учреждений и пограничных войск, а на досмотр вещей - также должностным лицам органов лесоохраны,  рыбоохраны и органов,  которые осуществляют надзор за соблюдением правил охоты.  Этот список может  быть  расширен только законодательными актами (ст.264 КоАП).</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36" style="position:absolute;left:0;text-align:left;margin-left:56.7pt;margin-top:28.35pt;width:482.45pt;height:756.05pt;z-index:-251648000;mso-position-horizontal-relative:page;mso-position-vertical-relative:page" o:allowincell="f" strokeweight="1pt">
            <w10:wrap anchorx="page" anchory="page"/>
          </v:rect>
        </w:pict>
      </w:r>
      <w:r w:rsidR="00340319">
        <w:rPr>
          <w:rFonts w:ascii="Times New Roman" w:hAnsi="Times New Roman" w:cs="Times New Roman"/>
          <w:sz w:val="24"/>
          <w:szCs w:val="24"/>
        </w:rPr>
        <w:t xml:space="preserve">     Личный досмотр проводиться уполномоченным на это лицом одного пола с нарушителем в присутствии двух понятых того же пола. Осмотр вещей (ручной клади, багажа, снаряжения охоты и рыболовства, добытой продукции, транспортным  средств  и  других предметов) осуществляется в присутствии их владельца.  Если они отсутствуют,  то указанные вещи могут подлежать досмотру  только в безотлагательных случаях с обязательным участием двух понятых.</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Проведение досмотра  оформляется  специальным  протоколом  или об этом делается запись в протоколе  об  административном  правонарушении либо в протоколе об административном задержании. Изъятие вещей и документов являющихся орудием или непосредственным объектом правонарушения осуществляется должностными  лицами,  которые наделены право проводить административное задержание,  личный досмотр и осмотр  вещей  с  целью сохранения доказательств,  а  также в зависимости от результатов рассмотрения дела,  обеспечения их конфискации,  изъятия,  уничтожения или возвращения владельцам.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Об изъятии вещей и документов составляется протокол или  производится запись в протоколе об административном правонарушении, административном задержании или осмотре вещей.</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Статья 265 КоАП предусматривает особенности изъятия отдельных видов вещей и документов у определенных  лиц,  а  также  процессуального оформления изъятия некоторых предметов.  К лицу, совершившему правонарушение во время исполнения служебных  обязанностей,  изъятия,  личный досмотр и осмотр вещей применяются только в неотложных случаях.</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Водителей, судоводителей и другие лица,  которые управляют  транспортными средствами, речными и маломерными судами в отношении которых имеются достаточные основания полагать,  что они находятся в состоянии опьянения подлежат   отстранению  от  управления  этими  транспортными средствами или судами и  освидетельствованию  на  состояние  опьянения (ст.266 КоАП). Отстранение, то есть принудительное освобождение транспортного средства от лица, что им управляет, осуществляется работниками органов внутренних дел.</w:t>
      </w:r>
    </w:p>
    <w:p w:rsidR="00272A7A" w:rsidRDefault="00340319">
      <w:pPr>
        <w:pStyle w:val="ad"/>
        <w:spacing w:line="240" w:lineRule="atLeast"/>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С целью обеспечения законности производства рассмотренных  мероприятий ст.267 </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КоАП предусматривает возможность их обжалования заинтересованным лицом в вышестоящий орган (вышестоящему должностному лицу) или прокурору.</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Стадия возбуждения дела об административном правонарушении состоит в составлении протокола уполномоченным на это должностным лицом или представителем общественного формирования (должностные лица  госадминистраций, органов внутренних дел, органов транспорта, дружинники, общественные инспектора охраны природы и  др.).  Перечень  лиц,  которые имеют право  составлять  протокол  об административном правонарушении, приведен в ст.255 КоАП Украины.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Как уже отмечалось,  наличие протокола об административном правонарушении свидетельствует о возбуждении дела,  причем протокол  должен</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быть составлен  уполномоченным  лицом с соблюдением определенной установленной законом формы.  В противном случае дело об  административном</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37" style="position:absolute;left:0;text-align:left;margin-left:56.7pt;margin-top:28.35pt;width:482.45pt;height:756.05pt;z-index:-251646976;mso-position-horizontal-relative:page;mso-position-vertical-relative:page" o:allowincell="f" strokeweight="1pt">
            <w10:wrap anchorx="page" anchory="page"/>
          </v:rect>
        </w:pict>
      </w:r>
      <w:r w:rsidR="00340319">
        <w:rPr>
          <w:rFonts w:ascii="Times New Roman" w:hAnsi="Times New Roman" w:cs="Times New Roman"/>
          <w:sz w:val="24"/>
          <w:szCs w:val="24"/>
        </w:rPr>
        <w:t>правонарушении не может быть признано возбужденным. В протоколе должны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значиться дата и место его составления,  должность,  фамилия, имя, отчество лица  составившего  протокол,  сведения  о личности нарушителя, место, время и суть административного правонарушения, нормативный акт, предусматривающий ответственность  за данное правонарушение,  фамилии, адреса свидетелей,  потерпевших,  если они есть пояснения нарушителя и другие сведения необходимые для разрешения дела.</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Протокол подписывается лицом,  которое его составило и лицом  совершившим административное  правонарушение.  При  наличии свидетелей 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потерпевших, протокол может быть подписан также и этими лицами.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отказа лица,  совершившего правонарушение от подписания протокола в нем делается запись об этом.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Лицо, совершившее  правонарушение  имеет право давать пояснения 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замечания к тексту протокола,  который прилагается к нему, а также изложить мотивы своего отказа от его подписания.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некоторых случаях, предусмотренных законом (ст.258 КоАП Украины), протокол  об административном правонарушении не составляется,  но если правонарушитель оспаривает взыскание,  которое на него  наложено, протокол об административном правонарушении составляется.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Первая стадия производства по делам об административных  правонарушениях заканчивается  с  момента направления протокола органу (должностному лицу) уполномоченному рассматривать дела об  административных правонарушениях. К протоколу должны прилагаться и все другие материалы о правонарушении (пояснения свидетелей, протокол изъятия вещей и др.).</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Второй является стадия рассмотрения дела об административном правонарушении и вынесения по делу постановления.  Эта стадия  состоит  в том, что  компетентный  орган  (должностное лицо) осуществляет окончательное расследование по делу и дает правовую  оценку  действиям  лица указанного в протоколе как правонарушителя.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Получив материалы дела, компетентный орган (должностное лицо) готовит их к рассмотрению. При этом он решает: относится ли к его компетенции рассмотрение данного дела,  правильно ли составлен  протокол  и другие материалы  дела об административном правонарушении,  уведомлены ли лица,  которые берут участие в рассмотрении дела о времени и  месте рассмотрения, собраны  ли дополнительные материалы,  подлежат ли удовлетворению ходатайство лица,  которое привлекается к  административной ответственности, потерпевшего,  их законных представителей и адвокатов если такие заявлены.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Дело об  административном правонарушении рассматривается открыто, как правило, в месте его совершения.  Орган (должностное лицо) при этом устанавливает: было ли совершено административное правонарушение,  виновно ли данное лицо в его совершении,  подлежит ли оно административной ответственности  или  есть  обстоятельства,  которые смягчают либо отягчают ответственность,  причинен ли материальный ущерб,  имеются ли другие основания имеющие значения для правильного решения по делу.</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 общему правилу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  Есть также и сокращенные сроки рассмотрения дела - одни сутки,  трех, пяти и семидневный</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38" style="position:absolute;left:0;text-align:left;margin-left:56.7pt;margin-top:28.35pt;width:482.45pt;height:756.05pt;z-index:-251645952;mso-position-horizontal-relative:page;mso-position-vertical-relative:page" o:allowincell="f" strokeweight="1pt">
            <w10:wrap anchorx="page" anchory="page"/>
          </v:rect>
        </w:pict>
      </w:r>
      <w:r w:rsidR="00340319">
        <w:rPr>
          <w:rFonts w:ascii="Times New Roman" w:hAnsi="Times New Roman" w:cs="Times New Roman"/>
          <w:sz w:val="24"/>
          <w:szCs w:val="24"/>
        </w:rPr>
        <w:t>сроки. В  течение суток рассматриваются дела об изготовлении,  переработке или сбыту радиационно-загрязненных продуктов питания либо другой продукции, незаконное изготовление, приобретение, хранение, перевозка, пересылка наркотических средств либо  психотропных  веществ  без  цели сбыта в небольших размерах,  незаконные операции с иностранной валютой и платежными документами ( если стоимость предмета незаконной операции не превышает  одного официально установленного размера заработной платы), мелкое хулиганство и некоторые другие.  В трехдневный срок  рассматриваются дела  об изготовлении и использовании без соответствующего разрешения радиопередающих установок,  о мелкой спекуляции, незаконной продажи товаров или других предметов и др. В пятидневный срок рассматриваются дела в отношении лиц совершивших мелкое хищение, занимающихся изготовлением и  хранением  самогонки и аппаратов для этого,  нарушают требования режима радиационной безопасности в местности, ставшей радиационно зараженной.  В  семидневный срок рассматриваются дела об административных правонарушениях связанных с использованием газа, эксплуатации газового  использующих установок без учета использованного газа, о неподготовленности к работе резервного топливного хозяйства.</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Рассмотрев дело  об  административном правонарушении орган (должностное лицо) выносит постановление в деле.  Постановление местных органов госадминистрации  в  делах  об  административных правонарушениях принимается в форме решения.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Это постановление также имеет определенную форму и включает: наименование органа (должностного лица) который вынес постановление; дата рассмотрения дела; сведения о лице в отношении которого рассматривается дело; изложение обстоятельств, установленных при рассмотрении дела; обозначение нормативного акта, который предусматривает ответственность за данное административное правонарушение; принятие по делу решения.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при  решении вопроса о наложении взыскания за административное правонарушение административными комиссиями,  райгосадминистрации, районными, городскими  судами (судьями) одновременно решается вопрос о возмещении виновным материального ущерба, тогда в постановлении по делу указывается размер ущерба,  что подлежит взысканию,  порядок и срок его возмещения.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по  делу должно включать решение вопроса об изъятых вещах и документах (если такое изъятие осуществлялось),  а также указание о порядке и сроках его обжалования.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коллегиального органа принимается простым большинством голосов членов коллегиального органа, присутствующих на заседании и подписывается председательствующим на заседании и  секретарем  этого органа.</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При рассмотрении дела об  административном  правонарушении  должностные лица  кроме  КоАП и других нормативных актах общего характера, руководствуются также положениями об органах,  представителями которых они являются ( например, положениями об административных комиссиях и  др.)  Свое  решение они оформляют или путем вынесения постановления или делают запись о мерах взыскания на протоколе  об  административном правонарушении.  Такое право представлено, например, начальнику райотдела милиции или его заместителю. После рассмотрения дела орган (должностное лицо) выносит одно из таких постановлений:  1) о наложении административного взыскания; 2) о прекращении дела;  3) о применении  мер  воздействия,  предусмотренных ст.24-1 КоАП Украины.</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39" style="position:absolute;left:0;text-align:left;margin-left:56.7pt;margin-top:28.35pt;width:482.45pt;height:756.05pt;z-index:-251644928;mso-position-horizontal-relative:page;mso-position-vertical-relative:page" o:allowincell="f" strokeweight="1pt">
            <w10:wrap anchorx="page" anchory="page"/>
          </v:rect>
        </w:pict>
      </w:r>
      <w:r w:rsidR="00340319">
        <w:rPr>
          <w:rFonts w:ascii="Times New Roman" w:hAnsi="Times New Roman" w:cs="Times New Roman"/>
          <w:sz w:val="24"/>
          <w:szCs w:val="24"/>
        </w:rPr>
        <w:t xml:space="preserve">     Постановление о прекращении дела выносится при оглашении  устного замечания, передаче материалов на рассмотрение органов предварительного следствия или дознания,  а также при наличии обстоятельств, предусмотренных ст.  247</w:t>
      </w:r>
      <w:r w:rsidR="00340319">
        <w:rPr>
          <w:rFonts w:ascii="Times New Roman" w:hAnsi="Times New Roman" w:cs="Times New Roman"/>
          <w:color w:val="FF0000"/>
          <w:sz w:val="24"/>
          <w:szCs w:val="24"/>
        </w:rPr>
        <w:t xml:space="preserve"> </w:t>
      </w:r>
      <w:r w:rsidR="00340319">
        <w:rPr>
          <w:rFonts w:ascii="Times New Roman" w:hAnsi="Times New Roman" w:cs="Times New Roman"/>
          <w:sz w:val="24"/>
          <w:szCs w:val="24"/>
        </w:rPr>
        <w:t>КоАП Украины. К этим обстоятельствам относится: отсутствие события и состава административного правонарушения;  недостижения лицом  на  момент  совершения  административного  правонарушения шестнадцатилетнего возраста;  несудимость лица, которое совершило противоправное действие  либо  бездействие,  совершение  действия лицом в состоянии крайней необходимости либо необходимой обороны; издание акта об амнистии если он устраняет административную ответственность; отмена акта, который устанавливает административную ответственность;  окончание на  момент рассмотрения дела сроков предусмотренных ст.38 КоАП Украины (двух месяцев со дня правонарушения,  а при длительном правонарушении -  двух месяцев со дня его выявления);  наличие по тому самому факту в отношении лица,  которое привлекается к  административной  ответственности, постановление  компетентного органа (должностного лица) о наложении административного взыскания или не отмененное постановление о прекращении дела об административном правонарушении, а также возбуждение по данному факту уголовного дела;  смерть лица в отношении которого было начато производство дела.</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было вынесено постановление о  наложении  административного взыскания, то  оно объявляется немедленно после окончания рассмотрения дела. Копия постановления в течение трех дней вручается  под  расписку или высылается лицу в отношении которого оно вынесено. Копия постановления в тот же срок  вручается  или  высылается  потерпевшему  по  его просьбе. В  том случае если оно высылается почтой, об этом делается отметка в деле.</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Объявлением постановления  по делу об административном правонарушении заканчивается стадия рассмотрения дела об административном  правонарушении.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о наложении административного взыскания в ряде случаев предусмотренных  ст.286  КоАП  Украины,  обязательно доводится до сведения общественности.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Следующей (третьей) стадией, которая возникает не в каждом производстве в делах об административных  правонарушениях  является  стадия обжалования (или опротестования) постановления по делу об административном правонарушении.  Наличие этой стадии выступает одной из важнейшей гарантии  соблюдения  законности  в производстве по делам об административных правонарушениях.  Постановления по делу об административном правонарушении  может  быть  обжаловано лицом в отношении которого оно вынесено, а также потерпевшим.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Существует определенный  порядок обжалования постановлений об административных правонарушениях.</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 общему  правилу  жалоба  подается в орган (должностному лицу), который вынес постановление по делу об  административном  правонарушении, а тот  в  течение трех суток отправляет ее в месте с делом в орган (должностному лицу), уполномоченному ее рассмотреть.</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Подача в установленный срок жалобы и вынесение прокурором протеста останавливают исполнение постановления о наложении административного взыскания до рассмотрения жалобы или протеста. Исключение составляют случаи, когда выносятся постановления о применении мер  взыскания  в виде предупреждения  либо административного ареста,  а также в случаях наложения штрафа,  взымаемого на месте  совершения  административного правонарушения.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 (должностное лицо),  который получил жалобу или протест  на постановление по  делу  об административном правонарушении,  проверяет законность и </w:t>
      </w:r>
      <w:r w:rsidR="00C818D7">
        <w:rPr>
          <w:noProof/>
        </w:rPr>
        <w:pict>
          <v:rect id="_x0000_s1040" style="position:absolute;left:0;text-align:left;margin-left:56.7pt;margin-top:28.35pt;width:482.45pt;height:756.05pt;z-index:-251643904;mso-position-horizontal-relative:page;mso-position-vertical-relative:page" o:allowincell="f" strokeweight="1pt">
            <w10:wrap anchorx="page" anchory="page"/>
          </v:rect>
        </w:pict>
      </w:r>
      <w:r>
        <w:rPr>
          <w:rFonts w:ascii="Times New Roman" w:hAnsi="Times New Roman" w:cs="Times New Roman"/>
          <w:sz w:val="24"/>
          <w:szCs w:val="24"/>
        </w:rPr>
        <w:t>обоснованность вынесенного постановления,  то есть  устанавливает действительно  ли в действиях лица привлекающего к административной ответственности  есть  состав  правонарушения,  правильно  ли оформлены документы  в  деле,  не превысил ли орган (должностное лицо) рассмотревший дело,  свои полномочия и другое.  После  этого  орган  (должностное лицо),  рассмотревший жалобу (или протест),  может принять одно из таких решений:  оставить постановление без изменений, а жалобу или протест без удовлетворению; отменить постановление и направить дело на новое рассмотрение;  отменить постановление и  прекратить  дело; изменить меру  взыскания в границах предусмотренных нормативным актом об ответственности за административное  правонарушение  с  тем,  чтобы взыскание не было увеличенным.  Если выяснится, что постановление вынесено органом (должностным лицом),  неправомочным  рассматривать  это дело, то такое постановление отменяется и дело направляется компетентному органу (должностному лицу).  Прокурор,  выявивший, что решение по делу или протест на постановление по делу об административном правонарушении незаконны, может опротестовать их.</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Отмена постановления  с  одновременным прекращением дела об административном правонарушении влечет за собой возвращение  лицу  привлекавшемуся к административной ответственности взысканных денежных сумм, изъятых или конфискованных предметов,  а также отмены других ограничений связанных с этим постановлением. Если не возможно возвратить предмет, то возвращается его стоимость.</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Выполнение постановлений  о  наложении административных взысканий завершающая стадия производства по делам об административных  правонарушениях. Ее  суть состоит в практической реализации административного взыскания, которое назначено правонарушителю постановлением.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процессе  исполнения постановления лица,  виновные в совершении административного проступка несут соответствующие лишения и  ограничения личного,  морального или материального характера. От того как последовательно реализовано постановление об административном  взыскании, насколько дело  доведено до конца в большинстве зависит уровень эффективности борьбы с административными правонарушениями,  их предупреждение, результативность  воспитания  граждан  в духе точного и неукоснительного соблюдения законов.</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Порядок выполнения  постановлений  об  административных взысканиях урегулирован в КоАП Украины, таможенном кодексе Украины и других законодательных актах Украины.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Необходимым условием выполнения постановления о  наложении  административного взыскания  является  вступления ее в законную силу.  Это</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означает, что постановление приняло юридическое значение и обязательно к выполнению.</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Согласно со ст.289 КоАП</w:t>
      </w:r>
      <w:r>
        <w:rPr>
          <w:rFonts w:ascii="Times New Roman" w:hAnsi="Times New Roman" w:cs="Times New Roman"/>
          <w:color w:val="FF0000"/>
          <w:sz w:val="24"/>
          <w:szCs w:val="24"/>
        </w:rPr>
        <w:t xml:space="preserve"> </w:t>
      </w:r>
      <w:r>
        <w:rPr>
          <w:rFonts w:ascii="Times New Roman" w:hAnsi="Times New Roman" w:cs="Times New Roman"/>
          <w:sz w:val="24"/>
          <w:szCs w:val="24"/>
        </w:rPr>
        <w:t>Украины постановление о  наложении  административного взыскания  обязательно для выполнения государственными 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общественными органами,  предприятиями,  учреждениями,  организациями, должностными лицами и гражданами.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охватывает не  только  деятельность  уполномоченных государственных органов (должностных лиц),  а и поведение самого нарушителя. Например, лицо, привлеченное к административной ответственности обязано выполнять те или другие обязанности наложенные на него постановлением. Уклонение от добровольного выполнения этого постановления призывает к  необходимости применения к правонарушителю принудительных мер воздействия.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 уполномоченный принимать постановления к выполнению, обязан</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своевременно и точно осуществлять целый  ряд  действий,  установленный КоАП Украины и другими нормативными актами, оформить необходимые документы, направить их по принадлежности.</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41" style="position:absolute;left:0;text-align:left;margin-left:56.7pt;margin-top:28.35pt;width:482.45pt;height:756.05pt;z-index:-251642880;mso-position-horizontal-relative:page;mso-position-vertical-relative:page" o:allowincell="f" strokeweight="1pt">
            <w10:wrap anchorx="page" anchory="page"/>
          </v:rect>
        </w:pict>
      </w:r>
      <w:r w:rsidR="00340319">
        <w:rPr>
          <w:rFonts w:ascii="Times New Roman" w:hAnsi="Times New Roman" w:cs="Times New Roman"/>
          <w:sz w:val="24"/>
          <w:szCs w:val="24"/>
        </w:rPr>
        <w:t xml:space="preserve">     Все другие  юридические и физические лица,  причастные к своевременному и точному выполнению постановления (администрация предприятий, учреждений, организаций,  банковских учреждений, торгового предприятия и др.), обязаны содействовать органам выполняющим постановление ее реализации. Орган (должностное лицо), который вынес постановление об административном взыскании,  призван осуществлять контроль за правильной и своевременной реализацией этого акта,  разрешать вопросы связанные с его выполнением.</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ст.299 КоАП Украины постановление о наложении административного взыскания подлежит исполнению с момента его  вынесения, если  другое  не назначено действующим кодексом или другими актами законодательства Украины.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о наложении взыскания является актом органов управления и набирает силу с момента его принятия.  Это одно из  конкретных проявлений оперативного характера административной ответственности.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постановление о наложении административного взыскания  опротестовано прокурором  или обжаловано лицом, касательно какого оно вынесено, либо потерпевшим,  оно выполняется после оставления протеста или жалобы без удовлетворения.  Исключения составляют постановления о применении мер взысканий в виде предупреждения, административного ареста, а также, когда штраф накладывается на месте совершения административного проступка.</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исполняет  разные государственные органы.  При этом они осуществляют двоякую по своему характеру деятельность: направлению постановлений к  исполнению и непосредственному их исполнению.  И та и другая деятельность составляет единую стадию исполнения постановлений, но является ее разными этапами.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Первый этап - направление  постановлений  к  исполнению,  которое осуществляют юридические  органы  (те,  что решают вопросы об ответственности виновных и выносят постановления о наложении  административных взысканий).  Ответственный орган в первую очередь должен своевременно направить вынесенное постановление органу - исполнителю.</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сферу деятельности такого органа входит также осуществление контроля за своевременным и точным выполнением постановлений  и решений всех связанных с ним вопросов (отсрочка,  приостановление исполнения постановления и др.).</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Второй этап - непосредственное исполнение постановления о наложении административного взыскания;  оно возложено на  уполномоченный  на это органы (органы внутренних дел,  судебных исполнителей, таможенные органы и др.).</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При ведении дел по некоторым правонарушениям  юридический  орган,  который вынес постановление, уполномочен сам его исполнить. Например,  за управление транспортным  средством  в  состоянии  опьянения должностные  лица  государственной автомобильной инспекции могут наложить на водителя административное взыскание в виде лишения прав управления  транспортным  средством на определенный срок.  Они же исполняют вынесенное постановление путем изъятия удостоверения на право управления транспортными средствами.</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Как отмечалось выше,  по общему правилу постановление о наложении административного взыскания подлежит выполнению с  момента  вынесения.</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немедленное исполнение постановления о наложении административного взыскания в виде административного ареста, исправительных работ или штрафа (за исключением взыскания штрафа на месте совершения административного правонарушения) является невозможным,  орган  (должностное лицо), вынесший постановление,  может отсрочить исполнение постановления на срок до одного месяца (ст.301 КоАП Украины).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На практике  возникают такие обстоятельства по которым производство по делам об административных  правонарушений  не  должно  осуществляться, а  если постановление о наложении административного взыскания все-таки было вынесено, его исполнение необходимо прекратить.</w:t>
      </w:r>
    </w:p>
    <w:p w:rsidR="00272A7A" w:rsidRDefault="00C818D7">
      <w:pPr>
        <w:pStyle w:val="ad"/>
        <w:spacing w:line="240" w:lineRule="atLeast"/>
        <w:ind w:firstLine="567"/>
        <w:jc w:val="both"/>
        <w:rPr>
          <w:rFonts w:ascii="Times New Roman" w:hAnsi="Times New Roman" w:cs="Times New Roman"/>
          <w:sz w:val="24"/>
          <w:szCs w:val="24"/>
        </w:rPr>
      </w:pPr>
      <w:r>
        <w:rPr>
          <w:noProof/>
        </w:rPr>
        <w:pict>
          <v:rect id="_x0000_s1042" style="position:absolute;left:0;text-align:left;margin-left:56.7pt;margin-top:28.35pt;width:482.45pt;height:756.05pt;z-index:-251641856;mso-position-horizontal-relative:page;mso-position-vertical-relative:page" o:allowincell="f" strokeweight="1pt">
            <w10:wrap anchorx="page" anchory="page"/>
          </v:rect>
        </w:pict>
      </w:r>
      <w:r w:rsidR="00340319">
        <w:rPr>
          <w:rFonts w:ascii="Times New Roman" w:hAnsi="Times New Roman" w:cs="Times New Roman"/>
          <w:sz w:val="24"/>
          <w:szCs w:val="24"/>
        </w:rPr>
        <w:t xml:space="preserve">     У КоАП (ст.302) обозначен перечень обстоятельств,  которые исключают возможность начала или дальнейшего производства по  делу  и  есть основанием для  прекращения исполнения постановления об административном взыскании, если оно вынесено. К ним относятся: 1) издание акта амнистии с условием, что он устраняет применение административного взыскания; 2) отмена акта устанавливающий административную ответственность за данный  проступок;  3)  смерть лица,  подлежащего административному взысканию.</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Статья 303 КоАП Украины устанавливает сроки давности по окончании которых постановления и наложении административных взысканий не подлежат исполнению.  Общий срок давности - три месяца со дня вынесения.  В этот срок не включается время на которое исполнение постановления приостанавливается в  связи  с отсрочкой исполнения постановления в соответствии со ст.301 КоАП Украины, а также с вынесением протеста или подачи жалобы.</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 приведенного общего правила о трехмесячном сроке возможны  исключения, которые  могут  устанавливать и другие более длительные сроки для исполнения постановлений по делам об отдельных  видах  административных правонарушений.</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ст.139 Таможенного кодекса Украины конфискация предметов являющихся непосредственным объектом  нарушения  таможенных</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правил  и предметов со специально изготовленными тайниками использующихся для перемещения через таможенный  контроль  с  утаиванием  таких предметов, проводиться независимо от времени совершения либо выявления нарушения таможенных правил.</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Контроль за правильным и своевременным исполнением  постановлений о наложении  административных  взысканий осуществляется органом (должностным лицом), который вынес постановление.</w:t>
      </w:r>
    </w:p>
    <w:p w:rsidR="00272A7A" w:rsidRDefault="00272A7A">
      <w:pPr>
        <w:pStyle w:val="ad"/>
        <w:spacing w:line="240" w:lineRule="atLeast"/>
        <w:ind w:firstLine="567"/>
        <w:jc w:val="both"/>
        <w:rPr>
          <w:rFonts w:ascii="Times New Roman" w:hAnsi="Times New Roman" w:cs="Times New Roman"/>
          <w:sz w:val="24"/>
          <w:szCs w:val="24"/>
        </w:rPr>
      </w:pPr>
    </w:p>
    <w:p w:rsidR="00272A7A" w:rsidRDefault="00340319">
      <w:pPr>
        <w:pStyle w:val="ad"/>
        <w:spacing w:line="240" w:lineRule="atLeast"/>
        <w:ind w:firstLine="567"/>
        <w:jc w:val="center"/>
        <w:rPr>
          <w:rFonts w:ascii="Times New Roman" w:hAnsi="Times New Roman" w:cs="Times New Roman"/>
          <w:b/>
          <w:bCs/>
          <w:sz w:val="24"/>
          <w:szCs w:val="24"/>
        </w:rPr>
      </w:pPr>
      <w:r>
        <w:rPr>
          <w:rFonts w:ascii="Times New Roman" w:hAnsi="Times New Roman" w:cs="Times New Roman"/>
          <w:b/>
          <w:bCs/>
          <w:sz w:val="24"/>
          <w:szCs w:val="24"/>
        </w:rPr>
        <w:t>З А К Л Ю Ч Е Н И Е</w:t>
      </w:r>
    </w:p>
    <w:p w:rsidR="00272A7A" w:rsidRDefault="00272A7A">
      <w:pPr>
        <w:pStyle w:val="ad"/>
        <w:spacing w:line="240" w:lineRule="atLeast"/>
        <w:ind w:firstLine="567"/>
        <w:jc w:val="both"/>
        <w:rPr>
          <w:rFonts w:ascii="Times New Roman" w:hAnsi="Times New Roman" w:cs="Times New Roman"/>
          <w:sz w:val="24"/>
          <w:szCs w:val="24"/>
        </w:rPr>
      </w:pP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Конечно, в объеме контрольной работы трудно полностью осветить такую глубокую и обширную тему как порядок производства по делам об административных правонарушениях, однако фундаментальные понятия и базовые  положения в указанной работе приведены.  Несмотря на то, что административно-правовые нормы и отношения по российскому и по украинскому  законодательству  несколько отличаются друг от друга, 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 что дает нашим законодателям использовать положительный опыт  накопленный  российскими юристами после принятия тех или иных нормативных актов, и избегать ошибок, обязательно встречающихся на таком  тернистом  пути  как правотворчество.</w:t>
      </w:r>
    </w:p>
    <w:p w:rsidR="00272A7A" w:rsidRDefault="00340319">
      <w:pPr>
        <w:pStyle w:val="ad"/>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Используя положительный опыт не только России, но и других развивающихся государств, учитывая национальные и исторические особенности нашего народа Украина станет демократическим и правовым государством.</w:t>
      </w:r>
    </w:p>
    <w:p w:rsidR="00272A7A" w:rsidRDefault="00272A7A">
      <w:pPr>
        <w:pStyle w:val="ad"/>
        <w:spacing w:line="240" w:lineRule="atLeast"/>
        <w:ind w:firstLine="567"/>
        <w:jc w:val="both"/>
        <w:rPr>
          <w:rFonts w:ascii="Times New Roman" w:hAnsi="Times New Roman" w:cs="Times New Roman"/>
          <w:sz w:val="24"/>
          <w:szCs w:val="24"/>
        </w:rPr>
      </w:pPr>
    </w:p>
    <w:p w:rsidR="00272A7A" w:rsidRDefault="00272A7A">
      <w:pPr>
        <w:pStyle w:val="ad"/>
        <w:spacing w:line="240" w:lineRule="atLeast"/>
        <w:ind w:firstLine="567"/>
        <w:jc w:val="both"/>
        <w:rPr>
          <w:rFonts w:ascii="Times New Roman" w:hAnsi="Times New Roman" w:cs="Times New Roman"/>
          <w:sz w:val="24"/>
          <w:szCs w:val="24"/>
        </w:rPr>
      </w:pPr>
    </w:p>
    <w:p w:rsidR="00272A7A" w:rsidRDefault="00272A7A">
      <w:pPr>
        <w:pStyle w:val="ad"/>
        <w:spacing w:line="240" w:lineRule="atLeast"/>
        <w:ind w:firstLine="567"/>
        <w:jc w:val="both"/>
        <w:rPr>
          <w:rFonts w:ascii="Times New Roman" w:hAnsi="Times New Roman" w:cs="Times New Roman"/>
          <w:sz w:val="24"/>
          <w:szCs w:val="24"/>
        </w:rPr>
      </w:pPr>
    </w:p>
    <w:p w:rsidR="00272A7A" w:rsidRDefault="00340319">
      <w:pPr>
        <w:pStyle w:val="ad"/>
        <w:ind w:firstLine="567"/>
        <w:jc w:val="both"/>
        <w:rPr>
          <w:rFonts w:ascii="Times New Roman" w:hAnsi="Times New Roman" w:cs="Times New Roman"/>
          <w:b/>
          <w:bCs/>
          <w:sz w:val="24"/>
          <w:szCs w:val="24"/>
        </w:rPr>
      </w:pPr>
      <w:r>
        <w:rPr>
          <w:rFonts w:ascii="Times New Roman" w:hAnsi="Times New Roman" w:cs="Times New Roman"/>
          <w:b/>
          <w:bCs/>
          <w:sz w:val="24"/>
          <w:szCs w:val="24"/>
        </w:rPr>
        <w:t>ИСПОЛЬЗОВАННАЯ ЛИТЕРАТУРА</w:t>
      </w:r>
    </w:p>
    <w:p w:rsidR="00272A7A" w:rsidRDefault="00272A7A">
      <w:pPr>
        <w:pStyle w:val="ad"/>
        <w:ind w:firstLine="567"/>
        <w:jc w:val="both"/>
        <w:rPr>
          <w:rFonts w:ascii="Times New Roman" w:hAnsi="Times New Roman" w:cs="Times New Roman"/>
          <w:sz w:val="24"/>
          <w:szCs w:val="24"/>
        </w:rPr>
      </w:pPr>
    </w:p>
    <w:p w:rsidR="00272A7A" w:rsidRDefault="00272A7A">
      <w:pPr>
        <w:pStyle w:val="ad"/>
        <w:ind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1.Гражданское право.Часть  1.Учебник/  Под  ред.Ю.К.Толстого,А.П. Сергеева.- М.:Издательство ТЕИС,1996. - 292-300с.</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2.Гражданский кодекс Украинской ССР:  Нучн.-практ.коммент. Пер. с укр. /И.Г.Агапов,М.И.Бару,И.А.Беленчук и  др.  -К:  Политиздат  Украины,1981.- 639 с.</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3.Кодекс Украины об административных  правонарушениях  /Утвержден Законом от 18.12.1984г.//ВВС Украины.- Приложение к N51.-ст.1122</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4.Кодекс законов о труде Украины/Утвержден Законом УССР от 10 декабря 1971 г.//ВВС УССР.-1971.-N50.-ст.375.</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5.О предприятиях в Украине:Закон Украины от 27.03.1991 г.//Ведомости Верховного Совета Украины.-N24.- Ст.272</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6.О свободе совести и религиозных организациях:  Закон Украины от 23 апреля 1991 г.//Ведомости Верховного Совета Украины.-N25.-Ст.281.</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7.О хозяйственных обществах: Закон Украины от 19 сентября 1991 г.        //Ведомости Верховного Совета Украины.-1991.-N49.-ст.682.</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8.Советское административное    право:    Учебник.-    С56    М.: Юрид.лит.,1985г.</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9.Политологический словарь. - К.: ИнноЦентр. - 1991.</w:t>
      </w:r>
    </w:p>
    <w:p w:rsidR="00272A7A" w:rsidRDefault="00272A7A">
      <w:pPr>
        <w:pStyle w:val="ad"/>
        <w:ind w:left="567" w:firstLine="567"/>
        <w:jc w:val="both"/>
        <w:rPr>
          <w:rFonts w:ascii="Times New Roman" w:hAnsi="Times New Roman" w:cs="Times New Roman"/>
          <w:sz w:val="24"/>
          <w:szCs w:val="24"/>
        </w:rPr>
      </w:pPr>
    </w:p>
    <w:p w:rsidR="00272A7A" w:rsidRDefault="00340319">
      <w:pPr>
        <w:pStyle w:val="ad"/>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10.Юридический энциклопедический словарь. - М.: СЭ. - 1984.</w:t>
      </w:r>
    </w:p>
    <w:p w:rsidR="00272A7A" w:rsidRDefault="00272A7A">
      <w:pPr>
        <w:ind w:firstLine="567"/>
        <w:jc w:val="both"/>
        <w:rPr>
          <w:sz w:val="24"/>
          <w:szCs w:val="24"/>
        </w:rPr>
      </w:pPr>
      <w:bookmarkStart w:id="0" w:name="_GoBack"/>
      <w:bookmarkEnd w:id="0"/>
    </w:p>
    <w:sectPr w:rsidR="00272A7A">
      <w:footerReference w:type="default" r:id="rId7"/>
      <w:pgSz w:w="11906" w:h="16838"/>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7A" w:rsidRDefault="00340319">
      <w:r>
        <w:separator/>
      </w:r>
    </w:p>
  </w:endnote>
  <w:endnote w:type="continuationSeparator" w:id="0">
    <w:p w:rsidR="00272A7A" w:rsidRDefault="0034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7A" w:rsidRDefault="00340319">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15</w:t>
    </w:r>
    <w:r>
      <w:rPr>
        <w:rStyle w:val="af1"/>
      </w:rPr>
      <w:fldChar w:fldCharType="end"/>
    </w:r>
  </w:p>
  <w:p w:rsidR="00272A7A" w:rsidRDefault="00272A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7A" w:rsidRDefault="00340319">
      <w:r>
        <w:separator/>
      </w:r>
    </w:p>
  </w:footnote>
  <w:footnote w:type="continuationSeparator" w:id="0">
    <w:p w:rsidR="00272A7A" w:rsidRDefault="00340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5E4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5F6680"/>
    <w:multiLevelType w:val="singleLevel"/>
    <w:tmpl w:val="14FEC564"/>
    <w:lvl w:ilvl="0">
      <w:start w:val="5"/>
      <w:numFmt w:val="upperRoman"/>
      <w:lvlText w:val="%1."/>
      <w:lvlJc w:val="left"/>
      <w:pPr>
        <w:tabs>
          <w:tab w:val="num" w:pos="2460"/>
        </w:tabs>
        <w:ind w:left="2460" w:hanging="720"/>
      </w:pPr>
      <w:rPr>
        <w:rFonts w:hint="default"/>
      </w:rPr>
    </w:lvl>
  </w:abstractNum>
  <w:abstractNum w:abstractNumId="2">
    <w:nsid w:val="308C30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E48209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17F19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319"/>
    <w:rsid w:val="00272A7A"/>
    <w:rsid w:val="00340319"/>
    <w:rsid w:val="00C8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910CE098-09CE-4360-B8B3-A3775E9C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tabs>
        <w:tab w:val="left" w:pos="1418"/>
      </w:tabs>
      <w:jc w:val="both"/>
    </w:pPr>
    <w:rPr>
      <w:rFonts w:ascii="Arial" w:hAnsi="Arial" w:cs="Arial"/>
      <w:i/>
      <w:iCs/>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List"/>
    <w:basedOn w:val="a"/>
    <w:uiPriority w:val="99"/>
    <w:pPr>
      <w:ind w:left="283" w:hanging="283"/>
    </w:pPr>
    <w:rPr>
      <w:lang w:val="cs-CZ"/>
    </w:rPr>
  </w:style>
  <w:style w:type="paragraph" w:styleId="a6">
    <w:name w:val="Title"/>
    <w:basedOn w:val="a"/>
    <w:link w:val="a7"/>
    <w:uiPriority w:val="99"/>
    <w:qFormat/>
    <w:pPr>
      <w:spacing w:before="240" w:after="60"/>
      <w:jc w:val="center"/>
      <w:outlineLvl w:val="0"/>
    </w:pPr>
    <w:rPr>
      <w:rFonts w:ascii="Arial" w:hAnsi="Arial" w:cs="Arial"/>
      <w:b/>
      <w:bCs/>
      <w:kern w:val="28"/>
      <w:sz w:val="32"/>
      <w:szCs w:val="32"/>
      <w:lang w:val="cs-CZ"/>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a8">
    <w:name w:val="Subtitle"/>
    <w:basedOn w:val="a"/>
    <w:link w:val="a9"/>
    <w:uiPriority w:val="99"/>
    <w:qFormat/>
    <w:pPr>
      <w:spacing w:after="60"/>
      <w:jc w:val="center"/>
      <w:outlineLvl w:val="1"/>
    </w:pPr>
    <w:rPr>
      <w:rFonts w:ascii="Arial" w:hAnsi="Arial" w:cs="Arial"/>
      <w:sz w:val="24"/>
      <w:szCs w:val="24"/>
      <w:lang w:val="cs-CZ"/>
    </w:rPr>
  </w:style>
  <w:style w:type="character" w:customStyle="1" w:styleId="a9">
    <w:name w:val="Подзаголовок Знак"/>
    <w:basedOn w:val="a0"/>
    <w:link w:val="a8"/>
    <w:uiPriority w:val="11"/>
    <w:rPr>
      <w:rFonts w:asciiTheme="majorHAnsi" w:eastAsiaTheme="majorEastAsia" w:hAnsiTheme="majorHAnsi" w:cstheme="majorBidi"/>
      <w:sz w:val="24"/>
      <w:szCs w:val="24"/>
    </w:rPr>
  </w:style>
  <w:style w:type="character" w:styleId="aa">
    <w:name w:val="annotation reference"/>
    <w:basedOn w:val="a0"/>
    <w:uiPriority w:val="99"/>
    <w:rPr>
      <w:sz w:val="16"/>
      <w:szCs w:val="16"/>
    </w:rPr>
  </w:style>
  <w:style w:type="paragraph" w:styleId="ab">
    <w:name w:val="annotation text"/>
    <w:basedOn w:val="a"/>
    <w:link w:val="ac"/>
    <w:uiPriority w:val="99"/>
  </w:style>
  <w:style w:type="character" w:customStyle="1" w:styleId="ac">
    <w:name w:val="Текст примечания Знак"/>
    <w:basedOn w:val="a0"/>
    <w:link w:val="ab"/>
    <w:uiPriority w:val="99"/>
    <w:semiHidden/>
    <w:rPr>
      <w:rFonts w:ascii="Times New Roman" w:hAnsi="Times New Roman" w:cs="Times New Roman"/>
      <w:sz w:val="20"/>
      <w:szCs w:val="20"/>
    </w:rPr>
  </w:style>
  <w:style w:type="paragraph" w:styleId="ad">
    <w:name w:val="Plain Text"/>
    <w:basedOn w:val="a"/>
    <w:link w:val="ae"/>
    <w:uiPriority w:val="99"/>
    <w:rPr>
      <w:rFonts w:ascii="Courier New" w:hAnsi="Courier New" w:cs="Courier New"/>
    </w:rPr>
  </w:style>
  <w:style w:type="character" w:customStyle="1" w:styleId="ae">
    <w:name w:val="Текст Знак"/>
    <w:basedOn w:val="a0"/>
    <w:link w:val="ad"/>
    <w:uiPriority w:val="99"/>
    <w:semiHidden/>
    <w:rPr>
      <w:rFonts w:ascii="Courier New" w:hAnsi="Courier New" w:cs="Courier New"/>
      <w:sz w:val="20"/>
      <w:szCs w:val="20"/>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basedOn w:val="a0"/>
    <w:link w:val="af"/>
    <w:uiPriority w:val="99"/>
    <w:semiHidden/>
    <w:rPr>
      <w:rFonts w:ascii="Times New Roman" w:hAnsi="Times New Roman" w:cs="Times New Roman"/>
      <w:sz w:val="20"/>
      <w:szCs w:val="20"/>
    </w:rPr>
  </w:style>
  <w:style w:type="character" w:styleId="af1">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7932</Words>
  <Characters>45216</Characters>
  <Application>Microsoft Office Word</Application>
  <DocSecurity>0</DocSecurity>
  <Lines>376</Lines>
  <Paragraphs>106</Paragraphs>
  <ScaleCrop>false</ScaleCrop>
  <Company> </Company>
  <LinksUpToDate>false</LinksUpToDate>
  <CharactersWithSpaces>53042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Kruсhenko</dc:creator>
  <cp:keywords/>
  <dc:description/>
  <cp:lastModifiedBy>admin</cp:lastModifiedBy>
  <cp:revision>2</cp:revision>
  <cp:lastPrinted>1999-04-20T16:20:00Z</cp:lastPrinted>
  <dcterms:created xsi:type="dcterms:W3CDTF">2014-01-30T20:20:00Z</dcterms:created>
  <dcterms:modified xsi:type="dcterms:W3CDTF">2014-01-30T20:20:00Z</dcterms:modified>
</cp:coreProperties>
</file>