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Pr="007A12A5" w:rsidRDefault="00CD01E7" w:rsidP="007A12A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Ответственность за э</w:t>
      </w:r>
      <w:r w:rsidR="007A12A5">
        <w:rPr>
          <w:rFonts w:ascii="Times New Roman" w:hAnsi="Times New Roman" w:cs="Times New Roman"/>
          <w:sz w:val="28"/>
          <w:szCs w:val="28"/>
        </w:rPr>
        <w:t>кологические преступления</w:t>
      </w: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Default="004B1129" w:rsidP="009B7BD6">
      <w:pPr>
        <w:spacing w:after="0" w:line="360" w:lineRule="auto"/>
        <w:ind w:firstLine="709"/>
        <w:jc w:val="both"/>
        <w:rPr>
          <w:rFonts w:ascii="Times New Roman" w:hAnsi="Times New Roman" w:cs="Times New Roman"/>
          <w:sz w:val="28"/>
          <w:szCs w:val="28"/>
          <w:lang w:val="en-US"/>
        </w:rPr>
      </w:pP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Дмитриев Р.О.</w:t>
      </w:r>
    </w:p>
    <w:p w:rsidR="004B1129" w:rsidRPr="009B7BD6" w:rsidRDefault="004B1129" w:rsidP="009B7BD6">
      <w:pPr>
        <w:spacing w:after="0" w:line="360" w:lineRule="auto"/>
        <w:ind w:firstLine="709"/>
        <w:jc w:val="both"/>
        <w:rPr>
          <w:rFonts w:ascii="Times New Roman" w:hAnsi="Times New Roman" w:cs="Times New Roman"/>
          <w:sz w:val="28"/>
          <w:szCs w:val="28"/>
        </w:rPr>
      </w:pPr>
    </w:p>
    <w:p w:rsidR="004B1129" w:rsidRPr="007A12A5" w:rsidRDefault="004B1129" w:rsidP="009B7BD6">
      <w:pPr>
        <w:spacing w:after="0" w:line="360" w:lineRule="auto"/>
        <w:ind w:firstLine="709"/>
        <w:jc w:val="both"/>
        <w:rPr>
          <w:rFonts w:ascii="Times New Roman" w:hAnsi="Times New Roman" w:cs="Times New Roman"/>
          <w:sz w:val="28"/>
          <w:szCs w:val="28"/>
        </w:rPr>
      </w:pPr>
    </w:p>
    <w:p w:rsidR="004B1129" w:rsidRPr="007A12A5" w:rsidRDefault="004B1129" w:rsidP="009B7BD6">
      <w:pPr>
        <w:spacing w:after="0" w:line="360" w:lineRule="auto"/>
        <w:ind w:firstLine="709"/>
        <w:jc w:val="both"/>
        <w:rPr>
          <w:rFonts w:ascii="Times New Roman" w:hAnsi="Times New Roman" w:cs="Times New Roman"/>
          <w:sz w:val="28"/>
          <w:szCs w:val="28"/>
        </w:rPr>
      </w:pPr>
      <w:r w:rsidRPr="007A12A5">
        <w:rPr>
          <w:rFonts w:ascii="Times New Roman" w:hAnsi="Times New Roman" w:cs="Times New Roman"/>
          <w:sz w:val="28"/>
          <w:szCs w:val="28"/>
        </w:rPr>
        <w:br w:type="page"/>
      </w:r>
      <w:r w:rsidRPr="009B7BD6">
        <w:rPr>
          <w:rFonts w:ascii="Times New Roman" w:hAnsi="Times New Roman" w:cs="Times New Roman"/>
          <w:sz w:val="28"/>
          <w:szCs w:val="28"/>
        </w:rPr>
        <w:t>Введение</w:t>
      </w:r>
    </w:p>
    <w:p w:rsidR="004B1129" w:rsidRPr="007A12A5" w:rsidRDefault="004B1129" w:rsidP="009B7BD6">
      <w:pPr>
        <w:spacing w:after="0" w:line="360" w:lineRule="auto"/>
        <w:ind w:firstLine="709"/>
        <w:jc w:val="both"/>
        <w:rPr>
          <w:rFonts w:ascii="Times New Roman" w:hAnsi="Times New Roman" w:cs="Times New Roman"/>
          <w:sz w:val="28"/>
          <w:szCs w:val="28"/>
        </w:rPr>
      </w:pPr>
    </w:p>
    <w:p w:rsidR="004B1129" w:rsidRPr="007A12A5"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В настоящее время, на рубеже производственного прогресса, в процессе сильного экономического соперничества предприятий внутри и за пределами Российской Федерацией, от легкомыслия граждан, всё сильнее подрывается экосистема от неблагоприятного воздействия. Порой извлечение личной выгоды от природных ресурсов всё чаще переходит на первый план, нежели охрана окружающей среды. </w:t>
      </w:r>
    </w:p>
    <w:p w:rsidR="004B1129" w:rsidRPr="007A12A5"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Мнимое представление</w:t>
      </w:r>
      <w:r>
        <w:rPr>
          <w:rFonts w:ascii="Times New Roman" w:hAnsi="Times New Roman" w:cs="Times New Roman"/>
          <w:sz w:val="28"/>
          <w:szCs w:val="28"/>
        </w:rPr>
        <w:t xml:space="preserve"> </w:t>
      </w:r>
      <w:r w:rsidRPr="009B7BD6">
        <w:rPr>
          <w:rFonts w:ascii="Times New Roman" w:hAnsi="Times New Roman" w:cs="Times New Roman"/>
          <w:sz w:val="28"/>
          <w:szCs w:val="28"/>
        </w:rPr>
        <w:t>граждан о бесконечности природных запасов либо о незначительности ущерба природной среде от их противоправных действий в большинстве случаев является ложным. По данным Федеральной службы государственной статистики</w:t>
      </w:r>
      <w:r w:rsidRPr="009B7BD6">
        <w:rPr>
          <w:rStyle w:val="a6"/>
          <w:rFonts w:ascii="Times New Roman" w:hAnsi="Times New Roman" w:cs="Times New Roman"/>
          <w:sz w:val="28"/>
          <w:szCs w:val="28"/>
        </w:rPr>
        <w:footnoteReference w:id="1"/>
      </w:r>
      <w:r w:rsidRPr="009B7BD6">
        <w:rPr>
          <w:rFonts w:ascii="Times New Roman" w:hAnsi="Times New Roman" w:cs="Times New Roman"/>
          <w:sz w:val="28"/>
          <w:szCs w:val="28"/>
        </w:rPr>
        <w:t xml:space="preserve"> ежегодно совершаются около 40 тысяч экологических преступлений! Результат этих деяний мы можем наблюдать ежедневно – меньше половины населения дышит загрязнённым воздухом, во многих реках даже плавать запрещено, некоторые земли государство вынуждено было перевести в земли запаса для рекреационных мероприятий. Каждый третий ребёнок рождается с определённым недостатком, к чему привело нарушение здорового функционирования организма родителей. </w:t>
      </w:r>
    </w:p>
    <w:p w:rsidR="004B1129" w:rsidRPr="007A12A5"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Продолжительность жизни в России на данный момент составляет 65.4 года, хотя в 1970г. Мужчины в среднем доживали до 70-ти лет. Наше государство старается отслеживать наиболее существенные показатели негативного воздействия на окружающую природную среду и осведомлять об этом граждан через официальные источники. Законодатель активно борется с экологической преступностью, отталкиваясь от важнейшего источника в данной сфере – ст. 42 Конституции РФ, опираясь на которую, кодифицировались 26 глава УК РФ, Федеральный закон «об охране окружающей среды» №7 и множество других Федеральных законов. </w:t>
      </w:r>
    </w:p>
    <w:p w:rsidR="004B1129" w:rsidRPr="007A12A5"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Создав широкий перечень нормативно-правовых актов, государство пытается решить проблему эффективного и своевременного пресечения преступных действий против окружающей природной среды, однако не уделяет должное внимание проблематике предупреждений данной категории преступлений. Отталкиваясь от презумпции экологической опасности, законодатель принуждает проводить экспертизу для установления степени вреда окружающей природной среде. Однако, например, при оценивании экологической опасности сброса опасных веществ определённого предприятия в водную среду, при установки нормативов воздействия и, следовательно, допущение данного предприятия к производственной деятельности, то, что может помешать увеличить сброс опасных веществ и достичь критического уровня негативного воздействия после проведения проверки? </w:t>
      </w:r>
    </w:p>
    <w:p w:rsidR="004B1129" w:rsidRPr="007A12A5"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Обычно в нашей стране правоохранительные органы из высокой загруженности активизируются лишь после наступления существенных общественно опасных последствий и нередко по заявлению потерпевших, и это притом, что экологические преступления носят публичный характер, т.е. для возбуждения уголовного дела требуется лишь наличие признаков преступления! Оценивая внедрение в производство новых технологий, разработанных странами куда более заинтересованными в охране окружающей среды и имеющих достаточную практику, необходимо отметить несколько неправильную ценовую политику, и соответственно, отсутствие из-за этого, стимула перехода на данные технологии. </w:t>
      </w:r>
    </w:p>
    <w:p w:rsidR="004B1129" w:rsidRPr="007A12A5"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Что касается о вышеупомянутом эгоизме и вседозволенности граждан, то во многом на этот менталитет оказала влияние перестройка начала 90-х, где большинство не боялось применения к ним мер ответственности, а также недавний кризис, преимущественно ударивший по доходам предприятий, что привело к нарушению норм экологического права, к превышению ими полномочий, нарушению лицензий и так далее. Так часто я акцентирую внимание на организациях лишь исходя из степени общественной опасности их деятельности, так как характеризуя именно экологические преступления, необходимо помнить, что их отличие от правонарушений заключается именно в наступлении существенно повлиявших на экосистему общественно опасных последствий. Актуальность выбранной мною темы обусловлена в первую очередь прогрессивным ростом преступности в данной сфере (опираясь на показатели Федеральной службы государственной статистики), а во</w:t>
      </w:r>
      <w:r w:rsidRPr="002434ED">
        <w:rPr>
          <w:rFonts w:ascii="Times New Roman" w:hAnsi="Times New Roman" w:cs="Times New Roman"/>
          <w:sz w:val="28"/>
          <w:szCs w:val="28"/>
        </w:rPr>
        <w:t>-</w:t>
      </w:r>
      <w:r w:rsidRPr="009B7BD6">
        <w:rPr>
          <w:rFonts w:ascii="Times New Roman" w:hAnsi="Times New Roman" w:cs="Times New Roman"/>
          <w:sz w:val="28"/>
          <w:szCs w:val="28"/>
        </w:rPr>
        <w:t xml:space="preserve">вторых из-за несовершенства законодательства; напомню, что диспозиции главы 26 УК РФ носят бланкетный характер.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Необходимо указать, что Экологический кодекс не существует, хотя и исходит инициатива от учёных юристов по его кодификации, вот например</w:t>
      </w:r>
      <w:r>
        <w:rPr>
          <w:rFonts w:ascii="Times New Roman" w:hAnsi="Times New Roman" w:cs="Times New Roman"/>
          <w:sz w:val="28"/>
          <w:szCs w:val="28"/>
        </w:rPr>
        <w:t>,</w:t>
      </w:r>
      <w:r w:rsidRPr="009B7BD6">
        <w:rPr>
          <w:rFonts w:ascii="Times New Roman" w:hAnsi="Times New Roman" w:cs="Times New Roman"/>
          <w:sz w:val="28"/>
          <w:szCs w:val="28"/>
        </w:rPr>
        <w:t xml:space="preserve"> профессор кафедры государства и права университета Бремена, Вингер Г. предложил в 1-ой части изложить положения ФЗ «об охране окружающей среды», а во 2-ой положения других ФЗ о различных природных объектах – причиной отказа в его кодификации явился объём – целых 5 книг! (данные содержатся в специальном выпуске федерального журнала «Экологическое право»)</w:t>
      </w:r>
      <w:r w:rsidRPr="009B7BD6">
        <w:rPr>
          <w:rStyle w:val="a6"/>
          <w:rFonts w:ascii="Times New Roman" w:hAnsi="Times New Roman" w:cs="Times New Roman"/>
          <w:sz w:val="28"/>
          <w:szCs w:val="28"/>
        </w:rPr>
        <w:footnoteReference w:id="2"/>
      </w:r>
      <w:r w:rsidRPr="009B7BD6">
        <w:rPr>
          <w:rFonts w:ascii="Times New Roman" w:hAnsi="Times New Roman" w:cs="Times New Roman"/>
          <w:sz w:val="28"/>
          <w:szCs w:val="28"/>
        </w:rPr>
        <w:t>, что очередной раз подтверждает сложность изучаемой системы. Перед написанием данной работы я определил для себя ряд задач:</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1) Изучить широкий перечень научной литературы, касающийся экологических преступлений;</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2) Рассмотреть судебную практику по данным категориям дел;</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3) Изложить сущность проблематики экологических преступлений;</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4) Отобразить собственные размышления по поводу поставленного вопроса;</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5) Внести новые идеи эффективного регулирования в данной отрасли права.</w:t>
      </w:r>
    </w:p>
    <w:p w:rsidR="004B1129"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В данной работе я стараюсь опираться не только на привычную литературу, т.е. учебники по теории уголовного и экологического права, но и на редкие научные работы знатоков в этой области. Кроме того, некоторую проблематику я выявлял из приказов и постановлений Верховного суда РФ по разрешению дел об экологических преступлениях.</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br w:type="page"/>
      </w:r>
      <w:r>
        <w:rPr>
          <w:rFonts w:ascii="Times New Roman" w:hAnsi="Times New Roman" w:cs="Times New Roman"/>
          <w:sz w:val="28"/>
          <w:szCs w:val="28"/>
        </w:rPr>
        <w:t>1</w:t>
      </w:r>
      <w:r w:rsidRPr="009B7BD6">
        <w:rPr>
          <w:rFonts w:ascii="Times New Roman" w:hAnsi="Times New Roman" w:cs="Times New Roman"/>
          <w:sz w:val="28"/>
          <w:szCs w:val="28"/>
        </w:rPr>
        <w:t>. Общая характеристика экологических преступлений</w:t>
      </w:r>
    </w:p>
    <w:p w:rsidR="004B1129" w:rsidRDefault="004B1129" w:rsidP="009B7BD6">
      <w:pPr>
        <w:spacing w:after="0" w:line="360" w:lineRule="auto"/>
        <w:ind w:firstLine="709"/>
        <w:jc w:val="both"/>
        <w:rPr>
          <w:rFonts w:ascii="Times New Roman" w:hAnsi="Times New Roman" w:cs="Times New Roman"/>
          <w:sz w:val="28"/>
          <w:szCs w:val="28"/>
        </w:rPr>
      </w:pP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В первую очередь необходимо дать понятие, что относится к экологическим преступлениям, и только потом исходя из определения, давать полноценную характеристику. Но следует отметить, что само определение нигде не указано, что создаёт небольшую трудность при квалификации преступлений, хотя большинство проблем решается лишь грамотной кодификации Уголовного кодекса. Поместив главу 26 УК РФ в раздел 9 – преступления против общественной безопасности и общественного порядка, законодатель тем самым чётко определил родовой объект данной группы преступлений, и соответственно общественные отношения, которым причиняется вред или создаётся угроза причинения такого вреда, соответственно из этого и вытекает понятие экологических преступлений.</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Экологические преступления – это указанные в главе 26 УК РФ, общественно опасные деяния, посягающие на общественные отношения по обеспечению благоприятной окружающей природной среды, рациональному использованию природных ресурсов и экологической безопасности населения</w:t>
      </w:r>
      <w:r w:rsidRPr="009B7BD6">
        <w:rPr>
          <w:rStyle w:val="a6"/>
          <w:rFonts w:ascii="Times New Roman" w:hAnsi="Times New Roman" w:cs="Times New Roman"/>
          <w:sz w:val="28"/>
          <w:szCs w:val="28"/>
        </w:rPr>
        <w:footnoteReference w:id="3"/>
      </w:r>
      <w:r w:rsidRPr="009B7BD6">
        <w:rPr>
          <w:rFonts w:ascii="Times New Roman" w:hAnsi="Times New Roman" w:cs="Times New Roman"/>
          <w:sz w:val="28"/>
          <w:szCs w:val="28"/>
        </w:rPr>
        <w:t xml:space="preserve">.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До 1996г. в уголовном кодексе не выделялась глава экологических преступлений, обуславливая это тем, что данные деяния посягают на государственную собственность, и соответственно преступления против различных компонентов окружающей среды различались лишь по величине причинённого ущерба. В настоящее же время, законодатель разграничил экологические преступления. Неопытные специалисты задаются вопросом, в чём была необходимость создания данной главы? В первую очередь, из-за специфики кодификации – по видовому и родовому объекту, т.е. для удобства определения общественных отношений, на которые направлены посягательства; Во-вторых, законодатель акцентировал своё внимание на степени общественной опасности данной категории преступлений и определил необходимость защиты экосистемы от преступных посягательств. В-третьих, выделение главы имело место в связи с принятием международных договоров для развития международного сотрудничества.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Объект экологических преступлений выделяется из определения, опираясь на размещение данной главы в Уголовном кодексе:</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Родовой объект: экологическая общественная безопасность и экологический правопорядок.</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Видовой объект: общественные отношения по рациональному использованию природных ресурсов, сохранению для человека и других живых существ, благоприятной окружающей природной среды, экологического правопорядка и безопасности населения.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Непосредственный объект: общественные отношения по охране и рациональному использованию отдельных видов природных объектов, и обеспечение экологической безопасности населения. Например, в незаконной охоте на зверей и птиц, охота на которых полностью запрещена, непосредственным объектом преступного посягательства будут выступать общественные отношения по охране этого, определённого, зверя.</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Крайне важным признаком экологических преступлений является предмет. Именно по нему у нас предоставляется возможность разграничивать данную главу преступлений от преступлений против собственности</w:t>
      </w:r>
      <w:r w:rsidRPr="009B7BD6">
        <w:rPr>
          <w:rStyle w:val="a6"/>
          <w:rFonts w:ascii="Times New Roman" w:hAnsi="Times New Roman" w:cs="Times New Roman"/>
          <w:sz w:val="28"/>
          <w:szCs w:val="28"/>
        </w:rPr>
        <w:footnoteReference w:id="4"/>
      </w:r>
      <w:r w:rsidRPr="009B7BD6">
        <w:rPr>
          <w:rFonts w:ascii="Times New Roman" w:hAnsi="Times New Roman" w:cs="Times New Roman"/>
          <w:sz w:val="28"/>
          <w:szCs w:val="28"/>
        </w:rPr>
        <w:t xml:space="preserve">. Размышляя об экологических преступлениях стоить помнить, что речь идёт о природных компонентах, через которые не овеществлён труд человека. В противном случае при посягательстве на чью-либо собственность в виде брёвен, домашних животных, растений, не создаётся угроза разрушения экологической системы, соответственно общественная опасность данных преступлений будет существенно ниже. Это ещё одна причина выдела главы 26 УК РФ из особенной части, таким образом, достигается принцип справедливости в назначении наказаний за экологические преступления.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Объективная сторона экологических преступлений может быть выражена как в действии, так и бездействии. Действие проявляется во влиянии на компоненты окружающей природной среды каким-либо негативным способом, и примеров тому – масса. Однако для большинства населения непонятно, как возможно достичь высокий уровень общественной опасности путём бездействия, например: рабочие, отвечающие за управление рабочим процессом, зачастую признают свои бездействия, нанёсшие существенный вред окружающей природной среде, на определённых предприятиях – административным или дисциплинарным проступком, перекладывая вину случившегося на начальника организации. Примерами бездействия будут являться несоблюдение различных правил безопасности и неисполнение своих обязанностей. Большинство составов экологических преступлений сформулированы как материальные, т.е. для отнесения данных деяний к преступным необходимо наступление определённых негативных последствий такой степени тяжести, чтобы вред, причинённый окружающей природной среде был существенный, и, соответственно лица могли быть привлечены именно к уголовной ответственности</w:t>
      </w:r>
      <w:r w:rsidRPr="009B7BD6">
        <w:rPr>
          <w:rStyle w:val="a6"/>
          <w:rFonts w:ascii="Times New Roman" w:hAnsi="Times New Roman" w:cs="Times New Roman"/>
          <w:sz w:val="28"/>
          <w:szCs w:val="28"/>
        </w:rPr>
        <w:footnoteReference w:id="5"/>
      </w:r>
      <w:r w:rsidRPr="009B7BD6">
        <w:rPr>
          <w:rFonts w:ascii="Times New Roman" w:hAnsi="Times New Roman" w:cs="Times New Roman"/>
          <w:sz w:val="28"/>
          <w:szCs w:val="28"/>
        </w:rPr>
        <w:t>. Однако есть исключение, статья 253 УК РФ предполагает, что общественная опасность данного деяния является достаточным признаком для привлечения к уголовной ответственности, следовательно, состав преступления формальный. Это говорит о крайней заинтересованности Российской Федерации в производстве работ на данной территории (континентальный шельф и исключительная экономическая зона РФ) и в её исследовании.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Субъектами данных преступлений могут быть лица, достигшие 16 лет, однако в некоторых составах могут фигурировать лишь специальные субъекты – должностные лица. В первую очередь это касается деяний, связанных с исполнением определённых обязанностей и с соблюдением определённых правил</w:t>
      </w:r>
      <w:r w:rsidRPr="009B7BD6">
        <w:rPr>
          <w:rStyle w:val="a6"/>
          <w:rFonts w:ascii="Times New Roman" w:hAnsi="Times New Roman" w:cs="Times New Roman"/>
          <w:sz w:val="28"/>
          <w:szCs w:val="28"/>
        </w:rPr>
        <w:footnoteReference w:id="6"/>
      </w:r>
      <w:r w:rsidRPr="009B7BD6">
        <w:rPr>
          <w:rFonts w:ascii="Times New Roman" w:hAnsi="Times New Roman" w:cs="Times New Roman"/>
          <w:sz w:val="28"/>
          <w:szCs w:val="28"/>
        </w:rPr>
        <w:t xml:space="preserve">.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Субъективная сторона большинства преступлений совершается в форме косвенного умысла, т.е. в случае, когда субъект осознаёт преступность своего деяния, не предвидел наступление общественно опасных последствий либо сознательно допускал их наступления, но этого не желал</w:t>
      </w:r>
      <w:r w:rsidRPr="009B7BD6">
        <w:rPr>
          <w:rStyle w:val="a6"/>
          <w:rFonts w:ascii="Times New Roman" w:hAnsi="Times New Roman" w:cs="Times New Roman"/>
          <w:sz w:val="28"/>
          <w:szCs w:val="28"/>
        </w:rPr>
        <w:footnoteReference w:id="7"/>
      </w:r>
      <w:r w:rsidRPr="009B7BD6">
        <w:rPr>
          <w:rFonts w:ascii="Times New Roman" w:hAnsi="Times New Roman" w:cs="Times New Roman"/>
          <w:sz w:val="28"/>
          <w:szCs w:val="28"/>
        </w:rPr>
        <w:t xml:space="preserve">. Стоит говорить об умышленной форме вины в определённых составах преступлений, обычно такие преступления несут куда более тяжкие последствия, нежели неосторожные. К примеру, для увеличения прибыли определённого производственного предприятия, его организаторы бывают, существенно превышают предельно допустимые нормы сброса вредных веществ куда-либо для значительного увеличения прибыли либо для уменьшения расходов.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Составы преступлений главы 26 УК носят бланкетный характер, т.е. диспозиции данных статей отсылают к другим ФЗ и подзаконным актам.</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Исходя из классификации экологических преступлений, предложенной профессором А.И. Рарога, я решил сформулировать план данной работы, предварительно расшифровав данное деление на виды. Деление обусловлено содержанием непосредственного объекта.</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Экологические преступления бывают:</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1) Общего характера, где преступные посягательства направлены на окружающую природную среду в целом;</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2) Специального характера, где общественная опасность возникает при негативном воздействии на определённые компоненты окружающей природной среды.</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Однако из-за специфики изучаемой темы, я решил дополнительно выделить некоторые подразделы из преступлений специального характера:</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1) Порча основных природных компонентов;</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2) Преступления направленные против фауны;</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3)Преступления направленные против флоры.</w:t>
      </w:r>
    </w:p>
    <w:p w:rsidR="004B1129"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Более конкретное разделение обусловлено систематизацией групп статей. </w:t>
      </w:r>
    </w:p>
    <w:p w:rsidR="004B1129" w:rsidRPr="009B7BD6" w:rsidRDefault="004B1129" w:rsidP="009B7BD6">
      <w:pPr>
        <w:spacing w:after="0" w:line="360" w:lineRule="auto"/>
        <w:ind w:firstLine="709"/>
        <w:jc w:val="both"/>
        <w:rPr>
          <w:rFonts w:ascii="Times New Roman" w:hAnsi="Times New Roman" w:cs="Times New Roman"/>
          <w:sz w:val="28"/>
          <w:szCs w:val="28"/>
        </w:rPr>
      </w:pPr>
    </w:p>
    <w:p w:rsidR="004B1129" w:rsidRDefault="004B1129" w:rsidP="009B7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B7BD6">
        <w:rPr>
          <w:rFonts w:ascii="Times New Roman" w:hAnsi="Times New Roman" w:cs="Times New Roman"/>
          <w:sz w:val="28"/>
          <w:szCs w:val="28"/>
        </w:rPr>
        <w:t xml:space="preserve">. Экологические преступления общего характера (нарушение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действующих правил в области экопользования)</w:t>
      </w:r>
    </w:p>
    <w:p w:rsidR="004B1129" w:rsidRDefault="004B1129" w:rsidP="009B7BD6">
      <w:pPr>
        <w:spacing w:after="0" w:line="360" w:lineRule="auto"/>
        <w:ind w:firstLine="709"/>
        <w:jc w:val="both"/>
        <w:rPr>
          <w:rFonts w:ascii="Times New Roman" w:hAnsi="Times New Roman" w:cs="Times New Roman"/>
          <w:sz w:val="28"/>
          <w:szCs w:val="28"/>
        </w:rPr>
      </w:pP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Объектом данной группы преступлений будут выступать общественные отношения в сфере обеспечения экологической безопасности. В данный раздел можно определить 4 статьи, обусловливая это тем, что существование определённых правил для какой-либо деятельности означает наличие высокой экологической опасности (раз речь идёт о преступлениях) при обращении с особыми предметами. К этой группе относятся стст. 246-249 УК РФ.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Предметами данных преступлений в зависимости от обстоятельств конкретного дела могут выступать любые компоненты окружающей природной среды, которым причинен вред в результате нарушения субъектом соответствующих правил ее охраны. Это могут быть естественные экологические системы, озоновый слой атмосферы, земля, ее недра, поверхностные и подземные воды, атмосферный воздух, леса и иная растительность, животный мир, микроорганизмы, памятники природы, определённые разновидности опасных отходов, микробиологические или другие биологические агенты и токсины.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Опасные отходы, для признания их таковыми, должны определяться рядом признаков, исходя из ст.1 ФЗ № 89 «Об отходах производства и потребления»:</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1) Содержание вредных веществ;</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2) Обладают опасными свойствами (например, токсичностью, склонностью к взрыву или возгоранию, высокой реакционной способностью);</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3) Могут носить в себе возбудителей инфекционных болезней;</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4) Представляющие непосредственную или потенциальную опасность для окружающей природной среды и здоровья человека.</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Радиоактивные отходы (на основании ФЗ №170 «Об использовании атомной энергии») – это отходы, содержащие радиоактивные изотопы химических элементов и не имеющие практической ценности.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Бактериологические вещества – это образования, состоящие из различных видов микробов.</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Химические вещества (на основании ФЗ № 116 «О промышленной безопасности опасных производственных объектов») – это токсичные химические препараты, не подвергающиеся распаду и активно воздействующие на организм человека и окружающую природную среду.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В качестве потерпевшего от преступления может выступать человек, здоровью которого причиняется вред в результате нарушения надлежащих правил охраны окружающей среды на той или иной стадии эксплуатации объекта (а также подготовка и вывод из эксплуатации),</w:t>
      </w:r>
      <w:r>
        <w:rPr>
          <w:rFonts w:ascii="Times New Roman" w:hAnsi="Times New Roman" w:cs="Times New Roman"/>
          <w:sz w:val="28"/>
          <w:szCs w:val="28"/>
        </w:rPr>
        <w:t xml:space="preserve"> </w:t>
      </w:r>
      <w:r w:rsidRPr="009B7BD6">
        <w:rPr>
          <w:rFonts w:ascii="Times New Roman" w:hAnsi="Times New Roman" w:cs="Times New Roman"/>
          <w:sz w:val="28"/>
          <w:szCs w:val="28"/>
        </w:rPr>
        <w:t>окружающая природная среда в целом и отдельные природные компоненты, посредством противоправного воздействия на неё. Для преступлений общего характера характерен неисчерпывающий перечень предметов посягательств.</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Под микробиологическим агентом понимается микроорганизм, вирус, бактериальное вещество. К иным биологическим агентам может быть отнесено, например, любое инфекционное вещество либо его носитель, способные вызвать смерть, болезнь или другую биологическую дисфункцию в человеческом организме, животном, растении или другом живом организме, а равно порчу пищи, воды, оборудования, какого-либо материала или вредные изменения окружающей среды.</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Термин «токсин» означает независимо от происхождения или способа изготовления любое ядовитое вещество, выделяемое живым организмом. Оно может быть бактериального, растительного или животного происхождения. Действие токсинов проявляется в угнетении функций живого организма. Наиболее распространены и изучены бактериальные токсины, которые подразделяются на эндотоксины и экзотоксины</w:t>
      </w:r>
      <w:r w:rsidRPr="009B7BD6">
        <w:rPr>
          <w:rStyle w:val="a6"/>
          <w:rFonts w:ascii="Times New Roman" w:hAnsi="Times New Roman" w:cs="Times New Roman"/>
          <w:sz w:val="28"/>
          <w:szCs w:val="28"/>
        </w:rPr>
        <w:footnoteReference w:id="8"/>
      </w:r>
      <w:r w:rsidRPr="009B7BD6">
        <w:rPr>
          <w:rFonts w:ascii="Times New Roman" w:hAnsi="Times New Roman" w:cs="Times New Roman"/>
          <w:sz w:val="28"/>
          <w:szCs w:val="28"/>
        </w:rPr>
        <w:t xml:space="preserve">.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Микробиологические агенты – это микроорганизмы, вызывающие болезни человека, животных и растений.</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Биологические агенты – это живые организмы, обладающие активным болезнетворным действием.</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Биологические токсины – это яды белковой структуры, выделяемые микроорганизмами.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Объективная сторона преступлений выражается в деяниях в виде действия или бездействия — нарушении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в производстве запрещённых видов отходов, транспортировкой, захоронением, использованием или иным обращением радиоактивных, бактериологических, химических веществ и отходов с нарушением установленных правил, в невыполнении ветеринарных правил, обязательных при ведении животноводства, содержании животных, производстве, хранении, перевозке и реализации продуктов животноводства; нарушении порядка применения в ветеринарии биологических, химических и других препаратов, отказом от специальных мероприятий по защите животных от поражающего воздействия экстремальных факторов, природных и техногенных катастроф; реализации и использовании для пищевых целей мяса, мясных и других продуктов животных, молока, молочных продуктов, яиц, иных продуктов животноводства, не подвергнутых в установленном порядке ветеринарно-санитарной экспертизе (в соответствии с Законом «О ветеринарии»).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Сами правила охраны окружающей природной среды содержатся в специальных законных и подзаконных актах, однако, не для всех сфер производства! Кроме того, правила, имея статус подзаконных актов, могут устанавливаться абсолютно в любой организации, соответственно, их содержание и суть могут радикально изменяться в совокупности с требованиями данных правил. В таком случае возникает сложность привлечения виновных лиц к ответственности по данной статье, аргументируя это тем, что самих правил может и не быть, либо их система построена таким образом, что правоохранительные органы не смогут на них ссылаться. Производственные предприятия, находящиеся на грани нарушения законодательства в первую очередь заинтересованы в нахождении пробелов в законодательстве и поиске всевозможных способов избежания уголовной ответственности. Поэтому логично сделать вывод, что статья 246 УК не достаточно эффективна в применении. По ст. 249 пробельность практически устранена, т.к. правила, установленные для борьбы с болезнями и вредителями растений, содержатся в многочисленных специальных нормативно-правовых актах таможенного законодательства о порядке ввоза растений, предупреждении ввоза с иными предметами возбудителей болезней и вредителей растений, а также в актах, регламентирующих порядок, условия, средства и процедуры применения ядохимикатов, специальной техники и средств для локализации и ликвидации болезней и вредителей растений (устанавливаются Министерством сельского хозяйства и продовольствия РФ, Министерством здравоохранения и медицинской промышленности РФ, Федеральной службой лесного хозяйства России и иными ведомствами)</w:t>
      </w:r>
      <w:r w:rsidRPr="009B7BD6">
        <w:rPr>
          <w:rStyle w:val="a6"/>
          <w:rFonts w:ascii="Times New Roman" w:hAnsi="Times New Roman" w:cs="Times New Roman"/>
          <w:sz w:val="28"/>
          <w:szCs w:val="28"/>
        </w:rPr>
        <w:footnoteReference w:id="9"/>
      </w:r>
      <w:r w:rsidRPr="009B7BD6">
        <w:rPr>
          <w:rFonts w:ascii="Times New Roman" w:hAnsi="Times New Roman" w:cs="Times New Roman"/>
          <w:sz w:val="28"/>
          <w:szCs w:val="28"/>
        </w:rPr>
        <w:t>.</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Необходимым признаком отличия данных преступлений от административных правонарушений является наличие общественно опасных последствий в виде существенного изменения радиоактивного фона, причинения вреда здоровью человека, массовой гибели животных, уничтожение или повреждение до прекращения степени роста леса, гибель диких животных, птиц и других объектов природы, заражение болезнями растений на значительных посевных площадях или иных тяжких последствий</w:t>
      </w:r>
      <w:r w:rsidRPr="009B7BD6">
        <w:rPr>
          <w:rStyle w:val="a6"/>
          <w:rFonts w:ascii="Times New Roman" w:hAnsi="Times New Roman" w:cs="Times New Roman"/>
          <w:sz w:val="28"/>
          <w:szCs w:val="28"/>
        </w:rPr>
        <w:footnoteReference w:id="10"/>
      </w:r>
      <w:r w:rsidRPr="009B7BD6">
        <w:rPr>
          <w:rFonts w:ascii="Times New Roman" w:hAnsi="Times New Roman" w:cs="Times New Roman"/>
          <w:sz w:val="28"/>
          <w:szCs w:val="28"/>
        </w:rPr>
        <w:t xml:space="preserve">. Иные тяжкие последствия, как разъяснил Пленум ВС РФ будут выражаться в причинении крупного ущерба, остановки работы предприятий, вынужденном массовом переселении людей. Изменение радиоактивного фона будет признано существенным, если это могло привести к облучению человека или же к радиоактивному загрязнению окружающей природной среды. В настоящий момент, на основании норм радиационной безопасности (НРБ), повседневная безопасная доза радиации для человека составляет 0.22 МкЗв/час, опасная доза исчисляется, начиная с 11.42 МкЗв/час – повышает вероятность возникновения раковой опухоли, а с 570.77 МкЗв при разовом воздействии – смерть в течение месяца. Причинение вреда здоровью подразумевает собой причинение лёгкого, средней тяжести или тяжкого вреда здоровью хотя бы одному человеку.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Субъект – специальный, т.е. нести ответственность за нарушение данных правил может только лицо, осуществляющее должностные полномочия, ответственное за обеспечение безопасности и нормальное функционирование определённого объекта, за соблюдение правил обращения с экологически опасными веществами и отходами. Так же к ответственности может быть привлечено лицо, во владении которого находятся биологические агенты или токсины, обязанное соблюдать правила обращения с ними, прежде всего, и это не только лица, осуществляющие определённую деятельность с указанными материалами в силу своих профессиональных обязанностей, но и имеющие доступ к ним по роду своей работы.</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 субъективной стороны правила безопасности могут быть нарушены как умышленно, так и по неосторожности.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Для большинства преступлений данной группы характерен материальный состав, т.е. обязательно наступление определённых последствий, указанных ранее, однако исключением является лишь одна статья – 247 УК (Нарушение правил обращения экологически опасных веществ и отходов). Хранение или перевозка таких веществ создаёт высокую угрозу причинения существенного вреда здоровью человека или окружающей природной среде. Так же немаловажным аспектом для данной группы преступлений является преимущественно характер длящихся и продолжаемых преступлений, соответственно сроки исковой давности будут применяться либо с момента совершения последнего действия, либо с момента, когда правоохранительным органам стало известно о данном деянии.</w:t>
      </w:r>
    </w:p>
    <w:p w:rsidR="004B1129" w:rsidRDefault="004B1129" w:rsidP="009B7BD6">
      <w:pPr>
        <w:spacing w:after="0" w:line="360" w:lineRule="auto"/>
        <w:ind w:firstLine="709"/>
        <w:jc w:val="both"/>
        <w:rPr>
          <w:rFonts w:ascii="Times New Roman" w:hAnsi="Times New Roman" w:cs="Times New Roman"/>
          <w:sz w:val="28"/>
          <w:szCs w:val="28"/>
        </w:rPr>
      </w:pPr>
    </w:p>
    <w:p w:rsidR="004B1129" w:rsidRDefault="004B1129" w:rsidP="009B7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B7BD6">
        <w:rPr>
          <w:rFonts w:ascii="Times New Roman" w:hAnsi="Times New Roman" w:cs="Times New Roman"/>
          <w:sz w:val="28"/>
          <w:szCs w:val="28"/>
        </w:rPr>
        <w:t>. Экологические преступления специального характера</w:t>
      </w:r>
    </w:p>
    <w:p w:rsidR="004B1129" w:rsidRPr="009B7BD6" w:rsidRDefault="004B1129" w:rsidP="009B7BD6">
      <w:pPr>
        <w:spacing w:after="0" w:line="360" w:lineRule="auto"/>
        <w:ind w:firstLine="709"/>
        <w:jc w:val="both"/>
        <w:rPr>
          <w:rFonts w:ascii="Times New Roman" w:hAnsi="Times New Roman" w:cs="Times New Roman"/>
          <w:sz w:val="28"/>
          <w:szCs w:val="28"/>
        </w:rPr>
      </w:pP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1. Порча основных природных компонентов</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1) Преступления, посягающие на водную среду</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К данным преступлениям необходимо отнести статьи 250 УК (загрязнение вод), 252 УК (загрязнение морской среды),</w:t>
      </w:r>
      <w:r>
        <w:rPr>
          <w:rFonts w:ascii="Times New Roman" w:hAnsi="Times New Roman" w:cs="Times New Roman"/>
          <w:sz w:val="28"/>
          <w:szCs w:val="28"/>
        </w:rPr>
        <w:t xml:space="preserve"> </w:t>
      </w:r>
      <w:r w:rsidRPr="009B7BD6">
        <w:rPr>
          <w:rFonts w:ascii="Times New Roman" w:hAnsi="Times New Roman" w:cs="Times New Roman"/>
          <w:sz w:val="28"/>
          <w:szCs w:val="28"/>
        </w:rPr>
        <w:t>257 УК (нарушение правил охраны водных биологических ресурсов).</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Предметом этой группы преступлений преимущественно являются поверхностные воды, в том числе поверхностные водотоки и водохранилища на них, поверхностные водоемы, ледники и снежники, подземные воды (водоносный горизонт, бассейны, месторождение и естественный выход подземных вод), а также водные биологические ресурсы.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Вода - это охраняемый законом объект природной среды, гидросфера планеты, которая складывается из естественных и искусственных водоемов, подземных вод, ледников, Мирового океана. Поверхностные воды (в соответствии с Водным кодексом РФ) признаются воды, постоянно или временно находящиеся на поверхностных водных объектах, т.е. реки, озёра, пруды. Подземные – воды, находящиеся на подземных объектах. Посягательства на морскую среду образуют другие составы преступлений по другим статьям.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Объектом преступления будут являться экологическая безопасность общества, урегулированная допустимыми нормами загрязнения различных вод, которые обеспечивают охрану, рациональное использование и воспроизводство водных ресурсов; экологическое состояние речных, озёрных, морских и иных вод и притоков к ним, живых водных ресурсов и среды их обитания. Для разграничения морских вод и открытого моря, а соответственно и статей регулирования, законодатель установил определённый отсчёт ширины территориального моря, например, состав преступления по ст. 252 УК может применяться вплоть до 12 морских миль прибрежных морских вод. Факультативные объекты - жизнеспособность иных объектов животного и растительного мира, окружающей природной среды; экологическое состояние зон отдыха; другие охраняемые интересы, страдающие в результате посягательств на основной объект; здоровье человека. Дополнительным объектом посягательства, предусмотренного особо квалифицированным составом преступления, является жизнь человека.</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Объективная сторона характеризуется в загрязнении, засорении, истощении (ухудшении физико-химических и биологических свойств, свыше предельно допустимых норм) либо ином изменении природных свойств указанных выше компонентов гидросферы, внутренних морских или территориальных вод РФ, вод открытого моря неочищенными и необезвреженными сточными водами, отходами и отбросами или токсичной либо агрессивной по отношению к качеству окружающей среды продукции (нефтью, нефтепродуктами, химическими веществами) промышленных, сельскохозяйственных, коммунальных и других предприятий и организаций</w:t>
      </w:r>
      <w:r w:rsidRPr="009B7BD6">
        <w:rPr>
          <w:rStyle w:val="a6"/>
          <w:rFonts w:ascii="Times New Roman" w:hAnsi="Times New Roman" w:cs="Times New Roman"/>
          <w:sz w:val="28"/>
          <w:szCs w:val="28"/>
        </w:rPr>
        <w:footnoteReference w:id="11"/>
      </w:r>
      <w:r w:rsidRPr="009B7BD6">
        <w:rPr>
          <w:rFonts w:ascii="Times New Roman" w:hAnsi="Times New Roman" w:cs="Times New Roman"/>
          <w:sz w:val="28"/>
          <w:szCs w:val="28"/>
        </w:rPr>
        <w:t>,</w:t>
      </w:r>
      <w:r>
        <w:rPr>
          <w:rFonts w:ascii="Times New Roman" w:hAnsi="Times New Roman" w:cs="Times New Roman"/>
          <w:sz w:val="28"/>
          <w:szCs w:val="28"/>
        </w:rPr>
        <w:t xml:space="preserve"> </w:t>
      </w:r>
      <w:r w:rsidRPr="009B7BD6">
        <w:rPr>
          <w:rFonts w:ascii="Times New Roman" w:hAnsi="Times New Roman" w:cs="Times New Roman"/>
          <w:sz w:val="28"/>
          <w:szCs w:val="28"/>
        </w:rPr>
        <w:t>а также путём нарушения правил захоронения или сброса в водную среду веществ, вредных для здоровья человека или водных биологических ресурсов. Последствия будут выражаться в причинении вреда здоровью человека, массовой гибели животных, рыбы или других водных биологических ресурсов, уничтожении в значительных размерах кормовых запасов, причинении ущерба зонам отдыха, лесному или сельскому хозяйству.</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Касательно понятия «водных биологических ресурсов» стоит упомянуть о широте охватываемых природных объектов, охраняемых ст. 256-257 УК РФ. Данное определение заменяет ранее употребляемую формулировку «рыбных запасов». В частности новый предмет отношений данных статей дополнительно включает в себя различные группы сине-зелёных водорослей, относимых к царству бактерий по общей классификации. В остальном же, состав преступления не сильно отличается от ранних положений.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Причинение вреда водным биологическим ресурсам может быть вызвано путём неправильного производства лесосплава; строительства мостов, дамб; транспортировки древесины; осуществления взрывных работ; эксплуатации водозаборных сооружений.</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Расшифровывая объективную сторону данной группы преступлений, стоит рассмотреть наиболее существенные виды негативного воздействия.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Загрязнение – это искусственные изменения химического и физического состояния, а также биологических характеристик воды, вследствие которых дальнейшее ее употребление ограничено. Загрязнение может осуществляться как в форме действия, так и бездействия.</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Загрязнения могут быть в результате:</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1) воздействия бытовых и коммунальных сточных вод крупных населённых пунктов;</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2) деятельности промышленных предприятий;</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3) воздействия тепловой энергии, посредством многократного использования воды электростанциями;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4) сельскохозяйственной деятельности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Засорение – это сбор или поступление иным способом в водные объекты предметов или взвешенных частиц, ухудшающих состояние и затрудняющих использование водных объектов.</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Истощение вод – это устойчивое сокращение водных ресурсов и ухудшение качества водных запасов.</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Ущерб водным ресурсам может выражаться в виде: уменьшения содержания кислорода, образования газов, теплового загрязнения, накопления токсичных органических веществ, радиоактивного загрязнения, влиянием токсичных металлов и других неорганических загрязнений</w:t>
      </w:r>
      <w:r w:rsidRPr="009B7BD6">
        <w:rPr>
          <w:rStyle w:val="a6"/>
          <w:rFonts w:ascii="Times New Roman" w:hAnsi="Times New Roman" w:cs="Times New Roman"/>
          <w:sz w:val="28"/>
          <w:szCs w:val="28"/>
        </w:rPr>
        <w:footnoteReference w:id="12"/>
      </w:r>
      <w:r w:rsidRPr="009B7BD6">
        <w:rPr>
          <w:rFonts w:ascii="Times New Roman" w:hAnsi="Times New Roman" w:cs="Times New Roman"/>
          <w:sz w:val="28"/>
          <w:szCs w:val="28"/>
        </w:rPr>
        <w:t>.</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Чаще всего по данным преступлениям к ответственности будут привлекаться субъекты, характеризующиеся общими признаками, однако, если негативное воздействие на водную среду связано с осуществлением определённых полномочий, то виновным лицом будет выступать специальный субъект (руководители предприятий, капитаны плавучих средств, воздушных судов, а также работники береговых предприятий, учреждений, организаций).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Субъективная сторона может быть умышленной и неосторожной.</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Состав преступления по своей конструкции материален, соответственно меры уголовной ответственности могут применяться только при наличии указанных общественно опасных последствий – в случае причинения существенного вреда животному или растительному миру, водным биологическим ресурсам, лесному или сельскому хозяйству. Однако, состав статьи «Загрязнение морской среды» законодатель определил как формальный, возможно потому что указанные последствия представляют собой высокую общественную опасность, и есть крайняя необходимость недопущения загрязнения данной сферы. Отягчающими обстоятельствами будут совершение указанных деяний в совокупности с причинением вреда здоровью человека или массовую гибель животных, либо если преступление совершено на территории заповедника, заказника, зоны экологического бедствия или в зоне ЧС.</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2) Преступления, посягающие на земельные правоотношения</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Учитывая, что в данном разделе мы рассматриваем преступления, направленные на основные природные компоненты, то к данной главе я могу отнести лишь две статьи: ст. 254 УК (Порча земли), ст. 255 УК (Нарушение правил охраны и использования недр), т.к. данные объекты окружающей природной среды представляют собой единое целое и нередко пересекаются при квалификации преступлений.</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Объект – экологическая безопасность общества, обеспечиваемая сохранением земли и недр от загрязнения, а также их рациональным использованием.</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Предмет – земли любой категории земель, а также недра. Нередко при конкуренции норм ставится вопрос, на что именно направленно посягательство – на земли или недра. Соответственно необходимо дать разъяснительные понятия</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Земля – это охраняемый законом природный объект, поверхностный почвенный слой.</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Недра – это часть земной коры, расположенной ниже почвенного слоя, а при его отсутствии – ниже земной поверхности и дна водоёмов и водотоков, простирающихся до глубин, доступных для геологического изучения и освоения.</w:t>
      </w:r>
      <w:r w:rsidRPr="009B7BD6">
        <w:rPr>
          <w:rStyle w:val="a6"/>
          <w:rFonts w:ascii="Times New Roman" w:hAnsi="Times New Roman" w:cs="Times New Roman"/>
          <w:sz w:val="28"/>
          <w:szCs w:val="28"/>
        </w:rPr>
        <w:footnoteReference w:id="13"/>
      </w:r>
      <w:r w:rsidRPr="009B7BD6">
        <w:rPr>
          <w:rFonts w:ascii="Times New Roman" w:hAnsi="Times New Roman" w:cs="Times New Roman"/>
          <w:sz w:val="28"/>
          <w:szCs w:val="28"/>
        </w:rPr>
        <w:t xml:space="preserve"> Стоит обратить внимание, что в водной среде, недра будут признаны таковыми лишь при нахождении их в водоёмах или водотоках, а полезные ресурсы, расположенные ниже почвенного слоя дна озера, моря, реки и т.д. стоит обозначать как водные биологические ресурсы, и соответственно квалифицировать по другим статьям.</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Объективная сторона данных преступлений включает в себя: действия или бездействия, представляющие собой отравление, загрязнение или иную порчу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в процессе хранения, использования и транспортировки данных веществ; в нарушении правил охраны и использования недр при: проектировании, размещении, строительстве, вводе в эксплуатацию, эксплуатации горнодобывающих предприятий или подземных сооружений, не связанных с добычей полезных ископаемых, при самовольной застройке площадей залегания полезных ископаемых. Причинная связь между событиями и последствиями.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Обязательный признак объективной стороны – причинение значительного ущерба человеку, окружающей природной среде либо государству или предприятию (определяется исходя из определённых обстоятельств преступления). Соответственно данные статьи сходны по материальному составу.</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Причинение вреда окружающей среде может выражаться в гибели животных и несельскохозяйственных растений, лесонасаждений, загрязнении водных объектов и гибели водных биоресурсов, загрязнении атмосферного воздуха и т.д. Вред здоровью человека может быть любой степени тяжести.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Для правильной квалификации преступлений важно знать, что в диспозиции ст. 254 УК (порча земли) указан перечень веществ, при обращении с которыми необходимо соблюдать определённые правила. Расшифровывая данные понятия, создаётся их исчерпывающий перечень. Удобрения, стимуляторы роста растений, ядохимикаты представляют собой вещества, специально предназначенные для использования в сельскохозяйственном производстве либо для любительского или иного некоммерческого выращивания растений. Требования к ним, равно как и правила обращения с ними закреплены многочисленными нормативно-правовыми актами и являются обязательными. Коллизия нормы состоит в том, что использование веществ, не являющихся удобрениями, стимуляторами роста растений, и других, не названных в данной статье веществ, исключает возможность ее применения независимо от характера наступивших последствий осуществления хозяйственной или иной деятельности. В качестве решения данной проблемы, по мнению кандидатов юридических наук Г. Хлупиной и Н. Качиной, необходимо предпринять меры по расширению круга источников порчи земли за счёт включения в диспозицию ст. 254 УК всех опасных веществ</w:t>
      </w:r>
      <w:r w:rsidRPr="009B7BD6">
        <w:rPr>
          <w:rStyle w:val="a6"/>
          <w:rFonts w:ascii="Times New Roman" w:hAnsi="Times New Roman" w:cs="Times New Roman"/>
          <w:sz w:val="28"/>
          <w:szCs w:val="28"/>
        </w:rPr>
        <w:footnoteReference w:id="14"/>
      </w:r>
      <w:r w:rsidRPr="009B7BD6">
        <w:rPr>
          <w:rFonts w:ascii="Times New Roman" w:hAnsi="Times New Roman" w:cs="Times New Roman"/>
          <w:sz w:val="28"/>
          <w:szCs w:val="28"/>
        </w:rPr>
        <w:t>.</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Что касается ст. 255 УК, то необходимо знать, что понимается под объектами, указанных в гипотезе нормы, при этом ссылаясь на Закон «О недрах».</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Горнодобывающее предприятие - это инженерное сооружение (установка, комплекс), осуществляющее производственную деятельность в сфере добычи полезных ископаемых.</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Подземное сооружение – это колодцы, шахты, хранилища, канализационные и прочие коммуникации, не связанные с добычей полезных ископаемых.</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Самовольной застройкой площадей залегания полезных ископаемых будет признаваться та, которая произведена без соответствующего разрешения.</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Недра могут быть предоставлены гражданам и юридическим лицам для геологического изучения, включающего поиск и оценку нахождения полезных ископаемых, их разведки и добычи</w:t>
      </w:r>
      <w:r w:rsidRPr="009B7BD6">
        <w:rPr>
          <w:rStyle w:val="a6"/>
          <w:rFonts w:ascii="Times New Roman" w:hAnsi="Times New Roman" w:cs="Times New Roman"/>
          <w:sz w:val="28"/>
          <w:szCs w:val="28"/>
        </w:rPr>
        <w:footnoteReference w:id="15"/>
      </w:r>
      <w:r w:rsidRPr="009B7BD6">
        <w:rPr>
          <w:rFonts w:ascii="Times New Roman" w:hAnsi="Times New Roman" w:cs="Times New Roman"/>
          <w:sz w:val="28"/>
          <w:szCs w:val="28"/>
        </w:rPr>
        <w:t>.</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Субъектом данной группы преступлений выступают лица, достигшие возраста 16 лет, каким-либо образом негативно воздействующие на землю или недра.</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Субъективная сторона может быть выражена косвенным умыслом, либо неосторожностью.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3) Преступления, в сфере охраны атмосферного воздуха</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Уголовный кодекс предусматривает лишь одну статью, относимую к данному деянию – ст. 251 УК (Загрязнение атмосферы). Особое внимание следует уделить предмету данного преступления – атмосферный воздух. Удобство заключается в том, что он не может быть в чьей-либо собственности, и соответственно, не могут возникать проблемы с определением данного состава преступления по объекту.</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Загрязнение воздуха - это внесение или возникновение по каким-либо причинам в нем новых, как правило, не характерных для него физических, химических, биологических и других агентов, выводящих систему среды за рамки естественного фона. Отличие нормы УК РФ от нормы КоАП состоит лишь в тяжести деяния и соответственно в последствиях.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Объект преступления – общественные отношения, возникающие по поводу обеспечения сохранности атмосферного воздуха от загрязнения.</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Объективная сторона характеризуется нарушением правил выброса в атмосферу загрязняющих веществ или в нарушении эксплуатации установок, сооружений и иных объектов, если эти деяния повлекли загрязнение или иное изменение природных свойств воздуха.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Загрязняющее вещество - это физический, химический, биологический, иной информационный агент, попадающий в атмосферу либо образующийся в ней в количествах, выходящих за рамки естественного фона. Загрязнение атмосферного воздуха</w:t>
      </w:r>
      <w:r>
        <w:rPr>
          <w:rFonts w:ascii="Times New Roman" w:hAnsi="Times New Roman" w:cs="Times New Roman"/>
          <w:sz w:val="28"/>
          <w:szCs w:val="28"/>
        </w:rPr>
        <w:t xml:space="preserve"> </w:t>
      </w:r>
      <w:r w:rsidRPr="009B7BD6">
        <w:rPr>
          <w:rFonts w:ascii="Times New Roman" w:hAnsi="Times New Roman" w:cs="Times New Roman"/>
          <w:sz w:val="28"/>
          <w:szCs w:val="28"/>
        </w:rPr>
        <w:t xml:space="preserve">будет признано общественно опасным, в случае выброса в него газовых отходов выше установленных норм. Установленные пределы указаны в разных ГОСТ стандартах, однако охватывают не все сферы деятельности человека. Например, нормы выброса в атмосферу вредных веществ автотранспортом регулируются косвенно - прохождением ежегодного тех. осмотра, однако в мае 2011г. Д.А.Медведевым он был отменён на 1 год! Я считаю, что данное решение нецелесообразно – атмосферный воздух подвергнется существенному воздействию со стороны Российского автопрома, выпускающего автомобили, несоответствующих евро стандартам.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Загрязнение или иное изменение природных свойств воздуха могут быть вызваны: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1) выбросом загрязняющих веществ в атмосферу без разрешения специально уполномоченных на то государственных органов;</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2) превышением нормативов предельно допустимых выбросов загрязняющих веществ в атмосферный воздух или вредных физических воздействий на него;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3) нарушением правил эксплуатации, а также неиспользованием установленных сооружений, оборудования, аппаратуры для очистки и контроля выбросов в атмосферу;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4) введением в эксплуатацию новых и реконструированных предприятий, сооружений и других объектов, не удовлетворяющих требованиям по охране атмосферного воздуха;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5) нарушением правил складирования промышленных и бытовых отходов, транспортировки, хранения и применения средств защиты растений, стимуляторов их роста, минеральных удобрений и других препаратов;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6) невыполнением предписаний органов, осуществляющих государственный контроль над охраной атмосферного воздуха</w:t>
      </w:r>
      <w:r w:rsidRPr="009B7BD6">
        <w:rPr>
          <w:rStyle w:val="a6"/>
          <w:rFonts w:ascii="Times New Roman" w:hAnsi="Times New Roman" w:cs="Times New Roman"/>
          <w:sz w:val="28"/>
          <w:szCs w:val="28"/>
        </w:rPr>
        <w:footnoteReference w:id="16"/>
      </w:r>
      <w:r w:rsidRPr="009B7BD6">
        <w:rPr>
          <w:rFonts w:ascii="Times New Roman" w:hAnsi="Times New Roman" w:cs="Times New Roman"/>
          <w:sz w:val="28"/>
          <w:szCs w:val="28"/>
        </w:rPr>
        <w:t>;</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7) другими факторами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Субъектом преступного посягательства является физическое вменяемое лицо, достигшее к моменту его совершения 16-летнего возраста, ответственное за введение в эксплуатацию, ремонт, эксплуатацию очистных сооружений либо за эксплуатацию установок, сооружений и иных объектов, производящих выбросы в атмосферу загрязняющих веществ, а также должностные лица (руководители предприятий, учреждений, организаций, их заместители, начальники цехов, заведующие лабораториями и т.д.).</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Субъективная сторона может быть выражена как в виде умысла, так и неосторожности.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4) Нарушение законодательства РФ о континентальном шельфе и об исключительной экономической зоне РФ (ст. 253 УК)</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Данную статью невозможно абстрагировать или унифицировать в определённую главу, объясняя это тем, что законодательство РФ о континентальном шельфе и об исключительной экономической зоне РФ представляет собой систему смешанных норм, охраняющих как безопасность государства, территориальную границу, так и недра, и водные биологические ресурсы. Многие учёные спорят по поводу определения данной статьи в главу Экологических преступлений, настаивая на отнесении её к гл. 29 УК РФ (Преступлений против основ конституционного строя и безопасности государства).</w:t>
      </w:r>
      <w:r>
        <w:rPr>
          <w:rFonts w:ascii="Times New Roman" w:hAnsi="Times New Roman" w:cs="Times New Roman"/>
          <w:sz w:val="28"/>
          <w:szCs w:val="28"/>
        </w:rPr>
        <w:t xml:space="preserve"> </w:t>
      </w:r>
      <w:r w:rsidRPr="009B7BD6">
        <w:rPr>
          <w:rFonts w:ascii="Times New Roman" w:hAnsi="Times New Roman" w:cs="Times New Roman"/>
          <w:sz w:val="28"/>
          <w:szCs w:val="28"/>
        </w:rPr>
        <w:t>Однако, в других законных актах</w:t>
      </w:r>
      <w:r w:rsidRPr="009B7BD6">
        <w:rPr>
          <w:rStyle w:val="a6"/>
          <w:rFonts w:ascii="Times New Roman" w:hAnsi="Times New Roman" w:cs="Times New Roman"/>
          <w:sz w:val="28"/>
          <w:szCs w:val="28"/>
        </w:rPr>
        <w:footnoteReference w:id="17"/>
      </w:r>
      <w:r w:rsidRPr="009B7BD6">
        <w:rPr>
          <w:rFonts w:ascii="Times New Roman" w:hAnsi="Times New Roman" w:cs="Times New Roman"/>
          <w:sz w:val="28"/>
          <w:szCs w:val="28"/>
        </w:rPr>
        <w:t xml:space="preserve"> законодатель даёт понять, что данная статья в первую очередь направлена на охрану добываемых природных ресурсов, ставя экономические и научные приоритеты на первое место.</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Объект – общественные отношения по поводу охраны живых ресурсов континентального шельфа и вод исключительной экономической зоны РФ.</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В качестве дополнительного объекта могут выступать отношения в сфере обеспечения безопасности морского судоходства.</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Континентальный шельф РФ - это продолжение морского берега под водой, образующего материковую отмель. Включает в себя морское дно и недра подводных районов, простирающихся за пределы территориального моря РФ на всем протяжении естественного продолжения его сухопутной территории до внешней границы подводной окраины материка.</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Исключительная экономическая зона РФ - это морской район, находящийся за пределами территориального моря РФ и прилегающий к нему, шириной до 200 морских миль, отсчитываемых от исходных линий, от которых отмеряется ширина территориального моря.</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Объективная сторона составов преступления выражается в форме, как действия, так и бездействия. В первом случае лицо характеризуется активным преступным поведением по возведению сооружений, созданию вокруг них зон безопасности, нарушению правил строительства, эксплуатации сооружений и средств обеспечения безопасности морского судоходства и т.д. Во втором - виновное лицо не соблюдает, не исполняет правил, например не контролирует эксплуатацию сооружений и средств обеспечения безопасности морского судоходства и т.д. Пассивное преступное поведение характерно для должностных и иных лиц, ответственных за эксплуатацию данных сооружений и средств. Федеральным законодательством установлены пределы исчисления территории континентального шельфа и исключительной экономической зоны – 200 морских миль от исходных линий. Зоны безопасности искусственных островов простираются радиусом 50 морских миль от объекта</w:t>
      </w:r>
      <w:r w:rsidRPr="009B7BD6">
        <w:rPr>
          <w:rStyle w:val="a6"/>
          <w:rFonts w:ascii="Times New Roman" w:hAnsi="Times New Roman" w:cs="Times New Roman"/>
          <w:sz w:val="28"/>
          <w:szCs w:val="28"/>
        </w:rPr>
        <w:footnoteReference w:id="18"/>
      </w:r>
      <w:r w:rsidRPr="009B7BD6">
        <w:rPr>
          <w:rFonts w:ascii="Times New Roman" w:hAnsi="Times New Roman" w:cs="Times New Roman"/>
          <w:sz w:val="28"/>
          <w:szCs w:val="28"/>
        </w:rPr>
        <w:t>.</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Данная норма носит бланкетный характер, т.к. для признания определённого деяния преступным, требуется ссылаться на другие законы и нормативные акты. Например - ФЗ "О континентальном шельфе Российской Федерации", КТМ РФ, ФЗ "Об исключительной экономической зоне Российской Федерации".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Субъектом преступного посягательства является физическое вменяемое лицо, достигшее к моменту его совершения 16-летнего возраста. Для дел о нарушении правил эксплуатации сооружений и средств обеспечения безопасности морского судоходства, а также в связи с совершением преступлений по неосторожности характерно привлечение к Уголовной ответственности должностных либо иных ответственных по службе лиц.</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Субъективная сторона может как в форме умысла, так и неосторожности.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По конструкции составы преступления являются формальными. Оконченным оно будет признано в случае:</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1) Незаконного возведения сооружений на континентальном шельфе РФ;</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2) Незаконного создания вокруг них или в исключительной экономической зоне РФ зон безопасности;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3) Нарушения правил строительства, эксплуатации, охраны и ликвидации возведенных сооружений или средств обеспечения безопасности морского судоходства;</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4) Исследования, разведки, разработки естественных богатств континентального шельфа РФ или исключительной экономической зоны РФ, проводимых без соответствующего разрешения.</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2. Преступления, посягающие на общественные отношения в сфере охраны фауны</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Фауна – это совокупность видов животных, обитающих на определённой территории или акватории. Отталкиваясь от данного понятия, в эту группу можно сопоставить 3 статьи: ст. 256 УК (Незаконная добыча (вылов) водных биологических ресурсов), ст. 258 УК (Незаконная охота), ст. 259 УК (Уничтожение критических местообитаний для организмов, занесённых в Красную книгу). Что касается статей 256 и 259 УК РФ, возникла небольшая сложность их структуризации и отнесения данных норм именно к сфере фауны, т.к. биологические ресурсы и охраняемы Красной книгой существа представляют собой не только живые организмы, но и растения и водоросли. Главным аргументом явилось то, что снижение популяций именно представителей фауны являет большую экологическую опасность, чем вред, причинённый неживой природе.</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Введение новой формулировки статьи 246 УК обусловлено теми же факторами, что и положения ст.257 УК. Замена определений «животные и растения» (на которых направлены преступные посягательства) на понятие «водных биологических ресурсов» произведена с целью расширения охвата охраняемых объектов.</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Предмет – водные биологические ресурсы, звери и птицы, находящиеся в состоянии естественной свободы, животные и растения, занесённые в Красную книгу и их критические места обитания.</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В качестве объекта данных преступлений будут выступать общественные отношения в сфере обеспечения экологической безопасности населения, достигаемой путём охраны организмов, занесённых в Красную книгу, диких животных (птиц и зверей), водных биологических ресурсов, как составного компонента окружающей среды, необходимого для нормальной жизнедеятельности человека</w:t>
      </w:r>
      <w:r w:rsidRPr="009B7BD6">
        <w:rPr>
          <w:rStyle w:val="a6"/>
          <w:rFonts w:ascii="Times New Roman" w:hAnsi="Times New Roman" w:cs="Times New Roman"/>
          <w:sz w:val="28"/>
          <w:szCs w:val="28"/>
        </w:rPr>
        <w:footnoteReference w:id="19"/>
      </w:r>
      <w:r w:rsidRPr="009B7BD6">
        <w:rPr>
          <w:rFonts w:ascii="Times New Roman" w:hAnsi="Times New Roman" w:cs="Times New Roman"/>
          <w:sz w:val="28"/>
          <w:szCs w:val="28"/>
        </w:rPr>
        <w:t>, а также сохранения благоприятной окружающей среды в местах</w:t>
      </w:r>
      <w:r>
        <w:rPr>
          <w:rFonts w:ascii="Times New Roman" w:hAnsi="Times New Roman" w:cs="Times New Roman"/>
          <w:sz w:val="28"/>
          <w:szCs w:val="28"/>
        </w:rPr>
        <w:t xml:space="preserve"> </w:t>
      </w:r>
      <w:r w:rsidRPr="009B7BD6">
        <w:rPr>
          <w:rFonts w:ascii="Times New Roman" w:hAnsi="Times New Roman" w:cs="Times New Roman"/>
          <w:sz w:val="28"/>
          <w:szCs w:val="28"/>
        </w:rPr>
        <w:t>обитания указанных организмов.</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Объективная сторона выражается в незаконной добыче указанных предметов посягательства (при отсутствии лицензии, недостижении необходимого возраста, добыча в неразрешённых места либо запрещённым способом или в запрещённые сроки), т.е. в охоте на зверей и птиц, промысловом или любительском лове рыбы, добывании водных беспозвоночных и морских млекопитающих, в том числе промысловых морских растений, водорослей, бактерий, в уничтожение мест обитания организмов, занесённых в Красную книгу. Преступные посягательства в отношении домашних животных не будут урегулированы данной статьёй. В соответствии с ГК, данное деяние будет направлено на отношения в сфере собственности. Разграничивая преступления по степени общественной опасности, незаконное уничтожение диких зверей и птиц является более тяжким, нежели посягательства на домашних животных, создаётся угроза или причиняется вред нормальному существованию фауны, происходит подрыв экологической безопасности.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Обязательной отличительной особенностью от норм КоАП является совершение данных деяний с применением механического ТС или воздушного судна, взрывчатых веществ, газов или иных способов массового уничтожения животных; в отношении птиц и зверей, на которых охота запрещена; на особо охраняемых природных территориях или в зонах экологического бедствия</w:t>
      </w:r>
      <w:r w:rsidRPr="009B7BD6">
        <w:rPr>
          <w:rStyle w:val="a6"/>
          <w:rFonts w:ascii="Times New Roman" w:hAnsi="Times New Roman" w:cs="Times New Roman"/>
          <w:sz w:val="28"/>
          <w:szCs w:val="28"/>
        </w:rPr>
        <w:footnoteReference w:id="20"/>
      </w:r>
      <w:r w:rsidRPr="009B7BD6">
        <w:rPr>
          <w:rFonts w:ascii="Times New Roman" w:hAnsi="Times New Roman" w:cs="Times New Roman"/>
          <w:sz w:val="28"/>
          <w:szCs w:val="28"/>
        </w:rPr>
        <w:t xml:space="preserve">. Следует отметить, что применение механических транспортных средств означает их использование с целью выслеживания, преследования, добывания зверей и птиц и т.д., а не с целью доставки охотника к месту дальнейшей дисклокации (к примеру).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В любом случае преступление выражается в действии.</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Субъективная сторона характеризуется умыслом, однако деяния, указанные в ст. 259 УК могут быть выражены в любой форме вины.</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Субъект преступления общий, т.е. лицо, достигшее возраста 16 лет, обладающее вменяемостью и дееспособностью.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Составы преступления для большинства пунктов данных статей определены как материальные, однако некоторым квалифицирующим признакам присущ формальный состав, т.к. при применении самоходного ТС, взрывчатых веществ, электротока, совершении преступления на особо охраняемой природной территории и т.д., деяние будет признано общественно опасным при наличии угрозы причинения существенного вреда указанным охраняемым объектам.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3. Преступления, посягающие на общественные отношения в сфере охраны флоры:</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Флора — исторически сложившаяся совокупность видов растений, распространённых на определённой территории в настоящее время или в прошедшие геологические эпохи. Комнатные растения, растения в оранжереях и других сооружениях с искусственным климатом не входят в состав флоры. Мною выделены 3 статьи из главы 26 УК РФ, относимых к данному разделу: ст. 260 УК (Незаконная рубка лесных насаждений), ст. 261 УК (Уничтожение или повреждение лесных насаждений), ст. 262 УК (Нарушение режима особо охраняемых природных территорий и природных объектов). Целесообразно задаться вопросом, почему третью, перечисленную мной, статью стоит относить именно к этой группе преступлений, ведь некоторые учёные выделяют данную норму из общей классификации. Я же объясняю это тем, что в диспозиции ст. 262 УК обязательным признаком является причинение значительного ущерба, соответственно само нарушение такого режима должно сопровождаться нанесением вреда растениям.</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Объектами данных преступлений будут являться отношения в сфере охраны леса, особо охраняемых природных территории и природных объектов.</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Стоит акцентировать своё внимание на замену ранее существовавших определений «деревья и кустарники» на «лесные насаждения». Соответственно, изменив названия статей 260 и 261 УК, законодатель расширил перечень охраняемых объектов, к лесным насаждениям, помимо перечисленного, относятся грибы! По законам ботаники, они обособлены в отдельное царство, поэтому и создалась необходимость их включения в диспозиции данных статей.</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Лес - охраняемый законом природный объект, представляющий собой совокупность древесно-кустарниковой и травянистой растительности, произрастающей на землях лесного и природно-заповедного фондов, а также населяющих его животных, микроорганизмов и других компонентов окружающей природной среды, биологически взаимосвязанных и влияющих друг на друга в своем развитии.</w:t>
      </w:r>
      <w:r w:rsidRPr="009B7BD6">
        <w:rPr>
          <w:rStyle w:val="a6"/>
          <w:rFonts w:ascii="Times New Roman" w:hAnsi="Times New Roman" w:cs="Times New Roman"/>
          <w:sz w:val="28"/>
          <w:szCs w:val="28"/>
        </w:rPr>
        <w:footnoteReference w:id="21"/>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Объективная сторона – действия, выражающиеся в порубке, поджоге, выбросе в лес загрязняющих веществ, повреждении до степени прекращения роста лесных насаждений, лиан, кустарников и т.д., непринятие мер пожарной безопасности в лесах при использовании источников повышенной опасности, совершённые в значительном размере. А также нарушение режима заповедников, заказников, национальных парков, памятников природы, других особо охраняемых государством природных территорий, либо пассивные действия должностных лиц, не обеспечивающих должную сохранность указанных объектов. Необходимо отметить, что ущерб, нанесённый определённой особо охраняемой территории, является оценочным показателем – будет определяться законодательством той или иной охраняемой зоны</w:t>
      </w:r>
      <w:r w:rsidRPr="009B7BD6">
        <w:rPr>
          <w:rStyle w:val="a6"/>
          <w:rFonts w:ascii="Times New Roman" w:hAnsi="Times New Roman" w:cs="Times New Roman"/>
          <w:sz w:val="28"/>
          <w:szCs w:val="28"/>
        </w:rPr>
        <w:footnoteReference w:id="22"/>
      </w:r>
      <w:r w:rsidRPr="009B7BD6">
        <w:rPr>
          <w:rFonts w:ascii="Times New Roman" w:hAnsi="Times New Roman" w:cs="Times New Roman"/>
          <w:sz w:val="28"/>
          <w:szCs w:val="28"/>
        </w:rPr>
        <w:t xml:space="preserve">.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Уничтожение лесов и указанных насаждений - это причинение им вреда, повлекшего их гибель. </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Повреждение указанных объектов - причинение им вреда, который со временем может быть в значительной мере или полностью устранен.</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Касательно незаконной вырубки лесных насаждений, следует отметить, что данное преступление является крайне распространённым на территории России. Из-за экономической и социальной неразвитости народа дальнего востока страны, незаконная продажа леса на той территории нередко является единственным крайне выгодным заработком, прикрываясь при этом положениями п.2 ст.30 Лесного кодекса</w:t>
      </w:r>
      <w:r w:rsidRPr="009B7BD6">
        <w:rPr>
          <w:rStyle w:val="a6"/>
          <w:rFonts w:ascii="Times New Roman" w:hAnsi="Times New Roman" w:cs="Times New Roman"/>
          <w:sz w:val="28"/>
          <w:szCs w:val="28"/>
        </w:rPr>
        <w:footnoteReference w:id="23"/>
      </w:r>
      <w:r w:rsidRPr="009B7BD6">
        <w:rPr>
          <w:rFonts w:ascii="Times New Roman" w:hAnsi="Times New Roman" w:cs="Times New Roman"/>
          <w:sz w:val="28"/>
          <w:szCs w:val="28"/>
        </w:rPr>
        <w:t xml:space="preserve"> – где разрешена заготовка древесины для собственных нужд бесплатно! Соответственно, снижается эффективность функции надзора – становится сложным отследить преступные действия. В связи с этим, Россия сталкивается с проблемами реализации лесных насаждений за рубеж, конкурируя при этом не только с иностранными государствами, но и с недобросовестными продавцами внутри страны. Природоохранная прокуратура отслеживает нарушителей и пытается с ними бороться, однако соперничество с государством продолжается, это выражается в сильной дефляции цен на лесные насаждения. По данным архивов прокуратуры, срубленные деревья продаются за рубеж по цене 16$ за шт., в то время как в зарубежных странах, богатых лесом, стоимость колеблется около 50$ за шт., в США – 70$ за 1 дерево. Исходя из этого, изменяются таксы исчисления вреда лесу, повышая при этом планку размера нанесённого ущерба. Законодатель решил усилить контроль над преступностью в данной сфере, запретив вывозить через таможню необработанные брёвна, надеясь снизить количество нелегально вывозимого леса. Тем самым государство планировало принудить реализаторов леса к приобретению деревообрабатывающих заводов, что не каждому под силу. Однако при этом не указал, что понимается под обработкой! Следовательно, лица, незаконно вырубающие лес, лишь обрабатывают шкуркой или лобзиком данные деревья и, не опасаясь, продолжают заниматься преступной деятельностью. Учитывая падение цен на древесную продукцию из-за конкуренции с преступными сообществами, с недавнего времени снизились расценки по таксам: значительным ущербом будет признаваться свыше 5 т.р., в то время как в предыдущей формулировке – 10 т.р., крупный размер – 50 т.р., ранее – 100 т.р., и особо крупный размер – 150 т.р., в прошлом – 250 т.р., хотя по количеству срубленных деревьев показатель остаются такими же.</w:t>
      </w:r>
    </w:p>
    <w:p w:rsidR="004B1129" w:rsidRPr="009B7BD6"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Субъектом будет являться лицо, достигшее 16 лет.</w:t>
      </w:r>
      <w:r>
        <w:rPr>
          <w:rFonts w:ascii="Times New Roman" w:hAnsi="Times New Roman" w:cs="Times New Roman"/>
          <w:sz w:val="28"/>
          <w:szCs w:val="28"/>
        </w:rPr>
        <w:t xml:space="preserve"> </w:t>
      </w:r>
      <w:r w:rsidRPr="009B7BD6">
        <w:rPr>
          <w:rFonts w:ascii="Times New Roman" w:hAnsi="Times New Roman" w:cs="Times New Roman"/>
          <w:sz w:val="28"/>
          <w:szCs w:val="28"/>
        </w:rPr>
        <w:t>Субъективная сторона предусматривает как умысел, так и неосторожность.</w:t>
      </w:r>
    </w:p>
    <w:p w:rsidR="004B1129"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Состав преступлений материален, общественно опасные последствия выражают смысл статьи – незаконная вырубка, уничтожение либо повреждение указанных объектов, а также причинение крупного ущерба в диспозиции ст. 262 УК РФ. </w:t>
      </w:r>
    </w:p>
    <w:p w:rsidR="004B1129" w:rsidRDefault="004B1129" w:rsidP="009B7B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9B7BD6">
        <w:rPr>
          <w:rFonts w:ascii="Times New Roman" w:hAnsi="Times New Roman" w:cs="Times New Roman"/>
          <w:sz w:val="28"/>
          <w:szCs w:val="28"/>
        </w:rPr>
        <w:t>Заключение</w:t>
      </w:r>
    </w:p>
    <w:p w:rsidR="004B1129" w:rsidRPr="009B7BD6" w:rsidRDefault="004B1129" w:rsidP="009B7BD6">
      <w:pPr>
        <w:spacing w:after="0" w:line="360" w:lineRule="auto"/>
        <w:ind w:firstLine="709"/>
        <w:jc w:val="both"/>
        <w:rPr>
          <w:rFonts w:ascii="Times New Roman" w:hAnsi="Times New Roman" w:cs="Times New Roman"/>
          <w:sz w:val="28"/>
          <w:szCs w:val="28"/>
        </w:rPr>
      </w:pPr>
    </w:p>
    <w:p w:rsidR="004B1129"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Подробно рассмотрев поставленные вопросы, я убедился в широте данной темы. Содержание бланкетных норм главы 26 УК РФ усложняет процесс привлечения к уголовной ответственности, обязывая ссылаться на другие нормативно-правовые акты, среди которых имеются и подзаконные НПА. </w:t>
      </w:r>
    </w:p>
    <w:p w:rsidR="004B1129"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Нередко из-за обширности законодательного урегулирования данной сферы, нормы часто конкурируют друг с другом, а влияние Федеральных законов на систему экологических преступлений, вынуждает постоянно вносить поправки в главу 26 УК РФ, создавая дополнительную сложность. Однако данные явления говорят о том, что государство заинтересовано в сохранении благоприятной окружающей среды и в обеспечении экологической безопасности населения. </w:t>
      </w:r>
    </w:p>
    <w:p w:rsidR="004B1129"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На данный момент система экологического законодательства хорошо развита, хотя невозможно утверждать абсолютную эффективность его применения, особенно учитывая распространённость данных категорий преступлений по всей территории нашей родины, и, соответственно загруженность работы сотрудников правоохранительных органов. По моему мнению, достигнуть снижения преступной активности возможно. </w:t>
      </w:r>
    </w:p>
    <w:p w:rsidR="004B1129"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В первую очередь существенно расширить и упорядочить зоны мониторинга окружающей среды, т.к. на практике, преступные сообщества и причинители существенного ущерба привлекаются к ответственности спустя длительное время после наступления общественно-опасных последствий. </w:t>
      </w:r>
    </w:p>
    <w:p w:rsidR="004B1129"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 xml:space="preserve">Также необходимо стимулировать предприятия внедрять новые технологии и уменьшать объёмы выброса вредных веществ в окружающую среду, путём массового выпуска ноу-хау и грамотной ценовой политики, и использовать косвенное принуждение, снижая максимальные пределы выброса вредных веществ. </w:t>
      </w:r>
    </w:p>
    <w:p w:rsidR="004B1129"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t>Однако, достижение высшей отметки экологической безопасности России возможно лишь с помощью полноценного развития правового и социального сознания населения.</w:t>
      </w:r>
    </w:p>
    <w:p w:rsidR="004B1129" w:rsidRDefault="004B1129" w:rsidP="009B7BD6">
      <w:pPr>
        <w:spacing w:after="0" w:line="360" w:lineRule="auto"/>
        <w:ind w:firstLine="709"/>
        <w:jc w:val="both"/>
        <w:rPr>
          <w:rFonts w:ascii="Times New Roman" w:hAnsi="Times New Roman" w:cs="Times New Roman"/>
          <w:sz w:val="28"/>
          <w:szCs w:val="28"/>
        </w:rPr>
      </w:pPr>
    </w:p>
    <w:p w:rsidR="004B1129" w:rsidRPr="00B042A8" w:rsidRDefault="00B042A8" w:rsidP="009B7BD6">
      <w:pPr>
        <w:spacing w:after="0" w:line="360" w:lineRule="auto"/>
        <w:ind w:firstLine="709"/>
        <w:jc w:val="both"/>
        <w:rPr>
          <w:rFonts w:ascii="Times New Roman" w:hAnsi="Times New Roman" w:cs="Times New Roman"/>
          <w:color w:val="FFFFFF"/>
          <w:sz w:val="28"/>
          <w:szCs w:val="28"/>
        </w:rPr>
      </w:pPr>
      <w:r w:rsidRPr="00B042A8">
        <w:rPr>
          <w:rFonts w:ascii="Times New Roman" w:hAnsi="Times New Roman" w:cs="Times New Roman"/>
          <w:color w:val="FFFFFF"/>
          <w:sz w:val="28"/>
          <w:szCs w:val="28"/>
        </w:rPr>
        <w:t>экологический преступление федеральный закон</w:t>
      </w:r>
    </w:p>
    <w:p w:rsidR="004B1129" w:rsidRDefault="004B1129" w:rsidP="009B7BD6">
      <w:pPr>
        <w:spacing w:after="0" w:line="360" w:lineRule="auto"/>
        <w:ind w:firstLine="709"/>
        <w:jc w:val="both"/>
        <w:rPr>
          <w:rFonts w:ascii="Times New Roman" w:hAnsi="Times New Roman" w:cs="Times New Roman"/>
          <w:sz w:val="28"/>
          <w:szCs w:val="28"/>
        </w:rPr>
      </w:pPr>
      <w:r w:rsidRPr="009B7BD6">
        <w:rPr>
          <w:rFonts w:ascii="Times New Roman" w:hAnsi="Times New Roman" w:cs="Times New Roman"/>
          <w:sz w:val="28"/>
          <w:szCs w:val="28"/>
        </w:rPr>
        <w:br w:type="page"/>
        <w:t>Список использованной литературы</w:t>
      </w:r>
    </w:p>
    <w:p w:rsidR="004B1129" w:rsidRPr="009B7BD6" w:rsidRDefault="004B1129" w:rsidP="009B7BD6">
      <w:pPr>
        <w:spacing w:after="0" w:line="360" w:lineRule="auto"/>
        <w:ind w:firstLine="709"/>
        <w:jc w:val="both"/>
        <w:rPr>
          <w:rFonts w:ascii="Times New Roman" w:hAnsi="Times New Roman" w:cs="Times New Roman"/>
          <w:sz w:val="28"/>
          <w:szCs w:val="28"/>
        </w:rPr>
      </w:pP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1. Конституция РФ от 12.12.1993г.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2. Уголовный кодекс РФ по состоянию на 4 марта 2011г.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3. Федеральный закон «Об охране окружающей среды» от 10.01.2002 № 7-ФЗ по состоянию на 1.01.2011г.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4. Лесной кодекс РФ от 04.12.2006 в редакции от 29.12.2010г.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5. Водный кодекс РФ от 03.06.2006 в редакции от 28.12.2010г.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6. Земельный кодекс РФ от 25.10.2001 в редакции от 05.04.2011г.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7. Федеральный закон «О животном мире» от 24.04.1995 № 52-ФЗ в редакции от 28.12.2010г.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8. Федеральный закон «Об особо охраняемых природных территориях» от 14.03.1995 № 33-ФЗ в редакции от 10.05.2007г.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9. Федеральный закон «Об экологической экспертизе» от 23.11.1995 № 174-ФЗ в редакции от 09.04.2009г.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10. Федеральный закон «Об охране атмосферного воздуха» от 4 мая 1999 г. № 96-ФЗ в редакции от 27 декабря 2009г.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11. Закон РФ «О недрах» от 21.02.1992 N 2395-1в редакции от 05.04.2011г.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12. Федеральный закон «О рыболовстве и сохранении водных биологических ресурсов» от 20 декабря 2004 г. № 166-ФЗ в редакции от 03.12.2010г.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13. Федеральный закон «О промышленной безопасности опасных производственных объектов» от 21 июля 1997 г. № 116-ФЗ (с изменениями и дополнениями)</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14. Рарог А.И., Наумов А.В. – «Уголовное право России» учебник, 6-е издание, переработанное и дополненное, «Проспект» ТК Велби, Москва 2010г.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15. Журавлев М.П. – «Уголовное право России» учебник, «Проспект», Москва, 2010г.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16. Рарог А.И., Иногамова Л.В. – «Уголовное право Российской Федерации», учебник, «Инфра-М», Москва 2011г.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17. Бринчук М.М. – «Экологическое право», учебник, 3-е издание, дополненное, «Юристъ» Москва 2010г.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18. Боголюбов С.А. – «Экологическое право», учебник, 2-е издание, «Юрайт», Москва 2011г.</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 xml:space="preserve">19. О.Л. Дубовик «Экологическое право», учебник, 4-е издание, «Проспект» ТК Велби, 2011г. </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20. Федеральные журналы «Экологическое право», ИГ «Юрист» №3, №4 2009г., №2, №6 2010г, №1 2011г.- специальный выпуск</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21. Научно-практический журнал «Уголовное право» №1’2010, АНО «Юридические программы».</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 xml:space="preserve">22. Федеральная служба государственной статистики – </w:t>
      </w:r>
      <w:r w:rsidRPr="009B7BD6">
        <w:rPr>
          <w:rFonts w:ascii="Times New Roman" w:hAnsi="Times New Roman" w:cs="Times New Roman"/>
          <w:sz w:val="28"/>
          <w:szCs w:val="28"/>
          <w:lang w:val="en-US"/>
        </w:rPr>
        <w:t>www</w:t>
      </w:r>
      <w:r w:rsidRPr="009B7BD6">
        <w:rPr>
          <w:rFonts w:ascii="Times New Roman" w:hAnsi="Times New Roman" w:cs="Times New Roman"/>
          <w:sz w:val="28"/>
          <w:szCs w:val="28"/>
        </w:rPr>
        <w:t>.</w:t>
      </w:r>
      <w:r w:rsidRPr="009B7BD6">
        <w:rPr>
          <w:rFonts w:ascii="Times New Roman" w:hAnsi="Times New Roman" w:cs="Times New Roman"/>
          <w:sz w:val="28"/>
          <w:szCs w:val="28"/>
          <w:lang w:val="en-US"/>
        </w:rPr>
        <w:t>gks</w:t>
      </w:r>
      <w:r w:rsidRPr="009B7BD6">
        <w:rPr>
          <w:rFonts w:ascii="Times New Roman" w:hAnsi="Times New Roman" w:cs="Times New Roman"/>
          <w:sz w:val="28"/>
          <w:szCs w:val="28"/>
        </w:rPr>
        <w:t>.</w:t>
      </w:r>
      <w:r w:rsidRPr="009B7BD6">
        <w:rPr>
          <w:rFonts w:ascii="Times New Roman" w:hAnsi="Times New Roman" w:cs="Times New Roman"/>
          <w:sz w:val="28"/>
          <w:szCs w:val="28"/>
          <w:lang w:val="en-US"/>
        </w:rPr>
        <w:t>ru</w:t>
      </w:r>
    </w:p>
    <w:p w:rsidR="004B1129" w:rsidRPr="009B7BD6" w:rsidRDefault="004B1129" w:rsidP="00A94A1B">
      <w:pPr>
        <w:spacing w:after="0" w:line="360" w:lineRule="auto"/>
        <w:jc w:val="both"/>
        <w:rPr>
          <w:rFonts w:ascii="Times New Roman" w:hAnsi="Times New Roman" w:cs="Times New Roman"/>
          <w:sz w:val="28"/>
          <w:szCs w:val="28"/>
        </w:rPr>
      </w:pPr>
      <w:r w:rsidRPr="009B7BD6">
        <w:rPr>
          <w:rFonts w:ascii="Times New Roman" w:hAnsi="Times New Roman" w:cs="Times New Roman"/>
          <w:sz w:val="28"/>
          <w:szCs w:val="28"/>
        </w:rPr>
        <w:t>23. Иные законные и подзаконные акты</w:t>
      </w:r>
    </w:p>
    <w:p w:rsidR="004B1129" w:rsidRPr="00216C5D" w:rsidRDefault="004B1129" w:rsidP="009B7BD6">
      <w:pPr>
        <w:spacing w:after="0" w:line="360" w:lineRule="auto"/>
        <w:ind w:firstLine="709"/>
        <w:jc w:val="both"/>
        <w:rPr>
          <w:rFonts w:ascii="Times New Roman" w:hAnsi="Times New Roman" w:cs="Times New Roman"/>
          <w:color w:val="FFFFFF"/>
          <w:sz w:val="28"/>
          <w:szCs w:val="28"/>
        </w:rPr>
      </w:pPr>
      <w:bookmarkStart w:id="0" w:name="_GoBack"/>
      <w:bookmarkEnd w:id="0"/>
    </w:p>
    <w:sectPr w:rsidR="004B1129" w:rsidRPr="00216C5D" w:rsidSect="009B7BD6">
      <w:headerReference w:type="default" r:id="rId7"/>
      <w:footnotePr>
        <w:numRestart w:val="eachPage"/>
      </w:footnotePr>
      <w:pgSz w:w="11906" w:h="16838"/>
      <w:pgMar w:top="1134" w:right="850" w:bottom="1134" w:left="1701" w:header="720" w:footer="720" w:gutter="0"/>
      <w:pgNumType w:start="3"/>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0F6" w:rsidRDefault="002B10F6" w:rsidP="00F85AE4">
      <w:pPr>
        <w:spacing w:after="0" w:line="240" w:lineRule="auto"/>
      </w:pPr>
      <w:r>
        <w:separator/>
      </w:r>
    </w:p>
  </w:endnote>
  <w:endnote w:type="continuationSeparator" w:id="0">
    <w:p w:rsidR="002B10F6" w:rsidRDefault="002B10F6" w:rsidP="00F8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0F6" w:rsidRDefault="002B10F6" w:rsidP="00F85AE4">
      <w:pPr>
        <w:spacing w:after="0" w:line="240" w:lineRule="auto"/>
      </w:pPr>
      <w:r>
        <w:separator/>
      </w:r>
    </w:p>
  </w:footnote>
  <w:footnote w:type="continuationSeparator" w:id="0">
    <w:p w:rsidR="002B10F6" w:rsidRDefault="002B10F6" w:rsidP="00F85AE4">
      <w:pPr>
        <w:spacing w:after="0" w:line="240" w:lineRule="auto"/>
      </w:pPr>
      <w:r>
        <w:continuationSeparator/>
      </w:r>
    </w:p>
  </w:footnote>
  <w:footnote w:id="1">
    <w:p w:rsidR="002B10F6" w:rsidRDefault="004B1129">
      <w:pPr>
        <w:pStyle w:val="a4"/>
      </w:pPr>
      <w:r w:rsidRPr="007A12A5">
        <w:rPr>
          <w:rStyle w:val="a6"/>
        </w:rPr>
        <w:footnoteRef/>
      </w:r>
      <w:r w:rsidRPr="007A12A5">
        <w:t xml:space="preserve"> </w:t>
      </w:r>
      <w:r w:rsidRPr="007A12A5">
        <w:rPr>
          <w:rFonts w:ascii="Times New Roman" w:hAnsi="Times New Roman" w:cs="Times New Roman"/>
          <w:lang w:val="en-US"/>
        </w:rPr>
        <w:t>www</w:t>
      </w:r>
      <w:r w:rsidRPr="007A12A5">
        <w:rPr>
          <w:rFonts w:ascii="Times New Roman" w:hAnsi="Times New Roman" w:cs="Times New Roman"/>
        </w:rPr>
        <w:t>.</w:t>
      </w:r>
      <w:r w:rsidRPr="007A12A5">
        <w:rPr>
          <w:rFonts w:ascii="Times New Roman" w:hAnsi="Times New Roman" w:cs="Times New Roman"/>
          <w:lang w:val="en-US"/>
        </w:rPr>
        <w:t>gks</w:t>
      </w:r>
      <w:r w:rsidRPr="007A12A5">
        <w:rPr>
          <w:rFonts w:ascii="Times New Roman" w:hAnsi="Times New Roman" w:cs="Times New Roman"/>
        </w:rPr>
        <w:t>.</w:t>
      </w:r>
      <w:r w:rsidRPr="007A12A5">
        <w:rPr>
          <w:rFonts w:ascii="Times New Roman" w:hAnsi="Times New Roman" w:cs="Times New Roman"/>
          <w:lang w:val="en-US"/>
        </w:rPr>
        <w:t>ru</w:t>
      </w:r>
    </w:p>
  </w:footnote>
  <w:footnote w:id="2">
    <w:p w:rsidR="002B10F6" w:rsidRDefault="004B1129">
      <w:pPr>
        <w:pStyle w:val="a4"/>
      </w:pPr>
      <w:r w:rsidRPr="002434ED">
        <w:rPr>
          <w:rStyle w:val="a6"/>
          <w:rFonts w:ascii="Times New Roman" w:hAnsi="Times New Roman" w:cs="Times New Roman"/>
        </w:rPr>
        <w:footnoteRef/>
      </w:r>
      <w:r w:rsidRPr="002434ED">
        <w:rPr>
          <w:rFonts w:ascii="Times New Roman" w:hAnsi="Times New Roman" w:cs="Times New Roman"/>
        </w:rPr>
        <w:t xml:space="preserve"> Федеральный журнал «Экологическое право» №1 2011г. – спец. выпуск</w:t>
      </w:r>
    </w:p>
  </w:footnote>
  <w:footnote w:id="3">
    <w:p w:rsidR="002B10F6" w:rsidRDefault="004B1129" w:rsidP="003150C2">
      <w:pPr>
        <w:pStyle w:val="a4"/>
        <w:spacing w:line="360" w:lineRule="auto"/>
        <w:jc w:val="both"/>
      </w:pPr>
      <w:r w:rsidRPr="003150C2">
        <w:rPr>
          <w:rStyle w:val="a6"/>
          <w:rFonts w:ascii="Times New Roman" w:hAnsi="Times New Roman" w:cs="Times New Roman"/>
        </w:rPr>
        <w:footnoteRef/>
      </w:r>
      <w:r w:rsidRPr="003150C2">
        <w:rPr>
          <w:rFonts w:ascii="Times New Roman" w:hAnsi="Times New Roman" w:cs="Times New Roman"/>
        </w:rPr>
        <w:t xml:space="preserve"> Рарог А.И., Наумов А.В. – «Уголовное право России» учебник, 6-е издание, переработанное и дополненное, «Проспект» ТК Велби, Москва 2010г.</w:t>
      </w:r>
    </w:p>
  </w:footnote>
  <w:footnote w:id="4">
    <w:p w:rsidR="002B10F6" w:rsidRDefault="004B1129" w:rsidP="00EE747E">
      <w:pPr>
        <w:spacing w:after="0" w:line="360" w:lineRule="auto"/>
        <w:jc w:val="both"/>
      </w:pPr>
      <w:r w:rsidRPr="003150C2">
        <w:rPr>
          <w:rStyle w:val="a6"/>
          <w:rFonts w:ascii="Times New Roman" w:hAnsi="Times New Roman" w:cs="Times New Roman"/>
          <w:sz w:val="20"/>
          <w:szCs w:val="20"/>
        </w:rPr>
        <w:footnoteRef/>
      </w:r>
      <w:r w:rsidRPr="003150C2">
        <w:rPr>
          <w:rFonts w:ascii="Times New Roman" w:hAnsi="Times New Roman" w:cs="Times New Roman"/>
          <w:sz w:val="20"/>
          <w:szCs w:val="20"/>
        </w:rPr>
        <w:t xml:space="preserve"> Журавлев М.П. – «Уголовное право России» учебник, «Проспект», Москва, 2010г.</w:t>
      </w:r>
    </w:p>
  </w:footnote>
  <w:footnote w:id="5">
    <w:p w:rsidR="002B10F6" w:rsidRDefault="004B1129" w:rsidP="0007624D">
      <w:pPr>
        <w:spacing w:after="0" w:line="360" w:lineRule="auto"/>
        <w:jc w:val="both"/>
      </w:pPr>
      <w:r w:rsidRPr="003150C2">
        <w:rPr>
          <w:rStyle w:val="a6"/>
          <w:rFonts w:ascii="Times New Roman" w:hAnsi="Times New Roman" w:cs="Times New Roman"/>
          <w:sz w:val="20"/>
          <w:szCs w:val="20"/>
        </w:rPr>
        <w:footnoteRef/>
      </w:r>
      <w:r w:rsidRPr="003150C2">
        <w:rPr>
          <w:rFonts w:ascii="Times New Roman" w:hAnsi="Times New Roman" w:cs="Times New Roman"/>
          <w:sz w:val="20"/>
          <w:szCs w:val="20"/>
        </w:rPr>
        <w:t xml:space="preserve"> Бринчук М.М. – «Экологическое право», учебник, 3-е издание, дополненное, «Юристъ» Москва 2010г.</w:t>
      </w:r>
    </w:p>
  </w:footnote>
  <w:footnote w:id="6">
    <w:p w:rsidR="002B10F6" w:rsidRDefault="004B1129" w:rsidP="003150C2">
      <w:pPr>
        <w:pStyle w:val="a4"/>
        <w:spacing w:line="360" w:lineRule="auto"/>
      </w:pPr>
      <w:r w:rsidRPr="003150C2">
        <w:rPr>
          <w:rStyle w:val="a6"/>
          <w:rFonts w:ascii="Times New Roman" w:hAnsi="Times New Roman" w:cs="Times New Roman"/>
        </w:rPr>
        <w:footnoteRef/>
      </w:r>
      <w:r w:rsidRPr="003150C2">
        <w:rPr>
          <w:rFonts w:ascii="Times New Roman" w:hAnsi="Times New Roman" w:cs="Times New Roman"/>
        </w:rPr>
        <w:t xml:space="preserve"> Журавлев М.П. – «Уголовное право России» учебник, «Проспект», Москва, 2010г.</w:t>
      </w:r>
    </w:p>
  </w:footnote>
  <w:footnote w:id="7">
    <w:p w:rsidR="002B10F6" w:rsidRDefault="004B1129" w:rsidP="003150C2">
      <w:pPr>
        <w:spacing w:after="0" w:line="360" w:lineRule="auto"/>
        <w:jc w:val="both"/>
      </w:pPr>
      <w:r w:rsidRPr="003150C2">
        <w:rPr>
          <w:rStyle w:val="a6"/>
          <w:rFonts w:ascii="Times New Roman" w:hAnsi="Times New Roman" w:cs="Times New Roman"/>
          <w:sz w:val="20"/>
          <w:szCs w:val="20"/>
        </w:rPr>
        <w:footnoteRef/>
      </w:r>
      <w:r w:rsidRPr="003150C2">
        <w:rPr>
          <w:rFonts w:ascii="Times New Roman" w:hAnsi="Times New Roman" w:cs="Times New Roman"/>
          <w:sz w:val="20"/>
          <w:szCs w:val="20"/>
        </w:rPr>
        <w:t xml:space="preserve"> Уголовный кодекс РФ по состоянию на 4 марта 2011г.</w:t>
      </w:r>
    </w:p>
  </w:footnote>
  <w:footnote w:id="8">
    <w:p w:rsidR="002B10F6" w:rsidRDefault="004B1129" w:rsidP="00FA385A">
      <w:pPr>
        <w:spacing w:after="0" w:line="360" w:lineRule="auto"/>
        <w:jc w:val="both"/>
      </w:pPr>
      <w:r w:rsidRPr="004E45C9">
        <w:rPr>
          <w:rStyle w:val="a6"/>
          <w:rFonts w:ascii="Times New Roman" w:hAnsi="Times New Roman" w:cs="Times New Roman"/>
          <w:sz w:val="20"/>
          <w:szCs w:val="20"/>
        </w:rPr>
        <w:footnoteRef/>
      </w:r>
      <w:r w:rsidRPr="004E45C9">
        <w:rPr>
          <w:rFonts w:ascii="Times New Roman" w:hAnsi="Times New Roman" w:cs="Times New Roman"/>
          <w:sz w:val="20"/>
          <w:szCs w:val="20"/>
        </w:rPr>
        <w:t xml:space="preserve"> О.Л. Дубовик «Экологическое право», учебник, 4-е издание, «Проспект» ТК Велби, 2011г. </w:t>
      </w:r>
    </w:p>
  </w:footnote>
  <w:footnote w:id="9">
    <w:p w:rsidR="002B10F6" w:rsidRDefault="004B1129" w:rsidP="00A80B04">
      <w:pPr>
        <w:pStyle w:val="a4"/>
      </w:pPr>
      <w:r w:rsidRPr="004E45C9">
        <w:rPr>
          <w:rStyle w:val="a6"/>
          <w:rFonts w:ascii="Times New Roman" w:hAnsi="Times New Roman" w:cs="Times New Roman"/>
        </w:rPr>
        <w:footnoteRef/>
      </w:r>
      <w:r w:rsidRPr="004E45C9">
        <w:rPr>
          <w:rFonts w:ascii="Times New Roman" w:hAnsi="Times New Roman" w:cs="Times New Roman"/>
        </w:rPr>
        <w:t xml:space="preserve"> О.Л. Дубовик «Экологическое право», учебник, 4-е издание, «Проспект» ТК Велби, 2011г.</w:t>
      </w:r>
    </w:p>
  </w:footnote>
  <w:footnote w:id="10">
    <w:p w:rsidR="002B10F6" w:rsidRDefault="004B1129" w:rsidP="004E45C9">
      <w:pPr>
        <w:pStyle w:val="a4"/>
        <w:spacing w:line="360" w:lineRule="auto"/>
      </w:pPr>
      <w:r w:rsidRPr="004E45C9">
        <w:rPr>
          <w:rStyle w:val="a6"/>
          <w:rFonts w:ascii="Times New Roman" w:hAnsi="Times New Roman" w:cs="Times New Roman"/>
        </w:rPr>
        <w:footnoteRef/>
      </w:r>
      <w:r w:rsidRPr="004E45C9">
        <w:rPr>
          <w:rFonts w:ascii="Times New Roman" w:hAnsi="Times New Roman" w:cs="Times New Roman"/>
        </w:rPr>
        <w:t xml:space="preserve"> Рарог А.И., Иногамова Л.В. – «Уголовное право Российской Федерации», учебник, «Инфра-М», Москва 2011г.</w:t>
      </w:r>
    </w:p>
  </w:footnote>
  <w:footnote w:id="11">
    <w:p w:rsidR="002B10F6" w:rsidRDefault="004B1129" w:rsidP="004E45C9">
      <w:pPr>
        <w:spacing w:after="0" w:line="360" w:lineRule="auto"/>
        <w:jc w:val="both"/>
      </w:pPr>
      <w:r w:rsidRPr="004E45C9">
        <w:rPr>
          <w:rStyle w:val="a6"/>
          <w:rFonts w:ascii="Times New Roman" w:hAnsi="Times New Roman" w:cs="Times New Roman"/>
          <w:sz w:val="20"/>
          <w:szCs w:val="20"/>
        </w:rPr>
        <w:footnoteRef/>
      </w:r>
      <w:r w:rsidRPr="004E45C9">
        <w:rPr>
          <w:rFonts w:ascii="Times New Roman" w:hAnsi="Times New Roman" w:cs="Times New Roman"/>
          <w:sz w:val="20"/>
          <w:szCs w:val="20"/>
        </w:rPr>
        <w:t xml:space="preserve"> Рарог А.И., Наумов А.В. – «Уголовное право России» учебник, 6-е издание, переработанное и дополненное, «Проспект» ТК Велби, Москва 2010г.</w:t>
      </w:r>
    </w:p>
  </w:footnote>
  <w:footnote w:id="12">
    <w:p w:rsidR="002B10F6" w:rsidRDefault="004B1129">
      <w:pPr>
        <w:pStyle w:val="a4"/>
      </w:pPr>
      <w:r w:rsidRPr="004E45C9">
        <w:rPr>
          <w:rStyle w:val="a6"/>
          <w:rFonts w:ascii="Times New Roman" w:hAnsi="Times New Roman" w:cs="Times New Roman"/>
        </w:rPr>
        <w:footnoteRef/>
      </w:r>
      <w:r w:rsidRPr="004E45C9">
        <w:rPr>
          <w:rFonts w:ascii="Times New Roman" w:hAnsi="Times New Roman" w:cs="Times New Roman"/>
        </w:rPr>
        <w:t xml:space="preserve"> Федеральный журнал «Экологическое право», ИГ «Юрист» №6 2010г.</w:t>
      </w:r>
    </w:p>
  </w:footnote>
  <w:footnote w:id="13">
    <w:p w:rsidR="002B10F6" w:rsidRDefault="004B1129">
      <w:pPr>
        <w:pStyle w:val="a4"/>
      </w:pPr>
      <w:r w:rsidRPr="008718AE">
        <w:rPr>
          <w:rStyle w:val="a6"/>
          <w:rFonts w:ascii="Times New Roman" w:hAnsi="Times New Roman" w:cs="Times New Roman"/>
        </w:rPr>
        <w:footnoteRef/>
      </w:r>
      <w:r w:rsidRPr="008718AE">
        <w:rPr>
          <w:rFonts w:ascii="Times New Roman" w:hAnsi="Times New Roman" w:cs="Times New Roman"/>
        </w:rPr>
        <w:t xml:space="preserve"> Закон РФ «О недрах» от 21.02.1992 N 2395-1в редакции от 05.04.2011г.</w:t>
      </w:r>
    </w:p>
  </w:footnote>
  <w:footnote w:id="14">
    <w:p w:rsidR="002B10F6" w:rsidRDefault="004B1129" w:rsidP="008718AE">
      <w:pPr>
        <w:pStyle w:val="a4"/>
        <w:spacing w:line="360" w:lineRule="auto"/>
      </w:pPr>
      <w:r w:rsidRPr="008718AE">
        <w:rPr>
          <w:rStyle w:val="a6"/>
          <w:rFonts w:ascii="Times New Roman" w:hAnsi="Times New Roman" w:cs="Times New Roman"/>
        </w:rPr>
        <w:footnoteRef/>
      </w:r>
      <w:r w:rsidRPr="008718AE">
        <w:rPr>
          <w:rFonts w:ascii="Times New Roman" w:hAnsi="Times New Roman" w:cs="Times New Roman"/>
        </w:rPr>
        <w:t xml:space="preserve"> Научно-практический журнал «Уголовное право» №1’2010, АНО «Юридические программы»</w:t>
      </w:r>
    </w:p>
  </w:footnote>
  <w:footnote w:id="15">
    <w:p w:rsidR="002B10F6" w:rsidRDefault="004B1129" w:rsidP="008718AE">
      <w:pPr>
        <w:pStyle w:val="a4"/>
        <w:spacing w:line="360" w:lineRule="auto"/>
      </w:pPr>
      <w:r w:rsidRPr="008718AE">
        <w:rPr>
          <w:rStyle w:val="a6"/>
          <w:rFonts w:ascii="Times New Roman" w:hAnsi="Times New Roman" w:cs="Times New Roman"/>
        </w:rPr>
        <w:footnoteRef/>
      </w:r>
      <w:r w:rsidRPr="008718AE">
        <w:rPr>
          <w:rFonts w:ascii="Times New Roman" w:hAnsi="Times New Roman" w:cs="Times New Roman"/>
        </w:rPr>
        <w:t xml:space="preserve"> Закон РФ «О недрах» от 21.02.1992 N 2395-1в редакции от 05.04.2011г.</w:t>
      </w:r>
    </w:p>
  </w:footnote>
  <w:footnote w:id="16">
    <w:p w:rsidR="002B10F6" w:rsidRDefault="004B1129" w:rsidP="008718AE">
      <w:pPr>
        <w:pStyle w:val="a4"/>
        <w:spacing w:line="360" w:lineRule="auto"/>
        <w:jc w:val="both"/>
      </w:pPr>
      <w:r w:rsidRPr="008718AE">
        <w:rPr>
          <w:rStyle w:val="a6"/>
          <w:rFonts w:ascii="Times New Roman" w:hAnsi="Times New Roman" w:cs="Times New Roman"/>
        </w:rPr>
        <w:footnoteRef/>
      </w:r>
      <w:r w:rsidRPr="008718AE">
        <w:rPr>
          <w:rFonts w:ascii="Times New Roman" w:hAnsi="Times New Roman" w:cs="Times New Roman"/>
        </w:rPr>
        <w:t xml:space="preserve"> Федеральный закон от 4 мая 1999 г. N 96-ФЗ "Об охране атмосферного воздуха" (с изменениями и дополнениями), по состоянию на 1 января 2010г.</w:t>
      </w:r>
    </w:p>
  </w:footnote>
  <w:footnote w:id="17">
    <w:p w:rsidR="002B10F6" w:rsidRDefault="004B1129" w:rsidP="008718AE">
      <w:pPr>
        <w:spacing w:after="0" w:line="360" w:lineRule="auto"/>
        <w:jc w:val="both"/>
      </w:pPr>
      <w:r w:rsidRPr="008718AE">
        <w:rPr>
          <w:rStyle w:val="a6"/>
          <w:rFonts w:ascii="Times New Roman" w:hAnsi="Times New Roman" w:cs="Times New Roman"/>
          <w:sz w:val="20"/>
          <w:szCs w:val="20"/>
        </w:rPr>
        <w:footnoteRef/>
      </w:r>
      <w:r w:rsidRPr="008718AE">
        <w:rPr>
          <w:rFonts w:ascii="Times New Roman" w:hAnsi="Times New Roman" w:cs="Times New Roman"/>
          <w:sz w:val="20"/>
          <w:szCs w:val="20"/>
        </w:rPr>
        <w:t xml:space="preserve"> ФЗ "О континентальном шельфе Российской Федерации", КТМ РФ, ФЗ "Об исключительной экономической зоне Российской Федерации".</w:t>
      </w:r>
    </w:p>
  </w:footnote>
  <w:footnote w:id="18">
    <w:p w:rsidR="002B10F6" w:rsidRDefault="004B1129">
      <w:pPr>
        <w:pStyle w:val="a4"/>
      </w:pPr>
      <w:r w:rsidRPr="008718AE">
        <w:rPr>
          <w:rStyle w:val="a6"/>
          <w:rFonts w:ascii="Times New Roman" w:hAnsi="Times New Roman" w:cs="Times New Roman"/>
        </w:rPr>
        <w:footnoteRef/>
      </w:r>
      <w:r w:rsidRPr="008718AE">
        <w:rPr>
          <w:rFonts w:ascii="Times New Roman" w:hAnsi="Times New Roman" w:cs="Times New Roman"/>
        </w:rPr>
        <w:t xml:space="preserve"> Федеральные журналы «Экологическое право», ИГ «Юрист» №3 2009г.</w:t>
      </w:r>
    </w:p>
  </w:footnote>
  <w:footnote w:id="19">
    <w:p w:rsidR="002B10F6" w:rsidRDefault="004B1129" w:rsidP="00DC3E3C">
      <w:pPr>
        <w:spacing w:after="0" w:line="360" w:lineRule="auto"/>
        <w:jc w:val="both"/>
      </w:pPr>
      <w:r w:rsidRPr="008718AE">
        <w:rPr>
          <w:rStyle w:val="a6"/>
          <w:rFonts w:ascii="Times New Roman" w:hAnsi="Times New Roman" w:cs="Times New Roman"/>
          <w:sz w:val="20"/>
          <w:szCs w:val="20"/>
        </w:rPr>
        <w:footnoteRef/>
      </w:r>
      <w:r w:rsidRPr="008718AE">
        <w:rPr>
          <w:rFonts w:ascii="Times New Roman" w:hAnsi="Times New Roman" w:cs="Times New Roman"/>
          <w:sz w:val="20"/>
          <w:szCs w:val="20"/>
        </w:rPr>
        <w:t xml:space="preserve"> Журавлев М.П. – «Уголовное право России» учебник, «Проспект», Москва, 2010г.</w:t>
      </w:r>
    </w:p>
  </w:footnote>
  <w:footnote w:id="20">
    <w:p w:rsidR="002B10F6" w:rsidRDefault="004B1129" w:rsidP="00A94A1B">
      <w:pPr>
        <w:spacing w:after="0" w:line="360" w:lineRule="auto"/>
        <w:jc w:val="both"/>
      </w:pPr>
      <w:r w:rsidRPr="00A94A1B">
        <w:rPr>
          <w:rStyle w:val="a6"/>
          <w:rFonts w:ascii="Times New Roman" w:hAnsi="Times New Roman" w:cs="Times New Roman"/>
          <w:sz w:val="20"/>
          <w:szCs w:val="20"/>
        </w:rPr>
        <w:footnoteRef/>
      </w:r>
      <w:r w:rsidRPr="00A94A1B">
        <w:rPr>
          <w:rFonts w:ascii="Times New Roman" w:hAnsi="Times New Roman" w:cs="Times New Roman"/>
          <w:sz w:val="20"/>
          <w:szCs w:val="20"/>
        </w:rPr>
        <w:t xml:space="preserve"> Рарог А.И., Наумов А.В. – «Уголовное право России» учебник, 6-е издание, переработанное и дополненное, «Проспект» ТК Велби, Москва 2010г.</w:t>
      </w:r>
    </w:p>
  </w:footnote>
  <w:footnote w:id="21">
    <w:p w:rsidR="002B10F6" w:rsidRDefault="004B1129" w:rsidP="00A94A1B">
      <w:pPr>
        <w:pStyle w:val="a4"/>
        <w:spacing w:line="360" w:lineRule="auto"/>
      </w:pPr>
      <w:r w:rsidRPr="00A94A1B">
        <w:rPr>
          <w:rStyle w:val="a6"/>
          <w:rFonts w:ascii="Times New Roman" w:hAnsi="Times New Roman" w:cs="Times New Roman"/>
        </w:rPr>
        <w:footnoteRef/>
      </w:r>
      <w:r w:rsidRPr="00A94A1B">
        <w:rPr>
          <w:rFonts w:ascii="Times New Roman" w:hAnsi="Times New Roman" w:cs="Times New Roman"/>
        </w:rPr>
        <w:t xml:space="preserve"> Боголюбов С.А. – «Экологическое право», учебник, 2-е издание, «Юрайт», Москва 2011г.</w:t>
      </w:r>
    </w:p>
  </w:footnote>
  <w:footnote w:id="22">
    <w:p w:rsidR="002B10F6" w:rsidRDefault="004B1129" w:rsidP="00A94A1B">
      <w:pPr>
        <w:pStyle w:val="a4"/>
        <w:spacing w:line="360" w:lineRule="auto"/>
      </w:pPr>
      <w:r w:rsidRPr="00A94A1B">
        <w:rPr>
          <w:rStyle w:val="a6"/>
          <w:rFonts w:ascii="Times New Roman" w:hAnsi="Times New Roman" w:cs="Times New Roman"/>
        </w:rPr>
        <w:footnoteRef/>
      </w:r>
      <w:r w:rsidRPr="00A94A1B">
        <w:rPr>
          <w:rFonts w:ascii="Times New Roman" w:hAnsi="Times New Roman" w:cs="Times New Roman"/>
        </w:rPr>
        <w:t xml:space="preserve"> Журавлев М.П. – «Уголовное право России» учебник, «Проспект», Москва, 2010г.</w:t>
      </w:r>
    </w:p>
  </w:footnote>
  <w:footnote w:id="23">
    <w:p w:rsidR="002B10F6" w:rsidRDefault="004B1129" w:rsidP="00A94A1B">
      <w:pPr>
        <w:spacing w:after="0" w:line="360" w:lineRule="auto"/>
        <w:jc w:val="both"/>
      </w:pPr>
      <w:r w:rsidRPr="00A94A1B">
        <w:rPr>
          <w:rStyle w:val="a6"/>
          <w:rFonts w:ascii="Times New Roman" w:hAnsi="Times New Roman" w:cs="Times New Roman"/>
          <w:sz w:val="20"/>
          <w:szCs w:val="20"/>
        </w:rPr>
        <w:footnoteRef/>
      </w:r>
      <w:r w:rsidRPr="00A94A1B">
        <w:rPr>
          <w:rFonts w:ascii="Times New Roman" w:hAnsi="Times New Roman" w:cs="Times New Roman"/>
          <w:sz w:val="20"/>
          <w:szCs w:val="20"/>
        </w:rPr>
        <w:t xml:space="preserve"> Лесной кодекс РФ от 04.12.2006 в редакции от 29.12.2010г.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C5D" w:rsidRPr="00216C5D" w:rsidRDefault="00216C5D" w:rsidP="00216C5D">
    <w:pPr>
      <w:pStyle w:val="a7"/>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72373"/>
    <w:multiLevelType w:val="hybridMultilevel"/>
    <w:tmpl w:val="D31A2D30"/>
    <w:lvl w:ilvl="0" w:tplc="2E780C8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CC72F49"/>
    <w:multiLevelType w:val="hybridMultilevel"/>
    <w:tmpl w:val="29924572"/>
    <w:lvl w:ilvl="0" w:tplc="BFD60D3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27C"/>
    <w:rsid w:val="00000DB5"/>
    <w:rsid w:val="00003CFC"/>
    <w:rsid w:val="0000465E"/>
    <w:rsid w:val="00007D1D"/>
    <w:rsid w:val="00010988"/>
    <w:rsid w:val="00020F34"/>
    <w:rsid w:val="00031846"/>
    <w:rsid w:val="00040FF3"/>
    <w:rsid w:val="00056BF7"/>
    <w:rsid w:val="00064B3C"/>
    <w:rsid w:val="00073ECF"/>
    <w:rsid w:val="0007624D"/>
    <w:rsid w:val="0007725F"/>
    <w:rsid w:val="000819DB"/>
    <w:rsid w:val="00087A9C"/>
    <w:rsid w:val="000902DA"/>
    <w:rsid w:val="0009500B"/>
    <w:rsid w:val="000A4D88"/>
    <w:rsid w:val="000B1EF0"/>
    <w:rsid w:val="000B2746"/>
    <w:rsid w:val="000B5074"/>
    <w:rsid w:val="000C215B"/>
    <w:rsid w:val="000C2BAA"/>
    <w:rsid w:val="000C577A"/>
    <w:rsid w:val="000D162B"/>
    <w:rsid w:val="000D1A06"/>
    <w:rsid w:val="000D319D"/>
    <w:rsid w:val="000D3A33"/>
    <w:rsid w:val="000D3E60"/>
    <w:rsid w:val="000D6021"/>
    <w:rsid w:val="000E7FF7"/>
    <w:rsid w:val="001027EA"/>
    <w:rsid w:val="001064DB"/>
    <w:rsid w:val="00107485"/>
    <w:rsid w:val="00110D4A"/>
    <w:rsid w:val="00115E05"/>
    <w:rsid w:val="00125686"/>
    <w:rsid w:val="0012588E"/>
    <w:rsid w:val="0013629E"/>
    <w:rsid w:val="00136F30"/>
    <w:rsid w:val="00143664"/>
    <w:rsid w:val="00145D72"/>
    <w:rsid w:val="00150913"/>
    <w:rsid w:val="00161EDC"/>
    <w:rsid w:val="00163D43"/>
    <w:rsid w:val="00164A5F"/>
    <w:rsid w:val="00166D60"/>
    <w:rsid w:val="00173A61"/>
    <w:rsid w:val="00174DFA"/>
    <w:rsid w:val="00175F7B"/>
    <w:rsid w:val="00180510"/>
    <w:rsid w:val="001827E1"/>
    <w:rsid w:val="00187E88"/>
    <w:rsid w:val="00193AAC"/>
    <w:rsid w:val="0019446B"/>
    <w:rsid w:val="0019466F"/>
    <w:rsid w:val="001A01F2"/>
    <w:rsid w:val="001A4907"/>
    <w:rsid w:val="001B028B"/>
    <w:rsid w:val="001B43EE"/>
    <w:rsid w:val="001C09E9"/>
    <w:rsid w:val="001C3E11"/>
    <w:rsid w:val="001C54E5"/>
    <w:rsid w:val="001C5D40"/>
    <w:rsid w:val="001C6102"/>
    <w:rsid w:val="001D1C1F"/>
    <w:rsid w:val="001D4746"/>
    <w:rsid w:val="001E2A31"/>
    <w:rsid w:val="001F2433"/>
    <w:rsid w:val="001F2E27"/>
    <w:rsid w:val="001F71CE"/>
    <w:rsid w:val="002023E6"/>
    <w:rsid w:val="00214E66"/>
    <w:rsid w:val="00216C5D"/>
    <w:rsid w:val="002170A9"/>
    <w:rsid w:val="0022105F"/>
    <w:rsid w:val="0022762B"/>
    <w:rsid w:val="0023141A"/>
    <w:rsid w:val="00231699"/>
    <w:rsid w:val="00241429"/>
    <w:rsid w:val="002423FD"/>
    <w:rsid w:val="00242811"/>
    <w:rsid w:val="002428DE"/>
    <w:rsid w:val="002434ED"/>
    <w:rsid w:val="0024580A"/>
    <w:rsid w:val="002475B9"/>
    <w:rsid w:val="0025539E"/>
    <w:rsid w:val="002620D4"/>
    <w:rsid w:val="00262C49"/>
    <w:rsid w:val="00263641"/>
    <w:rsid w:val="0026706A"/>
    <w:rsid w:val="00267C12"/>
    <w:rsid w:val="00272C43"/>
    <w:rsid w:val="00280258"/>
    <w:rsid w:val="002804A8"/>
    <w:rsid w:val="002809A6"/>
    <w:rsid w:val="002848A4"/>
    <w:rsid w:val="00285FD6"/>
    <w:rsid w:val="0029084A"/>
    <w:rsid w:val="00293406"/>
    <w:rsid w:val="00294033"/>
    <w:rsid w:val="002A17A5"/>
    <w:rsid w:val="002A7856"/>
    <w:rsid w:val="002B10F6"/>
    <w:rsid w:val="002C2D5D"/>
    <w:rsid w:val="002C2E5F"/>
    <w:rsid w:val="002C3DCB"/>
    <w:rsid w:val="002D1062"/>
    <w:rsid w:val="002D6AF1"/>
    <w:rsid w:val="002E3ECA"/>
    <w:rsid w:val="002E4517"/>
    <w:rsid w:val="00305291"/>
    <w:rsid w:val="0031380C"/>
    <w:rsid w:val="003150C2"/>
    <w:rsid w:val="003168C2"/>
    <w:rsid w:val="00316F43"/>
    <w:rsid w:val="00322538"/>
    <w:rsid w:val="00322579"/>
    <w:rsid w:val="003314B4"/>
    <w:rsid w:val="00345344"/>
    <w:rsid w:val="00347F89"/>
    <w:rsid w:val="00357E3A"/>
    <w:rsid w:val="00365CB1"/>
    <w:rsid w:val="00371505"/>
    <w:rsid w:val="00373745"/>
    <w:rsid w:val="00373F4B"/>
    <w:rsid w:val="00376863"/>
    <w:rsid w:val="00376F9E"/>
    <w:rsid w:val="00381248"/>
    <w:rsid w:val="00385483"/>
    <w:rsid w:val="00390FCE"/>
    <w:rsid w:val="00391529"/>
    <w:rsid w:val="00396904"/>
    <w:rsid w:val="003A3DD6"/>
    <w:rsid w:val="003A5A8D"/>
    <w:rsid w:val="003A76A5"/>
    <w:rsid w:val="003B63AF"/>
    <w:rsid w:val="003B689A"/>
    <w:rsid w:val="003C0961"/>
    <w:rsid w:val="003C7A9D"/>
    <w:rsid w:val="003D0466"/>
    <w:rsid w:val="003D1C36"/>
    <w:rsid w:val="003D2377"/>
    <w:rsid w:val="003E1970"/>
    <w:rsid w:val="004010CA"/>
    <w:rsid w:val="00401E88"/>
    <w:rsid w:val="004025D1"/>
    <w:rsid w:val="00406FD1"/>
    <w:rsid w:val="004172F2"/>
    <w:rsid w:val="00426E9B"/>
    <w:rsid w:val="004316AA"/>
    <w:rsid w:val="00434EF2"/>
    <w:rsid w:val="004353D3"/>
    <w:rsid w:val="0043591E"/>
    <w:rsid w:val="00435A8E"/>
    <w:rsid w:val="004459C8"/>
    <w:rsid w:val="0044677E"/>
    <w:rsid w:val="0045551B"/>
    <w:rsid w:val="00455DF4"/>
    <w:rsid w:val="0045609F"/>
    <w:rsid w:val="0045799B"/>
    <w:rsid w:val="004612BB"/>
    <w:rsid w:val="0046170C"/>
    <w:rsid w:val="004661F7"/>
    <w:rsid w:val="00470331"/>
    <w:rsid w:val="00474988"/>
    <w:rsid w:val="00475CDB"/>
    <w:rsid w:val="00476345"/>
    <w:rsid w:val="004771A5"/>
    <w:rsid w:val="00477B33"/>
    <w:rsid w:val="0048668F"/>
    <w:rsid w:val="00492651"/>
    <w:rsid w:val="00496924"/>
    <w:rsid w:val="004974EB"/>
    <w:rsid w:val="004A22E8"/>
    <w:rsid w:val="004A7AC8"/>
    <w:rsid w:val="004B1129"/>
    <w:rsid w:val="004C041B"/>
    <w:rsid w:val="004C1E13"/>
    <w:rsid w:val="004C1EFD"/>
    <w:rsid w:val="004C4087"/>
    <w:rsid w:val="004C4DE6"/>
    <w:rsid w:val="004C4F17"/>
    <w:rsid w:val="004D1844"/>
    <w:rsid w:val="004D3A2B"/>
    <w:rsid w:val="004D431F"/>
    <w:rsid w:val="004D61C8"/>
    <w:rsid w:val="004D69EE"/>
    <w:rsid w:val="004E45C9"/>
    <w:rsid w:val="004E4E85"/>
    <w:rsid w:val="004E6D71"/>
    <w:rsid w:val="004E7E2D"/>
    <w:rsid w:val="004F1F33"/>
    <w:rsid w:val="004F7721"/>
    <w:rsid w:val="00503A34"/>
    <w:rsid w:val="00516301"/>
    <w:rsid w:val="00525AA3"/>
    <w:rsid w:val="0053638A"/>
    <w:rsid w:val="00537795"/>
    <w:rsid w:val="00540EAA"/>
    <w:rsid w:val="0054127C"/>
    <w:rsid w:val="005420CF"/>
    <w:rsid w:val="005531A2"/>
    <w:rsid w:val="005573A3"/>
    <w:rsid w:val="005611FB"/>
    <w:rsid w:val="00566218"/>
    <w:rsid w:val="00567945"/>
    <w:rsid w:val="005851E1"/>
    <w:rsid w:val="005864C0"/>
    <w:rsid w:val="005953CA"/>
    <w:rsid w:val="005A1BC6"/>
    <w:rsid w:val="005B1218"/>
    <w:rsid w:val="005B1F02"/>
    <w:rsid w:val="005B6D34"/>
    <w:rsid w:val="005B70DB"/>
    <w:rsid w:val="005C0DA9"/>
    <w:rsid w:val="005C48DE"/>
    <w:rsid w:val="005C5FEE"/>
    <w:rsid w:val="005D3518"/>
    <w:rsid w:val="005E0700"/>
    <w:rsid w:val="005E0BB5"/>
    <w:rsid w:val="005F208F"/>
    <w:rsid w:val="0060130C"/>
    <w:rsid w:val="00601849"/>
    <w:rsid w:val="00604489"/>
    <w:rsid w:val="006051CA"/>
    <w:rsid w:val="00605CB0"/>
    <w:rsid w:val="00605F16"/>
    <w:rsid w:val="00613296"/>
    <w:rsid w:val="00614E13"/>
    <w:rsid w:val="00615CBC"/>
    <w:rsid w:val="00617817"/>
    <w:rsid w:val="00626FF4"/>
    <w:rsid w:val="00634188"/>
    <w:rsid w:val="00644668"/>
    <w:rsid w:val="0065358C"/>
    <w:rsid w:val="00663664"/>
    <w:rsid w:val="00667F43"/>
    <w:rsid w:val="00673358"/>
    <w:rsid w:val="0067589B"/>
    <w:rsid w:val="00681005"/>
    <w:rsid w:val="00683ECF"/>
    <w:rsid w:val="00685999"/>
    <w:rsid w:val="006918FB"/>
    <w:rsid w:val="006A5478"/>
    <w:rsid w:val="006B0720"/>
    <w:rsid w:val="006B64C2"/>
    <w:rsid w:val="006C3505"/>
    <w:rsid w:val="006C5324"/>
    <w:rsid w:val="006C5DB6"/>
    <w:rsid w:val="006D03C6"/>
    <w:rsid w:val="006D2F4B"/>
    <w:rsid w:val="006D34E3"/>
    <w:rsid w:val="006D3BDA"/>
    <w:rsid w:val="006F3AD8"/>
    <w:rsid w:val="006F43AE"/>
    <w:rsid w:val="006F64CD"/>
    <w:rsid w:val="00700B8A"/>
    <w:rsid w:val="007060F4"/>
    <w:rsid w:val="00706F63"/>
    <w:rsid w:val="00710660"/>
    <w:rsid w:val="00714692"/>
    <w:rsid w:val="00727474"/>
    <w:rsid w:val="007321D3"/>
    <w:rsid w:val="00732EDC"/>
    <w:rsid w:val="00733713"/>
    <w:rsid w:val="00734F6C"/>
    <w:rsid w:val="00735CF7"/>
    <w:rsid w:val="0073616D"/>
    <w:rsid w:val="007416DE"/>
    <w:rsid w:val="0074548C"/>
    <w:rsid w:val="0075498C"/>
    <w:rsid w:val="00773DBD"/>
    <w:rsid w:val="00777193"/>
    <w:rsid w:val="0078057B"/>
    <w:rsid w:val="007848A5"/>
    <w:rsid w:val="00784BDA"/>
    <w:rsid w:val="007873A9"/>
    <w:rsid w:val="007A12A5"/>
    <w:rsid w:val="007A69B2"/>
    <w:rsid w:val="007C1CEA"/>
    <w:rsid w:val="007C605E"/>
    <w:rsid w:val="007D0DF2"/>
    <w:rsid w:val="007D2C10"/>
    <w:rsid w:val="007D46E5"/>
    <w:rsid w:val="007E3109"/>
    <w:rsid w:val="007E3C9C"/>
    <w:rsid w:val="007F7D85"/>
    <w:rsid w:val="00800126"/>
    <w:rsid w:val="00804746"/>
    <w:rsid w:val="00804C75"/>
    <w:rsid w:val="00811B0D"/>
    <w:rsid w:val="00843921"/>
    <w:rsid w:val="0085019E"/>
    <w:rsid w:val="00853F92"/>
    <w:rsid w:val="00854385"/>
    <w:rsid w:val="008606AC"/>
    <w:rsid w:val="0086324B"/>
    <w:rsid w:val="00865F92"/>
    <w:rsid w:val="00867191"/>
    <w:rsid w:val="008718AE"/>
    <w:rsid w:val="00874FF1"/>
    <w:rsid w:val="00876273"/>
    <w:rsid w:val="0087764C"/>
    <w:rsid w:val="00891164"/>
    <w:rsid w:val="00891DA8"/>
    <w:rsid w:val="00892AF6"/>
    <w:rsid w:val="00892E88"/>
    <w:rsid w:val="008937CA"/>
    <w:rsid w:val="00897879"/>
    <w:rsid w:val="008A1942"/>
    <w:rsid w:val="008A6EDF"/>
    <w:rsid w:val="008A7CDE"/>
    <w:rsid w:val="008B2288"/>
    <w:rsid w:val="008C0764"/>
    <w:rsid w:val="008D13BE"/>
    <w:rsid w:val="008D32A5"/>
    <w:rsid w:val="008F3EDA"/>
    <w:rsid w:val="00904F80"/>
    <w:rsid w:val="009113B3"/>
    <w:rsid w:val="00912F5F"/>
    <w:rsid w:val="00916A78"/>
    <w:rsid w:val="009223D9"/>
    <w:rsid w:val="00926F70"/>
    <w:rsid w:val="00934A13"/>
    <w:rsid w:val="00935E29"/>
    <w:rsid w:val="009506E6"/>
    <w:rsid w:val="00951DBC"/>
    <w:rsid w:val="00960D9D"/>
    <w:rsid w:val="009709EE"/>
    <w:rsid w:val="00973427"/>
    <w:rsid w:val="00973F18"/>
    <w:rsid w:val="00975F10"/>
    <w:rsid w:val="0097636C"/>
    <w:rsid w:val="00977A44"/>
    <w:rsid w:val="00977E9B"/>
    <w:rsid w:val="00995AC4"/>
    <w:rsid w:val="009A51DD"/>
    <w:rsid w:val="009B040B"/>
    <w:rsid w:val="009B1322"/>
    <w:rsid w:val="009B5754"/>
    <w:rsid w:val="009B7BD6"/>
    <w:rsid w:val="009C0F84"/>
    <w:rsid w:val="009C171B"/>
    <w:rsid w:val="009C4D4E"/>
    <w:rsid w:val="009C65A4"/>
    <w:rsid w:val="009D3DA0"/>
    <w:rsid w:val="009D56F7"/>
    <w:rsid w:val="009D5A62"/>
    <w:rsid w:val="009D675D"/>
    <w:rsid w:val="009E0961"/>
    <w:rsid w:val="009E0AD5"/>
    <w:rsid w:val="009E1DD1"/>
    <w:rsid w:val="009F6CB3"/>
    <w:rsid w:val="00A010F8"/>
    <w:rsid w:val="00A042C7"/>
    <w:rsid w:val="00A30243"/>
    <w:rsid w:val="00A349B3"/>
    <w:rsid w:val="00A34BFD"/>
    <w:rsid w:val="00A4116D"/>
    <w:rsid w:val="00A5214B"/>
    <w:rsid w:val="00A55EA6"/>
    <w:rsid w:val="00A620E5"/>
    <w:rsid w:val="00A64213"/>
    <w:rsid w:val="00A73BE4"/>
    <w:rsid w:val="00A75CDB"/>
    <w:rsid w:val="00A7791F"/>
    <w:rsid w:val="00A80B04"/>
    <w:rsid w:val="00A94A1B"/>
    <w:rsid w:val="00AB02E1"/>
    <w:rsid w:val="00AB20B9"/>
    <w:rsid w:val="00AC43F1"/>
    <w:rsid w:val="00AC51BB"/>
    <w:rsid w:val="00AD02DB"/>
    <w:rsid w:val="00AE10A1"/>
    <w:rsid w:val="00AE7440"/>
    <w:rsid w:val="00AF307D"/>
    <w:rsid w:val="00AF37DE"/>
    <w:rsid w:val="00B01AD8"/>
    <w:rsid w:val="00B042A8"/>
    <w:rsid w:val="00B10E98"/>
    <w:rsid w:val="00B14A7B"/>
    <w:rsid w:val="00B17AB8"/>
    <w:rsid w:val="00B22BDD"/>
    <w:rsid w:val="00B26695"/>
    <w:rsid w:val="00B27EF0"/>
    <w:rsid w:val="00B37897"/>
    <w:rsid w:val="00B426EF"/>
    <w:rsid w:val="00B45296"/>
    <w:rsid w:val="00B468D6"/>
    <w:rsid w:val="00B474B1"/>
    <w:rsid w:val="00B475E4"/>
    <w:rsid w:val="00B50CC0"/>
    <w:rsid w:val="00B510A2"/>
    <w:rsid w:val="00B52840"/>
    <w:rsid w:val="00B622D1"/>
    <w:rsid w:val="00B6294F"/>
    <w:rsid w:val="00B74410"/>
    <w:rsid w:val="00B75D6B"/>
    <w:rsid w:val="00B82615"/>
    <w:rsid w:val="00B8448E"/>
    <w:rsid w:val="00B91E9C"/>
    <w:rsid w:val="00B945E7"/>
    <w:rsid w:val="00B95709"/>
    <w:rsid w:val="00BA671B"/>
    <w:rsid w:val="00BB0AAD"/>
    <w:rsid w:val="00BB5138"/>
    <w:rsid w:val="00BB73AA"/>
    <w:rsid w:val="00BC51EB"/>
    <w:rsid w:val="00BD149E"/>
    <w:rsid w:val="00BE13FD"/>
    <w:rsid w:val="00BE77A7"/>
    <w:rsid w:val="00BF5A04"/>
    <w:rsid w:val="00C139B0"/>
    <w:rsid w:val="00C17A05"/>
    <w:rsid w:val="00C17D9B"/>
    <w:rsid w:val="00C2189C"/>
    <w:rsid w:val="00C21E53"/>
    <w:rsid w:val="00C222FB"/>
    <w:rsid w:val="00C323FD"/>
    <w:rsid w:val="00C50222"/>
    <w:rsid w:val="00C53A31"/>
    <w:rsid w:val="00C76FCF"/>
    <w:rsid w:val="00C8354D"/>
    <w:rsid w:val="00C85871"/>
    <w:rsid w:val="00C924FD"/>
    <w:rsid w:val="00C93057"/>
    <w:rsid w:val="00CA2C0A"/>
    <w:rsid w:val="00CA6A25"/>
    <w:rsid w:val="00CB1921"/>
    <w:rsid w:val="00CB1ED9"/>
    <w:rsid w:val="00CC01DF"/>
    <w:rsid w:val="00CC032E"/>
    <w:rsid w:val="00CC74D8"/>
    <w:rsid w:val="00CD01E7"/>
    <w:rsid w:val="00CD22E9"/>
    <w:rsid w:val="00CD2702"/>
    <w:rsid w:val="00CD2FDC"/>
    <w:rsid w:val="00CD6BD5"/>
    <w:rsid w:val="00CE155D"/>
    <w:rsid w:val="00CE380B"/>
    <w:rsid w:val="00CE4161"/>
    <w:rsid w:val="00CE4625"/>
    <w:rsid w:val="00CF32D7"/>
    <w:rsid w:val="00D01D7B"/>
    <w:rsid w:val="00D1514F"/>
    <w:rsid w:val="00D165A6"/>
    <w:rsid w:val="00D171E6"/>
    <w:rsid w:val="00D2747E"/>
    <w:rsid w:val="00D3355E"/>
    <w:rsid w:val="00D35D7E"/>
    <w:rsid w:val="00D4117E"/>
    <w:rsid w:val="00D42918"/>
    <w:rsid w:val="00D45B21"/>
    <w:rsid w:val="00D53D1E"/>
    <w:rsid w:val="00D674F1"/>
    <w:rsid w:val="00D754BB"/>
    <w:rsid w:val="00D872E0"/>
    <w:rsid w:val="00D879D9"/>
    <w:rsid w:val="00D962FB"/>
    <w:rsid w:val="00DA1CF3"/>
    <w:rsid w:val="00DA3771"/>
    <w:rsid w:val="00DA4FA0"/>
    <w:rsid w:val="00DA5994"/>
    <w:rsid w:val="00DB7DC5"/>
    <w:rsid w:val="00DC3E3C"/>
    <w:rsid w:val="00DD0E83"/>
    <w:rsid w:val="00DD4453"/>
    <w:rsid w:val="00DD629F"/>
    <w:rsid w:val="00DE10CF"/>
    <w:rsid w:val="00DE287D"/>
    <w:rsid w:val="00DE65FA"/>
    <w:rsid w:val="00DF65E0"/>
    <w:rsid w:val="00DF6931"/>
    <w:rsid w:val="00E007BF"/>
    <w:rsid w:val="00E03781"/>
    <w:rsid w:val="00E0471A"/>
    <w:rsid w:val="00E115CE"/>
    <w:rsid w:val="00E228F9"/>
    <w:rsid w:val="00E24D92"/>
    <w:rsid w:val="00E33E5E"/>
    <w:rsid w:val="00E34F3C"/>
    <w:rsid w:val="00E40A67"/>
    <w:rsid w:val="00E6061C"/>
    <w:rsid w:val="00E705C8"/>
    <w:rsid w:val="00E719E9"/>
    <w:rsid w:val="00E71A86"/>
    <w:rsid w:val="00E7269E"/>
    <w:rsid w:val="00E76E38"/>
    <w:rsid w:val="00E808DF"/>
    <w:rsid w:val="00E80C3D"/>
    <w:rsid w:val="00E91955"/>
    <w:rsid w:val="00EA77DC"/>
    <w:rsid w:val="00ED52DE"/>
    <w:rsid w:val="00ED6684"/>
    <w:rsid w:val="00EE4B3C"/>
    <w:rsid w:val="00EE57C6"/>
    <w:rsid w:val="00EE747E"/>
    <w:rsid w:val="00EF0CDA"/>
    <w:rsid w:val="00EF5890"/>
    <w:rsid w:val="00EF7866"/>
    <w:rsid w:val="00F03E0A"/>
    <w:rsid w:val="00F044B8"/>
    <w:rsid w:val="00F05025"/>
    <w:rsid w:val="00F054EE"/>
    <w:rsid w:val="00F06663"/>
    <w:rsid w:val="00F07C41"/>
    <w:rsid w:val="00F11CF4"/>
    <w:rsid w:val="00F15EC7"/>
    <w:rsid w:val="00F16CAA"/>
    <w:rsid w:val="00F22937"/>
    <w:rsid w:val="00F307D3"/>
    <w:rsid w:val="00F33870"/>
    <w:rsid w:val="00F40F03"/>
    <w:rsid w:val="00F50430"/>
    <w:rsid w:val="00F70FD2"/>
    <w:rsid w:val="00F71560"/>
    <w:rsid w:val="00F7586C"/>
    <w:rsid w:val="00F758BF"/>
    <w:rsid w:val="00F82DCC"/>
    <w:rsid w:val="00F85AE4"/>
    <w:rsid w:val="00F93F43"/>
    <w:rsid w:val="00F97272"/>
    <w:rsid w:val="00F97C8A"/>
    <w:rsid w:val="00FA2407"/>
    <w:rsid w:val="00FA2986"/>
    <w:rsid w:val="00FA385A"/>
    <w:rsid w:val="00FA633D"/>
    <w:rsid w:val="00FB2EB9"/>
    <w:rsid w:val="00FB5E48"/>
    <w:rsid w:val="00FD41A7"/>
    <w:rsid w:val="00FD4376"/>
    <w:rsid w:val="00FE67D1"/>
    <w:rsid w:val="00FE6814"/>
    <w:rsid w:val="00FF0A3D"/>
    <w:rsid w:val="00FF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4CBAF9-8A05-4359-A17F-84B9C4FB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70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127C"/>
    <w:pPr>
      <w:ind w:left="720"/>
    </w:pPr>
  </w:style>
  <w:style w:type="paragraph" w:styleId="a4">
    <w:name w:val="footnote text"/>
    <w:basedOn w:val="a"/>
    <w:link w:val="a5"/>
    <w:uiPriority w:val="99"/>
    <w:semiHidden/>
    <w:rsid w:val="00F85AE4"/>
    <w:pPr>
      <w:spacing w:after="0" w:line="240" w:lineRule="auto"/>
    </w:pPr>
    <w:rPr>
      <w:sz w:val="20"/>
      <w:szCs w:val="20"/>
    </w:rPr>
  </w:style>
  <w:style w:type="character" w:styleId="a6">
    <w:name w:val="footnote reference"/>
    <w:uiPriority w:val="99"/>
    <w:semiHidden/>
    <w:rsid w:val="00F85AE4"/>
    <w:rPr>
      <w:vertAlign w:val="superscript"/>
    </w:rPr>
  </w:style>
  <w:style w:type="character" w:customStyle="1" w:styleId="a5">
    <w:name w:val="Текст сноски Знак"/>
    <w:link w:val="a4"/>
    <w:uiPriority w:val="99"/>
    <w:semiHidden/>
    <w:rsid w:val="00F85AE4"/>
    <w:rPr>
      <w:sz w:val="20"/>
      <w:szCs w:val="20"/>
    </w:rPr>
  </w:style>
  <w:style w:type="paragraph" w:styleId="a7">
    <w:name w:val="header"/>
    <w:basedOn w:val="a"/>
    <w:link w:val="a8"/>
    <w:uiPriority w:val="99"/>
    <w:semiHidden/>
    <w:rsid w:val="00E91955"/>
    <w:pPr>
      <w:tabs>
        <w:tab w:val="center" w:pos="4677"/>
        <w:tab w:val="right" w:pos="9355"/>
      </w:tabs>
      <w:spacing w:after="0" w:line="240" w:lineRule="auto"/>
    </w:pPr>
  </w:style>
  <w:style w:type="paragraph" w:styleId="a9">
    <w:name w:val="footer"/>
    <w:basedOn w:val="a"/>
    <w:link w:val="aa"/>
    <w:uiPriority w:val="99"/>
    <w:rsid w:val="00E91955"/>
    <w:pPr>
      <w:tabs>
        <w:tab w:val="center" w:pos="4677"/>
        <w:tab w:val="right" w:pos="9355"/>
      </w:tabs>
      <w:spacing w:after="0" w:line="240" w:lineRule="auto"/>
    </w:pPr>
  </w:style>
  <w:style w:type="character" w:customStyle="1" w:styleId="a8">
    <w:name w:val="Верхний колонтитул Знак"/>
    <w:link w:val="a7"/>
    <w:uiPriority w:val="99"/>
    <w:semiHidden/>
    <w:rsid w:val="00E91955"/>
  </w:style>
  <w:style w:type="character" w:styleId="ab">
    <w:name w:val="Hyperlink"/>
    <w:uiPriority w:val="99"/>
    <w:rsid w:val="00216C5D"/>
    <w:rPr>
      <w:color w:val="0000FF"/>
      <w:u w:val="single"/>
    </w:rPr>
  </w:style>
  <w:style w:type="character" w:customStyle="1" w:styleId="aa">
    <w:name w:val="Нижний колонтитул Знак"/>
    <w:link w:val="a9"/>
    <w:uiPriority w:val="99"/>
    <w:rsid w:val="00E9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8043</Words>
  <Characters>45851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Ответственность за экологические преступления</vt:lpstr>
    </vt:vector>
  </TitlesOfParts>
  <Company>*</Company>
  <LinksUpToDate>false</LinksUpToDate>
  <CharactersWithSpaces>53787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экологические преступления</dc:title>
  <dc:subject/>
  <dc:creator>Poma</dc:creator>
  <cp:keywords/>
  <dc:description/>
  <cp:lastModifiedBy>admin</cp:lastModifiedBy>
  <cp:revision>2</cp:revision>
  <dcterms:created xsi:type="dcterms:W3CDTF">2014-03-27T19:10:00Z</dcterms:created>
  <dcterms:modified xsi:type="dcterms:W3CDTF">2014-03-27T19:10:00Z</dcterms:modified>
</cp:coreProperties>
</file>