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678B" w:rsidRPr="00BF0289" w:rsidRDefault="0099678B" w:rsidP="00BF0289">
      <w:pPr>
        <w:pStyle w:val="4"/>
        <w:keepNext w:val="0"/>
        <w:tabs>
          <w:tab w:val="left" w:pos="0"/>
        </w:tabs>
        <w:ind w:firstLine="720"/>
        <w:rPr>
          <w:rFonts w:ascii="Times New Roman" w:hAnsi="Times New Roman"/>
          <w:spacing w:val="6"/>
          <w:szCs w:val="28"/>
        </w:rPr>
      </w:pPr>
      <w:r w:rsidRPr="00BF0289">
        <w:rPr>
          <w:rFonts w:ascii="Times New Roman" w:hAnsi="Times New Roman"/>
          <w:spacing w:val="6"/>
          <w:szCs w:val="28"/>
        </w:rPr>
        <w:t>СОДЕРЖАНИЕ:</w:t>
      </w: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spacing w:val="6"/>
          <w:sz w:val="28"/>
          <w:szCs w:val="28"/>
        </w:rPr>
      </w:pPr>
    </w:p>
    <w:p w:rsidR="0099678B" w:rsidRPr="00BF0289" w:rsidRDefault="0099678B" w:rsidP="00BF0289">
      <w:pPr>
        <w:suppressLineNumbers/>
        <w:tabs>
          <w:tab w:val="left" w:leader="dot" w:pos="8222"/>
        </w:tabs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Введение</w:t>
      </w:r>
      <w:r w:rsidRPr="00BF0289">
        <w:rPr>
          <w:spacing w:val="6"/>
          <w:sz w:val="28"/>
          <w:szCs w:val="28"/>
        </w:rPr>
        <w:tab/>
        <w:t xml:space="preserve"> 3 стр.</w:t>
      </w:r>
    </w:p>
    <w:p w:rsidR="0099678B" w:rsidRPr="00BF0289" w:rsidRDefault="0099678B" w:rsidP="00BF0289">
      <w:pPr>
        <w:suppressLineNumbers/>
        <w:tabs>
          <w:tab w:val="left" w:leader="dot" w:pos="8222"/>
        </w:tabs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1. История вопроса.</w:t>
      </w:r>
      <w:r w:rsidRPr="00BF0289">
        <w:rPr>
          <w:spacing w:val="6"/>
          <w:sz w:val="28"/>
          <w:szCs w:val="28"/>
        </w:rPr>
        <w:tab/>
        <w:t xml:space="preserve"> 5 стр.</w:t>
      </w:r>
    </w:p>
    <w:p w:rsidR="0099678B" w:rsidRPr="00BF0289" w:rsidRDefault="0099678B" w:rsidP="00BF0289">
      <w:pPr>
        <w:suppressLineNumbers/>
        <w:tabs>
          <w:tab w:val="left" w:leader="dot" w:pos="8222"/>
        </w:tabs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2. Понятие права. Система права</w:t>
      </w:r>
      <w:r w:rsidRPr="00BF0289">
        <w:rPr>
          <w:spacing w:val="6"/>
          <w:sz w:val="28"/>
          <w:szCs w:val="28"/>
        </w:rPr>
        <w:tab/>
        <w:t xml:space="preserve"> 7 стр.</w:t>
      </w:r>
    </w:p>
    <w:p w:rsidR="0099678B" w:rsidRPr="00BF0289" w:rsidRDefault="0099678B" w:rsidP="00BF0289">
      <w:pPr>
        <w:suppressLineNumbers/>
        <w:tabs>
          <w:tab w:val="left" w:leader="dot" w:pos="8222"/>
        </w:tabs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2.1. Понятие публичного и частного права</w:t>
      </w:r>
      <w:r w:rsidRPr="00BF0289">
        <w:rPr>
          <w:spacing w:val="6"/>
          <w:sz w:val="28"/>
          <w:szCs w:val="28"/>
        </w:rPr>
        <w:tab/>
        <w:t xml:space="preserve"> 10 стр.</w:t>
      </w:r>
    </w:p>
    <w:p w:rsidR="0099678B" w:rsidRPr="00BF0289" w:rsidRDefault="0099678B" w:rsidP="00BF0289">
      <w:pPr>
        <w:suppressLineNumbers/>
        <w:tabs>
          <w:tab w:val="left" w:leader="dot" w:pos="8222"/>
        </w:tabs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2.2. Публичное право</w:t>
      </w:r>
      <w:r w:rsidRPr="00BF0289">
        <w:rPr>
          <w:spacing w:val="6"/>
          <w:sz w:val="28"/>
          <w:szCs w:val="28"/>
        </w:rPr>
        <w:tab/>
        <w:t xml:space="preserve"> 13 стр.</w:t>
      </w:r>
    </w:p>
    <w:p w:rsidR="0099678B" w:rsidRPr="00BF0289" w:rsidRDefault="0099678B" w:rsidP="00BF0289">
      <w:pPr>
        <w:suppressLineNumbers/>
        <w:tabs>
          <w:tab w:val="left" w:leader="dot" w:pos="8222"/>
        </w:tabs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2.3. Частное право</w:t>
      </w:r>
      <w:r w:rsidRPr="00BF0289">
        <w:rPr>
          <w:spacing w:val="6"/>
          <w:sz w:val="28"/>
          <w:szCs w:val="28"/>
        </w:rPr>
        <w:tab/>
        <w:t xml:space="preserve"> 16 стр.</w:t>
      </w:r>
    </w:p>
    <w:p w:rsidR="0099678B" w:rsidRPr="00BF0289" w:rsidRDefault="0099678B" w:rsidP="00BF0289">
      <w:pPr>
        <w:suppressLineNumbers/>
        <w:tabs>
          <w:tab w:val="left" w:leader="dot" w:pos="8222"/>
        </w:tabs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3. Международное публичное и частное право.</w:t>
      </w:r>
      <w:r w:rsidRPr="00BF0289">
        <w:rPr>
          <w:spacing w:val="6"/>
          <w:sz w:val="28"/>
          <w:szCs w:val="28"/>
        </w:rPr>
        <w:tab/>
        <w:t xml:space="preserve"> 19 стр.</w:t>
      </w:r>
    </w:p>
    <w:p w:rsidR="0099678B" w:rsidRPr="00BF0289" w:rsidRDefault="0099678B" w:rsidP="00BF0289">
      <w:pPr>
        <w:suppressLineNumbers/>
        <w:tabs>
          <w:tab w:val="left" w:leader="dot" w:pos="8222"/>
        </w:tabs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Заключение</w:t>
      </w:r>
      <w:r w:rsidRPr="00BF0289">
        <w:rPr>
          <w:spacing w:val="6"/>
          <w:sz w:val="28"/>
          <w:szCs w:val="28"/>
        </w:rPr>
        <w:tab/>
        <w:t xml:space="preserve"> 22 стр.</w:t>
      </w:r>
    </w:p>
    <w:p w:rsidR="0099678B" w:rsidRPr="00BF0289" w:rsidRDefault="0099678B" w:rsidP="00BF0289">
      <w:pPr>
        <w:suppressLineNumbers/>
        <w:tabs>
          <w:tab w:val="left" w:leader="dot" w:pos="8222"/>
        </w:tabs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Список использованных источников и литературы</w:t>
      </w:r>
      <w:r w:rsidRPr="00BF0289">
        <w:rPr>
          <w:spacing w:val="6"/>
          <w:sz w:val="28"/>
          <w:szCs w:val="28"/>
        </w:rPr>
        <w:tab/>
        <w:t xml:space="preserve"> 24 стр.</w:t>
      </w:r>
    </w:p>
    <w:p w:rsidR="0099678B" w:rsidRPr="00BF0289" w:rsidRDefault="0099678B" w:rsidP="00BF0289">
      <w:pPr>
        <w:suppressLineNumbers/>
        <w:tabs>
          <w:tab w:val="left" w:leader="dot" w:pos="8222"/>
        </w:tabs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Приложение № 1</w:t>
      </w:r>
      <w:r w:rsidRPr="00BF0289">
        <w:rPr>
          <w:spacing w:val="6"/>
          <w:sz w:val="28"/>
          <w:szCs w:val="28"/>
        </w:rPr>
        <w:tab/>
        <w:t xml:space="preserve"> 25 стр.</w:t>
      </w:r>
    </w:p>
    <w:p w:rsidR="0099678B" w:rsidRPr="00BF0289" w:rsidRDefault="0099678B" w:rsidP="00BF0289">
      <w:pPr>
        <w:suppressLineNumbers/>
        <w:tabs>
          <w:tab w:val="left" w:leader="dot" w:pos="8222"/>
        </w:tabs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Приложение № 2</w:t>
      </w:r>
      <w:r w:rsidRPr="00BF0289">
        <w:rPr>
          <w:spacing w:val="6"/>
          <w:sz w:val="28"/>
          <w:szCs w:val="28"/>
        </w:rPr>
        <w:tab/>
        <w:t xml:space="preserve"> 26 стр.</w:t>
      </w:r>
    </w:p>
    <w:p w:rsidR="0099678B" w:rsidRPr="00BF0289" w:rsidRDefault="00BF0289" w:rsidP="00BF0289">
      <w:pPr>
        <w:suppressLineNumbers/>
        <w:spacing w:line="360" w:lineRule="auto"/>
        <w:ind w:firstLine="720"/>
        <w:jc w:val="both"/>
        <w:rPr>
          <w:b/>
          <w:spacing w:val="6"/>
          <w:sz w:val="28"/>
          <w:szCs w:val="28"/>
        </w:rPr>
      </w:pPr>
      <w:r>
        <w:rPr>
          <w:spacing w:val="6"/>
          <w:sz w:val="28"/>
          <w:szCs w:val="28"/>
        </w:rPr>
        <w:br w:type="page"/>
      </w:r>
      <w:r w:rsidR="0099678B" w:rsidRPr="00BF0289">
        <w:rPr>
          <w:b/>
          <w:spacing w:val="6"/>
          <w:sz w:val="28"/>
          <w:szCs w:val="28"/>
        </w:rPr>
        <w:lastRenderedPageBreak/>
        <w:t>ВВЕДЕНИЕ.</w:t>
      </w: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spacing w:val="6"/>
          <w:sz w:val="28"/>
          <w:szCs w:val="28"/>
        </w:rPr>
      </w:pPr>
    </w:p>
    <w:p w:rsidR="0099678B" w:rsidRPr="00BF0289" w:rsidRDefault="0099678B" w:rsidP="00BF0289">
      <w:pPr>
        <w:pStyle w:val="aa"/>
        <w:ind w:firstLine="720"/>
        <w:jc w:val="both"/>
        <w:rPr>
          <w:spacing w:val="6"/>
          <w:szCs w:val="28"/>
        </w:rPr>
      </w:pPr>
      <w:r w:rsidRPr="00BF0289">
        <w:rPr>
          <w:spacing w:val="6"/>
          <w:szCs w:val="28"/>
        </w:rPr>
        <w:t>Наука публичного и частного права, пожалуй, одна из самых значимых в системе общего права, поскольку она затрагивает отношения между государством и частными лицами. Тем более актуальными для нас становятся вопросы развития публичного и частного права в настоящее время, потому что Российское законодательство нестабильно.</w:t>
      </w:r>
    </w:p>
    <w:p w:rsidR="0099678B" w:rsidRPr="00BF0289" w:rsidRDefault="0099678B" w:rsidP="00BF0289">
      <w:pPr>
        <w:autoSpaceDE w:val="0"/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 xml:space="preserve"> В декабре 1991 г. распоряжением Президента РФ создан Исследовательский центр частного права. Принят новый Гражданский кодекс Российской Федерации, содержание которого пронизано идеями частного права. Сейчас законодательство постоянно изменяется: создаются новые законы, регулирующие как известные, так и неохваченные сферы общественных отношений; меняются старые. Этот процесс долгий и нелёгкий, так как не все принятые нормативные акты идут на пользу государству или частным лицам, порой создание законодательных актов продиктовано личным (часто даже корыстным) интересом отдельных лиц (групп).</w:t>
      </w:r>
    </w:p>
    <w:p w:rsidR="0099678B" w:rsidRPr="00BF0289" w:rsidRDefault="0099678B" w:rsidP="00BF0289">
      <w:pPr>
        <w:pStyle w:val="7"/>
        <w:keepNext w:val="0"/>
        <w:suppressLineNumbers/>
        <w:tabs>
          <w:tab w:val="left" w:pos="0"/>
        </w:tabs>
        <w:ind w:firstLine="720"/>
        <w:rPr>
          <w:rFonts w:ascii="Times New Roman" w:hAnsi="Times New Roman"/>
          <w:spacing w:val="6"/>
          <w:szCs w:val="28"/>
        </w:rPr>
      </w:pPr>
      <w:r w:rsidRPr="00BF0289">
        <w:rPr>
          <w:rFonts w:ascii="Times New Roman" w:hAnsi="Times New Roman"/>
          <w:spacing w:val="6"/>
          <w:szCs w:val="28"/>
        </w:rPr>
        <w:t>Основным смыслом деления права на частное и публичное является юридическое признание сфер общественной жизни, вмешательство в которые государства и его органов юридически запрещены или ограничены, то есть государство признает частную собственность, свободу выбора и свободу личной инициативы человека. Причем частное право также наталкивается на определенные пределы и границы, устанавливаемые публичной властью и публичным правом, так частные соглашения не могут изменить публичного (государственного) права.</w:t>
      </w:r>
    </w:p>
    <w:p w:rsidR="0099678B" w:rsidRPr="00BF0289" w:rsidRDefault="0099678B" w:rsidP="00BF0289">
      <w:pPr>
        <w:pStyle w:val="7"/>
        <w:keepNext w:val="0"/>
        <w:suppressLineNumbers/>
        <w:tabs>
          <w:tab w:val="left" w:pos="0"/>
        </w:tabs>
        <w:ind w:firstLine="720"/>
        <w:rPr>
          <w:rFonts w:ascii="Times New Roman" w:hAnsi="Times New Roman"/>
          <w:spacing w:val="6"/>
          <w:szCs w:val="28"/>
        </w:rPr>
      </w:pPr>
      <w:r w:rsidRPr="00BF0289">
        <w:rPr>
          <w:rFonts w:ascii="Times New Roman" w:hAnsi="Times New Roman"/>
          <w:spacing w:val="6"/>
          <w:szCs w:val="28"/>
        </w:rPr>
        <w:t>Однако нельзя сказать, что тема о разделении  права на частное и публичное нова и никогда не разрабатывалась. Ещё во времена Римской империи существовали отрасли публичного и частного права. Именно римские юристы выделили из общего права частное – как противоположность праву публичному. Наибольшее внимание они  уделяли частному праву (гражданским, семейным правоотношениям; вещному праву, обязательственному праву, наследованию) и совсем мало публичному праву (только судебная система, гражданский процесс и иски), часть институтов которого была позаимствована из греческого и египетского права, часть  диктовалась волей очередного правителя, а часть состояла из неписаных местных традиций и обычаев. Несмотря на это, римское право является «прародителем» права современного, хотя в дальнейшем его развитие определялось местом, временем, устоями и традициями конкретного народа или страны.</w:t>
      </w:r>
    </w:p>
    <w:p w:rsidR="0099678B" w:rsidRPr="00BF0289" w:rsidRDefault="0099678B" w:rsidP="00BF0289">
      <w:pPr>
        <w:pStyle w:val="7"/>
        <w:keepNext w:val="0"/>
        <w:suppressLineNumbers/>
        <w:tabs>
          <w:tab w:val="left" w:pos="0"/>
        </w:tabs>
        <w:ind w:firstLine="720"/>
        <w:rPr>
          <w:rFonts w:ascii="Times New Roman" w:hAnsi="Times New Roman"/>
          <w:spacing w:val="6"/>
          <w:szCs w:val="28"/>
        </w:rPr>
      </w:pPr>
      <w:r w:rsidRPr="00BF0289">
        <w:rPr>
          <w:rFonts w:ascii="Times New Roman" w:hAnsi="Times New Roman"/>
          <w:spacing w:val="6"/>
          <w:szCs w:val="28"/>
        </w:rPr>
        <w:t>Целью данной курсовой работы является всестороннее рассмотрение науки частного и публичного права. Для этого мы должны изучить:</w:t>
      </w:r>
    </w:p>
    <w:p w:rsidR="0099678B" w:rsidRPr="00BF0289" w:rsidRDefault="0099678B" w:rsidP="00BF0289">
      <w:pPr>
        <w:pStyle w:val="7"/>
        <w:keepNext w:val="0"/>
        <w:numPr>
          <w:ilvl w:val="0"/>
          <w:numId w:val="7"/>
        </w:numPr>
        <w:suppressLineNumbers/>
        <w:tabs>
          <w:tab w:val="left" w:pos="2422"/>
        </w:tabs>
        <w:ind w:left="0" w:firstLine="720"/>
        <w:rPr>
          <w:rFonts w:ascii="Times New Roman" w:hAnsi="Times New Roman"/>
          <w:spacing w:val="6"/>
          <w:szCs w:val="28"/>
        </w:rPr>
      </w:pPr>
      <w:r w:rsidRPr="00BF0289">
        <w:rPr>
          <w:rFonts w:ascii="Times New Roman" w:hAnsi="Times New Roman"/>
          <w:spacing w:val="6"/>
          <w:szCs w:val="28"/>
        </w:rPr>
        <w:t>историю возникновения и развития отраслей частного и публичного права;</w:t>
      </w:r>
    </w:p>
    <w:p w:rsidR="0099678B" w:rsidRPr="00BF0289" w:rsidRDefault="0099678B" w:rsidP="00BF0289">
      <w:pPr>
        <w:numPr>
          <w:ilvl w:val="0"/>
          <w:numId w:val="8"/>
        </w:numPr>
        <w:suppressLineNumbers/>
        <w:tabs>
          <w:tab w:val="left" w:pos="2419"/>
        </w:tabs>
        <w:spacing w:line="360" w:lineRule="auto"/>
        <w:ind w:left="0" w:firstLine="720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 xml:space="preserve">предмет, методологию, принципы, сущность публичного права и частного права;  </w:t>
      </w:r>
    </w:p>
    <w:p w:rsidR="0099678B" w:rsidRPr="00BF0289" w:rsidRDefault="0099678B" w:rsidP="00BF0289">
      <w:pPr>
        <w:numPr>
          <w:ilvl w:val="0"/>
          <w:numId w:val="8"/>
        </w:numPr>
        <w:suppressLineNumbers/>
        <w:tabs>
          <w:tab w:val="left" w:pos="2419"/>
        </w:tabs>
        <w:spacing w:line="360" w:lineRule="auto"/>
        <w:ind w:left="0" w:firstLine="720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место частного и публичного права в общей системе права;</w:t>
      </w:r>
    </w:p>
    <w:p w:rsidR="0099678B" w:rsidRPr="00BF0289" w:rsidRDefault="0099678B" w:rsidP="00BF0289">
      <w:pPr>
        <w:numPr>
          <w:ilvl w:val="0"/>
          <w:numId w:val="8"/>
        </w:numPr>
        <w:suppressLineNumbers/>
        <w:tabs>
          <w:tab w:val="left" w:pos="2419"/>
        </w:tabs>
        <w:spacing w:line="360" w:lineRule="auto"/>
        <w:ind w:left="0"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проблемы и методы их разрешения;</w:t>
      </w:r>
    </w:p>
    <w:p w:rsidR="0099678B" w:rsidRPr="00BF0289" w:rsidRDefault="0099678B" w:rsidP="00BF0289">
      <w:pPr>
        <w:numPr>
          <w:ilvl w:val="0"/>
          <w:numId w:val="8"/>
        </w:numPr>
        <w:suppressLineNumbers/>
        <w:tabs>
          <w:tab w:val="left" w:pos="2419"/>
        </w:tabs>
        <w:spacing w:line="360" w:lineRule="auto"/>
        <w:ind w:left="0"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изучить взгляды различных авторов на публичное и частное право;</w:t>
      </w:r>
    </w:p>
    <w:p w:rsidR="0099678B" w:rsidRPr="00BF0289" w:rsidRDefault="0099678B" w:rsidP="00BF0289">
      <w:pPr>
        <w:numPr>
          <w:ilvl w:val="0"/>
          <w:numId w:val="8"/>
        </w:numPr>
        <w:suppressLineNumbers/>
        <w:tabs>
          <w:tab w:val="left" w:pos="2419"/>
        </w:tabs>
        <w:spacing w:line="360" w:lineRule="auto"/>
        <w:ind w:left="0"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обобщить все имеющиеся сведения и сделать выводы на их основе.</w:t>
      </w:r>
    </w:p>
    <w:p w:rsidR="0099678B" w:rsidRPr="00BF0289" w:rsidRDefault="0099678B" w:rsidP="00BF0289">
      <w:pPr>
        <w:pStyle w:val="7"/>
        <w:keepNext w:val="0"/>
        <w:suppressLineNumbers/>
        <w:tabs>
          <w:tab w:val="left" w:pos="0"/>
        </w:tabs>
        <w:ind w:firstLine="720"/>
        <w:rPr>
          <w:rFonts w:ascii="Times New Roman" w:hAnsi="Times New Roman"/>
          <w:spacing w:val="6"/>
          <w:szCs w:val="28"/>
        </w:rPr>
      </w:pPr>
      <w:r w:rsidRPr="00BF0289">
        <w:rPr>
          <w:rFonts w:ascii="Times New Roman" w:hAnsi="Times New Roman"/>
          <w:spacing w:val="6"/>
          <w:szCs w:val="28"/>
        </w:rPr>
        <w:t>В содержание работы войдут: история возникновения, изменения и развития публичного и частного права; понятие и сущность публичного и частного права России; мы рассмотрим  взаимодействие этих двух отраслей друг с другом и с другими отраслями.</w:t>
      </w:r>
    </w:p>
    <w:p w:rsidR="0099678B" w:rsidRPr="00BF0289" w:rsidRDefault="00BF0289" w:rsidP="00BF0289">
      <w:pPr>
        <w:suppressLineNumbers/>
        <w:spacing w:line="360" w:lineRule="auto"/>
        <w:ind w:firstLine="720"/>
        <w:jc w:val="both"/>
        <w:rPr>
          <w:b/>
          <w:spacing w:val="6"/>
          <w:sz w:val="28"/>
          <w:szCs w:val="28"/>
        </w:rPr>
      </w:pPr>
      <w:r>
        <w:rPr>
          <w:sz w:val="28"/>
          <w:szCs w:val="28"/>
        </w:rPr>
        <w:br w:type="page"/>
      </w:r>
      <w:r w:rsidR="0099678B" w:rsidRPr="00BF0289">
        <w:rPr>
          <w:b/>
          <w:spacing w:val="6"/>
          <w:sz w:val="28"/>
          <w:szCs w:val="28"/>
        </w:rPr>
        <w:t>1. ИСТОРИЯ ПУБЛИЧНОГО И ЧАСТНОГО ПРАВА.</w:t>
      </w: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spacing w:val="6"/>
          <w:sz w:val="28"/>
          <w:szCs w:val="28"/>
        </w:rPr>
      </w:pP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 xml:space="preserve">В Риме различали две отрасли права - публичное и частное право </w:t>
      </w:r>
      <w:r w:rsidRPr="00BF0289">
        <w:rPr>
          <w:spacing w:val="6"/>
          <w:sz w:val="28"/>
          <w:szCs w:val="28"/>
          <w:lang w:val="en-US"/>
        </w:rPr>
        <w:t>jus</w:t>
      </w:r>
      <w:r w:rsidRPr="00BF0289">
        <w:rPr>
          <w:spacing w:val="6"/>
          <w:sz w:val="28"/>
          <w:szCs w:val="28"/>
        </w:rPr>
        <w:t xml:space="preserve"> </w:t>
      </w:r>
      <w:r w:rsidRPr="00BF0289">
        <w:rPr>
          <w:spacing w:val="6"/>
          <w:sz w:val="28"/>
          <w:szCs w:val="28"/>
          <w:lang w:val="en-US"/>
        </w:rPr>
        <w:t>publikum</w:t>
      </w:r>
      <w:r w:rsidRPr="00BF0289">
        <w:rPr>
          <w:spacing w:val="6"/>
          <w:sz w:val="28"/>
          <w:szCs w:val="28"/>
        </w:rPr>
        <w:t xml:space="preserve"> и </w:t>
      </w:r>
      <w:r w:rsidRPr="00BF0289">
        <w:rPr>
          <w:spacing w:val="6"/>
          <w:sz w:val="28"/>
          <w:szCs w:val="28"/>
          <w:lang w:val="en-US"/>
        </w:rPr>
        <w:t>jus</w:t>
      </w:r>
      <w:r w:rsidRPr="00BF0289">
        <w:rPr>
          <w:spacing w:val="6"/>
          <w:sz w:val="28"/>
          <w:szCs w:val="28"/>
        </w:rPr>
        <w:t xml:space="preserve"> </w:t>
      </w:r>
      <w:r w:rsidRPr="00BF0289">
        <w:rPr>
          <w:spacing w:val="6"/>
          <w:sz w:val="28"/>
          <w:szCs w:val="28"/>
          <w:lang w:val="en-US"/>
        </w:rPr>
        <w:t>priwatum</w:t>
      </w:r>
      <w:r w:rsidRPr="00BF0289">
        <w:rPr>
          <w:spacing w:val="6"/>
          <w:sz w:val="28"/>
          <w:szCs w:val="28"/>
        </w:rPr>
        <w:t>. Именно римские юристы выделили из общего права частное – как противоположность праву публичному. Наибольшее внимание они  уделяли частному праву (гражданским, семейным правоотношениям; вещному праву, обязательственному праву, наследованию) и совсем мало публичному праву (только судебная система, гражданский процесс и иски), часть институтов которого была позаимствована из греческого и египетского права, часть  диктовалась волей очередного правителя, а часть состояла из неписаных местных традиций и обычаев. Несмотря на, это римское право является «прародителем» права современного, хотя в дальнейшем его развитие определялось местом, временем, устоями и традициями конкретного народа или страны.</w:t>
      </w: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Классическое разграничение публичного и частного права, перешедшее в века, дает древнеримский юрист Ульпиан (170-228 гг.): «Публичное право есть то, которое относится к положению римского государства; частное право – которое относится к пользе отдельных лиц»</w:t>
      </w:r>
      <w:r w:rsidRPr="00BF0289">
        <w:rPr>
          <w:rStyle w:val="a5"/>
          <w:spacing w:val="6"/>
          <w:sz w:val="28"/>
          <w:szCs w:val="28"/>
        </w:rPr>
        <w:footnoteReference w:id="1"/>
      </w:r>
      <w:r w:rsidRPr="00BF0289">
        <w:rPr>
          <w:spacing w:val="6"/>
          <w:sz w:val="28"/>
          <w:szCs w:val="28"/>
        </w:rPr>
        <w:t xml:space="preserve"> </w:t>
      </w: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Под публичным правом понимались те нормы, которые охраняют интересы государства и определяет его правовой статус и статус его органов; также определяет государственный строй, компетенцию учреждений, должностных лиц. В ряде случаев «публичное право» понимается юристами и в смысле вообще норм, имеющих безусловно обязательную силу и не могущих быть измененными путём соглашений частных лиц.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 xml:space="preserve">Особенностью частного права было то, что его субъектами являлись не все люди. Рим был государством рабовладельческим. Раб находился в собственности рабовладельца, никаких прав не имел. Права предоставлялись лишь свободным людям, да и то первоначально полноправными людьми признавались лишь римские граждане. Все, не входившие в римскую общину, рассматривались в принципе как бесправные, не имели никакой защиты и могли быть уничтожены или обращены в рабство. Лишь позднее круг лиц – субъектов частного римского права расширился. </w:t>
      </w: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Разделению права на частное и публичное уделяли внимание Монтескье ("О духе законов"), Гоббс, Гегель, российские правоведы Д.Д. Гримм, К.Д. Кавелин, Н.М. Коркунов, Д.И. Мейер, П.И. Новгородцев, Л.И. Петражицкий, Г.Ф. Шершеневич.</w:t>
      </w: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 xml:space="preserve"> Советская правовая доктрина отвергала концепцию частного права как несовместимую с природой социалистического строя. В связи с подготовкой первого советского Гражданского кодекса Ленин в 1922 г. выра</w:t>
      </w:r>
      <w:r w:rsidR="00BF0289">
        <w:rPr>
          <w:spacing w:val="6"/>
          <w:sz w:val="28"/>
          <w:szCs w:val="28"/>
        </w:rPr>
        <w:t xml:space="preserve">зил свою  </w:t>
      </w:r>
      <w:r w:rsidRPr="00BF0289">
        <w:rPr>
          <w:spacing w:val="6"/>
          <w:sz w:val="28"/>
          <w:szCs w:val="28"/>
        </w:rPr>
        <w:t>позицию следующим образом: "Мы ничего "частного" не признаем, для нас все в области хозяйства есть публично-правовое, а не частное". Исходно такая позиция обусловлена тоталитарной природой социалистического государства, огосударствлением общественной и частной жизни, отсутствием частной собственности и свободы частного предпринимательства. Таким образом, нужно заметить, что в России накоплен опыт регулирования социальной сферы публично-правовыми методами, для которых характерны юридическая централизация (регулирование "по вертикали", из единого центра государства) и императивность, не оставляющая места усмотрению субъектов. Напротив, сфера частного права предполагает децентрализацию юридического регулирования (когда юридически значимые решения принимаются участниками гражданского оборота самостоятельно) и диспозитивность (свободу выбора юридических решений).</w:t>
      </w:r>
    </w:p>
    <w:p w:rsidR="0099678B" w:rsidRPr="00BF0289" w:rsidRDefault="00BF0289" w:rsidP="00BF0289">
      <w:pPr>
        <w:suppressLineNumbers/>
        <w:spacing w:line="360" w:lineRule="auto"/>
        <w:ind w:firstLine="720"/>
        <w:jc w:val="both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br w:type="page"/>
      </w:r>
      <w:r w:rsidR="0099678B" w:rsidRPr="00BF0289">
        <w:rPr>
          <w:b/>
          <w:spacing w:val="6"/>
          <w:sz w:val="28"/>
          <w:szCs w:val="28"/>
        </w:rPr>
        <w:t>2. ПОНЯТИЕ ПРАВА. СИСТЕМА ПРАВА.</w:t>
      </w: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b/>
          <w:spacing w:val="6"/>
          <w:sz w:val="28"/>
          <w:szCs w:val="28"/>
        </w:rPr>
      </w:pPr>
    </w:p>
    <w:p w:rsidR="0099678B" w:rsidRPr="00BF0289" w:rsidRDefault="0099678B" w:rsidP="00BF0289">
      <w:pPr>
        <w:pStyle w:val="21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Основной смысл различения частного и публичного права состоит в установлении пределов вторжения государства в сферу  имущественных и иных интересов индивидов и их объединений. Государство в  этой сфере должно выступать лишь в роли арбитра и надежного защитника прав и законных интересов участников гражданского оборота.</w:t>
      </w:r>
    </w:p>
    <w:p w:rsidR="0099678B" w:rsidRPr="00BF0289" w:rsidRDefault="0099678B" w:rsidP="00BF0289">
      <w:pPr>
        <w:pStyle w:val="21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Для того чтобы наиболее полно раскрыть суть частного и публичного права нужно для начала определить суть самого термина «право».</w:t>
      </w:r>
    </w:p>
    <w:p w:rsidR="0099678B" w:rsidRPr="00BF0289" w:rsidRDefault="0099678B" w:rsidP="00BF0289">
      <w:pPr>
        <w:pStyle w:val="21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Право, как и государство, принадлежит к числу не только наиболее важных, но и наиболее сложных общественных явлений. В разных частях света, в группах государств или в отдельно взятой стране исторически складывалась своя система права. Обстоятельства места, времени и условий развития тех или иных народов объективно формировали свои источники права. Однако</w:t>
      </w:r>
      <w:r w:rsidRPr="00BF0289">
        <w:rPr>
          <w:i/>
          <w:spacing w:val="6"/>
          <w:szCs w:val="28"/>
        </w:rPr>
        <w:t xml:space="preserve"> изначальные основы</w:t>
      </w:r>
      <w:r w:rsidRPr="00BF0289">
        <w:rPr>
          <w:spacing w:val="6"/>
          <w:szCs w:val="28"/>
        </w:rPr>
        <w:t>, заложенные римскими юристами, особенно в такой отрасли права, как гражданское право, сохранились, хотя и в обновлённом, «модернизированном» виде.</w:t>
      </w:r>
    </w:p>
    <w:p w:rsidR="0099678B" w:rsidRPr="00BF0289" w:rsidRDefault="0099678B" w:rsidP="00BF0289">
      <w:pPr>
        <w:pStyle w:val="21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Различие в праве разных веков обусловило появление множества определений права (порой взаимоисключающих, зачастую односторонних). Общее определение права складывается лишь из самых общих черт и особенностей, свойственных всем баз исключения типам права. Выделяют несколько наиболее важных признаков и черт права:</w:t>
      </w:r>
    </w:p>
    <w:p w:rsidR="0099678B" w:rsidRPr="00BF0289" w:rsidRDefault="0099678B" w:rsidP="00BF0289">
      <w:pPr>
        <w:pStyle w:val="21"/>
        <w:numPr>
          <w:ilvl w:val="0"/>
          <w:numId w:val="5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право – это совокупность, система норм и правил поведения;</w:t>
      </w:r>
    </w:p>
    <w:p w:rsidR="0099678B" w:rsidRPr="00BF0289" w:rsidRDefault="0099678B" w:rsidP="00BF0289">
      <w:pPr>
        <w:pStyle w:val="21"/>
        <w:numPr>
          <w:ilvl w:val="0"/>
          <w:numId w:val="5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право – мера, масштаб свободы и поведения человека:</w:t>
      </w:r>
    </w:p>
    <w:p w:rsidR="0099678B" w:rsidRPr="00BF0289" w:rsidRDefault="0099678B" w:rsidP="00BF0289">
      <w:pPr>
        <w:pStyle w:val="21"/>
        <w:tabs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а) мера полноты, доступности, реальности прав для человека, свобод личности;</w:t>
      </w:r>
    </w:p>
    <w:p w:rsidR="0099678B" w:rsidRPr="00BF0289" w:rsidRDefault="0099678B" w:rsidP="00BF0289">
      <w:pPr>
        <w:pStyle w:val="21"/>
        <w:tabs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б) мера допустимых ограничений свобод человека;</w:t>
      </w:r>
    </w:p>
    <w:p w:rsidR="0099678B" w:rsidRPr="00BF0289" w:rsidRDefault="0099678B" w:rsidP="00BF0289">
      <w:pPr>
        <w:pStyle w:val="21"/>
        <w:numPr>
          <w:ilvl w:val="0"/>
          <w:numId w:val="5"/>
        </w:numPr>
        <w:tabs>
          <w:tab w:val="left" w:pos="1211"/>
          <w:tab w:val="left" w:pos="1276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нормативность права;</w:t>
      </w:r>
    </w:p>
    <w:p w:rsidR="0099678B" w:rsidRPr="00BF0289" w:rsidRDefault="0099678B" w:rsidP="00BF0289">
      <w:pPr>
        <w:pStyle w:val="21"/>
        <w:numPr>
          <w:ilvl w:val="0"/>
          <w:numId w:val="5"/>
        </w:numPr>
        <w:tabs>
          <w:tab w:val="left" w:pos="1211"/>
          <w:tab w:val="left" w:pos="1276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государственная обеспеченность;</w:t>
      </w:r>
    </w:p>
    <w:p w:rsidR="0099678B" w:rsidRPr="00BF0289" w:rsidRDefault="0099678B" w:rsidP="00BF0289">
      <w:pPr>
        <w:pStyle w:val="21"/>
        <w:numPr>
          <w:ilvl w:val="0"/>
          <w:numId w:val="5"/>
        </w:numPr>
        <w:tabs>
          <w:tab w:val="left" w:pos="1211"/>
          <w:tab w:val="left" w:pos="1276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формальная определённость – всегда содержат определённое указание;</w:t>
      </w:r>
    </w:p>
    <w:p w:rsidR="0099678B" w:rsidRPr="00BF0289" w:rsidRDefault="0099678B" w:rsidP="00BF0289">
      <w:pPr>
        <w:pStyle w:val="21"/>
        <w:numPr>
          <w:ilvl w:val="0"/>
          <w:numId w:val="5"/>
        </w:numPr>
        <w:tabs>
          <w:tab w:val="left" w:pos="1211"/>
          <w:tab w:val="left" w:pos="1276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право – реально действующая система нормативной регуляции;</w:t>
      </w:r>
    </w:p>
    <w:p w:rsidR="0099678B" w:rsidRPr="00BF0289" w:rsidRDefault="0099678B" w:rsidP="00BF0289">
      <w:pPr>
        <w:pStyle w:val="21"/>
        <w:numPr>
          <w:ilvl w:val="0"/>
          <w:numId w:val="5"/>
        </w:numPr>
        <w:tabs>
          <w:tab w:val="left" w:pos="1211"/>
          <w:tab w:val="left" w:pos="1276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право не тождественно закону, закон – одна из форм выражения права.</w:t>
      </w:r>
    </w:p>
    <w:p w:rsidR="0099678B" w:rsidRPr="00BF0289" w:rsidRDefault="0099678B" w:rsidP="00BF0289">
      <w:pPr>
        <w:pStyle w:val="21"/>
        <w:tabs>
          <w:tab w:val="left" w:pos="-567"/>
          <w:tab w:val="left" w:pos="-284"/>
          <w:tab w:val="left" w:pos="0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Таким образом, сущность права – это обусловленная материальными и социально-культурными условиями жизнедеятельности общества, характером классов, социальных групп населения, отдельных индивидов общая воля как результат согласования, сочетания частных или специфических интересов, выраженная в законе либо иным способом признаваемая государством и выступающая вследствие этого общим (общесоциальным) масштабом, мерой (регулятором) поведения и деятельности людей.</w:t>
      </w:r>
    </w:p>
    <w:p w:rsidR="0099678B" w:rsidRPr="00BF0289" w:rsidRDefault="0099678B" w:rsidP="00BF0289">
      <w:pPr>
        <w:pStyle w:val="21"/>
        <w:tabs>
          <w:tab w:val="left" w:pos="-567"/>
          <w:tab w:val="left" w:pos="-284"/>
          <w:tab w:val="left" w:pos="0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Система права – это объективно существующее  внутреннее строение права, его подразделение на  отрасли, подотрасли, институты и нормы.</w:t>
      </w:r>
    </w:p>
    <w:p w:rsidR="0099678B" w:rsidRPr="00BF0289" w:rsidRDefault="0099678B" w:rsidP="00BF0289">
      <w:pPr>
        <w:pStyle w:val="21"/>
        <w:numPr>
          <w:ilvl w:val="0"/>
          <w:numId w:val="10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Нормы права – это элемент системы права, его «атом» более неделимый (хотя сама норма имеет свою структуру).</w:t>
      </w:r>
    </w:p>
    <w:p w:rsidR="0099678B" w:rsidRPr="00BF0289" w:rsidRDefault="0099678B" w:rsidP="00BF0289">
      <w:pPr>
        <w:pStyle w:val="21"/>
        <w:numPr>
          <w:ilvl w:val="0"/>
          <w:numId w:val="10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Институт права – совокупность правовых норм, регулирующих однородную систему общественных отношений.</w:t>
      </w:r>
    </w:p>
    <w:p w:rsidR="0099678B" w:rsidRPr="00BF0289" w:rsidRDefault="0099678B" w:rsidP="00BF0289">
      <w:pPr>
        <w:pStyle w:val="21"/>
        <w:numPr>
          <w:ilvl w:val="0"/>
          <w:numId w:val="10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Подотрасль права – объединение нескольких институтов одной и той же отрасли права.</w:t>
      </w:r>
    </w:p>
    <w:p w:rsidR="0099678B" w:rsidRPr="00BF0289" w:rsidRDefault="0099678B" w:rsidP="00BF0289">
      <w:pPr>
        <w:pStyle w:val="21"/>
        <w:numPr>
          <w:ilvl w:val="0"/>
          <w:numId w:val="10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Отрасль права – основное подразделение системы права, его главный элемент, который объединяет взаимосвязанные между собой институты права, регулирующие однородную область общественных отношений.</w:t>
      </w:r>
    </w:p>
    <w:p w:rsidR="0099678B" w:rsidRPr="00BF0289" w:rsidRDefault="0099678B" w:rsidP="00BF0289">
      <w:pPr>
        <w:pStyle w:val="21"/>
        <w:tabs>
          <w:tab w:val="left" w:pos="-567"/>
          <w:tab w:val="left" w:pos="-284"/>
          <w:tab w:val="left" w:pos="0"/>
        </w:tabs>
        <w:ind w:firstLine="720"/>
        <w:rPr>
          <w:spacing w:val="6"/>
          <w:szCs w:val="28"/>
        </w:rPr>
      </w:pPr>
    </w:p>
    <w:p w:rsidR="0099678B" w:rsidRPr="00BF0289" w:rsidRDefault="0099678B" w:rsidP="00BF0289">
      <w:pPr>
        <w:pStyle w:val="21"/>
        <w:tabs>
          <w:tab w:val="left" w:pos="-567"/>
          <w:tab w:val="left" w:pos="-284"/>
          <w:tab w:val="left" w:pos="0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Основанием для подразделения права также является материальный критерий:</w:t>
      </w:r>
    </w:p>
    <w:p w:rsidR="0099678B" w:rsidRPr="00BF0289" w:rsidRDefault="0099678B" w:rsidP="00BF0289">
      <w:pPr>
        <w:pStyle w:val="21"/>
        <w:numPr>
          <w:ilvl w:val="0"/>
          <w:numId w:val="6"/>
        </w:numPr>
        <w:tabs>
          <w:tab w:val="left" w:pos="1645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материальные отрасли (уголовное, гражданское, административное право и т. д.);</w:t>
      </w:r>
    </w:p>
    <w:p w:rsidR="0099678B" w:rsidRPr="00BF0289" w:rsidRDefault="0099678B" w:rsidP="00BF0289">
      <w:pPr>
        <w:pStyle w:val="21"/>
        <w:numPr>
          <w:ilvl w:val="0"/>
          <w:numId w:val="6"/>
        </w:numPr>
        <w:tabs>
          <w:tab w:val="left" w:pos="1645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процессуальные отрасли (уголовно-процессуальное, гражданско-процессуальное, административно-процессуальное право).</w:t>
      </w:r>
    </w:p>
    <w:p w:rsidR="0099678B" w:rsidRPr="00BF0289" w:rsidRDefault="0099678B" w:rsidP="00BF0289">
      <w:pPr>
        <w:pStyle w:val="21"/>
        <w:tabs>
          <w:tab w:val="left" w:pos="567"/>
        </w:tabs>
        <w:ind w:firstLine="720"/>
        <w:rPr>
          <w:spacing w:val="6"/>
          <w:szCs w:val="28"/>
        </w:rPr>
      </w:pPr>
    </w:p>
    <w:p w:rsidR="0099678B" w:rsidRPr="00BF0289" w:rsidRDefault="0099678B" w:rsidP="00BF0289">
      <w:pPr>
        <w:pStyle w:val="21"/>
        <w:tabs>
          <w:tab w:val="left" w:pos="567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И, наконец, система права включает в себя деление права на частное и публичное. Международное право также подразделяется на международное частное и публичное международное.</w:t>
      </w:r>
    </w:p>
    <w:p w:rsidR="0099678B" w:rsidRPr="00BF0289" w:rsidRDefault="0099678B" w:rsidP="00BF0289">
      <w:pPr>
        <w:pStyle w:val="21"/>
        <w:tabs>
          <w:tab w:val="left" w:pos="567"/>
        </w:tabs>
        <w:ind w:firstLine="720"/>
        <w:rPr>
          <w:spacing w:val="6"/>
          <w:szCs w:val="28"/>
        </w:rPr>
      </w:pPr>
    </w:p>
    <w:p w:rsidR="0099678B" w:rsidRPr="00BF0289" w:rsidRDefault="0099678B" w:rsidP="00BF0289">
      <w:pPr>
        <w:pStyle w:val="af3"/>
        <w:ind w:firstLine="720"/>
        <w:rPr>
          <w:b/>
          <w:spacing w:val="6"/>
          <w:szCs w:val="28"/>
        </w:rPr>
      </w:pPr>
      <w:r w:rsidRPr="00BF0289">
        <w:rPr>
          <w:b/>
          <w:spacing w:val="6"/>
          <w:szCs w:val="28"/>
        </w:rPr>
        <w:t>2.1. Понятие частного и публичного права.</w:t>
      </w:r>
    </w:p>
    <w:p w:rsidR="00BF0289" w:rsidRDefault="00BF0289" w:rsidP="00BF0289">
      <w:pPr>
        <w:pStyle w:val="af3"/>
        <w:ind w:firstLine="720"/>
        <w:rPr>
          <w:spacing w:val="6"/>
          <w:szCs w:val="28"/>
        </w:rPr>
      </w:pPr>
    </w:p>
    <w:p w:rsidR="0099678B" w:rsidRPr="00BF0289" w:rsidRDefault="0099678B" w:rsidP="00BF0289">
      <w:pPr>
        <w:pStyle w:val="af3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Изречение древнеримского юриста Ульпиана позволяет считать, что основание градации права на частное и публичное - есть предмет правового регулирования, то есть интерес:</w:t>
      </w:r>
    </w:p>
    <w:p w:rsidR="0099678B" w:rsidRPr="00BF0289" w:rsidRDefault="0099678B" w:rsidP="00BF0289">
      <w:pPr>
        <w:pStyle w:val="af3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а) общезначимый (публичный) интерес, интересы общества, государства в целом;</w:t>
      </w: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б) интересы частных лиц.</w:t>
      </w: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Деление права на частное и публичное, таким образом, обеспечивает статью 2 Конституции  Российской Федерации: «Человек, его права и свободы являются высшей ценностью. Признание, соблюдение и защита прав и свобод человека и гражданина – обязанность государства.», и означает юридическое признание сфер общественной жизни, вмешательство в которые государства и его органов юридически запрещены или ограничены законом. Тем самым исключается (юридически) возможность произвольного вторжения государства в сферу личной свободы, юридически узаконивается степень и границы прямого приказа государства и его структур, юридически раздвигаются границы свободы собственности и частной инициативы.</w:t>
      </w: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>Сущность частного права выражена в его принципах - независимости и автономии личности, признание защиты частной собственности, свободы договора. Частное право – это право, защищающее интересы лица в его взаимоотношениях с другими лицами. Оно регулирует сферы, непосредственное вмешательство в которые регулирующей деятельности государства является ограниченным. Индивид самостоятельно решает, использовать ли ему свои права или воздержаться от дозволенных действий, заключать договор с иными лицами или поступить иным образом.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Иное дело сфера действия публичного права. В публичноправовых отношениях государства стороны выступают как  юридически неравноправные. Одной из таких сторон  всегда выступают государство или его орган (должностное лицо), наделённый властными полномочиями. В сфере публичного права отношения регулируются исключительно из центра, каковым является государственная власть.</w:t>
      </w:r>
      <w:r w:rsidRPr="00BF0289">
        <w:rPr>
          <w:rStyle w:val="a5"/>
          <w:spacing w:val="6"/>
          <w:szCs w:val="28"/>
        </w:rPr>
        <w:footnoteReference w:id="2"/>
      </w:r>
      <w:r w:rsidRPr="00BF0289">
        <w:rPr>
          <w:spacing w:val="6"/>
          <w:szCs w:val="28"/>
        </w:rPr>
        <w:t xml:space="preserve"> </w:t>
      </w: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BF0289">
        <w:rPr>
          <w:spacing w:val="6"/>
          <w:sz w:val="28"/>
          <w:szCs w:val="28"/>
        </w:rPr>
        <w:t xml:space="preserve"> Система публичного и частного права обусловлена их природой, особенностями национальной правовой системы. С учетом этого и представлена публичная и частно-правовая система (см. приложение 1).</w:t>
      </w:r>
    </w:p>
    <w:p w:rsidR="0099678B" w:rsidRPr="00BF0289" w:rsidRDefault="0099678B" w:rsidP="00BF0289">
      <w:pPr>
        <w:pStyle w:val="21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Конечно, безусловной публично-правовой или частноправовой отрасли не существует. Публично-правовые элементы присутствуют в частном праве, а частноправовые в публичном. Любая норма права в любой отрасли права – если речь идёт не о произвольном установлении, а действительно о норме права как конкретного требования принципа формального равенства – объединяет в себе (и  должна объединять по принципу формально-правового равенства) оба начала: публично-правовое и частно-правовое.</w:t>
      </w:r>
      <w:r w:rsidRPr="00BF0289">
        <w:rPr>
          <w:rStyle w:val="a5"/>
          <w:spacing w:val="6"/>
          <w:szCs w:val="28"/>
        </w:rPr>
        <w:footnoteReference w:id="3"/>
      </w:r>
      <w:r w:rsidRPr="00BF0289">
        <w:rPr>
          <w:spacing w:val="6"/>
          <w:szCs w:val="28"/>
        </w:rPr>
        <w:t xml:space="preserve">  При всей важности и принципиальности деления права на частное и публичное, критерии такого деления неоднозначны, а границы достаточно условны и размыты. Российский цивилист Михаил Михайлович Агарков (1890-1947 гг.) отмечал, что могут возникать комбинации публично-правовых и частно-правовых элементов, смешанные публично-правовые и частно-правовые институты. М.М. Агарков подчеркивал, что публичное право есть область власти и подчинения, частное (гражданское) - область свободы и частной инициативы. Иногда критерием отнесения отношений к публично-правовым полагают участие в них в качестве одной из сторон государства. Однако как государство в целом, так и его органы, могут выступать в качестве юридических лиц участниками частно-правовых отношений.</w:t>
      </w:r>
    </w:p>
    <w:p w:rsidR="0099678B" w:rsidRPr="00BF0289" w:rsidRDefault="0099678B" w:rsidP="00BF0289">
      <w:pPr>
        <w:pStyle w:val="21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Представляемая в норме права и в праве в целом общая воля (общее благо, интерес) – это и есть правовой способ и правовая форма учета, согласования, сочетания публичных и частных интересов в соответствующей сфере и отрасли нормативно-правовой регуляции.</w:t>
      </w:r>
    </w:p>
    <w:p w:rsidR="0099678B" w:rsidRPr="00BF0289" w:rsidRDefault="0099678B" w:rsidP="00BF0289">
      <w:pPr>
        <w:pStyle w:val="21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Правомерный интерес (т.е. признаваемый и защищаемый правом интерес) – это результат согласования и компромисса различных конфликтующих интересов на основе критерия  их соответствия требованиям общеправового принципа формального равенства.</w:t>
      </w:r>
    </w:p>
    <w:p w:rsidR="0099678B" w:rsidRPr="00BF0289" w:rsidRDefault="0099678B" w:rsidP="00BF0289">
      <w:pPr>
        <w:pStyle w:val="21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 xml:space="preserve">Общий интерес – всё правомерное из всех конфликтующих интересов всех соответствующих субъектов.  </w:t>
      </w:r>
    </w:p>
    <w:p w:rsidR="0099678B" w:rsidRPr="00BF0289" w:rsidRDefault="0099678B" w:rsidP="00BF0289">
      <w:pPr>
        <w:pStyle w:val="21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Таким образом, правомерные частные и публичные интересы защищаются (и должны защищаться) всеми нормами, нормами всех отраслей права.</w:t>
      </w:r>
    </w:p>
    <w:p w:rsidR="0099678B" w:rsidRPr="00BF0289" w:rsidRDefault="0099678B" w:rsidP="00BF0289">
      <w:pPr>
        <w:pStyle w:val="21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 xml:space="preserve">Некоторые авторы определяют частное право как совокупность правовых норм, охраняющих и регулирующих отношения частных собственников в процессе производства и обмена, их интересы как свободных субъектов рынка. Это определение, на мой взгляд, несколько одностороннее – оно характеризует частное право лишь с экономической стороны. </w:t>
      </w:r>
    </w:p>
    <w:p w:rsidR="0099678B" w:rsidRPr="00BF0289" w:rsidRDefault="0099678B" w:rsidP="00BF0289">
      <w:pPr>
        <w:pStyle w:val="21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Публичное же право составляют нормы, закрепляющие и регулирующие порядок деятельности органов государственной власти и управления, формирования и работы парламентов, других представительных и правительственных учреждений, осуществления правосудия, борьбу с посягательствами на существующий строй.</w:t>
      </w:r>
      <w:r w:rsidRPr="00BF0289">
        <w:rPr>
          <w:rStyle w:val="a5"/>
          <w:spacing w:val="6"/>
          <w:szCs w:val="28"/>
        </w:rPr>
        <w:footnoteReference w:id="4"/>
      </w:r>
      <w:r w:rsidRPr="00BF0289">
        <w:rPr>
          <w:spacing w:val="6"/>
          <w:szCs w:val="28"/>
        </w:rPr>
        <w:t xml:space="preserve">  </w:t>
      </w:r>
    </w:p>
    <w:p w:rsidR="0099678B" w:rsidRPr="00BF0289" w:rsidRDefault="00BF0289" w:rsidP="00BF0289">
      <w:pPr>
        <w:suppressLineNumbers/>
        <w:spacing w:line="360" w:lineRule="auto"/>
        <w:ind w:firstLine="720"/>
        <w:jc w:val="both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br w:type="page"/>
      </w:r>
      <w:r w:rsidR="0099678B" w:rsidRPr="00BF0289">
        <w:rPr>
          <w:b/>
          <w:spacing w:val="6"/>
          <w:sz w:val="28"/>
          <w:szCs w:val="28"/>
        </w:rPr>
        <w:t>2.2. Публичное право.</w:t>
      </w:r>
    </w:p>
    <w:p w:rsidR="00BF0289" w:rsidRDefault="00BF0289" w:rsidP="00BF0289">
      <w:pPr>
        <w:pStyle w:val="210"/>
        <w:ind w:firstLine="720"/>
        <w:rPr>
          <w:spacing w:val="6"/>
          <w:szCs w:val="28"/>
        </w:rPr>
      </w:pP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Поскольку публичное право есть то, которое относится к положению государства, выясним, что включает в себя понятие «государство».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Государство – политико-социальная, территориальная организация власти, располагающая специальным аппаратом принуждения и управления, способная делать свои веления обязательными на всей территории страны. Государство выступает как политическая, структурная и территориальная организация общества</w:t>
      </w:r>
      <w:r w:rsidRPr="00BF0289">
        <w:rPr>
          <w:rStyle w:val="a5"/>
          <w:spacing w:val="6"/>
          <w:szCs w:val="28"/>
        </w:rPr>
        <w:footnoteReference w:id="5"/>
      </w:r>
      <w:r w:rsidRPr="00BF0289">
        <w:rPr>
          <w:spacing w:val="6"/>
          <w:szCs w:val="28"/>
        </w:rPr>
        <w:t>, как его своеобразная внешняя оболочка. Поэтому, когда говорят о государстве имеют ввиду государство не столько как особый аппарат, своеобразную «машину», сколько государственно-организованнное общество (объединяющее в себе политическую, территориальную и структурную организацию общества).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Сущность современного государства проявляется в том, что оно служит в качестве средства общественного компромисса, учета интересов различных групп и слоев населения и снятия  или смягчения противоречий механизма управления делами общества.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Признаки государства:</w:t>
      </w:r>
    </w:p>
    <w:p w:rsidR="0099678B" w:rsidRPr="00BF0289" w:rsidRDefault="0099678B" w:rsidP="00BF0289">
      <w:pPr>
        <w:pStyle w:val="210"/>
        <w:numPr>
          <w:ilvl w:val="0"/>
          <w:numId w:val="9"/>
        </w:numPr>
        <w:tabs>
          <w:tab w:val="left" w:pos="1256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Наличие публичной власти. Публичная власть представляет собой совокупность аппаратов подавления и управления. Государственную власть осуществляет особый слой людей, наделенных государственно-властными полномочиями.</w:t>
      </w:r>
    </w:p>
    <w:p w:rsidR="0099678B" w:rsidRPr="00BF0289" w:rsidRDefault="0099678B" w:rsidP="00BF0289">
      <w:pPr>
        <w:pStyle w:val="210"/>
        <w:numPr>
          <w:ilvl w:val="0"/>
          <w:numId w:val="9"/>
        </w:numPr>
        <w:tabs>
          <w:tab w:val="clear" w:pos="1256"/>
          <w:tab w:val="left" w:pos="1276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Территориальная организация населения. Государственная власть осуществляется в пределах конкретной территории и распространяется на всех лиц, проживающих на ней.</w:t>
      </w:r>
    </w:p>
    <w:p w:rsidR="0099678B" w:rsidRPr="00BF0289" w:rsidRDefault="0099678B" w:rsidP="00BF0289">
      <w:pPr>
        <w:pStyle w:val="210"/>
        <w:numPr>
          <w:ilvl w:val="0"/>
          <w:numId w:val="9"/>
        </w:numPr>
        <w:tabs>
          <w:tab w:val="left" w:pos="1256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 xml:space="preserve">Государственный суверенитет. Это независимость государственной власти от всякой другой власти (политической, идеологической) внутри страны и вне её, выраженная в её исключительном праве самостоятельно решать свои дела.  </w:t>
      </w:r>
    </w:p>
    <w:p w:rsidR="0099678B" w:rsidRPr="00BF0289" w:rsidRDefault="0099678B" w:rsidP="00BF0289">
      <w:pPr>
        <w:pStyle w:val="210"/>
        <w:numPr>
          <w:ilvl w:val="0"/>
          <w:numId w:val="9"/>
        </w:numPr>
        <w:tabs>
          <w:tab w:val="left" w:pos="1256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Наличие права как системы принятых или санкционированных государством норм, обязательных для всего населения.</w:t>
      </w:r>
    </w:p>
    <w:p w:rsidR="0099678B" w:rsidRPr="00BF0289" w:rsidRDefault="0099678B" w:rsidP="00BF0289">
      <w:pPr>
        <w:pStyle w:val="210"/>
        <w:tabs>
          <w:tab w:val="left" w:pos="-2410"/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Функции государства – главные направления его деятельности, в которых выражается его сущность и социальное назначение, цели и задачи государства по управлению общества в присущих ему формах и методах.</w:t>
      </w:r>
    </w:p>
    <w:p w:rsidR="0099678B" w:rsidRPr="00BF0289" w:rsidRDefault="0099678B" w:rsidP="00BF0289">
      <w:pPr>
        <w:pStyle w:val="210"/>
        <w:tabs>
          <w:tab w:val="left" w:pos="-2410"/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Основные внутренние функции:</w:t>
      </w:r>
    </w:p>
    <w:p w:rsidR="0099678B" w:rsidRPr="00BF0289" w:rsidRDefault="0099678B" w:rsidP="00BF0289">
      <w:pPr>
        <w:pStyle w:val="210"/>
        <w:numPr>
          <w:ilvl w:val="3"/>
          <w:numId w:val="10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экономическая (координация экономических процессов, а иногда управление экономикой);</w:t>
      </w:r>
    </w:p>
    <w:p w:rsidR="0099678B" w:rsidRPr="00BF0289" w:rsidRDefault="0099678B" w:rsidP="00BF0289">
      <w:pPr>
        <w:pStyle w:val="210"/>
        <w:numPr>
          <w:ilvl w:val="3"/>
          <w:numId w:val="10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социальная;</w:t>
      </w:r>
    </w:p>
    <w:p w:rsidR="0099678B" w:rsidRPr="00BF0289" w:rsidRDefault="0099678B" w:rsidP="00BF0289">
      <w:pPr>
        <w:pStyle w:val="210"/>
        <w:numPr>
          <w:ilvl w:val="3"/>
          <w:numId w:val="10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культурная;</w:t>
      </w:r>
    </w:p>
    <w:p w:rsidR="0099678B" w:rsidRPr="00BF0289" w:rsidRDefault="0099678B" w:rsidP="00BF0289">
      <w:pPr>
        <w:pStyle w:val="210"/>
        <w:numPr>
          <w:ilvl w:val="3"/>
          <w:numId w:val="10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охранительная (поддержание стабильности существующих отношений, охрана прав и свобод человека, правопорядка).</w:t>
      </w:r>
    </w:p>
    <w:p w:rsidR="0099678B" w:rsidRPr="00BF0289" w:rsidRDefault="0099678B" w:rsidP="00BF0289">
      <w:pPr>
        <w:pStyle w:val="210"/>
        <w:tabs>
          <w:tab w:val="left" w:pos="-2410"/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Основные внешние функции:</w:t>
      </w:r>
    </w:p>
    <w:p w:rsidR="0099678B" w:rsidRPr="00BF0289" w:rsidRDefault="0099678B" w:rsidP="00BF0289">
      <w:pPr>
        <w:pStyle w:val="210"/>
        <w:numPr>
          <w:ilvl w:val="6"/>
          <w:numId w:val="10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осуществление международного сотрудничества;</w:t>
      </w:r>
    </w:p>
    <w:p w:rsidR="0099678B" w:rsidRPr="00BF0289" w:rsidRDefault="0099678B" w:rsidP="00BF0289">
      <w:pPr>
        <w:pStyle w:val="210"/>
        <w:numPr>
          <w:ilvl w:val="6"/>
          <w:numId w:val="10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организация обороны государства, защита государственного суверенитета.</w:t>
      </w:r>
    </w:p>
    <w:p w:rsidR="0099678B" w:rsidRPr="00BF0289" w:rsidRDefault="0099678B" w:rsidP="00BF0289">
      <w:pPr>
        <w:pStyle w:val="210"/>
        <w:tabs>
          <w:tab w:val="left" w:pos="-2410"/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 xml:space="preserve">В соответствии с функциями государства создается структура его органов управления: представительных, исполнительно-распорядительных, судебных, охраны общественного порядка, национальной безопасности, надзорно-контрольных (см. приложение 2).  </w:t>
      </w:r>
    </w:p>
    <w:p w:rsidR="0099678B" w:rsidRPr="00BF0289" w:rsidRDefault="0099678B" w:rsidP="00BF0289">
      <w:pPr>
        <w:pStyle w:val="210"/>
        <w:tabs>
          <w:tab w:val="left" w:pos="-2410"/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Публичное право – это отрасль Российской правовой системы, регулирующая общественные отношения, обладающие своей спецификой. Специфику определяет предмет (суть) публичного права – это общественные отношения, связанные с государственной управленческой деятельностью, с организацией и реализацией государственной власти, охраной правопорядка, производством по делам о правонарушениях, системой органов государства и органов местного самоуправления, использованием государственной собственности, обеспечения деятельности государства (образование, использование, распределение денежных фондов государства и т. п.). Причем государство выступает арбитром в спорах – тогда, когда уже не действуют частные соглашения.</w:t>
      </w:r>
    </w:p>
    <w:p w:rsidR="0099678B" w:rsidRPr="00BF0289" w:rsidRDefault="0099678B" w:rsidP="00BF0289">
      <w:pPr>
        <w:pStyle w:val="210"/>
        <w:tabs>
          <w:tab w:val="left" w:pos="-2410"/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Основным методом публичного права является метод государственно-властных предписаний одних участников отношений к другим; государство само устанавливает виды и меры государственной охраны общественных отношений. Наряду с этим методом иногда используется:</w:t>
      </w:r>
    </w:p>
    <w:p w:rsidR="0099678B" w:rsidRPr="00BF0289" w:rsidRDefault="0099678B" w:rsidP="00BF0289">
      <w:pPr>
        <w:pStyle w:val="210"/>
        <w:numPr>
          <w:ilvl w:val="0"/>
          <w:numId w:val="8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императивный метод (государство может наделять государственно-властными полномочиями);</w:t>
      </w:r>
    </w:p>
    <w:p w:rsidR="0099678B" w:rsidRPr="00BF0289" w:rsidRDefault="0099678B" w:rsidP="00BF0289">
      <w:pPr>
        <w:pStyle w:val="210"/>
        <w:numPr>
          <w:ilvl w:val="0"/>
          <w:numId w:val="8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диспозитивный метод (право сторон использовать свои права по своему усмотрению).</w:t>
      </w:r>
    </w:p>
    <w:p w:rsidR="0099678B" w:rsidRPr="00BF0289" w:rsidRDefault="0099678B" w:rsidP="00BF0289">
      <w:pPr>
        <w:pStyle w:val="210"/>
        <w:tabs>
          <w:tab w:val="left" w:pos="-2410"/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Принципы публичного права определяются в основном Конституцией РФ:</w:t>
      </w:r>
    </w:p>
    <w:p w:rsidR="0099678B" w:rsidRPr="00BF0289" w:rsidRDefault="0099678B" w:rsidP="00BF0289">
      <w:pPr>
        <w:pStyle w:val="210"/>
        <w:numPr>
          <w:ilvl w:val="3"/>
          <w:numId w:val="5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принцип законности;</w:t>
      </w:r>
    </w:p>
    <w:p w:rsidR="0099678B" w:rsidRPr="00BF0289" w:rsidRDefault="0099678B" w:rsidP="00BF0289">
      <w:pPr>
        <w:pStyle w:val="210"/>
        <w:numPr>
          <w:ilvl w:val="3"/>
          <w:numId w:val="5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справедливости;</w:t>
      </w:r>
    </w:p>
    <w:p w:rsidR="0099678B" w:rsidRPr="00BF0289" w:rsidRDefault="0099678B" w:rsidP="00BF0289">
      <w:pPr>
        <w:pStyle w:val="210"/>
        <w:numPr>
          <w:ilvl w:val="3"/>
          <w:numId w:val="5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гуманизма;</w:t>
      </w:r>
    </w:p>
    <w:p w:rsidR="0099678B" w:rsidRPr="00BF0289" w:rsidRDefault="0099678B" w:rsidP="00BF0289">
      <w:pPr>
        <w:pStyle w:val="210"/>
        <w:numPr>
          <w:ilvl w:val="3"/>
          <w:numId w:val="5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равенства.</w:t>
      </w:r>
    </w:p>
    <w:p w:rsidR="0099678B" w:rsidRPr="00BF0289" w:rsidRDefault="0099678B" w:rsidP="00BF0289">
      <w:pPr>
        <w:pStyle w:val="210"/>
        <w:tabs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Источники публичного права – нормативно-правовые акты (законы), иногда – правовой обычай (прецедент) исполнительной государственной власти.</w:t>
      </w:r>
    </w:p>
    <w:p w:rsidR="0099678B" w:rsidRPr="00BF0289" w:rsidRDefault="0099678B" w:rsidP="00BF0289">
      <w:pPr>
        <w:pStyle w:val="210"/>
        <w:tabs>
          <w:tab w:val="left" w:pos="1134"/>
        </w:tabs>
        <w:ind w:firstLine="720"/>
        <w:rPr>
          <w:spacing w:val="6"/>
          <w:szCs w:val="28"/>
        </w:rPr>
      </w:pPr>
    </w:p>
    <w:p w:rsidR="0099678B" w:rsidRPr="00BF0289" w:rsidRDefault="0099678B" w:rsidP="00BF0289">
      <w:pPr>
        <w:pStyle w:val="210"/>
        <w:tabs>
          <w:tab w:val="left" w:pos="1134"/>
        </w:tabs>
        <w:ind w:firstLine="720"/>
        <w:rPr>
          <w:b/>
          <w:spacing w:val="6"/>
          <w:szCs w:val="28"/>
        </w:rPr>
      </w:pPr>
      <w:r w:rsidRPr="00BF0289">
        <w:rPr>
          <w:b/>
          <w:spacing w:val="6"/>
          <w:szCs w:val="28"/>
        </w:rPr>
        <w:t>2.3 Частное право.</w:t>
      </w:r>
    </w:p>
    <w:p w:rsidR="00BF0289" w:rsidRDefault="00BF0289" w:rsidP="00BF0289">
      <w:pPr>
        <w:pStyle w:val="210"/>
        <w:ind w:firstLine="720"/>
        <w:rPr>
          <w:spacing w:val="6"/>
          <w:szCs w:val="28"/>
        </w:rPr>
      </w:pP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 xml:space="preserve">Частное право защищает интересы частного лица, как отдельного субъекта. Каждый субъект права имеет правовой статус, то есть совокупность прав, свобод, законных интересов отдельных лиц, которые признаются и гарантируются государством на законодательном уровне. Следует различать понятия «права человека» и «права гражданина».   </w:t>
      </w:r>
    </w:p>
    <w:p w:rsidR="0099678B" w:rsidRPr="00BF0289" w:rsidRDefault="0099678B" w:rsidP="00BF0289">
      <w:pPr>
        <w:pStyle w:val="210"/>
        <w:tabs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  <w:u w:val="words"/>
        </w:rPr>
        <w:t xml:space="preserve">Права человека </w:t>
      </w:r>
      <w:r w:rsidRPr="00BF0289">
        <w:rPr>
          <w:spacing w:val="6"/>
          <w:szCs w:val="28"/>
        </w:rPr>
        <w:t>являются исходными, они принадлежат всем людям от рождения независимо от того, являются ли они гражданами государства, в котором живут или нет.</w:t>
      </w:r>
    </w:p>
    <w:p w:rsidR="0099678B" w:rsidRPr="00BF0289" w:rsidRDefault="0099678B" w:rsidP="00BF0289">
      <w:pPr>
        <w:pStyle w:val="210"/>
        <w:tabs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  <w:u w:val="words"/>
        </w:rPr>
        <w:t xml:space="preserve">Права гражданина </w:t>
      </w:r>
      <w:r w:rsidRPr="00BF0289">
        <w:rPr>
          <w:spacing w:val="6"/>
          <w:szCs w:val="28"/>
        </w:rPr>
        <w:t>включают в себя только те права, которые закрепляются за лицом только в силу его принадлежности к государству (гражданство).</w:t>
      </w:r>
    </w:p>
    <w:p w:rsidR="0099678B" w:rsidRPr="00BF0289" w:rsidRDefault="0099678B" w:rsidP="00BF0289">
      <w:pPr>
        <w:pStyle w:val="210"/>
        <w:tabs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  <w:u w:val="words"/>
        </w:rPr>
        <w:t xml:space="preserve">Свобода человека </w:t>
      </w:r>
      <w:r w:rsidRPr="00BF0289">
        <w:rPr>
          <w:spacing w:val="6"/>
          <w:szCs w:val="28"/>
        </w:rPr>
        <w:t>определяется, как узаконенная возможность поступать в соответствии со своей волей, отсутствие ограничений деятельности человека.</w:t>
      </w:r>
    </w:p>
    <w:p w:rsidR="0099678B" w:rsidRPr="00BF0289" w:rsidRDefault="0099678B" w:rsidP="00BF0289">
      <w:pPr>
        <w:pStyle w:val="210"/>
        <w:tabs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 xml:space="preserve">Права человека неотделимы от социальной деятельности людей, от их общественных отношений, способов бытия индивида. Права человека органично вплетены в общественные отношения, они являются нормальной формой взаимодействия людей, упорядочения их связей, координации их поступков и деятельности, предотвращения противоречий, противоборства, конфликтов. По своему существу они нормативно формулируют те условия и способы жизнедеятельности людей, которые необходимы для обеспечения нормального функционирования индивида. Общества, государства. </w:t>
      </w:r>
    </w:p>
    <w:p w:rsidR="0099678B" w:rsidRPr="00BF0289" w:rsidRDefault="0099678B" w:rsidP="00BF0289">
      <w:pPr>
        <w:pStyle w:val="210"/>
        <w:tabs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Основные документы о правах человека:</w:t>
      </w:r>
    </w:p>
    <w:p w:rsidR="0099678B" w:rsidRPr="00BF0289" w:rsidRDefault="0099678B" w:rsidP="00BF0289">
      <w:pPr>
        <w:pStyle w:val="210"/>
        <w:numPr>
          <w:ilvl w:val="0"/>
          <w:numId w:val="2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Всеобщая декларация прав человека (1948 г.);</w:t>
      </w:r>
    </w:p>
    <w:p w:rsidR="0099678B" w:rsidRPr="00BF0289" w:rsidRDefault="0099678B" w:rsidP="00BF0289">
      <w:pPr>
        <w:pStyle w:val="210"/>
        <w:numPr>
          <w:ilvl w:val="0"/>
          <w:numId w:val="2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Конвенция о политических правах женщин (1952 г.);</w:t>
      </w:r>
    </w:p>
    <w:p w:rsidR="0099678B" w:rsidRPr="00BF0289" w:rsidRDefault="0099678B" w:rsidP="00BF0289">
      <w:pPr>
        <w:pStyle w:val="210"/>
        <w:numPr>
          <w:ilvl w:val="0"/>
          <w:numId w:val="2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Международная конвенция о ликвидации всех форм расовой дискриминации (1965 г.);</w:t>
      </w:r>
    </w:p>
    <w:p w:rsidR="0099678B" w:rsidRPr="00BF0289" w:rsidRDefault="0099678B" w:rsidP="00BF0289">
      <w:pPr>
        <w:pStyle w:val="210"/>
        <w:numPr>
          <w:ilvl w:val="0"/>
          <w:numId w:val="2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Международный пакт о гражданских и политических правах (1966 г., вступил в силу в 1973 г.);</w:t>
      </w:r>
    </w:p>
    <w:p w:rsidR="0099678B" w:rsidRPr="00BF0289" w:rsidRDefault="0099678B" w:rsidP="00BF0289">
      <w:pPr>
        <w:pStyle w:val="210"/>
        <w:numPr>
          <w:ilvl w:val="0"/>
          <w:numId w:val="2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Международный пакт об экономических, социальных и культурных правах (1966 г.);</w:t>
      </w:r>
    </w:p>
    <w:p w:rsidR="0099678B" w:rsidRPr="00BF0289" w:rsidRDefault="0099678B" w:rsidP="00BF0289">
      <w:pPr>
        <w:pStyle w:val="210"/>
        <w:numPr>
          <w:ilvl w:val="0"/>
          <w:numId w:val="2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Конвенция о правах ребенка (1989 г.);</w:t>
      </w:r>
    </w:p>
    <w:p w:rsidR="0099678B" w:rsidRPr="00BF0289" w:rsidRDefault="0099678B" w:rsidP="00BF0289">
      <w:pPr>
        <w:pStyle w:val="210"/>
        <w:numPr>
          <w:ilvl w:val="0"/>
          <w:numId w:val="2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Декларация прав и свобод человека и гражданина (1991 г.);</w:t>
      </w:r>
    </w:p>
    <w:p w:rsidR="0099678B" w:rsidRPr="00BF0289" w:rsidRDefault="0099678B" w:rsidP="00BF0289">
      <w:pPr>
        <w:pStyle w:val="210"/>
        <w:numPr>
          <w:ilvl w:val="0"/>
          <w:numId w:val="2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В России – Конституция Российской Федерации (1993 г.).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При этом в нашей стране права человека и гражданина провозглашены в числе основ конституционного строя, признаны неотчуждаемыми и утверждены в качестве непосредственно действующих и определяющих смысл и содержание деятельности государства.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Предмет частного права – это имущественно-стоимостные и личностно-неимущественные отношения лиц (а также всё, связанное с отношениями по содействию занятости и с трудоотношениями, и результатами этой деятельности).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В частном праве используется метод юридического равенства сторон, метод разрешения конфликтов в судебном порядке, метод договорного характера правоотношений.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Принципы частного права складываются из общеотраслевых и конституционных принципов.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 xml:space="preserve">Основные конституционные: </w:t>
      </w:r>
    </w:p>
    <w:p w:rsidR="0099678B" w:rsidRPr="00BF0289" w:rsidRDefault="0099678B" w:rsidP="00BF0289">
      <w:pPr>
        <w:pStyle w:val="210"/>
        <w:numPr>
          <w:ilvl w:val="0"/>
          <w:numId w:val="8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принцип свободы договора;</w:t>
      </w:r>
    </w:p>
    <w:p w:rsidR="0099678B" w:rsidRPr="00BF0289" w:rsidRDefault="0099678B" w:rsidP="00BF0289">
      <w:pPr>
        <w:pStyle w:val="210"/>
        <w:numPr>
          <w:ilvl w:val="0"/>
          <w:numId w:val="8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независимости;</w:t>
      </w:r>
    </w:p>
    <w:p w:rsidR="0099678B" w:rsidRPr="00BF0289" w:rsidRDefault="0099678B" w:rsidP="00BF0289">
      <w:pPr>
        <w:pStyle w:val="210"/>
        <w:numPr>
          <w:ilvl w:val="0"/>
          <w:numId w:val="8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автономии личности;</w:t>
      </w:r>
    </w:p>
    <w:p w:rsidR="0099678B" w:rsidRPr="00BF0289" w:rsidRDefault="0099678B" w:rsidP="00BF0289">
      <w:pPr>
        <w:pStyle w:val="210"/>
        <w:numPr>
          <w:ilvl w:val="0"/>
          <w:numId w:val="8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признания и защиты частной собственности;</w:t>
      </w:r>
    </w:p>
    <w:p w:rsidR="0099678B" w:rsidRPr="00BF0289" w:rsidRDefault="0099678B" w:rsidP="00BF0289">
      <w:pPr>
        <w:pStyle w:val="210"/>
        <w:numPr>
          <w:ilvl w:val="0"/>
          <w:numId w:val="8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неприкосновенности собственности;</w:t>
      </w:r>
    </w:p>
    <w:p w:rsidR="0099678B" w:rsidRPr="00BF0289" w:rsidRDefault="0099678B" w:rsidP="00BF0289">
      <w:pPr>
        <w:pStyle w:val="210"/>
        <w:numPr>
          <w:ilvl w:val="0"/>
          <w:numId w:val="8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недопустимости вмешательства в частные дела;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Источниками частного права являются Законы, подзаконные акты (отраслевые кодифицированные акты), нормативно правовые акты министерств и ведомств, международные договоры.</w:t>
      </w:r>
    </w:p>
    <w:p w:rsidR="0099678B" w:rsidRPr="00BF0289" w:rsidRDefault="00BF0289" w:rsidP="00BF0289">
      <w:pPr>
        <w:pStyle w:val="210"/>
        <w:ind w:firstLine="720"/>
        <w:rPr>
          <w:b/>
          <w:spacing w:val="6"/>
          <w:szCs w:val="28"/>
        </w:rPr>
      </w:pPr>
      <w:r>
        <w:rPr>
          <w:spacing w:val="6"/>
          <w:szCs w:val="28"/>
        </w:rPr>
        <w:br w:type="page"/>
      </w:r>
      <w:r w:rsidR="0099678B" w:rsidRPr="00BF0289">
        <w:rPr>
          <w:b/>
          <w:spacing w:val="6"/>
          <w:szCs w:val="28"/>
        </w:rPr>
        <w:t>3. Международное публичное и частное право.</w:t>
      </w:r>
    </w:p>
    <w:p w:rsidR="00BF0289" w:rsidRDefault="00BF0289" w:rsidP="00BF0289">
      <w:pPr>
        <w:pStyle w:val="210"/>
        <w:ind w:firstLine="720"/>
        <w:rPr>
          <w:spacing w:val="6"/>
          <w:szCs w:val="28"/>
        </w:rPr>
      </w:pP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Международное публичное и частное право тесно связаны между собой. Нормы международного публичного и частного права направлены на создание правовых условий всестороннего развития международного сотрудничества в различных областях.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Международное частное право – совокупность норм, регулирующих частноправовые отношения, имеющие международный характер.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Международное публичное и частное право различается по нескольким критериям. Первый критерий – содержание регулирующих отношений. Международное публичное право имеет межгосударственный характер правоотношений. Отличительным качеством является суверенитет государств, который обуславливает специфику межгосударственных отношений как властные отношения (в публичном праве хотя бы у одной стороны должны быть властные полномочия). В международном  частном праве в содержание отношений входят отношения между иностранными физическими и юридическими лицами, между физическими и юридическими лицами и иностранным государством в неполитической сфере. Здесь отсутствуют властные полномочия по отношению друг к другу, отношения носят государственно-невластный характер. Международные немежгосударственные невластные отношения возникают, когда: один субъект является иностранным или находится на территории иностранного государства, когда объект на иностранной территории, либо юридический факт происходит заграницей.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Следующий критерий – субъект регулируемых отношений. В международном публичном праве субъектом выступает государство, а в международном частном праве – физические и юридические лица.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Международное публичное и частное право различается по источникам. В  международном публичном праве источники – международные договоры, международно-правовые обычаи, акты международных организаций. Конференций. В международном частном праве – внутреннее законодательство каждого государства, международные договоры, международный правовой обычай и судебные прецеденты.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В международное частное право входят нормы следующих видов: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- материально-правовые;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- коллизионные (отсылающие к национальному праву конкретного государства).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Различен и порядок рассмотрения споров. В международном публичном праве споры рассматриваются на государственном уровне и специальными органами по защите прав человека. В международном частном праве – международным коммерческим арбитражем или государственным арбитражем.</w:t>
      </w:r>
      <w:r w:rsidRPr="00BF0289">
        <w:rPr>
          <w:rStyle w:val="a5"/>
          <w:spacing w:val="6"/>
          <w:szCs w:val="28"/>
        </w:rPr>
        <w:footnoteReference w:id="6"/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Международное публичное право состоит из:</w:t>
      </w:r>
    </w:p>
    <w:p w:rsidR="0099678B" w:rsidRPr="00BF0289" w:rsidRDefault="0099678B" w:rsidP="00BF0289">
      <w:pPr>
        <w:pStyle w:val="210"/>
        <w:numPr>
          <w:ilvl w:val="0"/>
          <w:numId w:val="4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международного морского;</w:t>
      </w:r>
    </w:p>
    <w:p w:rsidR="0099678B" w:rsidRPr="00BF0289" w:rsidRDefault="0099678B" w:rsidP="00BF0289">
      <w:pPr>
        <w:pStyle w:val="210"/>
        <w:numPr>
          <w:ilvl w:val="0"/>
          <w:numId w:val="4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воздушного;</w:t>
      </w:r>
    </w:p>
    <w:p w:rsidR="0099678B" w:rsidRPr="00BF0289" w:rsidRDefault="0099678B" w:rsidP="00BF0289">
      <w:pPr>
        <w:pStyle w:val="210"/>
        <w:numPr>
          <w:ilvl w:val="0"/>
          <w:numId w:val="4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космического;</w:t>
      </w:r>
    </w:p>
    <w:p w:rsidR="0099678B" w:rsidRPr="00BF0289" w:rsidRDefault="0099678B" w:rsidP="00BF0289">
      <w:pPr>
        <w:pStyle w:val="210"/>
        <w:numPr>
          <w:ilvl w:val="0"/>
          <w:numId w:val="4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международно-правовой охраны окружающей среды;</w:t>
      </w:r>
    </w:p>
    <w:p w:rsidR="0099678B" w:rsidRPr="00BF0289" w:rsidRDefault="0099678B" w:rsidP="00BF0289">
      <w:pPr>
        <w:pStyle w:val="210"/>
        <w:numPr>
          <w:ilvl w:val="0"/>
          <w:numId w:val="4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международно-экономического;</w:t>
      </w:r>
    </w:p>
    <w:p w:rsidR="0099678B" w:rsidRPr="00BF0289" w:rsidRDefault="0099678B" w:rsidP="00BF0289">
      <w:pPr>
        <w:pStyle w:val="210"/>
        <w:numPr>
          <w:ilvl w:val="0"/>
          <w:numId w:val="4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международного регулирования иностранных инвестиций;</w:t>
      </w:r>
    </w:p>
    <w:p w:rsidR="0099678B" w:rsidRPr="00BF0289" w:rsidRDefault="0099678B" w:rsidP="00BF0289">
      <w:pPr>
        <w:pStyle w:val="210"/>
        <w:numPr>
          <w:ilvl w:val="0"/>
          <w:numId w:val="4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международного сотрудничества в области науки и культуры;</w:t>
      </w:r>
    </w:p>
    <w:p w:rsidR="0099678B" w:rsidRPr="00BF0289" w:rsidRDefault="0099678B" w:rsidP="00BF0289">
      <w:pPr>
        <w:pStyle w:val="210"/>
        <w:numPr>
          <w:ilvl w:val="0"/>
          <w:numId w:val="4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международного уголовного;</w:t>
      </w:r>
    </w:p>
    <w:p w:rsidR="0099678B" w:rsidRPr="00BF0289" w:rsidRDefault="0099678B" w:rsidP="00BF0289">
      <w:pPr>
        <w:pStyle w:val="210"/>
        <w:numPr>
          <w:ilvl w:val="0"/>
          <w:numId w:val="4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права международной безопасности.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Международное частное право включает в себя вопросы:</w:t>
      </w:r>
    </w:p>
    <w:p w:rsidR="0099678B" w:rsidRPr="00BF0289" w:rsidRDefault="0099678B" w:rsidP="00BF0289">
      <w:pPr>
        <w:pStyle w:val="210"/>
        <w:numPr>
          <w:ilvl w:val="0"/>
          <w:numId w:val="3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международной частной собственности;</w:t>
      </w:r>
    </w:p>
    <w:p w:rsidR="0099678B" w:rsidRPr="00BF0289" w:rsidRDefault="0099678B" w:rsidP="00BF0289">
      <w:pPr>
        <w:pStyle w:val="210"/>
        <w:numPr>
          <w:ilvl w:val="0"/>
          <w:numId w:val="3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интеллектуальной собственности;</w:t>
      </w:r>
    </w:p>
    <w:p w:rsidR="0099678B" w:rsidRPr="00BF0289" w:rsidRDefault="0099678B" w:rsidP="00BF0289">
      <w:pPr>
        <w:pStyle w:val="210"/>
        <w:numPr>
          <w:ilvl w:val="0"/>
          <w:numId w:val="3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договорных обязательств;</w:t>
      </w:r>
    </w:p>
    <w:p w:rsidR="0099678B" w:rsidRPr="00BF0289" w:rsidRDefault="0099678B" w:rsidP="00BF0289">
      <w:pPr>
        <w:pStyle w:val="210"/>
        <w:numPr>
          <w:ilvl w:val="0"/>
          <w:numId w:val="3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перевозки грузов и пассажиров;</w:t>
      </w:r>
    </w:p>
    <w:p w:rsidR="0099678B" w:rsidRPr="00BF0289" w:rsidRDefault="0099678B" w:rsidP="00BF0289">
      <w:pPr>
        <w:pStyle w:val="210"/>
        <w:numPr>
          <w:ilvl w:val="0"/>
          <w:numId w:val="3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денежных обязательств, расчетов;</w:t>
      </w:r>
    </w:p>
    <w:p w:rsidR="0099678B" w:rsidRPr="00BF0289" w:rsidRDefault="0099678B" w:rsidP="00BF0289">
      <w:pPr>
        <w:pStyle w:val="210"/>
        <w:numPr>
          <w:ilvl w:val="0"/>
          <w:numId w:val="3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внедоговорных обязательств;</w:t>
      </w:r>
    </w:p>
    <w:p w:rsidR="0099678B" w:rsidRPr="00BF0289" w:rsidRDefault="0099678B" w:rsidP="00BF0289">
      <w:pPr>
        <w:pStyle w:val="210"/>
        <w:numPr>
          <w:ilvl w:val="0"/>
          <w:numId w:val="3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наследования;</w:t>
      </w:r>
    </w:p>
    <w:p w:rsidR="0099678B" w:rsidRPr="00BF0289" w:rsidRDefault="0099678B" w:rsidP="00BF0289">
      <w:pPr>
        <w:pStyle w:val="210"/>
        <w:numPr>
          <w:ilvl w:val="0"/>
          <w:numId w:val="3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трудовых отношений;</w:t>
      </w:r>
    </w:p>
    <w:p w:rsidR="0099678B" w:rsidRPr="00BF0289" w:rsidRDefault="0099678B" w:rsidP="00BF0289">
      <w:pPr>
        <w:pStyle w:val="210"/>
        <w:numPr>
          <w:ilvl w:val="0"/>
          <w:numId w:val="3"/>
        </w:numPr>
        <w:tabs>
          <w:tab w:val="left" w:pos="1211"/>
        </w:tabs>
        <w:ind w:left="0" w:firstLine="720"/>
        <w:rPr>
          <w:spacing w:val="6"/>
          <w:szCs w:val="28"/>
        </w:rPr>
      </w:pPr>
      <w:r w:rsidRPr="00BF0289">
        <w:rPr>
          <w:spacing w:val="6"/>
          <w:szCs w:val="28"/>
        </w:rPr>
        <w:t>брачно-семейных отношений.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В различных странах сложилась разная система права. Наиболее распространенной является романо-германская правовая семья, В ней деление права на частное и публичное проводится по тем же критериям, что и в России, а основой выступает римское право. В таких странах как Италия, Франция, ФРГ, Испания, Португалия, частное и публичное право составляют те же отрасли и институты права, что и в России.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Следующая правовая семья – английская. Англия и США не признает деления права на частное и публичное, поскольку в таком делении видят отказ от идеи о том, что государство и его органы подчинены праву. Английские юристы делят право на: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- общее право;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- право справедливости.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 xml:space="preserve">Такое деление возникло в Англии. Право справедливости - совокупность норм, которые создаются судом канцлера, с тем, чтобы дополнять, а иногда и пересматривать систему общего права. Это право действует в отношении конкретных лиц, которым канцлер выдавал приказы или запрещения. Оно включает в себя разрешение споров о недвижимости, доверительной собственности, о торговых товариществах, несостоятельности (банкротстве), наследовании. 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В США из-за различия в федеральном праве и праве отдельных штатов часто возникают конфликты. Так как здесь отсутствует суд канцлеров, право справедливости включило в свою сферу те вопросы, которые относятся к  церковной юрисдикции.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 xml:space="preserve"> В восточных странах, например, таких как Япония и Индия, основой послужила романо-германская система права, но здесь она существует не в чистом виде, а смешана и взаимодействует с религиозной национальной концессией каждой отдельной страны.  </w:t>
      </w:r>
    </w:p>
    <w:p w:rsidR="0099678B" w:rsidRPr="00BF0289" w:rsidRDefault="00BF0289" w:rsidP="00BF0289">
      <w:pPr>
        <w:pStyle w:val="210"/>
        <w:ind w:firstLine="720"/>
        <w:rPr>
          <w:b/>
          <w:spacing w:val="6"/>
          <w:szCs w:val="28"/>
        </w:rPr>
      </w:pPr>
      <w:r>
        <w:rPr>
          <w:b/>
          <w:spacing w:val="6"/>
          <w:szCs w:val="28"/>
        </w:rPr>
        <w:br w:type="page"/>
      </w:r>
      <w:r w:rsidR="0099678B" w:rsidRPr="00BF0289">
        <w:rPr>
          <w:b/>
          <w:spacing w:val="6"/>
          <w:szCs w:val="28"/>
        </w:rPr>
        <w:t>Заключение.</w:t>
      </w:r>
    </w:p>
    <w:p w:rsidR="0099678B" w:rsidRPr="00BF0289" w:rsidRDefault="0099678B" w:rsidP="00BF0289">
      <w:pPr>
        <w:pStyle w:val="210"/>
        <w:ind w:firstLine="720"/>
        <w:rPr>
          <w:b/>
          <w:spacing w:val="6"/>
          <w:szCs w:val="28"/>
        </w:rPr>
      </w:pP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Итак, учитывая всё вышесказанное можно сказать, что в России система права совмещает романо-германскую систему и национальные правовые особенности. Деление права на частное и публичное позволяет во всех отраслях права надлежащим образом учесть и выразить правовое значение и общественной пользы, и частной пользы (общественных и частных благ и интересов) в их взаимосвязанном единстве. Но на практике возникают проблемные вопросы: Как согласовать деятельность государства с принципами свободы и равенства? Как, не тормозя деятельность государства учитывать частные интересы, защищаемые Конституцией? Ведь попытки превратить государство во всеобъемлющую систему, полностью контролирующую жизнь общества, ведут к установлению тоталитарных диктатур, порабощению личности всесильным государством. Поэтому в обществе в руках государства должна оставаться лишь деятельность по охране основ существующего порядка, защита прав и свобод личности. Государство уступает многие свои функции самоуправляющемуся и самоорганизующемуся гражданскому обществу, «уходя» из экономики. Социальной сферы, культуры, лишаясь идеологических и воспитательных функций. Но в кризисные моменты развития страны (например, в годы экономического спада, во время общественных беспорядков и волнений) государство должно прийти на помощь, оказав стабилизирующее внешнее воздействие на общественные отношения.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Одной из гарантий против установления диктатуры какого-либо должностного лица или государственного органа является система разделения властей между законодательной, исполнительной и судебной ветвями власти. Будучи относительно независимыми, эти три власти могут взаимно контролировать друг друга.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>И всё же самым главным аспектом действия публичного и частного права является высокий уровень гражданской правосознательности. К этому мы и должны стремиться.</w:t>
      </w:r>
    </w:p>
    <w:p w:rsidR="0099678B" w:rsidRDefault="00BF0289" w:rsidP="00BF0289">
      <w:pPr>
        <w:pStyle w:val="210"/>
        <w:ind w:firstLine="720"/>
        <w:rPr>
          <w:b/>
          <w:spacing w:val="6"/>
          <w:szCs w:val="28"/>
        </w:rPr>
      </w:pPr>
      <w:r>
        <w:rPr>
          <w:spacing w:val="6"/>
          <w:szCs w:val="28"/>
        </w:rPr>
        <w:br w:type="page"/>
      </w:r>
      <w:r w:rsidR="0099678B" w:rsidRPr="00BF0289">
        <w:rPr>
          <w:b/>
          <w:spacing w:val="6"/>
          <w:szCs w:val="28"/>
        </w:rPr>
        <w:t>Список использованных источников и литературы.</w:t>
      </w:r>
    </w:p>
    <w:p w:rsidR="00BF0289" w:rsidRPr="00BF0289" w:rsidRDefault="00BF0289" w:rsidP="00BF0289">
      <w:pPr>
        <w:pStyle w:val="210"/>
        <w:ind w:firstLine="720"/>
        <w:rPr>
          <w:b/>
          <w:spacing w:val="6"/>
          <w:szCs w:val="28"/>
        </w:rPr>
      </w:pPr>
    </w:p>
    <w:p w:rsidR="0099678B" w:rsidRPr="00BF0289" w:rsidRDefault="0099678B" w:rsidP="00BF0289">
      <w:pPr>
        <w:pStyle w:val="210"/>
        <w:ind w:firstLine="0"/>
        <w:rPr>
          <w:spacing w:val="6"/>
          <w:szCs w:val="28"/>
        </w:rPr>
      </w:pPr>
      <w:r w:rsidRPr="00BF0289">
        <w:rPr>
          <w:spacing w:val="6"/>
          <w:szCs w:val="28"/>
        </w:rPr>
        <w:t xml:space="preserve">1.  </w:t>
      </w:r>
      <w:r w:rsidRPr="00BF0289">
        <w:rPr>
          <w:b/>
          <w:spacing w:val="6"/>
          <w:szCs w:val="28"/>
        </w:rPr>
        <w:t xml:space="preserve"> </w:t>
      </w:r>
      <w:r w:rsidRPr="00BF0289">
        <w:rPr>
          <w:spacing w:val="6"/>
          <w:szCs w:val="28"/>
        </w:rPr>
        <w:t>Источники:</w:t>
      </w:r>
    </w:p>
    <w:p w:rsidR="0099678B" w:rsidRPr="00BF0289" w:rsidRDefault="0099678B" w:rsidP="00BF0289">
      <w:pPr>
        <w:pStyle w:val="210"/>
        <w:ind w:left="720" w:firstLine="0"/>
        <w:rPr>
          <w:spacing w:val="6"/>
          <w:szCs w:val="28"/>
        </w:rPr>
      </w:pPr>
      <w:r w:rsidRPr="00BF0289">
        <w:rPr>
          <w:spacing w:val="6"/>
          <w:szCs w:val="28"/>
        </w:rPr>
        <w:t>Конституция Российской федерации –1993 г.;</w:t>
      </w:r>
    </w:p>
    <w:p w:rsidR="0099678B" w:rsidRDefault="0099678B" w:rsidP="00BF0289">
      <w:pPr>
        <w:pStyle w:val="210"/>
        <w:ind w:left="720" w:firstLine="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Международные акты о правах человека: сборник документов –1999 г.;</w:t>
      </w:r>
    </w:p>
    <w:p w:rsidR="00BF0289" w:rsidRPr="00BF0289" w:rsidRDefault="00BF0289" w:rsidP="00BF0289">
      <w:pPr>
        <w:pStyle w:val="210"/>
        <w:ind w:left="720" w:firstLine="0"/>
        <w:rPr>
          <w:spacing w:val="6"/>
          <w:szCs w:val="28"/>
        </w:rPr>
      </w:pPr>
    </w:p>
    <w:p w:rsidR="0099678B" w:rsidRPr="00BF0289" w:rsidRDefault="0099678B" w:rsidP="00BF0289">
      <w:pPr>
        <w:pStyle w:val="210"/>
        <w:ind w:firstLine="0"/>
        <w:rPr>
          <w:spacing w:val="6"/>
          <w:szCs w:val="28"/>
        </w:rPr>
      </w:pPr>
      <w:r w:rsidRPr="00BF0289">
        <w:rPr>
          <w:spacing w:val="6"/>
          <w:szCs w:val="28"/>
        </w:rPr>
        <w:t>2.    Литература:</w:t>
      </w:r>
    </w:p>
    <w:p w:rsidR="0099678B" w:rsidRPr="00BF0289" w:rsidRDefault="00BF0289" w:rsidP="00BF0289">
      <w:pPr>
        <w:pStyle w:val="210"/>
        <w:ind w:firstLine="0"/>
        <w:rPr>
          <w:spacing w:val="6"/>
          <w:szCs w:val="28"/>
        </w:rPr>
      </w:pPr>
      <w:r>
        <w:rPr>
          <w:spacing w:val="6"/>
          <w:szCs w:val="28"/>
        </w:rPr>
        <w:t xml:space="preserve">- </w:t>
      </w:r>
      <w:r w:rsidR="0099678B" w:rsidRPr="00BF0289">
        <w:rPr>
          <w:spacing w:val="6"/>
          <w:szCs w:val="28"/>
        </w:rPr>
        <w:t>Международное право: учебник для вузов / ред.  Беляева Н.Г., Игнатенко Г.В.,  Тиунов О.И. -2004 г.;</w:t>
      </w:r>
    </w:p>
    <w:p w:rsidR="0099678B" w:rsidRPr="00BF0289" w:rsidRDefault="0099678B" w:rsidP="00BF0289">
      <w:pPr>
        <w:pStyle w:val="210"/>
        <w:ind w:firstLine="0"/>
        <w:rPr>
          <w:spacing w:val="6"/>
          <w:szCs w:val="28"/>
        </w:rPr>
      </w:pPr>
      <w:r w:rsidRPr="00BF0289">
        <w:rPr>
          <w:spacing w:val="6"/>
          <w:szCs w:val="28"/>
        </w:rPr>
        <w:t>Всеобщая теория государства и права: учебник для ВУЗов / ред. Графский В.Г. - 2001 г.;</w:t>
      </w:r>
    </w:p>
    <w:p w:rsidR="0099678B" w:rsidRPr="00BF0289" w:rsidRDefault="0099678B" w:rsidP="00BF0289">
      <w:pPr>
        <w:pStyle w:val="210"/>
        <w:ind w:firstLine="0"/>
        <w:rPr>
          <w:spacing w:val="6"/>
          <w:szCs w:val="28"/>
        </w:rPr>
      </w:pPr>
      <w:r w:rsidRPr="00BF0289">
        <w:rPr>
          <w:spacing w:val="6"/>
          <w:szCs w:val="28"/>
        </w:rPr>
        <w:t>Международное частное право: учебник / ред.  Дмитриевский Г.К. – 2004 г.;</w:t>
      </w:r>
    </w:p>
    <w:p w:rsidR="0099678B" w:rsidRPr="00BF0289" w:rsidRDefault="0099678B" w:rsidP="00BF0289">
      <w:pPr>
        <w:pStyle w:val="210"/>
        <w:ind w:firstLine="0"/>
        <w:rPr>
          <w:spacing w:val="6"/>
          <w:szCs w:val="28"/>
        </w:rPr>
      </w:pPr>
      <w:r w:rsidRPr="00BF0289">
        <w:rPr>
          <w:spacing w:val="6"/>
          <w:szCs w:val="28"/>
        </w:rPr>
        <w:t>Общая теория права и государства: учебник / ред. Лазарев В.В. – 2000 г.;</w:t>
      </w:r>
    </w:p>
    <w:p w:rsidR="0099678B" w:rsidRPr="00BF0289" w:rsidRDefault="0099678B" w:rsidP="00BF0289">
      <w:pPr>
        <w:pStyle w:val="210"/>
        <w:ind w:firstLine="0"/>
        <w:rPr>
          <w:spacing w:val="6"/>
          <w:szCs w:val="28"/>
        </w:rPr>
      </w:pPr>
      <w:r w:rsidRPr="00BF0289">
        <w:rPr>
          <w:spacing w:val="6"/>
          <w:szCs w:val="28"/>
        </w:rPr>
        <w:t>Общая теория прав человека / ред. Лукашева Е.А. – 1996 г.;</w:t>
      </w:r>
    </w:p>
    <w:p w:rsidR="0099678B" w:rsidRPr="00BF0289" w:rsidRDefault="0099678B" w:rsidP="00BF0289">
      <w:pPr>
        <w:pStyle w:val="210"/>
        <w:ind w:firstLine="0"/>
        <w:rPr>
          <w:spacing w:val="6"/>
          <w:szCs w:val="28"/>
        </w:rPr>
      </w:pPr>
      <w:r w:rsidRPr="00BF0289">
        <w:rPr>
          <w:spacing w:val="6"/>
          <w:szCs w:val="28"/>
        </w:rPr>
        <w:t>Теория государства и права: учебник / ред. Марченко М.Н. – 2004 г.;</w:t>
      </w:r>
    </w:p>
    <w:p w:rsidR="0099678B" w:rsidRPr="00BF0289" w:rsidRDefault="0099678B" w:rsidP="00BF0289">
      <w:pPr>
        <w:pStyle w:val="210"/>
        <w:ind w:firstLine="0"/>
        <w:rPr>
          <w:spacing w:val="6"/>
          <w:szCs w:val="28"/>
        </w:rPr>
      </w:pPr>
      <w:r w:rsidRPr="00BF0289">
        <w:rPr>
          <w:spacing w:val="6"/>
          <w:szCs w:val="28"/>
        </w:rPr>
        <w:t>Теория государства и права: курс лекций / ред. Матузова Н.И., Малько А.В. – 2001 г.;</w:t>
      </w:r>
    </w:p>
    <w:p w:rsidR="0099678B" w:rsidRPr="00BF0289" w:rsidRDefault="0099678B" w:rsidP="00BF0289">
      <w:pPr>
        <w:pStyle w:val="210"/>
        <w:ind w:firstLine="0"/>
        <w:rPr>
          <w:spacing w:val="6"/>
          <w:szCs w:val="28"/>
        </w:rPr>
      </w:pPr>
      <w:r w:rsidRPr="00BF0289">
        <w:rPr>
          <w:spacing w:val="6"/>
          <w:szCs w:val="28"/>
        </w:rPr>
        <w:t>Теория права и государства: краткий учебный курс / ред. Нерсесянц В.С. – 2001 г.;</w:t>
      </w:r>
    </w:p>
    <w:p w:rsidR="0099678B" w:rsidRPr="00BF0289" w:rsidRDefault="0099678B" w:rsidP="00BF0289">
      <w:pPr>
        <w:pStyle w:val="210"/>
        <w:ind w:firstLine="0"/>
        <w:rPr>
          <w:spacing w:val="6"/>
          <w:szCs w:val="28"/>
        </w:rPr>
      </w:pPr>
      <w:r w:rsidRPr="00BF0289">
        <w:rPr>
          <w:spacing w:val="6"/>
          <w:szCs w:val="28"/>
        </w:rPr>
        <w:t xml:space="preserve">Римское частное право / ред. Новицкий И.Б. – 2000 г..  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</w:p>
    <w:p w:rsidR="0099678B" w:rsidRPr="00BF0289" w:rsidRDefault="00BF0289" w:rsidP="00BF0289">
      <w:pPr>
        <w:pStyle w:val="210"/>
        <w:ind w:firstLine="720"/>
        <w:jc w:val="right"/>
        <w:rPr>
          <w:b/>
          <w:spacing w:val="6"/>
          <w:szCs w:val="28"/>
        </w:rPr>
      </w:pPr>
      <w:r>
        <w:rPr>
          <w:b/>
          <w:spacing w:val="6"/>
          <w:szCs w:val="28"/>
        </w:rPr>
        <w:br w:type="page"/>
      </w:r>
      <w:r w:rsidR="0099678B" w:rsidRPr="00BF0289">
        <w:rPr>
          <w:b/>
          <w:spacing w:val="6"/>
          <w:szCs w:val="28"/>
        </w:rPr>
        <w:t>Приложение № 1. Система права.</w:t>
      </w:r>
    </w:p>
    <w:p w:rsidR="0099678B" w:rsidRPr="00BF0289" w:rsidRDefault="00294859" w:rsidP="00BF0289">
      <w:pPr>
        <w:pStyle w:val="210"/>
        <w:ind w:firstLine="720"/>
        <w:rPr>
          <w:spacing w:val="6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5.1pt;margin-top:12.5pt;width:158.85pt;height:36.45pt;z-index:251648000;mso-wrap-distance-left:9.05pt;mso-wrap-distance-right:9.05pt" strokeweight="1pt">
            <v:fill color2="black"/>
            <v:textbox inset="7.7pt,4.1pt,7.7pt,4.1pt">
              <w:txbxContent>
                <w:p w:rsidR="0099678B" w:rsidRDefault="0099678B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Система права</w:t>
                  </w:r>
                </w:p>
              </w:txbxContent>
            </v:textbox>
          </v:shape>
        </w:pic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</w:p>
    <w:p w:rsidR="0099678B" w:rsidRPr="00BF0289" w:rsidRDefault="00294859" w:rsidP="00BF0289">
      <w:pPr>
        <w:pStyle w:val="210"/>
        <w:ind w:firstLine="720"/>
        <w:rPr>
          <w:spacing w:val="6"/>
          <w:szCs w:val="28"/>
        </w:rPr>
      </w:pPr>
      <w:r>
        <w:rPr>
          <w:noProof/>
          <w:lang w:eastAsia="ru-RU"/>
        </w:rPr>
        <w:pict>
          <v:line id="_x0000_s1028" style="position:absolute;left:0;text-align:left;flip:x;z-index:251649024" from="123.75pt,.45pt" to="224.55pt,94.05pt" strokeweight=".53mm">
            <v:stroke endarrow="block" joinstyle="miter"/>
          </v:line>
        </w:pict>
      </w:r>
      <w:r>
        <w:rPr>
          <w:noProof/>
          <w:lang w:eastAsia="ru-RU"/>
        </w:rPr>
        <w:pict>
          <v:line id="_x0000_s1029" style="position:absolute;left:0;text-align:left;z-index:251650048" from="224.55pt,.45pt" to="310.95pt,94.05pt" strokeweight=".53mm">
            <v:stroke endarrow="block" joinstyle="miter"/>
          </v:line>
        </w:pict>
      </w:r>
      <w:r w:rsidR="0099678B" w:rsidRPr="00BF0289">
        <w:rPr>
          <w:spacing w:val="6"/>
          <w:szCs w:val="28"/>
        </w:rPr>
        <w:t xml:space="preserve">   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</w:p>
    <w:p w:rsidR="0099678B" w:rsidRPr="00BF0289" w:rsidRDefault="0099678B" w:rsidP="00BF0289">
      <w:pPr>
        <w:pStyle w:val="210"/>
        <w:tabs>
          <w:tab w:val="left" w:pos="1134"/>
        </w:tabs>
        <w:ind w:firstLine="720"/>
        <w:rPr>
          <w:spacing w:val="6"/>
          <w:szCs w:val="28"/>
        </w:rPr>
      </w:pPr>
      <w:r w:rsidRPr="00BF0289">
        <w:rPr>
          <w:spacing w:val="6"/>
          <w:szCs w:val="28"/>
        </w:rPr>
        <w:t xml:space="preserve">         </w:t>
      </w:r>
    </w:p>
    <w:p w:rsidR="0099678B" w:rsidRPr="00BF0289" w:rsidRDefault="0099678B" w:rsidP="00BF0289">
      <w:pPr>
        <w:pStyle w:val="210"/>
        <w:ind w:firstLine="720"/>
        <w:rPr>
          <w:spacing w:val="6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06"/>
        <w:gridCol w:w="4716"/>
      </w:tblGrid>
      <w:tr w:rsidR="0099678B" w:rsidRPr="00BF0289">
        <w:trPr>
          <w:trHeight w:hRule="exact" w:val="44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snapToGrid w:val="0"/>
              <w:ind w:firstLine="720"/>
              <w:rPr>
                <w:spacing w:val="6"/>
                <w:szCs w:val="28"/>
              </w:rPr>
            </w:pPr>
            <w:r w:rsidRPr="00BF0289">
              <w:rPr>
                <w:spacing w:val="6"/>
                <w:szCs w:val="28"/>
              </w:rPr>
              <w:t>Система публичного права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snapToGrid w:val="0"/>
              <w:ind w:firstLine="720"/>
              <w:rPr>
                <w:spacing w:val="6"/>
                <w:szCs w:val="28"/>
              </w:rPr>
            </w:pPr>
            <w:r w:rsidRPr="00BF0289">
              <w:rPr>
                <w:spacing w:val="6"/>
                <w:szCs w:val="28"/>
              </w:rPr>
              <w:t>Система частного права</w:t>
            </w:r>
          </w:p>
        </w:tc>
      </w:tr>
      <w:tr w:rsidR="0099678B" w:rsidRPr="00BF0289" w:rsidTr="00BF0289">
        <w:trPr>
          <w:trHeight w:hRule="exact" w:val="3422"/>
        </w:trPr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</w:tcPr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snapToGrid w:val="0"/>
              <w:ind w:firstLine="5"/>
              <w:rPr>
                <w:spacing w:val="6"/>
                <w:sz w:val="20"/>
              </w:rPr>
            </w:pPr>
            <w:r w:rsidRPr="00BF0289">
              <w:rPr>
                <w:spacing w:val="6"/>
                <w:sz w:val="20"/>
              </w:rPr>
              <w:t>Конституционное право</w:t>
            </w:r>
          </w:p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ind w:firstLine="5"/>
              <w:rPr>
                <w:spacing w:val="6"/>
                <w:sz w:val="20"/>
              </w:rPr>
            </w:pPr>
            <w:r w:rsidRPr="00BF0289">
              <w:rPr>
                <w:spacing w:val="6"/>
                <w:sz w:val="20"/>
              </w:rPr>
              <w:t>Административное право</w:t>
            </w:r>
          </w:p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ind w:firstLine="5"/>
              <w:rPr>
                <w:spacing w:val="6"/>
                <w:sz w:val="20"/>
              </w:rPr>
            </w:pPr>
            <w:r w:rsidRPr="00BF0289">
              <w:rPr>
                <w:spacing w:val="6"/>
                <w:sz w:val="20"/>
              </w:rPr>
              <w:t>Финансовое право</w:t>
            </w:r>
          </w:p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ind w:firstLine="5"/>
              <w:rPr>
                <w:spacing w:val="6"/>
                <w:sz w:val="20"/>
              </w:rPr>
            </w:pPr>
            <w:r w:rsidRPr="00BF0289">
              <w:rPr>
                <w:spacing w:val="6"/>
                <w:sz w:val="20"/>
              </w:rPr>
              <w:t>Уголовное право</w:t>
            </w:r>
          </w:p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ind w:firstLine="5"/>
              <w:rPr>
                <w:spacing w:val="6"/>
                <w:sz w:val="20"/>
              </w:rPr>
            </w:pPr>
            <w:r w:rsidRPr="00BF0289">
              <w:rPr>
                <w:spacing w:val="6"/>
                <w:sz w:val="20"/>
              </w:rPr>
              <w:t>Экологическое право</w:t>
            </w:r>
          </w:p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ind w:firstLine="5"/>
              <w:rPr>
                <w:spacing w:val="6"/>
                <w:sz w:val="20"/>
              </w:rPr>
            </w:pPr>
            <w:r w:rsidRPr="00BF0289">
              <w:rPr>
                <w:spacing w:val="6"/>
                <w:sz w:val="20"/>
              </w:rPr>
              <w:t>Уголовно-процессуальное</w:t>
            </w:r>
          </w:p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ind w:firstLine="5"/>
              <w:rPr>
                <w:spacing w:val="6"/>
                <w:sz w:val="20"/>
              </w:rPr>
            </w:pPr>
            <w:r w:rsidRPr="00BF0289">
              <w:rPr>
                <w:spacing w:val="6"/>
                <w:sz w:val="20"/>
              </w:rPr>
              <w:t>Гражданско-процессуальное</w:t>
            </w:r>
          </w:p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ind w:firstLine="5"/>
              <w:rPr>
                <w:spacing w:val="6"/>
                <w:sz w:val="20"/>
              </w:rPr>
            </w:pPr>
            <w:r w:rsidRPr="00BF0289">
              <w:rPr>
                <w:spacing w:val="6"/>
                <w:sz w:val="20"/>
              </w:rPr>
              <w:t>Международное публичное право (в той части, которая выступает источником Российского права)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snapToGrid w:val="0"/>
              <w:ind w:firstLine="5"/>
              <w:rPr>
                <w:spacing w:val="6"/>
                <w:sz w:val="20"/>
              </w:rPr>
            </w:pPr>
            <w:r w:rsidRPr="00BF0289">
              <w:rPr>
                <w:spacing w:val="6"/>
                <w:sz w:val="20"/>
              </w:rPr>
              <w:t>Гражданское право</w:t>
            </w:r>
          </w:p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ind w:firstLine="5"/>
              <w:rPr>
                <w:spacing w:val="6"/>
                <w:sz w:val="20"/>
              </w:rPr>
            </w:pPr>
            <w:r w:rsidRPr="00BF0289">
              <w:rPr>
                <w:spacing w:val="6"/>
                <w:sz w:val="20"/>
              </w:rPr>
              <w:t>Семейное право</w:t>
            </w:r>
          </w:p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ind w:firstLine="5"/>
              <w:rPr>
                <w:spacing w:val="6"/>
                <w:sz w:val="20"/>
              </w:rPr>
            </w:pPr>
            <w:r w:rsidRPr="00BF0289">
              <w:rPr>
                <w:spacing w:val="6"/>
                <w:sz w:val="20"/>
              </w:rPr>
              <w:t>Трудовое право</w:t>
            </w:r>
          </w:p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ind w:firstLine="5"/>
              <w:rPr>
                <w:spacing w:val="6"/>
                <w:sz w:val="20"/>
              </w:rPr>
            </w:pPr>
            <w:r w:rsidRPr="00BF0289">
              <w:rPr>
                <w:spacing w:val="6"/>
                <w:sz w:val="20"/>
              </w:rPr>
              <w:t>Земельное право</w:t>
            </w:r>
          </w:p>
          <w:p w:rsidR="0099678B" w:rsidRPr="00BF0289" w:rsidRDefault="0099678B" w:rsidP="00BF0289">
            <w:pPr>
              <w:pStyle w:val="210"/>
              <w:tabs>
                <w:tab w:val="left" w:pos="-2410"/>
                <w:tab w:val="left" w:pos="1134"/>
              </w:tabs>
              <w:ind w:firstLine="5"/>
              <w:rPr>
                <w:spacing w:val="6"/>
                <w:sz w:val="20"/>
              </w:rPr>
            </w:pPr>
            <w:r w:rsidRPr="00BF0289">
              <w:rPr>
                <w:spacing w:val="6"/>
                <w:sz w:val="20"/>
              </w:rPr>
              <w:t>Международное частное право</w:t>
            </w:r>
          </w:p>
        </w:tc>
      </w:tr>
    </w:tbl>
    <w:p w:rsidR="0099678B" w:rsidRPr="00BF0289" w:rsidRDefault="0099678B" w:rsidP="00BF0289">
      <w:pPr>
        <w:pStyle w:val="210"/>
        <w:tabs>
          <w:tab w:val="left" w:pos="-2410"/>
          <w:tab w:val="left" w:pos="1134"/>
        </w:tabs>
        <w:ind w:firstLine="720"/>
        <w:rPr>
          <w:spacing w:val="6"/>
          <w:szCs w:val="28"/>
        </w:rPr>
      </w:pPr>
    </w:p>
    <w:p w:rsidR="0099678B" w:rsidRPr="00BF0289" w:rsidRDefault="00BF0289" w:rsidP="00BF0289">
      <w:pPr>
        <w:suppressLineNumbers/>
        <w:tabs>
          <w:tab w:val="left" w:pos="1134"/>
        </w:tabs>
        <w:spacing w:line="360" w:lineRule="auto"/>
        <w:ind w:firstLine="720"/>
        <w:jc w:val="right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br w:type="page"/>
      </w:r>
      <w:r w:rsidR="0099678B" w:rsidRPr="00BF0289">
        <w:rPr>
          <w:b/>
          <w:spacing w:val="6"/>
          <w:sz w:val="28"/>
          <w:szCs w:val="28"/>
        </w:rPr>
        <w:t>Приложение № 2. Компоненты государства как системы.</w:t>
      </w:r>
    </w:p>
    <w:p w:rsidR="0099678B" w:rsidRPr="00BF0289" w:rsidRDefault="00294859" w:rsidP="00BF0289">
      <w:pPr>
        <w:suppressLineNumbers/>
        <w:tabs>
          <w:tab w:val="left" w:pos="1134"/>
        </w:tabs>
        <w:spacing w:line="360" w:lineRule="auto"/>
        <w:ind w:firstLine="720"/>
        <w:jc w:val="both"/>
        <w:rPr>
          <w:b/>
          <w:spacing w:val="6"/>
          <w:sz w:val="28"/>
          <w:szCs w:val="28"/>
        </w:rPr>
      </w:pPr>
      <w:r>
        <w:rPr>
          <w:noProof/>
          <w:lang w:eastAsia="ru-RU"/>
        </w:rPr>
        <w:pict>
          <v:shape id="_x0000_s1030" type="#_x0000_t202" style="position:absolute;left:0;text-align:left;margin-left:354.05pt;margin-top:19.4pt;width:129.75pt;height:57.75pt;z-index:251658240;mso-wrap-distance-left:9.05pt;mso-wrap-distance-right:9.05pt" strokeweight=".5pt">
            <v:fill color2="black"/>
            <v:textbox inset="7.45pt,3.85pt,7.45pt,3.85pt">
              <w:txbxContent>
                <w:p w:rsidR="0099678B" w:rsidRPr="00BF0289" w:rsidRDefault="0099678B">
                  <w:pPr>
                    <w:pStyle w:val="aa"/>
                    <w:autoSpaceDE/>
                    <w:spacing w:line="240" w:lineRule="auto"/>
                    <w:rPr>
                      <w:sz w:val="20"/>
                    </w:rPr>
                  </w:pPr>
                  <w:r w:rsidRPr="00BF0289">
                    <w:rPr>
                      <w:sz w:val="20"/>
                    </w:rPr>
                    <w:t>Исполнительно-распорядительные органы</w:t>
                  </w:r>
                </w:p>
              </w:txbxContent>
            </v:textbox>
          </v:shape>
        </w:pict>
      </w:r>
    </w:p>
    <w:p w:rsidR="0099678B" w:rsidRPr="00BF0289" w:rsidRDefault="00294859" w:rsidP="00BF0289">
      <w:pPr>
        <w:suppressLineNumbers/>
        <w:tabs>
          <w:tab w:val="left" w:pos="1134"/>
        </w:tabs>
        <w:spacing w:line="360" w:lineRule="auto"/>
        <w:ind w:firstLine="720"/>
        <w:jc w:val="both"/>
        <w:rPr>
          <w:b/>
          <w:spacing w:val="6"/>
          <w:sz w:val="28"/>
          <w:szCs w:val="28"/>
        </w:rPr>
      </w:pPr>
      <w:r>
        <w:rPr>
          <w:noProof/>
          <w:lang w:eastAsia="ru-RU"/>
        </w:rPr>
        <w:pict>
          <v:shape id="_x0000_s1031" type="#_x0000_t202" style="position:absolute;left:0;text-align:left;margin-left:1.25pt;margin-top:9.65pt;width:115.35pt;height:36.15pt;z-index:251654144;mso-wrap-distance-left:9.05pt;mso-wrap-distance-right:9.05pt" strokeweight=".5pt">
            <v:fill color2="black"/>
            <v:textbox inset="7.45pt,3.85pt,7.45pt,3.85pt">
              <w:txbxContent>
                <w:p w:rsidR="0099678B" w:rsidRPr="00BF0289" w:rsidRDefault="0099678B">
                  <w:pPr>
                    <w:rPr>
                      <w:sz w:val="20"/>
                    </w:rPr>
                  </w:pPr>
                  <w:r w:rsidRPr="00BF0289">
                    <w:rPr>
                      <w:sz w:val="20"/>
                    </w:rPr>
                    <w:t>Представительные органы</w:t>
                  </w:r>
                </w:p>
              </w:txbxContent>
            </v:textbox>
          </v:shape>
        </w:pict>
      </w:r>
    </w:p>
    <w:p w:rsidR="0099678B" w:rsidRPr="00BF0289" w:rsidRDefault="00294859" w:rsidP="00BF0289">
      <w:pPr>
        <w:suppressLineNumbers/>
        <w:spacing w:line="360" w:lineRule="auto"/>
        <w:ind w:firstLine="720"/>
        <w:jc w:val="both"/>
        <w:rPr>
          <w:b/>
          <w:spacing w:val="6"/>
          <w:sz w:val="28"/>
          <w:szCs w:val="28"/>
        </w:rPr>
      </w:pPr>
      <w:r>
        <w:rPr>
          <w:noProof/>
          <w:lang w:eastAsia="ru-RU"/>
        </w:rPr>
        <w:pict>
          <v:line id="_x0000_s1032" style="position:absolute;left:0;text-align:left;flip:x y;z-index:251665408" from="116.55pt,21.6pt" to="246.15pt,79.2pt" strokeweight=".26mm">
            <v:stroke endarrow="block" joinstyle="miter"/>
          </v:line>
        </w:pict>
      </w:r>
    </w:p>
    <w:p w:rsidR="0099678B" w:rsidRPr="00BF0289" w:rsidRDefault="00294859" w:rsidP="00BF0289">
      <w:pPr>
        <w:suppressLineNumbers/>
        <w:tabs>
          <w:tab w:val="left" w:pos="1134"/>
        </w:tabs>
        <w:spacing w:line="360" w:lineRule="auto"/>
        <w:ind w:firstLine="720"/>
        <w:jc w:val="both"/>
        <w:rPr>
          <w:b/>
          <w:spacing w:val="6"/>
          <w:sz w:val="28"/>
          <w:szCs w:val="28"/>
        </w:rPr>
      </w:pPr>
      <w:r>
        <w:rPr>
          <w:noProof/>
          <w:lang w:eastAsia="ru-RU"/>
        </w:rPr>
        <w:pict>
          <v:line id="_x0000_s1033" style="position:absolute;left:0;text-align:left;flip:y;z-index:251664384" from="246.15pt,4.65pt" to="375.75pt,55.05pt" strokeweight=".26mm">
            <v:stroke endarrow="block" joinstyle="miter"/>
          </v:line>
        </w:pict>
      </w:r>
    </w:p>
    <w:p w:rsidR="0099678B" w:rsidRPr="00BF0289" w:rsidRDefault="00294859" w:rsidP="00BF0289">
      <w:pPr>
        <w:suppressLineNumbers/>
        <w:tabs>
          <w:tab w:val="left" w:pos="1134"/>
        </w:tabs>
        <w:spacing w:line="360" w:lineRule="auto"/>
        <w:ind w:firstLine="720"/>
        <w:jc w:val="both"/>
        <w:rPr>
          <w:b/>
          <w:spacing w:val="6"/>
          <w:sz w:val="28"/>
          <w:szCs w:val="28"/>
        </w:rPr>
      </w:pPr>
      <w:r>
        <w:rPr>
          <w:noProof/>
          <w:lang w:eastAsia="ru-RU"/>
        </w:rPr>
        <w:pict>
          <v:shape id="_x0000_s1034" type="#_x0000_t202" style="position:absolute;left:0;text-align:left;margin-left:1.25pt;margin-top:16.4pt;width:115.35pt;height:57.75pt;z-index:251655168;mso-wrap-distance-left:9.05pt;mso-wrap-distance-right:9.05pt" strokeweight=".5pt">
            <v:fill color2="black"/>
            <v:textbox inset="7.45pt,3.85pt,7.45pt,3.85pt">
              <w:txbxContent>
                <w:p w:rsidR="0099678B" w:rsidRPr="00BF0289" w:rsidRDefault="0099678B">
                  <w:pPr>
                    <w:pStyle w:val="aa"/>
                    <w:autoSpaceDE/>
                    <w:spacing w:line="240" w:lineRule="auto"/>
                    <w:rPr>
                      <w:sz w:val="20"/>
                    </w:rPr>
                  </w:pPr>
                  <w:r w:rsidRPr="00BF0289">
                    <w:rPr>
                      <w:sz w:val="20"/>
                    </w:rPr>
                    <w:t>Надзорно-контрольные органы</w:t>
                  </w:r>
                </w:p>
              </w:txbxContent>
            </v:textbox>
          </v:shape>
        </w:pict>
      </w:r>
    </w:p>
    <w:p w:rsidR="0099678B" w:rsidRPr="00BF0289" w:rsidRDefault="00294859" w:rsidP="00BF0289">
      <w:pPr>
        <w:suppressLineNumbers/>
        <w:tabs>
          <w:tab w:val="left" w:pos="1134"/>
        </w:tabs>
        <w:spacing w:line="360" w:lineRule="auto"/>
        <w:ind w:firstLine="720"/>
        <w:jc w:val="both"/>
        <w:rPr>
          <w:b/>
          <w:spacing w:val="6"/>
          <w:sz w:val="28"/>
          <w:szCs w:val="28"/>
        </w:rPr>
      </w:pPr>
      <w:r>
        <w:rPr>
          <w:noProof/>
          <w:lang w:eastAsia="ru-RU"/>
        </w:rPr>
        <w:pict>
          <v:shape id="_x0000_s1035" type="#_x0000_t202" style="position:absolute;left:0;text-align:left;margin-left:138.05pt;margin-top:6.65pt;width:201.75pt;height:136.95pt;z-index:251651072;mso-wrap-distance-left:9.05pt;mso-wrap-distance-right:9.05pt" strokeweight=".5pt">
            <v:fill color2="black"/>
            <v:textbox inset="7.45pt,3.85pt,7.45pt,3.85pt">
              <w:txbxContent>
                <w:p w:rsidR="0099678B" w:rsidRPr="00BF0289" w:rsidRDefault="0099678B">
                  <w:pPr>
                    <w:jc w:val="both"/>
                    <w:rPr>
                      <w:sz w:val="20"/>
                    </w:rPr>
                  </w:pPr>
                  <w:r w:rsidRPr="00BF0289">
                    <w:rPr>
                      <w:sz w:val="20"/>
                    </w:rPr>
                    <w:t xml:space="preserve">          Государство</w:t>
                  </w:r>
                </w:p>
                <w:p w:rsidR="0099678B" w:rsidRPr="00BF0289" w:rsidRDefault="0099678B">
                  <w:pPr>
                    <w:jc w:val="both"/>
                    <w:rPr>
                      <w:sz w:val="20"/>
                    </w:rPr>
                  </w:pPr>
                </w:p>
                <w:p w:rsidR="0099678B" w:rsidRDefault="0099678B">
                  <w:pPr>
                    <w:jc w:val="both"/>
                    <w:rPr>
                      <w:sz w:val="20"/>
                    </w:rPr>
                  </w:pPr>
                </w:p>
                <w:p w:rsidR="00BF0289" w:rsidRDefault="00BF0289">
                  <w:pPr>
                    <w:jc w:val="both"/>
                    <w:rPr>
                      <w:sz w:val="20"/>
                    </w:rPr>
                  </w:pPr>
                </w:p>
                <w:p w:rsidR="00BF0289" w:rsidRDefault="00BF0289">
                  <w:pPr>
                    <w:jc w:val="both"/>
                    <w:rPr>
                      <w:sz w:val="20"/>
                    </w:rPr>
                  </w:pPr>
                </w:p>
                <w:p w:rsidR="00BF0289" w:rsidRPr="00BF0289" w:rsidRDefault="00BF0289">
                  <w:pPr>
                    <w:jc w:val="both"/>
                    <w:rPr>
                      <w:sz w:val="20"/>
                    </w:rPr>
                  </w:pPr>
                </w:p>
                <w:p w:rsidR="0099678B" w:rsidRPr="00BF0289" w:rsidRDefault="0099678B">
                  <w:pPr>
                    <w:jc w:val="both"/>
                    <w:rPr>
                      <w:sz w:val="20"/>
                    </w:rPr>
                  </w:pPr>
                  <w:r w:rsidRPr="00BF0289">
                    <w:rPr>
                      <w:sz w:val="20"/>
                    </w:rPr>
                    <w:t xml:space="preserve">Граждане   </w:t>
                  </w:r>
                  <w:r w:rsidR="00BF0289">
                    <w:rPr>
                      <w:sz w:val="20"/>
                    </w:rPr>
                    <w:t xml:space="preserve">             </w:t>
                  </w:r>
                  <w:r w:rsidRPr="00BF0289">
                    <w:rPr>
                      <w:sz w:val="20"/>
                    </w:rPr>
                    <w:t xml:space="preserve">   Аппарат</w:t>
                  </w:r>
                </w:p>
                <w:p w:rsidR="0099678B" w:rsidRPr="00BF0289" w:rsidRDefault="0099678B">
                  <w:pPr>
                    <w:jc w:val="both"/>
                    <w:rPr>
                      <w:sz w:val="20"/>
                    </w:rPr>
                  </w:pPr>
                  <w:r w:rsidRPr="00BF0289">
                    <w:rPr>
                      <w:sz w:val="20"/>
                    </w:rPr>
                    <w:t xml:space="preserve">                   </w:t>
                  </w:r>
                  <w:r w:rsidR="00BF0289">
                    <w:rPr>
                      <w:sz w:val="20"/>
                    </w:rPr>
                    <w:t xml:space="preserve">             </w:t>
                  </w:r>
                  <w:r w:rsidRPr="00BF0289">
                    <w:rPr>
                      <w:sz w:val="20"/>
                    </w:rPr>
                    <w:t xml:space="preserve">  управления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354.05pt;margin-top:13.85pt;width:129.75pt;height:28.95pt;z-index:251659264;mso-wrap-distance-left:9.05pt;mso-wrap-distance-right:9.05pt" strokeweight=".5pt">
            <v:fill color2="black"/>
            <v:textbox inset="7.45pt,3.85pt,7.45pt,3.85pt">
              <w:txbxContent>
                <w:p w:rsidR="0099678B" w:rsidRPr="00BF0289" w:rsidRDefault="0099678B">
                  <w:pPr>
                    <w:pStyle w:val="8"/>
                    <w:tabs>
                      <w:tab w:val="left" w:pos="0"/>
                    </w:tabs>
                    <w:rPr>
                      <w:sz w:val="20"/>
                    </w:rPr>
                  </w:pPr>
                  <w:r w:rsidRPr="00BF0289">
                    <w:rPr>
                      <w:sz w:val="20"/>
                    </w:rPr>
                    <w:t>Судебная власть</w:t>
                  </w:r>
                </w:p>
              </w:txbxContent>
            </v:textbox>
          </v:shape>
        </w:pict>
      </w:r>
    </w:p>
    <w:p w:rsidR="0099678B" w:rsidRPr="00BF0289" w:rsidRDefault="00294859" w:rsidP="00BF0289">
      <w:pPr>
        <w:suppressLineNumbers/>
        <w:tabs>
          <w:tab w:val="left" w:pos="1134"/>
        </w:tabs>
        <w:spacing w:line="360" w:lineRule="auto"/>
        <w:ind w:firstLine="720"/>
        <w:jc w:val="both"/>
        <w:rPr>
          <w:b/>
          <w:spacing w:val="6"/>
          <w:sz w:val="28"/>
          <w:szCs w:val="28"/>
        </w:rPr>
      </w:pPr>
      <w:r>
        <w:rPr>
          <w:noProof/>
          <w:lang w:eastAsia="ru-RU"/>
        </w:rPr>
        <w:pict>
          <v:line id="_x0000_s1037" style="position:absolute;left:0;text-align:left;flip:y;z-index:251663360" from="339.75pt,18.6pt" to="354.15pt,40.2pt" strokeweight=".26mm">
            <v:stroke endarrow="block" joinstyle="miter"/>
          </v:line>
        </w:pict>
      </w:r>
    </w:p>
    <w:p w:rsidR="0099678B" w:rsidRPr="00BF0289" w:rsidRDefault="00294859" w:rsidP="00BF0289">
      <w:pPr>
        <w:suppressLineNumbers/>
        <w:tabs>
          <w:tab w:val="left" w:pos="1134"/>
        </w:tabs>
        <w:spacing w:line="360" w:lineRule="auto"/>
        <w:ind w:firstLine="720"/>
        <w:jc w:val="both"/>
        <w:rPr>
          <w:b/>
          <w:spacing w:val="6"/>
          <w:sz w:val="28"/>
          <w:szCs w:val="28"/>
        </w:rPr>
      </w:pPr>
      <w:r>
        <w:rPr>
          <w:noProof/>
          <w:lang w:eastAsia="ru-RU"/>
        </w:rPr>
        <w:pict>
          <v:line id="_x0000_s1038" style="position:absolute;left:0;text-align:left;z-index:251652096" from="138.15pt,16.05pt" to="339.75pt,16.05pt" strokeweight=".26mm">
            <v:stroke joinstyle="miter"/>
          </v:line>
        </w:pict>
      </w:r>
      <w:r>
        <w:rPr>
          <w:noProof/>
          <w:lang w:eastAsia="ru-RU"/>
        </w:rPr>
        <w:pict>
          <v:line id="_x0000_s1039" style="position:absolute;left:0;text-align:left;z-index:251653120" from="231.75pt,16.05pt" to="231.75pt,95.25pt" strokeweight=".26mm">
            <v:stroke joinstyle="miter"/>
          </v:line>
        </w:pict>
      </w:r>
      <w:r>
        <w:rPr>
          <w:noProof/>
          <w:lang w:eastAsia="ru-RU"/>
        </w:rPr>
        <w:pict>
          <v:shape id="_x0000_s1040" type="#_x0000_t202" style="position:absolute;left:0;text-align:left;margin-left:354.05pt;margin-top:23.15pt;width:129.75pt;height:64.95pt;z-index:251660288;mso-wrap-distance-left:9.05pt;mso-wrap-distance-right:9.05pt" strokeweight=".5pt">
            <v:fill color2="black"/>
            <v:textbox inset="7.45pt,3.85pt,7.45pt,3.85pt">
              <w:txbxContent>
                <w:p w:rsidR="0099678B" w:rsidRPr="00BF0289" w:rsidRDefault="0099678B">
                  <w:pPr>
                    <w:rPr>
                      <w:sz w:val="20"/>
                    </w:rPr>
                  </w:pPr>
                  <w:r w:rsidRPr="00BF0289">
                    <w:rPr>
                      <w:sz w:val="20"/>
                    </w:rPr>
                    <w:t>Органы государственной безопасности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1" style="position:absolute;left:0;text-align:left;z-index:251662336" from="339.75pt,16.05pt" to="354.15pt,44.8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2" style="position:absolute;left:0;text-align:left;flip:x y;z-index:251666432" from="116.55pt,1.65pt" to="138.15pt,16.0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3" style="position:absolute;left:0;text-align:left;flip:x;z-index:251667456" from="109.35pt,16.05pt" to="138.15pt,59.25pt" strokeweight=".26mm">
            <v:stroke endarrow="block" joinstyle="miter"/>
          </v:line>
        </w:pict>
      </w:r>
    </w:p>
    <w:p w:rsidR="0099678B" w:rsidRPr="00BF0289" w:rsidRDefault="00294859" w:rsidP="00BF0289">
      <w:pPr>
        <w:suppressLineNumbers/>
        <w:tabs>
          <w:tab w:val="left" w:pos="1134"/>
        </w:tabs>
        <w:spacing w:line="360" w:lineRule="auto"/>
        <w:ind w:firstLine="720"/>
        <w:jc w:val="right"/>
        <w:rPr>
          <w:b/>
          <w:spacing w:val="6"/>
          <w:sz w:val="28"/>
          <w:szCs w:val="28"/>
        </w:rPr>
      </w:pPr>
      <w:r>
        <w:rPr>
          <w:noProof/>
          <w:lang w:eastAsia="ru-RU"/>
        </w:rPr>
        <w:pict>
          <v:shape id="_x0000_s1044" type="#_x0000_t202" style="position:absolute;left:0;text-align:left;margin-left:1.25pt;margin-top:13.4pt;width:108.15pt;height:72.15pt;z-index:251656192;mso-wrap-distance-left:9.05pt;mso-wrap-distance-right:9.05pt" strokeweight=".5pt">
            <v:fill color2="black"/>
            <v:textbox inset="7.45pt,3.85pt,7.45pt,3.85pt">
              <w:txbxContent>
                <w:p w:rsidR="0099678B" w:rsidRPr="00BF0289" w:rsidRDefault="0099678B">
                  <w:pPr>
                    <w:pStyle w:val="aa"/>
                    <w:autoSpaceDE/>
                    <w:spacing w:line="240" w:lineRule="auto"/>
                    <w:rPr>
                      <w:sz w:val="20"/>
                    </w:rPr>
                  </w:pPr>
                  <w:r w:rsidRPr="00BF0289">
                    <w:rPr>
                      <w:sz w:val="20"/>
                    </w:rPr>
                    <w:t>Органы охраны общественного порядка</w:t>
                  </w:r>
                </w:p>
              </w:txbxContent>
            </v:textbox>
          </v:shape>
        </w:pict>
      </w:r>
    </w:p>
    <w:p w:rsidR="0099678B" w:rsidRPr="00BF0289" w:rsidRDefault="0099678B" w:rsidP="00BF0289">
      <w:pPr>
        <w:suppressLineNumbers/>
        <w:tabs>
          <w:tab w:val="left" w:pos="1134"/>
        </w:tabs>
        <w:spacing w:line="360" w:lineRule="auto"/>
        <w:ind w:firstLine="720"/>
        <w:jc w:val="right"/>
        <w:rPr>
          <w:b/>
          <w:spacing w:val="6"/>
          <w:sz w:val="28"/>
          <w:szCs w:val="28"/>
        </w:rPr>
      </w:pPr>
    </w:p>
    <w:p w:rsidR="0099678B" w:rsidRPr="00BF0289" w:rsidRDefault="00294859" w:rsidP="00BF0289">
      <w:pPr>
        <w:suppressLineNumbers/>
        <w:tabs>
          <w:tab w:val="left" w:pos="1134"/>
        </w:tabs>
        <w:spacing w:line="360" w:lineRule="auto"/>
        <w:ind w:firstLine="720"/>
        <w:jc w:val="right"/>
        <w:rPr>
          <w:b/>
          <w:spacing w:val="6"/>
          <w:sz w:val="28"/>
          <w:szCs w:val="28"/>
        </w:rPr>
      </w:pPr>
      <w:r>
        <w:rPr>
          <w:noProof/>
          <w:lang w:eastAsia="ru-RU"/>
        </w:rPr>
        <w:pict>
          <v:line id="_x0000_s1045" style="position:absolute;left:0;text-align:left;z-index:251661312" from="231.75pt,22.85pt" to="231.75pt,73.25pt" strokeweight=".26mm">
            <v:stroke endarrow="block" joinstyle="miter"/>
          </v:line>
        </w:pict>
      </w:r>
    </w:p>
    <w:p w:rsidR="0099678B" w:rsidRPr="00BF0289" w:rsidRDefault="0099678B" w:rsidP="00BF0289">
      <w:pPr>
        <w:suppressLineNumbers/>
        <w:tabs>
          <w:tab w:val="left" w:pos="1134"/>
        </w:tabs>
        <w:spacing w:line="360" w:lineRule="auto"/>
        <w:ind w:firstLine="720"/>
        <w:jc w:val="right"/>
        <w:rPr>
          <w:b/>
          <w:spacing w:val="6"/>
          <w:sz w:val="28"/>
          <w:szCs w:val="28"/>
        </w:rPr>
      </w:pPr>
    </w:p>
    <w:p w:rsidR="0099678B" w:rsidRPr="00BF0289" w:rsidRDefault="0099678B" w:rsidP="00BF0289">
      <w:pPr>
        <w:suppressLineNumbers/>
        <w:spacing w:line="360" w:lineRule="auto"/>
        <w:ind w:firstLine="720"/>
        <w:jc w:val="both"/>
        <w:rPr>
          <w:spacing w:val="6"/>
          <w:sz w:val="28"/>
          <w:szCs w:val="28"/>
        </w:rPr>
      </w:pPr>
    </w:p>
    <w:p w:rsidR="0099678B" w:rsidRPr="00BF0289" w:rsidRDefault="00294859" w:rsidP="00BF0289">
      <w:pPr>
        <w:suppressLineNumbers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46" type="#_x0000_t202" style="position:absolute;left:0;text-align:left;margin-left:159.65pt;margin-top:.7pt;width:151.35pt;height:36.15pt;z-index:251657216;mso-wrap-distance-left:9.05pt;mso-wrap-distance-right:9.05pt" strokeweight=".5pt">
            <v:fill color2="black"/>
            <v:textbox inset="7.45pt,3.85pt,7.45pt,3.85pt">
              <w:txbxContent>
                <w:p w:rsidR="0099678B" w:rsidRPr="00BF0289" w:rsidRDefault="0099678B">
                  <w:pPr>
                    <w:rPr>
                      <w:sz w:val="20"/>
                    </w:rPr>
                  </w:pPr>
                  <w:r w:rsidRPr="00BF0289">
                    <w:rPr>
                      <w:sz w:val="20"/>
                    </w:rPr>
                    <w:t>Вооруженные силы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99678B" w:rsidRPr="00BF0289" w:rsidSect="00BF0289">
      <w:headerReference w:type="default" r:id="rId7"/>
      <w:pgSz w:w="11905" w:h="16837" w:code="9"/>
      <w:pgMar w:top="1134" w:right="851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26C" w:rsidRDefault="005C226C">
      <w:r>
        <w:separator/>
      </w:r>
    </w:p>
  </w:endnote>
  <w:endnote w:type="continuationSeparator" w:id="0">
    <w:p w:rsidR="005C226C" w:rsidRDefault="005C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26C" w:rsidRDefault="005C226C">
      <w:r>
        <w:separator/>
      </w:r>
    </w:p>
  </w:footnote>
  <w:footnote w:type="continuationSeparator" w:id="0">
    <w:p w:rsidR="005C226C" w:rsidRDefault="005C226C">
      <w:r>
        <w:continuationSeparator/>
      </w:r>
    </w:p>
  </w:footnote>
  <w:footnote w:id="1">
    <w:p w:rsidR="005C226C" w:rsidRDefault="0099678B">
      <w:pPr>
        <w:pStyle w:val="af1"/>
      </w:pPr>
      <w:r>
        <w:rPr>
          <w:rStyle w:val="a5"/>
        </w:rPr>
        <w:footnoteRef/>
      </w:r>
      <w:r>
        <w:tab/>
        <w:t xml:space="preserve"> </w:t>
      </w:r>
      <w:r>
        <w:rPr>
          <w:lang w:val="en-US"/>
        </w:rPr>
        <w:t>D</w:t>
      </w:r>
      <w:r>
        <w:t xml:space="preserve">.1.1.1.2 – Дигесты Юстиниана книга 1 титул 1 фрагмент 1 </w:t>
      </w:r>
      <w:r>
        <w:rPr>
          <w:rFonts w:ascii="Arial" w:hAnsi="Arial"/>
        </w:rPr>
        <w:t>§</w:t>
      </w:r>
      <w:r>
        <w:t xml:space="preserve"> 2.</w:t>
      </w:r>
    </w:p>
  </w:footnote>
  <w:footnote w:id="2">
    <w:p w:rsidR="005C226C" w:rsidRDefault="0099678B">
      <w:pPr>
        <w:pStyle w:val="af1"/>
      </w:pPr>
      <w:r>
        <w:rPr>
          <w:rStyle w:val="a5"/>
        </w:rPr>
        <w:footnoteRef/>
      </w:r>
      <w:r>
        <w:tab/>
        <w:t xml:space="preserve"> Лазарев В. В. Общая теория права и государства: учебник.</w:t>
      </w:r>
    </w:p>
  </w:footnote>
  <w:footnote w:id="3">
    <w:p w:rsidR="005C226C" w:rsidRDefault="0099678B">
      <w:pPr>
        <w:pStyle w:val="af1"/>
      </w:pPr>
      <w:r>
        <w:rPr>
          <w:rStyle w:val="a5"/>
        </w:rPr>
        <w:footnoteRef/>
      </w:r>
      <w:r>
        <w:tab/>
        <w:t xml:space="preserve"> Нерсесянц В. С. Теория права и государства: краткий учебный курс.</w:t>
      </w:r>
    </w:p>
  </w:footnote>
  <w:footnote w:id="4">
    <w:p w:rsidR="005C226C" w:rsidRDefault="0099678B">
      <w:pPr>
        <w:pStyle w:val="af1"/>
      </w:pPr>
      <w:r>
        <w:rPr>
          <w:rStyle w:val="a5"/>
        </w:rPr>
        <w:footnoteRef/>
      </w:r>
      <w:r>
        <w:tab/>
        <w:t xml:space="preserve"> Матузова Н. И., Малько А. В. Теория государства и права: курс лекций. </w:t>
      </w:r>
    </w:p>
  </w:footnote>
  <w:footnote w:id="5">
    <w:p w:rsidR="005C226C" w:rsidRDefault="0099678B">
      <w:pPr>
        <w:pStyle w:val="af1"/>
      </w:pPr>
      <w:r>
        <w:rPr>
          <w:rStyle w:val="a5"/>
        </w:rPr>
        <w:footnoteRef/>
      </w:r>
      <w:r>
        <w:tab/>
        <w:t xml:space="preserve"> Общество – совокупность людей, в которой индивиды связаны между собой интересами, имеющими постоянный и объективный характер. Общество – сложноорганизованная система, обладающая наивысшим уровнем самодостаточности, находящаяся в состоянии неустойчивого равновесия и подчиняющаяся объективным законам функционирования и развития.</w:t>
      </w:r>
    </w:p>
  </w:footnote>
  <w:footnote w:id="6">
    <w:p w:rsidR="005C226C" w:rsidRDefault="0099678B">
      <w:pPr>
        <w:pStyle w:val="af1"/>
      </w:pPr>
      <w:r>
        <w:rPr>
          <w:rStyle w:val="a5"/>
        </w:rPr>
        <w:footnoteRef/>
      </w:r>
      <w:r>
        <w:tab/>
        <w:t xml:space="preserve"> Беляева Н.Г., Игнатенко Г.В., Тиунов О.И  Международное право: учебник для вузов.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8B" w:rsidRDefault="00294859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55pt;margin-top:.05pt;width:83.1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99678B" w:rsidRDefault="0099678B">
                <w:pPr>
                  <w:pStyle w:val="ad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294859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StarSymbol" w:eastAsia="StarSymbol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StarSymbol" w:eastAsia="StarSymbol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936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StarSymbol" w:eastAsia="StarSymbol"/>
      </w:rPr>
    </w:lvl>
  </w:abstractNum>
  <w:abstractNum w:abstractNumId="7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StarSymbol" w:eastAsia="StarSymbol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4FE"/>
    <w:rsid w:val="00264618"/>
    <w:rsid w:val="00294859"/>
    <w:rsid w:val="003A529F"/>
    <w:rsid w:val="005C226C"/>
    <w:rsid w:val="0099678B"/>
    <w:rsid w:val="00BF0289"/>
    <w:rsid w:val="00C97852"/>
    <w:rsid w:val="00F5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564DBA92-87A4-448D-9DB4-28F940E2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uppressLineNumbers/>
      <w:spacing w:line="360" w:lineRule="auto"/>
      <w:ind w:firstLine="851"/>
      <w:jc w:val="both"/>
      <w:outlineLvl w:val="3"/>
    </w:pPr>
    <w:rPr>
      <w:rFonts w:ascii="Arial" w:hAnsi="Arial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spacing w:line="360" w:lineRule="auto"/>
      <w:ind w:firstLine="851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spacing w:line="360" w:lineRule="auto"/>
      <w:ind w:firstLine="1985"/>
      <w:jc w:val="both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spacing w:line="360" w:lineRule="auto"/>
      <w:ind w:firstLine="851"/>
      <w:jc w:val="both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0000"/>
      <w:sz w:val="96"/>
    </w:rPr>
  </w:style>
  <w:style w:type="character" w:customStyle="1" w:styleId="11">
    <w:name w:val="Основной шрифт абзаца1"/>
  </w:style>
  <w:style w:type="character" w:styleId="a3">
    <w:name w:val="line number"/>
    <w:uiPriority w:val="99"/>
    <w:semiHidden/>
    <w:rPr>
      <w:rFonts w:cs="Times New Roman"/>
    </w:rPr>
  </w:style>
  <w:style w:type="character" w:styleId="a4">
    <w:name w:val="page number"/>
    <w:uiPriority w:val="99"/>
    <w:semiHidden/>
    <w:rPr>
      <w:rFonts w:cs="Times New Roman"/>
    </w:rPr>
  </w:style>
  <w:style w:type="character" w:customStyle="1" w:styleId="a5">
    <w:name w:val="Символ сноски"/>
    <w:rPr>
      <w:rFonts w:cs="Times New Roman"/>
      <w:vertAlign w:val="superscript"/>
    </w:rPr>
  </w:style>
  <w:style w:type="character" w:styleId="a6">
    <w:name w:val="footnote reference"/>
    <w:uiPriority w:val="99"/>
    <w:semiHidden/>
    <w:rPr>
      <w:vertAlign w:val="superscript"/>
    </w:rPr>
  </w:style>
  <w:style w:type="character" w:styleId="a7">
    <w:name w:val="endnote reference"/>
    <w:uiPriority w:val="99"/>
    <w:semiHidden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semiHidden/>
    <w:pPr>
      <w:autoSpaceDE w:val="0"/>
      <w:spacing w:line="360" w:lineRule="auto"/>
    </w:pPr>
    <w:rPr>
      <w:sz w:val="28"/>
    </w:rPr>
  </w:style>
  <w:style w:type="character" w:customStyle="1" w:styleId="ab">
    <w:name w:val="Основной текст Знак"/>
    <w:link w:val="aa"/>
    <w:uiPriority w:val="99"/>
    <w:semiHidden/>
    <w:rPr>
      <w:sz w:val="24"/>
      <w:lang w:eastAsia="ar-SA"/>
    </w:rPr>
  </w:style>
  <w:style w:type="paragraph" w:styleId="ac">
    <w:name w:val="List"/>
    <w:basedOn w:val="aa"/>
    <w:uiPriority w:val="99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semiHidden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lang w:eastAsia="ar-SA"/>
    </w:rPr>
  </w:style>
  <w:style w:type="paragraph" w:styleId="af">
    <w:name w:val="footer"/>
    <w:basedOn w:val="a"/>
    <w:link w:val="af0"/>
    <w:uiPriority w:val="99"/>
    <w:semiHidden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lang w:eastAsia="ar-SA"/>
    </w:rPr>
  </w:style>
  <w:style w:type="paragraph" w:styleId="af1">
    <w:name w:val="footnote text"/>
    <w:basedOn w:val="a"/>
    <w:link w:val="af2"/>
    <w:uiPriority w:val="99"/>
    <w:semiHidden/>
    <w:rPr>
      <w:sz w:val="20"/>
    </w:rPr>
  </w:style>
  <w:style w:type="character" w:customStyle="1" w:styleId="af2">
    <w:name w:val="Текст сноски Знак"/>
    <w:link w:val="af1"/>
    <w:uiPriority w:val="99"/>
    <w:semiHidden/>
    <w:rPr>
      <w:lang w:eastAsia="ar-SA"/>
    </w:rPr>
  </w:style>
  <w:style w:type="paragraph" w:customStyle="1" w:styleId="21">
    <w:name w:val="Основной текст 21"/>
    <w:basedOn w:val="a"/>
    <w:pPr>
      <w:autoSpaceDE w:val="0"/>
      <w:spacing w:line="360" w:lineRule="auto"/>
      <w:jc w:val="both"/>
    </w:pPr>
    <w:rPr>
      <w:spacing w:val="14"/>
      <w:sz w:val="28"/>
    </w:rPr>
  </w:style>
  <w:style w:type="paragraph" w:styleId="af3">
    <w:name w:val="Body Text Indent"/>
    <w:basedOn w:val="a"/>
    <w:link w:val="af4"/>
    <w:uiPriority w:val="99"/>
    <w:semiHidden/>
    <w:pPr>
      <w:suppressLineNumbers/>
      <w:spacing w:line="360" w:lineRule="auto"/>
      <w:ind w:firstLine="567"/>
      <w:jc w:val="both"/>
    </w:pPr>
    <w:rPr>
      <w:sz w:val="28"/>
    </w:rPr>
  </w:style>
  <w:style w:type="character" w:customStyle="1" w:styleId="af4">
    <w:name w:val="Основной текст с отступом Знак"/>
    <w:link w:val="af3"/>
    <w:uiPriority w:val="99"/>
    <w:semiHidden/>
    <w:rPr>
      <w:sz w:val="24"/>
      <w:lang w:eastAsia="ar-SA"/>
    </w:rPr>
  </w:style>
  <w:style w:type="paragraph" w:customStyle="1" w:styleId="210">
    <w:name w:val="Основной текст с отступом 21"/>
    <w:basedOn w:val="a"/>
    <w:pPr>
      <w:suppressLineNumbers/>
      <w:spacing w:line="360" w:lineRule="auto"/>
      <w:ind w:firstLine="851"/>
      <w:jc w:val="both"/>
    </w:pPr>
    <w:rPr>
      <w:spacing w:val="10"/>
      <w:sz w:val="28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af5">
    <w:name w:val="Содержимое врезки"/>
    <w:basedOn w:val="a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ТГиП</vt:lpstr>
    </vt:vector>
  </TitlesOfParts>
  <Company/>
  <LinksUpToDate>false</LinksUpToDate>
  <CharactersWithSpaces>29471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ТГиП</dc:title>
  <dc:subject>Публичное и частное право</dc:subject>
  <dc:creator>Светлана</dc:creator>
  <cp:keywords/>
  <dc:description/>
  <cp:lastModifiedBy>admin</cp:lastModifiedBy>
  <cp:revision>2</cp:revision>
  <cp:lastPrinted>2005-04-11T09:43:00Z</cp:lastPrinted>
  <dcterms:created xsi:type="dcterms:W3CDTF">2014-03-06T18:55:00Z</dcterms:created>
  <dcterms:modified xsi:type="dcterms:W3CDTF">2014-03-06T18:55:00Z</dcterms:modified>
</cp:coreProperties>
</file>