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D1B" w:rsidRPr="00DD0331" w:rsidRDefault="00310D1B" w:rsidP="00DD0331">
      <w:pPr>
        <w:spacing w:after="0" w:line="360" w:lineRule="auto"/>
        <w:ind w:firstLine="709"/>
        <w:jc w:val="both"/>
        <w:rPr>
          <w:rFonts w:ascii="Times New Roman" w:hAnsi="Times New Roman" w:cs="Times New Roman"/>
          <w:b/>
          <w:bCs/>
          <w:color w:val="000000"/>
          <w:sz w:val="28"/>
          <w:szCs w:val="28"/>
          <w:lang w:val="en-US"/>
        </w:rPr>
      </w:pPr>
      <w:r w:rsidRPr="00DD0331">
        <w:rPr>
          <w:rFonts w:ascii="Times New Roman" w:hAnsi="Times New Roman" w:cs="Times New Roman"/>
          <w:b/>
          <w:bCs/>
          <w:color w:val="000000"/>
          <w:sz w:val="28"/>
          <w:szCs w:val="28"/>
        </w:rPr>
        <w:t>Содержание</w:t>
      </w:r>
    </w:p>
    <w:p w:rsidR="00DD0331" w:rsidRPr="00DD0331" w:rsidRDefault="00DD0331" w:rsidP="00DD0331">
      <w:pPr>
        <w:spacing w:after="0" w:line="360" w:lineRule="auto"/>
        <w:ind w:firstLine="709"/>
        <w:jc w:val="both"/>
        <w:rPr>
          <w:rFonts w:ascii="Times New Roman" w:hAnsi="Times New Roman" w:cs="Times New Roman"/>
          <w:color w:val="000000"/>
          <w:sz w:val="28"/>
          <w:szCs w:val="28"/>
          <w:lang w:val="en-US"/>
        </w:rPr>
      </w:pPr>
    </w:p>
    <w:p w:rsidR="00310D1B" w:rsidRPr="00DD0331" w:rsidRDefault="00310D1B" w:rsidP="00DD0331">
      <w:pPr>
        <w:spacing w:after="0" w:line="360" w:lineRule="auto"/>
        <w:rPr>
          <w:rFonts w:ascii="Times New Roman" w:hAnsi="Times New Roman" w:cs="Times New Roman"/>
          <w:color w:val="000000"/>
          <w:sz w:val="28"/>
          <w:szCs w:val="28"/>
        </w:rPr>
      </w:pPr>
      <w:r w:rsidRPr="00DD0331">
        <w:rPr>
          <w:rFonts w:ascii="Times New Roman" w:hAnsi="Times New Roman" w:cs="Times New Roman"/>
          <w:color w:val="000000"/>
          <w:sz w:val="28"/>
          <w:szCs w:val="28"/>
        </w:rPr>
        <w:t>Введение</w:t>
      </w:r>
    </w:p>
    <w:p w:rsidR="00D6696B" w:rsidRPr="00DD0331" w:rsidRDefault="00310D1B" w:rsidP="00DD0331">
      <w:pPr>
        <w:spacing w:after="0" w:line="360" w:lineRule="auto"/>
        <w:rPr>
          <w:rFonts w:ascii="Times New Roman" w:hAnsi="Times New Roman" w:cs="Times New Roman"/>
          <w:color w:val="000000"/>
          <w:sz w:val="28"/>
          <w:szCs w:val="28"/>
        </w:rPr>
      </w:pPr>
      <w:r w:rsidRPr="00DD0331">
        <w:rPr>
          <w:rFonts w:ascii="Times New Roman" w:hAnsi="Times New Roman" w:cs="Times New Roman"/>
          <w:color w:val="000000"/>
          <w:sz w:val="28"/>
          <w:szCs w:val="28"/>
          <w:lang w:val="en-US"/>
        </w:rPr>
        <w:t>I</w:t>
      </w:r>
      <w:r w:rsidRPr="00DD0331">
        <w:rPr>
          <w:rFonts w:ascii="Times New Roman" w:hAnsi="Times New Roman" w:cs="Times New Roman"/>
          <w:color w:val="000000"/>
          <w:sz w:val="28"/>
          <w:szCs w:val="28"/>
        </w:rPr>
        <w:t>. Понятие и виды источников гражданского права</w:t>
      </w:r>
    </w:p>
    <w:p w:rsidR="00310D1B" w:rsidRPr="00DD0331" w:rsidRDefault="00310D1B" w:rsidP="00DD0331">
      <w:pPr>
        <w:spacing w:after="0" w:line="360" w:lineRule="auto"/>
        <w:rPr>
          <w:rFonts w:ascii="Times New Roman" w:hAnsi="Times New Roman" w:cs="Times New Roman"/>
          <w:color w:val="000000"/>
          <w:sz w:val="28"/>
          <w:szCs w:val="28"/>
        </w:rPr>
      </w:pPr>
      <w:r w:rsidRPr="00DD0331">
        <w:rPr>
          <w:rFonts w:ascii="Times New Roman" w:hAnsi="Times New Roman" w:cs="Times New Roman"/>
          <w:color w:val="000000"/>
          <w:sz w:val="28"/>
          <w:szCs w:val="28"/>
        </w:rPr>
        <w:t>1. Нормативные акты как источники гражданского права</w:t>
      </w:r>
    </w:p>
    <w:p w:rsidR="00310D1B" w:rsidRPr="00DD0331" w:rsidRDefault="00310D1B" w:rsidP="00DD0331">
      <w:pPr>
        <w:spacing w:after="0" w:line="360" w:lineRule="auto"/>
        <w:rPr>
          <w:rFonts w:ascii="Times New Roman" w:hAnsi="Times New Roman" w:cs="Times New Roman"/>
          <w:color w:val="000000"/>
          <w:sz w:val="28"/>
          <w:szCs w:val="28"/>
        </w:rPr>
      </w:pPr>
      <w:r w:rsidRPr="00DD0331">
        <w:rPr>
          <w:rFonts w:ascii="Times New Roman" w:hAnsi="Times New Roman" w:cs="Times New Roman"/>
          <w:color w:val="000000"/>
          <w:sz w:val="28"/>
          <w:szCs w:val="28"/>
        </w:rPr>
        <w:t>1.1 Конституция РФ</w:t>
      </w:r>
    </w:p>
    <w:p w:rsidR="00310D1B" w:rsidRPr="00DD0331" w:rsidRDefault="00310D1B" w:rsidP="00DD0331">
      <w:pPr>
        <w:spacing w:after="0" w:line="360" w:lineRule="auto"/>
        <w:rPr>
          <w:rFonts w:ascii="Times New Roman" w:hAnsi="Times New Roman" w:cs="Times New Roman"/>
          <w:color w:val="000000"/>
          <w:sz w:val="28"/>
          <w:szCs w:val="28"/>
        </w:rPr>
      </w:pPr>
      <w:r w:rsidRPr="00DD0331">
        <w:rPr>
          <w:rFonts w:ascii="Times New Roman" w:hAnsi="Times New Roman" w:cs="Times New Roman"/>
          <w:color w:val="000000"/>
          <w:sz w:val="28"/>
          <w:szCs w:val="28"/>
        </w:rPr>
        <w:t>1.2 Гражданский кодекс РФ</w:t>
      </w:r>
    </w:p>
    <w:p w:rsidR="00310D1B" w:rsidRPr="00DD0331" w:rsidRDefault="00310D1B" w:rsidP="00DD0331">
      <w:pPr>
        <w:spacing w:after="0" w:line="360" w:lineRule="auto"/>
        <w:rPr>
          <w:rFonts w:ascii="Times New Roman" w:hAnsi="Times New Roman" w:cs="Times New Roman"/>
          <w:color w:val="000000"/>
          <w:sz w:val="28"/>
          <w:szCs w:val="28"/>
        </w:rPr>
      </w:pPr>
      <w:r w:rsidRPr="00DD0331">
        <w:rPr>
          <w:rFonts w:ascii="Times New Roman" w:hAnsi="Times New Roman" w:cs="Times New Roman"/>
          <w:color w:val="000000"/>
          <w:sz w:val="28"/>
          <w:szCs w:val="28"/>
        </w:rPr>
        <w:t>1.3 Законы РФ</w:t>
      </w:r>
    </w:p>
    <w:p w:rsidR="00310D1B" w:rsidRPr="00DD0331" w:rsidRDefault="00310D1B" w:rsidP="00DD0331">
      <w:pPr>
        <w:spacing w:after="0" w:line="360" w:lineRule="auto"/>
        <w:rPr>
          <w:rFonts w:ascii="Times New Roman" w:hAnsi="Times New Roman" w:cs="Times New Roman"/>
          <w:color w:val="000000"/>
          <w:sz w:val="28"/>
          <w:szCs w:val="28"/>
        </w:rPr>
      </w:pPr>
      <w:r w:rsidRPr="00DD0331">
        <w:rPr>
          <w:rFonts w:ascii="Times New Roman" w:hAnsi="Times New Roman" w:cs="Times New Roman"/>
          <w:color w:val="000000"/>
          <w:sz w:val="28"/>
          <w:szCs w:val="28"/>
        </w:rPr>
        <w:t>1.4 Подзаконные нормативные акты РФ</w:t>
      </w:r>
    </w:p>
    <w:p w:rsidR="00310D1B" w:rsidRPr="00DD0331" w:rsidRDefault="00310D1B" w:rsidP="00DD0331">
      <w:pPr>
        <w:spacing w:after="0" w:line="360" w:lineRule="auto"/>
        <w:rPr>
          <w:rFonts w:ascii="Times New Roman" w:hAnsi="Times New Roman" w:cs="Times New Roman"/>
          <w:color w:val="000000"/>
          <w:sz w:val="28"/>
          <w:szCs w:val="28"/>
        </w:rPr>
      </w:pPr>
      <w:r w:rsidRPr="00DD0331">
        <w:rPr>
          <w:rFonts w:ascii="Times New Roman" w:hAnsi="Times New Roman" w:cs="Times New Roman"/>
          <w:color w:val="000000"/>
          <w:sz w:val="28"/>
          <w:szCs w:val="28"/>
        </w:rPr>
        <w:t>1.4.1 Указы Президента РФ</w:t>
      </w:r>
    </w:p>
    <w:p w:rsidR="00310D1B" w:rsidRPr="00DD0331" w:rsidRDefault="00310D1B" w:rsidP="00DD0331">
      <w:pPr>
        <w:spacing w:after="0" w:line="360" w:lineRule="auto"/>
        <w:rPr>
          <w:rFonts w:ascii="Times New Roman" w:hAnsi="Times New Roman" w:cs="Times New Roman"/>
          <w:color w:val="000000"/>
          <w:sz w:val="28"/>
          <w:szCs w:val="28"/>
        </w:rPr>
      </w:pPr>
      <w:r w:rsidRPr="00DD0331">
        <w:rPr>
          <w:rFonts w:ascii="Times New Roman" w:hAnsi="Times New Roman" w:cs="Times New Roman"/>
          <w:color w:val="000000"/>
          <w:sz w:val="28"/>
          <w:szCs w:val="28"/>
        </w:rPr>
        <w:t>1.4.2 Постановления Правительства РФ</w:t>
      </w:r>
    </w:p>
    <w:p w:rsidR="00310D1B" w:rsidRPr="00DD0331" w:rsidRDefault="00310D1B" w:rsidP="00DD0331">
      <w:pPr>
        <w:spacing w:after="0" w:line="360" w:lineRule="auto"/>
        <w:rPr>
          <w:rFonts w:ascii="Times New Roman" w:hAnsi="Times New Roman" w:cs="Times New Roman"/>
          <w:color w:val="000000"/>
          <w:sz w:val="28"/>
          <w:szCs w:val="28"/>
        </w:rPr>
      </w:pPr>
      <w:r w:rsidRPr="00DD0331">
        <w:rPr>
          <w:rFonts w:ascii="Times New Roman" w:hAnsi="Times New Roman" w:cs="Times New Roman"/>
          <w:color w:val="000000"/>
          <w:sz w:val="28"/>
          <w:szCs w:val="28"/>
        </w:rPr>
        <w:t>1.4.3 Акты федеральных органов исполнительной власти РФ</w:t>
      </w:r>
    </w:p>
    <w:p w:rsidR="00310D1B" w:rsidRPr="00DD0331" w:rsidRDefault="00310D1B" w:rsidP="00DD0331">
      <w:pPr>
        <w:spacing w:after="0" w:line="360" w:lineRule="auto"/>
        <w:rPr>
          <w:rFonts w:ascii="Times New Roman" w:hAnsi="Times New Roman" w:cs="Times New Roman"/>
          <w:color w:val="000000"/>
          <w:sz w:val="28"/>
          <w:szCs w:val="28"/>
        </w:rPr>
      </w:pPr>
      <w:r w:rsidRPr="00DD0331">
        <w:rPr>
          <w:rFonts w:ascii="Times New Roman" w:hAnsi="Times New Roman" w:cs="Times New Roman"/>
          <w:color w:val="000000"/>
          <w:sz w:val="28"/>
          <w:szCs w:val="28"/>
        </w:rPr>
        <w:t>1.5 Основы гражданского законодательства СССР</w:t>
      </w:r>
    </w:p>
    <w:p w:rsidR="00310D1B" w:rsidRPr="00DD0331" w:rsidRDefault="00310D1B" w:rsidP="00DD0331">
      <w:pPr>
        <w:spacing w:after="0" w:line="360" w:lineRule="auto"/>
        <w:rPr>
          <w:rFonts w:ascii="Times New Roman" w:hAnsi="Times New Roman" w:cs="Times New Roman"/>
          <w:color w:val="000000"/>
          <w:sz w:val="28"/>
          <w:szCs w:val="28"/>
        </w:rPr>
      </w:pPr>
      <w:r w:rsidRPr="00DD0331">
        <w:rPr>
          <w:rFonts w:ascii="Times New Roman" w:hAnsi="Times New Roman" w:cs="Times New Roman"/>
          <w:color w:val="000000"/>
          <w:sz w:val="28"/>
          <w:szCs w:val="28"/>
        </w:rPr>
        <w:t>1.6 Гражданский кодекс РСФСР</w:t>
      </w:r>
    </w:p>
    <w:p w:rsidR="00310D1B" w:rsidRPr="00DD0331" w:rsidRDefault="00310D1B" w:rsidP="00DD0331">
      <w:pPr>
        <w:spacing w:after="0" w:line="360" w:lineRule="auto"/>
        <w:rPr>
          <w:rFonts w:ascii="Times New Roman" w:hAnsi="Times New Roman" w:cs="Times New Roman"/>
          <w:color w:val="000000"/>
          <w:sz w:val="28"/>
          <w:szCs w:val="28"/>
        </w:rPr>
      </w:pPr>
      <w:r w:rsidRPr="00DD0331">
        <w:rPr>
          <w:rFonts w:ascii="Times New Roman" w:hAnsi="Times New Roman" w:cs="Times New Roman"/>
          <w:color w:val="000000"/>
          <w:sz w:val="28"/>
          <w:szCs w:val="28"/>
        </w:rPr>
        <w:t>1.7 Нормы международного права</w:t>
      </w:r>
    </w:p>
    <w:p w:rsidR="00310D1B" w:rsidRPr="00DD0331" w:rsidRDefault="00310D1B" w:rsidP="00DD0331">
      <w:pPr>
        <w:spacing w:after="0" w:line="360" w:lineRule="auto"/>
        <w:rPr>
          <w:rFonts w:ascii="Times New Roman" w:hAnsi="Times New Roman" w:cs="Times New Roman"/>
          <w:color w:val="000000"/>
          <w:sz w:val="28"/>
          <w:szCs w:val="28"/>
        </w:rPr>
      </w:pPr>
      <w:r w:rsidRPr="00DD0331">
        <w:rPr>
          <w:rFonts w:ascii="Times New Roman" w:hAnsi="Times New Roman" w:cs="Times New Roman"/>
          <w:color w:val="000000"/>
          <w:sz w:val="28"/>
          <w:szCs w:val="28"/>
        </w:rPr>
        <w:t>2. Обычаи делового оборота</w:t>
      </w:r>
    </w:p>
    <w:p w:rsidR="00310D1B" w:rsidRPr="00DD0331" w:rsidRDefault="00310D1B" w:rsidP="00DD0331">
      <w:pPr>
        <w:spacing w:after="0" w:line="360" w:lineRule="auto"/>
        <w:rPr>
          <w:rFonts w:ascii="Times New Roman" w:hAnsi="Times New Roman" w:cs="Times New Roman"/>
          <w:color w:val="000000"/>
          <w:sz w:val="28"/>
          <w:szCs w:val="28"/>
        </w:rPr>
      </w:pPr>
      <w:r w:rsidRPr="00DD0331">
        <w:rPr>
          <w:rFonts w:ascii="Times New Roman" w:hAnsi="Times New Roman" w:cs="Times New Roman"/>
          <w:color w:val="000000"/>
          <w:sz w:val="28"/>
          <w:szCs w:val="28"/>
          <w:lang w:val="en-US"/>
        </w:rPr>
        <w:t>II</w:t>
      </w:r>
      <w:r w:rsidRPr="00DD0331">
        <w:rPr>
          <w:rFonts w:ascii="Times New Roman" w:hAnsi="Times New Roman" w:cs="Times New Roman"/>
          <w:color w:val="000000"/>
          <w:sz w:val="28"/>
          <w:szCs w:val="28"/>
        </w:rPr>
        <w:t>. Действие источников гражданско</w:t>
      </w:r>
      <w:r w:rsidR="00DD0331">
        <w:rPr>
          <w:rFonts w:ascii="Times New Roman" w:hAnsi="Times New Roman" w:cs="Times New Roman"/>
          <w:color w:val="000000"/>
          <w:sz w:val="28"/>
          <w:szCs w:val="28"/>
        </w:rPr>
        <w:t>го права РФ</w:t>
      </w:r>
    </w:p>
    <w:p w:rsidR="00310D1B" w:rsidRPr="00DD0331" w:rsidRDefault="00310D1B" w:rsidP="00DD0331">
      <w:pPr>
        <w:spacing w:after="0" w:line="360" w:lineRule="auto"/>
        <w:rPr>
          <w:rFonts w:ascii="Times New Roman" w:hAnsi="Times New Roman" w:cs="Times New Roman"/>
          <w:color w:val="000000"/>
          <w:sz w:val="28"/>
          <w:szCs w:val="28"/>
        </w:rPr>
      </w:pPr>
      <w:r w:rsidRPr="00DD0331">
        <w:rPr>
          <w:rFonts w:ascii="Times New Roman" w:hAnsi="Times New Roman" w:cs="Times New Roman"/>
          <w:color w:val="000000"/>
          <w:sz w:val="28"/>
          <w:szCs w:val="28"/>
        </w:rPr>
        <w:t>Заключение</w:t>
      </w:r>
    </w:p>
    <w:p w:rsidR="00825802" w:rsidRPr="00DD0331" w:rsidRDefault="00825802" w:rsidP="00DD0331">
      <w:pPr>
        <w:spacing w:after="0" w:line="360" w:lineRule="auto"/>
        <w:rPr>
          <w:rFonts w:ascii="Times New Roman" w:hAnsi="Times New Roman" w:cs="Times New Roman"/>
          <w:color w:val="000000"/>
          <w:sz w:val="28"/>
          <w:szCs w:val="28"/>
        </w:rPr>
      </w:pPr>
      <w:r w:rsidRPr="00DD0331">
        <w:rPr>
          <w:rFonts w:ascii="Times New Roman" w:hAnsi="Times New Roman" w:cs="Times New Roman"/>
          <w:color w:val="000000"/>
          <w:sz w:val="28"/>
          <w:szCs w:val="28"/>
        </w:rPr>
        <w:t>Список используемой литературы</w:t>
      </w:r>
    </w:p>
    <w:p w:rsidR="00310D1B" w:rsidRPr="00DD0331" w:rsidRDefault="00310D1B" w:rsidP="00DD0331">
      <w:pPr>
        <w:spacing w:after="0" w:line="360" w:lineRule="auto"/>
        <w:ind w:firstLine="709"/>
        <w:jc w:val="both"/>
        <w:rPr>
          <w:rFonts w:ascii="Times New Roman" w:hAnsi="Times New Roman" w:cs="Times New Roman"/>
          <w:color w:val="000000"/>
          <w:sz w:val="28"/>
          <w:szCs w:val="28"/>
        </w:rPr>
      </w:pPr>
    </w:p>
    <w:p w:rsidR="00565F81" w:rsidRPr="00DD0331" w:rsidRDefault="00310D1B" w:rsidP="00DD0331">
      <w:pPr>
        <w:spacing w:after="0" w:line="360" w:lineRule="auto"/>
        <w:ind w:firstLine="709"/>
        <w:jc w:val="both"/>
        <w:rPr>
          <w:rFonts w:ascii="Times New Roman" w:hAnsi="Times New Roman" w:cs="Times New Roman"/>
          <w:b/>
          <w:bCs/>
          <w:color w:val="000000"/>
          <w:sz w:val="28"/>
          <w:szCs w:val="28"/>
        </w:rPr>
      </w:pPr>
      <w:r w:rsidRPr="00DD0331">
        <w:rPr>
          <w:rFonts w:ascii="Times New Roman" w:hAnsi="Times New Roman" w:cs="Times New Roman"/>
          <w:color w:val="000000"/>
          <w:sz w:val="28"/>
          <w:szCs w:val="28"/>
        </w:rPr>
        <w:br w:type="page"/>
      </w:r>
      <w:r w:rsidR="00565F81" w:rsidRPr="00DD0331">
        <w:rPr>
          <w:rFonts w:ascii="Times New Roman" w:hAnsi="Times New Roman" w:cs="Times New Roman"/>
          <w:b/>
          <w:bCs/>
          <w:color w:val="000000"/>
          <w:sz w:val="28"/>
          <w:szCs w:val="28"/>
        </w:rPr>
        <w:t>Введение</w:t>
      </w:r>
    </w:p>
    <w:p w:rsidR="00565F81" w:rsidRPr="00DD0331" w:rsidRDefault="00565F81" w:rsidP="00DD0331">
      <w:pPr>
        <w:spacing w:after="0" w:line="360" w:lineRule="auto"/>
        <w:ind w:firstLine="709"/>
        <w:jc w:val="both"/>
        <w:rPr>
          <w:rFonts w:ascii="Times New Roman" w:hAnsi="Times New Roman" w:cs="Times New Roman"/>
          <w:color w:val="000000"/>
          <w:sz w:val="28"/>
          <w:szCs w:val="28"/>
        </w:rPr>
      </w:pPr>
    </w:p>
    <w:p w:rsidR="00565F81" w:rsidRPr="00DD0331" w:rsidRDefault="00565F81"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Гражданский кодекс Российской Федерации, является одним из наиболее важных и крупных законов в условиях перехода страны к рыночным отношениям. Опираясь на положения Конституции, ГК определяет основные правовые устои экономики рыночного типа: равенство и механизм использования различных форм собственности, организационно - правовые формы предпринимательской деятельности, свободу договора, позволяющую предпринимателям самостоятельно определять своих контрагентов и условия своих хозяйственных связей.</w:t>
      </w:r>
    </w:p>
    <w:p w:rsidR="00565F81" w:rsidRPr="00DD0331" w:rsidRDefault="00565F81"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Сохранив ранее сложившуюся в России систему гражданского законодательства (общие положения, субъекты гражданского права - граждане и юридические лица, собственность, обязательственное право), ГК включил в эту систему ряд новых гражданско-правовых институтов, призванных обслуживать рыночные отношения, существенно обновил многие ранее действовавшие нормы гражданского права, а также ввел регулирование, направленное на повышение имущественной ответственности и усиление надежности договора.</w:t>
      </w:r>
    </w:p>
    <w:p w:rsidR="00565F81" w:rsidRPr="00DD0331" w:rsidRDefault="00565F81"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Актуальность темы источников гражданского права на сегодняшний день весьма значительна. Происходит изменение всей законодательно-нормативной базы страны, принимаются новые законы, а, следовательно, изменяются и источники.</w:t>
      </w:r>
    </w:p>
    <w:p w:rsidR="00565F81" w:rsidRPr="00DD0331" w:rsidRDefault="00565F81"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Становление рыночных отношений заставляет пересмотреть российские нормотворческие органы свое отношение к международному частному праву капиталистических стран, как имеющих больший опыт правового регулирования в данных условиях общественного строя. «В настоящее время со всей очевидностью растет влияние международного права не только на право международного сообщества, но и на внутреннее право государств, входящих в данное сообщество. Особенно велика роль международного права в деле защиты прав человека, к числу которых относятся и гражданские права».</w:t>
      </w:r>
    </w:p>
    <w:p w:rsidR="00565F81" w:rsidRPr="00DD0331" w:rsidRDefault="00565F81"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Категория «источники права» в науке обычно толкуется в двух взаимосвязанных аспектах. Во-первых, к ним относят объективные факторы, «порождающие» право как социальное явление. В качестве таких факторов выступают материальные условия жизни общества, экономические, политические и социальные потребности господствующего класса и иных социальных групп. Иначе говоря, в данном случае речь идет об источнике права в материальном смысле слова.</w:t>
      </w:r>
    </w:p>
    <w:p w:rsidR="00565F81" w:rsidRPr="00DD0331" w:rsidRDefault="00565F81"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Во-вторых, понятие источника права связывают и с непосредственной деятельностью уполномоченных органов государства по формированию права, приданию ему формы законов, указов, постановлений и других нормативно-юридических документов. Здесь мы имеем дело с понятием источников права в формальном или юридическом смысле слова.</w:t>
      </w:r>
    </w:p>
    <w:p w:rsidR="00565F81" w:rsidRPr="00DD0331" w:rsidRDefault="00565F81"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Необходимо отметить, что со вторым понятием источника права чаще всего приходится сталкиваться не только в науке гражданского права, но и на практике, в повседневной жизни, ибо оно дает возможность гражданское право с позиций нормативного содержания и его принадлежности к конкретным субъектам — участникам гражданских правоотношений.</w:t>
      </w:r>
    </w:p>
    <w:p w:rsidR="00DD0331" w:rsidRDefault="00DD0331" w:rsidP="00DD0331">
      <w:pPr>
        <w:spacing w:after="0" w:line="360" w:lineRule="auto"/>
        <w:ind w:firstLine="709"/>
        <w:jc w:val="both"/>
        <w:rPr>
          <w:rFonts w:ascii="Times New Roman" w:hAnsi="Times New Roman" w:cs="Times New Roman"/>
          <w:color w:val="000000"/>
          <w:sz w:val="28"/>
          <w:szCs w:val="28"/>
          <w:lang w:val="en-US"/>
        </w:rPr>
      </w:pPr>
    </w:p>
    <w:p w:rsidR="00B20A9B" w:rsidRPr="00DD0331" w:rsidRDefault="00565F81" w:rsidP="00DD0331">
      <w:pPr>
        <w:spacing w:after="0" w:line="360" w:lineRule="auto"/>
        <w:ind w:firstLine="709"/>
        <w:jc w:val="both"/>
        <w:rPr>
          <w:rFonts w:ascii="Times New Roman" w:hAnsi="Times New Roman" w:cs="Times New Roman"/>
          <w:b/>
          <w:bCs/>
          <w:color w:val="000000"/>
          <w:sz w:val="28"/>
          <w:szCs w:val="28"/>
        </w:rPr>
      </w:pPr>
      <w:r w:rsidRPr="00DD0331">
        <w:rPr>
          <w:rFonts w:ascii="Times New Roman" w:hAnsi="Times New Roman" w:cs="Times New Roman"/>
          <w:color w:val="000000"/>
          <w:sz w:val="28"/>
          <w:szCs w:val="28"/>
        </w:rPr>
        <w:br w:type="page"/>
      </w:r>
      <w:r w:rsidR="00310D1B" w:rsidRPr="00DD0331">
        <w:rPr>
          <w:rFonts w:ascii="Times New Roman" w:hAnsi="Times New Roman" w:cs="Times New Roman"/>
          <w:b/>
          <w:bCs/>
          <w:color w:val="000000"/>
          <w:sz w:val="28"/>
          <w:szCs w:val="28"/>
          <w:lang w:val="en-US"/>
        </w:rPr>
        <w:t>I</w:t>
      </w:r>
      <w:r w:rsidR="00310D1B" w:rsidRPr="00DD0331">
        <w:rPr>
          <w:rFonts w:ascii="Times New Roman" w:hAnsi="Times New Roman" w:cs="Times New Roman"/>
          <w:b/>
          <w:bCs/>
          <w:color w:val="000000"/>
          <w:sz w:val="28"/>
          <w:szCs w:val="28"/>
        </w:rPr>
        <w:t xml:space="preserve">. </w:t>
      </w:r>
      <w:r w:rsidR="00B20A9B" w:rsidRPr="00DD0331">
        <w:rPr>
          <w:rFonts w:ascii="Times New Roman" w:hAnsi="Times New Roman" w:cs="Times New Roman"/>
          <w:b/>
          <w:bCs/>
          <w:color w:val="000000"/>
          <w:sz w:val="28"/>
          <w:szCs w:val="28"/>
        </w:rPr>
        <w:t>Понятие и виды источников гражданского права</w:t>
      </w:r>
    </w:p>
    <w:p w:rsidR="00B20A9B" w:rsidRPr="00DD0331" w:rsidRDefault="00B20A9B" w:rsidP="00DD0331">
      <w:pPr>
        <w:spacing w:after="0" w:line="360" w:lineRule="auto"/>
        <w:ind w:firstLine="709"/>
        <w:jc w:val="both"/>
        <w:rPr>
          <w:rFonts w:ascii="Times New Roman" w:hAnsi="Times New Roman" w:cs="Times New Roman"/>
          <w:color w:val="000000"/>
          <w:sz w:val="28"/>
          <w:szCs w:val="28"/>
        </w:rPr>
      </w:pPr>
    </w:p>
    <w:p w:rsidR="00B20A9B" w:rsidRPr="00DD0331" w:rsidRDefault="00B20A9B"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Термин "источник права" пришел из римского права и понимается как форма выражения и осуществления юридических норм, закрепленных различными способами. Согласно теории государства и права, «источники права</w:t>
      </w:r>
      <w:bookmarkStart w:id="0" w:name="i00155"/>
      <w:bookmarkEnd w:id="0"/>
      <w:r w:rsidRPr="00DD0331">
        <w:rPr>
          <w:rFonts w:ascii="Times New Roman" w:hAnsi="Times New Roman" w:cs="Times New Roman"/>
          <w:color w:val="000000"/>
          <w:sz w:val="28"/>
          <w:szCs w:val="28"/>
        </w:rPr>
        <w:t xml:space="preserve"> — это действующие в государстве официальные документы, устанавливающие и санкционирующие нормы права, внешние формы выражения правотворческой деятельности государства, с помощью которой воля законодателя становится обязательной для исполнителя».</w:t>
      </w:r>
      <w:r w:rsidRPr="00DD0331">
        <w:rPr>
          <w:rFonts w:ascii="Times New Roman" w:hAnsi="Times New Roman" w:cs="Times New Roman"/>
          <w:color w:val="000000"/>
          <w:sz w:val="28"/>
          <w:szCs w:val="28"/>
        </w:rPr>
        <w:footnoteReference w:id="1"/>
      </w:r>
    </w:p>
    <w:p w:rsidR="00B20A9B" w:rsidRPr="00DD0331" w:rsidRDefault="00B20A9B"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Анализ правовых систем различных государств показывает, что в каждой из них существуют достаточно разнообразные формы права. Не все виды источников права в конкретном государстве имеют одинаковую значимость и выполняют одинаковую регулятивную роль.</w:t>
      </w:r>
    </w:p>
    <w:p w:rsidR="00B20A9B" w:rsidRPr="00DD0331" w:rsidRDefault="00B20A9B"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В странах англо-американской правовой системы преобладающим источником права является судебный прецедент — «это решение суда (обычно это высшая судебная инстанция в стране) по конкретному делу, которое затем становится образцом, обязательным правилом для решения аналогичных дел в будущем».</w:t>
      </w:r>
      <w:r w:rsidRPr="00DD0331">
        <w:rPr>
          <w:rFonts w:ascii="Times New Roman" w:hAnsi="Times New Roman" w:cs="Times New Roman"/>
          <w:color w:val="000000"/>
          <w:sz w:val="28"/>
          <w:szCs w:val="28"/>
        </w:rPr>
        <w:footnoteReference w:id="2"/>
      </w:r>
      <w:r w:rsidRPr="00DD0331">
        <w:rPr>
          <w:rFonts w:ascii="Times New Roman" w:hAnsi="Times New Roman" w:cs="Times New Roman"/>
          <w:color w:val="000000"/>
          <w:sz w:val="28"/>
          <w:szCs w:val="28"/>
        </w:rPr>
        <w:t xml:space="preserve"> В современном мире отсутствуют правовые системы, основанные только на юридическом прецеденте как источнике права. Но законы, которыми руководствуется судья в странах общей системы права, носят настолько обобщенный характер, что на их основе часто бывает трудно разрешить конкретное юридическое дело.</w:t>
      </w:r>
    </w:p>
    <w:p w:rsidR="00DD0331" w:rsidRDefault="00B20A9B"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В континентальной, в том числе и в российской правовой системе, основные источники права — закон и иные нормативно-правовые акты. «Закон – нормативный акт, принятый в особом порядке высшим представительным органом законодательной власти либо непосредственным волеизъявлением населения путём референдума и регулирующий наиболее важные и устойчивые общественные отношения».</w:t>
      </w:r>
      <w:r w:rsidRPr="00DD0331">
        <w:rPr>
          <w:rFonts w:ascii="Times New Roman" w:hAnsi="Times New Roman" w:cs="Times New Roman"/>
          <w:color w:val="000000"/>
          <w:sz w:val="28"/>
          <w:szCs w:val="28"/>
        </w:rPr>
        <w:footnoteReference w:id="3"/>
      </w:r>
    </w:p>
    <w:p w:rsidR="00B20A9B" w:rsidRPr="00DD0331" w:rsidRDefault="00B20A9B"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Прецедент формально не считается источником права, хотя фактически значение судебной практики разрешения тех или иных споров и здесь весьма велико.</w:t>
      </w:r>
    </w:p>
    <w:p w:rsidR="00B20A9B" w:rsidRPr="00DD0331" w:rsidRDefault="00B20A9B"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Не являются источником права выводы ученых, которые обычно представляют собой результат научного (доктринального) толкования закона и других источников, но не имеют обязательного характера.</w:t>
      </w:r>
    </w:p>
    <w:p w:rsidR="00B20A9B" w:rsidRPr="00DD0331" w:rsidRDefault="00B20A9B"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Не могут также считаться источниками права и индивидуальные акты или акты локального характера (например, договоры, уставы различных юридических лиц, правила внутреннего распорядка и др.), которые не содержат общеобязательных предписаний и имеют значение только для регулирования конкретных отношений, возникших между их участниками.</w:t>
      </w:r>
    </w:p>
    <w:p w:rsidR="00B20A9B" w:rsidRPr="00DD0331" w:rsidRDefault="00B20A9B"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Источники гражданского права — нормативные акты, содержащие нормы гражданского права. Такие нормативные акты в совокупности образуют гражданское законодательство в широком смысле.</w:t>
      </w:r>
    </w:p>
    <w:p w:rsidR="00B20A9B" w:rsidRPr="00DD0331" w:rsidRDefault="00B20A9B"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В соответствии с п.2 ст. 3 Гражданского кодекса РФ (далее ГК РФ), «…гражданское законодательство находится в ведении Российской Федерации», «…гражданское законодательство состоит из настоящего Кодекса и принятых в соответствии с ним иных федеральных законов…». «Нормы гражданского права, содержащиеся в других законах, должны соответствовать настоящему Кодексу».</w:t>
      </w:r>
      <w:r w:rsidRPr="00DD0331">
        <w:rPr>
          <w:rFonts w:ascii="Times New Roman" w:hAnsi="Times New Roman" w:cs="Times New Roman"/>
          <w:color w:val="000000"/>
          <w:sz w:val="28"/>
          <w:szCs w:val="28"/>
        </w:rPr>
        <w:footnoteReference w:id="4"/>
      </w:r>
    </w:p>
    <w:p w:rsidR="00B20A9B" w:rsidRPr="00DD0331" w:rsidRDefault="00B20A9B"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Источникам права присущи такие черты, как обязательность, формальная определенность, общеизвестность.</w:t>
      </w:r>
    </w:p>
    <w:p w:rsidR="00DD0331" w:rsidRDefault="00B20A9B" w:rsidP="00DD0331">
      <w:pPr>
        <w:spacing w:after="0" w:line="360" w:lineRule="auto"/>
        <w:ind w:firstLine="709"/>
        <w:jc w:val="both"/>
        <w:rPr>
          <w:rFonts w:ascii="Times New Roman" w:hAnsi="Times New Roman" w:cs="Times New Roman"/>
          <w:color w:val="000000"/>
          <w:sz w:val="28"/>
          <w:szCs w:val="28"/>
          <w:lang w:val="en-US"/>
        </w:rPr>
      </w:pPr>
      <w:r w:rsidRPr="00DD0331">
        <w:rPr>
          <w:rFonts w:ascii="Times New Roman" w:hAnsi="Times New Roman" w:cs="Times New Roman"/>
          <w:color w:val="000000"/>
          <w:sz w:val="28"/>
          <w:szCs w:val="28"/>
        </w:rPr>
        <w:t>Источники гражданского права представляют собой систему его внешних форм, в которых содержатся гражданско-правовые нормы.</w:t>
      </w:r>
    </w:p>
    <w:p w:rsidR="00B20A9B" w:rsidRPr="00DD0331" w:rsidRDefault="00B20A9B" w:rsidP="00DD0331">
      <w:pPr>
        <w:spacing w:after="0" w:line="360" w:lineRule="auto"/>
        <w:ind w:firstLine="709"/>
        <w:jc w:val="both"/>
        <w:rPr>
          <w:rFonts w:ascii="Times New Roman" w:hAnsi="Times New Roman" w:cs="Times New Roman"/>
          <w:b/>
          <w:bCs/>
          <w:color w:val="000000"/>
          <w:sz w:val="28"/>
          <w:szCs w:val="28"/>
        </w:rPr>
      </w:pPr>
      <w:r w:rsidRPr="00DD0331">
        <w:rPr>
          <w:rFonts w:ascii="Times New Roman" w:hAnsi="Times New Roman" w:cs="Times New Roman"/>
          <w:color w:val="000000"/>
          <w:sz w:val="28"/>
          <w:szCs w:val="28"/>
        </w:rPr>
        <w:br w:type="page"/>
      </w:r>
      <w:r w:rsidR="003A09EC" w:rsidRPr="00DD0331">
        <w:rPr>
          <w:rFonts w:ascii="Times New Roman" w:hAnsi="Times New Roman" w:cs="Times New Roman"/>
          <w:b/>
          <w:bCs/>
          <w:color w:val="000000"/>
          <w:sz w:val="28"/>
          <w:szCs w:val="28"/>
          <w:lang w:val="en-US"/>
        </w:rPr>
        <w:t xml:space="preserve">1. </w:t>
      </w:r>
      <w:r w:rsidRPr="00DD0331">
        <w:rPr>
          <w:rFonts w:ascii="Times New Roman" w:hAnsi="Times New Roman" w:cs="Times New Roman"/>
          <w:b/>
          <w:bCs/>
          <w:color w:val="000000"/>
          <w:sz w:val="28"/>
          <w:szCs w:val="28"/>
        </w:rPr>
        <w:t>Нормативные акты как источники гражданского права</w:t>
      </w:r>
    </w:p>
    <w:p w:rsidR="00D0114B" w:rsidRPr="00DD0331" w:rsidRDefault="00D0114B" w:rsidP="00DD0331">
      <w:pPr>
        <w:pStyle w:val="a6"/>
        <w:spacing w:after="0" w:line="360" w:lineRule="auto"/>
        <w:ind w:left="0" w:firstLine="709"/>
        <w:jc w:val="both"/>
        <w:rPr>
          <w:rFonts w:ascii="Times New Roman" w:hAnsi="Times New Roman" w:cs="Times New Roman"/>
          <w:color w:val="000000"/>
          <w:sz w:val="28"/>
          <w:szCs w:val="28"/>
        </w:rPr>
      </w:pPr>
    </w:p>
    <w:p w:rsidR="00B20A9B" w:rsidRPr="00DD0331" w:rsidRDefault="00B20A9B" w:rsidP="00DD0331">
      <w:pPr>
        <w:pStyle w:val="a6"/>
        <w:spacing w:after="0" w:line="360" w:lineRule="auto"/>
        <w:ind w:left="0"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Для российского гражданского права характерно закрепление норм права в законах и подзаконных нормативных актах, которые в зависимости от юридической силы располагаются в строго определенной иерархической системе. Такое построение гражданского законодательства имеет важное теоретическое и практическое значение, связанное с тем, что в условиях многочисленности нормативных актов, регулируемых имущественные отношения, возникает ситуация, когда одни и те же правоотношения регулируются неоднозначно различными законами или подзаконными актами.</w:t>
      </w:r>
    </w:p>
    <w:p w:rsidR="00B20A9B" w:rsidRPr="00DD0331" w:rsidRDefault="00B20A9B"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Понятие юридической силы включает в себя указания на место нормативного акта в общей системе источников права и зависит от конституционных полномочий и компетенции, которыми наделен орган, его издавший.</w:t>
      </w:r>
    </w:p>
    <w:p w:rsidR="00B20A9B" w:rsidRPr="00DD0331" w:rsidRDefault="00B20A9B"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Под нормативно-правовыми актами понимаются акты, устанавливающие нормы права, вводящие их в действие, изменяющие или отменяющие правила общего поведения.</w:t>
      </w:r>
    </w:p>
    <w:p w:rsidR="00B20A9B" w:rsidRPr="00DD0331" w:rsidRDefault="00B20A9B"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Основное количество норм гражданского права заложено в федеральных законах и издаваемых в соответствии с ними подзаконных актах. Федеральный закон - это принимаемый в особом порядке и обладающий высшей юридической силой нормативно-правовой акт, выражающий государственную волю по ключевым вопросам общественной жизни.</w:t>
      </w:r>
    </w:p>
    <w:p w:rsidR="00B20A9B" w:rsidRPr="00DD0331" w:rsidRDefault="00B20A9B"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Федеральные законы, как основной источник российского гражданского права, подразделяются на федеральные конституционные законы и федеральные законы.</w:t>
      </w:r>
    </w:p>
    <w:p w:rsidR="00D0114B" w:rsidRPr="00DD0331" w:rsidRDefault="00D0114B" w:rsidP="00DD0331">
      <w:pPr>
        <w:pStyle w:val="a6"/>
        <w:spacing w:after="0" w:line="360" w:lineRule="auto"/>
        <w:ind w:left="0" w:firstLine="709"/>
        <w:jc w:val="both"/>
        <w:rPr>
          <w:rFonts w:ascii="Times New Roman" w:hAnsi="Times New Roman" w:cs="Times New Roman"/>
          <w:color w:val="000000"/>
          <w:sz w:val="28"/>
          <w:szCs w:val="28"/>
        </w:rPr>
      </w:pPr>
    </w:p>
    <w:p w:rsidR="00D0114B" w:rsidRPr="00DD0331" w:rsidRDefault="00DD0331" w:rsidP="00DD0331">
      <w:pPr>
        <w:pStyle w:val="a6"/>
        <w:numPr>
          <w:ilvl w:val="1"/>
          <w:numId w:val="2"/>
        </w:numPr>
        <w:spacing w:after="0" w:line="360" w:lineRule="auto"/>
        <w:ind w:left="0" w:firstLine="720"/>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D0114B" w:rsidRPr="00DD0331">
        <w:rPr>
          <w:rFonts w:ascii="Times New Roman" w:hAnsi="Times New Roman" w:cs="Times New Roman"/>
          <w:b/>
          <w:bCs/>
          <w:color w:val="000000"/>
          <w:sz w:val="28"/>
          <w:szCs w:val="28"/>
        </w:rPr>
        <w:t>К</w:t>
      </w:r>
      <w:r w:rsidRPr="00DD0331">
        <w:rPr>
          <w:rFonts w:ascii="Times New Roman" w:hAnsi="Times New Roman" w:cs="Times New Roman"/>
          <w:b/>
          <w:bCs/>
          <w:color w:val="000000"/>
          <w:sz w:val="28"/>
          <w:szCs w:val="28"/>
        </w:rPr>
        <w:t>онституция Российской Федерации</w:t>
      </w:r>
    </w:p>
    <w:p w:rsidR="001F0AC5" w:rsidRPr="00DD0331" w:rsidRDefault="001F0AC5" w:rsidP="00DD0331">
      <w:pPr>
        <w:pStyle w:val="a6"/>
        <w:spacing w:after="0" w:line="360" w:lineRule="auto"/>
        <w:ind w:left="0" w:firstLine="709"/>
        <w:jc w:val="both"/>
        <w:rPr>
          <w:rFonts w:ascii="Times New Roman" w:hAnsi="Times New Roman" w:cs="Times New Roman"/>
          <w:color w:val="000000"/>
          <w:sz w:val="28"/>
          <w:szCs w:val="28"/>
        </w:rPr>
      </w:pPr>
    </w:p>
    <w:p w:rsidR="00D0114B" w:rsidRPr="00DD0331" w:rsidRDefault="00D0114B"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Среди федеральных конституционных законов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r w:rsidRPr="00DD0331">
        <w:rPr>
          <w:rFonts w:ascii="Times New Roman" w:hAnsi="Times New Roman" w:cs="Times New Roman"/>
          <w:color w:val="000000"/>
          <w:sz w:val="28"/>
          <w:szCs w:val="28"/>
        </w:rPr>
        <w:footnoteReference w:id="5"/>
      </w:r>
    </w:p>
    <w:p w:rsidR="00D0114B" w:rsidRPr="00DD0331" w:rsidRDefault="00D0114B"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Являясь основным законом нашей страны, Конституция РФ содержит нормы различных отраслей права. Среди них есть и нормы гражданского права. В частности, основу гражданско-правового регулирования отношений собственности на территории Российской Федерации в Конституции РФ составляют ст. 35 «…1. Право частной собственности охраняется законом. 2. Каждый вправе иметь имущество в собственности, владеть, пользоваться и распоряжаться им как единолично, так и совместно с другими лицами…»,</w:t>
      </w:r>
      <w:r w:rsidRPr="00DD0331">
        <w:rPr>
          <w:rFonts w:ascii="Times New Roman" w:hAnsi="Times New Roman" w:cs="Times New Roman"/>
          <w:color w:val="000000"/>
          <w:sz w:val="28"/>
          <w:szCs w:val="28"/>
        </w:rPr>
        <w:footnoteReference w:id="6"/>
      </w:r>
      <w:r w:rsidRPr="00DD0331">
        <w:rPr>
          <w:rFonts w:ascii="Times New Roman" w:hAnsi="Times New Roman" w:cs="Times New Roman"/>
          <w:color w:val="000000"/>
          <w:sz w:val="28"/>
          <w:szCs w:val="28"/>
        </w:rPr>
        <w:t xml:space="preserve"> ст. 36 «…1. Граждане и их объединения вправе иметь в частной собственности землю. 2. Владение, пользование и распоряжение землей и другими природными ресурсами осуществляются их собственниками свободно…».</w:t>
      </w:r>
      <w:r w:rsidRPr="00DD0331">
        <w:rPr>
          <w:rFonts w:ascii="Times New Roman" w:hAnsi="Times New Roman" w:cs="Times New Roman"/>
          <w:color w:val="000000"/>
          <w:sz w:val="28"/>
          <w:szCs w:val="28"/>
        </w:rPr>
        <w:footnoteReference w:id="7"/>
      </w:r>
    </w:p>
    <w:p w:rsidR="00D0114B" w:rsidRPr="00DD0331" w:rsidRDefault="00D0114B"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Основу гражданско-правового регулирования личных неимущественных отношений, возникающих по поводу таких духовных ценностей, как честь, достоинство и доброе имя гражданина, его свобода и личная неприкосновенность, неприкосновенность частной жизни, личная и семейная тайна, тайна переписки, телефонных переговоров, почтовых, телеграфных и иных сообщений, неприкосновенность жилища, составляют ст. 20—25 Конституции РФ.</w:t>
      </w:r>
    </w:p>
    <w:p w:rsidR="00D0114B" w:rsidRPr="00DD0331" w:rsidRDefault="00D0114B"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Конституция имеет прямое действие, т.е. для ее вступления в силу и действия не требуется издания дополнительных нормативно-правовых актов. Конечно, в ряде статей имеются отсылки к федеральным законам (например, в соответствии с ч. 3 ст. 36 «Условия и порядок пользования землей определяется на основании федерального закона»), но их действие носит уточняющий характер.</w:t>
      </w:r>
    </w:p>
    <w:p w:rsidR="003A09EC" w:rsidRPr="00DD0331" w:rsidRDefault="003A09EC" w:rsidP="00DD0331">
      <w:pPr>
        <w:spacing w:after="0" w:line="360" w:lineRule="auto"/>
        <w:ind w:firstLine="709"/>
        <w:jc w:val="both"/>
        <w:rPr>
          <w:rFonts w:ascii="Times New Roman" w:hAnsi="Times New Roman" w:cs="Times New Roman"/>
          <w:color w:val="000000"/>
          <w:sz w:val="28"/>
          <w:szCs w:val="28"/>
          <w:lang w:val="en-US"/>
        </w:rPr>
      </w:pPr>
    </w:p>
    <w:p w:rsidR="00D0114B" w:rsidRPr="00DD0331" w:rsidRDefault="001F0AC5" w:rsidP="00DD0331">
      <w:pPr>
        <w:spacing w:after="0" w:line="360" w:lineRule="auto"/>
        <w:ind w:firstLine="709"/>
        <w:jc w:val="both"/>
        <w:rPr>
          <w:rFonts w:ascii="Times New Roman" w:hAnsi="Times New Roman" w:cs="Times New Roman"/>
          <w:b/>
          <w:bCs/>
          <w:color w:val="000000"/>
          <w:sz w:val="28"/>
          <w:szCs w:val="28"/>
        </w:rPr>
      </w:pPr>
      <w:bookmarkStart w:id="1" w:name="1.4.2."/>
      <w:bookmarkStart w:id="2" w:name="i00170"/>
      <w:bookmarkEnd w:id="1"/>
      <w:bookmarkEnd w:id="2"/>
      <w:r w:rsidRPr="00DD0331">
        <w:rPr>
          <w:rFonts w:ascii="Times New Roman" w:hAnsi="Times New Roman" w:cs="Times New Roman"/>
          <w:b/>
          <w:bCs/>
          <w:color w:val="000000"/>
          <w:sz w:val="28"/>
          <w:szCs w:val="28"/>
        </w:rPr>
        <w:t>1</w:t>
      </w:r>
      <w:r w:rsidR="00D0114B" w:rsidRPr="00DD0331">
        <w:rPr>
          <w:rFonts w:ascii="Times New Roman" w:hAnsi="Times New Roman" w:cs="Times New Roman"/>
          <w:b/>
          <w:bCs/>
          <w:color w:val="000000"/>
          <w:sz w:val="28"/>
          <w:szCs w:val="28"/>
        </w:rPr>
        <w:t>.2 Гражданский кодекс РФ</w:t>
      </w:r>
    </w:p>
    <w:p w:rsidR="00D0114B" w:rsidRPr="00DD0331" w:rsidRDefault="00D0114B" w:rsidP="00DD0331">
      <w:pPr>
        <w:spacing w:after="0" w:line="360" w:lineRule="auto"/>
        <w:ind w:firstLine="709"/>
        <w:jc w:val="both"/>
        <w:rPr>
          <w:rFonts w:ascii="Times New Roman" w:hAnsi="Times New Roman" w:cs="Times New Roman"/>
          <w:color w:val="000000"/>
          <w:sz w:val="28"/>
          <w:szCs w:val="28"/>
        </w:rPr>
      </w:pPr>
    </w:p>
    <w:p w:rsidR="00D0114B" w:rsidRPr="00DD0331" w:rsidRDefault="00D0114B"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Центральное место в системе гражданского законодательства занимает отраслевой кодифицированный нормативный акт - Гражданский кодекс Российской Федерации. Он имеет высшую юридическую силу среди всех нормативных актов, регулирующих гражданский оборот, в связи с прямым указанием на то, что все иные федеральные законы, содержащие нормы гражданского права, должны руководствоваться ГК РФ, если в самом Кодексе не предусмотрено иное. Круг общественных отношений, подпадающих под действие гражданского законодательства, довольно широк, и действующий ГК РФ предполагает принятие целого ряда федеральных законов, развивающих те или иные положения Кодекса.</w:t>
      </w:r>
    </w:p>
    <w:p w:rsidR="00D0114B" w:rsidRPr="00DD0331" w:rsidRDefault="00D0114B"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Часть первая ГК РФ принята Государственной Думой 21 октября 1994 г., подписана Президентом 30 ноября 1994 г. и введена в действие с 1 января 1995 г., за исключением положений, для которых установлены иные сроки введения их в действие.</w:t>
      </w:r>
      <w:r w:rsidRPr="00DD0331">
        <w:rPr>
          <w:rFonts w:ascii="Times New Roman" w:hAnsi="Times New Roman" w:cs="Times New Roman"/>
          <w:color w:val="000000"/>
          <w:sz w:val="28"/>
          <w:szCs w:val="28"/>
        </w:rPr>
        <w:footnoteReference w:id="8"/>
      </w:r>
      <w:r w:rsidRPr="00DD0331">
        <w:rPr>
          <w:rFonts w:ascii="Times New Roman" w:hAnsi="Times New Roman" w:cs="Times New Roman"/>
          <w:color w:val="000000"/>
          <w:sz w:val="28"/>
          <w:szCs w:val="28"/>
        </w:rPr>
        <w:t xml:space="preserve"> Первая часть ГК РФ охватывает общие положения права собственности и другие вещные права, общую часть обязательственного права.</w:t>
      </w:r>
    </w:p>
    <w:p w:rsidR="00DD0331" w:rsidRDefault="00D0114B"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Часть вторая ГК РФ принята Государственной Думой 22 декабря 1995 г., подписана Президентом 26 января 1996 г. и введена в действие с 1 марта 1996 г.</w:t>
      </w:r>
      <w:r w:rsidRPr="00DD0331">
        <w:rPr>
          <w:rFonts w:ascii="Times New Roman" w:hAnsi="Times New Roman" w:cs="Times New Roman"/>
          <w:color w:val="000000"/>
          <w:sz w:val="28"/>
          <w:szCs w:val="28"/>
        </w:rPr>
        <w:footnoteReference w:id="9"/>
      </w:r>
    </w:p>
    <w:p w:rsidR="00D0114B" w:rsidRPr="00DD0331" w:rsidRDefault="00D0114B"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Часть третья ГК РФ принята Государственной Думой 1 ноября 2001 г., подписана Президентом 26 ноября 2001 г. и введена в действие с 1 марта 2002 г.</w:t>
      </w:r>
      <w:r w:rsidRPr="00DD0331">
        <w:rPr>
          <w:rFonts w:ascii="Times New Roman" w:hAnsi="Times New Roman" w:cs="Times New Roman"/>
          <w:color w:val="000000"/>
          <w:sz w:val="28"/>
          <w:szCs w:val="28"/>
        </w:rPr>
        <w:footnoteReference w:id="10"/>
      </w:r>
    </w:p>
    <w:p w:rsidR="00D0114B" w:rsidRPr="00DD0331" w:rsidRDefault="00D0114B"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Часть четвёртая ГК РФ Принята Государственной Думой 24 ноября 2006 года, одобрена Советом Федерации 8 декабря 2006 года, подписана Президентом РФ 18 декабря 2006 года и введена в действие с 1 января 2008 г.</w:t>
      </w:r>
      <w:r w:rsidRPr="00DD0331">
        <w:rPr>
          <w:rFonts w:ascii="Times New Roman" w:hAnsi="Times New Roman" w:cs="Times New Roman"/>
          <w:color w:val="000000"/>
          <w:sz w:val="28"/>
          <w:szCs w:val="28"/>
        </w:rPr>
        <w:footnoteReference w:id="11"/>
      </w:r>
    </w:p>
    <w:p w:rsidR="00D0114B" w:rsidRPr="00DD0331" w:rsidRDefault="00D0114B"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Структура ГК РФ опирается на объективно существующую систему гражданского права. Вместе с тем между системой гражданского права и структурой ГК РФ имеются некоторые расхождения, обусловленные как объективными, так и субъективными причинами.</w:t>
      </w:r>
    </w:p>
    <w:p w:rsidR="00D0114B" w:rsidRDefault="00D0114B" w:rsidP="00DD0331">
      <w:pPr>
        <w:spacing w:after="0" w:line="360" w:lineRule="auto"/>
        <w:ind w:firstLine="709"/>
        <w:jc w:val="both"/>
        <w:rPr>
          <w:rFonts w:ascii="Times New Roman" w:hAnsi="Times New Roman" w:cs="Times New Roman"/>
          <w:color w:val="000000"/>
          <w:sz w:val="28"/>
          <w:szCs w:val="28"/>
          <w:lang w:val="en-US"/>
        </w:rPr>
      </w:pPr>
      <w:r w:rsidRPr="00DD0331">
        <w:rPr>
          <w:rFonts w:ascii="Times New Roman" w:hAnsi="Times New Roman" w:cs="Times New Roman"/>
          <w:color w:val="000000"/>
          <w:sz w:val="28"/>
          <w:szCs w:val="28"/>
        </w:rPr>
        <w:t>ГК РФ как отраслевой кодифицированный законодательный акт призван обеспечить единообразное правовое урегулирование имущественно</w:t>
      </w:r>
      <w:r w:rsidR="00A00560" w:rsidRPr="00DD0331">
        <w:rPr>
          <w:rFonts w:ascii="Times New Roman" w:hAnsi="Times New Roman" w:cs="Times New Roman"/>
          <w:color w:val="000000"/>
          <w:sz w:val="28"/>
          <w:szCs w:val="28"/>
        </w:rPr>
        <w:t xml:space="preserve"> </w:t>
      </w:r>
      <w:r w:rsidRPr="00DD0331">
        <w:rPr>
          <w:rFonts w:ascii="Times New Roman" w:hAnsi="Times New Roman" w:cs="Times New Roman"/>
          <w:color w:val="000000"/>
          <w:sz w:val="28"/>
          <w:szCs w:val="28"/>
        </w:rPr>
        <w:t>-</w:t>
      </w:r>
      <w:r w:rsidR="00A00560" w:rsidRPr="00DD0331">
        <w:rPr>
          <w:rFonts w:ascii="Times New Roman" w:hAnsi="Times New Roman" w:cs="Times New Roman"/>
          <w:color w:val="000000"/>
          <w:sz w:val="28"/>
          <w:szCs w:val="28"/>
        </w:rPr>
        <w:t xml:space="preserve"> </w:t>
      </w:r>
      <w:r w:rsidRPr="00DD0331">
        <w:rPr>
          <w:rFonts w:ascii="Times New Roman" w:hAnsi="Times New Roman" w:cs="Times New Roman"/>
          <w:color w:val="000000"/>
          <w:sz w:val="28"/>
          <w:szCs w:val="28"/>
        </w:rPr>
        <w:t>стоимостных и личных неимущественных отношений на всей территории Российской Федерации. В соответствии с этим ГК РФ закрепляет наиболее важные положения гражданского законодательства, имеющие значение для всех общественных отношений, входящих в предмет гражданского права. Характерной чертой ГК РФ является то, что он заложил основу нормативной базы для гражданского оборота в условиях рыночной экономики. В нем дано определение предпринимательской деятельности и имеется немало правовых норм, направленных на регулирование отношений в области предпринимательства.</w:t>
      </w:r>
    </w:p>
    <w:p w:rsidR="00DD0331" w:rsidRPr="00DD0331" w:rsidRDefault="00DD0331" w:rsidP="00DD0331">
      <w:pPr>
        <w:spacing w:after="0" w:line="360" w:lineRule="auto"/>
        <w:ind w:firstLine="709"/>
        <w:jc w:val="both"/>
        <w:rPr>
          <w:rFonts w:ascii="Times New Roman" w:hAnsi="Times New Roman" w:cs="Times New Roman"/>
          <w:color w:val="000000"/>
          <w:sz w:val="28"/>
          <w:szCs w:val="28"/>
          <w:lang w:val="en-US"/>
        </w:rPr>
      </w:pPr>
    </w:p>
    <w:p w:rsidR="005A0746" w:rsidRPr="00DD0331" w:rsidRDefault="00A00560" w:rsidP="00DD0331">
      <w:pPr>
        <w:spacing w:after="0" w:line="360" w:lineRule="auto"/>
        <w:ind w:firstLine="709"/>
        <w:jc w:val="both"/>
        <w:rPr>
          <w:rFonts w:ascii="Times New Roman" w:hAnsi="Times New Roman" w:cs="Times New Roman"/>
          <w:b/>
          <w:bCs/>
          <w:color w:val="000000"/>
          <w:sz w:val="28"/>
          <w:szCs w:val="28"/>
        </w:rPr>
      </w:pPr>
      <w:r w:rsidRPr="00DD0331">
        <w:rPr>
          <w:rFonts w:ascii="Times New Roman" w:hAnsi="Times New Roman" w:cs="Times New Roman"/>
          <w:b/>
          <w:bCs/>
          <w:color w:val="000000"/>
          <w:sz w:val="28"/>
          <w:szCs w:val="28"/>
        </w:rPr>
        <w:t>1.3</w:t>
      </w:r>
      <w:r w:rsidR="005A0746" w:rsidRPr="00DD0331">
        <w:rPr>
          <w:rFonts w:ascii="Times New Roman" w:hAnsi="Times New Roman" w:cs="Times New Roman"/>
          <w:b/>
          <w:bCs/>
          <w:color w:val="000000"/>
          <w:sz w:val="28"/>
          <w:szCs w:val="28"/>
        </w:rPr>
        <w:t xml:space="preserve"> Законы РФ</w:t>
      </w:r>
    </w:p>
    <w:p w:rsidR="005A0746" w:rsidRPr="00DD0331" w:rsidRDefault="005A0746" w:rsidP="00DD0331">
      <w:pPr>
        <w:spacing w:after="0" w:line="360" w:lineRule="auto"/>
        <w:ind w:firstLine="709"/>
        <w:jc w:val="both"/>
        <w:rPr>
          <w:rFonts w:ascii="Times New Roman" w:hAnsi="Times New Roman" w:cs="Times New Roman"/>
          <w:color w:val="000000"/>
          <w:sz w:val="28"/>
          <w:szCs w:val="28"/>
        </w:rPr>
      </w:pPr>
    </w:p>
    <w:p w:rsidR="005A0746" w:rsidRPr="00DD0331" w:rsidRDefault="005A0746"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Наряду с кодифицированными нормативными актами источниками гражданского законодательства являются специальные законы, регулирующие отдельные виды общественных отношений, входящих в предмет гражданского права. В соответствии со ст. 71 Конституции РФ в федеральном ведении находятся регулирование и защита прав и интересов человека и гражданина; федеральная государственная собственность и управление ею; финансовое, валютное, кредитное, таможенное регулирование; федеральный бюджет; федеральные налоги и сборы; внешнеэкономические отношения; гражданское, гражданско-процессуальное и арбитражно-процессуальное законодательство; правовое регулирование интеллектуальной собственности, а также ряд других вопросов, входящих в круг хозяйственных правоотношений.</w:t>
      </w:r>
    </w:p>
    <w:p w:rsidR="005A0746" w:rsidRPr="00DD0331" w:rsidRDefault="005A0746"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Федеральные законы также как и Конституция имеют верховенство на всей территории РФ, прямое действие и высшую юридическую силу по отношению к остальным нормативно-правовым актам, издаваемым по вопросам, отнесенным к ведению РФ либо совместному ведению РФ и ее субъектов. Законы обязательно должны соответствовать Конституции РФ.</w:t>
      </w:r>
    </w:p>
    <w:p w:rsidR="005A0746" w:rsidRPr="00DD0331" w:rsidRDefault="005A0746"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Принимаются федеральные законы Государственной Думой с соблюдением установленной процедуры.</w:t>
      </w:r>
    </w:p>
    <w:p w:rsidR="005A0746" w:rsidRPr="00DD0331" w:rsidRDefault="005A0746"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Если иное не установлено в самом законе, он вступает в силу по истечении 10 дней с момента официального опубликования. Официальным опубликованием считается первая публикация полного текста закона в «Российской газете» или «Собрании законодательства Российской Федерации». Неопубликованные в официальном порядке законы не имеют юридической силы и не должны применяться. Это положение распространяется также и на законы, принятые субъектами РФ.</w:t>
      </w:r>
    </w:p>
    <w:p w:rsidR="005A0746" w:rsidRPr="00DD0331" w:rsidRDefault="005A0746"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Следует отметить, что в настоящее время могут также действовать законы (а также иные нормативные акты) СССР, РСФСР, при условии, что они:</w:t>
      </w:r>
    </w:p>
    <w:p w:rsidR="005A0746" w:rsidRPr="00DD0331" w:rsidRDefault="005A0746"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не отменены позднее принятым нормативным актом Российской Федерации;</w:t>
      </w:r>
    </w:p>
    <w:p w:rsidR="005A0746" w:rsidRPr="00DD0331" w:rsidRDefault="005A0746"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не противоречат нормативным актам Российской Федерации.</w:t>
      </w:r>
    </w:p>
    <w:p w:rsidR="005A0746" w:rsidRPr="00DD0331" w:rsidRDefault="005A0746"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В качестве примеров можно привести такие законы как, Патентный закон РФ, регулирующий «…отношения, возникающие в связи с правовой охраной и использованием изобретений, полезных моделей и промышленных образцов»,</w:t>
      </w:r>
      <w:r w:rsidRPr="00DD0331">
        <w:rPr>
          <w:rFonts w:ascii="Times New Roman" w:hAnsi="Times New Roman" w:cs="Times New Roman"/>
          <w:color w:val="000000"/>
          <w:sz w:val="28"/>
          <w:szCs w:val="28"/>
        </w:rPr>
        <w:footnoteReference w:id="12"/>
      </w:r>
      <w:r w:rsidRPr="00DD0331">
        <w:rPr>
          <w:rFonts w:ascii="Times New Roman" w:hAnsi="Times New Roman" w:cs="Times New Roman"/>
          <w:color w:val="000000"/>
          <w:sz w:val="28"/>
          <w:szCs w:val="28"/>
        </w:rPr>
        <w:t xml:space="preserve"> Закон РФ «О защите прав потребителей», который «…регулирует отношения, возникающие между потребителями и изготовителями, исполнителями,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r w:rsidRPr="00DD0331">
        <w:rPr>
          <w:rFonts w:ascii="Times New Roman" w:hAnsi="Times New Roman" w:cs="Times New Roman"/>
          <w:color w:val="000000"/>
          <w:sz w:val="28"/>
          <w:szCs w:val="28"/>
        </w:rPr>
        <w:footnoteReference w:id="13"/>
      </w:r>
      <w:r w:rsidRPr="00DD0331">
        <w:rPr>
          <w:rFonts w:ascii="Times New Roman" w:hAnsi="Times New Roman" w:cs="Times New Roman"/>
          <w:color w:val="000000"/>
          <w:sz w:val="28"/>
          <w:szCs w:val="28"/>
        </w:rPr>
        <w:t xml:space="preserve"> Федеральный закон «О некоммерческих организациях», который «…определяет правовое положение, порядок создания, деятельности, реорганизации и ликвидации некоммерческих организаций как юридических лиц, формирования и использования имущества некоммерческих организаций, права и обязанности их учредителей (участников), основы управления некоммерческими организациями и возможные формы их поддержки органами государственной власти и органами местного самоуправления»</w:t>
      </w:r>
      <w:r w:rsidRPr="00DD0331">
        <w:rPr>
          <w:rFonts w:ascii="Times New Roman" w:hAnsi="Times New Roman" w:cs="Times New Roman"/>
          <w:color w:val="000000"/>
          <w:sz w:val="28"/>
          <w:szCs w:val="28"/>
        </w:rPr>
        <w:footnoteReference w:id="14"/>
      </w:r>
      <w:r w:rsidRPr="00DD0331">
        <w:rPr>
          <w:rFonts w:ascii="Times New Roman" w:hAnsi="Times New Roman" w:cs="Times New Roman"/>
          <w:color w:val="000000"/>
          <w:sz w:val="28"/>
          <w:szCs w:val="28"/>
        </w:rPr>
        <w:t>.</w:t>
      </w:r>
    </w:p>
    <w:p w:rsidR="005A0746" w:rsidRPr="00DD0331" w:rsidRDefault="005A0746"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Эти и другие специальные законы, хотя и не носят такого всеобъемлющего характера, как ГК РФ, имеют чрезвычайно важное значение в период рыночной экономики, поскольку в них отражены и юридически закреплены происходившие и происходящие в нашей стране экономические преобразования.</w:t>
      </w:r>
    </w:p>
    <w:p w:rsidR="00A00560" w:rsidRPr="00DD0331" w:rsidRDefault="00A00560" w:rsidP="00DD0331">
      <w:pPr>
        <w:spacing w:after="0" w:line="360" w:lineRule="auto"/>
        <w:ind w:firstLine="709"/>
        <w:jc w:val="both"/>
        <w:rPr>
          <w:rFonts w:ascii="Times New Roman" w:hAnsi="Times New Roman" w:cs="Times New Roman"/>
          <w:color w:val="000000"/>
          <w:sz w:val="28"/>
          <w:szCs w:val="28"/>
        </w:rPr>
      </w:pPr>
    </w:p>
    <w:p w:rsidR="005A0BF2" w:rsidRPr="00DD0331" w:rsidRDefault="00DD0331" w:rsidP="00DD0331">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A00560" w:rsidRPr="00DD0331">
        <w:rPr>
          <w:rFonts w:ascii="Times New Roman" w:hAnsi="Times New Roman" w:cs="Times New Roman"/>
          <w:b/>
          <w:bCs/>
          <w:color w:val="000000"/>
          <w:sz w:val="28"/>
          <w:szCs w:val="28"/>
        </w:rPr>
        <w:t>1.4</w:t>
      </w:r>
      <w:r w:rsidR="005A0BF2" w:rsidRPr="00DD0331">
        <w:rPr>
          <w:rFonts w:ascii="Times New Roman" w:hAnsi="Times New Roman" w:cs="Times New Roman"/>
          <w:b/>
          <w:bCs/>
          <w:color w:val="000000"/>
          <w:sz w:val="28"/>
          <w:szCs w:val="28"/>
        </w:rPr>
        <w:t xml:space="preserve"> Подзаконные нормативные акты</w:t>
      </w:r>
    </w:p>
    <w:p w:rsidR="005A0BF2" w:rsidRPr="00DD0331" w:rsidRDefault="005A0BF2" w:rsidP="00DD0331">
      <w:pPr>
        <w:spacing w:after="0" w:line="360" w:lineRule="auto"/>
        <w:ind w:firstLine="709"/>
        <w:jc w:val="both"/>
        <w:rPr>
          <w:rFonts w:ascii="Times New Roman" w:hAnsi="Times New Roman" w:cs="Times New Roman"/>
          <w:b/>
          <w:bCs/>
          <w:color w:val="000000"/>
          <w:sz w:val="28"/>
          <w:szCs w:val="28"/>
        </w:rPr>
      </w:pPr>
    </w:p>
    <w:p w:rsidR="005A0BF2" w:rsidRPr="00DD0331" w:rsidRDefault="00A00560" w:rsidP="00DD0331">
      <w:pPr>
        <w:spacing w:after="0" w:line="360" w:lineRule="auto"/>
        <w:ind w:firstLine="709"/>
        <w:jc w:val="both"/>
        <w:rPr>
          <w:rFonts w:ascii="Times New Roman" w:hAnsi="Times New Roman" w:cs="Times New Roman"/>
          <w:b/>
          <w:bCs/>
          <w:color w:val="000000"/>
          <w:sz w:val="28"/>
          <w:szCs w:val="28"/>
        </w:rPr>
      </w:pPr>
      <w:r w:rsidRPr="00DD0331">
        <w:rPr>
          <w:rFonts w:ascii="Times New Roman" w:hAnsi="Times New Roman" w:cs="Times New Roman"/>
          <w:b/>
          <w:bCs/>
          <w:color w:val="000000"/>
          <w:sz w:val="28"/>
          <w:szCs w:val="28"/>
        </w:rPr>
        <w:t>1.4.1</w:t>
      </w:r>
      <w:r w:rsidR="005A0BF2" w:rsidRPr="00DD0331">
        <w:rPr>
          <w:rFonts w:ascii="Times New Roman" w:hAnsi="Times New Roman" w:cs="Times New Roman"/>
          <w:b/>
          <w:bCs/>
          <w:color w:val="000000"/>
          <w:sz w:val="28"/>
          <w:szCs w:val="28"/>
        </w:rPr>
        <w:t xml:space="preserve"> Указы Президента РФ</w:t>
      </w:r>
    </w:p>
    <w:p w:rsidR="005A0BF2" w:rsidRPr="00DD0331" w:rsidRDefault="005A0BF2"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Указы Президента РФ обладают наибольшей юридической силой среди подзаконных нормативных актов и могут быть приняты по любому вопросу, входящему в компетенцию Президента</w:t>
      </w:r>
      <w:bookmarkStart w:id="3" w:name="i00186"/>
      <w:bookmarkEnd w:id="3"/>
      <w:r w:rsidRPr="00DD0331">
        <w:rPr>
          <w:rFonts w:ascii="Times New Roman" w:hAnsi="Times New Roman" w:cs="Times New Roman"/>
          <w:color w:val="000000"/>
          <w:sz w:val="28"/>
          <w:szCs w:val="28"/>
        </w:rPr>
        <w:t>, круг которых определён статьями 83-89 Конституции РФ. В соответствии со статьей 90 Конституции РФ «…2. Указы и распоряжения Президента Российской Федерации обязательны для исполнения на всей территории Российской Федерации. 3. Указы и распоряжения Президента Российской Федерации не должны противоречить Конституции Российской Федерации и федеральным законам».</w:t>
      </w:r>
      <w:r w:rsidRPr="00DD0331">
        <w:rPr>
          <w:rFonts w:ascii="Times New Roman" w:hAnsi="Times New Roman" w:cs="Times New Roman"/>
          <w:color w:val="000000"/>
          <w:sz w:val="28"/>
          <w:szCs w:val="28"/>
        </w:rPr>
        <w:footnoteReference w:id="15"/>
      </w:r>
      <w:r w:rsidRPr="00DD0331">
        <w:rPr>
          <w:rFonts w:ascii="Times New Roman" w:hAnsi="Times New Roman" w:cs="Times New Roman"/>
          <w:color w:val="000000"/>
          <w:sz w:val="28"/>
          <w:szCs w:val="28"/>
        </w:rPr>
        <w:t xml:space="preserve"> Также Президентом могут издаваться указы при несовершенстве какого-либо отношения до принятия соответствующего Федерального закона.</w:t>
      </w:r>
    </w:p>
    <w:p w:rsidR="005A0BF2" w:rsidRPr="00DD0331" w:rsidRDefault="005A0BF2"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Указы Президента РФ подлежат официальному опубликованию и вступают в силу, если иное не установлено самим указом, по истечении 7 дней. Среди многочисленных указов Президента РФ немало и таких, которые содержат нормы гражданского права, например: «О жилищных кредитах»</w:t>
      </w:r>
      <w:r w:rsidRPr="00DD0331">
        <w:rPr>
          <w:rFonts w:ascii="Times New Roman" w:hAnsi="Times New Roman" w:cs="Times New Roman"/>
          <w:color w:val="000000"/>
          <w:sz w:val="28"/>
          <w:szCs w:val="28"/>
        </w:rPr>
        <w:footnoteReference w:id="16"/>
      </w:r>
      <w:r w:rsidRPr="00DD0331">
        <w:rPr>
          <w:rFonts w:ascii="Times New Roman" w:hAnsi="Times New Roman" w:cs="Times New Roman"/>
          <w:color w:val="000000"/>
          <w:sz w:val="28"/>
          <w:szCs w:val="28"/>
        </w:rPr>
        <w:t>, «О выпуске в обращении жилищных сертификатов»</w:t>
      </w:r>
      <w:r w:rsidRPr="00DD0331">
        <w:rPr>
          <w:rFonts w:ascii="Times New Roman" w:hAnsi="Times New Roman" w:cs="Times New Roman"/>
          <w:color w:val="000000"/>
          <w:sz w:val="28"/>
          <w:szCs w:val="28"/>
        </w:rPr>
        <w:footnoteReference w:id="17"/>
      </w:r>
      <w:r w:rsidRPr="00DD0331">
        <w:rPr>
          <w:rFonts w:ascii="Times New Roman" w:hAnsi="Times New Roman" w:cs="Times New Roman"/>
          <w:color w:val="000000"/>
          <w:sz w:val="28"/>
          <w:szCs w:val="28"/>
        </w:rPr>
        <w:t>, «О высвобождении и реализации движимого имущества, находящегося в оперативном управлении некоторых органов, учреждений и предприятий»</w:t>
      </w:r>
      <w:r w:rsidRPr="00DD0331">
        <w:rPr>
          <w:rFonts w:ascii="Times New Roman" w:hAnsi="Times New Roman" w:cs="Times New Roman"/>
          <w:color w:val="000000"/>
          <w:sz w:val="28"/>
          <w:szCs w:val="28"/>
        </w:rPr>
        <w:footnoteReference w:id="18"/>
      </w:r>
      <w:r w:rsidRPr="00DD0331">
        <w:rPr>
          <w:rFonts w:ascii="Times New Roman" w:hAnsi="Times New Roman" w:cs="Times New Roman"/>
          <w:color w:val="000000"/>
          <w:sz w:val="28"/>
          <w:szCs w:val="28"/>
        </w:rPr>
        <w:t xml:space="preserve"> и др.</w:t>
      </w:r>
    </w:p>
    <w:p w:rsidR="005A0BF2" w:rsidRPr="00DD0331" w:rsidRDefault="005A0BF2"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Необходимо отметить, что указы, распоряжения Президента могут носить и ненормативный, индивидуальный характер (например, о награждении директора предприятия почетной грамотой за вклад в российскую экономику) — в этом случае они не являются источниками права.</w:t>
      </w:r>
    </w:p>
    <w:p w:rsidR="005A0BF2" w:rsidRPr="00DD0331" w:rsidRDefault="00DD0331" w:rsidP="00DD0331">
      <w:pPr>
        <w:spacing w:after="0" w:line="360" w:lineRule="auto"/>
        <w:ind w:firstLine="709"/>
        <w:jc w:val="both"/>
        <w:rPr>
          <w:rFonts w:ascii="Times New Roman" w:hAnsi="Times New Roman" w:cs="Times New Roman"/>
          <w:b/>
          <w:bCs/>
          <w:color w:val="000000"/>
          <w:sz w:val="28"/>
          <w:szCs w:val="28"/>
          <w:lang w:val="en-US"/>
        </w:rPr>
      </w:pPr>
      <w:bookmarkStart w:id="4" w:name="1.4.4."/>
      <w:bookmarkStart w:id="5" w:name="i00188"/>
      <w:bookmarkEnd w:id="4"/>
      <w:bookmarkEnd w:id="5"/>
      <w:r>
        <w:rPr>
          <w:rFonts w:ascii="Times New Roman" w:hAnsi="Times New Roman" w:cs="Times New Roman"/>
          <w:color w:val="000000"/>
          <w:sz w:val="28"/>
          <w:szCs w:val="28"/>
        </w:rPr>
        <w:br w:type="page"/>
      </w:r>
      <w:r w:rsidR="00A00560" w:rsidRPr="00DD0331">
        <w:rPr>
          <w:rFonts w:ascii="Times New Roman" w:hAnsi="Times New Roman" w:cs="Times New Roman"/>
          <w:b/>
          <w:bCs/>
          <w:color w:val="000000"/>
          <w:sz w:val="28"/>
          <w:szCs w:val="28"/>
        </w:rPr>
        <w:t>1.4.2</w:t>
      </w:r>
      <w:r w:rsidR="005A0BF2" w:rsidRPr="00DD0331">
        <w:rPr>
          <w:rFonts w:ascii="Times New Roman" w:hAnsi="Times New Roman" w:cs="Times New Roman"/>
          <w:b/>
          <w:bCs/>
          <w:color w:val="000000"/>
          <w:sz w:val="28"/>
          <w:szCs w:val="28"/>
        </w:rPr>
        <w:t xml:space="preserve"> Постановления Правительства РФ</w:t>
      </w:r>
    </w:p>
    <w:p w:rsidR="005A0BF2" w:rsidRPr="00DD0331" w:rsidRDefault="005A0BF2" w:rsidP="00DD0331">
      <w:pPr>
        <w:spacing w:after="0" w:line="360" w:lineRule="auto"/>
        <w:ind w:firstLine="709"/>
        <w:jc w:val="both"/>
        <w:rPr>
          <w:rFonts w:ascii="Times New Roman" w:hAnsi="Times New Roman" w:cs="Times New Roman"/>
          <w:color w:val="000000"/>
          <w:sz w:val="28"/>
          <w:szCs w:val="28"/>
        </w:rPr>
      </w:pPr>
      <w:bookmarkStart w:id="6" w:name="1.4.5."/>
      <w:bookmarkStart w:id="7" w:name="i00192"/>
      <w:bookmarkEnd w:id="6"/>
      <w:bookmarkEnd w:id="7"/>
      <w:r w:rsidRPr="00DD0331">
        <w:rPr>
          <w:rFonts w:ascii="Times New Roman" w:hAnsi="Times New Roman" w:cs="Times New Roman"/>
          <w:color w:val="000000"/>
          <w:sz w:val="28"/>
          <w:szCs w:val="28"/>
        </w:rPr>
        <w:t>Постановления Правительства РФ также относятся к числу подзаконных нормативных актов. На основании и во исполнение ГК РФ и иных законов, указов Президента РФ Правительство РФ вправе принимать постановления, содержащие нормы гражданского права. Указанные постановления Правительства РФ не должны противоречить Конституции РФ, федеральным законам и указам Президента РФ. В противном случае постановление Правительства РФ может быть отменено Президентом РФ в соответствии с п. 3 ст. 115 Конституции РФ. Постановления Правительства РФ, в которых содержатся нормы гражданского права, входят в систему источников гражданского законодательства, например: «Об утверждении типовых правил доверительного управления ипотечным покрытием»</w:t>
      </w:r>
      <w:r w:rsidRPr="00DD0331">
        <w:rPr>
          <w:rFonts w:ascii="Times New Roman" w:hAnsi="Times New Roman" w:cs="Times New Roman"/>
          <w:color w:val="000000"/>
          <w:sz w:val="28"/>
          <w:szCs w:val="28"/>
        </w:rPr>
        <w:footnoteReference w:id="19"/>
      </w:r>
      <w:r w:rsidRPr="00DD0331">
        <w:rPr>
          <w:rFonts w:ascii="Times New Roman" w:hAnsi="Times New Roman" w:cs="Times New Roman"/>
          <w:color w:val="000000"/>
          <w:sz w:val="28"/>
          <w:szCs w:val="28"/>
        </w:rPr>
        <w:t>, «Об утверждении Положения о принятии на учёт бесхозяйных недвижимых вещей»</w:t>
      </w:r>
      <w:r w:rsidRPr="00DD0331">
        <w:rPr>
          <w:rFonts w:ascii="Times New Roman" w:hAnsi="Times New Roman" w:cs="Times New Roman"/>
          <w:color w:val="000000"/>
          <w:sz w:val="28"/>
          <w:szCs w:val="28"/>
        </w:rPr>
        <w:footnoteReference w:id="20"/>
      </w:r>
      <w:r w:rsidRPr="00DD0331">
        <w:rPr>
          <w:rFonts w:ascii="Times New Roman" w:hAnsi="Times New Roman" w:cs="Times New Roman"/>
          <w:color w:val="000000"/>
          <w:sz w:val="28"/>
          <w:szCs w:val="28"/>
        </w:rPr>
        <w:t xml:space="preserve"> и др.</w:t>
      </w:r>
    </w:p>
    <w:p w:rsidR="003A09EC" w:rsidRPr="00DD0331" w:rsidRDefault="003A09EC" w:rsidP="00DD0331">
      <w:pPr>
        <w:spacing w:after="0" w:line="360" w:lineRule="auto"/>
        <w:ind w:firstLine="709"/>
        <w:jc w:val="both"/>
        <w:rPr>
          <w:rFonts w:ascii="Times New Roman" w:hAnsi="Times New Roman" w:cs="Times New Roman"/>
          <w:color w:val="000000"/>
          <w:sz w:val="28"/>
          <w:szCs w:val="28"/>
          <w:lang w:val="en-US"/>
        </w:rPr>
      </w:pPr>
    </w:p>
    <w:p w:rsidR="005A0BF2" w:rsidRPr="00DD0331" w:rsidRDefault="00A00560" w:rsidP="00DD0331">
      <w:pPr>
        <w:spacing w:after="0" w:line="360" w:lineRule="auto"/>
        <w:ind w:firstLine="709"/>
        <w:jc w:val="both"/>
        <w:rPr>
          <w:rFonts w:ascii="Times New Roman" w:hAnsi="Times New Roman" w:cs="Times New Roman"/>
          <w:b/>
          <w:bCs/>
          <w:color w:val="000000"/>
          <w:sz w:val="28"/>
          <w:szCs w:val="28"/>
          <w:lang w:val="en-US"/>
        </w:rPr>
      </w:pPr>
      <w:r w:rsidRPr="00DD0331">
        <w:rPr>
          <w:rFonts w:ascii="Times New Roman" w:hAnsi="Times New Roman" w:cs="Times New Roman"/>
          <w:b/>
          <w:bCs/>
          <w:color w:val="000000"/>
          <w:sz w:val="28"/>
          <w:szCs w:val="28"/>
        </w:rPr>
        <w:t>1.4.3</w:t>
      </w:r>
      <w:r w:rsidR="005A0BF2" w:rsidRPr="00DD0331">
        <w:rPr>
          <w:rFonts w:ascii="Times New Roman" w:hAnsi="Times New Roman" w:cs="Times New Roman"/>
          <w:b/>
          <w:bCs/>
          <w:color w:val="000000"/>
          <w:sz w:val="28"/>
          <w:szCs w:val="28"/>
        </w:rPr>
        <w:t xml:space="preserve"> Акты федеральных органов исполнительной власти</w:t>
      </w:r>
    </w:p>
    <w:p w:rsidR="005A0BF2" w:rsidRPr="00DD0331" w:rsidRDefault="005A0BF2"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Гражданско-правовые нормы могут содержаться и в нормативных актах министерств и иных федеральных органов исполнительной власти (ведомственные нормативные акты).</w:t>
      </w:r>
    </w:p>
    <w:p w:rsidR="005A0BF2" w:rsidRPr="00DD0331" w:rsidRDefault="005A0BF2"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Акты федеральных органов исполнительной власти</w:t>
      </w:r>
      <w:bookmarkStart w:id="8" w:name="i00194"/>
      <w:bookmarkEnd w:id="8"/>
      <w:r w:rsidRPr="00DD0331">
        <w:rPr>
          <w:rFonts w:ascii="Times New Roman" w:hAnsi="Times New Roman" w:cs="Times New Roman"/>
          <w:color w:val="000000"/>
          <w:sz w:val="28"/>
          <w:szCs w:val="28"/>
        </w:rPr>
        <w:t xml:space="preserve"> это нормативные акты министерств, служб, агентств (приказы, инструкции, положения, указания). В соответствии с пунктом 7 статьи 3 ГК РФ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r w:rsidRPr="00DD0331">
        <w:rPr>
          <w:rFonts w:ascii="Times New Roman" w:hAnsi="Times New Roman" w:cs="Times New Roman"/>
          <w:color w:val="000000"/>
          <w:sz w:val="28"/>
          <w:szCs w:val="28"/>
        </w:rPr>
        <w:footnoteReference w:id="21"/>
      </w:r>
    </w:p>
    <w:p w:rsidR="005A0BF2" w:rsidRPr="00DD0331" w:rsidRDefault="005A0BF2"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Однако следует учитывать, что, для того, чтобы акты, затрагивающие права и законные интересы граждан или носящие межведомственный характер стали обязательными к применению всеми субъектами, т.е. приобрели нормативный характер, необходимо прохождение правовой экспертизы в Министерстве юстиции и их опубликование. Официальное опубликование производится в Бюллетене нормативных правовых актов федеральных органов исполнительной власти.</w:t>
      </w:r>
    </w:p>
    <w:p w:rsidR="005A0BF2" w:rsidRPr="00DD0331" w:rsidRDefault="005A0BF2"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Контроль за правильностью и своевременностью опубликования нормативных правовых актов федеральных органов исполнительной власти осуществляет Министерство юстиции Российской Федерации. Нормативные правовые акты федеральных органов исполнительной власти вступают в силу одновременно на всей территории Российской Федерации по истечении 10 дней после дня их официального опубликования, если самими актами не установлен другой порядок вступления их в силу.</w:t>
      </w:r>
    </w:p>
    <w:p w:rsidR="005A0BF2" w:rsidRPr="00DD0331" w:rsidRDefault="005A0BF2"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Примерами актов федеральных органов исполнительной власти могут служить: Приказ Министерства Российской Федерации по антимонопольной политике и поддержке предпринимательства от 13.08.1999 г. № 276 « Об утверждении положения о порядке представления антимонопольным органам ходатайств и уведомлений в соответствии с требованиями статей 17 и 18 Закона Российской Федерации «О конкуренции и ограничении монополистической деятельности на товарных рынках»</w:t>
      </w:r>
      <w:r w:rsidRPr="00DD0331">
        <w:rPr>
          <w:rFonts w:ascii="Times New Roman" w:hAnsi="Times New Roman" w:cs="Times New Roman"/>
          <w:color w:val="000000"/>
          <w:sz w:val="28"/>
          <w:szCs w:val="28"/>
        </w:rPr>
        <w:footnoteReference w:id="22"/>
      </w:r>
      <w:r w:rsidRPr="00DD0331">
        <w:rPr>
          <w:rFonts w:ascii="Times New Roman" w:hAnsi="Times New Roman" w:cs="Times New Roman"/>
          <w:color w:val="000000"/>
          <w:sz w:val="28"/>
          <w:szCs w:val="28"/>
        </w:rPr>
        <w:t>, Инструкция Министерства юстиции РФ «О порядке совершения нотариальных действий должностными лицами органов исполнительной власти»</w:t>
      </w:r>
      <w:r w:rsidRPr="00DD0331">
        <w:rPr>
          <w:rFonts w:ascii="Times New Roman" w:hAnsi="Times New Roman" w:cs="Times New Roman"/>
          <w:color w:val="000000"/>
          <w:sz w:val="28"/>
          <w:szCs w:val="28"/>
        </w:rPr>
        <w:footnoteReference w:id="23"/>
      </w:r>
      <w:r w:rsidRPr="00DD0331">
        <w:rPr>
          <w:rFonts w:ascii="Times New Roman" w:hAnsi="Times New Roman" w:cs="Times New Roman"/>
          <w:color w:val="000000"/>
          <w:sz w:val="28"/>
          <w:szCs w:val="28"/>
        </w:rPr>
        <w:t xml:space="preserve"> и др.</w:t>
      </w:r>
    </w:p>
    <w:p w:rsidR="00A00560" w:rsidRPr="00DD0331" w:rsidRDefault="00A00560" w:rsidP="00DD0331">
      <w:pPr>
        <w:spacing w:after="0" w:line="360" w:lineRule="auto"/>
        <w:ind w:firstLine="709"/>
        <w:jc w:val="both"/>
        <w:rPr>
          <w:rFonts w:ascii="Times New Roman" w:hAnsi="Times New Roman" w:cs="Times New Roman"/>
          <w:color w:val="000000"/>
          <w:sz w:val="28"/>
          <w:szCs w:val="28"/>
        </w:rPr>
      </w:pPr>
    </w:p>
    <w:p w:rsidR="00D0114B" w:rsidRPr="00DD0331" w:rsidRDefault="00DD0331" w:rsidP="00DD0331">
      <w:pPr>
        <w:numPr>
          <w:ilvl w:val="1"/>
          <w:numId w:val="4"/>
        </w:numPr>
        <w:spacing w:after="0" w:line="360" w:lineRule="auto"/>
        <w:ind w:left="0" w:firstLine="720"/>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D0114B" w:rsidRPr="00DD0331">
        <w:rPr>
          <w:rFonts w:ascii="Times New Roman" w:hAnsi="Times New Roman" w:cs="Times New Roman"/>
          <w:b/>
          <w:bCs/>
          <w:color w:val="000000"/>
          <w:sz w:val="28"/>
          <w:szCs w:val="28"/>
        </w:rPr>
        <w:t>Основы гражданского законодательства СССР</w:t>
      </w:r>
    </w:p>
    <w:p w:rsidR="00A00560" w:rsidRPr="00DD0331" w:rsidRDefault="00A00560" w:rsidP="00DD0331">
      <w:pPr>
        <w:spacing w:after="0" w:line="360" w:lineRule="auto"/>
        <w:ind w:firstLine="709"/>
        <w:jc w:val="both"/>
        <w:rPr>
          <w:rFonts w:ascii="Times New Roman" w:hAnsi="Times New Roman" w:cs="Times New Roman"/>
          <w:color w:val="000000"/>
          <w:sz w:val="28"/>
          <w:szCs w:val="28"/>
        </w:rPr>
      </w:pPr>
    </w:p>
    <w:p w:rsidR="00D0114B" w:rsidRPr="00DD0331" w:rsidRDefault="00D0114B"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Другим кодифицированным нормативным актом гражданского законодательства, действовавшим до недавнего времени на территории Российской Федерации, являются Основы гражданского законодательства Союза ССР и республик. Однако применение этого нормативного акта сопровождалось рядом оговорок. Основы гражданского законодательства были утверждены Верховным Советом СССР 31 мая 1991 г. и должны были вступить в силу с 1 января 1992 г. Однако к 1 января 1992 г. СССР, на территории которого должны были вступить в действие Основы гражданского законодательства 1991 г., распался на ряд независимых государств. Поэтому на территории РФ Основы гражданского законодательства 1991 г. не действовали до 3 августа 1992 г., пока Верховный Совет РФ 14 июля 1992 г. не принял постановление № 3301-1 «О регулировании гражданских правоотношений в период проведения экономической реформы».</w:t>
      </w:r>
      <w:r w:rsidRPr="00DD0331">
        <w:rPr>
          <w:rFonts w:ascii="Times New Roman" w:hAnsi="Times New Roman" w:cs="Times New Roman"/>
          <w:color w:val="000000"/>
          <w:sz w:val="28"/>
          <w:szCs w:val="28"/>
        </w:rPr>
        <w:footnoteReference w:id="24"/>
      </w:r>
      <w:r w:rsidRPr="00DD0331">
        <w:rPr>
          <w:rFonts w:ascii="Times New Roman" w:hAnsi="Times New Roman" w:cs="Times New Roman"/>
          <w:color w:val="000000"/>
          <w:sz w:val="28"/>
          <w:szCs w:val="28"/>
        </w:rPr>
        <w:t xml:space="preserve"> В указанном постановлении отмечалось, что впредь до принятия нового Гражданского кодекса РФ Основы гражданского законодательства 1991 г. применяются на территории РФ, за исключением положений, устанавливающих полномочия Союза ССР в области гражданского законодательства, и в части, не противоречащей Конституции РФ и законодательным актам РФ, принятым после 12 июня 1990 г. Такое действие Основ гражданского законодательства имело место на территории РФ до 1 января 1995 г. В соответствии со ст. 3 Федерального закона «О введении в действие части первой Гражданского кодекса Российской Федерации» «…с 1 января 1995 года на территории Российской Федерации не применяются: раздел I "Общие положения", раздел II "Право собственности. Другие вещные права" и глава 8 "Общие положения об обязательствах" раздела III "Обязательственное право" Основ гражданского законодательства Союза ССР и республик (Ведомости Съезда народных депутатов СССР и Верховного Совета СССР, 1991, N 26, ст. 733)…»</w:t>
      </w:r>
      <w:r w:rsidRPr="00DD0331">
        <w:rPr>
          <w:rFonts w:ascii="Times New Roman" w:hAnsi="Times New Roman" w:cs="Times New Roman"/>
          <w:color w:val="000000"/>
          <w:sz w:val="28"/>
          <w:szCs w:val="28"/>
        </w:rPr>
        <w:footnoteReference w:id="25"/>
      </w:r>
    </w:p>
    <w:p w:rsidR="00D0114B" w:rsidRPr="00DD0331" w:rsidRDefault="00D0114B"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С введением в действие части второй ГК на территории РФ полностью не применялся раздел III «Обязательственное право» Основ гражданского законодательства. Если же учесть, что раздел IV «Авторское право» Основ был признан не действующим на территории РФ со дня введения в действие Закона РФ «Об авторском праве и смежных правах»</w:t>
      </w:r>
      <w:r w:rsidRPr="00DD0331">
        <w:rPr>
          <w:rFonts w:ascii="Times New Roman" w:hAnsi="Times New Roman" w:cs="Times New Roman"/>
          <w:color w:val="000000"/>
          <w:sz w:val="28"/>
          <w:szCs w:val="28"/>
        </w:rPr>
        <w:footnoteReference w:id="26"/>
      </w:r>
      <w:r w:rsidRPr="00DD0331">
        <w:rPr>
          <w:rFonts w:ascii="Times New Roman" w:hAnsi="Times New Roman" w:cs="Times New Roman"/>
          <w:color w:val="000000"/>
          <w:sz w:val="28"/>
          <w:szCs w:val="28"/>
        </w:rPr>
        <w:t>, т. е. с 3 августа 1993 г., а раздел V «Право на изобретения и другие результаты творчества, используемые в производстве» частично поглощен нормами позднее принятых законодательных актов, а частично вступил в противоречие с ними, то действовали лишь отдельные положения раздела VI «Наследственное право», а также раздел VII «Правоспособность иностранных граждан и юридических лиц. Применение гражданских законов иностранных государств и международных договоров» Основ гражданского законодательства 1991 г. И, наконец, с введением в действие четвёртой части ГК РФ, « с 1 января 2008 года признать не действующими на территории Российской Федерации: … 3) Основы гражданского законодательства Союза ССР и республик (Ведомости Съезда народных депутатов СССР и Верховного Совета СССР, 1991, N 26, ст. 733)…».</w:t>
      </w:r>
      <w:r w:rsidRPr="00DD0331">
        <w:rPr>
          <w:rFonts w:ascii="Times New Roman" w:hAnsi="Times New Roman" w:cs="Times New Roman"/>
          <w:color w:val="000000"/>
          <w:sz w:val="28"/>
          <w:szCs w:val="28"/>
        </w:rPr>
        <w:footnoteReference w:id="27"/>
      </w:r>
    </w:p>
    <w:p w:rsidR="00A00560" w:rsidRPr="00DD0331" w:rsidRDefault="00A00560" w:rsidP="00DD0331">
      <w:pPr>
        <w:spacing w:after="0" w:line="360" w:lineRule="auto"/>
        <w:ind w:firstLine="709"/>
        <w:jc w:val="both"/>
        <w:rPr>
          <w:rFonts w:ascii="Times New Roman" w:hAnsi="Times New Roman" w:cs="Times New Roman"/>
          <w:color w:val="000000"/>
          <w:sz w:val="28"/>
          <w:szCs w:val="28"/>
        </w:rPr>
      </w:pPr>
    </w:p>
    <w:p w:rsidR="00D0114B" w:rsidRPr="00DD0331" w:rsidRDefault="00A00560" w:rsidP="00DD0331">
      <w:pPr>
        <w:spacing w:after="0" w:line="360" w:lineRule="auto"/>
        <w:ind w:firstLine="709"/>
        <w:jc w:val="both"/>
        <w:rPr>
          <w:rFonts w:ascii="Times New Roman" w:hAnsi="Times New Roman" w:cs="Times New Roman"/>
          <w:b/>
          <w:bCs/>
          <w:color w:val="000000"/>
          <w:sz w:val="28"/>
          <w:szCs w:val="28"/>
        </w:rPr>
      </w:pPr>
      <w:r w:rsidRPr="00DD0331">
        <w:rPr>
          <w:rFonts w:ascii="Times New Roman" w:hAnsi="Times New Roman" w:cs="Times New Roman"/>
          <w:b/>
          <w:bCs/>
          <w:color w:val="000000"/>
          <w:sz w:val="28"/>
          <w:szCs w:val="28"/>
        </w:rPr>
        <w:t>1.6</w:t>
      </w:r>
      <w:r w:rsidR="00D0114B" w:rsidRPr="00DD0331">
        <w:rPr>
          <w:rFonts w:ascii="Times New Roman" w:hAnsi="Times New Roman" w:cs="Times New Roman"/>
          <w:b/>
          <w:bCs/>
          <w:color w:val="000000"/>
          <w:sz w:val="28"/>
          <w:szCs w:val="28"/>
        </w:rPr>
        <w:t xml:space="preserve"> Гражданский кодекс РСФСР</w:t>
      </w:r>
    </w:p>
    <w:p w:rsidR="00D0114B" w:rsidRPr="00DD0331" w:rsidRDefault="00D0114B" w:rsidP="00DD0331">
      <w:pPr>
        <w:spacing w:after="0" w:line="360" w:lineRule="auto"/>
        <w:ind w:firstLine="709"/>
        <w:jc w:val="both"/>
        <w:rPr>
          <w:rFonts w:ascii="Times New Roman" w:hAnsi="Times New Roman" w:cs="Times New Roman"/>
          <w:color w:val="000000"/>
          <w:sz w:val="28"/>
          <w:szCs w:val="28"/>
        </w:rPr>
      </w:pPr>
    </w:p>
    <w:p w:rsidR="00D0114B" w:rsidRPr="00DD0331" w:rsidRDefault="00D0114B"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Другим кодифицированным нормативным актом гражданского законодательства, действовавшим до 01.01.2008 года, хотя и в усеченном виде, был Гражданский кодекс РСФСР, утвержденный Верховным Советом РСФСР 11 июня 1964г. и введенный в действие с 1 октября 1964 г.</w:t>
      </w:r>
      <w:r w:rsidRPr="00DD0331">
        <w:rPr>
          <w:rFonts w:ascii="Times New Roman" w:hAnsi="Times New Roman" w:cs="Times New Roman"/>
          <w:color w:val="000000"/>
          <w:sz w:val="28"/>
          <w:szCs w:val="28"/>
        </w:rPr>
        <w:footnoteReference w:id="28"/>
      </w:r>
      <w:r w:rsidRPr="00DD0331">
        <w:rPr>
          <w:rFonts w:ascii="Times New Roman" w:hAnsi="Times New Roman" w:cs="Times New Roman"/>
          <w:color w:val="000000"/>
          <w:sz w:val="28"/>
          <w:szCs w:val="28"/>
        </w:rPr>
        <w:t xml:space="preserve"> с последующими изменениями и дополнениями. Применение указанного нормативного акта имеет свою историю. Поскольку ГК РСФСР 1964 года принимался в условиях господства в нашей стране командно-административной системы, к моменту становления Российской Федерации как независимого государства многие его положения устарели и не соответствовали потребностям развития формирующейся рыночной экономики. Вместе с тем многие положения ГК РСФСР не утратили своей актуальности и в условиях перехода к рыночной экономике. В силу этого постановлением Верховного Совета РФ «О регулировании гражданских правоотношений в период проведения экономической реформы» от 14 июля 1992 г. было установлено, что положения ГК РСФСР 1964 года к гражданским правоотношениям применяются, если они не противоречат законодательным актам РФ, принятым после 12 июня 1990 г., и иным актам, действующим в установленном порядке на территории РФ. Под иными актами подразумевались</w:t>
      </w:r>
      <w:r w:rsidR="005A0BF2" w:rsidRPr="00DD0331">
        <w:rPr>
          <w:rFonts w:ascii="Times New Roman" w:hAnsi="Times New Roman" w:cs="Times New Roman"/>
          <w:color w:val="000000"/>
          <w:sz w:val="28"/>
          <w:szCs w:val="28"/>
        </w:rPr>
        <w:t xml:space="preserve"> </w:t>
      </w:r>
      <w:r w:rsidRPr="00DD0331">
        <w:rPr>
          <w:rFonts w:ascii="Times New Roman" w:hAnsi="Times New Roman" w:cs="Times New Roman"/>
          <w:color w:val="000000"/>
          <w:sz w:val="28"/>
          <w:szCs w:val="28"/>
        </w:rPr>
        <w:t>прежде всего Основы гражданского законодательства 1991 г.</w:t>
      </w:r>
    </w:p>
    <w:p w:rsidR="00D0114B" w:rsidRPr="00DD0331" w:rsidRDefault="00D0114B"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В соответствии со ст. 2 Федерального закона «О введении в действие части первой Гражданского кодекса Российской Федерации» признаны утратившими силу с 1 января 1995 г.: преамбула, раздел I «Общие положения», раздел II «Право собственности» и подраздел 1 «Общие положения об обязательствах» раздела III «Обязательственное право» ГК 1964 г. В соответствии со ст. 2 Федерального закона «О введении в действие части второй Гражданского кодекса Российской Федерации» раздел III «Обязательственное право» ГК РСФСР 1964 года с 1 марта 1996 г. признан полностью утратившим силу. Действовал лишь, с необходимыми изменениями и разъяснениями, раздел VII «Наследственное право» ГК РСФСР. С введением в действие четвёртой части ГК РФ: «Статья 2. Признать утратившими силу с 1 января 2008 года: 1) Гражданский кодекс РСФСР (Ведомости Верховного Совета РСФСР, 1964, N 24, ст. 406)…»</w:t>
      </w:r>
      <w:r w:rsidRPr="00DD0331">
        <w:rPr>
          <w:rFonts w:ascii="Times New Roman" w:hAnsi="Times New Roman" w:cs="Times New Roman"/>
          <w:color w:val="000000"/>
          <w:sz w:val="28"/>
          <w:szCs w:val="28"/>
        </w:rPr>
        <w:footnoteReference w:id="29"/>
      </w:r>
    </w:p>
    <w:p w:rsidR="00D0114B" w:rsidRPr="00DD0331" w:rsidRDefault="00D0114B"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Следует также отметить, что впредь до приведения законов и иных правовых актов, действующих на территории РФ, в соответствие ГК РФ законы и иные правовые акты РФ, а также нормативные акты законодательства Союза ССР, действующие на территории РФ, в пределах и порядке, предусмотренных Конституцией РФ, постановлением Верховного Совета РСФСР от 12 декабря 1991 г. «О ратификации Соглашения о создании Содружества Независимых Государств»</w:t>
      </w:r>
      <w:r w:rsidRPr="00DD0331">
        <w:rPr>
          <w:rFonts w:ascii="Times New Roman" w:hAnsi="Times New Roman" w:cs="Times New Roman"/>
          <w:color w:val="000000"/>
          <w:sz w:val="28"/>
          <w:szCs w:val="28"/>
        </w:rPr>
        <w:footnoteReference w:id="30"/>
      </w:r>
      <w:r w:rsidRPr="00DD0331">
        <w:rPr>
          <w:rFonts w:ascii="Times New Roman" w:hAnsi="Times New Roman" w:cs="Times New Roman"/>
          <w:color w:val="000000"/>
          <w:sz w:val="28"/>
          <w:szCs w:val="28"/>
        </w:rPr>
        <w:t>, постановлениями Верховного Совета РФ от 14 июля 1992 г. «О регулировании гражданских правоотношений в период проведения экономической реформы» и от 3 марта 1993 г. «О некоторых вопросах применения законодательства Союза ССР на территории Российской Федерации» применяются постольку, поскольку они не противоречат ГК РФ.</w:t>
      </w:r>
    </w:p>
    <w:p w:rsidR="00D0114B" w:rsidRPr="00DD0331" w:rsidRDefault="00D0114B" w:rsidP="00DD0331">
      <w:pPr>
        <w:spacing w:after="0" w:line="360" w:lineRule="auto"/>
        <w:ind w:firstLine="709"/>
        <w:jc w:val="both"/>
        <w:rPr>
          <w:rFonts w:ascii="Times New Roman" w:hAnsi="Times New Roman" w:cs="Times New Roman"/>
          <w:color w:val="000000"/>
          <w:sz w:val="28"/>
          <w:szCs w:val="28"/>
        </w:rPr>
      </w:pPr>
      <w:bookmarkStart w:id="9" w:name="1.4.3."/>
      <w:bookmarkStart w:id="10" w:name="i00184"/>
      <w:bookmarkEnd w:id="9"/>
      <w:bookmarkEnd w:id="10"/>
    </w:p>
    <w:p w:rsidR="00D0114B" w:rsidRPr="00DD0331" w:rsidRDefault="00A00560" w:rsidP="00DD0331">
      <w:pPr>
        <w:spacing w:after="0" w:line="360" w:lineRule="auto"/>
        <w:ind w:firstLine="709"/>
        <w:jc w:val="both"/>
        <w:rPr>
          <w:rFonts w:ascii="Times New Roman" w:hAnsi="Times New Roman" w:cs="Times New Roman"/>
          <w:b/>
          <w:bCs/>
          <w:color w:val="000000"/>
          <w:sz w:val="28"/>
          <w:szCs w:val="28"/>
        </w:rPr>
      </w:pPr>
      <w:bookmarkStart w:id="11" w:name="1.4.6."/>
      <w:bookmarkStart w:id="12" w:name="i00196"/>
      <w:bookmarkEnd w:id="11"/>
      <w:bookmarkEnd w:id="12"/>
      <w:r w:rsidRPr="00DD0331">
        <w:rPr>
          <w:rFonts w:ascii="Times New Roman" w:hAnsi="Times New Roman" w:cs="Times New Roman"/>
          <w:b/>
          <w:bCs/>
          <w:color w:val="000000"/>
          <w:sz w:val="28"/>
          <w:szCs w:val="28"/>
        </w:rPr>
        <w:t>1</w:t>
      </w:r>
      <w:r w:rsidR="00DD0331" w:rsidRPr="00DD0331">
        <w:rPr>
          <w:rFonts w:ascii="Times New Roman" w:hAnsi="Times New Roman" w:cs="Times New Roman"/>
          <w:b/>
          <w:bCs/>
          <w:color w:val="000000"/>
          <w:sz w:val="28"/>
          <w:szCs w:val="28"/>
        </w:rPr>
        <w:t>.7</w:t>
      </w:r>
      <w:r w:rsidR="00D0114B" w:rsidRPr="00DD0331">
        <w:rPr>
          <w:rFonts w:ascii="Times New Roman" w:hAnsi="Times New Roman" w:cs="Times New Roman"/>
          <w:b/>
          <w:bCs/>
          <w:color w:val="000000"/>
          <w:sz w:val="28"/>
          <w:szCs w:val="28"/>
        </w:rPr>
        <w:t xml:space="preserve"> Нормы международного права</w:t>
      </w:r>
    </w:p>
    <w:p w:rsidR="00D0114B" w:rsidRPr="00DD0331" w:rsidRDefault="00D0114B" w:rsidP="00DD0331">
      <w:pPr>
        <w:spacing w:after="0" w:line="360" w:lineRule="auto"/>
        <w:ind w:firstLine="709"/>
        <w:jc w:val="both"/>
        <w:rPr>
          <w:rFonts w:ascii="Times New Roman" w:hAnsi="Times New Roman" w:cs="Times New Roman"/>
          <w:color w:val="000000"/>
          <w:sz w:val="28"/>
          <w:szCs w:val="28"/>
        </w:rPr>
      </w:pPr>
    </w:p>
    <w:p w:rsidR="00DD0331" w:rsidRDefault="00D0114B"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Особо в качестве источников гражданского права ГК РФ выделяет нормы международного права</w:t>
      </w:r>
      <w:bookmarkStart w:id="13" w:name="i00197"/>
      <w:bookmarkEnd w:id="13"/>
      <w:r w:rsidRPr="00DD0331">
        <w:rPr>
          <w:rFonts w:ascii="Times New Roman" w:hAnsi="Times New Roman" w:cs="Times New Roman"/>
          <w:color w:val="000000"/>
          <w:sz w:val="28"/>
          <w:szCs w:val="28"/>
        </w:rPr>
        <w:t xml:space="preserve"> и международные договоры Российской Федерации</w:t>
      </w:r>
      <w:bookmarkStart w:id="14" w:name="i00198"/>
      <w:bookmarkEnd w:id="14"/>
      <w:r w:rsidRPr="00DD0331">
        <w:rPr>
          <w:rFonts w:ascii="Times New Roman" w:hAnsi="Times New Roman" w:cs="Times New Roman"/>
          <w:color w:val="000000"/>
          <w:sz w:val="28"/>
          <w:szCs w:val="28"/>
        </w:rPr>
        <w:t>. Российская Федерация является частью мирового сообщества, поэтому гражданское законодательство Российской Федерации не может не считаться с общепризнанными принципами и нормами международного права и международными договорами, в которых участвует Российская Федерация. В силу этого п. 4 ст. 15 Конституции РФ устанавливает, что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r w:rsidRPr="00DD0331">
        <w:rPr>
          <w:rFonts w:ascii="Times New Roman" w:hAnsi="Times New Roman" w:cs="Times New Roman"/>
          <w:color w:val="000000"/>
          <w:sz w:val="28"/>
          <w:szCs w:val="28"/>
        </w:rPr>
        <w:footnoteReference w:id="31"/>
      </w:r>
    </w:p>
    <w:p w:rsidR="00D0114B" w:rsidRPr="00DD0331" w:rsidRDefault="00D0114B"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 xml:space="preserve">Эти нормы и принципы содержатся в документах международных организаций, многосторонних договорах (конвенциях), решениях </w:t>
      </w:r>
      <w:r w:rsidR="007809DC" w:rsidRPr="00DD0331">
        <w:rPr>
          <w:rFonts w:ascii="Times New Roman" w:hAnsi="Times New Roman" w:cs="Times New Roman"/>
          <w:color w:val="000000"/>
          <w:sz w:val="28"/>
          <w:szCs w:val="28"/>
        </w:rPr>
        <w:t>м</w:t>
      </w:r>
      <w:r w:rsidRPr="00DD0331">
        <w:rPr>
          <w:rFonts w:ascii="Times New Roman" w:hAnsi="Times New Roman" w:cs="Times New Roman"/>
          <w:color w:val="000000"/>
          <w:sz w:val="28"/>
          <w:szCs w:val="28"/>
        </w:rPr>
        <w:t>еждународного Суда, например, Конвенция ООН о договорах международной купли-продажи товаров 1980 года</w:t>
      </w:r>
      <w:r w:rsidRPr="00DD0331">
        <w:rPr>
          <w:rFonts w:ascii="Times New Roman" w:hAnsi="Times New Roman" w:cs="Times New Roman"/>
          <w:color w:val="000000"/>
          <w:sz w:val="28"/>
          <w:szCs w:val="28"/>
        </w:rPr>
        <w:footnoteReference w:id="32"/>
      </w:r>
      <w:r w:rsidRPr="00DD0331">
        <w:rPr>
          <w:rFonts w:ascii="Times New Roman" w:hAnsi="Times New Roman" w:cs="Times New Roman"/>
          <w:color w:val="000000"/>
          <w:sz w:val="28"/>
          <w:szCs w:val="28"/>
        </w:rPr>
        <w:t>.</w:t>
      </w:r>
    </w:p>
    <w:p w:rsidR="00D0114B" w:rsidRPr="00DD0331" w:rsidRDefault="00D0114B"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Нормы международных документов обычно применяются к гражданско-правовым отношениям с участием иностранных физических и юридических лиц, определяют их гражданско-правовой статус, права иностранцев на имущество, находящееся на территории РФ, порядок совершения внешнеэкономических сделок и т.д. При этом они подлежат применению и в отношениях между российскими физическими и юридическими лицами, например, при международных перевозках пассажиров и багажа.</w:t>
      </w:r>
    </w:p>
    <w:p w:rsidR="00D0114B" w:rsidRPr="00DD0331" w:rsidRDefault="00D0114B"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Международные договоры Российской Федерации применяются к отношениям, входящим в предмет гражданского права, непосредственно, кроме случаев, когда из международного договора следует, что для его применения требуется издание внутригосударственного акта. В качестве примера можно привести Парижскую конвенцию по охране промышленной собственности 1883 года, которая установила, что страны Союза обязуются «…отклонять или признавать недействительной регистрацию и запрещать применение товарного знака, представляющего собой воспроизведение, имитацию или перевод другого знака, способные вызвать смешение со знаком, который по определению компетентного органа страны регистрации или страны применения уже является в этой стране общеизвестным в качестве знака лица, пользующегося преимуществами настоящей Конвенции, и используется для идентичных или подобных продуктов…».</w:t>
      </w:r>
      <w:r w:rsidRPr="00DD0331">
        <w:rPr>
          <w:rFonts w:ascii="Times New Roman" w:hAnsi="Times New Roman" w:cs="Times New Roman"/>
          <w:color w:val="000000"/>
          <w:sz w:val="28"/>
          <w:szCs w:val="28"/>
        </w:rPr>
        <w:footnoteReference w:id="33"/>
      </w:r>
    </w:p>
    <w:p w:rsidR="00D0114B" w:rsidRPr="00DD0331" w:rsidRDefault="00D0114B"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В соответствии с данной конвенцией в России был принят закон «О товарных знаках, знаках обслуживания и наименованиях мест происхождения товаров», который регулирует «…отношения, возникающие в связи с правовой охраной и использованием товарных знаков, знаков обслуживания и наименований мест происхождения товаров».</w:t>
      </w:r>
      <w:r w:rsidRPr="00DD0331">
        <w:rPr>
          <w:rFonts w:ascii="Times New Roman" w:hAnsi="Times New Roman" w:cs="Times New Roman"/>
          <w:color w:val="000000"/>
          <w:sz w:val="28"/>
          <w:szCs w:val="28"/>
        </w:rPr>
        <w:footnoteReference w:id="34"/>
      </w:r>
    </w:p>
    <w:p w:rsidR="00A00560" w:rsidRPr="00DD0331" w:rsidRDefault="00A00560" w:rsidP="00DD0331">
      <w:pPr>
        <w:spacing w:after="0" w:line="360" w:lineRule="auto"/>
        <w:ind w:firstLine="709"/>
        <w:jc w:val="both"/>
        <w:rPr>
          <w:rFonts w:ascii="Times New Roman" w:hAnsi="Times New Roman" w:cs="Times New Roman"/>
          <w:color w:val="000000"/>
          <w:sz w:val="28"/>
          <w:szCs w:val="28"/>
        </w:rPr>
      </w:pPr>
    </w:p>
    <w:p w:rsidR="00D0114B" w:rsidRPr="00DD0331" w:rsidRDefault="00A00560" w:rsidP="00DD0331">
      <w:pPr>
        <w:spacing w:after="0" w:line="360" w:lineRule="auto"/>
        <w:ind w:firstLine="709"/>
        <w:jc w:val="both"/>
        <w:rPr>
          <w:rFonts w:ascii="Times New Roman" w:hAnsi="Times New Roman" w:cs="Times New Roman"/>
          <w:b/>
          <w:bCs/>
          <w:color w:val="000000"/>
          <w:sz w:val="28"/>
          <w:szCs w:val="28"/>
        </w:rPr>
      </w:pPr>
      <w:r w:rsidRPr="00DD0331">
        <w:rPr>
          <w:rFonts w:ascii="Times New Roman" w:hAnsi="Times New Roman" w:cs="Times New Roman"/>
          <w:color w:val="000000"/>
          <w:sz w:val="28"/>
          <w:szCs w:val="28"/>
        </w:rPr>
        <w:br w:type="page"/>
      </w:r>
      <w:bookmarkStart w:id="15" w:name="1.4.7."/>
      <w:bookmarkStart w:id="16" w:name="i00202"/>
      <w:bookmarkEnd w:id="15"/>
      <w:bookmarkEnd w:id="16"/>
      <w:r w:rsidRPr="00DD0331">
        <w:rPr>
          <w:rFonts w:ascii="Times New Roman" w:hAnsi="Times New Roman" w:cs="Times New Roman"/>
          <w:b/>
          <w:bCs/>
          <w:color w:val="000000"/>
          <w:sz w:val="28"/>
          <w:szCs w:val="28"/>
        </w:rPr>
        <w:t>2</w:t>
      </w:r>
      <w:r w:rsidR="00D0114B" w:rsidRPr="00DD0331">
        <w:rPr>
          <w:rFonts w:ascii="Times New Roman" w:hAnsi="Times New Roman" w:cs="Times New Roman"/>
          <w:b/>
          <w:bCs/>
          <w:color w:val="000000"/>
          <w:sz w:val="28"/>
          <w:szCs w:val="28"/>
        </w:rPr>
        <w:t>. Обычай делового оборота</w:t>
      </w:r>
    </w:p>
    <w:p w:rsidR="00D0114B" w:rsidRPr="00DD0331" w:rsidRDefault="00D0114B" w:rsidP="00DD0331">
      <w:pPr>
        <w:spacing w:after="0" w:line="360" w:lineRule="auto"/>
        <w:ind w:firstLine="709"/>
        <w:jc w:val="both"/>
        <w:rPr>
          <w:rFonts w:ascii="Times New Roman" w:hAnsi="Times New Roman" w:cs="Times New Roman"/>
          <w:color w:val="000000"/>
          <w:sz w:val="28"/>
          <w:szCs w:val="28"/>
        </w:rPr>
      </w:pPr>
    </w:p>
    <w:p w:rsidR="00D0114B" w:rsidRPr="00DD0331" w:rsidRDefault="00D0114B"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«Обычаем делового оборота признается сложившееся и широко применяемое в какой-либо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каком-либо документе».</w:t>
      </w:r>
      <w:r w:rsidRPr="00DD0331">
        <w:rPr>
          <w:rFonts w:ascii="Times New Roman" w:hAnsi="Times New Roman" w:cs="Times New Roman"/>
          <w:color w:val="000000"/>
          <w:sz w:val="28"/>
          <w:szCs w:val="28"/>
        </w:rPr>
        <w:footnoteReference w:id="35"/>
      </w:r>
    </w:p>
    <w:p w:rsidR="00D0114B" w:rsidRPr="00DD0331" w:rsidRDefault="00D0114B"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Особенностью данного источника права является его ненормативный характер: обычаи не принимаются государственными органами в установленном порядке, а складываются стихийно, в силу частого применения. Например, гражданское законодательство устанавливает обязанность банка-эмитента информировать исполняющий банк об открытии аккредитива и его условиях. В банковской практике сложилось правило, что такое извещение происходит путем направления копии заявления об открытии аккредитива.</w:t>
      </w:r>
    </w:p>
    <w:p w:rsidR="00D0114B" w:rsidRPr="00DD0331" w:rsidRDefault="00D0114B"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В соответствии со ст. 6 ГК РФ если отношение, входящее в предмет гражданского права, не урегулировано законодательством или соглашением сторон, то к нему применяется обычай делового оборота. Вместе с тем, обычаи делового оборота применяются только в том случае, если они не противоречат обязательным для участников соответствующего отношения положениям законодательства или договора (п. 2. ст. 5 ГК РФ).</w:t>
      </w:r>
    </w:p>
    <w:p w:rsidR="00D0114B" w:rsidRPr="00DD0331" w:rsidRDefault="00D0114B"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Он может нигде письменно не фиксироваться, т.е. существовать только в устной форме. Регулирует только отношения в сфере предпринимательской деятельности.</w:t>
      </w:r>
    </w:p>
    <w:p w:rsidR="00DD0331" w:rsidRDefault="00DD0331" w:rsidP="00DD0331">
      <w:pPr>
        <w:spacing w:after="0" w:line="360" w:lineRule="auto"/>
        <w:ind w:firstLine="709"/>
        <w:jc w:val="both"/>
        <w:rPr>
          <w:rFonts w:ascii="Times New Roman" w:hAnsi="Times New Roman" w:cs="Times New Roman"/>
          <w:color w:val="000000"/>
          <w:sz w:val="28"/>
          <w:szCs w:val="28"/>
          <w:lang w:val="en-US"/>
        </w:rPr>
      </w:pPr>
    </w:p>
    <w:p w:rsidR="003A09EC" w:rsidRPr="00DD0331" w:rsidRDefault="00D0114B" w:rsidP="00DD0331">
      <w:pPr>
        <w:spacing w:after="0" w:line="360" w:lineRule="auto"/>
        <w:ind w:firstLine="709"/>
        <w:jc w:val="both"/>
        <w:rPr>
          <w:rFonts w:ascii="Times New Roman" w:hAnsi="Times New Roman" w:cs="Times New Roman"/>
          <w:b/>
          <w:bCs/>
          <w:color w:val="000000"/>
          <w:sz w:val="28"/>
          <w:szCs w:val="28"/>
        </w:rPr>
      </w:pPr>
      <w:r w:rsidRPr="00DD0331">
        <w:rPr>
          <w:rFonts w:ascii="Times New Roman" w:hAnsi="Times New Roman" w:cs="Times New Roman"/>
          <w:color w:val="000000"/>
          <w:sz w:val="28"/>
          <w:szCs w:val="28"/>
        </w:rPr>
        <w:br w:type="page"/>
      </w:r>
      <w:r w:rsidR="003A09EC" w:rsidRPr="00DD0331">
        <w:rPr>
          <w:rFonts w:ascii="Times New Roman" w:hAnsi="Times New Roman" w:cs="Times New Roman"/>
          <w:b/>
          <w:bCs/>
          <w:color w:val="000000"/>
          <w:sz w:val="28"/>
          <w:szCs w:val="28"/>
          <w:lang w:val="en-US"/>
        </w:rPr>
        <w:t>II</w:t>
      </w:r>
      <w:r w:rsidR="003A09EC" w:rsidRPr="00DD0331">
        <w:rPr>
          <w:rFonts w:ascii="Times New Roman" w:hAnsi="Times New Roman" w:cs="Times New Roman"/>
          <w:b/>
          <w:bCs/>
          <w:color w:val="000000"/>
          <w:sz w:val="28"/>
          <w:szCs w:val="28"/>
        </w:rPr>
        <w:t>. Действие и</w:t>
      </w:r>
      <w:r w:rsidR="00DD0331" w:rsidRPr="00DD0331">
        <w:rPr>
          <w:rFonts w:ascii="Times New Roman" w:hAnsi="Times New Roman" w:cs="Times New Roman"/>
          <w:b/>
          <w:bCs/>
          <w:color w:val="000000"/>
          <w:sz w:val="28"/>
          <w:szCs w:val="28"/>
        </w:rPr>
        <w:t>сточников гражданского права РФ</w:t>
      </w:r>
    </w:p>
    <w:p w:rsidR="00DD0331" w:rsidRPr="00DD0331" w:rsidRDefault="00DD0331" w:rsidP="00DD0331">
      <w:pPr>
        <w:autoSpaceDE w:val="0"/>
        <w:autoSpaceDN w:val="0"/>
        <w:adjustRightInd w:val="0"/>
        <w:spacing w:after="0" w:line="360" w:lineRule="auto"/>
        <w:ind w:firstLine="709"/>
        <w:jc w:val="both"/>
        <w:rPr>
          <w:rFonts w:ascii="Times New Roman" w:eastAsia="ArialMT" w:hAnsi="Times New Roman" w:cs="Times New Roman"/>
          <w:color w:val="000000"/>
          <w:sz w:val="28"/>
          <w:szCs w:val="28"/>
        </w:rPr>
      </w:pPr>
    </w:p>
    <w:p w:rsidR="00FF3E1C" w:rsidRPr="00DD0331" w:rsidRDefault="00FF3E1C" w:rsidP="00DD0331">
      <w:pPr>
        <w:autoSpaceDE w:val="0"/>
        <w:autoSpaceDN w:val="0"/>
        <w:adjustRightInd w:val="0"/>
        <w:spacing w:after="0" w:line="360" w:lineRule="auto"/>
        <w:ind w:firstLine="709"/>
        <w:jc w:val="both"/>
        <w:rPr>
          <w:rFonts w:ascii="Times New Roman" w:eastAsia="ArialMT" w:hAnsi="Times New Roman" w:cs="Times New Roman"/>
          <w:color w:val="000000"/>
          <w:sz w:val="28"/>
          <w:szCs w:val="28"/>
        </w:rPr>
      </w:pPr>
      <w:r w:rsidRPr="00DD0331">
        <w:rPr>
          <w:rFonts w:ascii="Times New Roman" w:eastAsia="ArialMT" w:hAnsi="Times New Roman" w:cs="Times New Roman"/>
          <w:color w:val="000000"/>
          <w:sz w:val="28"/>
          <w:szCs w:val="28"/>
        </w:rPr>
        <w:t>По общему правилу нормативные акты не имеют обратной силы и применяются к отношениям, возникшим после введения их в действие (п. 1 ст. 4ГК РФ). Поэтому к правоотношениям сторон, установленным до этого момента, должен применяться закон, регулировавший данное отношение на момент возникновения прав и обязанностей, которые стали предметом спора, хотя и не действующий (отмененный) на момент рассмотрения спора. Это правило распространяется также на отдельные нормы действующего акта, которые после его принятия были изменены или дополнены. Поэтому необходимо тщательно проверять наличие изменений, внесенных в норму права, и действие их во времени во избежание, во-первых, применения нормы без учета внесенных в нее изменений, во-вторых, применения нормы в измененном виде к отношениям, возникшим до внесения в нее изменений. В соответствии с абз. 2 п. 1 ст. 4 ГК РФ закон может иметь обратную силу, но только в случаях, когда это прямо предусмотрено законом. Поэтому при решении вопроса о действии нормы права во времени необходимо не только ориентироваться на дату вступления в силу нормативного акта, в котором содержится норма, но и проверить возможность обратного действия отдельных его положений посредством изучения правовых норм, регламентирующих введение его в действие. Например, ст. 9 Федерального закона от 30 ноября 1994 г. N 52-ФЗ "О введении в действие части первой Гражданского кодекса Российской Федерации" придала обратную силу нормам об основаниях и последствиях недействительности сделок (ст. ст. 162, 165 - 180 ГК РФ).</w:t>
      </w:r>
    </w:p>
    <w:p w:rsidR="00FF3E1C" w:rsidRPr="00DD0331" w:rsidRDefault="00FF3E1C" w:rsidP="00DD0331">
      <w:pPr>
        <w:autoSpaceDE w:val="0"/>
        <w:autoSpaceDN w:val="0"/>
        <w:adjustRightInd w:val="0"/>
        <w:spacing w:after="0" w:line="360" w:lineRule="auto"/>
        <w:ind w:firstLine="709"/>
        <w:jc w:val="both"/>
        <w:rPr>
          <w:rFonts w:ascii="Times New Roman" w:eastAsia="ArialMT" w:hAnsi="Times New Roman" w:cs="Times New Roman"/>
          <w:color w:val="000000"/>
          <w:sz w:val="28"/>
          <w:szCs w:val="28"/>
        </w:rPr>
      </w:pPr>
      <w:r w:rsidRPr="00DD0331">
        <w:rPr>
          <w:rFonts w:ascii="Times New Roman" w:eastAsia="ArialMT" w:hAnsi="Times New Roman" w:cs="Times New Roman"/>
          <w:color w:val="000000"/>
          <w:sz w:val="28"/>
          <w:szCs w:val="28"/>
        </w:rPr>
        <w:t>Кроме того, согласно п. 2 ст. 4 ГК РФ к длящимся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w:t>
      </w:r>
    </w:p>
    <w:p w:rsidR="00FF3E1C" w:rsidRPr="00DD0331" w:rsidRDefault="00FF3E1C" w:rsidP="00DD0331">
      <w:pPr>
        <w:autoSpaceDE w:val="0"/>
        <w:autoSpaceDN w:val="0"/>
        <w:adjustRightInd w:val="0"/>
        <w:spacing w:after="0" w:line="360" w:lineRule="auto"/>
        <w:ind w:firstLine="709"/>
        <w:jc w:val="both"/>
        <w:rPr>
          <w:rFonts w:ascii="Times New Roman" w:eastAsia="ArialMT" w:hAnsi="Times New Roman" w:cs="Times New Roman"/>
          <w:color w:val="000000"/>
          <w:sz w:val="28"/>
          <w:szCs w:val="28"/>
        </w:rPr>
      </w:pPr>
      <w:r w:rsidRPr="00DD0331">
        <w:rPr>
          <w:rFonts w:ascii="Times New Roman" w:eastAsia="ArialMT" w:hAnsi="Times New Roman" w:cs="Times New Roman"/>
          <w:color w:val="000000"/>
          <w:sz w:val="28"/>
          <w:szCs w:val="28"/>
        </w:rPr>
        <w:t>Что касается действия источников гражданского права в пространстве и по кругу лиц, то они действуют на всей территории РФ и распространяются на всех субъектов гражданского права, если в соответствующем акте (норме права) не установлено иное.</w:t>
      </w:r>
    </w:p>
    <w:p w:rsidR="00FF3E1C" w:rsidRPr="00DD0331" w:rsidRDefault="00FF3E1C" w:rsidP="00DD0331">
      <w:pPr>
        <w:autoSpaceDE w:val="0"/>
        <w:autoSpaceDN w:val="0"/>
        <w:adjustRightInd w:val="0"/>
        <w:spacing w:after="0" w:line="360" w:lineRule="auto"/>
        <w:ind w:firstLine="709"/>
        <w:jc w:val="both"/>
        <w:rPr>
          <w:rFonts w:ascii="Times New Roman" w:eastAsia="ArialMT" w:hAnsi="Times New Roman" w:cs="Times New Roman"/>
          <w:color w:val="000000"/>
          <w:sz w:val="28"/>
          <w:szCs w:val="28"/>
        </w:rPr>
      </w:pPr>
      <w:r w:rsidRPr="00DD0331">
        <w:rPr>
          <w:rFonts w:ascii="Times New Roman" w:eastAsia="ArialMT" w:hAnsi="Times New Roman" w:cs="Times New Roman"/>
          <w:color w:val="000000"/>
          <w:sz w:val="28"/>
          <w:szCs w:val="28"/>
        </w:rPr>
        <w:t>Применение норм гражданского права по аналогии. Основанием для применения гражданско-правовых норм по аналогии является неурегулированность отношения, входящего в предмет гражданского права. Неизбежность существования пробелов в гражданском праве предопределяется тем, что гражданские правоотношения могут возникать из действий, не предусмотренных законом или иным правовым актом. Кроме того, с помощью аналогии восполняются пробелы в праве, выражающиеся в отсутствии указаний закона лишь по отдельным вопросам, которые возникают в пределах отношений, в целом законом предусмотренных.</w:t>
      </w:r>
    </w:p>
    <w:p w:rsidR="00FF3E1C" w:rsidRPr="00DD0331" w:rsidRDefault="00FF3E1C" w:rsidP="00DD0331">
      <w:pPr>
        <w:autoSpaceDE w:val="0"/>
        <w:autoSpaceDN w:val="0"/>
        <w:adjustRightInd w:val="0"/>
        <w:spacing w:after="0" w:line="360" w:lineRule="auto"/>
        <w:ind w:firstLine="709"/>
        <w:jc w:val="both"/>
        <w:rPr>
          <w:rFonts w:ascii="Times New Roman" w:eastAsia="ArialMT" w:hAnsi="Times New Roman" w:cs="Times New Roman"/>
          <w:color w:val="000000"/>
          <w:sz w:val="28"/>
          <w:szCs w:val="28"/>
        </w:rPr>
      </w:pPr>
      <w:r w:rsidRPr="00DD0331">
        <w:rPr>
          <w:rFonts w:ascii="Times New Roman" w:eastAsia="ArialMT" w:hAnsi="Times New Roman" w:cs="Times New Roman"/>
          <w:color w:val="000000"/>
          <w:sz w:val="28"/>
          <w:szCs w:val="28"/>
        </w:rPr>
        <w:t>Для применения по аналогии гражданского права недостаточно отсутствия нормы права. Аналогия применяется в случае отсутствия регулирующих данный случай нормы права, соглашения сторон, а если спорное отношение связано с осуществлением его сторонами предпринимательской деятельности - также обычая делового оборота (ст. 6 ГК РФ). Аналогия закона означает применение нормы права, регулирующей сходное отношение. При отсутствии нормы, регулирующей сходное отношение, спор разрешается на основе аналогии права, при которой права и обязанности сторон определяются исходя из общих начал и смысла гражданского законодательства и требований добросовестности, разумности и справедливости (п. 2 ст. 6 ГК РФ).</w:t>
      </w:r>
    </w:p>
    <w:p w:rsidR="003A09EC" w:rsidRPr="00DD0331" w:rsidRDefault="003A09EC" w:rsidP="00DD0331">
      <w:pPr>
        <w:spacing w:after="0" w:line="360" w:lineRule="auto"/>
        <w:ind w:firstLine="709"/>
        <w:jc w:val="both"/>
        <w:rPr>
          <w:rFonts w:ascii="Times New Roman" w:hAnsi="Times New Roman" w:cs="Times New Roman"/>
          <w:color w:val="000000"/>
          <w:sz w:val="28"/>
          <w:szCs w:val="28"/>
        </w:rPr>
      </w:pPr>
    </w:p>
    <w:p w:rsidR="00D0114B" w:rsidRPr="00DD0331" w:rsidRDefault="003A09EC" w:rsidP="00DD0331">
      <w:pPr>
        <w:spacing w:after="0" w:line="360" w:lineRule="auto"/>
        <w:ind w:firstLine="709"/>
        <w:jc w:val="both"/>
        <w:rPr>
          <w:rFonts w:ascii="Times New Roman" w:hAnsi="Times New Roman" w:cs="Times New Roman"/>
          <w:b/>
          <w:bCs/>
          <w:color w:val="000000"/>
          <w:sz w:val="28"/>
          <w:szCs w:val="28"/>
        </w:rPr>
      </w:pPr>
      <w:r w:rsidRPr="00DD0331">
        <w:rPr>
          <w:rFonts w:ascii="Times New Roman" w:hAnsi="Times New Roman" w:cs="Times New Roman"/>
          <w:color w:val="000000"/>
          <w:sz w:val="28"/>
          <w:szCs w:val="28"/>
        </w:rPr>
        <w:br w:type="page"/>
      </w:r>
      <w:r w:rsidR="00D0114B" w:rsidRPr="00DD0331">
        <w:rPr>
          <w:rFonts w:ascii="Times New Roman" w:hAnsi="Times New Roman" w:cs="Times New Roman"/>
          <w:b/>
          <w:bCs/>
          <w:color w:val="000000"/>
          <w:sz w:val="28"/>
          <w:szCs w:val="28"/>
        </w:rPr>
        <w:t>Заключение</w:t>
      </w:r>
    </w:p>
    <w:p w:rsidR="00D0114B" w:rsidRPr="00DD0331" w:rsidRDefault="00D0114B" w:rsidP="00DD0331">
      <w:pPr>
        <w:spacing w:after="0" w:line="360" w:lineRule="auto"/>
        <w:ind w:firstLine="709"/>
        <w:jc w:val="both"/>
        <w:rPr>
          <w:rFonts w:ascii="Times New Roman" w:hAnsi="Times New Roman" w:cs="Times New Roman"/>
          <w:color w:val="000000"/>
          <w:sz w:val="28"/>
          <w:szCs w:val="28"/>
        </w:rPr>
      </w:pPr>
    </w:p>
    <w:p w:rsidR="00D0114B" w:rsidRPr="00DD0331" w:rsidRDefault="00D0114B"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В работе сделаны выводы, что источниками гражданского права являются формы выражения гражданско–правовых норм, которые в совокупности образуют гражданское право. Источники гражданского права РФ делятся на правовые акты и обычаи.</w:t>
      </w:r>
    </w:p>
    <w:p w:rsidR="00D0114B" w:rsidRPr="00DD0331" w:rsidRDefault="00D0114B"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Законодательство РФ включает в себя правовые акты органов законодательной и исполнительной власти, основывающиеся на исходных началах российского права, закрепленных в Конституции РФ и отражающих принципы рыночной экономики.</w:t>
      </w:r>
    </w:p>
    <w:p w:rsidR="00D0114B" w:rsidRPr="00DD0331" w:rsidRDefault="00D0114B"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В Конституции РФ содержатся основополагающие для гражданско-правового регулирования нормы. Это нормы, определяющие формы и содержание права собственности, параметры правоспособности, право граждан на занятие предпринимательской деятельностью.</w:t>
      </w:r>
    </w:p>
    <w:p w:rsidR="00D0114B" w:rsidRPr="00DD0331" w:rsidRDefault="00D0114B"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Особое значение в системе гражданского законодательства занимает гражданский Кодекс РФ. Он имеет высшую юридическую силу среди других гражданских законов и содержащиеся в них нормы не должны ему противоречить.</w:t>
      </w:r>
    </w:p>
    <w:p w:rsidR="00D0114B" w:rsidRPr="00DD0331" w:rsidRDefault="00D0114B"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Наряду с кодифицированными нормативными актами - источниками гражданского законодательства (права) являются специальные законы, регулирующие отдельные виды общественных отношений, входящие в предмет гражданского права.</w:t>
      </w:r>
    </w:p>
    <w:p w:rsidR="00D0114B" w:rsidRPr="00DD0331" w:rsidRDefault="00D0114B"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Среди нормативных актов ведущею роль (после законов), источников гражданского законодательства играют правовые акты, издаваемые президентом и Правительством РФ.</w:t>
      </w:r>
    </w:p>
    <w:p w:rsidR="00D0114B" w:rsidRPr="00DD0331" w:rsidRDefault="00D0114B"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Гражданско-правовые нормы могут содержаться также и в нормативных актах министерств и ведомств и иных федеральных органах исполнительной власти. Однако такие нормативные акты могут издаваться только в случаях и пределах, предусмотренных ГК РФ, другими законами и иными правовыми актами.</w:t>
      </w:r>
    </w:p>
    <w:p w:rsidR="00D0114B" w:rsidRPr="00DD0331" w:rsidRDefault="00D0114B"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Источником гражданского права РФ также являются нормы международного права, международные договора РФ. Как источник гражданского права международные договоры Российской Федерации имеют приоритет перед ее гражданским законодательством.</w:t>
      </w:r>
    </w:p>
    <w:p w:rsidR="00D0114B" w:rsidRPr="00DD0331" w:rsidRDefault="00D0114B"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Деловые обыкновения не являются источником гражданского права. Однако в тех случаях, когда государство правовым актом санкционирует деловое обыкновение, оно приобретает юридическую силу правовой нормы и входит в систему гражданского законодательства.</w:t>
      </w:r>
    </w:p>
    <w:p w:rsidR="00D0114B" w:rsidRPr="00DD0331" w:rsidRDefault="00D0114B"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Правила морали, и нравственности сами по себе также не являются источниками гражданского права. Указанные правила становятся источником гражданского права лишь в том случае, если они закреплены в каком-либо нормативном акте, входящем в систему гражданского законодательства.</w:t>
      </w:r>
    </w:p>
    <w:p w:rsidR="00D0114B" w:rsidRPr="00DD0331" w:rsidRDefault="00D0114B"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Также источником гражданского права является обычай. Этот источник является дополнительным источником.</w:t>
      </w:r>
    </w:p>
    <w:p w:rsidR="00D0114B" w:rsidRPr="00DD0331" w:rsidRDefault="00D0114B"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Таким образом, на основании всего вышеизложенного в работе можно сделать вывод о том, что формы (источники) права имеют исключительно большое значение для укрепления законности в правовом государстве. Совершенство названных форм (источников) напрямую зависит от уровня теоретических представлений о них и от качества по существу всех видов юридической практики. Юридическая наука призвана своевременно готовить пригодные рекомендации по улучшению форм права, а практика должна умело реализовать предложения ученых в целях создания гибкой, динамичной и эффективно функционирующей системы источников права. От качества этой системы права зависит прочность законности в государстве.</w:t>
      </w:r>
    </w:p>
    <w:p w:rsidR="00D0114B" w:rsidRPr="00DD0331" w:rsidRDefault="00D0114B" w:rsidP="00DD0331">
      <w:pPr>
        <w:spacing w:after="0" w:line="360" w:lineRule="auto"/>
        <w:ind w:firstLine="709"/>
        <w:jc w:val="both"/>
        <w:rPr>
          <w:rFonts w:ascii="Times New Roman" w:hAnsi="Times New Roman" w:cs="Times New Roman"/>
          <w:color w:val="000000"/>
          <w:sz w:val="28"/>
          <w:szCs w:val="28"/>
        </w:rPr>
      </w:pPr>
      <w:r w:rsidRPr="00DD0331">
        <w:rPr>
          <w:rFonts w:ascii="Times New Roman" w:hAnsi="Times New Roman" w:cs="Times New Roman"/>
          <w:color w:val="000000"/>
          <w:sz w:val="28"/>
          <w:szCs w:val="28"/>
        </w:rPr>
        <w:t>При принятии любых источников права необходимо полное соблюдение принципа «верховенства закона» и признание всех нормативно-правовых актов противоречащих Гражданскому Кодексу ничтожными.</w:t>
      </w:r>
    </w:p>
    <w:p w:rsidR="00DD0331" w:rsidRDefault="00DD0331" w:rsidP="00DD0331">
      <w:pPr>
        <w:pStyle w:val="a6"/>
        <w:spacing w:after="0" w:line="360" w:lineRule="auto"/>
        <w:ind w:left="0" w:firstLine="709"/>
        <w:jc w:val="both"/>
        <w:rPr>
          <w:rFonts w:ascii="Times New Roman" w:hAnsi="Times New Roman" w:cs="Times New Roman"/>
          <w:color w:val="000000"/>
          <w:sz w:val="28"/>
          <w:szCs w:val="28"/>
          <w:lang w:val="en-US"/>
        </w:rPr>
      </w:pPr>
    </w:p>
    <w:p w:rsidR="00D0114B" w:rsidRPr="00DD0331" w:rsidRDefault="00825802" w:rsidP="00DD0331">
      <w:pPr>
        <w:pStyle w:val="a6"/>
        <w:spacing w:after="0" w:line="360" w:lineRule="auto"/>
        <w:ind w:left="0" w:firstLine="709"/>
        <w:jc w:val="both"/>
        <w:rPr>
          <w:rFonts w:ascii="Times New Roman" w:hAnsi="Times New Roman" w:cs="Times New Roman"/>
          <w:b/>
          <w:bCs/>
          <w:color w:val="000000"/>
          <w:sz w:val="28"/>
          <w:szCs w:val="28"/>
          <w:lang w:val="en-US"/>
        </w:rPr>
      </w:pPr>
      <w:r w:rsidRPr="00DD0331">
        <w:rPr>
          <w:rFonts w:ascii="Times New Roman" w:hAnsi="Times New Roman" w:cs="Times New Roman"/>
          <w:color w:val="000000"/>
          <w:sz w:val="28"/>
          <w:szCs w:val="28"/>
        </w:rPr>
        <w:br w:type="page"/>
      </w:r>
      <w:r w:rsidRPr="00DD0331">
        <w:rPr>
          <w:rFonts w:ascii="Times New Roman" w:hAnsi="Times New Roman" w:cs="Times New Roman"/>
          <w:b/>
          <w:bCs/>
          <w:color w:val="000000"/>
          <w:sz w:val="28"/>
          <w:szCs w:val="28"/>
        </w:rPr>
        <w:t>Список используемой литературы</w:t>
      </w:r>
    </w:p>
    <w:p w:rsidR="00DD0331" w:rsidRPr="00DD0331" w:rsidRDefault="00DD0331" w:rsidP="00DD0331">
      <w:pPr>
        <w:pStyle w:val="a6"/>
        <w:spacing w:after="0" w:line="360" w:lineRule="auto"/>
        <w:ind w:left="0" w:firstLine="709"/>
        <w:jc w:val="both"/>
        <w:rPr>
          <w:rFonts w:ascii="Times New Roman" w:hAnsi="Times New Roman" w:cs="Times New Roman"/>
          <w:color w:val="000000"/>
          <w:sz w:val="28"/>
          <w:szCs w:val="28"/>
          <w:lang w:val="en-US"/>
        </w:rPr>
      </w:pPr>
    </w:p>
    <w:p w:rsidR="00D83AD8" w:rsidRPr="00DD0331" w:rsidRDefault="00D83AD8" w:rsidP="00DD0331">
      <w:pPr>
        <w:numPr>
          <w:ilvl w:val="0"/>
          <w:numId w:val="10"/>
        </w:numPr>
        <w:autoSpaceDE w:val="0"/>
        <w:autoSpaceDN w:val="0"/>
        <w:adjustRightInd w:val="0"/>
        <w:spacing w:after="0" w:line="360" w:lineRule="auto"/>
        <w:ind w:left="0" w:firstLine="0"/>
        <w:rPr>
          <w:rFonts w:ascii="Times New Roman" w:hAnsi="Times New Roman" w:cs="Times New Roman"/>
          <w:color w:val="000000"/>
          <w:sz w:val="28"/>
          <w:szCs w:val="28"/>
        </w:rPr>
      </w:pPr>
      <w:r w:rsidRPr="00DD0331">
        <w:rPr>
          <w:rFonts w:ascii="Times New Roman" w:hAnsi="Times New Roman" w:cs="Times New Roman"/>
          <w:color w:val="000000"/>
          <w:sz w:val="28"/>
          <w:szCs w:val="28"/>
        </w:rPr>
        <w:t>Конституция Российской Федерации, принята всенародным голосованием 12.12.1993г.// "Российская газета", N 237, 25.12.1993г.</w:t>
      </w:r>
    </w:p>
    <w:p w:rsidR="00D83AD8" w:rsidRPr="00DD0331" w:rsidRDefault="00D83AD8" w:rsidP="00DD0331">
      <w:pPr>
        <w:numPr>
          <w:ilvl w:val="0"/>
          <w:numId w:val="10"/>
        </w:numPr>
        <w:autoSpaceDE w:val="0"/>
        <w:autoSpaceDN w:val="0"/>
        <w:adjustRightInd w:val="0"/>
        <w:spacing w:after="0" w:line="360" w:lineRule="auto"/>
        <w:ind w:left="0" w:firstLine="0"/>
        <w:rPr>
          <w:rFonts w:ascii="Times New Roman" w:hAnsi="Times New Roman" w:cs="Times New Roman"/>
          <w:color w:val="000000"/>
          <w:sz w:val="28"/>
          <w:szCs w:val="28"/>
        </w:rPr>
      </w:pPr>
      <w:r w:rsidRPr="00DD0331">
        <w:rPr>
          <w:rFonts w:ascii="Times New Roman" w:hAnsi="Times New Roman" w:cs="Times New Roman"/>
          <w:color w:val="000000"/>
          <w:sz w:val="28"/>
          <w:szCs w:val="28"/>
        </w:rPr>
        <w:t>"Гражданский кодекс Российской Федерации (часть первая)" от 30.11.1994 г. N 51-ФЗ // "Российская газета", N 238-239, 08.12.1994 г.</w:t>
      </w:r>
    </w:p>
    <w:p w:rsidR="00D83AD8" w:rsidRPr="00DD0331" w:rsidRDefault="00D83AD8" w:rsidP="00DD0331">
      <w:pPr>
        <w:numPr>
          <w:ilvl w:val="0"/>
          <w:numId w:val="10"/>
        </w:numPr>
        <w:autoSpaceDE w:val="0"/>
        <w:autoSpaceDN w:val="0"/>
        <w:adjustRightInd w:val="0"/>
        <w:spacing w:after="0" w:line="360" w:lineRule="auto"/>
        <w:ind w:left="0" w:firstLine="0"/>
        <w:rPr>
          <w:rFonts w:ascii="Times New Roman" w:hAnsi="Times New Roman" w:cs="Times New Roman"/>
          <w:color w:val="000000"/>
          <w:sz w:val="28"/>
          <w:szCs w:val="28"/>
        </w:rPr>
      </w:pPr>
      <w:r w:rsidRPr="00DD0331">
        <w:rPr>
          <w:rFonts w:ascii="Times New Roman" w:hAnsi="Times New Roman" w:cs="Times New Roman"/>
          <w:color w:val="000000"/>
          <w:sz w:val="28"/>
          <w:szCs w:val="28"/>
        </w:rPr>
        <w:t>Федеральный закон от 30.11.1994 N 52-ФЗ " О введении в действие части первой Гражданского кодекса Российской Федерации " // "Российская газета", N 238-239, 08.12.1994 г.</w:t>
      </w:r>
    </w:p>
    <w:p w:rsidR="00D83AD8" w:rsidRPr="00DD0331" w:rsidRDefault="00D83AD8" w:rsidP="00DD0331">
      <w:pPr>
        <w:numPr>
          <w:ilvl w:val="0"/>
          <w:numId w:val="10"/>
        </w:numPr>
        <w:autoSpaceDE w:val="0"/>
        <w:autoSpaceDN w:val="0"/>
        <w:adjustRightInd w:val="0"/>
        <w:spacing w:after="0" w:line="360" w:lineRule="auto"/>
        <w:ind w:left="0" w:firstLine="0"/>
        <w:rPr>
          <w:rFonts w:ascii="Times New Roman" w:hAnsi="Times New Roman" w:cs="Times New Roman"/>
          <w:color w:val="000000"/>
          <w:sz w:val="28"/>
          <w:szCs w:val="28"/>
        </w:rPr>
      </w:pPr>
      <w:r w:rsidRPr="00DD0331">
        <w:rPr>
          <w:rFonts w:ascii="Times New Roman" w:hAnsi="Times New Roman" w:cs="Times New Roman"/>
          <w:color w:val="000000"/>
          <w:sz w:val="28"/>
          <w:szCs w:val="28"/>
        </w:rPr>
        <w:t>Федеральный закон от 18.12.2006 N 231-ФЗ "О введении в действие части четвёртой Гражданского кодекса Российской Федерации" // "Российская газета", N 289, 22.12.2006г.</w:t>
      </w:r>
    </w:p>
    <w:p w:rsidR="00D83AD8" w:rsidRPr="00DD0331" w:rsidRDefault="00D83AD8" w:rsidP="00DD0331">
      <w:pPr>
        <w:numPr>
          <w:ilvl w:val="0"/>
          <w:numId w:val="10"/>
        </w:numPr>
        <w:autoSpaceDE w:val="0"/>
        <w:autoSpaceDN w:val="0"/>
        <w:adjustRightInd w:val="0"/>
        <w:spacing w:after="0" w:line="360" w:lineRule="auto"/>
        <w:ind w:left="0" w:firstLine="0"/>
        <w:rPr>
          <w:rFonts w:ascii="Times New Roman" w:hAnsi="Times New Roman" w:cs="Times New Roman"/>
          <w:color w:val="000000"/>
          <w:sz w:val="28"/>
          <w:szCs w:val="28"/>
        </w:rPr>
      </w:pPr>
      <w:r w:rsidRPr="00DD0331">
        <w:rPr>
          <w:rFonts w:ascii="Times New Roman" w:hAnsi="Times New Roman" w:cs="Times New Roman"/>
          <w:color w:val="000000"/>
          <w:sz w:val="28"/>
          <w:szCs w:val="28"/>
        </w:rPr>
        <w:t>"Патентный закон Российской Федерации" от 23.09.1992 N 3517-1 // "Российская газета", N 225, 14.10.1992 г.</w:t>
      </w:r>
    </w:p>
    <w:p w:rsidR="00D83AD8" w:rsidRPr="00DD0331" w:rsidRDefault="00D83AD8" w:rsidP="00DD0331">
      <w:pPr>
        <w:numPr>
          <w:ilvl w:val="0"/>
          <w:numId w:val="10"/>
        </w:numPr>
        <w:autoSpaceDE w:val="0"/>
        <w:autoSpaceDN w:val="0"/>
        <w:adjustRightInd w:val="0"/>
        <w:spacing w:after="0" w:line="360" w:lineRule="auto"/>
        <w:ind w:left="0" w:firstLine="0"/>
        <w:rPr>
          <w:rFonts w:ascii="Times New Roman" w:hAnsi="Times New Roman" w:cs="Times New Roman"/>
          <w:color w:val="000000"/>
          <w:sz w:val="28"/>
          <w:szCs w:val="28"/>
        </w:rPr>
      </w:pPr>
      <w:r w:rsidRPr="00DD0331">
        <w:rPr>
          <w:rFonts w:ascii="Times New Roman" w:hAnsi="Times New Roman" w:cs="Times New Roman"/>
          <w:color w:val="000000"/>
          <w:sz w:val="28"/>
          <w:szCs w:val="28"/>
        </w:rPr>
        <w:t>Закон РФ от 07.02.1992г. N 2300-1 "О защите прав потребителей" // "Ведомости СНД и ВС РФ", 09.04.1992, N 15, ст. 766 // "Российская газета", N 8, 16.01.1996 г.</w:t>
      </w:r>
    </w:p>
    <w:p w:rsidR="00D83AD8" w:rsidRPr="00DD0331" w:rsidRDefault="00D83AD8" w:rsidP="00DD0331">
      <w:pPr>
        <w:numPr>
          <w:ilvl w:val="0"/>
          <w:numId w:val="10"/>
        </w:numPr>
        <w:autoSpaceDE w:val="0"/>
        <w:autoSpaceDN w:val="0"/>
        <w:adjustRightInd w:val="0"/>
        <w:spacing w:after="0" w:line="360" w:lineRule="auto"/>
        <w:ind w:left="0" w:firstLine="0"/>
        <w:rPr>
          <w:rFonts w:ascii="Times New Roman" w:hAnsi="Times New Roman" w:cs="Times New Roman"/>
          <w:color w:val="000000"/>
          <w:sz w:val="28"/>
          <w:szCs w:val="28"/>
        </w:rPr>
      </w:pPr>
      <w:r w:rsidRPr="00DD0331">
        <w:rPr>
          <w:rFonts w:ascii="Times New Roman" w:hAnsi="Times New Roman" w:cs="Times New Roman"/>
          <w:color w:val="000000"/>
          <w:sz w:val="28"/>
          <w:szCs w:val="28"/>
        </w:rPr>
        <w:t>Федеральный закон от 12.01.1996г. N 7-ФЗ "О некоммерческих организациях" // "Российская газета", N 14, 24.01.1996 г.</w:t>
      </w:r>
    </w:p>
    <w:p w:rsidR="00D83AD8" w:rsidRPr="00DD0331" w:rsidRDefault="00D83AD8" w:rsidP="00DD0331">
      <w:pPr>
        <w:numPr>
          <w:ilvl w:val="0"/>
          <w:numId w:val="10"/>
        </w:numPr>
        <w:autoSpaceDE w:val="0"/>
        <w:autoSpaceDN w:val="0"/>
        <w:adjustRightInd w:val="0"/>
        <w:spacing w:after="0" w:line="360" w:lineRule="auto"/>
        <w:ind w:left="0" w:firstLine="0"/>
        <w:rPr>
          <w:rFonts w:ascii="Times New Roman" w:hAnsi="Times New Roman" w:cs="Times New Roman"/>
          <w:color w:val="000000"/>
          <w:sz w:val="28"/>
          <w:szCs w:val="28"/>
        </w:rPr>
      </w:pPr>
      <w:r w:rsidRPr="00DD0331">
        <w:rPr>
          <w:rFonts w:ascii="Times New Roman" w:hAnsi="Times New Roman" w:cs="Times New Roman"/>
          <w:color w:val="000000"/>
          <w:sz w:val="28"/>
          <w:szCs w:val="28"/>
        </w:rPr>
        <w:t>Закон РФ от 09.07.1993 N 5351-1 "Об авторском праве и смежных правах" // "Российская газета", N 147, 03.08.1993г.</w:t>
      </w:r>
    </w:p>
    <w:p w:rsidR="00D83AD8" w:rsidRPr="00DD0331" w:rsidRDefault="00D83AD8" w:rsidP="00DD0331">
      <w:pPr>
        <w:numPr>
          <w:ilvl w:val="0"/>
          <w:numId w:val="10"/>
        </w:numPr>
        <w:autoSpaceDE w:val="0"/>
        <w:autoSpaceDN w:val="0"/>
        <w:adjustRightInd w:val="0"/>
        <w:spacing w:after="0" w:line="360" w:lineRule="auto"/>
        <w:ind w:left="0" w:firstLine="0"/>
        <w:rPr>
          <w:rFonts w:ascii="Times New Roman" w:hAnsi="Times New Roman" w:cs="Times New Roman"/>
          <w:color w:val="000000"/>
          <w:sz w:val="28"/>
          <w:szCs w:val="28"/>
        </w:rPr>
      </w:pPr>
      <w:r w:rsidRPr="00DD0331">
        <w:rPr>
          <w:rFonts w:ascii="Times New Roman" w:hAnsi="Times New Roman" w:cs="Times New Roman"/>
          <w:color w:val="000000"/>
          <w:sz w:val="28"/>
          <w:szCs w:val="28"/>
        </w:rPr>
        <w:t>Закон РФ от 23.09.1992 г. N 3520-1 " О товарных знаках, знаках обслуживания и наименованиях мест происхождения товаров " // "Российская газета", N 228, 17.10.1992,</w:t>
      </w:r>
    </w:p>
    <w:p w:rsidR="00917E92" w:rsidRPr="00DD0331" w:rsidRDefault="00D83AD8" w:rsidP="00DD0331">
      <w:pPr>
        <w:numPr>
          <w:ilvl w:val="0"/>
          <w:numId w:val="10"/>
        </w:numPr>
        <w:autoSpaceDE w:val="0"/>
        <w:autoSpaceDN w:val="0"/>
        <w:adjustRightInd w:val="0"/>
        <w:spacing w:after="0" w:line="360" w:lineRule="auto"/>
        <w:ind w:left="0" w:firstLine="0"/>
        <w:rPr>
          <w:rFonts w:ascii="Times New Roman" w:hAnsi="Times New Roman" w:cs="Times New Roman"/>
          <w:color w:val="000000"/>
          <w:sz w:val="28"/>
          <w:szCs w:val="28"/>
        </w:rPr>
      </w:pPr>
      <w:r w:rsidRPr="00DD0331">
        <w:rPr>
          <w:rFonts w:ascii="Times New Roman" w:hAnsi="Times New Roman" w:cs="Times New Roman"/>
          <w:color w:val="000000"/>
          <w:sz w:val="28"/>
          <w:szCs w:val="28"/>
        </w:rPr>
        <w:t xml:space="preserve">. </w:t>
      </w:r>
      <w:r w:rsidR="00917E92" w:rsidRPr="00DD0331">
        <w:rPr>
          <w:rFonts w:ascii="Times New Roman" w:hAnsi="Times New Roman" w:cs="Times New Roman"/>
          <w:color w:val="000000"/>
          <w:sz w:val="28"/>
          <w:szCs w:val="28"/>
        </w:rPr>
        <w:t>Указ Президента РФ от 10.06.1994 N 1180 "О жилищных кредитах" // "Российская газета", N 111, 15.06.1994 г.</w:t>
      </w:r>
    </w:p>
    <w:p w:rsidR="00917E92" w:rsidRPr="00DD0331" w:rsidRDefault="00D83AD8" w:rsidP="00DD0331">
      <w:pPr>
        <w:numPr>
          <w:ilvl w:val="0"/>
          <w:numId w:val="10"/>
        </w:numPr>
        <w:autoSpaceDE w:val="0"/>
        <w:autoSpaceDN w:val="0"/>
        <w:adjustRightInd w:val="0"/>
        <w:spacing w:after="0" w:line="360" w:lineRule="auto"/>
        <w:ind w:left="0" w:firstLine="0"/>
        <w:rPr>
          <w:rFonts w:ascii="Times New Roman" w:hAnsi="Times New Roman" w:cs="Times New Roman"/>
          <w:color w:val="000000"/>
          <w:sz w:val="28"/>
          <w:szCs w:val="28"/>
        </w:rPr>
      </w:pPr>
      <w:r w:rsidRPr="00DD0331">
        <w:rPr>
          <w:rFonts w:ascii="Times New Roman" w:hAnsi="Times New Roman" w:cs="Times New Roman"/>
          <w:color w:val="000000"/>
          <w:sz w:val="28"/>
          <w:szCs w:val="28"/>
        </w:rPr>
        <w:t xml:space="preserve">. </w:t>
      </w:r>
      <w:r w:rsidR="00917E92" w:rsidRPr="00DD0331">
        <w:rPr>
          <w:rFonts w:ascii="Times New Roman" w:hAnsi="Times New Roman" w:cs="Times New Roman"/>
          <w:color w:val="000000"/>
          <w:sz w:val="28"/>
          <w:szCs w:val="28"/>
        </w:rPr>
        <w:t>Указ Президента РФ от 10.06.1994 N 1182 «О выпуске о обращении жилищных сертификатов» // "Российская газета", N 111, 15.06.1994.</w:t>
      </w:r>
    </w:p>
    <w:p w:rsidR="00917E92" w:rsidRPr="00DD0331" w:rsidRDefault="00D83AD8" w:rsidP="00DD0331">
      <w:pPr>
        <w:numPr>
          <w:ilvl w:val="0"/>
          <w:numId w:val="10"/>
        </w:numPr>
        <w:autoSpaceDE w:val="0"/>
        <w:autoSpaceDN w:val="0"/>
        <w:adjustRightInd w:val="0"/>
        <w:spacing w:after="0" w:line="360" w:lineRule="auto"/>
        <w:ind w:left="0" w:firstLine="0"/>
        <w:rPr>
          <w:rFonts w:ascii="Times New Roman" w:hAnsi="Times New Roman" w:cs="Times New Roman"/>
          <w:color w:val="000000"/>
          <w:sz w:val="28"/>
          <w:szCs w:val="28"/>
        </w:rPr>
      </w:pPr>
      <w:r w:rsidRPr="00DD0331">
        <w:rPr>
          <w:rFonts w:ascii="Times New Roman" w:hAnsi="Times New Roman" w:cs="Times New Roman"/>
          <w:color w:val="000000"/>
          <w:sz w:val="28"/>
          <w:szCs w:val="28"/>
        </w:rPr>
        <w:t xml:space="preserve">. </w:t>
      </w:r>
      <w:r w:rsidR="00917E92" w:rsidRPr="00DD0331">
        <w:rPr>
          <w:rFonts w:ascii="Times New Roman" w:hAnsi="Times New Roman" w:cs="Times New Roman"/>
          <w:color w:val="000000"/>
          <w:sz w:val="28"/>
          <w:szCs w:val="28"/>
        </w:rPr>
        <w:t>Указ Президента РФ от 18.10.2002 N 1205 «О высвобождении и реализации движимого имущества, находящегося в оперативном управлении некоторых органов, учреждений и предприятий» // "Собрание законода</w:t>
      </w:r>
      <w:r w:rsidR="00865CA8" w:rsidRPr="00DD0331">
        <w:rPr>
          <w:rFonts w:ascii="Times New Roman" w:hAnsi="Times New Roman" w:cs="Times New Roman"/>
          <w:color w:val="000000"/>
          <w:sz w:val="28"/>
          <w:szCs w:val="28"/>
        </w:rPr>
        <w:t>тельства РФ", 21.10.2002, N 42.</w:t>
      </w:r>
    </w:p>
    <w:p w:rsidR="00917E92" w:rsidRPr="00DD0331" w:rsidRDefault="00D83AD8" w:rsidP="00DD0331">
      <w:pPr>
        <w:numPr>
          <w:ilvl w:val="0"/>
          <w:numId w:val="10"/>
        </w:numPr>
        <w:autoSpaceDE w:val="0"/>
        <w:autoSpaceDN w:val="0"/>
        <w:adjustRightInd w:val="0"/>
        <w:spacing w:after="0" w:line="360" w:lineRule="auto"/>
        <w:ind w:left="0" w:firstLine="0"/>
        <w:rPr>
          <w:rFonts w:ascii="Times New Roman" w:hAnsi="Times New Roman" w:cs="Times New Roman"/>
          <w:color w:val="000000"/>
          <w:sz w:val="28"/>
          <w:szCs w:val="28"/>
        </w:rPr>
      </w:pPr>
      <w:r w:rsidRPr="00DD0331">
        <w:rPr>
          <w:rFonts w:ascii="Times New Roman" w:hAnsi="Times New Roman" w:cs="Times New Roman"/>
          <w:color w:val="000000"/>
          <w:sz w:val="28"/>
          <w:szCs w:val="28"/>
        </w:rPr>
        <w:t xml:space="preserve">. </w:t>
      </w:r>
      <w:r w:rsidR="00917E92" w:rsidRPr="00DD0331">
        <w:rPr>
          <w:rFonts w:ascii="Times New Roman" w:hAnsi="Times New Roman" w:cs="Times New Roman"/>
          <w:color w:val="000000"/>
          <w:sz w:val="28"/>
          <w:szCs w:val="28"/>
        </w:rPr>
        <w:t>Постановление Правительства РФ от 15.10.2004 г. N 562 «Об утверждении типовых правил доверительного управления ипотечным покрытием» // "Российская газета", N 234, 22.10.2004 г.</w:t>
      </w:r>
    </w:p>
    <w:p w:rsidR="00917E92" w:rsidRPr="00DD0331" w:rsidRDefault="00D83AD8" w:rsidP="00DD0331">
      <w:pPr>
        <w:numPr>
          <w:ilvl w:val="0"/>
          <w:numId w:val="10"/>
        </w:numPr>
        <w:autoSpaceDE w:val="0"/>
        <w:autoSpaceDN w:val="0"/>
        <w:adjustRightInd w:val="0"/>
        <w:spacing w:after="0" w:line="360" w:lineRule="auto"/>
        <w:ind w:left="0" w:firstLine="0"/>
        <w:rPr>
          <w:rFonts w:ascii="Times New Roman" w:hAnsi="Times New Roman" w:cs="Times New Roman"/>
          <w:color w:val="000000"/>
          <w:sz w:val="28"/>
          <w:szCs w:val="28"/>
        </w:rPr>
      </w:pPr>
      <w:r w:rsidRPr="00DD0331">
        <w:rPr>
          <w:rFonts w:ascii="Times New Roman" w:hAnsi="Times New Roman" w:cs="Times New Roman"/>
          <w:color w:val="000000"/>
          <w:sz w:val="28"/>
          <w:szCs w:val="28"/>
        </w:rPr>
        <w:t xml:space="preserve">. </w:t>
      </w:r>
      <w:r w:rsidR="00917E92" w:rsidRPr="00DD0331">
        <w:rPr>
          <w:rFonts w:ascii="Times New Roman" w:hAnsi="Times New Roman" w:cs="Times New Roman"/>
          <w:color w:val="000000"/>
          <w:sz w:val="28"/>
          <w:szCs w:val="28"/>
        </w:rPr>
        <w:t>Постановление Правительства РФ от 17.09.2003 г. N 580 «Об утверждении Положения о принятии на учёт бесхозяйных недвижимых вещей» // "Российская газета", N 191, 25.09.2003.</w:t>
      </w:r>
    </w:p>
    <w:p w:rsidR="00917E92" w:rsidRPr="00DD0331" w:rsidRDefault="00D83AD8" w:rsidP="00DD0331">
      <w:pPr>
        <w:numPr>
          <w:ilvl w:val="0"/>
          <w:numId w:val="10"/>
        </w:numPr>
        <w:autoSpaceDE w:val="0"/>
        <w:autoSpaceDN w:val="0"/>
        <w:adjustRightInd w:val="0"/>
        <w:spacing w:after="0" w:line="360" w:lineRule="auto"/>
        <w:ind w:left="0" w:firstLine="0"/>
        <w:rPr>
          <w:rFonts w:ascii="Times New Roman" w:hAnsi="Times New Roman" w:cs="Times New Roman"/>
          <w:color w:val="000000"/>
          <w:sz w:val="28"/>
          <w:szCs w:val="28"/>
        </w:rPr>
      </w:pPr>
      <w:r w:rsidRPr="00DD0331">
        <w:rPr>
          <w:rFonts w:ascii="Times New Roman" w:hAnsi="Times New Roman" w:cs="Times New Roman"/>
          <w:color w:val="000000"/>
          <w:sz w:val="28"/>
          <w:szCs w:val="28"/>
        </w:rPr>
        <w:t xml:space="preserve">. </w:t>
      </w:r>
      <w:r w:rsidR="00917E92" w:rsidRPr="00DD0331">
        <w:rPr>
          <w:rFonts w:ascii="Times New Roman" w:hAnsi="Times New Roman" w:cs="Times New Roman"/>
          <w:color w:val="000000"/>
          <w:sz w:val="28"/>
          <w:szCs w:val="28"/>
        </w:rPr>
        <w:t>Приказ МАП от 13.08.1999 г. № 276 « Об утверждении положения о порядке представления антимонопольным органам ходатайств и уведомлений в соответствии с требованиями статей 17 и 18 Закона Российской Федерации «О конкуренции и ограничении монополистической деятельности на товарных рынках» (Зарегистрировано в Минюсте РФ 14.12.1999 N 2001) // "Российская газета", N 92 - 93, 16.05.2000 г. (Приказ) // "Бюллетень нормативных актов федеральных органов исполнительной власти", N 1, 03.01.2000 г.</w:t>
      </w:r>
    </w:p>
    <w:p w:rsidR="00917E92" w:rsidRPr="00DD0331" w:rsidRDefault="00D83AD8" w:rsidP="00DD0331">
      <w:pPr>
        <w:numPr>
          <w:ilvl w:val="0"/>
          <w:numId w:val="10"/>
        </w:numPr>
        <w:autoSpaceDE w:val="0"/>
        <w:autoSpaceDN w:val="0"/>
        <w:adjustRightInd w:val="0"/>
        <w:spacing w:after="0" w:line="360" w:lineRule="auto"/>
        <w:ind w:left="0" w:firstLine="0"/>
        <w:rPr>
          <w:rFonts w:ascii="Times New Roman" w:hAnsi="Times New Roman" w:cs="Times New Roman"/>
          <w:color w:val="000000"/>
          <w:sz w:val="28"/>
          <w:szCs w:val="28"/>
        </w:rPr>
      </w:pPr>
      <w:r w:rsidRPr="00DD0331">
        <w:rPr>
          <w:rFonts w:ascii="Times New Roman" w:hAnsi="Times New Roman" w:cs="Times New Roman"/>
          <w:color w:val="000000"/>
          <w:sz w:val="28"/>
          <w:szCs w:val="28"/>
        </w:rPr>
        <w:t xml:space="preserve">. </w:t>
      </w:r>
      <w:r w:rsidR="00917E92" w:rsidRPr="00DD0331">
        <w:rPr>
          <w:rFonts w:ascii="Times New Roman" w:hAnsi="Times New Roman" w:cs="Times New Roman"/>
          <w:color w:val="000000"/>
          <w:sz w:val="28"/>
          <w:szCs w:val="28"/>
        </w:rPr>
        <w:t>«Инструкция о порядке совершения нотариальных действий должностными лицами органов исполнительной власти» (утв. Минюстом РФ 19.03.1996 г.) (Зарегистрировано в Минюсте РФ 19.03.1996 г. N 1055) // "Бюллетень нормативных актов министерств и ведомств РФ", N 6, 1996 г.</w:t>
      </w:r>
    </w:p>
    <w:p w:rsidR="00917E92" w:rsidRPr="00DD0331" w:rsidRDefault="00D83AD8" w:rsidP="00DD0331">
      <w:pPr>
        <w:numPr>
          <w:ilvl w:val="0"/>
          <w:numId w:val="10"/>
        </w:numPr>
        <w:shd w:val="clear" w:color="auto" w:fill="FFFFFF"/>
        <w:tabs>
          <w:tab w:val="left" w:pos="-180"/>
        </w:tabs>
        <w:spacing w:after="0" w:line="360" w:lineRule="auto"/>
        <w:ind w:left="0" w:firstLine="0"/>
        <w:rPr>
          <w:rFonts w:ascii="Times New Roman" w:hAnsi="Times New Roman" w:cs="Times New Roman"/>
          <w:color w:val="000000"/>
          <w:sz w:val="28"/>
          <w:szCs w:val="28"/>
        </w:rPr>
      </w:pPr>
      <w:r w:rsidRPr="00DD0331">
        <w:rPr>
          <w:rFonts w:ascii="Times New Roman" w:hAnsi="Times New Roman" w:cs="Times New Roman"/>
          <w:color w:val="000000"/>
          <w:sz w:val="28"/>
          <w:szCs w:val="28"/>
        </w:rPr>
        <w:t xml:space="preserve">. </w:t>
      </w:r>
      <w:r w:rsidR="00917E92" w:rsidRPr="00DD0331">
        <w:rPr>
          <w:rFonts w:ascii="Times New Roman" w:hAnsi="Times New Roman" w:cs="Times New Roman"/>
          <w:color w:val="000000"/>
          <w:sz w:val="28"/>
          <w:szCs w:val="28"/>
        </w:rPr>
        <w:t>Постановление ВС РФ от 14.07.1992 г. №3301-1 «О регулировании гражданских правоотношений в период проведения экономической реформы» // «Ведомости ВС РФ», 1992, № 30, ст. 1800.</w:t>
      </w:r>
    </w:p>
    <w:p w:rsidR="00917E92" w:rsidRPr="00DD0331" w:rsidRDefault="00917E92" w:rsidP="00DD0331">
      <w:pPr>
        <w:numPr>
          <w:ilvl w:val="0"/>
          <w:numId w:val="10"/>
        </w:numPr>
        <w:autoSpaceDE w:val="0"/>
        <w:autoSpaceDN w:val="0"/>
        <w:adjustRightInd w:val="0"/>
        <w:spacing w:after="0" w:line="360" w:lineRule="auto"/>
        <w:ind w:left="0" w:firstLine="0"/>
        <w:rPr>
          <w:rFonts w:ascii="Times New Roman" w:hAnsi="Times New Roman" w:cs="Times New Roman"/>
          <w:color w:val="000000"/>
          <w:sz w:val="28"/>
          <w:szCs w:val="28"/>
        </w:rPr>
      </w:pPr>
      <w:r w:rsidRPr="00DD0331">
        <w:rPr>
          <w:rFonts w:ascii="Times New Roman" w:hAnsi="Times New Roman" w:cs="Times New Roman"/>
          <w:color w:val="000000"/>
          <w:sz w:val="28"/>
          <w:szCs w:val="28"/>
        </w:rPr>
        <w:t>Закон РСФСР от 11.06.1964 "Об утверждении Гражданского кодекса РСФСР" (вместе с "Гражданским кодексом РСФСР") // «В</w:t>
      </w:r>
      <w:r w:rsidR="00865CA8" w:rsidRPr="00DD0331">
        <w:rPr>
          <w:rFonts w:ascii="Times New Roman" w:hAnsi="Times New Roman" w:cs="Times New Roman"/>
          <w:color w:val="000000"/>
          <w:sz w:val="28"/>
          <w:szCs w:val="28"/>
        </w:rPr>
        <w:t>едомости ВС РСФСР», 1964, N 24.</w:t>
      </w:r>
    </w:p>
    <w:p w:rsidR="00917E92" w:rsidRPr="00DD0331" w:rsidRDefault="00917E92" w:rsidP="00DD0331">
      <w:pPr>
        <w:numPr>
          <w:ilvl w:val="0"/>
          <w:numId w:val="10"/>
        </w:numPr>
        <w:autoSpaceDE w:val="0"/>
        <w:autoSpaceDN w:val="0"/>
        <w:adjustRightInd w:val="0"/>
        <w:spacing w:after="0" w:line="360" w:lineRule="auto"/>
        <w:ind w:left="0" w:firstLine="0"/>
        <w:rPr>
          <w:rFonts w:ascii="Times New Roman" w:hAnsi="Times New Roman" w:cs="Times New Roman"/>
          <w:color w:val="000000"/>
          <w:sz w:val="28"/>
          <w:szCs w:val="28"/>
        </w:rPr>
      </w:pPr>
      <w:r w:rsidRPr="00DD0331">
        <w:rPr>
          <w:rFonts w:ascii="Times New Roman" w:hAnsi="Times New Roman" w:cs="Times New Roman"/>
          <w:color w:val="000000"/>
          <w:sz w:val="28"/>
          <w:szCs w:val="28"/>
        </w:rPr>
        <w:t>"Конвенция Организации объединённых наций о договорах международной купли-продажи товаров" (заключена в Вене 11.04.1980) (вместе со "Статусом Конвенции ООН о договорах международной купли-продажи товаров" // "Вестник ВАС РФ", N 1, 1994</w:t>
      </w:r>
    </w:p>
    <w:p w:rsidR="00917E92" w:rsidRPr="00DD0331" w:rsidRDefault="00917E92" w:rsidP="00DD0331">
      <w:pPr>
        <w:numPr>
          <w:ilvl w:val="0"/>
          <w:numId w:val="10"/>
        </w:numPr>
        <w:autoSpaceDE w:val="0"/>
        <w:autoSpaceDN w:val="0"/>
        <w:adjustRightInd w:val="0"/>
        <w:spacing w:after="0" w:line="360" w:lineRule="auto"/>
        <w:ind w:left="0" w:firstLine="0"/>
        <w:rPr>
          <w:rFonts w:ascii="Times New Roman" w:hAnsi="Times New Roman" w:cs="Times New Roman"/>
          <w:color w:val="000000"/>
          <w:sz w:val="28"/>
          <w:szCs w:val="28"/>
        </w:rPr>
      </w:pPr>
      <w:r w:rsidRPr="00DD0331">
        <w:rPr>
          <w:rFonts w:ascii="Times New Roman" w:hAnsi="Times New Roman" w:cs="Times New Roman"/>
          <w:color w:val="000000"/>
          <w:sz w:val="28"/>
          <w:szCs w:val="28"/>
        </w:rPr>
        <w:t>"Конвенция по охране промышленной собственности" (Заключена в Париже 20.03.1883) // "Закон", N 7, 1999 (извлечение)</w:t>
      </w:r>
    </w:p>
    <w:p w:rsidR="00865CA8" w:rsidRPr="00DD0331" w:rsidRDefault="00865CA8" w:rsidP="00DD0331">
      <w:pPr>
        <w:pStyle w:val="a3"/>
        <w:numPr>
          <w:ilvl w:val="0"/>
          <w:numId w:val="10"/>
        </w:numPr>
        <w:spacing w:line="360" w:lineRule="auto"/>
        <w:ind w:left="0" w:firstLine="0"/>
        <w:rPr>
          <w:color w:val="000000"/>
          <w:sz w:val="28"/>
          <w:szCs w:val="28"/>
        </w:rPr>
      </w:pPr>
      <w:r w:rsidRPr="00DD0331">
        <w:rPr>
          <w:color w:val="000000"/>
          <w:sz w:val="28"/>
          <w:szCs w:val="28"/>
        </w:rPr>
        <w:t>Головистикова А.Н., Дмитриев Ю.А. Проблемы теории государства и права, Учебник. Изд-во Эксмо, 2005.- (Российское юридическое образование).</w:t>
      </w:r>
    </w:p>
    <w:p w:rsidR="00865CA8" w:rsidRPr="00DD0331" w:rsidRDefault="00865CA8" w:rsidP="00DD0331">
      <w:pPr>
        <w:pStyle w:val="a3"/>
        <w:numPr>
          <w:ilvl w:val="0"/>
          <w:numId w:val="10"/>
        </w:numPr>
        <w:spacing w:line="360" w:lineRule="auto"/>
        <w:ind w:left="0" w:firstLine="0"/>
        <w:rPr>
          <w:color w:val="000000"/>
          <w:sz w:val="28"/>
          <w:szCs w:val="28"/>
        </w:rPr>
      </w:pPr>
      <w:r w:rsidRPr="00DD0331">
        <w:rPr>
          <w:color w:val="000000"/>
          <w:sz w:val="28"/>
          <w:szCs w:val="28"/>
        </w:rPr>
        <w:t>Чаусская О.А. Гражданское право, Учебник, Изд-во Дашков и К, 2007</w:t>
      </w:r>
    </w:p>
    <w:p w:rsidR="00865CA8" w:rsidRPr="00DD0331" w:rsidRDefault="00865CA8" w:rsidP="00DD0331">
      <w:pPr>
        <w:pStyle w:val="a3"/>
        <w:numPr>
          <w:ilvl w:val="0"/>
          <w:numId w:val="10"/>
        </w:numPr>
        <w:spacing w:line="360" w:lineRule="auto"/>
        <w:ind w:left="0" w:firstLine="0"/>
        <w:rPr>
          <w:color w:val="000000"/>
          <w:sz w:val="28"/>
          <w:szCs w:val="28"/>
        </w:rPr>
      </w:pPr>
      <w:r w:rsidRPr="00DD0331">
        <w:rPr>
          <w:color w:val="000000"/>
          <w:sz w:val="28"/>
          <w:szCs w:val="28"/>
        </w:rPr>
        <w:t>Грудцына Л.Ю, Спектор А.А., Гражданское право, Учебник для вузов, Изд-во Юстицинформ, 2008</w:t>
      </w:r>
      <w:bookmarkStart w:id="17" w:name="_GoBack"/>
      <w:bookmarkEnd w:id="17"/>
    </w:p>
    <w:sectPr w:rsidR="00865CA8" w:rsidRPr="00DD0331" w:rsidSect="00DD0331">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6F6" w:rsidRDefault="008216F6" w:rsidP="00B20A9B">
      <w:pPr>
        <w:spacing w:after="0" w:line="240" w:lineRule="auto"/>
        <w:rPr>
          <w:rFonts w:cs="Times New Roman"/>
        </w:rPr>
      </w:pPr>
      <w:r>
        <w:rPr>
          <w:rFonts w:cs="Times New Roman"/>
        </w:rPr>
        <w:separator/>
      </w:r>
    </w:p>
  </w:endnote>
  <w:endnote w:type="continuationSeparator" w:id="0">
    <w:p w:rsidR="008216F6" w:rsidRDefault="008216F6" w:rsidP="00B20A9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6F6" w:rsidRDefault="008216F6" w:rsidP="00B20A9B">
      <w:pPr>
        <w:spacing w:after="0" w:line="240" w:lineRule="auto"/>
        <w:rPr>
          <w:rFonts w:cs="Times New Roman"/>
        </w:rPr>
      </w:pPr>
      <w:r>
        <w:rPr>
          <w:rFonts w:cs="Times New Roman"/>
        </w:rPr>
        <w:separator/>
      </w:r>
    </w:p>
  </w:footnote>
  <w:footnote w:type="continuationSeparator" w:id="0">
    <w:p w:rsidR="008216F6" w:rsidRDefault="008216F6" w:rsidP="00B20A9B">
      <w:pPr>
        <w:spacing w:after="0" w:line="240" w:lineRule="auto"/>
        <w:rPr>
          <w:rFonts w:cs="Times New Roman"/>
        </w:rPr>
      </w:pPr>
      <w:r>
        <w:rPr>
          <w:rFonts w:cs="Times New Roman"/>
        </w:rPr>
        <w:continuationSeparator/>
      </w:r>
    </w:p>
  </w:footnote>
  <w:footnote w:id="1">
    <w:p w:rsidR="008216F6" w:rsidRDefault="00825802" w:rsidP="00B20A9B">
      <w:pPr>
        <w:pStyle w:val="a3"/>
      </w:pPr>
      <w:r w:rsidRPr="007567AD">
        <w:rPr>
          <w:rStyle w:val="a5"/>
        </w:rPr>
        <w:footnoteRef/>
      </w:r>
      <w:r w:rsidRPr="007567AD">
        <w:t xml:space="preserve"> Головистикова А.Н., Дмитриев Ю.А. Проблемы теории государства и права: Учебник. - М.: Изд-во Эксмо, 2005.- 832 с.- (Российское юридическое образование), стр. 439. </w:t>
      </w:r>
    </w:p>
  </w:footnote>
  <w:footnote w:id="2">
    <w:p w:rsidR="008216F6" w:rsidRDefault="00825802" w:rsidP="00B20A9B">
      <w:pPr>
        <w:pStyle w:val="a3"/>
      </w:pPr>
      <w:r w:rsidRPr="007567AD">
        <w:rPr>
          <w:rStyle w:val="a5"/>
        </w:rPr>
        <w:footnoteRef/>
      </w:r>
      <w:r w:rsidRPr="007567AD">
        <w:t xml:space="preserve"> Головистикова А.Н., Дмитриев Ю.А. Проблемы теории государства и права: Учебник. - М.: Изд-во Эксмо, 2005.- 832 с.- (Российское юридическое образование), стр. 440.</w:t>
      </w:r>
      <w:r>
        <w:rPr>
          <w:sz w:val="24"/>
          <w:szCs w:val="24"/>
        </w:rPr>
        <w:t xml:space="preserve"> </w:t>
      </w:r>
    </w:p>
  </w:footnote>
  <w:footnote w:id="3">
    <w:p w:rsidR="008216F6" w:rsidRDefault="00825802" w:rsidP="00B20A9B">
      <w:pPr>
        <w:pStyle w:val="a3"/>
      </w:pPr>
      <w:r w:rsidRPr="00DD0331">
        <w:rPr>
          <w:rStyle w:val="a5"/>
        </w:rPr>
        <w:footnoteRef/>
      </w:r>
      <w:r w:rsidRPr="00DD0331">
        <w:t xml:space="preserve"> Головистикова А.Н., Дмитриев Ю.А. Проблемы теории государства и права: Учебник. - М.: Изд-во Эксмо, 2005.- 832 с.- (Российское юридическое образование), стр. 442. </w:t>
      </w:r>
    </w:p>
  </w:footnote>
  <w:footnote w:id="4">
    <w:p w:rsidR="008216F6" w:rsidRDefault="00825802" w:rsidP="00B20A9B">
      <w:pPr>
        <w:autoSpaceDE w:val="0"/>
        <w:autoSpaceDN w:val="0"/>
        <w:adjustRightInd w:val="0"/>
        <w:jc w:val="both"/>
        <w:rPr>
          <w:rFonts w:cs="Times New Roman"/>
        </w:rPr>
      </w:pPr>
      <w:r w:rsidRPr="00DD0331">
        <w:rPr>
          <w:rStyle w:val="a5"/>
          <w:rFonts w:ascii="Times New Roman" w:hAnsi="Times New Roman" w:cs="Times New Roman"/>
          <w:sz w:val="20"/>
          <w:szCs w:val="20"/>
        </w:rPr>
        <w:footnoteRef/>
      </w:r>
      <w:r w:rsidRPr="00DD0331">
        <w:rPr>
          <w:rFonts w:ascii="Times New Roman" w:hAnsi="Times New Roman" w:cs="Times New Roman"/>
          <w:sz w:val="20"/>
          <w:szCs w:val="20"/>
        </w:rPr>
        <w:t xml:space="preserve"> "Гражданский кодекс Российской Федерации (часть первая)" от 30.11.1994 N 51-ФЗ // "Российская газета", N 238-239, 08.12.1994.</w:t>
      </w:r>
    </w:p>
  </w:footnote>
  <w:footnote w:id="5">
    <w:p w:rsidR="008216F6" w:rsidRDefault="00825802" w:rsidP="007809DC">
      <w:pPr>
        <w:autoSpaceDE w:val="0"/>
        <w:autoSpaceDN w:val="0"/>
        <w:adjustRightInd w:val="0"/>
        <w:spacing w:after="0" w:line="240" w:lineRule="auto"/>
        <w:jc w:val="both"/>
        <w:rPr>
          <w:rFonts w:cs="Times New Roman"/>
        </w:rPr>
      </w:pPr>
      <w:r w:rsidRPr="007809DC">
        <w:rPr>
          <w:rStyle w:val="a5"/>
          <w:rFonts w:ascii="Times New Roman" w:hAnsi="Times New Roman" w:cs="Times New Roman"/>
          <w:sz w:val="20"/>
          <w:szCs w:val="20"/>
        </w:rPr>
        <w:footnoteRef/>
      </w:r>
      <w:r w:rsidRPr="007809DC">
        <w:rPr>
          <w:rFonts w:ascii="Times New Roman" w:hAnsi="Times New Roman" w:cs="Times New Roman"/>
          <w:sz w:val="20"/>
          <w:szCs w:val="20"/>
        </w:rPr>
        <w:t xml:space="preserve"> Конституция Российской Федерации, принята всенародным голосованием 12.12.1993 г.// "Российская газета", N 237, 25.12.1993 г.</w:t>
      </w:r>
    </w:p>
  </w:footnote>
  <w:footnote w:id="6">
    <w:p w:rsidR="008216F6" w:rsidRDefault="00825802" w:rsidP="007809DC">
      <w:pPr>
        <w:autoSpaceDE w:val="0"/>
        <w:autoSpaceDN w:val="0"/>
        <w:adjustRightInd w:val="0"/>
        <w:spacing w:after="0" w:line="240" w:lineRule="auto"/>
        <w:jc w:val="both"/>
        <w:rPr>
          <w:rFonts w:cs="Times New Roman"/>
        </w:rPr>
      </w:pPr>
      <w:r w:rsidRPr="007809DC">
        <w:rPr>
          <w:rStyle w:val="a5"/>
          <w:rFonts w:ascii="Times New Roman" w:hAnsi="Times New Roman" w:cs="Times New Roman"/>
          <w:sz w:val="20"/>
          <w:szCs w:val="20"/>
        </w:rPr>
        <w:footnoteRef/>
      </w:r>
      <w:r w:rsidRPr="007809DC">
        <w:rPr>
          <w:rFonts w:ascii="Times New Roman" w:hAnsi="Times New Roman" w:cs="Times New Roman"/>
          <w:sz w:val="20"/>
          <w:szCs w:val="20"/>
        </w:rPr>
        <w:t xml:space="preserve"> Конституция Российской Федерации, принята всенародным голосованием 12.12.1993 г.// "Российская газета", N 237, 25.12.1993 г.</w:t>
      </w:r>
    </w:p>
  </w:footnote>
  <w:footnote w:id="7">
    <w:p w:rsidR="008216F6" w:rsidRDefault="00825802" w:rsidP="007809DC">
      <w:pPr>
        <w:autoSpaceDE w:val="0"/>
        <w:autoSpaceDN w:val="0"/>
        <w:adjustRightInd w:val="0"/>
        <w:spacing w:after="0" w:line="240" w:lineRule="auto"/>
        <w:jc w:val="both"/>
        <w:rPr>
          <w:rFonts w:cs="Times New Roman"/>
        </w:rPr>
      </w:pPr>
      <w:r w:rsidRPr="007809DC">
        <w:rPr>
          <w:rStyle w:val="a5"/>
          <w:rFonts w:ascii="Times New Roman" w:hAnsi="Times New Roman" w:cs="Times New Roman"/>
          <w:sz w:val="20"/>
          <w:szCs w:val="20"/>
        </w:rPr>
        <w:footnoteRef/>
      </w:r>
      <w:r w:rsidRPr="007809DC">
        <w:rPr>
          <w:rFonts w:ascii="Times New Roman" w:hAnsi="Times New Roman" w:cs="Times New Roman"/>
          <w:sz w:val="20"/>
          <w:szCs w:val="20"/>
        </w:rPr>
        <w:t xml:space="preserve"> Конституция Российской Федерации, принята всенародным голосованием 12.12.1993 г.// "Российская газета", N 237, 25.12.1993 г.</w:t>
      </w:r>
    </w:p>
  </w:footnote>
  <w:footnote w:id="8">
    <w:p w:rsidR="008216F6" w:rsidRDefault="00825802" w:rsidP="007809DC">
      <w:pPr>
        <w:autoSpaceDE w:val="0"/>
        <w:autoSpaceDN w:val="0"/>
        <w:adjustRightInd w:val="0"/>
        <w:spacing w:after="0" w:line="240" w:lineRule="auto"/>
        <w:jc w:val="both"/>
        <w:rPr>
          <w:rFonts w:cs="Times New Roman"/>
        </w:rPr>
      </w:pPr>
      <w:r w:rsidRPr="007809DC">
        <w:rPr>
          <w:rStyle w:val="a5"/>
          <w:rFonts w:ascii="Times New Roman" w:hAnsi="Times New Roman" w:cs="Times New Roman"/>
          <w:sz w:val="20"/>
          <w:szCs w:val="20"/>
        </w:rPr>
        <w:footnoteRef/>
      </w:r>
      <w:r w:rsidRPr="007809DC">
        <w:rPr>
          <w:rFonts w:ascii="Times New Roman" w:hAnsi="Times New Roman" w:cs="Times New Roman"/>
          <w:sz w:val="20"/>
          <w:szCs w:val="20"/>
        </w:rPr>
        <w:t xml:space="preserve"> "Гражданский кодекс Российской Федерации (часть первая)" от 30.11.1994 г. N 51-ФЗ // "Российская газета", N 238-239, 08.12.1994 г.</w:t>
      </w:r>
    </w:p>
  </w:footnote>
  <w:footnote w:id="9">
    <w:p w:rsidR="008216F6" w:rsidRDefault="00825802" w:rsidP="007809DC">
      <w:pPr>
        <w:autoSpaceDE w:val="0"/>
        <w:autoSpaceDN w:val="0"/>
        <w:adjustRightInd w:val="0"/>
        <w:spacing w:after="0" w:line="240" w:lineRule="auto"/>
        <w:jc w:val="both"/>
        <w:rPr>
          <w:rFonts w:cs="Times New Roman"/>
        </w:rPr>
      </w:pPr>
      <w:r w:rsidRPr="007809DC">
        <w:rPr>
          <w:rStyle w:val="a5"/>
          <w:rFonts w:ascii="Times New Roman" w:hAnsi="Times New Roman" w:cs="Times New Roman"/>
          <w:sz w:val="20"/>
          <w:szCs w:val="20"/>
        </w:rPr>
        <w:footnoteRef/>
      </w:r>
      <w:r w:rsidRPr="007809DC">
        <w:rPr>
          <w:rFonts w:ascii="Times New Roman" w:hAnsi="Times New Roman" w:cs="Times New Roman"/>
          <w:sz w:val="20"/>
          <w:szCs w:val="20"/>
        </w:rPr>
        <w:t xml:space="preserve"> "Гражданский кодекс Российской Федерации (часть вторая)" от 26.01.1996 г. N 14-ФЗ // "Российская газета", N 23, 06.02.1996 г., N 24, 07.02.1996г., N 25, 08.02.1996 г., N 27, 10.02.1996 г.</w:t>
      </w:r>
    </w:p>
  </w:footnote>
  <w:footnote w:id="10">
    <w:p w:rsidR="008216F6" w:rsidRDefault="00825802" w:rsidP="007809DC">
      <w:pPr>
        <w:autoSpaceDE w:val="0"/>
        <w:autoSpaceDN w:val="0"/>
        <w:adjustRightInd w:val="0"/>
        <w:spacing w:after="0" w:line="240" w:lineRule="auto"/>
        <w:jc w:val="both"/>
        <w:rPr>
          <w:rFonts w:cs="Times New Roman"/>
        </w:rPr>
      </w:pPr>
      <w:r w:rsidRPr="007809DC">
        <w:rPr>
          <w:rStyle w:val="a5"/>
          <w:rFonts w:ascii="Times New Roman" w:hAnsi="Times New Roman" w:cs="Times New Roman"/>
          <w:sz w:val="20"/>
          <w:szCs w:val="20"/>
        </w:rPr>
        <w:footnoteRef/>
      </w:r>
      <w:r w:rsidRPr="007809DC">
        <w:rPr>
          <w:rFonts w:ascii="Times New Roman" w:hAnsi="Times New Roman" w:cs="Times New Roman"/>
          <w:sz w:val="20"/>
          <w:szCs w:val="20"/>
        </w:rPr>
        <w:t xml:space="preserve"> "Гражданский кодекс Российской Федерации (часть третья)" от 26.11.2001 N 146-ФЗ // "Российская газета", N 233, 28.11.2001 г.</w:t>
      </w:r>
    </w:p>
  </w:footnote>
  <w:footnote w:id="11">
    <w:p w:rsidR="008216F6" w:rsidRDefault="00825802" w:rsidP="007809DC">
      <w:pPr>
        <w:autoSpaceDE w:val="0"/>
        <w:autoSpaceDN w:val="0"/>
        <w:adjustRightInd w:val="0"/>
        <w:spacing w:after="0" w:line="240" w:lineRule="auto"/>
        <w:jc w:val="both"/>
        <w:rPr>
          <w:rFonts w:cs="Times New Roman"/>
        </w:rPr>
      </w:pPr>
      <w:r w:rsidRPr="007809DC">
        <w:rPr>
          <w:rStyle w:val="a5"/>
          <w:rFonts w:ascii="Times New Roman" w:hAnsi="Times New Roman" w:cs="Times New Roman"/>
          <w:sz w:val="20"/>
          <w:szCs w:val="20"/>
        </w:rPr>
        <w:footnoteRef/>
      </w:r>
      <w:r w:rsidRPr="007809DC">
        <w:rPr>
          <w:rFonts w:ascii="Times New Roman" w:hAnsi="Times New Roman" w:cs="Times New Roman"/>
          <w:sz w:val="20"/>
          <w:szCs w:val="20"/>
        </w:rPr>
        <w:t xml:space="preserve"> "Гражданский кодекс Российской Федерации (часть четвёртая)" от 18.12.2006 N 230-ФЗ // "Российская газета", N 289, 22.12.2006 г.</w:t>
      </w:r>
    </w:p>
  </w:footnote>
  <w:footnote w:id="12">
    <w:p w:rsidR="008216F6" w:rsidRDefault="00825802" w:rsidP="007809DC">
      <w:pPr>
        <w:autoSpaceDE w:val="0"/>
        <w:autoSpaceDN w:val="0"/>
        <w:adjustRightInd w:val="0"/>
        <w:spacing w:after="0" w:line="240" w:lineRule="auto"/>
        <w:jc w:val="both"/>
        <w:rPr>
          <w:rFonts w:cs="Times New Roman"/>
        </w:rPr>
      </w:pPr>
      <w:r w:rsidRPr="007809DC">
        <w:rPr>
          <w:rStyle w:val="a5"/>
          <w:rFonts w:ascii="Times New Roman" w:hAnsi="Times New Roman" w:cs="Times New Roman"/>
          <w:sz w:val="20"/>
          <w:szCs w:val="20"/>
        </w:rPr>
        <w:footnoteRef/>
      </w:r>
      <w:r w:rsidRPr="007809DC">
        <w:rPr>
          <w:rFonts w:ascii="Times New Roman" w:hAnsi="Times New Roman" w:cs="Times New Roman"/>
          <w:sz w:val="20"/>
          <w:szCs w:val="20"/>
        </w:rPr>
        <w:t xml:space="preserve"> "Патентный закон Российской Федерации" от 23.09.1992 N 3517-1 // "Российская газета", N 225, 14.10.1992 г.</w:t>
      </w:r>
    </w:p>
  </w:footnote>
  <w:footnote w:id="13">
    <w:p w:rsidR="008216F6" w:rsidRDefault="00825802" w:rsidP="007809DC">
      <w:pPr>
        <w:autoSpaceDE w:val="0"/>
        <w:autoSpaceDN w:val="0"/>
        <w:adjustRightInd w:val="0"/>
        <w:spacing w:after="0" w:line="240" w:lineRule="auto"/>
        <w:jc w:val="both"/>
        <w:rPr>
          <w:rFonts w:cs="Times New Roman"/>
        </w:rPr>
      </w:pPr>
      <w:r w:rsidRPr="007809DC">
        <w:rPr>
          <w:rStyle w:val="a5"/>
          <w:rFonts w:ascii="Times New Roman" w:hAnsi="Times New Roman" w:cs="Times New Roman"/>
          <w:sz w:val="20"/>
          <w:szCs w:val="20"/>
        </w:rPr>
        <w:footnoteRef/>
      </w:r>
      <w:r w:rsidRPr="007809DC">
        <w:rPr>
          <w:rFonts w:ascii="Times New Roman" w:hAnsi="Times New Roman" w:cs="Times New Roman"/>
          <w:sz w:val="20"/>
          <w:szCs w:val="20"/>
        </w:rPr>
        <w:t xml:space="preserve"> Закон РФ от 07.02.1992г. N 2300-1 "О защите прав потребителей" // "Ведомости СНД и ВС РФ", 09.04.1992, N 15, ст. 766 // "Российская газета", N 8, 16.01.1996 г.</w:t>
      </w:r>
    </w:p>
  </w:footnote>
  <w:footnote w:id="14">
    <w:p w:rsidR="008216F6" w:rsidRDefault="00825802" w:rsidP="007809DC">
      <w:pPr>
        <w:autoSpaceDE w:val="0"/>
        <w:autoSpaceDN w:val="0"/>
        <w:adjustRightInd w:val="0"/>
        <w:spacing w:after="0" w:line="240" w:lineRule="auto"/>
        <w:jc w:val="both"/>
        <w:rPr>
          <w:rFonts w:cs="Times New Roman"/>
        </w:rPr>
      </w:pPr>
      <w:r w:rsidRPr="007809DC">
        <w:rPr>
          <w:rStyle w:val="a5"/>
          <w:rFonts w:ascii="Times New Roman" w:hAnsi="Times New Roman" w:cs="Times New Roman"/>
          <w:sz w:val="20"/>
          <w:szCs w:val="20"/>
        </w:rPr>
        <w:footnoteRef/>
      </w:r>
      <w:r w:rsidRPr="007809DC">
        <w:rPr>
          <w:rFonts w:ascii="Times New Roman" w:hAnsi="Times New Roman" w:cs="Times New Roman"/>
          <w:sz w:val="20"/>
          <w:szCs w:val="20"/>
        </w:rPr>
        <w:t xml:space="preserve"> Федеральный закон от 12.01.1996г. N 7-ФЗ "О некоммерческих организациях" // "Российская газета", N 14, 24.01.1996 г.</w:t>
      </w:r>
    </w:p>
  </w:footnote>
  <w:footnote w:id="15">
    <w:p w:rsidR="008216F6" w:rsidRDefault="00825802" w:rsidP="007809DC">
      <w:pPr>
        <w:autoSpaceDE w:val="0"/>
        <w:autoSpaceDN w:val="0"/>
        <w:adjustRightInd w:val="0"/>
        <w:spacing w:after="0" w:line="240" w:lineRule="auto"/>
        <w:jc w:val="both"/>
        <w:rPr>
          <w:rFonts w:cs="Times New Roman"/>
        </w:rPr>
      </w:pPr>
      <w:r w:rsidRPr="007809DC">
        <w:rPr>
          <w:rStyle w:val="a5"/>
          <w:rFonts w:ascii="Times New Roman" w:hAnsi="Times New Roman" w:cs="Times New Roman"/>
          <w:sz w:val="20"/>
          <w:szCs w:val="20"/>
        </w:rPr>
        <w:footnoteRef/>
      </w:r>
      <w:r w:rsidRPr="007809DC">
        <w:rPr>
          <w:rFonts w:ascii="Times New Roman" w:hAnsi="Times New Roman" w:cs="Times New Roman"/>
          <w:sz w:val="20"/>
          <w:szCs w:val="20"/>
        </w:rPr>
        <w:t xml:space="preserve"> Конституция Российской Федерации, принята всенародным голосованием 12.12.1993 г.// "Российская газета", N 237, 25.12.1993 г.</w:t>
      </w:r>
    </w:p>
  </w:footnote>
  <w:footnote w:id="16">
    <w:p w:rsidR="008216F6" w:rsidRDefault="00825802" w:rsidP="007809DC">
      <w:pPr>
        <w:autoSpaceDE w:val="0"/>
        <w:autoSpaceDN w:val="0"/>
        <w:adjustRightInd w:val="0"/>
        <w:spacing w:after="0" w:line="240" w:lineRule="auto"/>
        <w:jc w:val="both"/>
        <w:rPr>
          <w:rFonts w:cs="Times New Roman"/>
        </w:rPr>
      </w:pPr>
      <w:r w:rsidRPr="007809DC">
        <w:rPr>
          <w:rStyle w:val="a5"/>
          <w:rFonts w:ascii="Times New Roman" w:hAnsi="Times New Roman" w:cs="Times New Roman"/>
          <w:sz w:val="20"/>
          <w:szCs w:val="20"/>
        </w:rPr>
        <w:footnoteRef/>
      </w:r>
      <w:r w:rsidRPr="007809DC">
        <w:rPr>
          <w:rFonts w:ascii="Times New Roman" w:hAnsi="Times New Roman" w:cs="Times New Roman"/>
          <w:sz w:val="20"/>
          <w:szCs w:val="20"/>
        </w:rPr>
        <w:t xml:space="preserve"> Указ Президента РФ от 10.06.1994 N 1180 "О жилищных кредитах" // "Российская газета", N 111, 15.06.1994 г.</w:t>
      </w:r>
    </w:p>
  </w:footnote>
  <w:footnote w:id="17">
    <w:p w:rsidR="008216F6" w:rsidRDefault="00825802" w:rsidP="007809DC">
      <w:pPr>
        <w:autoSpaceDE w:val="0"/>
        <w:autoSpaceDN w:val="0"/>
        <w:adjustRightInd w:val="0"/>
        <w:spacing w:after="0" w:line="240" w:lineRule="auto"/>
        <w:jc w:val="both"/>
        <w:rPr>
          <w:rFonts w:cs="Times New Roman"/>
        </w:rPr>
      </w:pPr>
      <w:r w:rsidRPr="007809DC">
        <w:rPr>
          <w:rStyle w:val="a5"/>
          <w:rFonts w:ascii="Times New Roman" w:hAnsi="Times New Roman" w:cs="Times New Roman"/>
          <w:sz w:val="20"/>
          <w:szCs w:val="20"/>
        </w:rPr>
        <w:footnoteRef/>
      </w:r>
      <w:r w:rsidRPr="007809DC">
        <w:rPr>
          <w:rFonts w:ascii="Times New Roman" w:hAnsi="Times New Roman" w:cs="Times New Roman"/>
          <w:sz w:val="20"/>
          <w:szCs w:val="20"/>
        </w:rPr>
        <w:t xml:space="preserve"> Указ Президента РФ от 10.06.1994 N 1182 </w:t>
      </w:r>
      <w:r w:rsidRPr="007809DC">
        <w:rPr>
          <w:rFonts w:ascii="Times New Roman" w:hAnsi="Times New Roman" w:cs="Times New Roman"/>
          <w:color w:val="000000"/>
          <w:spacing w:val="1"/>
          <w:sz w:val="20"/>
          <w:szCs w:val="20"/>
        </w:rPr>
        <w:t xml:space="preserve">«О выпуске о обращении жилищных сертификатов» // </w:t>
      </w:r>
      <w:r w:rsidRPr="007809DC">
        <w:rPr>
          <w:rFonts w:ascii="Times New Roman" w:hAnsi="Times New Roman" w:cs="Times New Roman"/>
          <w:sz w:val="20"/>
          <w:szCs w:val="20"/>
        </w:rPr>
        <w:t>"Российская газета", N 111, 15.06.1994.</w:t>
      </w:r>
    </w:p>
  </w:footnote>
  <w:footnote w:id="18">
    <w:p w:rsidR="008216F6" w:rsidRDefault="00825802" w:rsidP="007809DC">
      <w:pPr>
        <w:autoSpaceDE w:val="0"/>
        <w:autoSpaceDN w:val="0"/>
        <w:adjustRightInd w:val="0"/>
        <w:spacing w:after="0" w:line="240" w:lineRule="auto"/>
        <w:jc w:val="both"/>
        <w:rPr>
          <w:rFonts w:cs="Times New Roman"/>
        </w:rPr>
      </w:pPr>
      <w:r w:rsidRPr="007809DC">
        <w:rPr>
          <w:rStyle w:val="a5"/>
          <w:rFonts w:ascii="Times New Roman" w:hAnsi="Times New Roman" w:cs="Times New Roman"/>
          <w:sz w:val="20"/>
          <w:szCs w:val="20"/>
        </w:rPr>
        <w:footnoteRef/>
      </w:r>
      <w:r w:rsidRPr="007809DC">
        <w:rPr>
          <w:rFonts w:ascii="Times New Roman" w:hAnsi="Times New Roman" w:cs="Times New Roman"/>
          <w:sz w:val="20"/>
          <w:szCs w:val="20"/>
        </w:rPr>
        <w:t xml:space="preserve"> Указ Президента РФ от 18.10.2002 N 1205 «О высвобождении и реализации движимого имущества, находящегося в оперативном управлении некоторых органов, учреждений и предприятий» // "Собрание законодательства РФ", 21.10.2002, N 42, ст. 4108.</w:t>
      </w:r>
    </w:p>
  </w:footnote>
  <w:footnote w:id="19">
    <w:p w:rsidR="008216F6" w:rsidRDefault="00825802" w:rsidP="007809DC">
      <w:pPr>
        <w:autoSpaceDE w:val="0"/>
        <w:autoSpaceDN w:val="0"/>
        <w:adjustRightInd w:val="0"/>
        <w:spacing w:after="0" w:line="240" w:lineRule="auto"/>
        <w:jc w:val="both"/>
        <w:rPr>
          <w:rFonts w:cs="Times New Roman"/>
        </w:rPr>
      </w:pPr>
      <w:r w:rsidRPr="007809DC">
        <w:rPr>
          <w:rStyle w:val="a5"/>
          <w:rFonts w:ascii="Times New Roman" w:hAnsi="Times New Roman" w:cs="Times New Roman"/>
          <w:sz w:val="20"/>
          <w:szCs w:val="20"/>
        </w:rPr>
        <w:footnoteRef/>
      </w:r>
      <w:r w:rsidRPr="007809DC">
        <w:rPr>
          <w:rFonts w:ascii="Times New Roman" w:hAnsi="Times New Roman" w:cs="Times New Roman"/>
          <w:sz w:val="20"/>
          <w:szCs w:val="20"/>
        </w:rPr>
        <w:t xml:space="preserve"> Постановление Правительства РФ от 15.10.2004 г. N 562 </w:t>
      </w:r>
      <w:r w:rsidRPr="007809DC">
        <w:rPr>
          <w:rFonts w:ascii="Times New Roman" w:hAnsi="Times New Roman" w:cs="Times New Roman"/>
          <w:color w:val="000000"/>
          <w:spacing w:val="3"/>
          <w:sz w:val="20"/>
          <w:szCs w:val="20"/>
        </w:rPr>
        <w:t xml:space="preserve">«Об утверждении типовых правил доверительного управления ипотечным покрытием» // </w:t>
      </w:r>
      <w:r w:rsidRPr="007809DC">
        <w:rPr>
          <w:rFonts w:ascii="Times New Roman" w:hAnsi="Times New Roman" w:cs="Times New Roman"/>
          <w:sz w:val="20"/>
          <w:szCs w:val="20"/>
        </w:rPr>
        <w:t>"Российская газета", N 234, 22.10.2004 г.</w:t>
      </w:r>
    </w:p>
  </w:footnote>
  <w:footnote w:id="20">
    <w:p w:rsidR="008216F6" w:rsidRDefault="00825802" w:rsidP="007809DC">
      <w:pPr>
        <w:autoSpaceDE w:val="0"/>
        <w:autoSpaceDN w:val="0"/>
        <w:adjustRightInd w:val="0"/>
        <w:spacing w:after="0" w:line="240" w:lineRule="auto"/>
        <w:jc w:val="both"/>
        <w:rPr>
          <w:rFonts w:cs="Times New Roman"/>
        </w:rPr>
      </w:pPr>
      <w:r w:rsidRPr="007809DC">
        <w:rPr>
          <w:rStyle w:val="a5"/>
          <w:rFonts w:ascii="Times New Roman" w:hAnsi="Times New Roman" w:cs="Times New Roman"/>
          <w:sz w:val="20"/>
          <w:szCs w:val="20"/>
        </w:rPr>
        <w:footnoteRef/>
      </w:r>
      <w:r w:rsidRPr="007809DC">
        <w:rPr>
          <w:rFonts w:ascii="Times New Roman" w:hAnsi="Times New Roman" w:cs="Times New Roman"/>
          <w:sz w:val="20"/>
          <w:szCs w:val="20"/>
        </w:rPr>
        <w:t xml:space="preserve"> Постановление Правительства РФ от 17.09.2003 г. N 580 </w:t>
      </w:r>
      <w:r w:rsidRPr="007809DC">
        <w:rPr>
          <w:rFonts w:ascii="Times New Roman" w:hAnsi="Times New Roman" w:cs="Times New Roman"/>
          <w:color w:val="000000"/>
          <w:spacing w:val="3"/>
          <w:sz w:val="20"/>
          <w:szCs w:val="20"/>
        </w:rPr>
        <w:t xml:space="preserve">«Об утверждении Положения о принятии на учёт бесхозяйных недвижимых вещей» // </w:t>
      </w:r>
      <w:r w:rsidRPr="007809DC">
        <w:rPr>
          <w:rFonts w:ascii="Times New Roman" w:hAnsi="Times New Roman" w:cs="Times New Roman"/>
          <w:sz w:val="20"/>
          <w:szCs w:val="20"/>
        </w:rPr>
        <w:t>"Российская газета", N 191, 25.09.2003.</w:t>
      </w:r>
    </w:p>
  </w:footnote>
  <w:footnote w:id="21">
    <w:p w:rsidR="008216F6" w:rsidRDefault="00825802" w:rsidP="007809DC">
      <w:pPr>
        <w:autoSpaceDE w:val="0"/>
        <w:autoSpaceDN w:val="0"/>
        <w:adjustRightInd w:val="0"/>
        <w:spacing w:after="0" w:line="240" w:lineRule="auto"/>
        <w:jc w:val="both"/>
        <w:rPr>
          <w:rFonts w:cs="Times New Roman"/>
        </w:rPr>
      </w:pPr>
      <w:r w:rsidRPr="007809DC">
        <w:rPr>
          <w:rStyle w:val="a5"/>
          <w:rFonts w:ascii="Times New Roman" w:hAnsi="Times New Roman" w:cs="Times New Roman"/>
          <w:sz w:val="20"/>
          <w:szCs w:val="20"/>
        </w:rPr>
        <w:footnoteRef/>
      </w:r>
      <w:r w:rsidRPr="007809DC">
        <w:rPr>
          <w:rFonts w:ascii="Times New Roman" w:hAnsi="Times New Roman" w:cs="Times New Roman"/>
          <w:sz w:val="20"/>
          <w:szCs w:val="20"/>
        </w:rPr>
        <w:t xml:space="preserve"> "Гражданский кодекс Российской Федерации (часть первая)" от 30.11.1994 г. N 51-ФЗ // "Российская газета", N 238-239, 08.12.1994 г.</w:t>
      </w:r>
    </w:p>
  </w:footnote>
  <w:footnote w:id="22">
    <w:p w:rsidR="008216F6" w:rsidRDefault="00825802" w:rsidP="007809DC">
      <w:pPr>
        <w:autoSpaceDE w:val="0"/>
        <w:autoSpaceDN w:val="0"/>
        <w:adjustRightInd w:val="0"/>
        <w:spacing w:after="0" w:line="240" w:lineRule="auto"/>
        <w:jc w:val="both"/>
        <w:rPr>
          <w:rFonts w:cs="Times New Roman"/>
        </w:rPr>
      </w:pPr>
      <w:r w:rsidRPr="007809DC">
        <w:rPr>
          <w:rStyle w:val="a5"/>
          <w:rFonts w:ascii="Times New Roman" w:hAnsi="Times New Roman" w:cs="Times New Roman"/>
          <w:sz w:val="20"/>
          <w:szCs w:val="20"/>
        </w:rPr>
        <w:footnoteRef/>
      </w:r>
      <w:r w:rsidRPr="007809DC">
        <w:rPr>
          <w:rFonts w:ascii="Times New Roman" w:hAnsi="Times New Roman" w:cs="Times New Roman"/>
          <w:sz w:val="20"/>
          <w:szCs w:val="20"/>
        </w:rPr>
        <w:t xml:space="preserve"> Приказ МАП от 13.08.1999 г. № 276 « Об утверждении положения о порядке представления антимонопольным органам ходатайств и уведомлений в соответствии с требованиями статей 17 и 18 Закона Российской Федерации «О конкуренции и ограничении монополистической деятельности на товарных</w:t>
      </w:r>
      <w:r w:rsidRPr="00B86CF1">
        <w:rPr>
          <w:sz w:val="20"/>
          <w:szCs w:val="20"/>
        </w:rPr>
        <w:t xml:space="preserve"> </w:t>
      </w:r>
      <w:r w:rsidRPr="007809DC">
        <w:rPr>
          <w:rFonts w:ascii="Times New Roman" w:hAnsi="Times New Roman" w:cs="Times New Roman"/>
          <w:sz w:val="20"/>
          <w:szCs w:val="20"/>
        </w:rPr>
        <w:t>рынках» (Зарегистрировано в Минюсте РФ 14.12.1999 N 2001) // "Российская газета", N 92 - 93, 16.05.2000 г. (Приказ) // "Бюллетень нормативных актов федеральных органов исполнительной власти", N 1, 03.01.2000 г.</w:t>
      </w:r>
    </w:p>
  </w:footnote>
  <w:footnote w:id="23">
    <w:p w:rsidR="008216F6" w:rsidRDefault="00825802" w:rsidP="007809DC">
      <w:pPr>
        <w:autoSpaceDE w:val="0"/>
        <w:autoSpaceDN w:val="0"/>
        <w:adjustRightInd w:val="0"/>
        <w:spacing w:after="0" w:line="240" w:lineRule="auto"/>
        <w:jc w:val="both"/>
        <w:rPr>
          <w:rFonts w:cs="Times New Roman"/>
        </w:rPr>
      </w:pPr>
      <w:r w:rsidRPr="007809DC">
        <w:rPr>
          <w:rStyle w:val="a5"/>
          <w:rFonts w:ascii="Times New Roman" w:hAnsi="Times New Roman" w:cs="Times New Roman"/>
          <w:sz w:val="20"/>
          <w:szCs w:val="20"/>
        </w:rPr>
        <w:footnoteRef/>
      </w:r>
      <w:r w:rsidRPr="007809DC">
        <w:rPr>
          <w:rFonts w:ascii="Times New Roman" w:hAnsi="Times New Roman" w:cs="Times New Roman"/>
          <w:sz w:val="20"/>
          <w:szCs w:val="20"/>
        </w:rPr>
        <w:t xml:space="preserve"> «Инструкция о</w:t>
      </w:r>
      <w:r w:rsidRPr="007809DC">
        <w:rPr>
          <w:rFonts w:ascii="Times New Roman" w:hAnsi="Times New Roman" w:cs="Times New Roman"/>
          <w:color w:val="000000"/>
          <w:sz w:val="20"/>
          <w:szCs w:val="20"/>
        </w:rPr>
        <w:t xml:space="preserve"> порядке </w:t>
      </w:r>
      <w:r w:rsidRPr="007809DC">
        <w:rPr>
          <w:rFonts w:ascii="Times New Roman" w:hAnsi="Times New Roman" w:cs="Times New Roman"/>
          <w:color w:val="000000"/>
          <w:spacing w:val="1"/>
          <w:sz w:val="20"/>
          <w:szCs w:val="20"/>
        </w:rPr>
        <w:t>совершения нотариальных действий должностными лицами орга</w:t>
      </w:r>
      <w:r w:rsidRPr="007809DC">
        <w:rPr>
          <w:rFonts w:ascii="Times New Roman" w:hAnsi="Times New Roman" w:cs="Times New Roman"/>
          <w:color w:val="000000"/>
          <w:sz w:val="20"/>
          <w:szCs w:val="20"/>
        </w:rPr>
        <w:t xml:space="preserve">нов исполнительной власти» </w:t>
      </w:r>
      <w:r w:rsidRPr="007809DC">
        <w:rPr>
          <w:rFonts w:ascii="Times New Roman" w:hAnsi="Times New Roman" w:cs="Times New Roman"/>
          <w:sz w:val="20"/>
          <w:szCs w:val="20"/>
        </w:rPr>
        <w:t>(утв. Минюстом РФ 19.03.1996 г.) (Зарегистрировано в Минюсте РФ 19.03.1996 г. N 1055) // "Бюллетень нормативных актов министерств и ведомств РФ", N 6, 1996 г.</w:t>
      </w:r>
    </w:p>
  </w:footnote>
  <w:footnote w:id="24">
    <w:p w:rsidR="008216F6" w:rsidRDefault="00825802" w:rsidP="007809DC">
      <w:pPr>
        <w:shd w:val="clear" w:color="auto" w:fill="FFFFFF"/>
        <w:tabs>
          <w:tab w:val="left" w:pos="-180"/>
        </w:tabs>
        <w:spacing w:after="0" w:line="240" w:lineRule="auto"/>
        <w:jc w:val="both"/>
        <w:rPr>
          <w:rFonts w:cs="Times New Roman"/>
        </w:rPr>
      </w:pPr>
      <w:r w:rsidRPr="007809DC">
        <w:rPr>
          <w:rStyle w:val="a5"/>
          <w:rFonts w:ascii="Times New Roman" w:hAnsi="Times New Roman" w:cs="Times New Roman"/>
          <w:sz w:val="20"/>
          <w:szCs w:val="20"/>
        </w:rPr>
        <w:footnoteRef/>
      </w:r>
      <w:r w:rsidRPr="007809DC">
        <w:rPr>
          <w:rFonts w:ascii="Times New Roman" w:hAnsi="Times New Roman" w:cs="Times New Roman"/>
          <w:sz w:val="20"/>
          <w:szCs w:val="20"/>
        </w:rPr>
        <w:t xml:space="preserve"> Постановление ВС РФ от 14.07.1992 г. №3301-1 </w:t>
      </w:r>
      <w:r w:rsidRPr="007809DC">
        <w:rPr>
          <w:rFonts w:ascii="Times New Roman" w:hAnsi="Times New Roman" w:cs="Times New Roman"/>
          <w:color w:val="000000"/>
          <w:sz w:val="20"/>
          <w:szCs w:val="20"/>
        </w:rPr>
        <w:t xml:space="preserve">«О регулировании гражданских правоотношений в период проведения </w:t>
      </w:r>
      <w:r w:rsidRPr="007809DC">
        <w:rPr>
          <w:rFonts w:ascii="Times New Roman" w:hAnsi="Times New Roman" w:cs="Times New Roman"/>
          <w:color w:val="000000"/>
          <w:spacing w:val="1"/>
          <w:sz w:val="20"/>
          <w:szCs w:val="20"/>
        </w:rPr>
        <w:t>экономической реформы» // «</w:t>
      </w:r>
      <w:r w:rsidRPr="007809DC">
        <w:rPr>
          <w:rFonts w:ascii="Times New Roman" w:hAnsi="Times New Roman" w:cs="Times New Roman"/>
          <w:sz w:val="20"/>
          <w:szCs w:val="20"/>
        </w:rPr>
        <w:t>Ведомости ВС РФ», 1992, № 30, ст. 1800.</w:t>
      </w:r>
    </w:p>
  </w:footnote>
  <w:footnote w:id="25">
    <w:p w:rsidR="008216F6" w:rsidRDefault="00825802" w:rsidP="007809DC">
      <w:pPr>
        <w:autoSpaceDE w:val="0"/>
        <w:autoSpaceDN w:val="0"/>
        <w:adjustRightInd w:val="0"/>
        <w:spacing w:after="0" w:line="240" w:lineRule="auto"/>
        <w:jc w:val="both"/>
        <w:rPr>
          <w:rFonts w:cs="Times New Roman"/>
        </w:rPr>
      </w:pPr>
      <w:r w:rsidRPr="007809DC">
        <w:rPr>
          <w:rStyle w:val="a5"/>
          <w:rFonts w:ascii="Times New Roman" w:hAnsi="Times New Roman" w:cs="Times New Roman"/>
          <w:sz w:val="20"/>
          <w:szCs w:val="20"/>
        </w:rPr>
        <w:footnoteRef/>
      </w:r>
      <w:r w:rsidRPr="007809DC">
        <w:rPr>
          <w:rFonts w:ascii="Times New Roman" w:hAnsi="Times New Roman" w:cs="Times New Roman"/>
          <w:sz w:val="20"/>
          <w:szCs w:val="20"/>
        </w:rPr>
        <w:t xml:space="preserve"> Федеральный закон от 30.11.1994 N 52-ФЗ " О введении в действие части первой Гражданского кодекса Российской Федерации " // "Российская газета", N 238-239, 08.12.1994 г.</w:t>
      </w:r>
    </w:p>
  </w:footnote>
  <w:footnote w:id="26">
    <w:p w:rsidR="008216F6" w:rsidRDefault="00825802" w:rsidP="007809DC">
      <w:pPr>
        <w:autoSpaceDE w:val="0"/>
        <w:autoSpaceDN w:val="0"/>
        <w:adjustRightInd w:val="0"/>
        <w:spacing w:after="0" w:line="240" w:lineRule="auto"/>
        <w:jc w:val="both"/>
        <w:rPr>
          <w:rFonts w:cs="Times New Roman"/>
        </w:rPr>
      </w:pPr>
      <w:r w:rsidRPr="007809DC">
        <w:rPr>
          <w:rStyle w:val="a5"/>
          <w:rFonts w:ascii="Times New Roman" w:hAnsi="Times New Roman" w:cs="Times New Roman"/>
          <w:sz w:val="20"/>
          <w:szCs w:val="20"/>
        </w:rPr>
        <w:footnoteRef/>
      </w:r>
      <w:r w:rsidRPr="007809DC">
        <w:rPr>
          <w:rFonts w:ascii="Times New Roman" w:hAnsi="Times New Roman" w:cs="Times New Roman"/>
          <w:sz w:val="20"/>
          <w:szCs w:val="20"/>
        </w:rPr>
        <w:t xml:space="preserve"> Закон РФ от 09.07.1993 N 5351-1 "Об авторском праве и смежных правах" // "Российская газета", N 147, 03.08.1993г.</w:t>
      </w:r>
    </w:p>
  </w:footnote>
  <w:footnote w:id="27">
    <w:p w:rsidR="008216F6" w:rsidRDefault="00825802" w:rsidP="007809DC">
      <w:pPr>
        <w:autoSpaceDE w:val="0"/>
        <w:autoSpaceDN w:val="0"/>
        <w:adjustRightInd w:val="0"/>
        <w:spacing w:after="0" w:line="240" w:lineRule="auto"/>
        <w:jc w:val="both"/>
        <w:rPr>
          <w:rFonts w:cs="Times New Roman"/>
        </w:rPr>
      </w:pPr>
      <w:r w:rsidRPr="007809DC">
        <w:rPr>
          <w:rStyle w:val="a5"/>
          <w:rFonts w:ascii="Times New Roman" w:hAnsi="Times New Roman" w:cs="Times New Roman"/>
          <w:sz w:val="20"/>
          <w:szCs w:val="20"/>
        </w:rPr>
        <w:footnoteRef/>
      </w:r>
      <w:r w:rsidRPr="007809DC">
        <w:rPr>
          <w:rFonts w:ascii="Times New Roman" w:hAnsi="Times New Roman" w:cs="Times New Roman"/>
          <w:sz w:val="20"/>
          <w:szCs w:val="20"/>
        </w:rPr>
        <w:t xml:space="preserve"> Федеральный закон от 18.12.2006 N 231-ФЗ "О введении в действие части четвёртой Гражданского кодекса Российской Федерации" // "Российская газета", N 289, 22.12.2006г.</w:t>
      </w:r>
    </w:p>
  </w:footnote>
  <w:footnote w:id="28">
    <w:p w:rsidR="008216F6" w:rsidRDefault="00825802" w:rsidP="007809DC">
      <w:pPr>
        <w:autoSpaceDE w:val="0"/>
        <w:autoSpaceDN w:val="0"/>
        <w:adjustRightInd w:val="0"/>
        <w:spacing w:after="0" w:line="240" w:lineRule="auto"/>
        <w:jc w:val="both"/>
        <w:rPr>
          <w:rFonts w:cs="Times New Roman"/>
        </w:rPr>
      </w:pPr>
      <w:r w:rsidRPr="007809DC">
        <w:rPr>
          <w:rStyle w:val="a5"/>
          <w:rFonts w:ascii="Times New Roman" w:hAnsi="Times New Roman" w:cs="Times New Roman"/>
          <w:sz w:val="20"/>
          <w:szCs w:val="20"/>
        </w:rPr>
        <w:footnoteRef/>
      </w:r>
      <w:r w:rsidRPr="007809DC">
        <w:rPr>
          <w:rFonts w:ascii="Times New Roman" w:hAnsi="Times New Roman" w:cs="Times New Roman"/>
          <w:sz w:val="20"/>
          <w:szCs w:val="20"/>
        </w:rPr>
        <w:t xml:space="preserve"> Закон РСФСР от 11.06.1964 "Об утверждении Гражданского кодекса РСФСР" (вместе с "Гражданским кодексом РСФСР") // «Ведомости ВС РСФСР», 1964, N 24, ст. 406</w:t>
      </w:r>
    </w:p>
  </w:footnote>
  <w:footnote w:id="29">
    <w:p w:rsidR="008216F6" w:rsidRDefault="00825802" w:rsidP="007809DC">
      <w:pPr>
        <w:autoSpaceDE w:val="0"/>
        <w:autoSpaceDN w:val="0"/>
        <w:adjustRightInd w:val="0"/>
        <w:spacing w:after="0" w:line="240" w:lineRule="auto"/>
        <w:jc w:val="both"/>
        <w:rPr>
          <w:rFonts w:cs="Times New Roman"/>
        </w:rPr>
      </w:pPr>
      <w:r w:rsidRPr="007809DC">
        <w:rPr>
          <w:rStyle w:val="a5"/>
          <w:rFonts w:ascii="Times New Roman" w:hAnsi="Times New Roman" w:cs="Times New Roman"/>
          <w:sz w:val="20"/>
          <w:szCs w:val="20"/>
        </w:rPr>
        <w:footnoteRef/>
      </w:r>
      <w:r w:rsidRPr="007809DC">
        <w:rPr>
          <w:rFonts w:ascii="Times New Roman" w:hAnsi="Times New Roman" w:cs="Times New Roman"/>
          <w:sz w:val="20"/>
          <w:szCs w:val="20"/>
        </w:rPr>
        <w:t>Федеральный закон от 18.12.2006 N 231-ФЗ "О введении в действие части четвёртой Гражданского кодекса Российской Федерации" // "Российская газета", N 289, 22.12.2006 г.</w:t>
      </w:r>
    </w:p>
  </w:footnote>
  <w:footnote w:id="30">
    <w:p w:rsidR="008216F6" w:rsidRDefault="00825802" w:rsidP="007809DC">
      <w:pPr>
        <w:autoSpaceDE w:val="0"/>
        <w:autoSpaceDN w:val="0"/>
        <w:adjustRightInd w:val="0"/>
        <w:spacing w:after="0" w:line="240" w:lineRule="auto"/>
        <w:jc w:val="both"/>
        <w:rPr>
          <w:rFonts w:cs="Times New Roman"/>
        </w:rPr>
      </w:pPr>
      <w:r w:rsidRPr="007809DC">
        <w:rPr>
          <w:rStyle w:val="a5"/>
          <w:rFonts w:ascii="Times New Roman" w:hAnsi="Times New Roman" w:cs="Times New Roman"/>
          <w:sz w:val="20"/>
          <w:szCs w:val="20"/>
        </w:rPr>
        <w:footnoteRef/>
      </w:r>
      <w:r w:rsidRPr="007809DC">
        <w:rPr>
          <w:rFonts w:ascii="Times New Roman" w:hAnsi="Times New Roman" w:cs="Times New Roman"/>
          <w:sz w:val="20"/>
          <w:szCs w:val="20"/>
        </w:rPr>
        <w:t xml:space="preserve"> Постановление ВС РФ от 12.12.1991 N 2014-1 "О ратификации Соглашения о создании Содружества независимых государств" // "Ведомости СНД и ВС РФ", 19.12.1991, N 51, ст. 1798 (Постановление)</w:t>
      </w:r>
    </w:p>
  </w:footnote>
  <w:footnote w:id="31">
    <w:p w:rsidR="008216F6" w:rsidRDefault="00825802" w:rsidP="007809DC">
      <w:pPr>
        <w:autoSpaceDE w:val="0"/>
        <w:autoSpaceDN w:val="0"/>
        <w:adjustRightInd w:val="0"/>
        <w:spacing w:after="0" w:line="240" w:lineRule="auto"/>
        <w:jc w:val="both"/>
        <w:rPr>
          <w:rFonts w:cs="Times New Roman"/>
        </w:rPr>
      </w:pPr>
      <w:r w:rsidRPr="007809DC">
        <w:rPr>
          <w:rStyle w:val="a5"/>
          <w:rFonts w:ascii="Times New Roman" w:hAnsi="Times New Roman" w:cs="Times New Roman"/>
          <w:sz w:val="20"/>
          <w:szCs w:val="20"/>
        </w:rPr>
        <w:footnoteRef/>
      </w:r>
      <w:r w:rsidRPr="007809DC">
        <w:rPr>
          <w:rFonts w:ascii="Times New Roman" w:hAnsi="Times New Roman" w:cs="Times New Roman"/>
          <w:sz w:val="20"/>
          <w:szCs w:val="20"/>
        </w:rPr>
        <w:t xml:space="preserve"> Конституция Российской Федерации, принята всенародным голосованием 12.12.1993г.// "Российская газета", N 237, 25.12.1993г.</w:t>
      </w:r>
    </w:p>
  </w:footnote>
  <w:footnote w:id="32">
    <w:p w:rsidR="008216F6" w:rsidRDefault="00825802" w:rsidP="005A0BF2">
      <w:pPr>
        <w:autoSpaceDE w:val="0"/>
        <w:autoSpaceDN w:val="0"/>
        <w:adjustRightInd w:val="0"/>
        <w:spacing w:after="0" w:line="240" w:lineRule="auto"/>
        <w:jc w:val="both"/>
        <w:rPr>
          <w:rFonts w:cs="Times New Roman"/>
        </w:rPr>
      </w:pPr>
      <w:r w:rsidRPr="005A0BF2">
        <w:rPr>
          <w:rStyle w:val="a5"/>
          <w:rFonts w:ascii="Times New Roman" w:hAnsi="Times New Roman" w:cs="Times New Roman"/>
          <w:sz w:val="20"/>
          <w:szCs w:val="20"/>
        </w:rPr>
        <w:footnoteRef/>
      </w:r>
      <w:r w:rsidRPr="005A0BF2">
        <w:rPr>
          <w:rFonts w:ascii="Times New Roman" w:hAnsi="Times New Roman" w:cs="Times New Roman"/>
          <w:sz w:val="20"/>
          <w:szCs w:val="20"/>
        </w:rPr>
        <w:t xml:space="preserve"> "Конвенция Организации объединённых наций о договорах международной купли-продажи товаров" (заключена в Вене 11.04.1980) (вместе со "Статусом Конвенции ООН о договорах международной купли-продажи товаров" // "Вестник ВАС РФ", N 1, 1994</w:t>
      </w:r>
    </w:p>
  </w:footnote>
  <w:footnote w:id="33">
    <w:p w:rsidR="008216F6" w:rsidRDefault="00825802" w:rsidP="005A0BF2">
      <w:pPr>
        <w:autoSpaceDE w:val="0"/>
        <w:autoSpaceDN w:val="0"/>
        <w:adjustRightInd w:val="0"/>
        <w:spacing w:after="0" w:line="240" w:lineRule="auto"/>
        <w:jc w:val="both"/>
        <w:rPr>
          <w:rFonts w:cs="Times New Roman"/>
        </w:rPr>
      </w:pPr>
      <w:r w:rsidRPr="005A0BF2">
        <w:rPr>
          <w:rStyle w:val="a5"/>
          <w:rFonts w:ascii="Times New Roman" w:hAnsi="Times New Roman" w:cs="Times New Roman"/>
          <w:sz w:val="20"/>
          <w:szCs w:val="20"/>
        </w:rPr>
        <w:footnoteRef/>
      </w:r>
      <w:r w:rsidRPr="005A0BF2">
        <w:rPr>
          <w:rFonts w:ascii="Times New Roman" w:hAnsi="Times New Roman" w:cs="Times New Roman"/>
          <w:sz w:val="20"/>
          <w:szCs w:val="20"/>
        </w:rPr>
        <w:t xml:space="preserve"> "Конвенция по охране промышленной собственности" (Заключена в Париже 20.03.1883) // "Закон", N 7, 1999 (извлечение)</w:t>
      </w:r>
    </w:p>
  </w:footnote>
  <w:footnote w:id="34">
    <w:p w:rsidR="008216F6" w:rsidRDefault="00825802" w:rsidP="005A0BF2">
      <w:pPr>
        <w:autoSpaceDE w:val="0"/>
        <w:autoSpaceDN w:val="0"/>
        <w:adjustRightInd w:val="0"/>
        <w:spacing w:after="0" w:line="240" w:lineRule="auto"/>
        <w:jc w:val="both"/>
        <w:rPr>
          <w:rFonts w:cs="Times New Roman"/>
        </w:rPr>
      </w:pPr>
      <w:r w:rsidRPr="005A0BF2">
        <w:rPr>
          <w:rStyle w:val="a5"/>
          <w:rFonts w:ascii="Times New Roman" w:hAnsi="Times New Roman" w:cs="Times New Roman"/>
          <w:sz w:val="20"/>
          <w:szCs w:val="20"/>
        </w:rPr>
        <w:footnoteRef/>
      </w:r>
      <w:r w:rsidRPr="005A0BF2">
        <w:rPr>
          <w:rFonts w:ascii="Times New Roman" w:hAnsi="Times New Roman" w:cs="Times New Roman"/>
          <w:sz w:val="20"/>
          <w:szCs w:val="20"/>
        </w:rPr>
        <w:t xml:space="preserve"> Закон РФ от 23.09.1992 г. N 3520-1 "</w:t>
      </w:r>
      <w:r w:rsidRPr="005A0BF2">
        <w:rPr>
          <w:rFonts w:ascii="Times New Roman" w:hAnsi="Times New Roman" w:cs="Times New Roman"/>
          <w:color w:val="000000"/>
          <w:sz w:val="20"/>
          <w:szCs w:val="20"/>
        </w:rPr>
        <w:t xml:space="preserve"> О товарных знаках, знаках обслуживания и наименованиях мест происхождения товаров</w:t>
      </w:r>
      <w:r w:rsidRPr="005A0BF2">
        <w:rPr>
          <w:rFonts w:ascii="Times New Roman" w:hAnsi="Times New Roman" w:cs="Times New Roman"/>
          <w:sz w:val="20"/>
          <w:szCs w:val="20"/>
        </w:rPr>
        <w:t xml:space="preserve"> " // "Российская газета", N 228, 17.10.1992,</w:t>
      </w:r>
    </w:p>
  </w:footnote>
  <w:footnote w:id="35">
    <w:p w:rsidR="008216F6" w:rsidRDefault="00825802" w:rsidP="005A0BF2">
      <w:pPr>
        <w:autoSpaceDE w:val="0"/>
        <w:autoSpaceDN w:val="0"/>
        <w:adjustRightInd w:val="0"/>
        <w:spacing w:after="0" w:line="240" w:lineRule="auto"/>
        <w:jc w:val="both"/>
        <w:rPr>
          <w:rFonts w:cs="Times New Roman"/>
        </w:rPr>
      </w:pPr>
      <w:r w:rsidRPr="005A0BF2">
        <w:rPr>
          <w:rStyle w:val="a5"/>
          <w:rFonts w:ascii="Times New Roman" w:hAnsi="Times New Roman" w:cs="Times New Roman"/>
          <w:sz w:val="20"/>
          <w:szCs w:val="20"/>
        </w:rPr>
        <w:footnoteRef/>
      </w:r>
      <w:r w:rsidRPr="005A0BF2">
        <w:rPr>
          <w:rFonts w:ascii="Times New Roman" w:hAnsi="Times New Roman" w:cs="Times New Roman"/>
          <w:sz w:val="20"/>
          <w:szCs w:val="20"/>
        </w:rPr>
        <w:t xml:space="preserve"> "Гражданский кодекс Российской Федерации (часть первая)" от 30.11.1994 г. N 51-ФЗ // "Российская газета", N 238-239, 08.12.1994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635D6"/>
    <w:multiLevelType w:val="hybridMultilevel"/>
    <w:tmpl w:val="2FA083F4"/>
    <w:lvl w:ilvl="0" w:tplc="6AA4822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47A3127"/>
    <w:multiLevelType w:val="hybridMultilevel"/>
    <w:tmpl w:val="9B766CAA"/>
    <w:lvl w:ilvl="0" w:tplc="6AA4822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6E1737A"/>
    <w:multiLevelType w:val="hybridMultilevel"/>
    <w:tmpl w:val="37B0AA9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0543030"/>
    <w:multiLevelType w:val="multilevel"/>
    <w:tmpl w:val="998E57F8"/>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3EA75CD9"/>
    <w:multiLevelType w:val="hybridMultilevel"/>
    <w:tmpl w:val="DA069892"/>
    <w:lvl w:ilvl="0" w:tplc="C500129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492E2A12"/>
    <w:multiLevelType w:val="multilevel"/>
    <w:tmpl w:val="D54076D0"/>
    <w:lvl w:ilvl="0">
      <w:start w:val="1"/>
      <w:numFmt w:val="decimal"/>
      <w:lvlText w:val="%1."/>
      <w:lvlJc w:val="left"/>
      <w:pPr>
        <w:ind w:left="720" w:hanging="360"/>
      </w:pPr>
      <w:rPr>
        <w:rFonts w:hint="default"/>
        <w:b w:val="0"/>
        <w:bCs w:val="0"/>
      </w:rPr>
    </w:lvl>
    <w:lvl w:ilvl="1">
      <w:start w:val="1"/>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6">
    <w:nsid w:val="4BCB761D"/>
    <w:multiLevelType w:val="multilevel"/>
    <w:tmpl w:val="18C6B216"/>
    <w:lvl w:ilvl="0">
      <w:start w:val="1"/>
      <w:numFmt w:val="decimal"/>
      <w:lvlText w:val="%1."/>
      <w:lvlJc w:val="left"/>
      <w:pPr>
        <w:tabs>
          <w:tab w:val="num" w:pos="0"/>
        </w:tabs>
        <w:ind w:left="720" w:hanging="360"/>
      </w:pPr>
      <w:rPr>
        <w:rFonts w:hint="default"/>
        <w:b w:val="0"/>
        <w:bCs w:val="0"/>
      </w:rPr>
    </w:lvl>
    <w:lvl w:ilvl="1">
      <w:start w:val="1"/>
      <w:numFmt w:val="decimal"/>
      <w:isLgl/>
      <w:lvlText w:val="%1.%2"/>
      <w:lvlJc w:val="left"/>
      <w:pPr>
        <w:tabs>
          <w:tab w:val="num" w:pos="0"/>
        </w:tabs>
        <w:ind w:left="1254" w:hanging="720"/>
      </w:pPr>
      <w:rPr>
        <w:rFonts w:hint="default"/>
      </w:rPr>
    </w:lvl>
    <w:lvl w:ilvl="2">
      <w:start w:val="1"/>
      <w:numFmt w:val="decimal"/>
      <w:isLgl/>
      <w:lvlText w:val="%1.%2.%3."/>
      <w:lvlJc w:val="left"/>
      <w:pPr>
        <w:tabs>
          <w:tab w:val="num" w:pos="0"/>
        </w:tabs>
        <w:ind w:left="1428" w:hanging="720"/>
      </w:pPr>
      <w:rPr>
        <w:rFonts w:hint="default"/>
      </w:rPr>
    </w:lvl>
    <w:lvl w:ilvl="3">
      <w:start w:val="1"/>
      <w:numFmt w:val="decimal"/>
      <w:isLgl/>
      <w:lvlText w:val="%1.%2.%3.%4."/>
      <w:lvlJc w:val="left"/>
      <w:pPr>
        <w:tabs>
          <w:tab w:val="num" w:pos="0"/>
        </w:tabs>
        <w:ind w:left="1962" w:hanging="1080"/>
      </w:pPr>
      <w:rPr>
        <w:rFonts w:hint="default"/>
      </w:rPr>
    </w:lvl>
    <w:lvl w:ilvl="4">
      <w:start w:val="1"/>
      <w:numFmt w:val="decimal"/>
      <w:isLgl/>
      <w:lvlText w:val="%1.%2.%3.%4.%5."/>
      <w:lvlJc w:val="left"/>
      <w:pPr>
        <w:tabs>
          <w:tab w:val="num" w:pos="0"/>
        </w:tabs>
        <w:ind w:left="2136" w:hanging="1080"/>
      </w:pPr>
      <w:rPr>
        <w:rFonts w:hint="default"/>
      </w:rPr>
    </w:lvl>
    <w:lvl w:ilvl="5">
      <w:start w:val="1"/>
      <w:numFmt w:val="decimal"/>
      <w:isLgl/>
      <w:lvlText w:val="%1.%2.%3.%4.%5.%6."/>
      <w:lvlJc w:val="left"/>
      <w:pPr>
        <w:tabs>
          <w:tab w:val="num" w:pos="0"/>
        </w:tabs>
        <w:ind w:left="2670" w:hanging="1440"/>
      </w:pPr>
      <w:rPr>
        <w:rFonts w:hint="default"/>
      </w:rPr>
    </w:lvl>
    <w:lvl w:ilvl="6">
      <w:start w:val="1"/>
      <w:numFmt w:val="decimal"/>
      <w:isLgl/>
      <w:lvlText w:val="%1.%2.%3.%4.%5.%6.%7."/>
      <w:lvlJc w:val="left"/>
      <w:pPr>
        <w:tabs>
          <w:tab w:val="num" w:pos="0"/>
        </w:tabs>
        <w:ind w:left="3204" w:hanging="1800"/>
      </w:pPr>
      <w:rPr>
        <w:rFonts w:hint="default"/>
      </w:rPr>
    </w:lvl>
    <w:lvl w:ilvl="7">
      <w:start w:val="1"/>
      <w:numFmt w:val="decimal"/>
      <w:isLgl/>
      <w:lvlText w:val="%1.%2.%3.%4.%5.%6.%7.%8."/>
      <w:lvlJc w:val="left"/>
      <w:pPr>
        <w:tabs>
          <w:tab w:val="num" w:pos="0"/>
        </w:tabs>
        <w:ind w:left="3378" w:hanging="1800"/>
      </w:pPr>
      <w:rPr>
        <w:rFonts w:hint="default"/>
      </w:rPr>
    </w:lvl>
    <w:lvl w:ilvl="8">
      <w:start w:val="1"/>
      <w:numFmt w:val="decimal"/>
      <w:isLgl/>
      <w:lvlText w:val="%1.%2.%3.%4.%5.%6.%7.%8.%9."/>
      <w:lvlJc w:val="left"/>
      <w:pPr>
        <w:tabs>
          <w:tab w:val="num" w:pos="0"/>
        </w:tabs>
        <w:ind w:left="3912" w:hanging="2160"/>
      </w:pPr>
      <w:rPr>
        <w:rFonts w:hint="default"/>
      </w:rPr>
    </w:lvl>
  </w:abstractNum>
  <w:abstractNum w:abstractNumId="7">
    <w:nsid w:val="534546BF"/>
    <w:multiLevelType w:val="hybridMultilevel"/>
    <w:tmpl w:val="8DA220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844732F"/>
    <w:multiLevelType w:val="hybridMultilevel"/>
    <w:tmpl w:val="9BF22332"/>
    <w:lvl w:ilvl="0" w:tplc="DC229CB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59F14275"/>
    <w:multiLevelType w:val="multilevel"/>
    <w:tmpl w:val="D2441C62"/>
    <w:lvl w:ilvl="0">
      <w:start w:val="1"/>
      <w:numFmt w:val="decimal"/>
      <w:lvlText w:val="%1."/>
      <w:lvlJc w:val="left"/>
      <w:pPr>
        <w:tabs>
          <w:tab w:val="num" w:pos="0"/>
        </w:tabs>
        <w:ind w:left="1069" w:hanging="360"/>
      </w:pPr>
      <w:rPr>
        <w:rFonts w:hint="default"/>
      </w:rPr>
    </w:lvl>
    <w:lvl w:ilvl="1">
      <w:start w:val="5"/>
      <w:numFmt w:val="decimal"/>
      <w:isLgl/>
      <w:lvlText w:val="%1.%2"/>
      <w:lvlJc w:val="left"/>
      <w:pPr>
        <w:tabs>
          <w:tab w:val="num" w:pos="0"/>
        </w:tabs>
        <w:ind w:left="1429" w:hanging="720"/>
      </w:pPr>
      <w:rPr>
        <w:rFonts w:hint="default"/>
      </w:rPr>
    </w:lvl>
    <w:lvl w:ilvl="2">
      <w:start w:val="1"/>
      <w:numFmt w:val="decimal"/>
      <w:isLgl/>
      <w:lvlText w:val="%1.%2.%3."/>
      <w:lvlJc w:val="left"/>
      <w:pPr>
        <w:tabs>
          <w:tab w:val="num" w:pos="0"/>
        </w:tabs>
        <w:ind w:left="1429" w:hanging="720"/>
      </w:pPr>
      <w:rPr>
        <w:rFonts w:hint="default"/>
      </w:rPr>
    </w:lvl>
    <w:lvl w:ilvl="3">
      <w:start w:val="1"/>
      <w:numFmt w:val="decimal"/>
      <w:isLgl/>
      <w:lvlText w:val="%1.%2.%3.%4."/>
      <w:lvlJc w:val="left"/>
      <w:pPr>
        <w:tabs>
          <w:tab w:val="num" w:pos="0"/>
        </w:tabs>
        <w:ind w:left="1789" w:hanging="1080"/>
      </w:pPr>
      <w:rPr>
        <w:rFonts w:hint="default"/>
      </w:rPr>
    </w:lvl>
    <w:lvl w:ilvl="4">
      <w:start w:val="1"/>
      <w:numFmt w:val="decimal"/>
      <w:isLgl/>
      <w:lvlText w:val="%1.%2.%3.%4.%5."/>
      <w:lvlJc w:val="left"/>
      <w:pPr>
        <w:tabs>
          <w:tab w:val="num" w:pos="0"/>
        </w:tabs>
        <w:ind w:left="1789" w:hanging="1080"/>
      </w:pPr>
      <w:rPr>
        <w:rFonts w:hint="default"/>
      </w:rPr>
    </w:lvl>
    <w:lvl w:ilvl="5">
      <w:start w:val="1"/>
      <w:numFmt w:val="decimal"/>
      <w:isLgl/>
      <w:lvlText w:val="%1.%2.%3.%4.%5.%6."/>
      <w:lvlJc w:val="left"/>
      <w:pPr>
        <w:tabs>
          <w:tab w:val="num" w:pos="0"/>
        </w:tabs>
        <w:ind w:left="2149" w:hanging="1440"/>
      </w:pPr>
      <w:rPr>
        <w:rFonts w:hint="default"/>
      </w:rPr>
    </w:lvl>
    <w:lvl w:ilvl="6">
      <w:start w:val="1"/>
      <w:numFmt w:val="decimal"/>
      <w:isLgl/>
      <w:lvlText w:val="%1.%2.%3.%4.%5.%6.%7."/>
      <w:lvlJc w:val="left"/>
      <w:pPr>
        <w:tabs>
          <w:tab w:val="num" w:pos="0"/>
        </w:tabs>
        <w:ind w:left="2509" w:hanging="1800"/>
      </w:pPr>
      <w:rPr>
        <w:rFonts w:hint="default"/>
      </w:rPr>
    </w:lvl>
    <w:lvl w:ilvl="7">
      <w:start w:val="1"/>
      <w:numFmt w:val="decimal"/>
      <w:isLgl/>
      <w:lvlText w:val="%1.%2.%3.%4.%5.%6.%7.%8."/>
      <w:lvlJc w:val="left"/>
      <w:pPr>
        <w:tabs>
          <w:tab w:val="num" w:pos="0"/>
        </w:tabs>
        <w:ind w:left="2509" w:hanging="1800"/>
      </w:pPr>
      <w:rPr>
        <w:rFonts w:hint="default"/>
      </w:rPr>
    </w:lvl>
    <w:lvl w:ilvl="8">
      <w:start w:val="1"/>
      <w:numFmt w:val="decimal"/>
      <w:isLgl/>
      <w:lvlText w:val="%1.%2.%3.%4.%5.%6.%7.%8.%9."/>
      <w:lvlJc w:val="left"/>
      <w:pPr>
        <w:tabs>
          <w:tab w:val="num" w:pos="0"/>
        </w:tabs>
        <w:ind w:left="2869" w:hanging="2160"/>
      </w:pPr>
      <w:rPr>
        <w:rFonts w:hint="default"/>
      </w:rPr>
    </w:lvl>
  </w:abstractNum>
  <w:abstractNum w:abstractNumId="10">
    <w:nsid w:val="639D5BF7"/>
    <w:multiLevelType w:val="hybridMultilevel"/>
    <w:tmpl w:val="5B820DC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69163AA"/>
    <w:multiLevelType w:val="hybridMultilevel"/>
    <w:tmpl w:val="D11CD4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num>
  <w:num w:numId="2">
    <w:abstractNumId w:val="6"/>
  </w:num>
  <w:num w:numId="3">
    <w:abstractNumId w:val="4"/>
  </w:num>
  <w:num w:numId="4">
    <w:abstractNumId w:val="9"/>
  </w:num>
  <w:num w:numId="5">
    <w:abstractNumId w:val="11"/>
  </w:num>
  <w:num w:numId="6">
    <w:abstractNumId w:val="1"/>
  </w:num>
  <w:num w:numId="7">
    <w:abstractNumId w:val="0"/>
  </w:num>
  <w:num w:numId="8">
    <w:abstractNumId w:val="10"/>
  </w:num>
  <w:num w:numId="9">
    <w:abstractNumId w:val="2"/>
  </w:num>
  <w:num w:numId="10">
    <w:abstractNumId w:val="7"/>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5F81"/>
    <w:rsid w:val="001F0AC5"/>
    <w:rsid w:val="00236782"/>
    <w:rsid w:val="002C4E6E"/>
    <w:rsid w:val="00310D1B"/>
    <w:rsid w:val="00330FD4"/>
    <w:rsid w:val="003523A7"/>
    <w:rsid w:val="003A09EC"/>
    <w:rsid w:val="003E5111"/>
    <w:rsid w:val="00415126"/>
    <w:rsid w:val="00565F81"/>
    <w:rsid w:val="005951F0"/>
    <w:rsid w:val="005A0746"/>
    <w:rsid w:val="005A0BF2"/>
    <w:rsid w:val="007567AD"/>
    <w:rsid w:val="007700F7"/>
    <w:rsid w:val="007809DC"/>
    <w:rsid w:val="008216F6"/>
    <w:rsid w:val="00825802"/>
    <w:rsid w:val="00865CA8"/>
    <w:rsid w:val="00917E92"/>
    <w:rsid w:val="00A00560"/>
    <w:rsid w:val="00B20A9B"/>
    <w:rsid w:val="00B86CF1"/>
    <w:rsid w:val="00BB57DD"/>
    <w:rsid w:val="00C07036"/>
    <w:rsid w:val="00D0114B"/>
    <w:rsid w:val="00D6696B"/>
    <w:rsid w:val="00D83AD8"/>
    <w:rsid w:val="00DD0331"/>
    <w:rsid w:val="00FB259A"/>
    <w:rsid w:val="00FF36DA"/>
    <w:rsid w:val="00FF3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16DEB6-F50E-4BA8-B6F2-3BAA24AA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E6E"/>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B20A9B"/>
    <w:pPr>
      <w:spacing w:after="0" w:line="240" w:lineRule="auto"/>
    </w:pPr>
    <w:rPr>
      <w:rFonts w:ascii="Times New Roman" w:eastAsia="Calibri" w:hAnsi="Times New Roman" w:cs="Times New Roman"/>
      <w:sz w:val="20"/>
      <w:szCs w:val="20"/>
      <w:lang w:eastAsia="ru-RU"/>
    </w:rPr>
  </w:style>
  <w:style w:type="character" w:styleId="a5">
    <w:name w:val="footnote reference"/>
    <w:uiPriority w:val="99"/>
    <w:semiHidden/>
    <w:rsid w:val="00B20A9B"/>
    <w:rPr>
      <w:vertAlign w:val="superscript"/>
    </w:rPr>
  </w:style>
  <w:style w:type="character" w:customStyle="1" w:styleId="a4">
    <w:name w:val="Текст сноски Знак"/>
    <w:link w:val="a3"/>
    <w:uiPriority w:val="99"/>
    <w:semiHidden/>
    <w:locked/>
    <w:rsid w:val="00B20A9B"/>
    <w:rPr>
      <w:rFonts w:ascii="Times New Roman" w:eastAsia="Times New Roman" w:hAnsi="Times New Roman" w:cs="Times New Roman"/>
      <w:sz w:val="20"/>
      <w:szCs w:val="20"/>
      <w:lang w:val="x-none" w:eastAsia="ru-RU"/>
    </w:rPr>
  </w:style>
  <w:style w:type="paragraph" w:styleId="a6">
    <w:name w:val="List Paragraph"/>
    <w:basedOn w:val="a"/>
    <w:uiPriority w:val="99"/>
    <w:qFormat/>
    <w:rsid w:val="00B20A9B"/>
    <w:pPr>
      <w:ind w:left="720"/>
    </w:pPr>
  </w:style>
  <w:style w:type="paragraph" w:styleId="a7">
    <w:name w:val="header"/>
    <w:basedOn w:val="a"/>
    <w:link w:val="a8"/>
    <w:uiPriority w:val="99"/>
    <w:rsid w:val="00A00560"/>
    <w:pPr>
      <w:tabs>
        <w:tab w:val="center" w:pos="4677"/>
        <w:tab w:val="right" w:pos="9355"/>
      </w:tabs>
    </w:pPr>
  </w:style>
  <w:style w:type="paragraph" w:styleId="a9">
    <w:name w:val="footer"/>
    <w:basedOn w:val="a"/>
    <w:link w:val="aa"/>
    <w:uiPriority w:val="99"/>
    <w:semiHidden/>
    <w:rsid w:val="00A00560"/>
    <w:pPr>
      <w:tabs>
        <w:tab w:val="center" w:pos="4677"/>
        <w:tab w:val="right" w:pos="9355"/>
      </w:tabs>
    </w:pPr>
  </w:style>
  <w:style w:type="character" w:customStyle="1" w:styleId="a8">
    <w:name w:val="Верхний колонтитул Знак"/>
    <w:link w:val="a7"/>
    <w:uiPriority w:val="99"/>
    <w:locked/>
    <w:rsid w:val="00A00560"/>
    <w:rPr>
      <w:sz w:val="22"/>
      <w:szCs w:val="22"/>
      <w:lang w:val="x-none" w:eastAsia="en-US"/>
    </w:rPr>
  </w:style>
  <w:style w:type="character" w:customStyle="1" w:styleId="aa">
    <w:name w:val="Нижний колонтитул Знак"/>
    <w:link w:val="a9"/>
    <w:uiPriority w:val="99"/>
    <w:semiHidden/>
    <w:locked/>
    <w:rsid w:val="00A00560"/>
    <w:rPr>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6052</Words>
  <Characters>34501</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none</Company>
  <LinksUpToDate>false</LinksUpToDate>
  <CharactersWithSpaces>40473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2014-03-06T18:16:00Z</dcterms:created>
  <dcterms:modified xsi:type="dcterms:W3CDTF">2014-03-06T18:16:00Z</dcterms:modified>
</cp:coreProperties>
</file>