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426" w:rsidRPr="00910080" w:rsidRDefault="00F06426" w:rsidP="00910080">
      <w:pPr>
        <w:pStyle w:val="11"/>
        <w:tabs>
          <w:tab w:val="clear" w:pos="9628"/>
          <w:tab w:val="right" w:leader="dot" w:pos="9344"/>
        </w:tabs>
        <w:overflowPunct w:val="0"/>
        <w:autoSpaceDE w:val="0"/>
        <w:autoSpaceDN w:val="0"/>
        <w:adjustRightInd w:val="0"/>
        <w:ind w:firstLine="709"/>
        <w:jc w:val="both"/>
        <w:rPr>
          <w:rFonts w:cs="Times New Roman"/>
          <w:lang w:val="uk-UA"/>
        </w:rPr>
      </w:pPr>
      <w:r w:rsidRPr="00910080">
        <w:rPr>
          <w:rFonts w:cs="Times New Roman"/>
        </w:rPr>
        <w:t>СОДЕРЖАНИЕ</w:t>
      </w:r>
    </w:p>
    <w:p w:rsidR="00910080" w:rsidRPr="00910080" w:rsidRDefault="00910080" w:rsidP="00910080">
      <w:pPr>
        <w:pStyle w:val="TIMES14"/>
        <w:spacing w:line="360" w:lineRule="auto"/>
        <w:ind w:firstLine="709"/>
        <w:rPr>
          <w:lang w:val="uk-UA"/>
        </w:rPr>
      </w:pP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Введение</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1. Понятие сделки</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2. Виды сделок</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2.1 Общая классификация сделок</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lang w:val="uk-UA"/>
        </w:rPr>
      </w:pPr>
      <w:r w:rsidRPr="00910080">
        <w:rPr>
          <w:rFonts w:cs="Times New Roman"/>
        </w:rPr>
        <w:t>2.2 Особые виды сделок</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2.3.1 Биржевые сделки</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2.3.2 Внешнеэкономические сделки</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3. Недействительные сделки</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3.1 Условия действительности сделок</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3.2 Мнимые, притворные сделки</w:t>
      </w:r>
    </w:p>
    <w:p w:rsidR="00910080" w:rsidRPr="00910080" w:rsidRDefault="00F06426" w:rsidP="00910080">
      <w:pPr>
        <w:pStyle w:val="11"/>
        <w:tabs>
          <w:tab w:val="clear" w:pos="9628"/>
          <w:tab w:val="right" w:leader="dot" w:pos="9344"/>
        </w:tabs>
        <w:overflowPunct w:val="0"/>
        <w:autoSpaceDE w:val="0"/>
        <w:autoSpaceDN w:val="0"/>
        <w:adjustRightInd w:val="0"/>
        <w:jc w:val="both"/>
        <w:rPr>
          <w:rFonts w:cs="Times New Roman"/>
          <w:lang w:val="uk-UA"/>
        </w:rPr>
      </w:pPr>
      <w:r w:rsidRPr="00910080">
        <w:rPr>
          <w:rFonts w:cs="Times New Roman"/>
        </w:rPr>
        <w:t>З</w:t>
      </w:r>
      <w:r w:rsidR="00955FB7" w:rsidRPr="00910080">
        <w:rPr>
          <w:rFonts w:cs="Times New Roman"/>
        </w:rPr>
        <w:t>аключение</w:t>
      </w:r>
    </w:p>
    <w:p w:rsidR="00F06426" w:rsidRPr="00910080" w:rsidRDefault="00F06426" w:rsidP="00910080">
      <w:pPr>
        <w:pStyle w:val="11"/>
        <w:tabs>
          <w:tab w:val="clear" w:pos="9628"/>
          <w:tab w:val="right" w:leader="dot" w:pos="9344"/>
        </w:tabs>
        <w:overflowPunct w:val="0"/>
        <w:autoSpaceDE w:val="0"/>
        <w:autoSpaceDN w:val="0"/>
        <w:adjustRightInd w:val="0"/>
        <w:jc w:val="both"/>
        <w:rPr>
          <w:rFonts w:cs="Times New Roman"/>
        </w:rPr>
      </w:pPr>
      <w:r w:rsidRPr="00910080">
        <w:rPr>
          <w:rFonts w:cs="Times New Roman"/>
        </w:rPr>
        <w:t>С</w:t>
      </w:r>
      <w:r w:rsidR="00955FB7" w:rsidRPr="00910080">
        <w:rPr>
          <w:rFonts w:cs="Times New Roman"/>
        </w:rPr>
        <w:t>писок использованных источников и литературы</w:t>
      </w:r>
    </w:p>
    <w:p w:rsidR="00F06426" w:rsidRPr="00910080" w:rsidRDefault="00F06426" w:rsidP="00910080">
      <w:pPr>
        <w:pStyle w:val="11"/>
        <w:tabs>
          <w:tab w:val="clear" w:pos="9628"/>
          <w:tab w:val="right" w:leader="dot" w:pos="9344"/>
        </w:tabs>
        <w:overflowPunct w:val="0"/>
        <w:autoSpaceDE w:val="0"/>
        <w:autoSpaceDN w:val="0"/>
        <w:adjustRightInd w:val="0"/>
        <w:ind w:firstLine="709"/>
        <w:jc w:val="both"/>
        <w:rPr>
          <w:rFonts w:cs="Times New Roman"/>
        </w:rPr>
      </w:pPr>
    </w:p>
    <w:p w:rsidR="007E2F0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rPr>
        <w:br w:type="page"/>
      </w:r>
      <w:r w:rsidR="00004CB6">
        <w:rPr>
          <w:sz w:val="28"/>
          <w:szCs w:val="28"/>
        </w:rPr>
        <w:lastRenderedPageBreak/>
        <w:t>ВЕДЕНИЕ</w:t>
      </w:r>
    </w:p>
    <w:p w:rsidR="007E2F05"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33B79" w:rsidRPr="00910080" w:rsidRDefault="00433B79"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Тема данной курсовой работы «Понятие и виды сделок» весьма актуальна в настоящий момент, так как сделки используются в самых различных сферах общественной жизни. В своей повседневной жизни граждане и организации совершают разнообразного рода действия. О том, что эти действия носят юридический характер, мы зачастую можем и не осознавать.</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Сделками признаются действия граждан и юридических лиц, направленные на установление, изменение или прекращение гражданских прав и обязанностей. Сделка – это правомерное действие, в отличие от неправомерных действий (деликтов), которые также порождают гражданские права и обязанности. Сделки специально направлены на возникновение, прекращение или изменение гражданских правоотношений. Это отличает сделки от волевых актов в других отраслях права, которые также направлены на возникновение, изменение или прекращение прав и обязанностей.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Социальное и экономическое значение сделок предопределяется их сущностью и особыми юридико-правовыми свойствами. 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установления и определения содержания правовых связей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определяя тем самым юридические границы своих взаимоотношений.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Таким образом, совершение сделок – важнейший юридический способ осуществления субъективных гражданских прав. Совершая сделки, субъекты распоряжаются социально-экономическими благами, принадлежащими им, и приобретают блага, принадлежащие другим. 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принцип свободы сделок. 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 Недействительная сделка по своему содержанию, форме и направленности – есть сделка, но в то же время и правонарушение, т.к. она нарушает норму права, но правонарушение «особого порядка». Противоправно не только противозаконное виновное причинение вреда, но и другие неправомерные действия: неосновательное обогащение, незаконное завладение чужой собственностью, неисполнение договорных обязательств.</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Сделкам и проблемам их недействительности посвящено множество работ как современных российских, так и белорусских цивилистов. Однако анализ судебной практики показывает, что при рассмотрении дел данной категории у судов нет единого подхода по отдельным вопросам, касающимся недействительности сделок. Именно поэтому проводимое исследование представляется актуальным.</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Объект исследования – общественные отношения, возникающие в процессе заключения сделок, а также применения условий действительности сделок.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Предмет исследования – нормы гражданского права Республики Беларусь, регулирующие условия действительности сделок.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Целью работы является анализ правового регулирования условия действительности сделок.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Задачи исследования:</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рассмотреть сделку как юридический факт;</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проанализировать сроки сделки;</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осветить требования к форме сделки;</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рассмотреть общую классификацию сделок, в том числе особые виды сделок, такие как биржевые и внешнеэкономические сделки;</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рассмотреть у</w:t>
      </w:r>
      <w:r w:rsidR="00955FB7" w:rsidRPr="00910080">
        <w:rPr>
          <w:sz w:val="28"/>
          <w:szCs w:val="28"/>
        </w:rPr>
        <w:t>словия действительности сделок</w:t>
      </w:r>
      <w:r w:rsidR="00F06426" w:rsidRPr="00910080">
        <w:rPr>
          <w:sz w:val="28"/>
          <w:szCs w:val="28"/>
        </w:rPr>
        <w:t>;</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проанализировать виды недействительных сделок, в том числе мнимые и притворные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Основная часть работы состоит из 3-х глав, в которых последовательно рассматриваются вопросы, определенные задачами исследования.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Методы исследования: абстрагирование, анализ и синтез, индукция и дедукция, восхождение от абстрактного к конкретному.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работе использованы Гражданский кодекс Республики Беларусь (далее по тексту – ГК) [1] как основной нормативно-правовой акт, определяющий понятие и виды сделок, а также иные нормативные правовые акты, научные исследования юристов-теоретиков и практиков.</w:t>
      </w:r>
    </w:p>
    <w:p w:rsidR="00F06426" w:rsidRPr="00910080" w:rsidRDefault="00F06426" w:rsidP="00910080">
      <w:pPr>
        <w:pStyle w:val="1"/>
        <w:spacing w:line="360" w:lineRule="auto"/>
        <w:ind w:firstLine="709"/>
        <w:jc w:val="both"/>
        <w:rPr>
          <w:rFonts w:cs="Times New Roman"/>
          <w:b w:val="0"/>
          <w:szCs w:val="28"/>
        </w:rPr>
      </w:pPr>
      <w:r w:rsidRPr="00910080">
        <w:rPr>
          <w:rFonts w:cs="Times New Roman"/>
          <w:b w:val="0"/>
          <w:szCs w:val="28"/>
        </w:rPr>
        <w:br w:type="page"/>
      </w:r>
      <w:bookmarkStart w:id="0" w:name="_Toc227489905"/>
      <w:r w:rsidRPr="00910080">
        <w:rPr>
          <w:rFonts w:cs="Times New Roman"/>
          <w:b w:val="0"/>
          <w:szCs w:val="28"/>
        </w:rPr>
        <w:t>1. ПОНЯТИЕ СДЕЛКИ</w:t>
      </w:r>
      <w:bookmarkEnd w:id="0"/>
    </w:p>
    <w:p w:rsidR="007E2F05" w:rsidRPr="00910080" w:rsidRDefault="007E2F05" w:rsidP="00910080">
      <w:pPr>
        <w:pStyle w:val="TIMES14"/>
        <w:spacing w:line="360" w:lineRule="auto"/>
        <w:ind w:firstLine="709"/>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1" w:name="_Toc227489909"/>
      <w:r w:rsidRPr="00910080">
        <w:rPr>
          <w:sz w:val="28"/>
          <w:szCs w:val="28"/>
        </w:rPr>
        <w:t>Сделка - одно из основных понятий гражданского законодательства любого государства. Ежеминутно в мире и в каждой стране совершается множество сделок, порождающих, изменяющих или прекращающих гражданские права или обязанности участников сделки. В качестве последних могут выступать физические лица (граждане Республики Беларусь, иностранные граждане и лица без гражданства), юридические лица (различные организации, обладающие правом самостоятельно действовать, приобретать права и нести обязанности), Республика Беларусь и ее административно-территориальные единицы, иностранные государства, международные организации. Что же такое сделка? Каковы их виды, каким требованиям они должны удовлетворять? Понятие сделки содержится в ст. 154 Гражданского кодекса Республики Беларусь:</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 Следовательно, сделка - это действие, имеющее юридические последствия (юридический факт).</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Чаще всего сделка совершается активным поведением участников сделки или соглашением сторон, но в случаях, специально оговоренных законодательством, сделка может совершаться и пассивным поведением, когда лицо молчит, а закон связывает с молчанием юридические последствия. Так, если участник общей долевой собственности, которого другой в письменной форме известит о намерении продать свою долю постороннему лицу с указанием цены и других условий договора, в течение месяца, а в отношении прочего имущества - в течение 10 дней со дня извещения не приобретет отчуждаемую долю и промолчит, считается, что</w:t>
      </w:r>
      <w:r w:rsidR="007E2F05" w:rsidRPr="00910080">
        <w:rPr>
          <w:sz w:val="28"/>
          <w:szCs w:val="28"/>
        </w:rPr>
        <w:t xml:space="preserve"> </w:t>
      </w:r>
      <w:r w:rsidRPr="00910080">
        <w:rPr>
          <w:sz w:val="28"/>
          <w:szCs w:val="28"/>
        </w:rPr>
        <w:t>он отказался от покупки доли и продавец вправе продать свою долю любому лицу (п. 2 ст.253 ГК); заключая договор, стороны могут договориться, что предложение одной из них изменить условия договора, направленные другой стороне, считается принятым, если последняя в течение 10 дней не ответит на это предположение.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Юридическое действие считается сделкой только в</w:t>
      </w:r>
      <w:r w:rsidR="007E2F05" w:rsidRPr="00910080">
        <w:rPr>
          <w:sz w:val="28"/>
          <w:szCs w:val="28"/>
        </w:rPr>
        <w:t xml:space="preserve"> </w:t>
      </w:r>
      <w:r w:rsidRPr="00910080">
        <w:rPr>
          <w:sz w:val="28"/>
          <w:szCs w:val="28"/>
        </w:rPr>
        <w:t>том случае, если оно правомерно, поэтому не являются</w:t>
      </w:r>
      <w:r w:rsidR="007E2F05" w:rsidRPr="00910080">
        <w:rPr>
          <w:sz w:val="28"/>
          <w:szCs w:val="28"/>
        </w:rPr>
        <w:t xml:space="preserve"> </w:t>
      </w:r>
      <w:r w:rsidRPr="00910080">
        <w:rPr>
          <w:sz w:val="28"/>
          <w:szCs w:val="28"/>
        </w:rPr>
        <w:t>сделками те юридические действия лиц, которые не соответствуют действующему законодательству, хотя по внешнему виду эти действия могут быть приняты за сделку. Такие действия относятся к неправомерным юридическим фактам, не порождают правовых последствий, присущих</w:t>
      </w:r>
      <w:r w:rsidR="007E2F05" w:rsidRPr="00910080">
        <w:rPr>
          <w:sz w:val="28"/>
          <w:szCs w:val="28"/>
        </w:rPr>
        <w:t xml:space="preserve"> </w:t>
      </w:r>
      <w:r w:rsidRPr="00910080">
        <w:rPr>
          <w:sz w:val="28"/>
          <w:szCs w:val="28"/>
        </w:rPr>
        <w:t>данному виду сделок, и не могут рассматриваться в качестве сделки, порождающей желаемые последствия. В законе такие действия именуются «недействительными сделками». В ряде случаев они могут повлечь тяжелые</w:t>
      </w:r>
      <w:r w:rsidR="007E2F05" w:rsidRPr="00910080">
        <w:rPr>
          <w:sz w:val="28"/>
          <w:szCs w:val="28"/>
        </w:rPr>
        <w:t xml:space="preserve"> </w:t>
      </w:r>
      <w:r w:rsidRPr="00910080">
        <w:rPr>
          <w:sz w:val="28"/>
          <w:szCs w:val="28"/>
        </w:rPr>
        <w:t>последствия для их участников.</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Не являются сделками и другие незаконные действия, например действия, причиняющие вред имуществу других лиц (причинение вреда), неисполнение обязательств и т.п.</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Сделка </w:t>
      </w:r>
      <w:r w:rsidR="007E2F05" w:rsidRPr="00910080">
        <w:rPr>
          <w:sz w:val="28"/>
          <w:szCs w:val="28"/>
        </w:rPr>
        <w:t>–</w:t>
      </w:r>
      <w:r w:rsidRPr="00910080">
        <w:rPr>
          <w:sz w:val="28"/>
          <w:szCs w:val="28"/>
        </w:rPr>
        <w:t xml:space="preserve"> правомерное юридическое действие, направленное на достижение определенного юридического результата. Этим сделка отличается от других правомерных юридических действий, именуемых юридическим»: поступками, с которыми закон также связывает возникновение, изменение или прекращение прав и обязанностей.</w:t>
      </w:r>
      <w:r w:rsidR="00910080" w:rsidRPr="00910080">
        <w:rPr>
          <w:sz w:val="28"/>
          <w:szCs w:val="28"/>
        </w:rPr>
        <w:t xml:space="preserve"> </w:t>
      </w:r>
      <w:r w:rsidRPr="00910080">
        <w:rPr>
          <w:sz w:val="28"/>
          <w:szCs w:val="28"/>
        </w:rPr>
        <w:t>К таким поступкам, в частности, относятся обнаружение клада, находка, создание произведения науки, литературы или искусства. Сделкой признается действие, направленное на возникновение, изменение или прекращение гражданских прав и обязанностей. Не является гражданско-правовой сделкой действие, направленное на возникновение иных прав и обязанностей, например, участие в выборах депутата в Национальное собрание.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То, что сделка характеризуется направленностью на достижение определенного результата, не означает, что лицо, совершающее сделку, должно представлять в деталях тот правовой результат, который последует после заключения сделки. Достаточно, чтобы участник сделки имел общее представление о ее последствиях. Например, продавец должен знать, что после заключения сделки и облечения ее в надлежащую форму он обязан передать покупателю проданную вещь, например жилой дом. Продавец может и не знать, что он отвечает за недостатки товара, которые были обнаружены покупателем, хотя продавец не имел сведений об этих недостатках до их обнаружения. Например, покупатель обнаружил в купленном им доме серьезный строительный дефект и требует, чтобы он был устранен продавцом или за счет продавца, или требует расторжения договора. Продавец будет нести ответственность за эти недостатки, даже если он не знал </w:t>
      </w:r>
      <w:r w:rsidR="00A83A27" w:rsidRPr="00910080">
        <w:rPr>
          <w:sz w:val="28"/>
          <w:szCs w:val="28"/>
        </w:rPr>
        <w:t>об</w:t>
      </w:r>
      <w:r w:rsidRPr="00910080">
        <w:rPr>
          <w:sz w:val="28"/>
          <w:szCs w:val="28"/>
        </w:rPr>
        <w:t xml:space="preserve"> их наличии в проданном имуществе (ст.445-447 ГК).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Сделка </w:t>
      </w:r>
      <w:r w:rsidR="007E2F05" w:rsidRPr="00910080">
        <w:rPr>
          <w:sz w:val="28"/>
          <w:szCs w:val="28"/>
        </w:rPr>
        <w:t>–</w:t>
      </w:r>
      <w:r w:rsidRPr="00910080">
        <w:rPr>
          <w:sz w:val="28"/>
          <w:szCs w:val="28"/>
        </w:rPr>
        <w:t xml:space="preserve"> действие волевое, совершаемое по воле участника сделки. Но воля </w:t>
      </w:r>
      <w:r w:rsidR="007E2F05" w:rsidRPr="00910080">
        <w:rPr>
          <w:sz w:val="28"/>
          <w:szCs w:val="28"/>
        </w:rPr>
        <w:t>–</w:t>
      </w:r>
      <w:r w:rsidRPr="00910080">
        <w:rPr>
          <w:sz w:val="28"/>
          <w:szCs w:val="28"/>
        </w:rPr>
        <w:t xml:space="preserve"> это только намерение лица совершить сделку, известное только ему самому. Воля должна быть выражена внешне, в противном случае она не порождает никаких последствий. Внешнее выражение воли именуется волеизъявлением. Поскольку сделка </w:t>
      </w:r>
      <w:r w:rsidR="007E2F05" w:rsidRPr="00910080">
        <w:rPr>
          <w:sz w:val="28"/>
          <w:szCs w:val="28"/>
        </w:rPr>
        <w:t>–</w:t>
      </w:r>
      <w:r w:rsidRPr="00910080">
        <w:rPr>
          <w:sz w:val="28"/>
          <w:szCs w:val="28"/>
        </w:rPr>
        <w:t xml:space="preserve"> действие волевое, она может совершаться лишь теми лицами, которые понимают значение своих действий и могут управлять ими, то есть только дееспособными лицами.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Воля лица, совершающего сделку, может выражаться письменно, устно, в случаях, предусмотренных законодательством или соглашением сторон, </w:t>
      </w:r>
      <w:r w:rsidR="007E2F05" w:rsidRPr="00910080">
        <w:rPr>
          <w:sz w:val="28"/>
          <w:szCs w:val="28"/>
        </w:rPr>
        <w:t>–</w:t>
      </w:r>
      <w:r w:rsidRPr="00910080">
        <w:rPr>
          <w:sz w:val="28"/>
          <w:szCs w:val="28"/>
        </w:rPr>
        <w:t xml:space="preserve"> молчанием, а для сделок, для которых законодательством не установлена определенная форма, конклюдентными (от лат. concludare - заключать, делать вывод) действиями лица, свидетельствующими о его воле совершить сделку. Например, продавец послал письмо гражданину, с которым он раньше вел переговоры о продаже пианино. В письме он сообщает о </w:t>
      </w:r>
      <w:r w:rsidR="0021578D">
        <w:rPr>
          <w:noProof/>
        </w:rPr>
        <w:pict>
          <v:line id="_x0000_s1026" style="position:absolute;left:0;text-align:left;z-index:251673600;mso-position-horizontal-relative:margin;mso-position-vertical-relative:text" from="652.3pt,-36.35pt" to="652.3pt,50.4pt" o:allowincell="f" strokeweight=".35pt">
            <w10:wrap anchorx="margin"/>
          </v:line>
        </w:pict>
      </w:r>
      <w:r w:rsidRPr="00910080">
        <w:rPr>
          <w:sz w:val="28"/>
          <w:szCs w:val="28"/>
        </w:rPr>
        <w:t>своем согласии заключить сделку на согласованных ранее условиях. Получив такое письмо, покупатель перевел на счет продавца заранее оговоренную сумму. Продавец получил об этом извещение. Сделка будет считаться совершенной. Если же тот, кто послал такое письмо, откажется от передачи проданной им вещи, он будет нести ответственность за неисполнение условий договора.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От воли лица в сделке следует отличать мотив, по которому была совершена сделка. Если мотив не будет оправдан, это не повлияет на действительность сделки. Например, гражданин сдал в аренду гараж и автомобиль сроком на один год, поскольку уже заключил договор о выполнении работ в другой стране на время, совпадающее со сроком действия договора аренды. Однако по истечении нескольких месяцев он вынужден был вернуться домой, поскольку не оправдался его прогноз о высоких заработках в другой стране. Он потребовал от арендатора досрочно вернуть ему сданное в аренду имущество. Арендатор в этом случае вправе отказать арендодателю в возврате имущества, поскольку срок, оговоренный сделкой, еще не истек.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Стороны, заключая сделку, могут придать мотиву определенное значение. В таких случаях мотив приобретает юридическое значение. Сделка, совершенная с учетом мотива ее заключения, именуется условной.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Каждая сделка заключается с определенной целью. Последняя должна быть достижимой и законной. Сделка, совершенная с противозаконной целью, ничтожна.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От мотива и цели сделки следует отличать ее основания, то есть от правового результата, порождаемого сделкой такого вида. Например, основанием сделки может быть возмездное приобретение права собственности на вещь.</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Для большинства сделок необходимо наличие волеизъявлений двух или более лиц. Все такие сделки именуются договорами. Любой договор является сделкой, хотя не каждая сделка является договором. Как правило, договор </w:t>
      </w:r>
      <w:r w:rsidR="007E2F05" w:rsidRPr="00910080">
        <w:rPr>
          <w:sz w:val="28"/>
          <w:szCs w:val="28"/>
        </w:rPr>
        <w:t>–</w:t>
      </w:r>
      <w:r w:rsidRPr="00910080">
        <w:rPr>
          <w:sz w:val="28"/>
          <w:szCs w:val="28"/>
        </w:rPr>
        <w:t xml:space="preserve"> двусторонняя сделка, но бывают договоры, которые заключаются группой лиц, например, договор о совместной деятельности по строительству многоквартирного дома. Такие договоры именуются многосторонней сделкой.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Для заключения некоторых сделок недостаточно наличие волеизъявлений лиц, вступающих в сделку, а требуется и передача вещи. К таким договорам, например, относятся договоры займа, ренты, перевозки партии груза.</w:t>
      </w:r>
    </w:p>
    <w:p w:rsidR="00F06426" w:rsidRPr="00910080" w:rsidRDefault="005F0C5D"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F06426" w:rsidRPr="00910080">
        <w:rPr>
          <w:sz w:val="28"/>
          <w:szCs w:val="28"/>
        </w:rPr>
        <w:t>2. ВИДЫ СДЕЛОК</w:t>
      </w:r>
      <w:bookmarkEnd w:id="1"/>
    </w:p>
    <w:p w:rsidR="007E2F05"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955FB7" w:rsidRPr="00910080" w:rsidRDefault="00955FB7"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Сделки можно изучать лишь при условии их</w:t>
      </w:r>
      <w:r w:rsidR="007E2F05" w:rsidRPr="00910080">
        <w:rPr>
          <w:sz w:val="28"/>
          <w:szCs w:val="28"/>
        </w:rPr>
        <w:t xml:space="preserve"> </w:t>
      </w:r>
      <w:r w:rsidRPr="00910080">
        <w:rPr>
          <w:sz w:val="28"/>
          <w:szCs w:val="28"/>
        </w:rPr>
        <w:t>классификации. Без этого практически невозможно найти</w:t>
      </w:r>
      <w:r w:rsidR="007E2F05" w:rsidRPr="00910080">
        <w:rPr>
          <w:sz w:val="28"/>
          <w:szCs w:val="28"/>
        </w:rPr>
        <w:t xml:space="preserve"> </w:t>
      </w:r>
      <w:r w:rsidRPr="00910080">
        <w:rPr>
          <w:sz w:val="28"/>
          <w:szCs w:val="28"/>
        </w:rPr>
        <w:t>соответствующий нормативный акт и правильно применить</w:t>
      </w:r>
      <w:r w:rsidR="007E2F05" w:rsidRPr="00910080">
        <w:rPr>
          <w:sz w:val="28"/>
          <w:szCs w:val="28"/>
        </w:rPr>
        <w:t xml:space="preserve"> </w:t>
      </w:r>
      <w:r w:rsidRPr="00910080">
        <w:rPr>
          <w:sz w:val="28"/>
          <w:szCs w:val="28"/>
        </w:rPr>
        <w:t>его к данной сделке при ее заключении, исполнении и</w:t>
      </w:r>
      <w:r w:rsidR="007E2F05" w:rsidRPr="00910080">
        <w:rPr>
          <w:sz w:val="28"/>
          <w:szCs w:val="28"/>
        </w:rPr>
        <w:t xml:space="preserve"> </w:t>
      </w:r>
      <w:r w:rsidRPr="00910080">
        <w:rPr>
          <w:sz w:val="28"/>
          <w:szCs w:val="28"/>
        </w:rPr>
        <w:t>рассмотрении возможных споров. Сделки делятся на виды по</w:t>
      </w:r>
      <w:r w:rsidR="007E2F05" w:rsidRPr="00910080">
        <w:rPr>
          <w:sz w:val="28"/>
          <w:szCs w:val="28"/>
        </w:rPr>
        <w:t xml:space="preserve"> </w:t>
      </w:r>
      <w:r w:rsidRPr="00910080">
        <w:rPr>
          <w:sz w:val="28"/>
          <w:szCs w:val="28"/>
        </w:rPr>
        <w:t>различным классификационным основаниям, поэтому одна и та же сделка включается одновременно в разные виды. Наука гражданского права проводит несколько отдельных подразделений сделок по соответствующим видам, исходя из специфических признаков разграничения.</w:t>
      </w:r>
    </w:p>
    <w:p w:rsidR="00F06426" w:rsidRPr="00910080" w:rsidRDefault="00F06426" w:rsidP="00910080">
      <w:pPr>
        <w:pStyle w:val="TIMES14"/>
        <w:spacing w:line="360" w:lineRule="auto"/>
        <w:ind w:firstLine="709"/>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2" w:name="_Toc227489910"/>
      <w:r w:rsidRPr="00910080">
        <w:rPr>
          <w:sz w:val="28"/>
          <w:szCs w:val="28"/>
        </w:rPr>
        <w:t>2.1 Общая классификация сделок</w:t>
      </w:r>
      <w:bookmarkEnd w:id="2"/>
    </w:p>
    <w:p w:rsidR="007E2F05"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Наличие у всех сделок общих признаков не исключает их подразделения на виды, например: </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 xml:space="preserve">по количеству сторон – односторонние, двусторонние и многосторонние; </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в зависимости от встречной обязанности стороны по предоставлению материального или другого блага – возмездные и безвозмездные;</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в зависимости от момента, с которого порождаются гражданские права и обязанности по сделке – реальные и консенсуальные; </w:t>
      </w:r>
    </w:p>
    <w:p w:rsidR="00F06426" w:rsidRPr="00910080" w:rsidRDefault="007E2F0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в зависимости от очевидности правовой цели, к достижению которой стремятся субъекты сделки – каузальные и абстрактные.</w:t>
      </w:r>
    </w:p>
    <w:p w:rsidR="00F06426" w:rsidRPr="00910080" w:rsidRDefault="007E2F05" w:rsidP="00910080">
      <w:pPr>
        <w:pStyle w:val="TIMES14"/>
        <w:spacing w:line="360" w:lineRule="auto"/>
        <w:ind w:firstLine="709"/>
      </w:pPr>
      <w:r w:rsidRPr="00910080">
        <w:t xml:space="preserve">– </w:t>
      </w:r>
      <w:r w:rsidR="00F06426" w:rsidRPr="00910080">
        <w:t>по форме: устные и совершенные в письменной форме</w:t>
      </w:r>
      <w:r w:rsidRPr="00910080">
        <w:t xml:space="preserve"> [18, с.96]</w:t>
      </w:r>
      <w:r w:rsidR="00F06426" w:rsidRPr="00910080">
        <w:t>.</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Сделки могут быть классифицированы и иным образом в зависимости от цели, которая ставится при проведении классификации. Так, для того чтобы показать различия по способу закрепления волеизъявления сторон, сделки могут быть разделены на вербальные и литеральные; для того чтобы выявить особый характер взаимоотношений участников сделки, можно выделить фидуциарные и не фидуциарные сделки; для того чтобы показать особенности юридического механизма действия сделок, их можно разделить на сделки, совершенные под условием или без такового.</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Односторонние, двусторонние и многосторонние сделки. Для совершения односторонней сделки достаточно, чтобы волю изъявила одна сторона. Совершая односторонние сделки, субъекты автономно реализуют свою свободу в экономической и духовной и иных сферах общественной жизни. Так, устроитель конкурса, материально стимулируя участников конкурса обещанием награды за лучшее решение той или иной задачи, стремится получить в свои руки такое решение; принимая наследство или отказываясь от него, гражданин реализует независимость и свободу в выборе жизненных решений.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Односторонние сделки – особые правовые явления. Их совершение выступает актом распоряжения субъектами гражданскими правами и может создавать особые правовые последствия. Так, предлагая заключить договор, субъект юридически связывает себя возможностью принятия предложения его адресатом. Таким образом, у адресата предложения возникает особая возможность его принятия, именуемая секундарным правомочием</w:t>
      </w:r>
      <w:r w:rsidR="000B0D83" w:rsidRPr="00910080">
        <w:rPr>
          <w:sz w:val="28"/>
          <w:szCs w:val="28"/>
        </w:rPr>
        <w:t xml:space="preserve"> [17, с.24].</w:t>
      </w:r>
    </w:p>
    <w:p w:rsidR="00955FB7"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По общему правилу односторонняя сделка создает обязанности для лица, совершившего сделку. Для других лиц она может создавать обязанности лишь в случаях, установленных законом, либо с согласия этих лиц. Так, в завещании, являющимся односторонней сделкой, завещатель вправе возложить на наследника по завещанию исполнение какого-либо обязательства (завещательный отказ). Наследник, принявший наследство, должен исполнить это обязательство. При этом лица, в пользу которых необходимо исполнить данное обязательство, приобретают право требовать его исполнения.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односторонней сделке воля может быть изъявлена сразу несколькими лицами, например доверенность на продажу дома может быть выдана несколькими его сособственниками. Указанные лица выступают в данном случае как одна сторона.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 односторонним сделкам соответственно применяются и нормы, касающиеся двух- и многосторонних сделок, поскольку это не противоречит закону и существу односторонней сделки (ст. 156 ГК). Для совершения двусторонней сделки необходимо волеизъявление двух сторон. При этом каждая из них может быть представлена как одним, так и несколькими субъектами. Не следует смешивать число сторон в двусторонней сделке с числом ее участников. Так, купля-продажа остается двусторонней сделкой несмотря на то, что в ее заключении участвовало несколько лиц на стороне покупателя или несколько лиц на стороне продавца. В таких случаях принято говорить о множественности лиц, составляющих сторону в сделке.</w:t>
      </w:r>
      <w:r w:rsidR="000B0D83" w:rsidRPr="00910080">
        <w:rPr>
          <w:sz w:val="28"/>
          <w:szCs w:val="28"/>
        </w:rPr>
        <w:t xml:space="preserve"> </w:t>
      </w:r>
      <w:r w:rsidRPr="00910080">
        <w:rPr>
          <w:sz w:val="28"/>
          <w:szCs w:val="28"/>
        </w:rPr>
        <w:t>Воля сторон в двусторонней сделке должна быть встречной и совпадающей.</w:t>
      </w:r>
    </w:p>
    <w:p w:rsidR="00955FB7"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Это означает, во-первых, что воля сторон диктуется взаимно удовлетворяемыми интересами (например, сделка может возникнуть, если одна сторона хочет пользоваться вещью, а другая – сдать ее внаем); во-вторых, что имеет место согласованность воль сторон (например, сделка поставки может состояться только в том случае, ес</w:t>
      </w:r>
      <w:r w:rsidR="00955FB7" w:rsidRPr="00910080">
        <w:rPr>
          <w:sz w:val="28"/>
          <w:szCs w:val="28"/>
        </w:rPr>
        <w:t xml:space="preserve">ли стороны согласуют количество </w:t>
      </w:r>
      <w:r w:rsidRPr="00910080">
        <w:rPr>
          <w:sz w:val="28"/>
          <w:szCs w:val="28"/>
        </w:rPr>
        <w:t>товара).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Для совершения многосторонней сделки необходимо волеизъявление более двух сторон. Примером многосторонней сделки служит договор о совместной деятельности (договор простого товарищества), который может выступать средством достижения общей хозяйственной цели, например для финансирования и строительства туристического комплекса несколькими юридическими лицами и т. д. Разновидностью многосторонних сделок являются учредительные договоры о создании хозяйственных товариществ и</w:t>
      </w:r>
      <w:r w:rsidR="00955FB7" w:rsidRPr="00910080">
        <w:rPr>
          <w:sz w:val="28"/>
          <w:szCs w:val="28"/>
        </w:rPr>
        <w:t xml:space="preserve"> </w:t>
      </w:r>
      <w:r w:rsidRPr="00910080">
        <w:rPr>
          <w:sz w:val="28"/>
          <w:szCs w:val="28"/>
        </w:rPr>
        <w:t>обществ. Всякая сделка, в которой имеется более одной стороны, именуется договором. Поэтому всякий договор есть сделка, но не всякая сделка – договор.</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Возмездные и безвозмездные сделки. 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или другого блага. Возмездность в сделке может выражаться в передаче денег, вещей, предоставлении встречны</w:t>
      </w:r>
      <w:r w:rsidR="00955FB7" w:rsidRPr="00910080">
        <w:rPr>
          <w:sz w:val="28"/>
          <w:szCs w:val="28"/>
        </w:rPr>
        <w:t>х услуг, выполнении работы и т.</w:t>
      </w:r>
      <w:r w:rsidRPr="00910080">
        <w:rPr>
          <w:sz w:val="28"/>
          <w:szCs w:val="28"/>
        </w:rPr>
        <w:t>д. В безвозмездной сделке обязанность предоставления встречного удовлетворения другой стороной отсутствует. Поэтому возмездными могут быть только двусторонние и многосторонние сделки. Односторонние сделки всегда безвозмездны. Возмездность или безвозмездность сделок может предопределяться их природой или соглашением сторон. Только возмездными по своей природе являются сделки по передаче имущества в собственность, во временное пользование, совершенные с целью товарно-денежного обмена. В свою очередь, всегда безвозмездна сделка дарения. Соглашением сторон</w:t>
      </w:r>
      <w:r w:rsidR="00955FB7" w:rsidRPr="00910080">
        <w:rPr>
          <w:sz w:val="28"/>
          <w:szCs w:val="28"/>
        </w:rPr>
        <w:t xml:space="preserve"> может определяться, например, в</w:t>
      </w:r>
      <w:r w:rsidRPr="00910080">
        <w:rPr>
          <w:sz w:val="28"/>
          <w:szCs w:val="28"/>
        </w:rPr>
        <w:t>озмездность или безвозмездность договоров поручения, хранения и т.п. Безвозмездные сделки могут совершаться без ограничения в отношениях между гражданами. В отношениях с участием юридических лиц безвозмездные сделки возможны, только если это не противоречит требованиям закона.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Консенсуальные и реальные сделки. Консенсуальные сделки (от лат. consensus – соглашение) – это такие сделки, которые порождают гражданские права и обязанности с момента достижения их сторонами соглашения. Последующая передача вещи или совершение иного действия осуществляется с целью их исполнения. Консенсуальными являются сделки купли-продажи, а также многие сделки по выполнению работ и оказанию услуг (договор подряда, договор комиссии и т. п.). Для совершения реальной сделки (от лат. res – вещь) одного соглашения между ее сторонами недостаточно. Необходима еще передача вещи или совершение иного действия. Реальны некоторые сделки по передаче имущества в собственность или иное вещное право (например, сделки дарения и займа, не сформулированные как обещание подарить и выдать заем), отдельные сделки о временной передаче вещей (например, соглашения поклажедателя и хранителя недостаточно для возникновения договора хранения, необходима передача имущества на хранение), договоры перевозки грузов и некоторые другие.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Каузальные и абстрактные сделки. Каждая сделка имеет правовое основание – правовую цель, к достижению которой стремятся субъекты. Из каузальной сделки видно, какую правовую цель она преследует. Так, из договора купли-продажи всегда видно, какой товар передается продавцом в собственность покупателю. Благодаря этому является очевидным и правовое основание (causa) возникновения права собственности покупателя на товар. Действительность каузальной сделки ставится в зависимость от ее цели. Цель должна быть законной и достижимой. Так, будет недействительна сделка, совершенная с целью, противной основам правопорядка и нравственности. Недействительна сделка купли-продажи имущества, совершенная не собственником, не обладающим полномочием на это, так как цель – переход права собственности – недостижима.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Абстрактные сделки как бы оторваны от своего основания (от лат. abstrahere – отрывать, отделять). Абстрактность сделки означает, что ее действительность не зависит от основания – цели сделки. Пример абстрактной сделки – выдача векселя. Вексель удостоверяет либо ничем не обусловленное обязательство векселедателя (простой вексель), либо ничем не обусловленное предложение указанному в векселе плательщику (переводный вексель) оплатить при наступлении предусмотренного векселем срока денежную сумму, оговоренную в нем. Из векселя не видно, на основании чего возникло право векселедержателя требовать выплаты денежных сумм. На этом основана его оборотоспособность.</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Иногда в особую группу выделяются доверительные, или фидуциарные, сделки (от лат. fiducia – доверие), которые основаны на особых, лично-доверительных отношениях сторон. Утрата такого характера взаимоотношений сторон дает возможность любой из них в одностороннем порядке отказаться от исполнения сделки (например, в договоре поручения как поверенный, так и доверитель вправе в любое время отказаться от его исполнения без указания мотивов). Подобные сделки редки и в целом не характерны для имущественного оборота.</w:t>
      </w:r>
    </w:p>
    <w:p w:rsidR="000B0D83"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Сделки, совершенные под условием. Существенные особенности имеет механизм возникновения гражданских прав и обязанностей из сделок, совершенных под условием. Возможность существования сделок, совершенных под условием, признается белорусским гражданским законодательством.</w:t>
      </w:r>
      <w:r w:rsidR="00910080" w:rsidRPr="00910080">
        <w:rPr>
          <w:sz w:val="28"/>
          <w:szCs w:val="28"/>
        </w:rPr>
        <w:t xml:space="preserve"> </w:t>
      </w:r>
      <w:r w:rsidRPr="00910080">
        <w:rPr>
          <w:sz w:val="28"/>
          <w:szCs w:val="28"/>
        </w:rPr>
        <w:t>Условной называется сделка, стороны которой ставят возникновение или прекращение прав и обязанностей в зависимость от какого-то обстоятельства, которое может наступить или не наступить в будущем.</w:t>
      </w:r>
      <w:r w:rsidR="000B0D83" w:rsidRPr="00910080">
        <w:rPr>
          <w:sz w:val="28"/>
          <w:szCs w:val="28"/>
        </w:rPr>
        <w:t xml:space="preserve"> </w:t>
      </w:r>
      <w:r w:rsidRPr="00910080">
        <w:rPr>
          <w:sz w:val="28"/>
          <w:szCs w:val="28"/>
        </w:rPr>
        <w:t>В качестве условия могут выступать как события, так и действия граждан и юридических лиц. При этом в качестве условия могут рассматриваться как действия третьих лиц, так и действия самих участников сделки. Действия участников сделки могут являться условиями, так как действующее законодательство не содержит прямого запрета на это. Сделка может быть совершена под отлагательным или отменительным условием. Сделка считается совершенной под отлагательным условием, если стороны поставили возникновение прав и обязанностей в зависимость от наступления условия (п. 1 ст. 158 ГК). Поэтому права и обязанности в сделке с отлагательным условием возникают не с момента ее совершения, а с момента наступления условия. Возникновение прав и обязанностей как бы откладывается до наступления условия. Ввиду того что права и обязанности в сделке с отлагательным условием связываются с наступлением условия, возникает вопрос о существовании между сторонами правовых отношений в период с момента заключения сделки до наступления отлагательного условия. Представляется, что с момента заключения сделки под отлагательным условием стороны состоят в правовой связи и с этого момента не допускается произвольное отступление от соглашения и совершение условно обязанным лицом действий, создающих невозможность наступления условия.</w:t>
      </w:r>
      <w:r w:rsidR="00910080" w:rsidRPr="00910080">
        <w:rPr>
          <w:sz w:val="28"/>
          <w:szCs w:val="28"/>
        </w:rPr>
        <w:t xml:space="preserve"> </w:t>
      </w:r>
      <w:r w:rsidRPr="00910080">
        <w:rPr>
          <w:sz w:val="28"/>
          <w:szCs w:val="28"/>
        </w:rPr>
        <w:t>Сделку, совершенную под отлагательным условием, необходимо отличать от предварительного договора. При наступлении отлагательного условия сделка, в содержание которой оно включено, без каких-либо дополнительных юридических фактов порождает те права и обязанности, возникновение которых ставилось в зависимость от наступления условия. В юридической литературе имеет место другое мнение, согласно которому из сделки, совершенной под отлагательным условием, никаких прав и обязанностей не возникает. Сделка считается совершенной под отменительным условием, если стороны поставили прекращение прав и обязанностей в зависимость от наступления условия. Права и обязанности в данном случае возникают у сторон в момент совершения сделки и прекращаются с момента наступления условия.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Для субъектов, недобросовестно препятствующих наступлению условия либо недобросовестно способствующих его наступлению, закон предусматривает невыгодные последствия правового порядка. Если наступлению условия недобросовестно воспрепятствовал субъект, которому это невыгодно, условие признается наступившим.</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Если наступлению условия недобросовестно содействовал субъект, которому наступление условия выгодно, оно признается не наступившим (п. 3 ст.158 ГК). От условия в сделке следует отличать срок – обстоятельство, которое неизбежно истечет или наступит в будущем. Срок является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прекращаются. Включение подобных сроков в сделки не превращает их в условные. Данные сроки будут являться либо временем возникновения, существования сделки, либо временем ее исполнения.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Сделки бывают бессрочными и срочными. 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называются срочными. Срок, который стороны определили как момент возникновения прав и обязанностей по сделке, называется отлагательным. Если сделка вступает в силу немедленно, а стороны обусловили срок, когда сделка должна прекратиться, такой срок называется отменительным. Возможно упоминание в договоре и отлагательного и отменительного сроков</w:t>
      </w:r>
      <w:r w:rsidR="000B0D83" w:rsidRPr="00910080">
        <w:rPr>
          <w:sz w:val="28"/>
          <w:szCs w:val="28"/>
        </w:rPr>
        <w:t xml:space="preserve"> [13, с.211]</w:t>
      </w:r>
      <w:r w:rsidRPr="00910080">
        <w:rPr>
          <w:sz w:val="28"/>
          <w:szCs w:val="28"/>
        </w:rPr>
        <w:t xml:space="preserve">.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3" w:name="_Toc227489911"/>
      <w:r w:rsidRPr="00910080">
        <w:rPr>
          <w:sz w:val="28"/>
          <w:szCs w:val="28"/>
        </w:rPr>
        <w:t>2.2 Особые виды сделок</w:t>
      </w:r>
      <w:bookmarkEnd w:id="3"/>
    </w:p>
    <w:p w:rsidR="000B0D83" w:rsidRPr="00910080" w:rsidRDefault="000B0D83"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4" w:name="_Toc227489912"/>
      <w:r w:rsidRPr="00910080">
        <w:rPr>
          <w:sz w:val="28"/>
          <w:szCs w:val="28"/>
        </w:rPr>
        <w:t>2.</w:t>
      </w:r>
      <w:r w:rsidR="005F0C5D">
        <w:rPr>
          <w:sz w:val="28"/>
          <w:szCs w:val="28"/>
        </w:rPr>
        <w:t>2</w:t>
      </w:r>
      <w:r w:rsidRPr="00910080">
        <w:rPr>
          <w:sz w:val="28"/>
          <w:szCs w:val="28"/>
        </w:rPr>
        <w:t>.1 Биржевые сделки</w:t>
      </w:r>
      <w:bookmarkEnd w:id="4"/>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Кроме рассмотренных выше, выделяют биржевые сделки. Особенность таких сделок заключается в особом статусе субъектов, их совершающих, месте совершения и предмете сделки. К биржевым сделкам могут быть отнесены сделки, совершаемые на бирже с товаром,</w:t>
      </w:r>
      <w:r w:rsidR="00CE64D6" w:rsidRPr="00910080">
        <w:rPr>
          <w:sz w:val="28"/>
          <w:szCs w:val="28"/>
        </w:rPr>
        <w:t xml:space="preserve"> </w:t>
      </w:r>
      <w:r w:rsidRPr="00910080">
        <w:rPr>
          <w:sz w:val="28"/>
          <w:szCs w:val="28"/>
        </w:rPr>
        <w:t>допущенным к обращению на бирже. Указанных признаков недостаточно, поскольку совершать сделки на бирже могут только лица, имеющие право участвовать в биржевых торгах. Все эти признаки должны быть налицо для признания сделки биржевой. Смысл выделения этой разновидности сделок заключается в установлении специального порядка подписания и специальной формы их совершения. Биржевые сделки оформляются маклерскими записками, которым при определенных условиях может быть придано значение нотариально удостоверенной формы сделки. Кроме того, биржи устанавливают собственные правила, включающие наличие специального биржевого органа по рассмотрению споров - биржевого арбитража. Таким образом, отнесение сделки к биржевой означает подчинение ее особому правовому режиму, для которого необходимо наличие всех названных выше элементов.</w:t>
      </w:r>
    </w:p>
    <w:p w:rsidR="00F06426" w:rsidRPr="00910080" w:rsidRDefault="00F06426" w:rsidP="00910080">
      <w:pPr>
        <w:pStyle w:val="TIMES14"/>
        <w:spacing w:line="360" w:lineRule="auto"/>
        <w:ind w:firstLine="709"/>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5" w:name="_Toc227489913"/>
      <w:r w:rsidRPr="00910080">
        <w:rPr>
          <w:sz w:val="28"/>
          <w:szCs w:val="28"/>
        </w:rPr>
        <w:t>2.3.2 Внешнеэкономические сделки</w:t>
      </w:r>
      <w:bookmarkEnd w:id="5"/>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основе внешнеэкономической деятельности лежит международное разделение труда, которое представляет собой специализацию отдельных стран на производстве определенных видов продукции, которой страны обмениваются между собой. Оно зародилось в мануфактурный период развития капитализма; при этом основной формой реализации внешнеэкономической деятельности государств были двухсторонние и трехсторонние внешнеторговые связи [12, c. 168].</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Внешнеэкономическая деятельность – это деятельность резидентов Республики Беларусь, связанная с другим государством, его субъектами или международными организациями по реализации товаров, работ, услуг, результатов интеллектуальной деятельности.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Основы внешнеэкономических отношений Республики Беларусь определяет Закон Республики Беларусь «Об основах внешнеэкономической деятельности Республики Беларусь» от 25 октября </w:t>
      </w:r>
      <w:smartTag w:uri="urn:schemas-microsoft-com:office:smarttags" w:element="metricconverter">
        <w:smartTagPr>
          <w:attr w:name="ProductID" w:val="1990 г"/>
        </w:smartTagPr>
        <w:r w:rsidRPr="00910080">
          <w:rPr>
            <w:sz w:val="28"/>
            <w:szCs w:val="28"/>
          </w:rPr>
          <w:t>1990 г</w:t>
        </w:r>
      </w:smartTag>
      <w:r w:rsidRPr="00910080">
        <w:rPr>
          <w:sz w:val="28"/>
          <w:szCs w:val="28"/>
        </w:rPr>
        <w:t>. Он основывается на принципах, закрепленных в Конституции республики, общепринятых международных нормах и правилах. В сферу действия Закона входят все виды внешнеэкономической деятельности, включая внешнюю торговлю, экономическое, научно-техническое и культурное сотрудничество. Действие Закона распространяется на специализацию и кооперацию в области производства, науки и техники, строительство и реконструкцию объектов, осуществление транспортных, экспедиторских, страховых операций, расчетные, кредитные и другие банковские операции, туризм и иную деятельность в области международного обмена товарами, услугами и результатами творческой деятельности.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эпоху промышленного переворота возросла взаимосвязанность национальных хозяйств, втягивание их в мировой рынок. В конце XIX – первой половине XX веков оформилась целая группа стран в качестве поставщиков одного или нескольких, главным образом сырьевых и энергетических товаров, т.е. имела место монокультурная специализация. По мере развития крупной машинной индустрии, увеличения масштабов производства, углубления специализации в самой промышленности стало невозможным выпускать увеличивающуюся номенклатуру современной промышленной продукции в рамках отдельных стран. Дальнейшее развитие всемирных производительных сил обусловили тенденцию к углублению международного разделения труда. Получили распространение наиболее развитые формы внутриотраслевой специализации в промышленности – предметная, подетальная, технологическая, что отразилось в росте взаимной торговли промышленными изделиями; существенную роль в этом процессе играли вывоз капитала, транснационализация, межфирменная кооперация.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Традиционной и наиболее развитой формой международных экономических отношений является внешняя торговля. На долю торговли приходится около 80% всего объемам международных экономических отношений.</w:t>
      </w:r>
      <w:r w:rsidR="00910080" w:rsidRPr="00910080">
        <w:rPr>
          <w:sz w:val="28"/>
          <w:szCs w:val="28"/>
        </w:rPr>
        <w:t xml:space="preserve"> </w:t>
      </w:r>
      <w:r w:rsidRPr="00910080">
        <w:rPr>
          <w:sz w:val="28"/>
          <w:szCs w:val="28"/>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w:t>
      </w:r>
      <w:r w:rsidR="00CE64D6" w:rsidRPr="00910080">
        <w:rPr>
          <w:sz w:val="28"/>
          <w:szCs w:val="28"/>
        </w:rPr>
        <w:t xml:space="preserve"> мировой экономической системы».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Превращение Республики Беларусь в суверенный субъект системы мирохозяйственных связей, становление белорусской государственности обусловливают потребность создания эффективной экономики, специализирующейся на производстве наиболее выгодных для республики видов продукции и развитии торговых, производственно-технологических, научных связей со странами ближнего и дальнего зарубежья. Переход Беларуси к новым экономическим отношениям, кардинальное изменение ее геополитического положения превратили внешнеэкономический фактор раз</w:t>
      </w:r>
      <w:r w:rsidR="00CE64D6" w:rsidRPr="00910080">
        <w:rPr>
          <w:sz w:val="28"/>
          <w:szCs w:val="28"/>
        </w:rPr>
        <w:t>вития страны в один из решающих.</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Под системой внешнеэкономических отношений понимают взаимодействие национальных организационных структур с контрагентами других государств, направленное на решение задач производства, распределения, обмена и потребления материальных ценностей на мировом рынке с использованием сложившихся в </w:t>
      </w:r>
      <w:r w:rsidR="00CE64D6" w:rsidRPr="00910080">
        <w:rPr>
          <w:sz w:val="28"/>
          <w:szCs w:val="28"/>
        </w:rPr>
        <w:t>мировой практике форм и методов.</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Выход воспроизводственного цикла за рамки национальной экономики представляет собой осуществление тенденции к интернационализации в мировом хозяйстве. Сложившаяся структура международного общения дает экономически оправданную возможность осуществить создание производственных объектов на единой растянутой технологической цепочке, перешагнувшей национальные границы. Это, в свою очередь, ведет к углублению интернационализации, но уже на производственной основе.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Существуют различия в степени зрелости отдельных элементов воспроизводственного цикла. Обмен готовыми товарами, или внешняя торговля, представляется в настоящее время все еще наиболее развитой формой международного взаимодействия. Однако усиление тенденции к интернационализации ставит вопрос о тесном переплетении производственных циклов экономик ряда государств. Следовательно, в качестве объекта внешнеэкономической деятельности следует рассматривать часть мировой экономики, образованную путем взаимного проникновения и переплетения национальных воспроизводственных циклов. Рациональное развитие национальной экономики, повышение производительности местных ресурсов, увеличение общего объема производства требуют, чтобы внешнеэкономическая деятельность, и прежде всего торговля, была выгодна всем странам, участвующим в этом процессе. Суверенные государства, как и отдельные предприятия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их обмена на товары, которые они сами не в состоянии выпускать. Международные коммерческие операции в зависимости от объекта сделки подразделяются на три большие группы: операции купли-продажи товаров, операции купли-продажи услуг, операции купли-продажи научно-технической продукции.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Операции купли-продажи товаров включают: экспортные, импортные, реэкспортные, реимпортные операции, операции встречной торговли.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Значительно возрастает сектор международных услуг. Это связано прежде всего с растущей потребностью в услугах, которые становятся все более разнообразными и высокими по качеству, с трансформацией услуг, ранее выполнявшихся на предприятиях, с приватизацией сектора государственных услуг. К основным операциям купли-продажи услуг относятся: инжиниринг, арендные операции, международный туризм, предоставление информации.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Операции по торговле научно-техническими знаниями подразделяются на патентуемые: связанные с предоставлением права на использование изобретений, промышленных образцов, товарных знаков и непатентуемые: технические знания, опыт, чертежи, различный информационный материал, объединяемый понятием «ноу-хау».</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Группа операций купли-продажи товаров является наиболее распространенной и традиционной для внешнеэкономической деятельности предприятий. Сделки по купле-продаже товаров предполагают, что продавец обязуется передать товар в собственность покупателя в согласованные сроки и на определенных условиях, а покупатель обязуется принять товар и уплатить за него цену. Операции купли-продажи товаров подразделяют на следующие: экспортные; импортные; реэкспортные; реимпортные; встречной торговли.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Экспортные операции предполагают продажу и вывоз за границу товаров (работ, услуг) для передачи их в собственность иностранному контрагенту. Импортные операции – закупка и ввоз иностранных товаров (работ, услуг) для последующей реализации их на внутреннем рынке своей страны или потребления предприятием-импортером.</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Реэкспортные и реимпортные операции являются разновидностью экспортно-импортных. Реэкспортная операция – это вывоз за границу ранее ввезенного товара, не подвергшегося в реэкспортирующей стране какой-либо переработке. Такие сделки встречаются при продаже товаров на аукционах и товарных биржах. Они используются и при осуществлении крупных проектов с участием иностранных фирм, когда закупка отдельных видов материалов и оборудования осуществляется в третьих странах. При этом, как правило, товары отправляются в страну реализации без завоза продукции в страну реэкспорта. Достаточно часто операции реэкспорта используются с целью получения прибыли за счет разницы цен на один и тот же товар на различных рынках. В этом случае также не производится завоз товара в реэкспортирующую страну.</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Значительное количество реэкспортных операций проводится на территории свободных экономических зон. Ввозимые в свободные экономические зоны товары не облагаются таможенными пошлинами и освобождаются при вывозе для реэкспорта от всяких пошлин, сборов и налогов на импорт, с обращения или производства. Таможенная пошлина уплачивается только в случае, когда товары перемещаются через таможенную границу внутрь страны.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Реимпортные операции предполагают ввоз из-за границы ранее вывезенных отечественных товаров, не подвергшихся там переработке. Это могут быть товары, не проданные на аукционе, возвращенные с консигнационного склада, забракованные покупателем и др.</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В последние десятилетия продолжают активно развиваться качественно новые процессы в организации и технике осуществления международных торговых операций. Одним из таких процессов явилось широкое распространение встречной торговли. Встречная торговля объединяет внешнеторговые операции, предусматривающие в единых соглашениях встречные обязательства экспортеров и импортеров по закупке друг у друга товаров. Встречная торговля является достаточно новым видом внешнеэкономической деятельности, получившим широкое распространение с 70-х годов. В основе встречной торговли лежит заключение встречных сделок, которые взаимоувязывают экспортные и импортные операции. Непременным условием встречных сделок является обязательство экспортера принять в качестве оплаты своей поставки (на полную ее стоимость или часть) определенные товары покупателя или организовать их приобретение третьей стороной. На современном этапе внешнеторговые встречные сделки являются одним из основных видов операций международного товарообмена.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Операции встречной торговли весьма разнообразны и на практике постоянно возникают их новые формы. Эксперты ООН подразделяют международные компенсационные сделки на три основные группы: бартерные сделки, торговые компенсационные сделки, промы</w:t>
      </w:r>
      <w:r w:rsidR="00755F62" w:rsidRPr="00910080">
        <w:rPr>
          <w:sz w:val="28"/>
          <w:szCs w:val="28"/>
        </w:rPr>
        <w:t>шленные компенсационные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Особенностями бартерных сделок являются следующие: подписание сторонами одного контракта, в котором содержатся все условия как экспортной, так и импортной поставки; определение в контракте количества и качества взаимопоставляемых товаров, иногда без включения в договор их денежной оценки; осуществление сделки полностью на основе встречных обязательств по поставкам товаров без использования денежных переводов; одновременное выполнение встречных поставок.</w:t>
      </w:r>
    </w:p>
    <w:p w:rsidR="00F06426"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Торговые компенсационные сделки подразделяются на: краткосрочные компенсационные сделки; встречные закупки; авансовые закупки. Краткосрочные компенсационные сделки, осуществляются на основе одного контракта купли-продажи либо на основе контракта купли-продажи и прилагаемых к нему соглашений о встречных закупках. Как и бартерные сделки, они содержат обязательство экспортера закупить товары у импортера. Однако при компенсации, в отличие от бартера, поставки оплачиваются независимо друг от друга.</w:t>
      </w:r>
    </w:p>
    <w:p w:rsidR="00DE1CCB" w:rsidRPr="00910080" w:rsidRDefault="00DE1CCB"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Компенсационные сделки могут быть с полной или частичной компенсацией. Полная компенсация предусматривает стопроцентный обмен товарами. Компенсационная закупка равна или превышает по стоимости экспортную поставку. При частичной компенсации предполагается, что часть экспорта должна компенсироваться закупкой товаров в стране импортера, а другая часть оплачиваться наличными. Основными разновидностями встречных закупок являются параллельные сделки, сделки «оффсет», треугольные сделки и соглашения с передачей финансовых обязательств</w:t>
      </w:r>
      <w:r>
        <w:rPr>
          <w:sz w:val="28"/>
          <w:szCs w:val="28"/>
        </w:rPr>
        <w:t>.</w:t>
      </w:r>
    </w:p>
    <w:p w:rsidR="000B0D83" w:rsidRPr="00910080" w:rsidRDefault="000B0D83"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br w:type="page"/>
      </w:r>
    </w:p>
    <w:p w:rsidR="00F06426" w:rsidRPr="00910080" w:rsidRDefault="0021578D" w:rsidP="00910080">
      <w:pPr>
        <w:pStyle w:val="TIMES14"/>
        <w:spacing w:line="360" w:lineRule="auto"/>
        <w:ind w:firstLine="709"/>
      </w:pPr>
      <w:r>
        <w:rPr>
          <w:noProof/>
        </w:rPr>
        <w:pict>
          <v:rect id="_x0000_s1027" style="position:absolute;left:0;text-align:left;margin-left:90pt;margin-top:3.8pt;width:4in;height:36.45pt;z-index:251641856">
            <v:textbox style="mso-next-textbox:#_x0000_s1027">
              <w:txbxContent>
                <w:p w:rsidR="00F06426" w:rsidRDefault="00F06426" w:rsidP="00F06426">
                  <w:pPr>
                    <w:jc w:val="center"/>
                  </w:pPr>
                  <w:r>
                    <w:t>МЕЖДУНАРОДНЫЕ КОМПЕНСАЦИОННЫЕ СДЕЛКИ</w:t>
                  </w:r>
                </w:p>
              </w:txbxContent>
            </v:textbox>
          </v:rect>
        </w:pict>
      </w:r>
    </w:p>
    <w:p w:rsidR="00F06426" w:rsidRPr="00910080" w:rsidRDefault="0021578D" w:rsidP="00910080">
      <w:pPr>
        <w:pStyle w:val="TIMES14"/>
        <w:spacing w:line="360" w:lineRule="auto"/>
        <w:ind w:firstLine="709"/>
      </w:pPr>
      <w:r>
        <w:rPr>
          <w:noProof/>
        </w:rPr>
        <w:pict>
          <v:line id="_x0000_s1028" style="position:absolute;left:0;text-align:left;z-index:251646976" from="234pt,16.1pt" to="234pt,43.1pt"/>
        </w:pict>
      </w:r>
    </w:p>
    <w:p w:rsidR="00F06426" w:rsidRPr="00910080" w:rsidRDefault="0021578D" w:rsidP="00910080">
      <w:pPr>
        <w:pStyle w:val="TIMES14"/>
        <w:spacing w:line="360" w:lineRule="auto"/>
        <w:ind w:firstLine="709"/>
      </w:pPr>
      <w:r>
        <w:rPr>
          <w:noProof/>
        </w:rPr>
        <w:pict>
          <v:line id="_x0000_s1029" style="position:absolute;left:0;text-align:left;z-index:251648000" from="1in,18.95pt" to="1in,27.95pt"/>
        </w:pict>
      </w:r>
      <w:r>
        <w:rPr>
          <w:noProof/>
        </w:rPr>
        <w:pict>
          <v:line id="_x0000_s1030" style="position:absolute;left:0;text-align:left;z-index:251649024" from="396pt,20.15pt" to="396pt,29.15pt"/>
        </w:pict>
      </w:r>
      <w:r>
        <w:rPr>
          <w:noProof/>
        </w:rPr>
        <w:pict>
          <v:line id="_x0000_s1031" style="position:absolute;left:0;text-align:left;z-index:251645952" from="1in,18.95pt" to="396pt,18.95pt"/>
        </w:pict>
      </w:r>
    </w:p>
    <w:p w:rsidR="00F06426" w:rsidRPr="00910080" w:rsidRDefault="0021578D" w:rsidP="00910080">
      <w:pPr>
        <w:pStyle w:val="TIMES14"/>
        <w:spacing w:line="360" w:lineRule="auto"/>
        <w:ind w:firstLine="709"/>
      </w:pPr>
      <w:r>
        <w:rPr>
          <w:noProof/>
        </w:rPr>
        <w:pict>
          <v:rect id="_x0000_s1032" style="position:absolute;left:0;text-align:left;margin-left:162pt;margin-top:17.3pt;width:135pt;height:48.7pt;z-index:251643904">
            <v:textbox>
              <w:txbxContent>
                <w:p w:rsidR="00F06426" w:rsidRPr="00065CCC" w:rsidRDefault="00F06426" w:rsidP="00F06426">
                  <w:pPr>
                    <w:jc w:val="center"/>
                    <w:rPr>
                      <w:sz w:val="20"/>
                      <w:szCs w:val="20"/>
                    </w:rPr>
                  </w:pPr>
                  <w:r w:rsidRPr="00065CCC">
                    <w:rPr>
                      <w:sz w:val="20"/>
                      <w:szCs w:val="20"/>
                    </w:rPr>
                    <w:t>ТОРГОВЫЕ КОМПЕНСАЦИОННЫЕ СДЕЛКИ</w:t>
                  </w:r>
                </w:p>
              </w:txbxContent>
            </v:textbox>
          </v:rect>
        </w:pict>
      </w:r>
      <w:r>
        <w:rPr>
          <w:noProof/>
        </w:rPr>
        <w:pict>
          <v:rect id="_x0000_s1033" style="position:absolute;left:0;text-align:left;margin-left:18pt;margin-top:3.8pt;width:108pt;height:46.2pt;z-index:251642880">
            <v:textbox>
              <w:txbxContent>
                <w:p w:rsidR="00F06426" w:rsidRPr="00065CCC" w:rsidRDefault="00F06426" w:rsidP="00F06426">
                  <w:pPr>
                    <w:jc w:val="center"/>
                    <w:rPr>
                      <w:sz w:val="20"/>
                      <w:szCs w:val="20"/>
                    </w:rPr>
                  </w:pPr>
                  <w:r w:rsidRPr="00065CCC">
                    <w:rPr>
                      <w:sz w:val="20"/>
                      <w:szCs w:val="20"/>
                    </w:rPr>
                    <w:t>БАРТЕРНЫЕ СДЕЛКИ</w:t>
                  </w:r>
                </w:p>
              </w:txbxContent>
            </v:textbox>
          </v:rect>
        </w:pict>
      </w:r>
      <w:r>
        <w:rPr>
          <w:noProof/>
        </w:rPr>
        <w:pict>
          <v:rect id="_x0000_s1034" style="position:absolute;left:0;text-align:left;margin-left:333pt;margin-top:5pt;width:126pt;height:45pt;z-index:251644928">
            <v:textbox>
              <w:txbxContent>
                <w:p w:rsidR="00F06426" w:rsidRPr="00065CCC" w:rsidRDefault="00F06426" w:rsidP="00F06426">
                  <w:pPr>
                    <w:jc w:val="center"/>
                    <w:rPr>
                      <w:sz w:val="20"/>
                      <w:szCs w:val="20"/>
                    </w:rPr>
                  </w:pPr>
                  <w:r w:rsidRPr="00065CCC">
                    <w:rPr>
                      <w:sz w:val="20"/>
                      <w:szCs w:val="20"/>
                    </w:rPr>
                    <w:t>ПРОМЫШЛЕННЫЕ КОМПЕНСАЦИОННЫЕ СДЕЛКИ</w:t>
                  </w:r>
                </w:p>
              </w:txbxContent>
            </v:textbox>
          </v:rect>
        </w:pict>
      </w:r>
    </w:p>
    <w:p w:rsidR="00F06426" w:rsidRPr="00910080" w:rsidRDefault="00F06426" w:rsidP="00910080">
      <w:pPr>
        <w:pStyle w:val="TIMES14"/>
        <w:spacing w:line="360" w:lineRule="auto"/>
        <w:ind w:firstLine="709"/>
      </w:pPr>
    </w:p>
    <w:p w:rsidR="00F06426" w:rsidRPr="00910080" w:rsidRDefault="0021578D" w:rsidP="00910080">
      <w:pPr>
        <w:pStyle w:val="TIMES14"/>
        <w:spacing w:line="360" w:lineRule="auto"/>
        <w:ind w:firstLine="709"/>
      </w:pPr>
      <w:r>
        <w:rPr>
          <w:noProof/>
        </w:rPr>
        <w:pict>
          <v:line id="_x0000_s1035" style="position:absolute;left:0;text-align:left;z-index:251654144" from="198pt,17.7pt" to="198pt,53.7pt"/>
        </w:pict>
      </w:r>
      <w:r>
        <w:rPr>
          <w:noProof/>
        </w:rPr>
        <w:pict>
          <v:line id="_x0000_s1036" style="position:absolute;left:0;text-align:left;z-index:251668480" from="351pt,3.1pt" to="351pt,129.1pt"/>
        </w:pict>
      </w:r>
      <w:r>
        <w:rPr>
          <w:noProof/>
        </w:rPr>
        <w:pict>
          <v:rect id="_x0000_s1037" style="position:absolute;left:0;text-align:left;margin-left:378pt;margin-top:22.05pt;width:108pt;height:36pt;z-index:251664384">
            <v:textbox>
              <w:txbxContent>
                <w:p w:rsidR="00F06426" w:rsidRPr="008C0DFD" w:rsidRDefault="00F06426" w:rsidP="00F06426">
                  <w:pPr>
                    <w:jc w:val="center"/>
                    <w:rPr>
                      <w:sz w:val="20"/>
                    </w:rPr>
                  </w:pPr>
                  <w:r w:rsidRPr="008C0DFD">
                    <w:rPr>
                      <w:sz w:val="20"/>
                    </w:rPr>
                    <w:t>сделки на основе формулы «ВОТ»</w:t>
                  </w:r>
                </w:p>
                <w:p w:rsidR="00F06426" w:rsidRPr="008C0DFD" w:rsidRDefault="00F06426" w:rsidP="00F06426"/>
              </w:txbxContent>
            </v:textbox>
          </v:rect>
        </w:pict>
      </w:r>
    </w:p>
    <w:p w:rsidR="00F06426" w:rsidRPr="00910080" w:rsidRDefault="0021578D" w:rsidP="00910080">
      <w:pPr>
        <w:pStyle w:val="TIMES14"/>
        <w:spacing w:line="360" w:lineRule="auto"/>
        <w:ind w:firstLine="709"/>
      </w:pPr>
      <w:r>
        <w:rPr>
          <w:noProof/>
        </w:rPr>
        <w:pict>
          <v:line id="_x0000_s1038" style="position:absolute;left:0;text-align:left;z-index:251671552" from="351pt,17.15pt" to="378pt,17.15pt"/>
        </w:pict>
      </w:r>
    </w:p>
    <w:p w:rsidR="00F06426" w:rsidRPr="00910080" w:rsidRDefault="0021578D" w:rsidP="00910080">
      <w:pPr>
        <w:pStyle w:val="TIMES14"/>
        <w:spacing w:line="360" w:lineRule="auto"/>
        <w:ind w:firstLine="709"/>
      </w:pPr>
      <w:r>
        <w:rPr>
          <w:noProof/>
        </w:rPr>
        <w:pict>
          <v:rect id="_x0000_s1039" style="position:absolute;left:0;text-align:left;margin-left:234pt;margin-top:23.4pt;width:108pt;height:21.8pt;z-index:251651072">
            <v:textbox>
              <w:txbxContent>
                <w:p w:rsidR="00F06426" w:rsidRDefault="00F06426" w:rsidP="00F06426">
                  <w:pPr>
                    <w:jc w:val="center"/>
                  </w:pPr>
                  <w:r w:rsidRPr="00666044">
                    <w:t>авансовые закупки</w:t>
                  </w:r>
                </w:p>
              </w:txbxContent>
            </v:textbox>
          </v:rect>
        </w:pict>
      </w:r>
      <w:r>
        <w:rPr>
          <w:noProof/>
        </w:rPr>
        <w:pict>
          <v:rect id="_x0000_s1040" style="position:absolute;left:0;text-align:left;margin-left:126pt;margin-top:23.4pt;width:99pt;height:21.8pt;z-index:251652096">
            <v:textbox>
              <w:txbxContent>
                <w:p w:rsidR="00F06426" w:rsidRPr="0037038D" w:rsidRDefault="00F06426" w:rsidP="00F06426">
                  <w:pPr>
                    <w:jc w:val="center"/>
                  </w:pPr>
                  <w:r w:rsidRPr="00666044">
                    <w:t>встречные закупки</w:t>
                  </w:r>
                </w:p>
              </w:txbxContent>
            </v:textbox>
          </v:rect>
        </w:pict>
      </w:r>
      <w:r>
        <w:rPr>
          <w:noProof/>
        </w:rPr>
        <w:pict>
          <v:rect id="_x0000_s1041" style="position:absolute;left:0;text-align:left;margin-left:18pt;margin-top:23.4pt;width:90pt;height:23.15pt;z-index:251650048">
            <v:textbox>
              <w:txbxContent>
                <w:p w:rsidR="00F06426" w:rsidRDefault="00F06426" w:rsidP="00F06426">
                  <w:pPr>
                    <w:jc w:val="center"/>
                  </w:pPr>
                  <w:r>
                    <w:t>к</w:t>
                  </w:r>
                  <w:r w:rsidRPr="00666044">
                    <w:rPr>
                      <w:szCs w:val="28"/>
                    </w:rPr>
                    <w:t xml:space="preserve">раткосрочные </w:t>
                  </w:r>
                </w:p>
              </w:txbxContent>
            </v:textbox>
          </v:rect>
        </w:pict>
      </w:r>
      <w:r>
        <w:rPr>
          <w:noProof/>
        </w:rPr>
        <w:pict>
          <v:line id="_x0000_s1042" style="position:absolute;left:0;text-align:left;z-index:251655168" from="54pt,5.4pt" to="54pt,23.4pt"/>
        </w:pict>
      </w:r>
      <w:r>
        <w:rPr>
          <w:noProof/>
        </w:rPr>
        <w:pict>
          <v:line id="_x0000_s1043" style="position:absolute;left:0;text-align:left;z-index:251656192" from="324pt,5.4pt" to="324pt,23.4pt"/>
        </w:pict>
      </w:r>
      <w:r>
        <w:rPr>
          <w:noProof/>
        </w:rPr>
        <w:pict>
          <v:line id="_x0000_s1044" style="position:absolute;left:0;text-align:left;z-index:251653120" from="54pt,5.4pt" to="324pt,5.4pt"/>
        </w:pict>
      </w:r>
      <w:r>
        <w:rPr>
          <w:noProof/>
        </w:rPr>
        <w:pict>
          <v:rect id="_x0000_s1045" style="position:absolute;left:0;text-align:left;margin-left:378pt;margin-top:19.25pt;width:108pt;height:36pt;z-index:251666432">
            <v:textbox>
              <w:txbxContent>
                <w:p w:rsidR="00F06426" w:rsidRPr="008C0DFD" w:rsidRDefault="00F06426" w:rsidP="00F06426">
                  <w:pPr>
                    <w:jc w:val="center"/>
                    <w:rPr>
                      <w:sz w:val="20"/>
                    </w:rPr>
                  </w:pPr>
                  <w:r w:rsidRPr="008C0DFD">
                    <w:rPr>
                      <w:sz w:val="20"/>
                    </w:rPr>
                    <w:t>сделки о «разделе продукции»</w:t>
                  </w:r>
                </w:p>
                <w:p w:rsidR="00F06426" w:rsidRPr="008C0DFD" w:rsidRDefault="00F06426" w:rsidP="00F06426"/>
              </w:txbxContent>
            </v:textbox>
          </v:rect>
        </w:pict>
      </w:r>
    </w:p>
    <w:p w:rsidR="00F06426" w:rsidRPr="00910080" w:rsidRDefault="0021578D" w:rsidP="00910080">
      <w:pPr>
        <w:pStyle w:val="TIMES14"/>
        <w:spacing w:line="360" w:lineRule="auto"/>
        <w:ind w:firstLine="709"/>
      </w:pPr>
      <w:r>
        <w:rPr>
          <w:noProof/>
        </w:rPr>
        <w:pict>
          <v:line id="_x0000_s1046" style="position:absolute;left:0;text-align:left;z-index:251661312" from="180pt,21.05pt" to="180pt,39.05pt"/>
        </w:pict>
      </w:r>
      <w:r>
        <w:rPr>
          <w:noProof/>
        </w:rPr>
        <w:pict>
          <v:line id="_x0000_s1047" style="position:absolute;left:0;text-align:left;z-index:251670528" from="351pt,9.35pt" to="378pt,9.35pt"/>
        </w:pict>
      </w:r>
    </w:p>
    <w:p w:rsidR="00F06426" w:rsidRPr="00910080" w:rsidRDefault="0021578D" w:rsidP="00910080">
      <w:pPr>
        <w:pStyle w:val="TIMES14"/>
        <w:spacing w:line="360" w:lineRule="auto"/>
        <w:ind w:firstLine="709"/>
      </w:pPr>
      <w:r>
        <w:rPr>
          <w:noProof/>
        </w:rPr>
        <w:pict>
          <v:line id="_x0000_s1048" style="position:absolute;left:0;text-align:left;z-index:251663360" from="126pt,14.9pt" to="126pt,59.9pt"/>
        </w:pict>
      </w:r>
      <w:r>
        <w:rPr>
          <w:noProof/>
        </w:rPr>
        <w:pict>
          <v:line id="_x0000_s1049" style="position:absolute;left:0;text-align:left;z-index:251660288" from="63pt,15.65pt" to="63pt,24.65pt"/>
        </w:pict>
      </w:r>
      <w:r>
        <w:rPr>
          <w:noProof/>
        </w:rPr>
        <w:pict>
          <v:line id="_x0000_s1050" style="position:absolute;left:0;text-align:left;z-index:251667456" from="297pt,15.65pt" to="297pt,60.65pt"/>
        </w:pict>
      </w:r>
      <w:r>
        <w:rPr>
          <w:noProof/>
        </w:rPr>
        <w:pict>
          <v:line id="_x0000_s1051" style="position:absolute;left:0;text-align:left;z-index:251672576" from="63pt,15.45pt" to="297pt,15.45pt"/>
        </w:pict>
      </w:r>
      <w:r>
        <w:rPr>
          <w:noProof/>
        </w:rPr>
        <w:pict>
          <v:rect id="_x0000_s1052" style="position:absolute;left:0;text-align:left;margin-left:378pt;margin-top:19.7pt;width:108pt;height:36pt;z-index:251665408">
            <v:textbox style="mso-next-textbox:#_x0000_s1052">
              <w:txbxContent>
                <w:p w:rsidR="00F06426" w:rsidRPr="008C0DFD" w:rsidRDefault="00F06426" w:rsidP="00F06426">
                  <w:pPr>
                    <w:jc w:val="center"/>
                    <w:rPr>
                      <w:sz w:val="20"/>
                    </w:rPr>
                  </w:pPr>
                  <w:r w:rsidRPr="008C0DFD">
                    <w:rPr>
                      <w:sz w:val="20"/>
                    </w:rPr>
                    <w:t>с обратной закупкой (</w:t>
                  </w:r>
                  <w:r w:rsidRPr="008C0DFD">
                    <w:rPr>
                      <w:sz w:val="20"/>
                      <w:lang w:val="en-US"/>
                    </w:rPr>
                    <w:t>buy</w:t>
                  </w:r>
                  <w:r w:rsidRPr="008C0DFD">
                    <w:rPr>
                      <w:sz w:val="20"/>
                    </w:rPr>
                    <w:t>-</w:t>
                  </w:r>
                  <w:r w:rsidRPr="008C0DFD">
                    <w:rPr>
                      <w:sz w:val="20"/>
                      <w:lang w:val="en-US"/>
                    </w:rPr>
                    <w:t>back</w:t>
                  </w:r>
                  <w:r w:rsidRPr="008C0DFD">
                    <w:rPr>
                      <w:sz w:val="20"/>
                    </w:rPr>
                    <w:t>)</w:t>
                  </w:r>
                </w:p>
                <w:p w:rsidR="00F06426" w:rsidRPr="008C0DFD" w:rsidRDefault="00F06426" w:rsidP="00F06426"/>
              </w:txbxContent>
            </v:textbox>
          </v:rect>
        </w:pict>
      </w:r>
    </w:p>
    <w:p w:rsidR="00F06426" w:rsidRPr="00910080" w:rsidRDefault="0021578D" w:rsidP="00910080">
      <w:pPr>
        <w:pStyle w:val="TIMES14"/>
        <w:spacing w:line="360" w:lineRule="auto"/>
        <w:ind w:firstLine="709"/>
      </w:pPr>
      <w:r>
        <w:rPr>
          <w:noProof/>
        </w:rPr>
        <w:pict>
          <v:rect id="_x0000_s1053" style="position:absolute;left:0;text-align:left;margin-left:10.95pt;margin-top:.5pt;width:108pt;height:32.25pt;z-index:251659264">
            <v:textbox style="mso-next-textbox:#_x0000_s1053">
              <w:txbxContent>
                <w:p w:rsidR="00F06426" w:rsidRPr="0037038D" w:rsidRDefault="00F06426" w:rsidP="00F06426">
                  <w:pPr>
                    <w:jc w:val="center"/>
                  </w:pPr>
                  <w:r w:rsidRPr="00666044">
                    <w:t>параллельные сделки</w:t>
                  </w:r>
                </w:p>
              </w:txbxContent>
            </v:textbox>
          </v:rect>
        </w:pict>
      </w:r>
      <w:r>
        <w:rPr>
          <w:noProof/>
        </w:rPr>
        <w:pict>
          <v:rect id="_x0000_s1054" style="position:absolute;left:0;text-align:left;margin-left:146.7pt;margin-top:.5pt;width:108pt;height:22.9pt;z-index:251658240">
            <v:textbox style="mso-next-textbox:#_x0000_s1054">
              <w:txbxContent>
                <w:p w:rsidR="00F06426" w:rsidRPr="0037038D" w:rsidRDefault="00F06426" w:rsidP="00F06426">
                  <w:pPr>
                    <w:jc w:val="center"/>
                  </w:pPr>
                  <w:r w:rsidRPr="00666044">
                    <w:t xml:space="preserve">сделки </w:t>
                  </w:r>
                  <w:r>
                    <w:rPr>
                      <w:szCs w:val="28"/>
                    </w:rPr>
                    <w:t>«</w:t>
                  </w:r>
                  <w:r w:rsidRPr="00666044">
                    <w:rPr>
                      <w:szCs w:val="28"/>
                    </w:rPr>
                    <w:t>оффсет</w:t>
                  </w:r>
                  <w:r>
                    <w:rPr>
                      <w:szCs w:val="28"/>
                    </w:rPr>
                    <w:t>»</w:t>
                  </w:r>
                </w:p>
              </w:txbxContent>
            </v:textbox>
          </v:rect>
        </w:pict>
      </w:r>
      <w:r>
        <w:rPr>
          <w:noProof/>
        </w:rPr>
        <w:pict>
          <v:line id="_x0000_s1055" style="position:absolute;left:0;text-align:left;z-index:251669504" from="351pt,8.35pt" to="378pt,8.35pt"/>
        </w:pict>
      </w:r>
    </w:p>
    <w:p w:rsidR="00F06426" w:rsidRPr="00910080" w:rsidRDefault="0021578D" w:rsidP="00910080">
      <w:pPr>
        <w:pStyle w:val="TIMES14"/>
        <w:spacing w:line="360" w:lineRule="auto"/>
        <w:ind w:firstLine="709"/>
      </w:pPr>
      <w:r>
        <w:rPr>
          <w:noProof/>
        </w:rPr>
        <w:pict>
          <v:rect id="_x0000_s1056" style="position:absolute;left:0;text-align:left;margin-left:47.4pt;margin-top:14.5pt;width:162pt;height:35.05pt;z-index:251662336">
            <v:textbox>
              <w:txbxContent>
                <w:p w:rsidR="00F06426" w:rsidRPr="0037038D" w:rsidRDefault="00F06426" w:rsidP="00F06426">
                  <w:pPr>
                    <w:jc w:val="center"/>
                  </w:pPr>
                  <w:r w:rsidRPr="00666044">
                    <w:t>соглашения с пер</w:t>
                  </w:r>
                  <w:r>
                    <w:rPr>
                      <w:szCs w:val="28"/>
                    </w:rPr>
                    <w:t>едачей финансовых обязательств</w:t>
                  </w:r>
                </w:p>
              </w:txbxContent>
            </v:textbox>
          </v:rect>
        </w:pict>
      </w:r>
      <w:r>
        <w:rPr>
          <w:noProof/>
        </w:rPr>
        <w:pict>
          <v:rect id="_x0000_s1057" style="position:absolute;left:0;text-align:left;margin-left:3in;margin-top:12.35pt;width:108pt;height:35.05pt;z-index:251657216">
            <v:textbox>
              <w:txbxContent>
                <w:p w:rsidR="00F06426" w:rsidRPr="0037038D" w:rsidRDefault="00F06426" w:rsidP="00F06426">
                  <w:pPr>
                    <w:jc w:val="center"/>
                  </w:pPr>
                  <w:r w:rsidRPr="00666044">
                    <w:t>треуг</w:t>
                  </w:r>
                  <w:r>
                    <w:rPr>
                      <w:szCs w:val="28"/>
                    </w:rPr>
                    <w:t>о</w:t>
                  </w:r>
                  <w:r w:rsidRPr="00666044">
                    <w:rPr>
                      <w:szCs w:val="28"/>
                    </w:rPr>
                    <w:t>льные сделки</w:t>
                  </w:r>
                </w:p>
              </w:txbxContent>
            </v:textbox>
          </v:rect>
        </w:pict>
      </w:r>
    </w:p>
    <w:p w:rsidR="00F06426" w:rsidRPr="00910080" w:rsidRDefault="00F06426" w:rsidP="00910080">
      <w:pPr>
        <w:pStyle w:val="TIMES14"/>
        <w:spacing w:line="360" w:lineRule="auto"/>
        <w:ind w:firstLine="709"/>
      </w:pPr>
    </w:p>
    <w:p w:rsidR="0047233A" w:rsidRPr="00910080" w:rsidRDefault="0047233A" w:rsidP="00910080">
      <w:pPr>
        <w:pStyle w:val="TIMES14"/>
        <w:spacing w:line="360" w:lineRule="auto"/>
        <w:ind w:firstLine="709"/>
        <w:rPr>
          <w:szCs w:val="10"/>
        </w:rPr>
      </w:pPr>
    </w:p>
    <w:p w:rsidR="00F06426" w:rsidRPr="00910080" w:rsidRDefault="00CE64D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Р</w:t>
      </w:r>
      <w:r w:rsidR="00F06426" w:rsidRPr="00910080">
        <w:rPr>
          <w:sz w:val="28"/>
          <w:szCs w:val="28"/>
        </w:rPr>
        <w:t>ис. 1.</w:t>
      </w:r>
      <w:r w:rsidR="00910080" w:rsidRPr="00910080">
        <w:rPr>
          <w:sz w:val="28"/>
          <w:szCs w:val="28"/>
        </w:rPr>
        <w:t xml:space="preserve"> </w:t>
      </w:r>
      <w:r w:rsidR="00F06426" w:rsidRPr="00910080">
        <w:rPr>
          <w:sz w:val="28"/>
          <w:szCs w:val="28"/>
        </w:rPr>
        <w:t>Классификация международных компенсационных сделок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Необходимо отметить, что наращивание экспорта товаров и услуг выделено Программой социально-экономического развития Республики Беларусь на 2006-2010 годы в число приоритетов на первое пятилетие XXI века, причем среди главных средств реализации этого названа дальнейшая интеграция Беларуси в систему международного разделения труда.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br w:type="page"/>
      </w:r>
      <w:bookmarkStart w:id="6" w:name="_Toc227489914"/>
      <w:r w:rsidRPr="00910080">
        <w:rPr>
          <w:sz w:val="28"/>
          <w:szCs w:val="28"/>
        </w:rPr>
        <w:t>3</w:t>
      </w:r>
      <w:r w:rsidR="00955FB7" w:rsidRPr="00910080">
        <w:rPr>
          <w:sz w:val="28"/>
          <w:szCs w:val="28"/>
        </w:rPr>
        <w:t xml:space="preserve">. </w:t>
      </w:r>
      <w:r w:rsidRPr="00910080">
        <w:rPr>
          <w:sz w:val="28"/>
          <w:szCs w:val="28"/>
        </w:rPr>
        <w:t>НЕДЕЙСТВИТЕЛЬНЫЕ СДЕЛКИ</w:t>
      </w:r>
      <w:bookmarkEnd w:id="6"/>
    </w:p>
    <w:p w:rsidR="000B0D83" w:rsidRPr="00910080" w:rsidRDefault="000B0D83"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7" w:name="_Toc227489915"/>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3.1 Условия действительности сделок</w:t>
      </w:r>
      <w:bookmarkEnd w:id="7"/>
    </w:p>
    <w:p w:rsidR="000B0D83" w:rsidRPr="00910080" w:rsidRDefault="000B0D83"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Основание сделки должно быть законным и осуществимым.</w:t>
      </w:r>
      <w:r w:rsidR="001E78F3" w:rsidRPr="00910080">
        <w:rPr>
          <w:sz w:val="28"/>
          <w:szCs w:val="28"/>
        </w:rPr>
        <w:t xml:space="preserve"> </w:t>
      </w:r>
      <w:r w:rsidRPr="00910080">
        <w:rPr>
          <w:sz w:val="28"/>
          <w:szCs w:val="28"/>
        </w:rPr>
        <w:t xml:space="preserve">Юридические последствия, возникающие у субъектов вследствие совершения сделки, представляют собой ее правовой результат. Виды правовых результатов сделок весьма разнообразны: приобретение права собственности, переход права требования от кредитора к третьему лицу, возникновение полномочий представителя и др. Для исполненной сделки характерно совпадение цели и правового результата. Цель и правовой результат не могут совпасть, когда в виде сделки совершаются неправомерные действия.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Если, совершая для вида дарение, т. е. осуществляя мнимую сделку, гражданин спасает от конфискации преступно нажитое имущество, то правовое последствие в виде перехода права собственности не наступит и имущество будет конфисковано. При совершении неправомерных действий в виде сделок наступают последствия, предусмотренные законом на случай неправомерного поведения, а не те последствия, наступление которых желают стороны. Правовой результат, к которому стремились субъекты сделки, может быть не достигнут, например, в случае ее неисполнения или недостижим, например, в случае гибели вещи, являвшейся предметом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Юридические цели (основания сделки) нельзя отождествлять с социально-экономическими целями субъектов сделки. Это важно по двум причинам: во-первых, одна и та же социально-экономическая цель может быть достигнута через реализацию различных правовых целей (например, социально-экономическая цель использования автомобиля может быть достигнута через реализацию таких правовых целей, как приобретение права собственности на автомобиль или приобретение права пользования в результате найма автомобиля); во-вторых, сам по себе факт заведомого противоречия социально-экономических целей субъектов основам правопорядка или нравственности служит основанием для признания неправомерности действия, совершенного в виде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Юридические цели сделки необходимо отличать от мотива, по которому она совершается. Мотив как осознанная потребность, осознанное побуждение – фундамент, на котором возникает цель. Поэтому мотивы лишь побуждают субъектов к совершению сделки и не служат ее правовым компонентом. Таковым является правовая цель – это основание сделки. Ошибочность мотива не может повлиять на действительность сделки. Учет мотивов подрывал бы устойчивость гражданского оборота. Вместе с тем стороны по соглашению могут придать мотиву правовое значение. В этом случае мотив становится условием – элементом содержания сделок, совершенных под условием.</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Как было сказано, сделкой может считаться только правомерное действие, совершенное в соответствии с требованиями закона. Правомерность сделки означает, что она обладает качествами юридического факта, порождающего те правовые последствия, наступления которых желают лица, вступающие в сделку, и которые определены законом для данной сделки. Поэтому сделка, совершенная в соответствии с требованиями закона, действительна, т. е. признается реально существующим юридическим фактом, породившим желаемый субъектами сделки правовой результат.</w:t>
      </w:r>
    </w:p>
    <w:p w:rsidR="00955FB7"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Признание в качестве сделки только правомерного действия преобладает в юридической литературе. Между тем применение в законодательстве понятия «недействительность сделки» послужило поводом для суждений о том, что правомерность или неправомерность не является необходимым элементом сделки как юридического факта, а определяет лишь те или другие последствия сделки, и о том, что правомерность не является необходимым признаком сделки, поскольку могут существовать и недействительные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Представляется, что гражданское законодательство исходило и исходит из того, что сделки – это правомерные действия. Например, продажа краденного, мошенническое завладение чужим имуществом, не порождают правового результата – перехода права собственности, поскольку эти действия неправомерны и только имеют вид сделок. Такие действия могут повлечь лишь последствия, предусмотренные законодателем на случай совершения неправомерных действий. Из этого следует, что, устанавливая в законе основания и последствия признания сделок недействительными, законодатель тем самым указывает на то, что в таких случаях в виде сделки совершены неправомерные действия [17, c. 63].</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Таким образом, законность содержания сделки означает ее соответствие требованиям законодательства. Содержание сделки должно соответствовать требованиям ГК, принятых в соответствии с ним законов, декретам и указам Президента Республики Беларусь и других правовых актов, принятых в установленном порядке. В случаях коллизии между нормами, содержащимися в вышеперечисленных правовых актах, законность содержания сделок должна определяться с учетом иерархической подчиненности правовых актов. Законность содержания сделки предполагает ее соответствие не только нормам гражданского права, но и его принципам.</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При решении вопроса о законности содержания сделки следует иметь в виду, что новейшее гражданское законодательство Республики Беларусь допускает аналогию закона и аналогию права. Юридические действия, признаваемые сделками по аналогии закона, порождают гражданско-правовые последствия потому, что их содержание не противоречит существу гражданского законодательства, регулирующего сходные отношения. Юридические действия, признаваемые сделками по аналогии права, подлежат правовой защите потому, что их содержание соответствует общим началам и смыслу гражданского законодательства, требованиям добросовестности, разумности и справедливости. Иначе говоря, содержание сделок, признаваемых таковыми по аналогии закона или аналогии права, является тоже законным, так как санкционировано общими нормами гражданского законодательства.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Необходимо, чтобы определенными качествами обладали субъекты, заключавшие сделку.</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 – это действие лица, направленное на установление, изменение или прекращение гражданских прав или обязанностей. Поэтому совершить ее могут только лица, волевым действием которых закон придает юридическое значение. ГК</w:t>
      </w:r>
      <w:r w:rsidR="00910080" w:rsidRPr="00910080">
        <w:rPr>
          <w:sz w:val="28"/>
          <w:szCs w:val="28"/>
        </w:rPr>
        <w:t xml:space="preserve"> </w:t>
      </w:r>
      <w:r w:rsidRPr="00910080">
        <w:rPr>
          <w:sz w:val="28"/>
          <w:szCs w:val="28"/>
        </w:rPr>
        <w:t xml:space="preserve">определил, что сделками признаются действия граждан (физических лиц) и организаций (юридических лиц). Это не означает, что все без исключения физические и юридические лица могут быть субъектами сделок. К участникам (субъектам) сделок закон предъявляет ряд требований.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Действительных сделок прежде всего необходимо, чтобы ее субъекты (субъект) обладали правоспособностью и необходимым для данной сделки объемом дееспособности.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Таким образом, поскольку сделка – волевое действие, совершать ее могут только дееспособные граждане. Лица, обладающие частичной или ограниченной дееспособностью, вправе самостоятельно совершать только те сделки, которые разрешены законом. Юридические лица, обладающие общей правоспособностью, могут совершать любые сделки, не запрещенные законом. Юридические лица, обладающие специальной правоспособностью, могут совершать любые сделки, не запрещенные законом, за исключением противоречащих установленным законом целям их деятельности. Отдельные виды сделок могут совершаться юридическими лицами при наличии специального разрешения (лицензии). Волю юридического лица при совершении сделки выражает его орган. При этом по общему правилу правовые последствия возникают у юридического лица, если орган действовал в пределах правомочий, предоставленных ему в соответствии с законом, иными правовыми актами.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Сущность сделки составляют воля и волеизъявление сторон. Воля – детерминированное и мотивированное желание лица достичь поставленной цели. Воля есть процесс психического регулирования поведения субъектов. Содержание воли субъектов сделки формируется под влиянием социально-экономических факторов: лица, осуществляющие предпринимательскую деятельность, заключают сделки, чтобы обеспечить изготовление и сбыт товаров, оказание услуг с целью получения прибыли; граждане посредством совершения сделок удовлетворяют материальные и духовные потребности и т.п. Волеизъявление – выражение воли лица вовне, благодаря которому она становится доступной восприятию других лиц. Волеизъявление – важнейший элемент сделки, с которым, как правило, связываются юридические последствия.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Именно волеизъявление как внешне выраженная (объективированная) воля может быть подвергнуто правовой оценке. В некоторых случаях для того, чтобы сделка породила правовые последствия, необходимо не только волеизъявление, но и действие по передаче имущества. Например, сделка дарения вещи, не сформулированная как обещание подарить вещь в будущем, возникает из соответствующих волеизъявлений дарителя и одаряемого и действия по передаче одаряемому самой вещи.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Необходимо, чтобы воля субъектов сделки формировалась в нормальных условиях, а волеизъявление соответствовало их внутренней воле. Из определения </w:t>
      </w:r>
      <w:r w:rsidR="00DE1CCB" w:rsidRPr="00910080">
        <w:rPr>
          <w:sz w:val="28"/>
          <w:szCs w:val="28"/>
        </w:rPr>
        <w:t>сделки,</w:t>
      </w:r>
      <w:r w:rsidRPr="00910080">
        <w:rPr>
          <w:sz w:val="28"/>
          <w:szCs w:val="28"/>
        </w:rPr>
        <w:t xml:space="preserve"> прежде </w:t>
      </w:r>
      <w:r w:rsidR="00DE1CCB" w:rsidRPr="00910080">
        <w:rPr>
          <w:sz w:val="28"/>
          <w:szCs w:val="28"/>
        </w:rPr>
        <w:t>всего,</w:t>
      </w:r>
      <w:r w:rsidRPr="00910080">
        <w:rPr>
          <w:sz w:val="28"/>
          <w:szCs w:val="28"/>
        </w:rPr>
        <w:t xml:space="preserve"> следует, что сделка относится к тем юридическим фактам, которые являются действиями в противоположность событиям и которые происходят по воле людей. Исходным пунктом волевого действия человека является его потребность (или нужда), испытываемая им (в пище, одежде, жилище). Человек испытывает потребность в чем-либо, и это побуждает его действовать в целях удовлетворения потребности. Это значит, что психологически человек действует по тем или иным мотивам и его действия направлены на ту или иную цель. Побудительные стимулы деятельности человека должны быть им осознаны, чтобы превратиться в мотивы его воли. Прежде чем совершить действие, человек обдумывает потребность, выбирает способ ее удовлетворения и только после этого принимает решение. Таким образом, процесс формирования воли человека, направленной на совершение сделки (волеобразование), проходит три стадии: </w:t>
      </w:r>
    </w:p>
    <w:p w:rsidR="00F06426" w:rsidRPr="00910080" w:rsidRDefault="00955FB7"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 xml:space="preserve">возникновение потребности и осознание способов ее удовлетворения; </w:t>
      </w:r>
    </w:p>
    <w:p w:rsidR="00F06426" w:rsidRPr="00910080" w:rsidRDefault="00955FB7"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 xml:space="preserve">выбор способа удовлетворения потребности; </w:t>
      </w:r>
    </w:p>
    <w:p w:rsidR="00F06426" w:rsidRPr="00910080" w:rsidRDefault="00955FB7"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w:t>
      </w:r>
      <w:r w:rsidR="00F06426" w:rsidRPr="00910080">
        <w:rPr>
          <w:sz w:val="28"/>
          <w:szCs w:val="28"/>
        </w:rPr>
        <w:t>принятие решения совершить сделку.</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Пока воля является только внутренней волей лица, она не способна влиять на возникновение, изменение или прекращение гражданских прав или обязанностей. Для этого она должна стать достоянием других лиц, она должна быть проявлена вовне. Ибо воля, не проявленная вовне, не имеет юридического значения. Решение лица совершить сделку доводится до сведения других лиц посредством волеизъявления. Таким образом, сделка является волевым актом, в котором следует различать два элемента: волю (субъективный) и волеизъявление (объективный). Оба элемента сделки совершенно необходимы и равнозначны, и только в их единстве заложена сущность сделки.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Чтобы сделка была действительной, необходимо, чтобы воля формировалась свободно в нормальных условиях, а </w:t>
      </w:r>
      <w:r w:rsidR="00DE1CCB" w:rsidRPr="00910080">
        <w:rPr>
          <w:sz w:val="28"/>
          <w:szCs w:val="28"/>
        </w:rPr>
        <w:t>также,</w:t>
      </w:r>
      <w:r w:rsidRPr="00910080">
        <w:rPr>
          <w:sz w:val="28"/>
          <w:szCs w:val="28"/>
        </w:rPr>
        <w:t xml:space="preserve"> чтобы обеспечивалось полное соответствие волеизъявления внутренней воле лица.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Тот же факт, что на поверхности находится волеизъявление, не означает, что закон ему придает решающее значение в противовес внутренней воле. Волеизъявление – это единственный способ сообщения о действительной внутренней воле субъекта другим участникам гражданского оборота. Поэтому волеизъявление – следствие свободной воли субъекта сделки и обычно выражает ее действительное содержание. В тех случаях, когда содержание волеизъявления не соответствует внутренней воле субъекта, закон предоставляет возможность признавать такие сделки недействительными (каковыми являются сделки, совершенные под влиянием заблуждения или обмана, насилия, угрозы).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Всегда предполагается, что содержание волеизъявления полностью соответствует действительной воле лица до тех пор, пока не будет доказано обратное. При доказанности несоответствия волеизъявления внутренней воле неизбежно возникает вопрос о недействительности сделки. Следовательно, для того, чтобы сделка была действительной, требуется полное совпадение внутренней воли и волеизъявления, и ни тому, ни другому не отдается предпочтение. При нарушении этого единства в любом случае (что бы ни выступало на первый план – воля или волеизъявление) наступают условия (основания), при которых сделка может быть или должна быть признана недействительной. Вышеизложенное относится и к формированию воли юридических лиц, хотя процесс формирования воли у них проходит сложнее, чем у граждан. Как субъект гражданского права, юридическое лицо способно выражать свою волю. В процессе волеобразования и волеизъявления юридических лиц необходимо различать органы, волеобразующие и одновременно представляющие юридическое лицо вовне при совершении ими правомерных действий, в том числе и сделок (совет директоров, генеральный директор), и органы, волеобразующие, но не представляющие юридическое лицо вовне (общее собрание акционеров). Юридическое лицо приобретает гражданские права и принимает на себя гражданские обязанности через свои органы, действующие в пределах прав, предоставленных им по закону или уставу (положению). Формирование воли юридического лица носит обычно коллективный характер, а вот волеизъявление осуществляют только определенные органы или уполномоченные этими органами представители.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Таким образом, сделка представляет собой единство субъективного (воля) и объективного (волеизъявление) элементов. Но волеизъявление – еще не сделка. Для консенсуальных договоров достаточно встречных совпадающих волеизъявлений двух или более участников договора, достижение соглашения при которых означает заключение сделки. Но сделками являются и реальные договоры, для совершения которых недостаточно одного волеизъявления, а требуется еще и передача вещи, денег (как в договоре займа), что доказывает, что знак равенства ставить между этими понятиями нельзя.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Воля субъекта должна быть выражена (объективирована) каким-либо образом, чтобы быть ясной для окружающих. Способы выражения, закрепления или засвидетельствования воли субъектов, совершающих сделку, называются формами сделок. Воля может быть изъявлена устно, письменно, совершением конклюдентных действий, молчанием (бездействием). Оценка формы сделки как способа выражения (объективирования) воли субъекта, совершающего сделку, ставит вопрос: чему следует придавать определяющее значение при определении действительных намерений и целей участников сделки – воле или волеизъявлению, сделанному в одной из вышеуказанных форм. [5, c. 82].</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отечественной цивилистике проблема приоритета воли или волеизъявления в сделке исследовалась достаточно глубоко, в результате чего были сформулированы три позиции.</w:t>
      </w:r>
      <w:r w:rsidR="00910080" w:rsidRPr="00910080">
        <w:rPr>
          <w:sz w:val="28"/>
          <w:szCs w:val="28"/>
        </w:rPr>
        <w:t xml:space="preserve"> </w:t>
      </w:r>
      <w:r w:rsidRPr="00910080">
        <w:rPr>
          <w:sz w:val="28"/>
          <w:szCs w:val="28"/>
        </w:rPr>
        <w:t xml:space="preserve">Согласно первой – «при расхождении между волей и волеизъявлением (если все же воля распознаваема и сделка вообще может быть признана состоявшейся) предпочтение должно быть отдано воле, а не волеизъявлению» [9, c. 102].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Согласно второй – сделка - «действие и поэтому, как правило, юридические последствия связываются именно с волеизъявлением, благодаря чему и достигается устойчивость сделок и гражданского оборота» [12, c. 55].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Согласно третьей – воля и волеизъявление одинаково важны, ибо закон ориентирует на единство воли и волеизъявления как на обязательное у</w:t>
      </w:r>
      <w:r w:rsidR="0047233A" w:rsidRPr="00910080">
        <w:rPr>
          <w:sz w:val="28"/>
          <w:szCs w:val="28"/>
        </w:rPr>
        <w:t>словие действительности сделки</w:t>
      </w:r>
      <w:r w:rsidRPr="00910080">
        <w:rPr>
          <w:sz w:val="28"/>
          <w:szCs w:val="28"/>
        </w:rPr>
        <w:t xml:space="preserve">.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Способы, которыми внутренняя воля выражается вовне, называются волеизъявлением. Все способы выражения внутренней воли могут быть сгруппированы по трем группам: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1) прямое волеизъявление, которое совершается в устной или письменной форме, например, заключение договора, сообщение о согласии возместить ущерб, обмен письмами и т.п.;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2) косвенное волеизъявление имеет место в случае, когда от лица, намеревающегося совершить сделку, исходят такие действия, из содержания которых явствует его намерение совершить сделку. Такие действия называются конклюдентными (от лат. condudere - заключать, делать вывод). Оплата проезда в метро, помещение товара на прилавке сами по себе уже означают намерение лица заключить сделку; конклюдентными действиями могут совершаться лишь сделки, которые в соответствии с законом могут быть совершены устно;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3) изъявление воли может иметь место и посредством молчания. Однако такое выражение волеизъявления допускается только в случаях, предусмотренных </w:t>
      </w:r>
      <w:r w:rsidR="00DE1CCB">
        <w:rPr>
          <w:sz w:val="28"/>
          <w:szCs w:val="28"/>
        </w:rPr>
        <w:t>законом или соглашением сторон.</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Следует отличать мотив и цель сделки от ее основания, т. е. того типового юридического результата, который должен быть достигнут исполнением сделки. Конкретная правовая цель лиц может не совпасть с основанием сделки, в этом случае мы имеем дело с притворной или мнимой сделкой. Основание является обязательным элементом сделки, за исключением случаев, специально указанных в законе.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Цель, преследуемая субъектами, совершающими сделку, всегда носит правовой характер – приобретение права собственности, права пользования определенной вещью и т. д. В силу этого не являются сделками морально-бытовые соглашения, не преследующие правовой цели, – соглашения о свидании, совершении прогулки и т. д. Типичная для данного вида сделок правовая цель, ради которой она совершается, называется основанием сделки (causa).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Таким образом, действительность сделки предполагает совпадение воли и волеизъявления. Несоответствие между действительными желаниями, намерениями лица и их выражением вовне служит основанием признания сделки недействительной. При этом следует учитывать, что до обнаружения судом указанного несовпадения действует презумпция совпадения воли и волеизъявления. Несоответствие между волей и волеизъявлением субъекта может быть результатом ошибок или существенного заблуждения относительно предмета и условий сделки. От несоответствия воли и волеизъявления следует отличать случаи упречности (дефектности) воли. В отмеченных случаях воля субъекта может совпадать с волеизъявлением, но содержание воли</w:t>
      </w:r>
      <w:r w:rsidR="00955FB7" w:rsidRPr="00910080">
        <w:rPr>
          <w:sz w:val="28"/>
          <w:szCs w:val="28"/>
        </w:rPr>
        <w:t xml:space="preserve"> </w:t>
      </w:r>
      <w:r w:rsidRPr="00910080">
        <w:rPr>
          <w:sz w:val="28"/>
          <w:szCs w:val="28"/>
        </w:rPr>
        <w:t>не отражает действительных желаний и устремлений субъекта, так как она сформировалась у него под влиянием обмана, насилия, угрозы, стечения тяжелых обстоятельств или искажена в результате злонамеренного соглашения представителя субъекта с другой стороной. Упречность (дефектность) воли также является основанием для признания недействительности сделок.</w:t>
      </w:r>
    </w:p>
    <w:p w:rsidR="0047233A" w:rsidRPr="00910080" w:rsidRDefault="0047233A"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bookmarkStart w:id="8" w:name="_Toc227489916"/>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3.2 Мнимые, притворные сделки</w:t>
      </w:r>
      <w:bookmarkEnd w:id="8"/>
    </w:p>
    <w:p w:rsidR="00DE1CCB" w:rsidRDefault="00DE1CCB"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Статья 167 ГК воспроизводит традиционное деление недействительных сделок на ничтожные и оспоримые.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Ничтожная сделка недействительна в силу самого ее несоответствия требованиям закона, поэтому судебного решения о признании ее недействительной не требуется. Она не подлежит исполнению. Любые заинтересованные лица вправе ссылаться на ее ничтожность и требовать в судебном порядке установления факта ничтожности сделки и применения последствий ее недействительности.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Деление недействительных сделок на ничтожные и оспоримые проводится исходя из того, кто может требовать признания сделки недействительной и о применении последствий ее недействительности. Если такие требования может предъявить любое заинтересованное лицо и суд вправе применить такие последствия по собственной инициативе, сделка ничтожна. Когда же такие требования могут предъявить лица, указанные в ГК либо в ином законодательном акте, сделка является оспоримой (п. 2 и 3 ст. 167 ГК).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Особенность оспоримой сделки заключается в том, что она является действительной в момент ее заключения, но может быть признана недействительной в судебном порядке по требованию лиц, указанных в ГК или иных законодательных актах. В отличие от нее ничтожная сделка является недействительной уже в момент ее заключения, и судебного решения о признании такой сделки недействительной не требуется. Как явствует из п. 1 ст. 167 ГК, основания недействительности сделки могут быть предусмотрены не только ГК, но и законодательным актом. Одним из таких законодательных актов является Закон Республики Беларусь «Об экономической несостоятельности (банкротстве)» (далее - Закон о банкротстве) [2].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хозяйственные суды поступают заявления кредиторов о признании экономически несостоятельными (банкротами) должников - субъектов, осуществляющих хозяйственную деятельность. Аналогичные заявления поступают и от самих субъектов хозяйствования. С момента принятия заявления о банкротстве должника суд принимает ряд мер, направленных на стабилизацию финансового положения субъекта хозяйствования и обеспечения сохранности его имущества</w:t>
      </w:r>
      <w:r w:rsidR="002158DB" w:rsidRPr="00910080">
        <w:rPr>
          <w:sz w:val="28"/>
          <w:szCs w:val="28"/>
        </w:rPr>
        <w:t xml:space="preserve"> [9, c.77]</w:t>
      </w:r>
      <w:r w:rsidRPr="00910080">
        <w:rPr>
          <w:sz w:val="28"/>
          <w:szCs w:val="28"/>
        </w:rPr>
        <w:t xml:space="preserve">.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Так, в соответствии с Законом о банкротстве сделки должника могут быть признаны хозяйственным судом недействительными по заявлению управляющего. При этом Закон о банкротстве устанавливает специальные сроки, в течение которых до возбуждения процедуры банкротства должна быть совершена сделка, которая впоследствии может быть признана недействительной по решению суда (шесть месяцев, один год, три года).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Рассмотрим, какие обстоятельства могут послужить основанием для предъявления иска управляющим.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1). Ст. 112 Закона о банкротстве предусмотрено, что сделки должника, в том числе совершенные должником до момента открытия в отношении его конкурсного производства, по заявлению управляющего признаются хозяйственным судом недействительными в случаях, когда они были совершены в течение: </w:t>
      </w:r>
    </w:p>
    <w:p w:rsidR="00F06426" w:rsidRPr="00910080" w:rsidRDefault="002158DB"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шести месяцев до начала производства по делу о банкротстве или после возбуждения хозяйственным судом производства по делу о банкротстве, если эти сделки влекут предпочтительное удовлетворение требований одних кредиторов перед другими кредиторами, или эти сделки связаны с выплатой члену кооператива (лицу), выходящему (исключенному) из кооператива, стоимости пая, выдачей иного имущества члену кооператива, выходящему из кооператива, либо осуществлением иных выплат, предусмотренных уставом кооператива, или эти сделки связаны с получением (отчуждением) либо выделом доли в имуществе должника - юридического лица или ее стоимостного либо имущественного эквивалента участнику должника в связи с его выходом из состава участников должника; </w:t>
      </w:r>
    </w:p>
    <w:p w:rsidR="00F06426" w:rsidRPr="00910080" w:rsidRDefault="002158DB"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одного года до начала производства по делу о банкротстве или после возбуждения хозяйственным судом производства по делу о банкротстве, если этими сделками должник умышленно нанес вред интересам кредиторов, а другие стороны сделок знали или должны были знать об этом; </w:t>
      </w:r>
    </w:p>
    <w:p w:rsidR="00F06426" w:rsidRPr="00910080" w:rsidRDefault="002158DB"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w:t>
      </w:r>
      <w:r w:rsidR="00F06426" w:rsidRPr="00910080">
        <w:rPr>
          <w:sz w:val="28"/>
          <w:szCs w:val="28"/>
        </w:rPr>
        <w:t xml:space="preserve"> трех лет до начала производства по делу о банкротстве или после возбуждения хозяйственным судом производства по делу о банкротстве, если должник вызвал свою неплатежеспособность уголовно наказуемым деянием, установленным вступившим в законную силу приговором суда, а другие стороны сделок знали или должны были знать об этом или если должник путем совершения этих сделок умышленно нанес вред интересам кредиторов, а другие стороны сделок были заинтересованными в отношении должника лицами, которые, как предполагается, знали о том, что должник совершением этих сделок умышленно нанес вред интересам кредиторов.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 хозяйственным судом рассмотрено исковое заявление управляющего ДП «Т» г. Гомеля, в отношении которого определением хозяйственного суда открыто конкурсное производство, к ответчикам ГКОРУП «О» г. Гомеля и КПУП «Г» г. Гомеля о признании договора перевода долга недействительным, о признании недействительными сделок по передаче товара по товарно-транспортным накладным на общую сумму 3 824 567 руб., о взыскании с первого ответчика основного долга за полученный товар и процентов за пользование чужими денежными средствами. Предъявляя иск, истец полагал, что поскольку по данному договору денежные средства были перечислены одному из кредиторов, а именно КПУП «Г», то имеет место предпочтительное удовлетворение требований одних кредиторов перед другими кредиторами. Суд установил, что в соответствии с решением Гомельского горисполкома условием предоставления ГКОРУП «О» помещений и оборудования в аренду являлось погашение задолженности по арендной плате предыдущего арендатора - ДП «Т» перед бюджетом и КПУП «Г». Во исполнение данного условия ГКОРУП «О» оплатил задолженность платежным поручением. ДП «Т» поставил товары по товарно-транспортным накладным в адрес ГКОРУП «О» в счет возмещения оплаченной суммы арендной платы.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Таким образом, имеющиеся в деле доказательства с достоверностью подтверждали, что договор перевода долга заключен на основании решения собственника истца, исполнен сторонами и не содержит признаков предпочтительного удовлетворения требований одних кредиторов перед другими кредиторами, включенными в реестр требований кредитора, вследствие чего суд отказал в удовлетворении исковых требований.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2) Ст. 113 Закона о банкротстве содержит основания признания недействительным договора дарения и недействительности сделок, которые противоречат интересам государства. Хозяйственный суд по заявлению управляющего признает недействительным договор дарения, в том числе совершенный должником до момента открытия в отношении его конкурсного производства, независимо от желания должника и одариваемого причинить вред кредитору, если договор совершен: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 в течение шести месяцев до начала производства по делу о банкротстве или после возбуждения хозяйственным судом производства по делу о банкротстве, если в этих случаях имеется прямая или косвенная связь с наступлением неплатежеспособности должника или ее увеличением;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в течение одного года до начала производства по делу о банкротстве, а если одариваемым было заинтересованное в отношении должника лицо,</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в течение трех лет до начала производства по делу о банкротстве при условии, если одариваемый или должник не докажут, что у должника после дарения оставалось имущество, которое соответствовало размерам его долгов и на которое можно было бы обратить взыскание.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Так, в хозяйственный суд обратился управляющий СП «П» г. Речицы, в отношении которого согласно определению хозяйственного суда возбуждено производство о банкротстве, с иском к ООО «Л» г. Гомеля о признании акта сверки расчетов недействительным. По мнению истца, у ответчика перед истцом образовалась задолженность в сумме 1 519 372 руб. вследствие того, что ответчик не вернул полученную по договору продукцию. Поскольку в акте сверки стороны не отразили данную задолженность, то управляющий считает подписание такого акта сверки, как дарение между коммерческими организациями, и просит признать его недействительным на основании части второй ст. 113 Закона о банкротстве и п. 4 ст. 546 ГК. Суд установил, что стороны заключили договор, согласно которому Продавец (ответчик) обязуется передать Покупателю (истцу) автопогрузчик, а Покупатель обязуется произвести расчет за него выпускаемой продукцией (пиломатериалом). В связи с расторжением договора истец вернул ответчику полученный автопогрузчик, который длительное время находился у истца в пользовании, с учетом износа. При возврате автопогрузчик имел ряд неисправностей. Кроме того, поставка пиломатериала по данному договору производилась истцом с нарушением установленных договором сроков. По результатам исполнения договора стороны произвели сверку расчетов и путем подписания акта сверки пришли к соглашению, что задолженность между ними отсутствует. Таким образом, представленные в деле документы свидетельствовали, что данное соглашение (акт сверки расчетов) не носит характера дарения. При таких обстоятельствах суд отказал истцу в иске. В заключение хотелось бы отметить, что управляющему по делу о банкротстве законодательство предоставляет право самому решать вопрос, предъявлять в суд исковое заявление о признании сделки недействительной или не предъявлять. При этом если управляющий решает не оспаривать сделку, то такая сделка подлежит исполнению сторонами в соответствии с ее условиями. В случае, если по иску управляющего суд признает сделку недействительной, то такая сделка не повлечет юридических последствий, кроме тех, которые возникнут у сторон в связи с признанием сделки недействительной, например, для восстановления положения, существовавшего до совершения сделки, сторона будет обязана вернуть полученное по сделке.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Деление недействительных сделок на ничтожные и оспоримые является новым для нашего гражданского права. Ранее такое деление проводили только в юридической литературе. И.Б. Новицкий подчеркивал, что по конечному результату между ничтожной и оспоримой сделками разницы нет</w:t>
      </w:r>
      <w:r w:rsidR="002158DB" w:rsidRPr="00910080">
        <w:rPr>
          <w:sz w:val="28"/>
          <w:szCs w:val="28"/>
        </w:rPr>
        <w:t xml:space="preserve"> [</w:t>
      </w:r>
      <w:r w:rsidR="00071AA5" w:rsidRPr="00910080">
        <w:rPr>
          <w:sz w:val="28"/>
          <w:szCs w:val="28"/>
        </w:rPr>
        <w:t xml:space="preserve">19, </w:t>
      </w:r>
      <w:r w:rsidR="002158DB" w:rsidRPr="00910080">
        <w:rPr>
          <w:sz w:val="28"/>
          <w:szCs w:val="28"/>
        </w:rPr>
        <w:t>с.52]</w:t>
      </w:r>
      <w:r w:rsidRPr="00910080">
        <w:rPr>
          <w:sz w:val="28"/>
          <w:szCs w:val="28"/>
        </w:rPr>
        <w:t xml:space="preserve">.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Он не без оснований предложил разграничивать недействительные сделки на абсолютно недействительные (недействительные непосредственно в силу закона) и относительно недействительные (недействительные в силу признания суда по специальному заявлению заинтересованного лица).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Чтобы избежать некорректности при использовании терминов «ничтожные» и «оспоримые» сделки часто употребляют объединенные термины: «ничтожные (абсолютно недействительные)»</w:t>
      </w:r>
      <w:r w:rsidRPr="00910080">
        <w:rPr>
          <w:sz w:val="28"/>
        </w:rPr>
        <w:t xml:space="preserve"> </w:t>
      </w:r>
      <w:r w:rsidRPr="00910080">
        <w:rPr>
          <w:sz w:val="28"/>
          <w:szCs w:val="28"/>
        </w:rPr>
        <w:t xml:space="preserve">и «оспоримые (относительно недействительные)» сделки.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Ничтожность (абсолютная недействительность) сделки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закону. Скупка краденого, покупка ценной вещи у недееспособного не могут породить права собственности у приобретателя; нотариально не удостоверенный залог недвижимости не может породить прав залогодержателя и т. п. Ничтожная сделка, являясь неправомерным действием, порождает лишь те последствия, которые предусмотрены законом на этот случай в качестве реакции на правонарушение.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Противоправность абсолютного большинства действий, совершенных в виде ничтожных сделок, весьма очевидна, как, например, в случае совершения сделки с гражданином, признанным недееспособным вследствие психического расстройства. Поэтому функции суда в таких случаях сводятся к применению предусмотренных законом последствий, связанных с недействительностью сделок. Вместе с тем противоправность действий, совершенных в виде ничтожных сделок, может быть неочевидной в силу различных причин: противоречивость законодательства, сложный, запутанный характер фактических отношений участников сделки, возможность неоднозначного толкования законоположений в силу их неопределенности и т.п. Например, во всех случаях ничтожна сделка, которая совершена с целью прикрыть другую сделку, – так называемая притворная сделка. Но порой доказать притворный характер сделки весьма трудно. Так, близкие родственники по предварительному сговору могут действием, совершенным в форме договора дарения, прикрыть фактическую куплю-продажу части дома, находящегося в общей долевой собственности, с целью обхода права преимущественной покупки, принадлежащего сособственнику, с которым продавец (якобы даритель) находится в неприязненных отношениях. В подобных случаях неизбежна необходимость установления судом ничтожности сделки по правилам искового производства. Иначе говоря, в суде может быть возбужден спор, предметом которого является самостоятельное требование о признании сделки ничтожной.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Оспоримость (относительная недействительность сделок) означает, что действия, совершенные в виде сделки, признаются судом при наличии предусмотренных законом оснований недействительными по иску управомоченных лиц. Иначе говоря, если ничтожная сделка недействительна из самого факта ее совершения независимо от желания ее участников, то оспоримая сделка, не будучи оспоренной, по воле ее участника или иного лица, управомоченного на это, порождает правовые последствия как действительная. Например, сделка, совершенная под влиянием обмана, действительна и порождает все предусмотренные ею последствия до момента признания ее недействительной судом по иску обманутого.</w:t>
      </w:r>
    </w:p>
    <w:p w:rsidR="00071AA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Основанием признания сделки недействительной является несоблюдение сторонами хотя бы одного из условий, установленных законодательством для действительности сделок. В зависимости от того, какое из условий было нарушено, недействительные сделки делятся на сделки: </w:t>
      </w:r>
    </w:p>
    <w:p w:rsidR="00071AA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1) с пороками субъектного состава;</w:t>
      </w:r>
    </w:p>
    <w:p w:rsidR="00071AA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2) с пороками воли; </w:t>
      </w:r>
    </w:p>
    <w:p w:rsidR="00071AA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 xml:space="preserve">3) с пороками содержания; </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4) с пороками формы.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 сделкам с пороками субъектного состава относятся сделки, в которых не все участники сделки являются дееспособными лицами для совершения данной сделки. Так, сделка, совершенная несовершеннолетним, не достигшим 14 лет (малолетним), ничтожна, за исключением сделок, перечисленных в п. 2 ст. 27 ГК, которые они вправе совершать самостоятельно. Однако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(п. 2 ст. 173 ГК). Сделка, совершенная несовершеннолетним в возрасте от 14 до 18 лет без согласия его родителей, усыновителей или попечителя, в случаях, когда такое согласие требуется в соответствии со ст. 25 ГК, может быть признана судом недействительной по иску родителей, усыновителей или попечителя (ст. 176 ГК). Сделка по распоряжению имуществом, совершенная гражданином, ограниченным судом в дееспособности может быть признана судом недействительной по иску попечителя (п. 1 ст. 178 ГК). Недействительна сделка, совершенная гражданином, признанным недееспособным вследствие психического расстройства (такая сделка ничтожна). Однако в интересах гражданина, признанного недееспособным по этому основанию, она может быть по требованию его опекуна признана судом действительной, если совершена к выгоде этого гражданина (ст. 172 ГК).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 сделкам с пороками субъектного состава также можно отнести сделку, совершенную юридическим лицом в противоречие с целями его деятельности либо юридическим лицом, не имеющим лицензии на занятие соответствующей деятельностью (ст. 174 ГК). Также сделка может быть признана судом недействительной на том основании, что гражданин или орган юридического лица при заключении сделки вышел за пределы полномочий, предоставленных ему договором (например, договором поручения) или учредительными документами юридического лица (ст. 175 ГК).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Рассмотрим сделки, совершенные с пороками воли их участников. Как было отмечено выше, сделка – действие волевое. Совершая сделку, лицо проявляет свою волю вовне, т. е. совершает волеизъявление. Имеют место случаи, когда волеизъявление участника сделки не соответствует его воле. Такая сделка именуется сделкой с пороком воли. Участник такой сделки вправе оспорить ее действительность, ссылаясь на несоответствие его воли волеизъявлению. К таким сделкам относятся сделки, совершенные под влиянием заблуждения, имеющего существенное значение, обмана, насилия, угрозы, злонамеренного соглашения представителя одной стороны с другой стороной, а также сделки, которые граждане вынуждены совершать на крайне невыгодных для себя условиях вследствие стечения тяжелых обстоятельств (кабальная сделка)</w:t>
      </w:r>
      <w:r w:rsidR="00071AA5" w:rsidRPr="00910080">
        <w:rPr>
          <w:sz w:val="28"/>
          <w:szCs w:val="28"/>
        </w:rPr>
        <w:t xml:space="preserve"> [20, с.69]</w:t>
      </w:r>
      <w:r w:rsidRPr="00910080">
        <w:rPr>
          <w:sz w:val="28"/>
          <w:szCs w:val="28"/>
        </w:rPr>
        <w:t>.</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 совершенная под влиянием существенного заблуждения была совершена потому, что у участников сделки или у одного из них воля не соответствовала волеизъявлению, что повлекло за собой не те результаты, которые ожидал один из участников сделки или оба ее участника. После заключения сделки выяснилось, что имело место заблуждение. Заблуждение может быть результатом неосмотрительности (неосторожности) обоих участников сделки или одного из них, а также результатом действий третьих лиц (эксперта, оценщика имущества и т. п.). Не всякое заблуждение может повлечь недействительность сделки. Такие последствия могут наступить, когда заблуждение имеет существенное значение. Это не соответствующее действительности представление о каких-либо существенных для данной сделки обстоятельствах или незнание их. Такое заблуждение касается основных условий сделки. Оно имеет место относительно природы сделки, тождества или таких качеств ее предмета, которые значительно снижают возможности его использования по назначению. Иск о признании сделки, совершенной под влиянием заблуждения, недействительной, может предъявить каждая из сторон. Такие сделки являются оспоримыми.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 совершенная под влиянием обмана, т.е. умышленного введения участником сделки другого участника этой сделки в заблуждение, имеющее значение для потерпевшего от обмана, путем создания у него неправильного представления о самой сделке и ее элементах (предмете, его качестве, стоимости, пригодности для использования по назначению, в мотивах заключения сделки и т. п.). Обман может осуществляться не только активными действиями виновного в обмане, но и его пассивным поведением, когда он не сообщает известные ему факты, зная, что, если он сделает это, другая сторона откажется заключать сделку. Если в процессе рассмотрения спора не удается доказать, что сообщение о фактах, которые могли бы воспрепятствовать заключению сделки, является обманом, такое поведение дает основание признать сделку совершенной под влиянием существенного заблуждения. Сделка, совершенная под влиянием насилия, т.е. противоправного умышленного физического либо психического воздействия на будущего участника сделки с целью понудить его заключить сделку. Не требуется, чтобы насилие применялось к самому будущему участнику сделки – оно может быть направлено против близких ему лиц, например, детей или родителей. Насилием может быть воздействие на волю подчиненного лица другим лицом, использующим свое служебное положение. Для признания сделки недействительной вследствие того, что она совершена под влиянием насилия, необязательно привлечение виновного к уголовной ответственности. Но осуждение за это преступление имеет значение: истцу не надо доказывать факт насилия, достаточно лишь сослаться на приговор суда.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Сделка, совершенная под влиянием угрозы. Угроза – это умышленное противоправное психическое воздействие на волю предполагаемого участника сделки с целью понудить его вступить в сделку путем сообщения о причинении в будущем, самому угрожаемому либо близким ему лицам физических или моральных страданий. Угрожать могут не только причинением вреда личности, но и причинением вреда имуществу. Чтобы угроза служила основанием для признания сделки недействительной, она должна быть: осуществимой, реальной, значительной, противоправной. Вопрос о том, является ли в данном случае угроза таковой, решает суд с учетом личности лица, которому угроза была адресована, и всех обстоятельств дела. Сделка, совершенная путем злонамеренного соглашения представителя одной стороны с другой стороной. Злонамеренное соглашение представителя одной стороны с другой стороной – это сговор о заключении сделки представителя с лицом, с которым он заключает сделку от имени представляемого, с целью получения какой-либо выгоды либо причинения ущерба представляемому. Не имеет при этом значения, получил ли какую-либо имущественную выгоду представитель или другой участник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Кабальная сделка. Стечение тяжелых обстоятельств, повлекших заключение сделки на крайне невыгодных для себя условиях, - это такое состояние потерпевшего от сделки, когда он сознает ее кабальный характер (крайне невыгодные для него условия), но в силу тяжелых обстоятельств совершает ее. Другой участник сделки понимает это и, пользуясь таким состоянием потерпевшего, заключает с ним сделку на крайне невыгодных для последнего условиях. В ст. 169 ГК предусмотрено общее правило, согласно которому сделка, несоответствующая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 Это правило применяется всегда, когда обнаруживается, что сделка нарушает какие-либо предписания законодательства, даже если не указано, что его нарушение влечет недействительность сделки.</w:t>
      </w:r>
      <w:r w:rsidR="00910080" w:rsidRPr="00910080">
        <w:rPr>
          <w:sz w:val="28"/>
          <w:szCs w:val="28"/>
        </w:rPr>
        <w:t xml:space="preserve"> </w:t>
      </w:r>
      <w:r w:rsidRPr="00910080">
        <w:rPr>
          <w:sz w:val="28"/>
          <w:szCs w:val="28"/>
        </w:rPr>
        <w:t>Признавая сделку недействительной по ст. 169 ГК, суд должен сослаться на законодательный акт, который нарушен. Для признания сделки недействительной по этому основанию не требуется, чтобы стороны, заключая такую сделку, имели намерение нарушить законодательство. Под требованием законодательства, о котором говорится в ст. 169 ГК, следует понимать не только предписания самих законодательных актов, но и предписания любых подзаконных актов, например, инструкций, положений и тому подобных ведомственных актов.</w:t>
      </w:r>
      <w:r w:rsidR="00910080" w:rsidRPr="00910080">
        <w:rPr>
          <w:sz w:val="28"/>
          <w:szCs w:val="28"/>
        </w:rPr>
        <w:t xml:space="preserve"> </w:t>
      </w:r>
      <w:r w:rsidRPr="00910080">
        <w:rPr>
          <w:sz w:val="28"/>
          <w:szCs w:val="28"/>
        </w:rPr>
        <w:t>Под действие ст. 169 ГК не подпадают сделки, совершенные с нарушением актов законодательства, когда они признаются недействительными по другим нормам права со специальными правовыми последствиями (например, сделки, совершенные с пороками субъектного состава или с пороками воли ее субъектов). Из числа сделок, не соответствующих законодательству, ст. 170 ГК выделяет сделки, совершение которых запрещено законодательством. Эта статья имеет в виду сделку, стороны которой или одна из сторон умышленно совершают (совершает) сделку, совершение которой запрещено законодательством. Сделка, совершение которой запрещено законодательством, является ничтожной. Она признается таковой независимо от того, ставит ли вопрос о ее недействительности какая-либо из сторон этой сделки.</w:t>
      </w:r>
      <w:r w:rsidR="00910080" w:rsidRPr="00910080">
        <w:rPr>
          <w:sz w:val="28"/>
          <w:szCs w:val="28"/>
        </w:rPr>
        <w:t xml:space="preserve"> </w:t>
      </w:r>
      <w:r w:rsidRPr="00910080">
        <w:rPr>
          <w:sz w:val="28"/>
          <w:szCs w:val="28"/>
        </w:rPr>
        <w:t>ГК Республики Беларусь различает сделки мнимые и притворные. Мнимая сделка совершается лишь для вида, без намерения создать юридические последствия (часть 1 ст. 171 ГК). Стороны такой сделки скрывают цель сделки. Своим волеизъявлением, не соответствующим их истинной воле, они вводят в заблуждение всех, кто знает о том, что сделка совершена. Например, гражданин совершает сделку дарения, хотя и он, и одаряемое лицо отдают себе отчет, что на самом деле дарения нет. Цель, которую стороны ставят, заключая такую сделку, может быть безразличной для законодательства. Но она может заключаться и с незаконной целью. Мнимая сделка может быть совершена в любой форме, в том числе нотариальной. Факт фиктивности сделки может доказываться любыми доказательствами, включая свидетельские показания. Мнимая сделка ничтожна, никаких правовых последствий не порождает, поэтому имущество, переданное по такой сделке, возвращается тому, кто его передал. Иначе говоря, стороны такой сделки возвращаются в первоначальное положение. Часть 2 ст. 171 ГК дает понятие притворной сделки. Эта сделка совершается с целью прикрыть другую сделку. Например, стороны оформили сделку дарения квартиры в нотариальной форме, а фактически осуществили куплю-продажу квартиры.</w:t>
      </w:r>
      <w:r w:rsidR="00910080" w:rsidRPr="00910080">
        <w:rPr>
          <w:sz w:val="28"/>
          <w:szCs w:val="28"/>
        </w:rPr>
        <w:t xml:space="preserve"> </w:t>
      </w:r>
      <w:r w:rsidRPr="00910080">
        <w:rPr>
          <w:sz w:val="28"/>
          <w:szCs w:val="28"/>
        </w:rPr>
        <w:t>Притворная сделка ничтожна, а к прикрываемой сделке применяются правила, относящиеся к ней. Если прикрываемая сделка ничего противозаконного не содержит, она действительна и порождает последствия, которые наступают при такой сделке. Изменяются условия совершенной сторонами притворной сделки. Иногда стороны должны оформить вместо притворной сделки другую, которую они имели в виду, например, когда прикрываемой сделкой была купля-продажа дома. Стороны сами могут это сделать, но если прикрываемая сделка, требующая нотариального удостоверения, была полностью или частично исполнена, а другая сторона уклоняется от нотариального удостоверения прикрывавшейся сделки, суд вправе признать ее действительной по требованию исполнившей сделку стороны. В этом случае последующее нотариальное оформление сделки не требуется.</w:t>
      </w:r>
      <w:r w:rsidR="00910080" w:rsidRPr="00910080">
        <w:rPr>
          <w:sz w:val="28"/>
          <w:szCs w:val="28"/>
        </w:rPr>
        <w:t xml:space="preserve"> </w:t>
      </w:r>
      <w:r w:rsidRPr="00910080">
        <w:rPr>
          <w:sz w:val="28"/>
          <w:szCs w:val="28"/>
        </w:rPr>
        <w:t xml:space="preserve">Притворной сделкой часто прикрывают сделку, совершенную с целью, противной интересам государства. В таком случае к ней </w:t>
      </w:r>
      <w:r w:rsidR="007B2826">
        <w:rPr>
          <w:sz w:val="28"/>
          <w:szCs w:val="28"/>
        </w:rPr>
        <w:t>применяются правила ст. 170 ГК.</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Таким образом, 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 Сделка считается недействительной по основаниям, установленным законом и иными правовыми актами, в силу признания таковой судом либо независимо от такого признания. Новейшее белорусское гражданское законодательство в качестве нормативно-правовой дефиниции закрепило господствовавшее в юридической литературе деление недействительных сделок на ничтожные и оспоримые.</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br w:type="page"/>
      </w:r>
      <w:r w:rsidR="00071AA5" w:rsidRPr="00910080">
        <w:rPr>
          <w:sz w:val="28"/>
          <w:szCs w:val="28"/>
        </w:rPr>
        <w:t>Заключение</w:t>
      </w:r>
    </w:p>
    <w:p w:rsidR="00071AA5" w:rsidRPr="00910080" w:rsidRDefault="00071AA5"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В результате проведенного исследования можно сделать следующие выводы:</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1. Понятие сделки занимает одно из центральных мест в гражданском праве. Сделка направлена на установление, изменение или прекращение гражданских прав и обязанностей, однако в отличие от договора она может быть не только двусторонней и многосторонней, но и односторонней.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2. Как волевому акту сделке присущи психологические моменты. Поскольку сделка предполагает намерение лица породить определенные юридические права и обязанности, для совершения такого действия необходимо желание лица, совершающего сделку. Такое намерение, желание называют внутренней волей. Общие требования, относящиеся к участникам сделки, способу выражения их воли, содержанию сделки, иным условиям, определяются применяемым правом и законодательством, вытекающим из него, которое устанавливает также основания и последствия недействительности сделки. В ГК при описании видов договоров в значительной части норм прямо указываются условия недействительности сделок, условия, при которых сделка становится ничтожной или оспоримой, последствия несоблюдения формы договора или иных условий.</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2. Действительность сделки означает признание за ней качеств юридического факта, порождающего тот правовой результат, к котор</w:t>
      </w:r>
      <w:r w:rsidR="007B2826">
        <w:rPr>
          <w:sz w:val="28"/>
          <w:szCs w:val="28"/>
        </w:rPr>
        <w:t>ому стремились субъекты сделки.</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3. Действительность сделки определяется законодательством посредством следующей системы условий: способность физических и юридических лиц, совершающих ее, к участию в сделке; соблюдение формы сделки;</w:t>
      </w:r>
      <w:r w:rsidR="00910080" w:rsidRPr="00910080">
        <w:rPr>
          <w:sz w:val="28"/>
          <w:szCs w:val="28"/>
        </w:rPr>
        <w:t xml:space="preserve"> </w:t>
      </w:r>
      <w:r w:rsidRPr="00910080">
        <w:rPr>
          <w:sz w:val="28"/>
          <w:szCs w:val="28"/>
        </w:rPr>
        <w:t>соответствие воли и волеизъявления; законность содержания.</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4. Условия действительности сделки вытекают из ее определения как правомерного юридического действия, направленного на установление, изменение или прекращение гражданских прав и обязанностей. Только совокупность всех указанных четырех условий обеспечивает действительность сделки и приводит к тем правовым результатам, на достижение которых направлена их воля. Если хотя бы одно из этих условий окажется нарушенным, то это влечет за собой недействительность сделки, т.е. она не приведет к тем правовым последствиям, котор</w:t>
      </w:r>
      <w:r w:rsidR="007B2826">
        <w:rPr>
          <w:sz w:val="28"/>
          <w:szCs w:val="28"/>
        </w:rPr>
        <w:t>ые соответствуют ее содержанию.</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5. Необходимо, чтобы сделка была совершена в установленной законом форме. Под формой сделки понимается способ выражения воли ее сторон. Соблюдение формы сделки необходимо для признания ее действительной, а также четкой фиксации прав и обязанностей участников сделки, что облегчает ее исполнение и разрешение возможных споров</w:t>
      </w:r>
      <w:r w:rsidR="003F21BB">
        <w:rPr>
          <w:sz w:val="28"/>
          <w:szCs w:val="28"/>
        </w:rPr>
        <w:t>.</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6. Являясь более сложной, по сравнению с устной, письменная форма сделок обладает и рядом преимуществ: приучает участников гражданского оборота к порядку, точному выражению своей воли; лучше, чем устная, способствует выяснению подлинного содержания сделки; наиболее точно закрепляет содержание сделки во времени; позволяет ознакомиться с условиями сделки непосредственно по тексту и убедиться в ее заключении; позволяет проверить подлинность документа и облегчает осуществление контроля за законностью сделки; дает возможность иметь несколько идентичных экземпляров докумен</w:t>
      </w:r>
      <w:r w:rsidR="003F21BB">
        <w:rPr>
          <w:sz w:val="28"/>
          <w:szCs w:val="28"/>
        </w:rPr>
        <w:t>та, в котором воплощена сделка.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7. Недействительность сделки при несоблюдении требуемой законом формы наступает только в тех случаях, когда это прямо предусмотрено в законе. Такие же последствия наступают и в том случае, если не соблюдена форма, предусмотренная соглашением сторон, хотя по закону она и не является для данного вида соглашений обязательной. Когда же закон не содержит в себе прямых указаний на недействительность сделки, вследствие несоблюдения сторонами простой письменной формы они лишаются права, в случае спора, ссылаться в подтверждение сделки и ее условий на свидетельские показания, но не лишаются права приводить письменные и другие доказательства.</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8. Необходимо, чтобы содержание сделки соответствовало требованиям закона. Законность содержания сделки означает ее соответствие требованиям законодательства. Содержание сделки должно соответствовать требованиям ГК, принятым в соответствии с ним федеральных законов, указам Президента</w:t>
      </w:r>
      <w:r w:rsidR="00910080" w:rsidRPr="00910080">
        <w:rPr>
          <w:sz w:val="28"/>
          <w:szCs w:val="28"/>
        </w:rPr>
        <w:t xml:space="preserve"> </w:t>
      </w:r>
      <w:r w:rsidRPr="00910080">
        <w:rPr>
          <w:sz w:val="28"/>
          <w:szCs w:val="28"/>
        </w:rPr>
        <w:t>Республики Беларусь и другим правовым актов, принятым в установленном порядке. В случаях коллизий между нормами, содержащимися в вышеперечисленных правовых актах, законность содержания сделок должна определяться с учетом иерархической подчиненности правовых актов.</w:t>
      </w:r>
    </w:p>
    <w:p w:rsidR="00F06426"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9. Законность содержания сделки предполагает ее соответствие не только нормам гражданского права, но и его принципам. При решении вопроса о законности содержания сделки следует иметь в виду, что новейшее гражданское законодательство</w:t>
      </w:r>
      <w:r w:rsidR="00910080" w:rsidRPr="00910080">
        <w:rPr>
          <w:sz w:val="28"/>
          <w:szCs w:val="28"/>
        </w:rPr>
        <w:t xml:space="preserve"> </w:t>
      </w:r>
      <w:r w:rsidRPr="00910080">
        <w:rPr>
          <w:sz w:val="28"/>
          <w:szCs w:val="28"/>
        </w:rPr>
        <w:t>допускает аналогию закона и аналогию права. В случаях, когда предпринимательские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При невозможности использования аналогии закона права и обязанности сторон определяются исходя из общих начал и смысла гражданского зак</w:t>
      </w:r>
      <w:r w:rsidR="00113376">
        <w:rPr>
          <w:sz w:val="28"/>
          <w:szCs w:val="28"/>
        </w:rPr>
        <w:t>онодательства (аналогия права).</w:t>
      </w:r>
    </w:p>
    <w:p w:rsidR="00071AA5" w:rsidRPr="00910080" w:rsidRDefault="00F06426" w:rsidP="00910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0080">
        <w:rPr>
          <w:sz w:val="28"/>
          <w:szCs w:val="28"/>
        </w:rPr>
        <w:t>Юридические действия, признаваемые сделками по аналогии закона, порождают гражданско-правовые последствия потому, что их содержание не противоречит существу гражданского законодательства, регулирующего сходные отношения. Юридические действия, признаваемые сделками по аналогии права, подлежат правовой защите потому, что их содержание соответствует общим началам и смыслу гражданского законодательства, требованиям добросовестност</w:t>
      </w:r>
      <w:r w:rsidR="00113376">
        <w:rPr>
          <w:sz w:val="28"/>
          <w:szCs w:val="28"/>
        </w:rPr>
        <w:t>и, разумности и справедливости.</w:t>
      </w:r>
    </w:p>
    <w:p w:rsidR="00071AA5" w:rsidRDefault="00071AA5" w:rsidP="00910080">
      <w:pPr>
        <w:spacing w:line="360" w:lineRule="auto"/>
        <w:ind w:firstLine="709"/>
        <w:jc w:val="both"/>
        <w:outlineLvl w:val="0"/>
        <w:rPr>
          <w:sz w:val="28"/>
          <w:szCs w:val="28"/>
        </w:rPr>
      </w:pPr>
      <w:r w:rsidRPr="00910080">
        <w:rPr>
          <w:sz w:val="28"/>
        </w:rPr>
        <w:br w:type="page"/>
      </w:r>
      <w:r w:rsidRPr="00910080">
        <w:rPr>
          <w:sz w:val="28"/>
          <w:szCs w:val="28"/>
        </w:rPr>
        <w:t>Список использованных источников</w:t>
      </w:r>
    </w:p>
    <w:p w:rsidR="002D0BB8" w:rsidRPr="00910080" w:rsidRDefault="002D0BB8" w:rsidP="00910080">
      <w:pPr>
        <w:spacing w:line="360" w:lineRule="auto"/>
        <w:ind w:firstLine="709"/>
        <w:jc w:val="both"/>
        <w:outlineLvl w:val="0"/>
        <w:rPr>
          <w:sz w:val="28"/>
          <w:szCs w:val="28"/>
        </w:rPr>
      </w:pP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1. </w:t>
      </w:r>
      <w:r w:rsidR="00F06426" w:rsidRPr="00910080">
        <w:rPr>
          <w:sz w:val="28"/>
          <w:szCs w:val="28"/>
        </w:rPr>
        <w:t>Гражданский кодекс Республики Беларусь // Ведомости Национального собрания Республики Беларусь. – 1999. - №7-9. - Ст.101.</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2. </w:t>
      </w:r>
      <w:r w:rsidR="00F06426" w:rsidRPr="00910080">
        <w:rPr>
          <w:sz w:val="28"/>
          <w:szCs w:val="28"/>
        </w:rPr>
        <w:t>Алексеев С. С. Односторонние сделки в механизме гражданско-правового регулирования // Сборник ученых трудов СЮИ - Вып. 13. – Свердловск, 1970. – с. 23-26.</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3. </w:t>
      </w:r>
      <w:r w:rsidR="00F06426" w:rsidRPr="00910080">
        <w:rPr>
          <w:sz w:val="28"/>
          <w:szCs w:val="28"/>
        </w:rPr>
        <w:t>Белов В.А. Гражданское право. Общая часть. Учебник - М.: АО «Центр ЮрИнфоР», 2002 - 639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4. </w:t>
      </w:r>
      <w:r w:rsidR="00F06426" w:rsidRPr="00910080">
        <w:rPr>
          <w:sz w:val="28"/>
          <w:szCs w:val="28"/>
        </w:rPr>
        <w:t>Брагинский М. И. Сделки: понятия, виды и формы – М.: Юридическая литература, 1995. – 278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5. </w:t>
      </w:r>
      <w:r w:rsidR="00F06426" w:rsidRPr="00910080">
        <w:rPr>
          <w:sz w:val="28"/>
          <w:szCs w:val="28"/>
        </w:rPr>
        <w:t>Гражданский процесс: Учебник для юридических вузов. / Под ред. М.К.Треушникова. - М.: Новый юрист, 1999. - 400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6. </w:t>
      </w:r>
      <w:r w:rsidR="00F06426" w:rsidRPr="00910080">
        <w:rPr>
          <w:sz w:val="28"/>
          <w:szCs w:val="28"/>
        </w:rPr>
        <w:t>Гражданское и торговое право капиталистических государств. – М.: Юридическая литература, 1992.- 516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7. </w:t>
      </w:r>
      <w:r w:rsidR="00F06426" w:rsidRPr="00910080">
        <w:rPr>
          <w:sz w:val="28"/>
          <w:szCs w:val="28"/>
        </w:rPr>
        <w:t>Гражданское право / Под ред. Е.А. Суханова. – М.: Юридическая литература, 2002. – 592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8. </w:t>
      </w:r>
      <w:r w:rsidR="00F06426" w:rsidRPr="00910080">
        <w:rPr>
          <w:sz w:val="28"/>
          <w:szCs w:val="28"/>
        </w:rPr>
        <w:t>Гражданское право: Учебник. 4.1. / Под общ. ред. В.Ф. Чигира. - Мн.: Амалфея, 2005. – 1008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9. </w:t>
      </w:r>
      <w:r w:rsidR="00F06426" w:rsidRPr="00910080">
        <w:rPr>
          <w:sz w:val="28"/>
          <w:szCs w:val="28"/>
        </w:rPr>
        <w:t>Демьянчик С.М. Недействительность сделок в соответствии с законодательством о банкротстве // Право Беларуси. – 2005. - №4. – С. 77.</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10. </w:t>
      </w:r>
      <w:r w:rsidR="00F06426" w:rsidRPr="00910080">
        <w:rPr>
          <w:sz w:val="28"/>
          <w:szCs w:val="28"/>
        </w:rPr>
        <w:t>Елизаров В.А. Гражданско-правовые сделки. - М.: ИНФРА-М, 1996. – 312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11. </w:t>
      </w:r>
      <w:r w:rsidR="002D0BB8">
        <w:rPr>
          <w:sz w:val="28"/>
          <w:szCs w:val="28"/>
        </w:rPr>
        <w:t>Исаков В.</w:t>
      </w:r>
      <w:r w:rsidR="00F06426" w:rsidRPr="00910080">
        <w:rPr>
          <w:sz w:val="28"/>
          <w:szCs w:val="28"/>
        </w:rPr>
        <w:t>Б. Юридические факты в советском праве. – М.: Юридическая литература, 1984. – 269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12.</w:t>
      </w:r>
      <w:r w:rsidR="00955FB7" w:rsidRPr="00910080">
        <w:rPr>
          <w:sz w:val="28"/>
          <w:szCs w:val="28"/>
        </w:rPr>
        <w:t xml:space="preserve"> </w:t>
      </w:r>
      <w:r w:rsidR="00F06426" w:rsidRPr="00910080">
        <w:rPr>
          <w:sz w:val="28"/>
          <w:szCs w:val="28"/>
        </w:rPr>
        <w:t>Колбасин Д.А. Гражданское право Республики Беларусь: Общая часть. - Мн.: MHO, 2003. - 432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13.</w:t>
      </w:r>
      <w:r w:rsidR="00955FB7" w:rsidRPr="00910080">
        <w:rPr>
          <w:sz w:val="28"/>
          <w:szCs w:val="28"/>
        </w:rPr>
        <w:t xml:space="preserve"> </w:t>
      </w:r>
      <w:r w:rsidR="00F06426" w:rsidRPr="00910080">
        <w:rPr>
          <w:sz w:val="28"/>
          <w:szCs w:val="28"/>
        </w:rPr>
        <w:t>Комментарий к Гражданскому кодексу Республики Беларусь. Ч. 1. / Отв. ред. В.Ф. Чигир. - Мн.: Амалфея, 2000. - 544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14.</w:t>
      </w:r>
      <w:r w:rsidR="00955FB7" w:rsidRPr="00910080">
        <w:rPr>
          <w:sz w:val="28"/>
          <w:szCs w:val="28"/>
        </w:rPr>
        <w:t xml:space="preserve"> </w:t>
      </w:r>
      <w:r w:rsidR="00F06426" w:rsidRPr="00910080">
        <w:rPr>
          <w:sz w:val="28"/>
          <w:szCs w:val="28"/>
        </w:rPr>
        <w:t>Мадудин Н. Недействительность сделок // Вестник Высшего Хозяйственного Суда Республики Беларусь. – 2003. - №14. – С. 32-35.</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15. </w:t>
      </w:r>
      <w:r w:rsidR="00F06426" w:rsidRPr="00910080">
        <w:rPr>
          <w:sz w:val="28"/>
          <w:szCs w:val="28"/>
        </w:rPr>
        <w:t>Мурашко М.С. Особенности виндикации и реституции // Российская юстиция. – 2005. - № 6. - С. 78.</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16.</w:t>
      </w:r>
      <w:r w:rsidR="00955FB7" w:rsidRPr="00910080">
        <w:rPr>
          <w:sz w:val="28"/>
          <w:szCs w:val="28"/>
        </w:rPr>
        <w:t xml:space="preserve"> </w:t>
      </w:r>
      <w:r w:rsidR="00F06426" w:rsidRPr="00910080">
        <w:rPr>
          <w:sz w:val="28"/>
          <w:szCs w:val="28"/>
        </w:rPr>
        <w:t>Сделка, как деятельность субъекта гражданских правоотношений // Правовое положение общественных объединения в Республике Беларусь: Сборник авторских статей / Е.Н. Липская, А.Н. Ботян, П.В. Рагойша и др.; Под общ. ред. Е.Н. Липской. – Мозырь: Издательский Дом «Белый ветер», 2001. – 372 с.</w:t>
      </w:r>
    </w:p>
    <w:p w:rsidR="00F06426"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17.</w:t>
      </w:r>
      <w:r w:rsidR="00955FB7" w:rsidRPr="00910080">
        <w:rPr>
          <w:sz w:val="28"/>
          <w:szCs w:val="28"/>
        </w:rPr>
        <w:t xml:space="preserve"> </w:t>
      </w:r>
      <w:r w:rsidR="00F06426" w:rsidRPr="00910080">
        <w:rPr>
          <w:sz w:val="28"/>
          <w:szCs w:val="28"/>
        </w:rPr>
        <w:t>Тархов В.А. Гражданское право. Общая часть. – Чебоксары, 1997. – 514с.</w:t>
      </w:r>
    </w:p>
    <w:p w:rsidR="007E2F05" w:rsidRPr="00910080" w:rsidRDefault="007E2F0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18. Гражданское право России. Ч. 1. / Под ред. Р. Беленкова. – М.: Юридическая литература, 1999.</w:t>
      </w:r>
    </w:p>
    <w:p w:rsidR="00071AA5"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19. Новицкий И. Б. Сделки. Исковая давность. – М., 1954</w:t>
      </w:r>
    </w:p>
    <w:p w:rsidR="00071AA5" w:rsidRPr="00910080" w:rsidRDefault="00071AA5"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20. Рабинович Н. В. Недействительность сделок и ее последствия. - Л., 1960. – С. 69.</w:t>
      </w:r>
    </w:p>
    <w:p w:rsidR="001F0A76"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 xml:space="preserve">21. Гражданское право: Учебник. В 2-х частях. / Отв ред. Мозолин В.П. – М.: Юристъ, Ч1 –2005, –719с.; Ч2 – 2007, – 927 с. </w:t>
      </w:r>
    </w:p>
    <w:p w:rsidR="001F0A76"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22. Абраменкова И.Г. Заключение биржевых сделок с ценными бумагами. Биржевая оферта и биржевой акцепт // Законодательство. - М., 2002. - № 7.</w:t>
      </w:r>
    </w:p>
    <w:p w:rsidR="001F0A76"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23. Гражданское право: Учебник. В 3-х томах. / Под ред. Сергеева А.П., Толстого Ю.К. – 4-е изд., перераб. и доп. – М.: Проспект, 2005, т1 – 765с., т2 - 848с.,т3 - 784с.</w:t>
      </w:r>
    </w:p>
    <w:p w:rsidR="001F0A76"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24. Рузакова О.А. Гражданское право: Учебное пособие. - М.: МФПА, 2004. – 2004. - 422 с.</w:t>
      </w:r>
    </w:p>
    <w:p w:rsidR="001F0A76"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25. Петросян Э. Понятие и классификация биржевых сделок // Право и экономика. – М.; Юрид. Дом «Юстицинформ», 2003. - № 8.</w:t>
      </w:r>
    </w:p>
    <w:p w:rsidR="000B349F" w:rsidRPr="00910080" w:rsidRDefault="001F0A76" w:rsidP="002D0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0080">
        <w:rPr>
          <w:sz w:val="28"/>
          <w:szCs w:val="28"/>
        </w:rPr>
        <w:t>26. Гражданское право / Под ред. Сергеева А.П. и Толстого Ю.К. - М.: «Проспект», 2002.</w:t>
      </w:r>
      <w:bookmarkStart w:id="9" w:name="_GoBack"/>
      <w:bookmarkEnd w:id="9"/>
    </w:p>
    <w:sectPr w:rsidR="000B349F" w:rsidRPr="00910080" w:rsidSect="00910080">
      <w:headerReference w:type="even" r:id="rId7"/>
      <w:headerReference w:type="default" r:id="rId8"/>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1A" w:rsidRDefault="0017611A" w:rsidP="00F06426">
      <w:r>
        <w:separator/>
      </w:r>
    </w:p>
  </w:endnote>
  <w:endnote w:type="continuationSeparator" w:id="0">
    <w:p w:rsidR="0017611A" w:rsidRDefault="0017611A" w:rsidP="00F0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1A" w:rsidRDefault="0017611A" w:rsidP="00F06426">
      <w:r>
        <w:separator/>
      </w:r>
    </w:p>
  </w:footnote>
  <w:footnote w:type="continuationSeparator" w:id="0">
    <w:p w:rsidR="0017611A" w:rsidRDefault="0017611A" w:rsidP="00F06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7D" w:rsidRDefault="00885C7D" w:rsidP="001E78F3">
    <w:pPr>
      <w:pStyle w:val="a3"/>
      <w:framePr w:wrap="around" w:vAnchor="text" w:hAnchor="margin" w:xAlign="right" w:y="1"/>
      <w:rPr>
        <w:rStyle w:val="a5"/>
      </w:rPr>
    </w:pPr>
  </w:p>
  <w:p w:rsidR="00885C7D" w:rsidRDefault="00885C7D" w:rsidP="00885C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C7D" w:rsidRDefault="00404071" w:rsidP="001E78F3">
    <w:pPr>
      <w:pStyle w:val="a3"/>
      <w:framePr w:wrap="around" w:vAnchor="text" w:hAnchor="margin" w:xAlign="right" w:y="1"/>
      <w:rPr>
        <w:rStyle w:val="a5"/>
      </w:rPr>
    </w:pPr>
    <w:r>
      <w:rPr>
        <w:rStyle w:val="a5"/>
        <w:noProof/>
      </w:rPr>
      <w:t>1</w:t>
    </w:r>
  </w:p>
  <w:p w:rsidR="00885C7D" w:rsidRDefault="00885C7D" w:rsidP="00885C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1182"/>
    <w:multiLevelType w:val="hybridMultilevel"/>
    <w:tmpl w:val="C6461A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1A2BCD"/>
    <w:multiLevelType w:val="singleLevel"/>
    <w:tmpl w:val="026EAB46"/>
    <w:lvl w:ilvl="0">
      <w:start w:val="5"/>
      <w:numFmt w:val="decimal"/>
      <w:lvlText w:val="%1."/>
      <w:legacy w:legacy="1" w:legacySpace="0" w:legacyIndent="224"/>
      <w:lvlJc w:val="left"/>
      <w:rPr>
        <w:rFonts w:ascii="Times New Roman" w:hAnsi="Times New Roman" w:cs="Times New Roman" w:hint="default"/>
      </w:rPr>
    </w:lvl>
  </w:abstractNum>
  <w:abstractNum w:abstractNumId="2">
    <w:nsid w:val="5AAD568A"/>
    <w:multiLevelType w:val="hybridMultilevel"/>
    <w:tmpl w:val="8CDC45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426"/>
    <w:rsid w:val="00004CB6"/>
    <w:rsid w:val="00065CCC"/>
    <w:rsid w:val="00071AA5"/>
    <w:rsid w:val="000B0D83"/>
    <w:rsid w:val="000B349F"/>
    <w:rsid w:val="00113376"/>
    <w:rsid w:val="0017611A"/>
    <w:rsid w:val="001E78F3"/>
    <w:rsid w:val="001F0A76"/>
    <w:rsid w:val="0021578D"/>
    <w:rsid w:val="002158DB"/>
    <w:rsid w:val="002D0BB8"/>
    <w:rsid w:val="0037038D"/>
    <w:rsid w:val="003972CF"/>
    <w:rsid w:val="003B074F"/>
    <w:rsid w:val="003F21BB"/>
    <w:rsid w:val="00404071"/>
    <w:rsid w:val="00432C4B"/>
    <w:rsid w:val="00433B79"/>
    <w:rsid w:val="0047233A"/>
    <w:rsid w:val="00483340"/>
    <w:rsid w:val="004B660C"/>
    <w:rsid w:val="004E6BB0"/>
    <w:rsid w:val="005F0C5D"/>
    <w:rsid w:val="00666044"/>
    <w:rsid w:val="00755F62"/>
    <w:rsid w:val="007B2826"/>
    <w:rsid w:val="007E2F05"/>
    <w:rsid w:val="00846D3C"/>
    <w:rsid w:val="00885C7D"/>
    <w:rsid w:val="008C0DFD"/>
    <w:rsid w:val="00910080"/>
    <w:rsid w:val="0092250B"/>
    <w:rsid w:val="00955FB7"/>
    <w:rsid w:val="00A83A27"/>
    <w:rsid w:val="00CE64D6"/>
    <w:rsid w:val="00CF1B0B"/>
    <w:rsid w:val="00DE1CCB"/>
    <w:rsid w:val="00F06426"/>
    <w:rsid w:val="00F1505F"/>
    <w:rsid w:val="00F7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C3576F5E-6357-4407-8A61-0FAACF40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26"/>
    <w:rPr>
      <w:rFonts w:ascii="Times New Roman" w:hAnsi="Times New Roman"/>
      <w:sz w:val="24"/>
      <w:szCs w:val="24"/>
    </w:rPr>
  </w:style>
  <w:style w:type="paragraph" w:styleId="1">
    <w:name w:val="heading 1"/>
    <w:basedOn w:val="TIMES14"/>
    <w:next w:val="TIMES14"/>
    <w:link w:val="10"/>
    <w:uiPriority w:val="99"/>
    <w:qFormat/>
    <w:rsid w:val="00F06426"/>
    <w:pPr>
      <w:keepNext/>
      <w:jc w:val="left"/>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14">
    <w:name w:val="TIMES 14"/>
    <w:basedOn w:val="a"/>
    <w:link w:val="TIMES140"/>
    <w:uiPriority w:val="99"/>
    <w:rsid w:val="00F06426"/>
    <w:pPr>
      <w:ind w:firstLine="567"/>
      <w:jc w:val="both"/>
    </w:pPr>
    <w:rPr>
      <w:sz w:val="28"/>
      <w:szCs w:val="28"/>
    </w:rPr>
  </w:style>
  <w:style w:type="character" w:customStyle="1" w:styleId="10">
    <w:name w:val="Заголовок 1 Знак"/>
    <w:link w:val="1"/>
    <w:uiPriority w:val="99"/>
    <w:locked/>
    <w:rsid w:val="00F06426"/>
    <w:rPr>
      <w:rFonts w:ascii="Times New Roman" w:eastAsia="Times New Roman" w:hAnsi="Times New Roman" w:cs="Arial"/>
      <w:b/>
      <w:bCs/>
      <w:kern w:val="32"/>
      <w:sz w:val="32"/>
      <w:szCs w:val="32"/>
      <w:lang w:val="x-none" w:eastAsia="ru-RU"/>
    </w:rPr>
  </w:style>
  <w:style w:type="character" w:customStyle="1" w:styleId="TIMES140">
    <w:name w:val="TIMES 14 Знак"/>
    <w:link w:val="TIMES14"/>
    <w:uiPriority w:val="99"/>
    <w:locked/>
    <w:rsid w:val="00F06426"/>
    <w:rPr>
      <w:rFonts w:ascii="Times New Roman" w:eastAsia="Times New Roman" w:hAnsi="Times New Roman" w:cs="Times New Roman"/>
      <w:sz w:val="28"/>
      <w:szCs w:val="28"/>
      <w:lang w:val="x-none" w:eastAsia="ru-RU"/>
    </w:rPr>
  </w:style>
  <w:style w:type="paragraph" w:styleId="11">
    <w:name w:val="toc 1"/>
    <w:basedOn w:val="TIMES14"/>
    <w:next w:val="TIMES14"/>
    <w:autoRedefine/>
    <w:uiPriority w:val="99"/>
    <w:semiHidden/>
    <w:rsid w:val="00955FB7"/>
    <w:pPr>
      <w:tabs>
        <w:tab w:val="right" w:leader="dot" w:pos="9628"/>
      </w:tabs>
      <w:spacing w:line="360" w:lineRule="auto"/>
      <w:ind w:firstLine="0"/>
      <w:jc w:val="left"/>
    </w:pPr>
    <w:rPr>
      <w:rFonts w:cs="Tahoma"/>
    </w:rPr>
  </w:style>
  <w:style w:type="paragraph" w:styleId="a3">
    <w:name w:val="header"/>
    <w:basedOn w:val="a"/>
    <w:link w:val="a4"/>
    <w:uiPriority w:val="99"/>
    <w:rsid w:val="00F06426"/>
    <w:pPr>
      <w:tabs>
        <w:tab w:val="center" w:pos="4677"/>
        <w:tab w:val="right" w:pos="9355"/>
      </w:tabs>
    </w:pPr>
  </w:style>
  <w:style w:type="character" w:styleId="a5">
    <w:name w:val="page number"/>
    <w:uiPriority w:val="99"/>
    <w:rsid w:val="00F06426"/>
    <w:rPr>
      <w:rFonts w:cs="Times New Roman"/>
    </w:rPr>
  </w:style>
  <w:style w:type="character" w:customStyle="1" w:styleId="a4">
    <w:name w:val="Верхний колонтитул Знак"/>
    <w:link w:val="a3"/>
    <w:uiPriority w:val="99"/>
    <w:locked/>
    <w:rsid w:val="00F06426"/>
    <w:rPr>
      <w:rFonts w:ascii="Times New Roman" w:eastAsia="Times New Roman" w:hAnsi="Times New Roman" w:cs="Times New Roman"/>
      <w:sz w:val="24"/>
      <w:szCs w:val="24"/>
      <w:lang w:val="x-none" w:eastAsia="ru-RU"/>
    </w:rPr>
  </w:style>
  <w:style w:type="character" w:styleId="a6">
    <w:name w:val="Hyperlink"/>
    <w:uiPriority w:val="99"/>
    <w:rsid w:val="00F06426"/>
    <w:rPr>
      <w:rFonts w:cs="Times New Roman"/>
      <w:color w:val="0000FF"/>
      <w:u w:val="single"/>
    </w:rPr>
  </w:style>
  <w:style w:type="character" w:styleId="a7">
    <w:name w:val="footnote reference"/>
    <w:uiPriority w:val="99"/>
    <w:semiHidden/>
    <w:rsid w:val="00F06426"/>
    <w:rPr>
      <w:rFonts w:cs="Times New Roman"/>
      <w:vertAlign w:val="superscript"/>
    </w:rPr>
  </w:style>
  <w:style w:type="paragraph" w:styleId="a8">
    <w:name w:val="List Paragraph"/>
    <w:basedOn w:val="a"/>
    <w:uiPriority w:val="99"/>
    <w:qFormat/>
    <w:rsid w:val="00F06426"/>
    <w:pPr>
      <w:widowControl w:val="0"/>
      <w:autoSpaceDE w:val="0"/>
      <w:autoSpaceDN w:val="0"/>
      <w:adjustRightInd w:val="0"/>
      <w:ind w:left="720"/>
      <w:contextualSpacing/>
    </w:pPr>
    <w:rPr>
      <w:sz w:val="20"/>
      <w:szCs w:val="20"/>
    </w:rPr>
  </w:style>
  <w:style w:type="paragraph" w:styleId="a9">
    <w:name w:val="footer"/>
    <w:basedOn w:val="a"/>
    <w:link w:val="aa"/>
    <w:uiPriority w:val="99"/>
    <w:rsid w:val="007E2F05"/>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13485</Words>
  <Characters>76865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Оля</dc:creator>
  <cp:keywords/>
  <dc:description/>
  <cp:lastModifiedBy>admin</cp:lastModifiedBy>
  <cp:revision>2</cp:revision>
  <dcterms:created xsi:type="dcterms:W3CDTF">2014-03-06T18:23:00Z</dcterms:created>
  <dcterms:modified xsi:type="dcterms:W3CDTF">2014-03-06T18:23:00Z</dcterms:modified>
</cp:coreProperties>
</file>