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3A" w:rsidRPr="000272E9" w:rsidRDefault="00425291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0"/>
        </w:rPr>
      </w:pPr>
      <w:r w:rsidRPr="000272E9">
        <w:rPr>
          <w:rFonts w:ascii="Times New Roman" w:hAnsi="Times New Roman"/>
          <w:b/>
          <w:noProof/>
          <w:color w:val="000000"/>
          <w:sz w:val="28"/>
          <w:szCs w:val="30"/>
        </w:rPr>
        <w:t>Содержание</w:t>
      </w:r>
    </w:p>
    <w:p w:rsidR="00425291" w:rsidRPr="000272E9" w:rsidRDefault="00425291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91113A" w:rsidRPr="000272E9" w:rsidRDefault="0091113A" w:rsidP="00425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Введение</w:t>
      </w:r>
    </w:p>
    <w:p w:rsidR="0091113A" w:rsidRPr="000272E9" w:rsidRDefault="0091113A" w:rsidP="00425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Глава Ι. Понятие, критерии и признаки несостоятельности (банкротства)</w:t>
      </w:r>
    </w:p>
    <w:p w:rsidR="00423D45" w:rsidRPr="000272E9" w:rsidRDefault="0091113A" w:rsidP="00425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Глава </w:t>
      </w:r>
      <w:r w:rsidR="00423D45" w:rsidRPr="000272E9">
        <w:rPr>
          <w:rFonts w:ascii="Times New Roman" w:hAnsi="Times New Roman"/>
          <w:noProof/>
          <w:color w:val="000000"/>
          <w:sz w:val="28"/>
          <w:szCs w:val="26"/>
        </w:rPr>
        <w:t>Ι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Ι.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423D45" w:rsidRPr="000272E9">
        <w:rPr>
          <w:rFonts w:ascii="Times New Roman" w:hAnsi="Times New Roman"/>
          <w:noProof/>
          <w:color w:val="000000"/>
          <w:sz w:val="28"/>
          <w:szCs w:val="26"/>
        </w:rPr>
        <w:t>Субъектный состав отношений, связанных</w:t>
      </w:r>
      <w:r w:rsidR="000272E9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423D45" w:rsidRPr="000272E9">
        <w:rPr>
          <w:rFonts w:ascii="Times New Roman" w:hAnsi="Times New Roman"/>
          <w:noProof/>
          <w:color w:val="000000"/>
          <w:sz w:val="28"/>
          <w:szCs w:val="26"/>
        </w:rPr>
        <w:t>с регулированием несостоятельности (банкротства)</w:t>
      </w:r>
    </w:p>
    <w:p w:rsidR="00423D45" w:rsidRPr="000272E9" w:rsidRDefault="00423D45" w:rsidP="00425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2.1 Правовой статус должника</w:t>
      </w:r>
    </w:p>
    <w:p w:rsidR="00423D45" w:rsidRPr="000272E9" w:rsidRDefault="00423D45" w:rsidP="00425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2.2 Правовой статус кредитора</w:t>
      </w:r>
    </w:p>
    <w:p w:rsidR="00423D45" w:rsidRPr="000272E9" w:rsidRDefault="00423D45" w:rsidP="00425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2.3 Собрание кредиторов</w:t>
      </w:r>
    </w:p>
    <w:p w:rsidR="00423D45" w:rsidRPr="000272E9" w:rsidRDefault="00423D45" w:rsidP="00425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2.4 Правовой статус арбитражного управляющего</w:t>
      </w:r>
    </w:p>
    <w:p w:rsidR="00423D45" w:rsidRPr="000272E9" w:rsidRDefault="00423D45" w:rsidP="00425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2.5 Арбитражный суд в делах о несостоятельности</w:t>
      </w:r>
    </w:p>
    <w:p w:rsidR="00423D45" w:rsidRPr="000272E9" w:rsidRDefault="00423D45" w:rsidP="00425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Глава ΙΙΙ. Процедуры несостоятельности (банкротства)</w:t>
      </w:r>
    </w:p>
    <w:p w:rsidR="00423D45" w:rsidRPr="000272E9" w:rsidRDefault="00423D45" w:rsidP="00425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3.1</w:t>
      </w:r>
      <w:r w:rsidR="000272E9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осстановительные процедуры</w:t>
      </w:r>
    </w:p>
    <w:p w:rsidR="00423D45" w:rsidRPr="000272E9" w:rsidRDefault="00423D45" w:rsidP="00425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3.2 Наблюдение</w:t>
      </w:r>
    </w:p>
    <w:p w:rsidR="00423D45" w:rsidRPr="000272E9" w:rsidRDefault="00423D45" w:rsidP="00425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3.3 Финансовое оздоровление</w:t>
      </w:r>
    </w:p>
    <w:p w:rsidR="00423D45" w:rsidRPr="000272E9" w:rsidRDefault="00423D45" w:rsidP="00425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3.4 Внешнее управление</w:t>
      </w:r>
    </w:p>
    <w:p w:rsidR="00423D45" w:rsidRPr="000272E9" w:rsidRDefault="00423D45" w:rsidP="00425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3.5 Конкурсное производство</w:t>
      </w:r>
    </w:p>
    <w:p w:rsidR="00423D45" w:rsidRPr="000272E9" w:rsidRDefault="00423D45" w:rsidP="00425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3.6 Мировое соглашение</w:t>
      </w:r>
    </w:p>
    <w:p w:rsidR="00423D45" w:rsidRPr="000272E9" w:rsidRDefault="00423D45" w:rsidP="00425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Заключение</w:t>
      </w:r>
    </w:p>
    <w:p w:rsidR="00423D45" w:rsidRPr="000272E9" w:rsidRDefault="00423D45" w:rsidP="00425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Список используемой литературы</w:t>
      </w:r>
    </w:p>
    <w:p w:rsidR="0091113A" w:rsidRPr="000272E9" w:rsidRDefault="000272E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0"/>
        </w:rPr>
      </w:pPr>
      <w:r w:rsidRPr="000272E9">
        <w:rPr>
          <w:rFonts w:ascii="Times New Roman" w:hAnsi="Times New Roman"/>
          <w:b/>
          <w:noProof/>
          <w:color w:val="000000"/>
          <w:sz w:val="28"/>
          <w:szCs w:val="30"/>
        </w:rPr>
        <w:br w:type="page"/>
        <w:t>Введение</w:t>
      </w:r>
    </w:p>
    <w:p w:rsidR="000272E9" w:rsidRPr="000272E9" w:rsidRDefault="000272E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91113A" w:rsidRPr="000272E9" w:rsidRDefault="0091113A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Основным предметом гражданского права, определяющим его природу, назначение и правовые особенности, являются </w:t>
      </w:r>
      <w:r w:rsidRPr="000272E9">
        <w:rPr>
          <w:rFonts w:ascii="Times New Roman" w:hAnsi="Times New Roman"/>
          <w:iCs/>
          <w:noProof/>
          <w:color w:val="000000"/>
          <w:sz w:val="28"/>
          <w:szCs w:val="26"/>
        </w:rPr>
        <w:t>имущественные отношения рынка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, которые в законодательстве и литературе именуются также экономическими, предпринимательскими и хозяйственными.</w:t>
      </w:r>
    </w:p>
    <w:p w:rsidR="0091113A" w:rsidRPr="000272E9" w:rsidRDefault="0091113A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Имущественные отношения в современном государстве складываются между гражданами, юридическими лицами, государственными органами и образованиями. Их в общей форме можно определить как общественные отношения, возникающие в связи с использованием различных имущественных благ (природных ресурсов, вещей, работ, услуг, денежных средств и др.). Уже из этого определения видно, что имущественные отношения разнообразны и возникают в различных сферах жизни государства. Основную и наиболее важную их группу составляют отношения участников рынка, связанные с реализацией производимых ими товаров и оказываемых услуг. Гражданское право исторически сложилось как отрасль права, предметом которой являются именно имущественные отношения рынка, т.е. отношения, связанные с обменом и имеющие товарно-денежный характер.</w:t>
      </w:r>
    </w:p>
    <w:p w:rsidR="0091113A" w:rsidRPr="000272E9" w:rsidRDefault="0091113A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Осуществляемый в России переход к рыночной экономике, принципы которой закреплены в Конституции РФ, означает признание частной собственности, расширение прав предпринимателей, свободу договора, здоровую конкуренцию и использование финансово-денежных мер воздействия на экономику взамен ранее практиковавшихся административно-плановых методов регулирования. Иначе говоря, товарно-денежные отношения получают развитие и правовую защиту. В этих условиях сфера гражданского права расширяется, и оно становится важнейшим правовым регулятором происходящих в стране экономических и социальных процессов.</w:t>
      </w:r>
    </w:p>
    <w:p w:rsidR="0091113A" w:rsidRPr="000272E9" w:rsidRDefault="0091113A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современных условиях рынка предприниматели — граждане и предприятия всех форм собственности — получили широкую хозяйственную самостоятельность и имеют возможность проявлять предпринимательскую инициативу и эффективно вести производственно-хозяйственную деятельность с целью получения прибыли и удовлетворения потребностей общества. В тоже время деятельность предпринимателя и юридических лиц по причине вероятностного характера рыночной экономики предпринимательство неизбежно связано с риском. Для риска характерна ситуация, отличающаяся большей или меньшей степенью неопределенности результатов, рискующий может получить прибыль или понести убытки.</w:t>
      </w:r>
    </w:p>
    <w:p w:rsidR="0091113A" w:rsidRPr="000272E9" w:rsidRDefault="0091113A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силу своей нерентабельности организация может стать неспособной удовлетворять в полном объеме требования кредиторов по денежным обязательствам и (или) исполнять обязанности по уплате обязательных платежей. Данная неспособность признанная арбитражным судом является выражением несостоятельности (банкротства) хозяйствующего субъекта.</w:t>
      </w:r>
    </w:p>
    <w:p w:rsidR="0091113A" w:rsidRPr="000272E9" w:rsidRDefault="0091113A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Темой курсовой работы выбрана «Несостоятельность (банкротство)».</w:t>
      </w:r>
    </w:p>
    <w:p w:rsidR="0091113A" w:rsidRPr="000272E9" w:rsidRDefault="0091113A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Целями курсовой работы является изучение критериев несостоятельности (банкротства); исследование субъектного состава отношений, возникающих в связи с несостоятельностью (банкротством); изучение процедур банкротства.</w:t>
      </w:r>
    </w:p>
    <w:p w:rsidR="0091113A" w:rsidRPr="000272E9" w:rsidRDefault="0091113A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Для достижения целей курсовой работы по теме «Несостоятельность (банкротство)» будут детально изучены нормы Федерального закона от 26 октября 2002г. № 127-ФЗ «О несостоятельности (банкротстве)»</w:t>
      </w:r>
    </w:p>
    <w:p w:rsidR="00CB0CB6" w:rsidRPr="000272E9" w:rsidRDefault="000272E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0"/>
        </w:rPr>
      </w:pPr>
      <w:r w:rsidRPr="000272E9">
        <w:rPr>
          <w:rFonts w:ascii="Times New Roman" w:hAnsi="Times New Roman"/>
          <w:b/>
          <w:noProof/>
          <w:color w:val="000000"/>
          <w:sz w:val="28"/>
          <w:szCs w:val="30"/>
        </w:rPr>
        <w:br w:type="page"/>
      </w:r>
      <w:r w:rsidR="00B84A28" w:rsidRPr="000272E9">
        <w:rPr>
          <w:rFonts w:ascii="Times New Roman" w:hAnsi="Times New Roman"/>
          <w:b/>
          <w:noProof/>
          <w:color w:val="000000"/>
          <w:sz w:val="28"/>
          <w:szCs w:val="30"/>
        </w:rPr>
        <w:t>Глава Ι</w:t>
      </w:r>
      <w:r w:rsidRPr="000272E9">
        <w:rPr>
          <w:rFonts w:ascii="Times New Roman" w:hAnsi="Times New Roman"/>
          <w:b/>
          <w:noProof/>
          <w:color w:val="000000"/>
          <w:sz w:val="28"/>
          <w:szCs w:val="30"/>
        </w:rPr>
        <w:t xml:space="preserve">. </w:t>
      </w:r>
      <w:r w:rsidR="00104524" w:rsidRPr="000272E9">
        <w:rPr>
          <w:rFonts w:ascii="Times New Roman" w:hAnsi="Times New Roman"/>
          <w:b/>
          <w:noProof/>
          <w:color w:val="000000"/>
          <w:sz w:val="28"/>
          <w:szCs w:val="30"/>
        </w:rPr>
        <w:t>Понятие, критерии и признаки несостоятельности (банкротства)</w:t>
      </w:r>
    </w:p>
    <w:p w:rsidR="00CB0CB6" w:rsidRPr="000272E9" w:rsidRDefault="00CB0CB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CB0CB6" w:rsidRPr="000272E9" w:rsidRDefault="00CB0CB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Рассматривая понятие несостоятельности (банкротства) по действующему законодательству России, следует признать, что, с одной стороны, оно охарактеризовано в российском праве достаточно полно и традиционно, а с другой – обладает определенной спецификой.</w:t>
      </w:r>
    </w:p>
    <w:p w:rsidR="00104524" w:rsidRPr="000272E9" w:rsidRDefault="00CB0CB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Исторические корни института банкротства в России достаточно глубоки. 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Положения,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касающиеся несостоятельности, имеются в «Русской Правде», причем уже в тот период они достаточно сложны и подробны, хотя само понятие «банкротство» появилось в российском праве значительно </w:t>
      </w:r>
      <w:r w:rsidR="00B15BED" w:rsidRPr="000272E9">
        <w:rPr>
          <w:rFonts w:ascii="Times New Roman" w:hAnsi="Times New Roman"/>
          <w:noProof/>
          <w:color w:val="000000"/>
          <w:sz w:val="28"/>
          <w:szCs w:val="26"/>
        </w:rPr>
        <w:t>позднее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. Российское дореволюционное законодательство понимает под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104524" w:rsidRPr="000272E9">
        <w:rPr>
          <w:rFonts w:ascii="Times New Roman" w:hAnsi="Times New Roman"/>
          <w:noProof/>
          <w:color w:val="000000"/>
          <w:sz w:val="28"/>
          <w:szCs w:val="26"/>
        </w:rPr>
        <w:t>банкротством неосторожное или умышленное причинение несо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сто</w:t>
      </w:r>
      <w:r w:rsidR="00104524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ятельным должником ущерба кредиторам посредством уменьшения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или</w:t>
      </w:r>
      <w:r w:rsidR="00104524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сокрытия имущества. Банкротство, таким образом, является уголовной стороной того гражданского отношения, которое называется несосто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ятельно</w:t>
      </w:r>
      <w:r w:rsidR="00104524" w:rsidRPr="000272E9">
        <w:rPr>
          <w:rFonts w:ascii="Times New Roman" w:hAnsi="Times New Roman"/>
          <w:noProof/>
          <w:color w:val="000000"/>
          <w:sz w:val="28"/>
          <w:szCs w:val="26"/>
        </w:rPr>
        <w:t>стью</w:t>
      </w:r>
    </w:p>
    <w:p w:rsidR="00104524" w:rsidRPr="000272E9" w:rsidRDefault="0010452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современном российском законодательстве понятие несостоятель</w:t>
      </w:r>
      <w:r w:rsidR="00B15BED" w:rsidRPr="000272E9">
        <w:rPr>
          <w:rFonts w:ascii="Times New Roman" w:hAnsi="Times New Roman"/>
          <w:noProof/>
          <w:color w:val="000000"/>
          <w:sz w:val="28"/>
          <w:szCs w:val="26"/>
        </w:rPr>
        <w:t>ности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(банкротства) содержится в Законе 2002 г., согласно которому </w:t>
      </w:r>
      <w:r w:rsidR="00B15BED" w:rsidRPr="000272E9">
        <w:rPr>
          <w:rFonts w:ascii="Times New Roman" w:hAnsi="Times New Roman"/>
          <w:noProof/>
          <w:color w:val="000000"/>
          <w:sz w:val="28"/>
          <w:szCs w:val="26"/>
        </w:rPr>
        <w:t>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есостоятельность (банкротство) есть признанная арбитражным судом, </w:t>
      </w:r>
      <w:r w:rsidR="00B15BED" w:rsidRPr="000272E9">
        <w:rPr>
          <w:rFonts w:ascii="Times New Roman" w:hAnsi="Times New Roman"/>
          <w:noProof/>
          <w:color w:val="000000"/>
          <w:sz w:val="28"/>
          <w:szCs w:val="26"/>
        </w:rPr>
        <w:t>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еспособность должника в полном объеме удовлетворить требования </w:t>
      </w:r>
      <w:r w:rsidR="00B15BED" w:rsidRPr="000272E9">
        <w:rPr>
          <w:rFonts w:ascii="Times New Roman" w:hAnsi="Times New Roman"/>
          <w:noProof/>
          <w:color w:val="000000"/>
          <w:sz w:val="28"/>
          <w:szCs w:val="26"/>
        </w:rPr>
        <w:t>к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редиторов по денежным обязательствам и (или) исполнить обязанность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B15BED" w:rsidRPr="000272E9">
        <w:rPr>
          <w:rFonts w:ascii="Times New Roman" w:hAnsi="Times New Roman"/>
          <w:noProof/>
          <w:color w:val="000000"/>
          <w:sz w:val="28"/>
          <w:szCs w:val="26"/>
        </w:rPr>
        <w:t>п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 уплате обязательных платежей (ст. 2).</w:t>
      </w:r>
    </w:p>
    <w:p w:rsidR="00104524" w:rsidRPr="000272E9" w:rsidRDefault="0010452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При этом гражданин считается неспособным удовлетворить требования кредиторов по денежным обязательствам и (или) исполнить обязанность по уплате обязательных платежей, если соответствующие обязательства и (или) обязанности не исполнены им в течение трех месяцев с момента наступления даты их исполнения и если сумма его обязательств превышает стоимость принадлежащего ему имущества, а юридическое лицо — если соответствующие обязательства и (или) обязанности не исполнены им в течение трех месяцев с момента наступления даты их исполнения (ст. 3).</w:t>
      </w:r>
    </w:p>
    <w:p w:rsidR="00104524" w:rsidRPr="000272E9" w:rsidRDefault="0010452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связи с рассматриваемой проблематикой принципиальным является вопрос о том, что лежит в основании несостоятельности должника, иными словами, каковы критерии несостоятельности (банкротства).</w:t>
      </w:r>
    </w:p>
    <w:p w:rsidR="000C37BC" w:rsidRPr="000272E9" w:rsidRDefault="000C37B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Ранее действовавший Закон РФ от 19 ноября 1992 г. «О несостоятел</w:t>
      </w:r>
      <w:r w:rsidR="00B15BED" w:rsidRPr="000272E9">
        <w:rPr>
          <w:rFonts w:ascii="Times New Roman" w:hAnsi="Times New Roman"/>
          <w:noProof/>
          <w:color w:val="000000"/>
          <w:sz w:val="28"/>
          <w:szCs w:val="26"/>
        </w:rPr>
        <w:t>ь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ности (банкротстве) предприятий» </w:t>
      </w:r>
      <w:r w:rsidR="009A0583" w:rsidRPr="000272E9">
        <w:rPr>
          <w:rFonts w:ascii="Times New Roman" w:hAnsi="Times New Roman"/>
          <w:noProof/>
          <w:color w:val="000000"/>
          <w:sz w:val="28"/>
          <w:szCs w:val="26"/>
        </w:rPr>
        <w:t>в качестве критерия несостоятель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ности использовал принцип неоплатн</w:t>
      </w:r>
      <w:r w:rsidR="009A0583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ости, в 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связи,</w:t>
      </w:r>
      <w:r w:rsidR="009A0583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с чем под несостоя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тельностью (банкротством) понима</w:t>
      </w:r>
      <w:r w:rsidR="009A0583" w:rsidRPr="000272E9">
        <w:rPr>
          <w:rFonts w:ascii="Times New Roman" w:hAnsi="Times New Roman"/>
          <w:noProof/>
          <w:color w:val="000000"/>
          <w:sz w:val="28"/>
          <w:szCs w:val="26"/>
        </w:rPr>
        <w:t>лась неспособность должника удов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летворить требования кредитора по опл</w:t>
      </w:r>
      <w:r w:rsidR="009A0583" w:rsidRPr="000272E9">
        <w:rPr>
          <w:rFonts w:ascii="Times New Roman" w:hAnsi="Times New Roman"/>
          <w:noProof/>
          <w:color w:val="000000"/>
          <w:sz w:val="28"/>
          <w:szCs w:val="26"/>
        </w:rPr>
        <w:t>ате товаров (работ, услуг), вклю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чая неспособность обеспечить обязательные платежи в бюджет внебюджетные фонды, в связи с превышением обязательств должни</w:t>
      </w:r>
      <w:r w:rsidR="009A0583" w:rsidRPr="000272E9">
        <w:rPr>
          <w:rFonts w:ascii="Times New Roman" w:hAnsi="Times New Roman"/>
          <w:noProof/>
          <w:color w:val="000000"/>
          <w:sz w:val="28"/>
          <w:szCs w:val="26"/>
        </w:rPr>
        <w:t>ка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над его имуществом или в связи с неудовлетворительной структур</w:t>
      </w:r>
      <w:r w:rsidR="009A0583" w:rsidRPr="000272E9">
        <w:rPr>
          <w:rFonts w:ascii="Times New Roman" w:hAnsi="Times New Roman"/>
          <w:noProof/>
          <w:color w:val="000000"/>
          <w:sz w:val="28"/>
          <w:szCs w:val="26"/>
        </w:rPr>
        <w:t>ой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баланса должника.</w:t>
      </w:r>
    </w:p>
    <w:p w:rsidR="000C37BC" w:rsidRPr="000272E9" w:rsidRDefault="000C37B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соответствии с положениями российского Закона о банкротстве 2002 г. должник — юридическое лицо может быть признан банкротом в случае его неплатежеспособности; критерий неоплатности применим лишь в отношении граждан.</w:t>
      </w:r>
    </w:p>
    <w:p w:rsidR="000C37BC" w:rsidRPr="000272E9" w:rsidRDefault="000C37B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Необходимо отметить, что Закон в качестве одного из признаков банкротства устанавливает минимальный размер задолженности субъекта, в отношении которого инициируется дело о несостоятельности. </w:t>
      </w:r>
      <w:r w:rsidR="009A0583" w:rsidRPr="000272E9">
        <w:rPr>
          <w:rFonts w:ascii="Times New Roman" w:hAnsi="Times New Roman"/>
          <w:noProof/>
          <w:color w:val="000000"/>
          <w:sz w:val="28"/>
          <w:szCs w:val="26"/>
        </w:rPr>
        <w:t>Так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, дело о банкротстве может быть возбуждено арбитражным судом, </w:t>
      </w:r>
      <w:r w:rsidR="009A0583" w:rsidRPr="000272E9">
        <w:rPr>
          <w:rFonts w:ascii="Times New Roman" w:hAnsi="Times New Roman"/>
          <w:noProof/>
          <w:color w:val="000000"/>
          <w:sz w:val="28"/>
          <w:szCs w:val="26"/>
        </w:rPr>
        <w:t>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ли требования к должнику — юридическому лицу в совокупности составляют не менее ста тысяч рублей, а к должнику-гражданину — не </w:t>
      </w:r>
      <w:r w:rsidR="009A0583" w:rsidRPr="000272E9">
        <w:rPr>
          <w:rFonts w:ascii="Times New Roman" w:hAnsi="Times New Roman"/>
          <w:noProof/>
          <w:color w:val="000000"/>
          <w:sz w:val="28"/>
          <w:szCs w:val="26"/>
        </w:rPr>
        <w:t>м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енее десяти тысяч рублей.</w:t>
      </w:r>
    </w:p>
    <w:p w:rsidR="000C37BC" w:rsidRPr="000272E9" w:rsidRDefault="000C37B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Законодательное закрепление минимального размера требований кредиторов означает, что права кредиторов могут быть защищены лишь при наличии определенного минимума требований, при отсутствии которого данный меха</w:t>
      </w:r>
      <w:r w:rsidR="009A0583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низм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защиты прав кредиторов неприменим.</w:t>
      </w:r>
    </w:p>
    <w:p w:rsidR="000C37BC" w:rsidRPr="000272E9" w:rsidRDefault="000C37B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Вместе с тем из этого не следует, что в ходе осуществления процедур банкротства не могут быть защищены и учтены права тех кредиторов, размер требований которых являетс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я меньшим, чем установленный за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коном минимум, необходимый для признания субъекта банкротом.</w:t>
      </w:r>
    </w:p>
    <w:p w:rsidR="000C37BC" w:rsidRPr="000272E9" w:rsidRDefault="000C37B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Во-первых, данный минимум требований 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кредиторов,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может 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быть, до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стигнут не только за счет учета прав отдельного кредитора, но и за счет совокупного требования кредиторов, размер требования каждого из которых существенно меньше установленной законом нормы.</w:t>
      </w:r>
    </w:p>
    <w:p w:rsidR="000C37BC" w:rsidRPr="000272E9" w:rsidRDefault="000C37B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Во-вторых, установленное Законом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о банкротстве ограничение мини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мального размера требований касается только требования кред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итора-за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явителя, необходимого для инициации процедуры банкротства, тогда как после начала ее осуществления мех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анизм банкротства может быть ис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пользован и для защиты прав иных кредиторов, требования которых менее установленного законодательством минимального размера.</w:t>
      </w:r>
    </w:p>
    <w:p w:rsidR="00B84A28" w:rsidRPr="000272E9" w:rsidRDefault="000C37B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настоящее время возникла проб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лема определения наиболее разум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ного, отвечающего как интересам должника, так и кредиторов размера минимальной суммы требований к должнику. </w:t>
      </w:r>
    </w:p>
    <w:p w:rsidR="0065675E" w:rsidRPr="000272E9" w:rsidRDefault="006567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Думается, закрепление в действующем законодательстве минима</w:t>
      </w:r>
      <w:r w:rsidR="005D0FEF" w:rsidRPr="000272E9">
        <w:rPr>
          <w:rFonts w:ascii="Times New Roman" w:hAnsi="Times New Roman"/>
          <w:noProof/>
          <w:color w:val="000000"/>
          <w:sz w:val="28"/>
          <w:szCs w:val="26"/>
        </w:rPr>
        <w:t>ль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ного размера задолженности в качес</w:t>
      </w:r>
      <w:r w:rsidR="005D0FEF" w:rsidRPr="000272E9">
        <w:rPr>
          <w:rFonts w:ascii="Times New Roman" w:hAnsi="Times New Roman"/>
          <w:noProof/>
          <w:color w:val="000000"/>
          <w:sz w:val="28"/>
          <w:szCs w:val="26"/>
        </w:rPr>
        <w:t>тве необходимого условия иниции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рования дела о банкротстве является вполне обоснованным. Однако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при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этом следовало бы использовать т</w:t>
      </w:r>
      <w:r w:rsidR="005D0FEF" w:rsidRPr="000272E9">
        <w:rPr>
          <w:rFonts w:ascii="Times New Roman" w:hAnsi="Times New Roman"/>
          <w:noProof/>
          <w:color w:val="000000"/>
          <w:sz w:val="28"/>
          <w:szCs w:val="26"/>
        </w:rPr>
        <w:t>ак называемый дифферёнцированный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подход, в соответствии с которым для субъектов предпринимательской деятельности в зависимости от их правов</w:t>
      </w:r>
      <w:r w:rsidR="005D0FEF" w:rsidRPr="000272E9">
        <w:rPr>
          <w:rFonts w:ascii="Times New Roman" w:hAnsi="Times New Roman"/>
          <w:noProof/>
          <w:color w:val="000000"/>
          <w:sz w:val="28"/>
          <w:szCs w:val="26"/>
        </w:rPr>
        <w:t>ого статуса и вида деятельности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применялся бы тот или иной размер задолженности.</w:t>
      </w:r>
    </w:p>
    <w:p w:rsidR="0065675E" w:rsidRPr="000272E9" w:rsidRDefault="006567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соответствии со ст. 25 и 65 ГК РФ банкротство должника мож</w:t>
      </w:r>
      <w:r w:rsidR="005D0FEF" w:rsidRPr="000272E9">
        <w:rPr>
          <w:rFonts w:ascii="Times New Roman" w:hAnsi="Times New Roman"/>
          <w:noProof/>
          <w:color w:val="000000"/>
          <w:sz w:val="28"/>
          <w:szCs w:val="26"/>
        </w:rPr>
        <w:t>но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быть осуществлено принудительно или добровольно. В ст. 65 ГК Р</w:t>
      </w:r>
      <w:r w:rsidR="005D0FEF" w:rsidRPr="000272E9">
        <w:rPr>
          <w:rFonts w:ascii="Times New Roman" w:hAnsi="Times New Roman"/>
          <w:noProof/>
          <w:color w:val="000000"/>
          <w:sz w:val="28"/>
          <w:szCs w:val="26"/>
        </w:rPr>
        <w:t>Ф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содержится положение, согласно </w:t>
      </w:r>
      <w:r w:rsidR="005D0FEF" w:rsidRPr="000272E9">
        <w:rPr>
          <w:rFonts w:ascii="Times New Roman" w:hAnsi="Times New Roman"/>
          <w:noProof/>
          <w:color w:val="000000"/>
          <w:sz w:val="28"/>
          <w:szCs w:val="26"/>
        </w:rPr>
        <w:t>которому юридическое лицо, являю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щееся коммерческой организацией,</w:t>
      </w:r>
      <w:r w:rsidR="005D0FEF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а также юридическое лицо, дейст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вующее в форме потребительского кооператива, благотворительно или иного фонда, может совместно с кредиторами принять решение 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об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объявлении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о своем банкротстве и о добровольной ликвидации. Однак</w:t>
      </w:r>
      <w:r w:rsidR="005D0FEF" w:rsidRPr="000272E9">
        <w:rPr>
          <w:rFonts w:ascii="Times New Roman" w:hAnsi="Times New Roman"/>
          <w:noProof/>
          <w:color w:val="000000"/>
          <w:sz w:val="28"/>
          <w:szCs w:val="26"/>
        </w:rPr>
        <w:t>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в соответствии с положениями Закона о банкротстве принятие тако</w:t>
      </w:r>
      <w:r w:rsidR="003625F2" w:rsidRPr="000272E9">
        <w:rPr>
          <w:rFonts w:ascii="Times New Roman" w:hAnsi="Times New Roman"/>
          <w:noProof/>
          <w:color w:val="000000"/>
          <w:sz w:val="28"/>
          <w:szCs w:val="26"/>
        </w:rPr>
        <w:t>го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решения возможно только при наличии призна</w:t>
      </w:r>
      <w:r w:rsidR="003625F2" w:rsidRPr="000272E9">
        <w:rPr>
          <w:rFonts w:ascii="Times New Roman" w:hAnsi="Times New Roman"/>
          <w:noProof/>
          <w:color w:val="000000"/>
          <w:sz w:val="28"/>
          <w:szCs w:val="26"/>
        </w:rPr>
        <w:t>ков банкротства и от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сутствии возражений кредиторов. Основанием для объявле</w:t>
      </w:r>
      <w:r w:rsidR="003625F2" w:rsidRPr="000272E9">
        <w:rPr>
          <w:rFonts w:ascii="Times New Roman" w:hAnsi="Times New Roman"/>
          <w:noProof/>
          <w:color w:val="000000"/>
          <w:sz w:val="28"/>
          <w:szCs w:val="26"/>
        </w:rPr>
        <w:t>ния руково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дителем должника о банкротстве должника и его доброволь</w:t>
      </w:r>
      <w:r w:rsidR="003625F2" w:rsidRPr="000272E9">
        <w:rPr>
          <w:rFonts w:ascii="Times New Roman" w:hAnsi="Times New Roman"/>
          <w:noProof/>
          <w:color w:val="000000"/>
          <w:sz w:val="28"/>
          <w:szCs w:val="26"/>
        </w:rPr>
        <w:t>ной ликви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дации является решение органа юридического лица, уполномоченног</w:t>
      </w:r>
      <w:r w:rsidR="003625F2" w:rsidRPr="000272E9">
        <w:rPr>
          <w:rFonts w:ascii="Times New Roman" w:hAnsi="Times New Roman"/>
          <w:noProof/>
          <w:color w:val="000000"/>
          <w:sz w:val="28"/>
          <w:szCs w:val="26"/>
        </w:rPr>
        <w:t>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в соответствии с учредительными документами на принятие решения о ликвидации должника, а в отношении должника — унитар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ного пред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приятия — решение уполномоченного собственником его имущества органа.</w:t>
      </w:r>
    </w:p>
    <w:p w:rsidR="0065675E" w:rsidRPr="000272E9" w:rsidRDefault="006567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Следует заметить, что при опреде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лении наличия признаков несосто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ятельности (банкротства) и объема п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рав требований каждого из креди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торов юридическое значение придается лишь денежным долговым обязательствам, т.е. принимается 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во внимание собственно задолжен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ность за переданные товары, выполненные работы, оказанные услуги, суммы полученного и невозвращенного займа с причитающимися на него процентами, задолженность, возникшая вследствие неосновательного обогащения, а также вследствие причинения вреда имуществу креди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то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ров (ст. 4 Закона о банкротстве).</w:t>
      </w:r>
    </w:p>
    <w:p w:rsidR="0065675E" w:rsidRPr="000272E9" w:rsidRDefault="006567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Денежное обязательство предст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авляет собой разновидность граж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данско-правового обязательства. Предметной особенностью денежного обязательства является уплата кредитору должником денежной суммы. Основания возникновения денежн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ых обязательств могут быть отне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сены либо к договорным, либо к внедоговорным.</w:t>
      </w:r>
    </w:p>
    <w:p w:rsidR="003625F2" w:rsidRPr="000272E9" w:rsidRDefault="006567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Наиболее распространенным из них 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является договор, в силу которо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го обязанностям одной из сторон по передаче товаров, выполнению работ и оказанию услуг противостоит обязанность другой стороны по уплате определенной денежной суммы. Структурно именно таким образом вы</w:t>
      </w:r>
      <w:r w:rsidR="003625F2" w:rsidRPr="000272E9">
        <w:rPr>
          <w:rFonts w:ascii="Times New Roman" w:hAnsi="Times New Roman"/>
          <w:noProof/>
          <w:color w:val="000000"/>
          <w:sz w:val="28"/>
          <w:szCs w:val="26"/>
        </w:rPr>
        <w:t>гля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дят практически все договоры, применяемые в гражданском обороте: </w:t>
      </w:r>
      <w:r w:rsidR="003625F2" w:rsidRPr="000272E9">
        <w:rPr>
          <w:rFonts w:ascii="Times New Roman" w:hAnsi="Times New Roman"/>
          <w:noProof/>
          <w:color w:val="000000"/>
          <w:sz w:val="28"/>
          <w:szCs w:val="26"/>
        </w:rPr>
        <w:t>ку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пли-продажи, перевозки, подряда и т.д. </w:t>
      </w:r>
    </w:p>
    <w:p w:rsidR="00444A16" w:rsidRPr="000272E9" w:rsidRDefault="006567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При этом неденежные обязательства, по смыслу законодателя, во </w:t>
      </w:r>
      <w:r w:rsidR="003625F2" w:rsidRPr="000272E9">
        <w:rPr>
          <w:rFonts w:ascii="Times New Roman" w:hAnsi="Times New Roman"/>
          <w:noProof/>
          <w:color w:val="000000"/>
          <w:sz w:val="28"/>
          <w:szCs w:val="26"/>
        </w:rPr>
        <w:t>вни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мание не принимаются. На практике возникает вопрос: как быть с </w:t>
      </w:r>
      <w:r w:rsidR="003625F2" w:rsidRPr="000272E9">
        <w:rPr>
          <w:rFonts w:ascii="Times New Roman" w:hAnsi="Times New Roman"/>
          <w:noProof/>
          <w:color w:val="000000"/>
          <w:sz w:val="28"/>
          <w:szCs w:val="26"/>
        </w:rPr>
        <w:t>до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статочно широким кругом обязательств, связанных с поставкой това</w:t>
      </w:r>
      <w:r w:rsidR="003625F2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ров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передачей вещей, выполнением работ, оказанием услуг? И, как след</w:t>
      </w:r>
      <w:r w:rsidR="003625F2" w:rsidRPr="000272E9">
        <w:rPr>
          <w:rFonts w:ascii="Times New Roman" w:hAnsi="Times New Roman"/>
          <w:noProof/>
          <w:color w:val="000000"/>
          <w:sz w:val="28"/>
          <w:szCs w:val="26"/>
        </w:rPr>
        <w:t>ст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вие, существует проблема трансформации неденежного обязательства денежное.</w:t>
      </w:r>
    </w:p>
    <w:p w:rsidR="003625F2" w:rsidRPr="000272E9" w:rsidRDefault="006567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Трансформация может быть произ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ведена, основываясь на положени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ях ГК РФ о расторжении договора, последствиях этого и возмещении убытков (ст. 15, 393, 450, 453), на нормах об обязательствах вследствие </w:t>
      </w:r>
      <w:r w:rsidR="003625F2" w:rsidRPr="000272E9">
        <w:rPr>
          <w:rFonts w:ascii="Times New Roman" w:hAnsi="Times New Roman"/>
          <w:noProof/>
          <w:color w:val="000000"/>
          <w:sz w:val="28"/>
          <w:szCs w:val="26"/>
        </w:rPr>
        <w:t>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еосновательного обогащения (гл. 60),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а также руководствуясь правила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ми, предусмотренными ст. 397 и 405 ГК РФ. Согласно ст. 397 «в случае </w:t>
      </w:r>
      <w:r w:rsidR="003625F2" w:rsidRPr="000272E9">
        <w:rPr>
          <w:rFonts w:ascii="Times New Roman" w:hAnsi="Times New Roman"/>
          <w:noProof/>
          <w:color w:val="000000"/>
          <w:sz w:val="28"/>
          <w:szCs w:val="26"/>
        </w:rPr>
        <w:t>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еисполнения должником обязательства изготовить и передать вещь в </w:t>
      </w:r>
      <w:r w:rsidR="003625F2" w:rsidRPr="000272E9">
        <w:rPr>
          <w:rFonts w:ascii="Times New Roman" w:hAnsi="Times New Roman"/>
          <w:noProof/>
          <w:color w:val="000000"/>
          <w:sz w:val="28"/>
          <w:szCs w:val="26"/>
        </w:rPr>
        <w:t>с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обственность, в хозяйственное ведение или в оперативное управление, либо передать вещь в пользование кредитору, либо выполнить для него определенную работу или оказать ему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услугу кредитор вправе в разум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ный срок поручить выполнение обязательства третьим лицам за разумную цену либо выполнить его своими силами... и потребовать от должника возмещения понесенных необходимых расходов и других убытков». </w:t>
      </w:r>
    </w:p>
    <w:p w:rsidR="0065675E" w:rsidRPr="000272E9" w:rsidRDefault="006567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Таким образом, данные положения свидетельствуют о том, что при определенных условиях кредиторы в неденежных обязательствах также имеют возможность инициировать п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роцесс о несостоятельности (бан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кротстве) должника.</w:t>
      </w:r>
    </w:p>
    <w:p w:rsidR="00E741BF" w:rsidRPr="000272E9" w:rsidRDefault="00E741BF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При определении признаков банкротства не должна учитываться </w:t>
      </w:r>
      <w:r w:rsidR="003625F2" w:rsidRPr="000272E9">
        <w:rPr>
          <w:rFonts w:ascii="Times New Roman" w:hAnsi="Times New Roman"/>
          <w:noProof/>
          <w:color w:val="000000"/>
          <w:sz w:val="28"/>
          <w:szCs w:val="26"/>
        </w:rPr>
        <w:t>за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долженность, возникшая по основаниям, предусмотренным Трудов</w:t>
      </w:r>
      <w:r w:rsidR="003625F2" w:rsidRPr="000272E9">
        <w:rPr>
          <w:rFonts w:ascii="Times New Roman" w:hAnsi="Times New Roman"/>
          <w:noProof/>
          <w:color w:val="000000"/>
          <w:sz w:val="28"/>
          <w:szCs w:val="26"/>
        </w:rPr>
        <w:t>ым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кодексом РФ, включая долги по заработной плате работникам должник</w:t>
      </w:r>
      <w:r w:rsidR="003625F2" w:rsidRPr="000272E9">
        <w:rPr>
          <w:rFonts w:ascii="Times New Roman" w:hAnsi="Times New Roman"/>
          <w:noProof/>
          <w:color w:val="000000"/>
          <w:sz w:val="28"/>
          <w:szCs w:val="26"/>
        </w:rPr>
        <w:t>а.</w:t>
      </w:r>
    </w:p>
    <w:p w:rsidR="00E741BF" w:rsidRPr="000272E9" w:rsidRDefault="00E741BF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Однако денежное обязательство может возникнуть и по иным (в</w:t>
      </w:r>
      <w:r w:rsidR="003625F2" w:rsidRPr="000272E9">
        <w:rPr>
          <w:rFonts w:ascii="Times New Roman" w:hAnsi="Times New Roman"/>
          <w:noProof/>
          <w:color w:val="000000"/>
          <w:sz w:val="28"/>
          <w:szCs w:val="26"/>
        </w:rPr>
        <w:t>не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договорным) основаниям, а именно: вследствие неосновательного </w:t>
      </w:r>
      <w:r w:rsidR="003625F2" w:rsidRPr="000272E9">
        <w:rPr>
          <w:rFonts w:ascii="Times New Roman" w:hAnsi="Times New Roman"/>
          <w:noProof/>
          <w:color w:val="000000"/>
          <w:sz w:val="28"/>
          <w:szCs w:val="26"/>
        </w:rPr>
        <w:t>обогащения (с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т. 1102 ГК РФ), вследствие причинения вреда (деликтные обязательства). Вред, причиненный имуществу юридического лица, подл</w:t>
      </w:r>
      <w:r w:rsidR="003625F2" w:rsidRPr="000272E9">
        <w:rPr>
          <w:rFonts w:ascii="Times New Roman" w:hAnsi="Times New Roman"/>
          <w:noProof/>
          <w:color w:val="000000"/>
          <w:sz w:val="28"/>
          <w:szCs w:val="26"/>
        </w:rPr>
        <w:t>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жит возмещению в полном объеме лицом, причинившим вред (ст. 1064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ГК РФ).</w:t>
      </w:r>
    </w:p>
    <w:p w:rsidR="00E741BF" w:rsidRPr="000272E9" w:rsidRDefault="00E741BF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размер денежных обязательств не включаются обязательств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перед гражданами, в отношении которых должник несет ответственность за причинение вреда жизни или здоровью, обязательства по выпл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>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те авторского вознаграждения, а также обязательства перед учредителями (участниками) должника — юрид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ического лица, вытекающие из та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кого участия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>.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>Эти обязательства но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сят «внутренний характер» и не могут конкурировать с так называемыми внешними обязательствами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т.е. обязательствами должника как участника имущественного оборот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>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перед иными его участниками</w:t>
      </w:r>
      <w:r w:rsidR="00465D06" w:rsidRPr="000272E9">
        <w:rPr>
          <w:rStyle w:val="a5"/>
          <w:rFonts w:ascii="Times New Roman" w:hAnsi="Times New Roman"/>
          <w:noProof/>
          <w:color w:val="000000"/>
          <w:sz w:val="28"/>
          <w:szCs w:val="26"/>
        </w:rPr>
        <w:footnoteReference w:id="1"/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.</w:t>
      </w:r>
    </w:p>
    <w:p w:rsidR="00E741BF" w:rsidRPr="000272E9" w:rsidRDefault="00E741BF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Следует учесть, что в соответствии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с положениями Закона о банкрот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стве 2002 г. ряд платежей могут возникнуть после принятия заявления признании должника банкротом, а также в случае, если срок их исполнения наступил после введения соответствующей процедуры банкротства (текущие платежи).</w:t>
      </w:r>
    </w:p>
    <w:p w:rsidR="00E741BF" w:rsidRPr="000272E9" w:rsidRDefault="00E741BF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Требования кредиторов по таким платежам не подлежат включени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>ю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в реестр требований кредиторов (ст. 5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Закона о банкротстве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).</w:t>
      </w:r>
    </w:p>
    <w:p w:rsidR="00E741BF" w:rsidRPr="000272E9" w:rsidRDefault="00E741BF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Следует обратить внимание на то, что Закон о банкротстве не ограничивается лишь гражданско-правовым обязательством должника, поскольку при определении наличия признаков несостоятельности во внимание принимается и публично-правовая обязанность соответствующее лица, т.е. обязанность по уплате налоговых и иных обязательных платежей в бюджет и внебюджетные фонды (налоги, сборы, страховые иные взносы и платежи).</w:t>
      </w:r>
    </w:p>
    <w:p w:rsidR="00E741BF" w:rsidRPr="000272E9" w:rsidRDefault="00E741BF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Размер обязательных платежей, принимаемых во внимание при определении наличия признаков банкротства должника, исчисляется бе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>з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учета установленных законодательством штрафов (пени) и иных финансовых (экономических) санкций.</w:t>
      </w:r>
    </w:p>
    <w:p w:rsidR="00884CE4" w:rsidRPr="000272E9" w:rsidRDefault="00E741BF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Состав и размер денежных обязательств и обязательных платежей, как правило, определяются на момент подачи в арбитражный суд заяв</w:t>
      </w:r>
      <w:r w:rsidR="00884CE4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ления о признании должника банкротом. Данное обстоятельство имеет принципиальное значение, например, 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для определения количества голо</w:t>
      </w:r>
      <w:r w:rsidR="00884CE4" w:rsidRPr="000272E9">
        <w:rPr>
          <w:rFonts w:ascii="Times New Roman" w:hAnsi="Times New Roman"/>
          <w:noProof/>
          <w:color w:val="000000"/>
          <w:sz w:val="28"/>
          <w:szCs w:val="26"/>
        </w:rPr>
        <w:t>сов кредиторов на собраниях кредиторов, которое признается пропор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>ц</w:t>
      </w:r>
      <w:r w:rsidR="00884CE4" w:rsidRPr="000272E9">
        <w:rPr>
          <w:rFonts w:ascii="Times New Roman" w:hAnsi="Times New Roman"/>
          <w:noProof/>
          <w:color w:val="000000"/>
          <w:sz w:val="28"/>
          <w:szCs w:val="26"/>
        </w:rPr>
        <w:t>иональным сумме их требований к должнику (ст. 12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Закона о банкротстве</w:t>
      </w:r>
      <w:r w:rsidR="00884CE4" w:rsidRPr="000272E9">
        <w:rPr>
          <w:rFonts w:ascii="Times New Roman" w:hAnsi="Times New Roman"/>
          <w:noProof/>
          <w:color w:val="000000"/>
          <w:sz w:val="28"/>
          <w:szCs w:val="26"/>
        </w:rPr>
        <w:t>).</w:t>
      </w:r>
    </w:p>
    <w:p w:rsidR="00884CE4" w:rsidRPr="000272E9" w:rsidRDefault="00884CE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По общему правилу, размер денежных обязательств по требованиям кредиторов считается установленн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ым, если он подтвержден вступив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шим в силу решением суда или документами, свидетельствующими о признании должником этих требований (к примеру, ответ на претензию, акт сверки расчетов и т.д.).</w:t>
      </w:r>
    </w:p>
    <w:p w:rsidR="00884CE4" w:rsidRPr="000272E9" w:rsidRDefault="00884CE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К числу установленных относятся также требования кредиторов, по которым должником не представлены возражения в определенный срок 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>(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ст. 63).</w:t>
      </w:r>
    </w:p>
    <w:p w:rsidR="00884CE4" w:rsidRPr="000272E9" w:rsidRDefault="00884CE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Таким образом, действующее законодател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ьство расценивает как бес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спорный факт установление размера денежного обязательства до обра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>щ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ения в арбитражный суд с заявлением о возбуждении производства по 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>де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лу о банкротстве. Однако если должник по каким-либо причинам оспа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>р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ивает требования кредиторов, данное обстоятельство не является пре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>п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ятствием для обращения в арбитражн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ый суд. В этом случае обоснован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ность требований, равно как размер де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нежных обязательств и обязатель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ных платежей, определяет сам арбитражный суд в порядке подготовки 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>д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ела к судебному разбирательству.</w:t>
      </w:r>
    </w:p>
    <w:p w:rsidR="00465D06" w:rsidRPr="000272E9" w:rsidRDefault="00884CE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Итак, анализ действующего российского законодательства о банкротстве позволяет выделить следующие признаки несостоятельности субъекта предпринимательской деятельности:</w:t>
      </w:r>
    </w:p>
    <w:p w:rsidR="00465D06" w:rsidRPr="000272E9" w:rsidRDefault="00884CE4" w:rsidP="00444A16">
      <w:pPr>
        <w:numPr>
          <w:ilvl w:val="0"/>
          <w:numId w:val="13"/>
        </w:numPr>
        <w:tabs>
          <w:tab w:val="clear" w:pos="2138"/>
          <w:tab w:val="num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наличие денежного долгового характера обязательств должника;</w:t>
      </w:r>
    </w:p>
    <w:p w:rsidR="00465D06" w:rsidRPr="000272E9" w:rsidRDefault="00884CE4" w:rsidP="00444A16">
      <w:pPr>
        <w:numPr>
          <w:ilvl w:val="0"/>
          <w:numId w:val="13"/>
        </w:numPr>
        <w:tabs>
          <w:tab w:val="clear" w:pos="2138"/>
          <w:tab w:val="num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неспособность гражданина или юридического лица удовлетворить требования кредиторов по денежным обязательствам и (или) исполнить обязанность по уплате обязательных платежей в течение трех месяцев с момента даты их исполнения;</w:t>
      </w:r>
    </w:p>
    <w:p w:rsidR="00465D06" w:rsidRPr="000272E9" w:rsidRDefault="00884CE4" w:rsidP="00444A16">
      <w:pPr>
        <w:numPr>
          <w:ilvl w:val="0"/>
          <w:numId w:val="13"/>
        </w:numPr>
        <w:tabs>
          <w:tab w:val="clear" w:pos="2138"/>
          <w:tab w:val="num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наличие задолженности в отношении гражданина на сумму не менее 10 тыс. руб., а юридического лица — не менее 100 тыс. руб.;</w:t>
      </w:r>
    </w:p>
    <w:p w:rsidR="003C6252" w:rsidRPr="000272E9" w:rsidRDefault="00884CE4" w:rsidP="00444A16">
      <w:pPr>
        <w:numPr>
          <w:ilvl w:val="0"/>
          <w:numId w:val="13"/>
        </w:numPr>
        <w:tabs>
          <w:tab w:val="clear" w:pos="2138"/>
          <w:tab w:val="num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официальное признание несостоятельности арбитражным су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>дом.</w:t>
      </w:r>
    </w:p>
    <w:p w:rsidR="00884CE4" w:rsidRPr="000272E9" w:rsidRDefault="003C6252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За</w:t>
      </w:r>
      <w:r w:rsidR="00884CE4" w:rsidRPr="000272E9">
        <w:rPr>
          <w:rFonts w:ascii="Times New Roman" w:hAnsi="Times New Roman"/>
          <w:noProof/>
          <w:color w:val="000000"/>
          <w:sz w:val="28"/>
          <w:szCs w:val="26"/>
        </w:rPr>
        <w:t>конодательством устанавливается дополнительный признак несостоятельности (банкротства) гражданина, а именно: превышение суммы кто обязательств над стоимостью принадлежащего ему имущества.</w:t>
      </w:r>
    </w:p>
    <w:p w:rsidR="00465D06" w:rsidRPr="000272E9" w:rsidRDefault="00465D0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884CE4" w:rsidRPr="000272E9" w:rsidRDefault="000272E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0"/>
        </w:rPr>
      </w:pPr>
      <w:r w:rsidRPr="000272E9">
        <w:rPr>
          <w:rFonts w:ascii="Times New Roman" w:hAnsi="Times New Roman"/>
          <w:b/>
          <w:noProof/>
          <w:color w:val="000000"/>
          <w:sz w:val="28"/>
          <w:szCs w:val="30"/>
        </w:rPr>
        <w:br w:type="page"/>
      </w:r>
      <w:r w:rsidR="00B84A28" w:rsidRPr="000272E9">
        <w:rPr>
          <w:rFonts w:ascii="Times New Roman" w:hAnsi="Times New Roman"/>
          <w:b/>
          <w:noProof/>
          <w:color w:val="000000"/>
          <w:sz w:val="28"/>
          <w:szCs w:val="30"/>
        </w:rPr>
        <w:t>Глава ΙΙ</w:t>
      </w:r>
      <w:r w:rsidRPr="000272E9">
        <w:rPr>
          <w:rFonts w:ascii="Times New Roman" w:hAnsi="Times New Roman"/>
          <w:b/>
          <w:noProof/>
          <w:color w:val="000000"/>
          <w:sz w:val="28"/>
          <w:szCs w:val="30"/>
        </w:rPr>
        <w:t xml:space="preserve">. </w:t>
      </w:r>
      <w:r w:rsidR="00884CE4" w:rsidRPr="000272E9">
        <w:rPr>
          <w:rFonts w:ascii="Times New Roman" w:hAnsi="Times New Roman"/>
          <w:b/>
          <w:noProof/>
          <w:color w:val="000000"/>
          <w:sz w:val="28"/>
          <w:szCs w:val="30"/>
        </w:rPr>
        <w:t>Субъектный состав отношений, связанных с регулированием несостоятельности (банкротства)</w:t>
      </w:r>
    </w:p>
    <w:p w:rsidR="00465D06" w:rsidRPr="000272E9" w:rsidRDefault="00465D0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465D06" w:rsidRPr="000272E9" w:rsidRDefault="00884CE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Состав лиц, участвующих в деле о банкротстве, достаточно широк. К числу таких лиц относятся:</w:t>
      </w:r>
    </w:p>
    <w:p w:rsidR="00465D06" w:rsidRPr="000272E9" w:rsidRDefault="007A177D" w:rsidP="00444A1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должник — гражданин или юридическое лицо, не способные удо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>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летворить требования кредиторов по денежным обязательствам и (ил исполнить обязанность по уплате обязательных платежей;</w:t>
      </w:r>
    </w:p>
    <w:p w:rsidR="00465D06" w:rsidRPr="000272E9" w:rsidRDefault="007A177D" w:rsidP="00444A1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конкурсный кредитор; </w:t>
      </w:r>
    </w:p>
    <w:p w:rsidR="00465D06" w:rsidRPr="000272E9" w:rsidRDefault="007A177D" w:rsidP="00444A1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арбитражный управляющий (в зависимости от процедур 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>несостоятельности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(банкротства) — временный, административный, внешни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>й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или конкурсный);</w:t>
      </w:r>
    </w:p>
    <w:p w:rsidR="00465D06" w:rsidRPr="000272E9" w:rsidRDefault="007A177D" w:rsidP="00444A1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уполномоченные органы по требованиям, вытекающим из обяза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>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ельных платежей;</w:t>
      </w:r>
    </w:p>
    <w:p w:rsidR="00465D06" w:rsidRPr="000272E9" w:rsidRDefault="007A177D" w:rsidP="00444A1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иные лица, в частности, органы местного самоуправления, фед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>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ральные органы исполнительной власти и органы исполнительной вла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>с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ти соответствующего субъекта РФ при рассмотрении дела о несосто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>я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тельности (банкротстве) градообразующей организации;</w:t>
      </w:r>
    </w:p>
    <w:p w:rsidR="007A177D" w:rsidRPr="000272E9" w:rsidRDefault="007A177D" w:rsidP="00444A1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лицо, предоставившее обеспечение для проведения финансово оздоровления, и т.д</w:t>
      </w:r>
      <w:r w:rsidR="00465D06" w:rsidRPr="000272E9">
        <w:rPr>
          <w:rFonts w:ascii="Times New Roman" w:hAnsi="Times New Roman"/>
          <w:noProof/>
          <w:color w:val="000000"/>
          <w:sz w:val="28"/>
          <w:szCs w:val="26"/>
        </w:rPr>
        <w:t>.</w:t>
      </w:r>
    </w:p>
    <w:p w:rsidR="007A177D" w:rsidRPr="000272E9" w:rsidRDefault="007A177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настоящее время Законом о б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анкротстве предоставлена возмож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ность участия в процессе о банкротстве представителям учредителей (участников) должника, которые наделяются всеми правами, предусмотренными арбитражным процессуальным законодательством для лиц участвующих в процессе, а также правом на обжалование решений ар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>б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итражного суда, отдельных решений и действий арбитражного управляющего и кредиторов, правом на 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получение информации о ходе про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цедур и т.д. Расширяя права государства в деле о банкротстве, Закон, предусматривает возможность участия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в нем представителя собственни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ка имущества должника — унитарного предпри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ятия и наделяет его пра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вом обжаловать действия арбитражного управляюще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го, решения собра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ния и комитета кредиторов, судебные акты о введе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нии внешнего управ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ления и конкурсного производства.</w:t>
      </w:r>
    </w:p>
    <w:p w:rsidR="00B84A28" w:rsidRPr="000272E9" w:rsidRDefault="007A177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Правовой статус лиц, участвующих в конкурсном процессе, зависит от многих факторов:</w:t>
      </w:r>
    </w:p>
    <w:p w:rsidR="00B84A28" w:rsidRPr="000272E9" w:rsidRDefault="007A177D" w:rsidP="00444A16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от ха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рактера правомочий, которыми за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конодатель наделяет данное лицо;</w:t>
      </w:r>
    </w:p>
    <w:p w:rsidR="00B84A28" w:rsidRPr="000272E9" w:rsidRDefault="0052289C" w:rsidP="00444A16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от процедуры несостоя</w:t>
      </w:r>
      <w:r w:rsidR="007A177D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тельности (банкротства), в рамках которой действует данное лицо, и от целей, которые являются приоритетными на данном этапе банкротства; </w:t>
      </w:r>
    </w:p>
    <w:p w:rsidR="007A177D" w:rsidRPr="000272E9" w:rsidRDefault="007A177D" w:rsidP="00444A16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от особенностей несостоятельности (банкротства) отдельных категорий должников и т.д.</w:t>
      </w:r>
    </w:p>
    <w:p w:rsidR="00444A16" w:rsidRPr="000272E9" w:rsidRDefault="00444A1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7A177D" w:rsidRPr="000272E9" w:rsidRDefault="00B84A28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Cs/>
          <w:noProof/>
          <w:color w:val="000000"/>
          <w:sz w:val="28"/>
          <w:szCs w:val="28"/>
        </w:rPr>
      </w:pPr>
      <w:r w:rsidRPr="000272E9">
        <w:rPr>
          <w:rFonts w:ascii="Times New Roman" w:hAnsi="Times New Roman"/>
          <w:b/>
          <w:iCs/>
          <w:noProof/>
          <w:color w:val="000000"/>
          <w:sz w:val="28"/>
          <w:szCs w:val="28"/>
        </w:rPr>
        <w:t xml:space="preserve">2.1 </w:t>
      </w:r>
      <w:r w:rsidR="007A177D" w:rsidRPr="000272E9">
        <w:rPr>
          <w:rFonts w:ascii="Times New Roman" w:hAnsi="Times New Roman"/>
          <w:b/>
          <w:iCs/>
          <w:noProof/>
          <w:color w:val="000000"/>
          <w:sz w:val="28"/>
          <w:szCs w:val="28"/>
        </w:rPr>
        <w:t>Правовой статус должника</w:t>
      </w:r>
    </w:p>
    <w:p w:rsidR="000272E9" w:rsidRPr="000272E9" w:rsidRDefault="000272E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7A177D" w:rsidRPr="000272E9" w:rsidRDefault="007A177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Традиционно в гражданском прав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е термином «должник» обозначает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ся сторона во всяком гражданско-правовом обязательстве, которая должна совершить определенные действия по требованию кредитора, как-то: передать товар, выполнить работу, оказать услуги, уплатить де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>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ежную сумму (ст. 307 ГК Р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>Ф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). Понятие 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>«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должник», 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>употребляемое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в 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>законе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о банкротстве, существенно отлича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>ется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от тра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диционно принято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го: под должником понимается обязанная с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>то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рона лишь в денежном обя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>з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ательстве, которая должна у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>пл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атить кредитору денежную сумму в тече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>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ие срока, установленного Законом.</w:t>
      </w:r>
    </w:p>
    <w:p w:rsidR="007A177D" w:rsidRPr="000272E9" w:rsidRDefault="007A177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Закон о банкротстве распространяется 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>н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е на всех субъектов имуще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ственного оборота. Несостоятельными (банкротами) могут быть приз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>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аны: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</w:p>
    <w:p w:rsidR="007A177D" w:rsidRPr="000272E9" w:rsidRDefault="007A177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все юридические лица (за исключением казенных предприяти</w:t>
      </w:r>
      <w:r w:rsidR="00B84A28" w:rsidRPr="000272E9">
        <w:rPr>
          <w:rFonts w:ascii="Times New Roman" w:hAnsi="Times New Roman"/>
          <w:noProof/>
          <w:color w:val="000000"/>
          <w:sz w:val="28"/>
          <w:szCs w:val="26"/>
        </w:rPr>
        <w:t>й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, учреждений, политических партий и религиозных организации);</w:t>
      </w:r>
    </w:p>
    <w:p w:rsidR="003C6252" w:rsidRPr="000272E9" w:rsidRDefault="007A177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граждане:</w:t>
      </w:r>
    </w:p>
    <w:p w:rsidR="003C6252" w:rsidRPr="000272E9" w:rsidRDefault="007A177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а) зарегистрированные в качестве индивидуального предпринимателя; </w:t>
      </w:r>
    </w:p>
    <w:p w:rsidR="003C6252" w:rsidRPr="000272E9" w:rsidRDefault="007A177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б) не зарегистрирован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>ные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в качестве индивидуальн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го предпринимателя (поскольку приведенная норма противоречит ГК РФ, она будет введена в действие только с момента вступления в с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>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лу федерального закона о внесении соответствующих изменении в Г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К РФ; </w:t>
      </w:r>
    </w:p>
    <w:p w:rsidR="003C6252" w:rsidRPr="000272E9" w:rsidRDefault="003C6252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</w:t>
      </w:r>
      <w:r w:rsidR="007A177D" w:rsidRPr="000272E9">
        <w:rPr>
          <w:rFonts w:ascii="Times New Roman" w:hAnsi="Times New Roman"/>
          <w:noProof/>
          <w:color w:val="000000"/>
          <w:sz w:val="28"/>
          <w:szCs w:val="26"/>
        </w:rPr>
        <w:t>) главы крестьянских (фермерских) хозяйств (с 1 января 1995 г. глава крестьянского (фермерского) хозяй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ства, осуществляющий деятельнос</w:t>
      </w:r>
      <w:r w:rsidR="007A177D" w:rsidRPr="000272E9">
        <w:rPr>
          <w:rFonts w:ascii="Times New Roman" w:hAnsi="Times New Roman"/>
          <w:noProof/>
          <w:color w:val="000000"/>
          <w:sz w:val="28"/>
          <w:szCs w:val="26"/>
        </w:rPr>
        <w:t>ть без образования юридического лица, признается предпринимателем вследствие самого факта государстве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нной регистрации своего хозяйст</w:t>
      </w:r>
      <w:r w:rsidR="007A177D" w:rsidRPr="000272E9">
        <w:rPr>
          <w:rFonts w:ascii="Times New Roman" w:hAnsi="Times New Roman"/>
          <w:noProof/>
          <w:color w:val="000000"/>
          <w:sz w:val="28"/>
          <w:szCs w:val="26"/>
        </w:rPr>
        <w:t>ва.</w:t>
      </w:r>
    </w:p>
    <w:p w:rsidR="007A177D" w:rsidRPr="000272E9" w:rsidRDefault="007A177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Правом на обращение в арбитражный суд, к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ак и по ранее дейст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вовавшему закону, с заявлением о пр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изнании должника банкротом наде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ляется должник, конкурсные кредиторы, а 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>т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акже уполномоченные орга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ны (Пенсионный фонд РФ, Федерал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ьный фонд обязательного медицин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ского страхования, Фонд социального стра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>хо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вания РФ и т.д.). В качест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ве кредиторов по денежным обязательствам могут выступать также Российская Федерация, субъекты Российск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>ой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Федерации муниципальные образования, ликвидационная комиссия (ликвидатор).</w:t>
      </w:r>
    </w:p>
    <w:p w:rsidR="00F923D9" w:rsidRPr="000272E9" w:rsidRDefault="00F923D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Законом о банкротстве подробно сформулированы требования 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к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форме, содержанию, реквизитам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заявления должника.</w:t>
      </w:r>
    </w:p>
    <w:p w:rsidR="003C6252" w:rsidRPr="000272E9" w:rsidRDefault="00F923D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частности, в заявлении долж</w:t>
      </w:r>
      <w:r w:rsidR="003C6252" w:rsidRPr="000272E9">
        <w:rPr>
          <w:rFonts w:ascii="Times New Roman" w:hAnsi="Times New Roman"/>
          <w:noProof/>
          <w:color w:val="000000"/>
          <w:sz w:val="28"/>
          <w:szCs w:val="26"/>
        </w:rPr>
        <w:t>ны быть указаны:</w:t>
      </w:r>
    </w:p>
    <w:p w:rsidR="00F923D9" w:rsidRPr="000272E9" w:rsidRDefault="00251015" w:rsidP="00444A1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наименование ар</w:t>
      </w:r>
      <w:r w:rsidR="00F923D9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битражного суда, в который подается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заявление; сумма требований кре</w:t>
      </w:r>
      <w:r w:rsidR="00F923D9" w:rsidRPr="000272E9">
        <w:rPr>
          <w:rFonts w:ascii="Times New Roman" w:hAnsi="Times New Roman"/>
          <w:noProof/>
          <w:color w:val="000000"/>
          <w:sz w:val="28"/>
          <w:szCs w:val="26"/>
        </w:rPr>
        <w:t>диторов по денежным обязательствам в размере, который не оспари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вает</w:t>
      </w:r>
      <w:r w:rsidR="00F923D9" w:rsidRPr="000272E9">
        <w:rPr>
          <w:rFonts w:ascii="Times New Roman" w:hAnsi="Times New Roman"/>
          <w:noProof/>
          <w:color w:val="000000"/>
          <w:sz w:val="28"/>
          <w:szCs w:val="26"/>
        </w:rPr>
        <w:t>ся должником;</w:t>
      </w:r>
    </w:p>
    <w:p w:rsidR="00F923D9" w:rsidRPr="000272E9" w:rsidRDefault="00F923D9" w:rsidP="00444A1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сумма задолженности по возмещению вреда, причиненного жизни или здоровью граждан, оплате труда работников должника и выплате им выходных пособий, сумма вознаграждения, причитающегося для выплаты вознаграждений по авторским договорам;</w:t>
      </w:r>
    </w:p>
    <w:p w:rsidR="00F923D9" w:rsidRPr="000272E9" w:rsidRDefault="00F923D9" w:rsidP="00444A1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размер задолженности по обязательным платежам;</w:t>
      </w:r>
    </w:p>
    <w:p w:rsidR="00F923D9" w:rsidRPr="000272E9" w:rsidRDefault="00F923D9" w:rsidP="00444A1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сведения об имеющемся у должника имуществе и т.д. (ст. 37).</w:t>
      </w:r>
    </w:p>
    <w:p w:rsidR="00F923D9" w:rsidRPr="000272E9" w:rsidRDefault="00F923D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Кроме этого, в заявлении должны быть указаны наименование и адрес саморегулируемой организации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, из числа членов которой арбит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ражный суд утверждает временного уп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равляющего, однако перечень тре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бований к кандидатуре временного управляющего при этом не указывается.</w:t>
      </w:r>
    </w:p>
    <w:p w:rsidR="00F923D9" w:rsidRPr="000272E9" w:rsidRDefault="00F923D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Закон обязывает должника направить копии заявления конкурсным кредиторам, уполномоченным орган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ам, собственнику имущества долж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ника — унитарного предприятия, Совету директоров (наблюдательному Совету) или иному коллегиальному органу управления, а также иным лицам в случаях, предусмотренных зако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ном. Так, если до подачи заявле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ния должника избраны (назначены) представи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тель собственника имуще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ства должника — унитарного предприятия, представитель работников должника, то копии заявления направляются и этим лицам.</w:t>
      </w:r>
    </w:p>
    <w:p w:rsidR="00F923D9" w:rsidRPr="000272E9" w:rsidRDefault="00F923D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При определенных обстоятельствах должник вправе обратиться в арбитражный суд с заявлением в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предвидении банкротства 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— ситуа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ции, когда срок исполнения обязательств еще не наступил, но имеются обстоятельства, свидетельствующие о том, что через некоторое время должник окажется неспособным рассчиты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ваться по денежным обяза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тельствам с кредиторами, а также вно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сить обязательные платежи в бюд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жет и внебюджетные фонды (ст. 8 Закона).</w:t>
      </w:r>
    </w:p>
    <w:p w:rsidR="00F923D9" w:rsidRPr="000272E9" w:rsidRDefault="00F923D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При определенных обстоятельст</w:t>
      </w:r>
      <w:r w:rsidR="00493993" w:rsidRPr="000272E9">
        <w:rPr>
          <w:rFonts w:ascii="Times New Roman" w:hAnsi="Times New Roman"/>
          <w:noProof/>
          <w:color w:val="000000"/>
          <w:sz w:val="28"/>
          <w:szCs w:val="26"/>
        </w:rPr>
        <w:t>вах руководитель должника — юрид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ического лица или должник — индивидуальный предприниматель </w:t>
      </w:r>
      <w:r w:rsidR="00251015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обя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заны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обратиться с заявлением в арбитражный суд (ст. 9 Закона</w:t>
      </w:r>
      <w:r w:rsidR="00493993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о банкротстве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):</w:t>
      </w:r>
    </w:p>
    <w:p w:rsidR="00F923D9" w:rsidRPr="000272E9" w:rsidRDefault="00F923D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</w:t>
      </w:r>
      <w:r w:rsidR="00493993" w:rsidRPr="000272E9">
        <w:rPr>
          <w:rFonts w:ascii="Times New Roman" w:hAnsi="Times New Roman"/>
          <w:noProof/>
          <w:color w:val="000000"/>
          <w:sz w:val="28"/>
          <w:szCs w:val="26"/>
        </w:rPr>
        <w:t>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гда удовлетворение требован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ий одного кредитора или несколь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ких кредиторов приводит к невозмож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ности исполнения денежных обяза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тельств должника в полном объеме перед другими кредиторами;</w:t>
      </w:r>
    </w:p>
    <w:p w:rsidR="00F923D9" w:rsidRPr="000272E9" w:rsidRDefault="00F923D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когда органом должника, уполн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омоченным в соответствии с учре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дительными документами должника на принятие решения о ликвидации должника, принято решение об обращ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ении в арбитражный суд с заявле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нием должника (такое решение может быть принято только при наличии признаков неплатежеспособности или в предвидении банкротства. В противном случае оно может быть о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спорено участниками (учредителя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ми) юридического лица, возражав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шими против принятия этого реше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ния);</w:t>
      </w:r>
    </w:p>
    <w:p w:rsidR="00F923D9" w:rsidRPr="000272E9" w:rsidRDefault="00F923D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когда органом, уполномоченн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ым собственником имущества долж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ника — унитарного предприятия, пр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инято решение об обращении в ар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битражный суд с заявлением должн</w:t>
      </w:r>
      <w:r w:rsidR="00493993" w:rsidRPr="000272E9">
        <w:rPr>
          <w:rFonts w:ascii="Times New Roman" w:hAnsi="Times New Roman"/>
          <w:noProof/>
          <w:color w:val="000000"/>
          <w:sz w:val="28"/>
          <w:szCs w:val="26"/>
        </w:rPr>
        <w:t>ика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;</w:t>
      </w:r>
    </w:p>
    <w:p w:rsidR="00F923D9" w:rsidRPr="000272E9" w:rsidRDefault="00F923D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 иных случаях — к примеру, к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огда обращение взыскания на иму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щество должника существенно осложнит или сделает невозможной его хозяйственную деятельность, или есл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и при проведении ликвидации юри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дического лица установлена невозможность удовлетворения требований кредиторов в полном объеме (ранее, по Закону 1998 г. такая обязанность возлагалась не только на руководителя долж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ника, но и на ликвидацион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ную комиссию (ликвидатора).</w:t>
      </w:r>
    </w:p>
    <w:p w:rsidR="00F923D9" w:rsidRPr="000272E9" w:rsidRDefault="00F923D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Во всех указанных случаях заявление должника должно быт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ь направ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лено в арбитражный суд не позднее о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дного месяца с момента возникно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вения соответствующих обстоятельств.</w:t>
      </w:r>
    </w:p>
    <w:p w:rsidR="00F923D9" w:rsidRPr="000272E9" w:rsidRDefault="00F923D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Обязанность руководителя должника — юридического лица либо ликвидационной комиссии (ликвидатора) по обращению в арбитражный суд с заявлением о банкротстве должника обеспечивается привлечением указанных лиц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к субсидиарной ответственности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по обязательствам должника перед его кредиторами, возникшим по истечении месячного срока со дня появления обстоятельств, которые при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знаются основания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ми для обязательного обращения в арбитражный суд с заявлением о банкротстве должника (п. 1 ст. 10 Закона).</w:t>
      </w:r>
    </w:p>
    <w:p w:rsidR="00F5522E" w:rsidRPr="000272E9" w:rsidRDefault="00F923D9" w:rsidP="00444A1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случае банкротства должника по вине учредителей (участников) должника, собственника имуществ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а должника — унитарного предпри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ятия или иных лиц, которые имеют право давать обязательные для долж</w:t>
      </w:r>
      <w:r w:rsidR="00F5522E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ника указания или имеют возможность иным образом определять </w:t>
      </w:r>
      <w:r w:rsidR="00F5522E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ег</w:t>
      </w:r>
      <w:r w:rsidR="00493993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о д</w:t>
      </w:r>
      <w:r w:rsidR="00F5522E" w:rsidRPr="000272E9">
        <w:rPr>
          <w:rFonts w:ascii="Times New Roman" w:hAnsi="Times New Roman"/>
          <w:noProof/>
          <w:color w:val="000000"/>
          <w:sz w:val="28"/>
          <w:szCs w:val="26"/>
        </w:rPr>
        <w:t>ействия, при недостаточности имущества должника на них такж</w:t>
      </w:r>
      <w:r w:rsidR="00493993" w:rsidRPr="000272E9">
        <w:rPr>
          <w:rFonts w:ascii="Times New Roman" w:hAnsi="Times New Roman"/>
          <w:noProof/>
          <w:color w:val="000000"/>
          <w:sz w:val="28"/>
          <w:szCs w:val="26"/>
        </w:rPr>
        <w:t>е</w:t>
      </w:r>
      <w:r w:rsidR="00F5522E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может быть возложена субсидиарная ответственность по его обязател</w:t>
      </w:r>
      <w:r w:rsidR="00493993" w:rsidRPr="000272E9">
        <w:rPr>
          <w:rFonts w:ascii="Times New Roman" w:hAnsi="Times New Roman"/>
          <w:noProof/>
          <w:color w:val="000000"/>
          <w:sz w:val="28"/>
          <w:szCs w:val="26"/>
        </w:rPr>
        <w:t>ь</w:t>
      </w:r>
      <w:r w:rsidR="00F5522E" w:rsidRPr="000272E9">
        <w:rPr>
          <w:rFonts w:ascii="Times New Roman" w:hAnsi="Times New Roman"/>
          <w:noProof/>
          <w:color w:val="000000"/>
          <w:sz w:val="28"/>
          <w:szCs w:val="26"/>
        </w:rPr>
        <w:t>ствам.</w:t>
      </w:r>
    </w:p>
    <w:p w:rsidR="00F5522E" w:rsidRPr="000272E9" w:rsidRDefault="000272E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Cs/>
          <w:noProof/>
          <w:color w:val="000000"/>
          <w:sz w:val="28"/>
          <w:szCs w:val="28"/>
        </w:rPr>
      </w:pPr>
      <w:r w:rsidRPr="000272E9">
        <w:rPr>
          <w:rFonts w:ascii="Times New Roman" w:hAnsi="Times New Roman"/>
          <w:b/>
          <w:iCs/>
          <w:noProof/>
          <w:color w:val="000000"/>
          <w:sz w:val="28"/>
          <w:szCs w:val="28"/>
        </w:rPr>
        <w:br w:type="page"/>
      </w:r>
      <w:r w:rsidR="00B84A28" w:rsidRPr="000272E9">
        <w:rPr>
          <w:rFonts w:ascii="Times New Roman" w:hAnsi="Times New Roman"/>
          <w:b/>
          <w:iCs/>
          <w:noProof/>
          <w:color w:val="000000"/>
          <w:sz w:val="28"/>
          <w:szCs w:val="28"/>
        </w:rPr>
        <w:t>2.</w:t>
      </w:r>
      <w:r w:rsidR="00F5522E" w:rsidRPr="000272E9">
        <w:rPr>
          <w:rFonts w:ascii="Times New Roman" w:hAnsi="Times New Roman"/>
          <w:b/>
          <w:iCs/>
          <w:noProof/>
          <w:color w:val="000000"/>
          <w:sz w:val="28"/>
          <w:szCs w:val="28"/>
        </w:rPr>
        <w:t>2 Правовой статус кредитора</w:t>
      </w:r>
    </w:p>
    <w:p w:rsidR="000272E9" w:rsidRPr="000272E9" w:rsidRDefault="000272E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F5522E" w:rsidRPr="000272E9" w:rsidRDefault="005F0C12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У</w:t>
      </w:r>
      <w:r w:rsidR="00F5522E" w:rsidRPr="000272E9">
        <w:rPr>
          <w:rFonts w:ascii="Times New Roman" w:hAnsi="Times New Roman"/>
          <w:noProof/>
          <w:color w:val="000000"/>
          <w:sz w:val="28"/>
          <w:szCs w:val="26"/>
        </w:rPr>
        <w:t>частниками процесса банкротства хозяйствующих су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бъектов могут быть только креди</w:t>
      </w:r>
      <w:r w:rsidR="00F5522E" w:rsidRPr="000272E9">
        <w:rPr>
          <w:rFonts w:ascii="Times New Roman" w:hAnsi="Times New Roman"/>
          <w:noProof/>
          <w:color w:val="000000"/>
          <w:sz w:val="28"/>
          <w:szCs w:val="26"/>
        </w:rPr>
        <w:t>торы по денежным обязательствам, являющиеся стороной в де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неж</w:t>
      </w:r>
      <w:r w:rsidR="00F5522E" w:rsidRPr="000272E9">
        <w:rPr>
          <w:rFonts w:ascii="Times New Roman" w:hAnsi="Times New Roman"/>
          <w:noProof/>
          <w:color w:val="000000"/>
          <w:sz w:val="28"/>
          <w:szCs w:val="26"/>
        </w:rPr>
        <w:t>ном обязательстве должника и обл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адающие имущественными (денежны</w:t>
      </w:r>
      <w:r w:rsidR="00F5522E" w:rsidRPr="000272E9">
        <w:rPr>
          <w:rFonts w:ascii="Times New Roman" w:hAnsi="Times New Roman"/>
          <w:noProof/>
          <w:color w:val="000000"/>
          <w:sz w:val="28"/>
          <w:szCs w:val="26"/>
        </w:rPr>
        <w:t>ми) претензиями к потенциальному банкроту.</w:t>
      </w:r>
    </w:p>
    <w:p w:rsidR="00F5522E" w:rsidRPr="000272E9" w:rsidRDefault="00F5522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качестве кредиторов по денежным обязательствам могут выступать российские и иностранные физические и юридические лица, а также Российская Федерация, субъекты Р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оссийской Федерации, муниципаль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ные образования (п. 1 ст. 2 ГК РФ).</w:t>
      </w:r>
    </w:p>
    <w:p w:rsidR="00493993" w:rsidRPr="000272E9" w:rsidRDefault="00F5522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Правом же на подачу заявления кре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дитора о признании должника бан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кротом обладают только лица, признаваемые в соответствии с Законом о банкротстве конкурсными кредиторами. Конкурсными кредиторами признаются кредиторы по денежным обязательствам, за исключением уполномоченных органов, граждан, перед которыми должник несет ответ</w:t>
      </w:r>
      <w:r w:rsidR="00493993" w:rsidRPr="000272E9">
        <w:rPr>
          <w:rFonts w:ascii="Times New Roman" w:hAnsi="Times New Roman"/>
          <w:noProof/>
          <w:color w:val="000000"/>
          <w:sz w:val="28"/>
          <w:szCs w:val="26"/>
        </w:rPr>
        <w:t>ств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енность за причинение вреда жизни или здоровью, морального вреда, </w:t>
      </w:r>
      <w:r w:rsidR="00493993" w:rsidRPr="000272E9">
        <w:rPr>
          <w:rFonts w:ascii="Times New Roman" w:hAnsi="Times New Roman"/>
          <w:noProof/>
          <w:color w:val="000000"/>
          <w:sz w:val="28"/>
          <w:szCs w:val="26"/>
        </w:rPr>
        <w:t>им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еет обязательства по выплате вознаграждения по авторским догово</w:t>
      </w:r>
      <w:r w:rsidR="00493993" w:rsidRPr="000272E9">
        <w:rPr>
          <w:rFonts w:ascii="Times New Roman" w:hAnsi="Times New Roman"/>
          <w:noProof/>
          <w:color w:val="000000"/>
          <w:sz w:val="28"/>
          <w:szCs w:val="26"/>
        </w:rPr>
        <w:t>рам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, а также учредителей (участников) должника — юридического лица обязательствам, вытекающим из такого участия (ст. 2 Закона). </w:t>
      </w:r>
    </w:p>
    <w:p w:rsidR="00F5522E" w:rsidRPr="000272E9" w:rsidRDefault="00F5522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отличие от иных кредиторов, конкурсные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кредиторы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наде</w:t>
      </w:r>
      <w:r w:rsidR="00493993" w:rsidRPr="000272E9">
        <w:rPr>
          <w:rFonts w:ascii="Times New Roman" w:hAnsi="Times New Roman"/>
          <w:noProof/>
          <w:color w:val="000000"/>
          <w:sz w:val="28"/>
          <w:szCs w:val="26"/>
        </w:rPr>
        <w:t>лены большим объём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ом правомочий. Это выражается, во-первых, в том, что только конкурс</w:t>
      </w:r>
      <w:r w:rsidR="00493993" w:rsidRPr="000272E9">
        <w:rPr>
          <w:rFonts w:ascii="Times New Roman" w:hAnsi="Times New Roman"/>
          <w:noProof/>
          <w:color w:val="000000"/>
          <w:sz w:val="28"/>
          <w:szCs w:val="26"/>
        </w:rPr>
        <w:t>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ые кредиторы являются лицами, участвую</w:t>
      </w:r>
      <w:r w:rsidR="005F0C12" w:rsidRPr="000272E9">
        <w:rPr>
          <w:rFonts w:ascii="Times New Roman" w:hAnsi="Times New Roman"/>
          <w:noProof/>
          <w:color w:val="000000"/>
          <w:sz w:val="28"/>
          <w:szCs w:val="26"/>
        </w:rPr>
        <w:t>щими в деле о банкротстве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; во-вторых, только конкурсные кредиторы имеют право обращаться в арбитражный суд с заявлением о признании должника банкротом (ст. 7</w:t>
      </w:r>
      <w:r w:rsidR="005F0C12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Закона о банкротстве);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в-третьих, участниками собрания кредиторов с правом голоса являются только конкурсные кредиторы (ст. 12).</w:t>
      </w:r>
    </w:p>
    <w:p w:rsidR="00F5522E" w:rsidRPr="000272E9" w:rsidRDefault="00F5522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Анализ положений Закона о бан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кротстве позволяет классифициро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вать кредиторов по их статусу. Так, в зависимости от суммы требований, признанной обоснованной, можно 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выделить крупных и мелких креди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торов.</w:t>
      </w:r>
    </w:p>
    <w:p w:rsidR="00F5522E" w:rsidRPr="000272E9" w:rsidRDefault="00F5522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Еще одним критерием классификации может служить то обстоят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ель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ство, является или нет кредитор инициатором процесса банкротства. На этом основании различают: кредиторов-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заявителей и кредиторов, не ини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циирующих дело о несостоятельности.</w:t>
      </w:r>
    </w:p>
    <w:p w:rsidR="00F5522E" w:rsidRPr="000272E9" w:rsidRDefault="00F5522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Кроме того, в зависимости от порядка удовлетворения требований различают очередных и неочередных кредиторов. Требования очередных кредиторов удовлетворяются в поряд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ке установленной Законом очеред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ности (ст. 134). В свою очередь, неочередные кредиторы — это те, чьи требования удовлетворяются по возможности должника. Причем они делятся на внеочередные и послеочередные.</w:t>
      </w:r>
    </w:p>
    <w:p w:rsidR="009A1DF7" w:rsidRPr="000272E9" w:rsidRDefault="00F5522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К первой группе (внеочередных) тр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ебований относятся: судебные из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держки; выплаты арбитражным упра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вляющим и реестродержателям; те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кущие расходы, связанные с функционированием должника; требования по обязательствам должника, возникшим после возбуждения производства по делу о банкротстве и до признания должника банкротом; задолженность по заработной плате, возникшая после принятия арбитражным судом заяв</w:t>
      </w:r>
      <w:r w:rsidR="009A1DF7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ления о признании должника банкротом, и по оплате труда </w:t>
      </w:r>
      <w:r w:rsidR="009A1DF7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работником </w:t>
      </w:r>
      <w:r w:rsidR="009A1DF7" w:rsidRPr="000272E9">
        <w:rPr>
          <w:rFonts w:ascii="Times New Roman" w:hAnsi="Times New Roman"/>
          <w:noProof/>
          <w:color w:val="000000"/>
          <w:sz w:val="28"/>
          <w:szCs w:val="26"/>
        </w:rPr>
        <w:t>должника, начисленная за период конкурсного производства, и т.д.</w:t>
      </w:r>
    </w:p>
    <w:p w:rsidR="009A1DF7" w:rsidRPr="000272E9" w:rsidRDefault="009A1DF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Ко второй группе (послеочередн</w:t>
      </w:r>
      <w:r w:rsidR="005F0C12" w:rsidRPr="000272E9">
        <w:rPr>
          <w:rFonts w:ascii="Times New Roman" w:hAnsi="Times New Roman"/>
          <w:noProof/>
          <w:color w:val="000000"/>
          <w:sz w:val="28"/>
          <w:szCs w:val="26"/>
        </w:rPr>
        <w:t>ых) требований относятся требова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ния, удовлетворяемые после погашения всех очередных требований. Послеочередными кредиторами являются учредители (участники) юридического лица, а также кредиторы третьей очереди, заявившие свои требования после закрытия реестра требований кредиторов.</w:t>
      </w:r>
    </w:p>
    <w:p w:rsidR="009A1DF7" w:rsidRPr="000272E9" w:rsidRDefault="009A1DF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Заявление кредитора соответству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ет общим требованиям, предъявля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емым законодателем к заявлению должника. Право на обращение в арбитражный суд возникает у конкурсного кредитора, уполномоченного органа по истечении тридцати дней с даты направления (предъявления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к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исполнению) исполнительного документа в службу судебных приставов и его копии должнику. Следует обратить внимание на то, что конкурсный кредитор в своем заявлении вправе указать профессиональные требования к кандидатуре временного управляющего.</w:t>
      </w:r>
    </w:p>
    <w:p w:rsidR="009A1DF7" w:rsidRPr="000272E9" w:rsidRDefault="009A1DF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Заявление кредитора может быть основано </w:t>
      </w:r>
      <w:r w:rsidR="00251015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на объединенной за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долженности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по различным основаниям. Кредиторы вправе объединить свои требования к должнику и обратиться в арби</w:t>
      </w:r>
      <w:r w:rsidR="005F0C12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тражный суд с одним заявлением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(п. 5 ст. 39 Закона).</w:t>
      </w:r>
    </w:p>
    <w:p w:rsidR="005F0C12" w:rsidRPr="000272E9" w:rsidRDefault="009A1DF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Правом на обращение в арбитражный суд с заявлением о признании должника банкротом помимо должни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ка и конкурсного кредитора обла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дают также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уполномоченные органы.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Заявление уполномоченного</w:t>
      </w:r>
      <w:r w:rsidR="005F0C12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ор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гана должно отвечать требованиям, предусмотренным для заявления </w:t>
      </w:r>
      <w:r w:rsidR="005F0C12" w:rsidRPr="000272E9">
        <w:rPr>
          <w:rFonts w:ascii="Times New Roman" w:hAnsi="Times New Roman"/>
          <w:noProof/>
          <w:color w:val="000000"/>
          <w:sz w:val="28"/>
          <w:szCs w:val="26"/>
        </w:rPr>
        <w:t>к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редитора. Вместе с тем к заявлению упол</w:t>
      </w:r>
      <w:r w:rsidR="005F0C12" w:rsidRPr="000272E9">
        <w:rPr>
          <w:rFonts w:ascii="Times New Roman" w:hAnsi="Times New Roman"/>
          <w:noProof/>
          <w:color w:val="000000"/>
          <w:sz w:val="28"/>
          <w:szCs w:val="26"/>
        </w:rPr>
        <w:t>номоченного органа по обязате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льным платежам должны быть приложены ре</w:t>
      </w:r>
      <w:r w:rsidR="005F0C12" w:rsidRPr="000272E9">
        <w:rPr>
          <w:rFonts w:ascii="Times New Roman" w:hAnsi="Times New Roman"/>
          <w:noProof/>
          <w:color w:val="000000"/>
          <w:sz w:val="28"/>
          <w:szCs w:val="26"/>
        </w:rPr>
        <w:t>шение налогового или таможенного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органа о взыскании з</w:t>
      </w:r>
      <w:r w:rsidR="005F0C12" w:rsidRPr="000272E9">
        <w:rPr>
          <w:rFonts w:ascii="Times New Roman" w:hAnsi="Times New Roman"/>
          <w:noProof/>
          <w:color w:val="000000"/>
          <w:sz w:val="28"/>
          <w:szCs w:val="26"/>
        </w:rPr>
        <w:t>адолженности за счет имущества до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лжника, а также сведения о задолженно</w:t>
      </w:r>
      <w:r w:rsidR="005F0C12" w:rsidRPr="000272E9">
        <w:rPr>
          <w:rFonts w:ascii="Times New Roman" w:hAnsi="Times New Roman"/>
          <w:noProof/>
          <w:color w:val="000000"/>
          <w:sz w:val="28"/>
          <w:szCs w:val="26"/>
        </w:rPr>
        <w:t>сти по данным уполномоченно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го органа (ст. 41 Закона о банкротстве). </w:t>
      </w:r>
    </w:p>
    <w:p w:rsidR="005F0C12" w:rsidRPr="000272E9" w:rsidRDefault="005F0C12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9A1DF7" w:rsidRPr="000272E9" w:rsidRDefault="00B84A28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Cs/>
          <w:noProof/>
          <w:color w:val="000000"/>
          <w:sz w:val="28"/>
          <w:szCs w:val="28"/>
        </w:rPr>
      </w:pPr>
      <w:r w:rsidRPr="000272E9">
        <w:rPr>
          <w:rFonts w:ascii="Times New Roman" w:hAnsi="Times New Roman"/>
          <w:b/>
          <w:iCs/>
          <w:noProof/>
          <w:color w:val="000000"/>
          <w:sz w:val="28"/>
          <w:szCs w:val="28"/>
        </w:rPr>
        <w:t>2.</w:t>
      </w:r>
      <w:r w:rsidR="009A1DF7" w:rsidRPr="000272E9">
        <w:rPr>
          <w:rFonts w:ascii="Times New Roman" w:hAnsi="Times New Roman"/>
          <w:b/>
          <w:iCs/>
          <w:noProof/>
          <w:color w:val="000000"/>
          <w:sz w:val="28"/>
          <w:szCs w:val="28"/>
        </w:rPr>
        <w:t>3 Собрание кредиторов</w:t>
      </w:r>
    </w:p>
    <w:p w:rsidR="000272E9" w:rsidRPr="000272E9" w:rsidRDefault="000272E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6"/>
        </w:rPr>
      </w:pPr>
    </w:p>
    <w:p w:rsidR="009A1DF7" w:rsidRPr="000272E9" w:rsidRDefault="009A1DF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Собрание кредиторов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— это специальный орган, представляющий интересы кредиторов во взаимоотношениях с должником.</w:t>
      </w:r>
    </w:p>
    <w:p w:rsidR="009A1DF7" w:rsidRPr="000272E9" w:rsidRDefault="009A1DF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Участниками собрания кредиторов с правом голоса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являются конкурсные кредиторы, а также уполномоченные органы.</w:t>
      </w:r>
    </w:p>
    <w:p w:rsidR="009A1DF7" w:rsidRPr="000272E9" w:rsidRDefault="009A1DF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Число голосов,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которыми облада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ет каждый из конкурсных кредито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ров и уполномоченных органов, опре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деляется пропорционально их тре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бованиям по денежным обязательствам и об уплате обязательных платежей, включенных в реестр требований кредиторов на дату проведения собрания кредиторов. При этом неустойки (штрафы, пени), подлежащие применению за неисполнение или ненадлежа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щее исполнение обязатель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ства, проценты за просрочку платежа, убытки, подлежащие возмещению, а также иные имущественные и (или) финансовые санкции для целей определения числа голосов на с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обрании кредиторов не учитывают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ся (п. 3 ст. 12 Закона о банкротстве).</w:t>
      </w:r>
    </w:p>
    <w:p w:rsidR="009A1DF7" w:rsidRPr="000272E9" w:rsidRDefault="009A1DF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Участниками собрания кредиторов без права голоса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являются представитель работников должника, представитель учредителей (участников) должника, представитель собственника имущества должника — унитарного предприятия, которые вправе выступать по вопросам повестки собрания кредиторов.</w:t>
      </w:r>
    </w:p>
    <w:p w:rsidR="009A1DF7" w:rsidRPr="000272E9" w:rsidRDefault="009A1DF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Организация и проведение собрания кредиторов осуществляются арбитражным управляющим.</w:t>
      </w:r>
    </w:p>
    <w:p w:rsidR="009A1DF7" w:rsidRPr="000272E9" w:rsidRDefault="009A1DF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К исключительной компетенции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собрания кредиторов отнесены важнейшие вопросы, возникающие в процессе банкротства. В частности, собрание кредиторов принимает решение о целесооб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разности введе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ния внешнего управления имуществом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должника, о заключении мирово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го соглашения, о порядке оценки имущества должника, об избрании членов комитета кредиторов; о выборе саморегулируемой организации для представления в арбитражный суд кандидатур арбитражного управляющего, о выборе реестродержателя и т.д. (ст. 12 Закона).</w:t>
      </w:r>
    </w:p>
    <w:p w:rsidR="005F0C12" w:rsidRPr="000272E9" w:rsidRDefault="005F0C12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6"/>
        </w:rPr>
      </w:pPr>
    </w:p>
    <w:p w:rsidR="00302604" w:rsidRPr="000272E9" w:rsidRDefault="000272E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Cs/>
          <w:noProof/>
          <w:color w:val="000000"/>
          <w:sz w:val="28"/>
          <w:szCs w:val="28"/>
        </w:rPr>
      </w:pPr>
      <w:r w:rsidRPr="000272E9">
        <w:rPr>
          <w:rFonts w:ascii="Times New Roman" w:hAnsi="Times New Roman"/>
          <w:b/>
          <w:iCs/>
          <w:noProof/>
          <w:color w:val="000000"/>
          <w:sz w:val="28"/>
          <w:szCs w:val="28"/>
        </w:rPr>
        <w:t>2.</w:t>
      </w:r>
      <w:r w:rsidR="00302604" w:rsidRPr="000272E9">
        <w:rPr>
          <w:rFonts w:ascii="Times New Roman" w:hAnsi="Times New Roman"/>
          <w:b/>
          <w:iCs/>
          <w:noProof/>
          <w:color w:val="000000"/>
          <w:sz w:val="28"/>
          <w:szCs w:val="28"/>
        </w:rPr>
        <w:t>4. Правовой статус арбитражного управляющего</w:t>
      </w:r>
    </w:p>
    <w:p w:rsidR="000272E9" w:rsidRPr="000272E9" w:rsidRDefault="000272E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302604" w:rsidRPr="000272E9" w:rsidRDefault="0030260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При осуществлении всех процедур банкротства одним из главных действующих лиц является временный, внешний, административный </w:t>
      </w:r>
      <w:r w:rsidR="00F90B78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и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конкурсный управляющий, которые объединяются одним понятием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арбитражного управляющего.</w:t>
      </w:r>
    </w:p>
    <w:p w:rsidR="00302604" w:rsidRPr="000272E9" w:rsidRDefault="0030260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Данное лицо должно беспристрастно влиять на процесс банкротства в </w:t>
      </w:r>
      <w:r w:rsidR="0052289C" w:rsidRPr="000272E9">
        <w:rPr>
          <w:rFonts w:ascii="Times New Roman" w:hAnsi="Times New Roman"/>
          <w:noProof/>
          <w:color w:val="000000"/>
          <w:sz w:val="28"/>
          <w:szCs w:val="26"/>
        </w:rPr>
        <w:t>интересах,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как должника, так и кред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итора. Такое положение обеспечи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вается путем закрепления на законодательном уровне ряда требований, предъявляемых к кандидатуре арбитражного управляющего Законом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о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банкротстве.</w:t>
      </w:r>
    </w:p>
    <w:p w:rsidR="00302604" w:rsidRPr="000272E9" w:rsidRDefault="0030260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Арбитражным управляющим при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знается гражданин РФ, утверждае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мый арбитражным судом для осуществления установленных законом полномочий в целях реализации различных процедур банкротства </w:t>
      </w:r>
      <w:r w:rsidR="00F90B78" w:rsidRPr="000272E9">
        <w:rPr>
          <w:rFonts w:ascii="Times New Roman" w:hAnsi="Times New Roman"/>
          <w:noProof/>
          <w:color w:val="000000"/>
          <w:sz w:val="28"/>
          <w:szCs w:val="26"/>
        </w:rPr>
        <w:t>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являющийся членом одной из саморегулируемых организаций (ст. 2 Закона).</w:t>
      </w:r>
    </w:p>
    <w:p w:rsidR="00302604" w:rsidRPr="000272E9" w:rsidRDefault="0030260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По общему правилу, арбитражн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ый управляющий должен быть заре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гистрирован в качестве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индивидуального предпринимателя,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иметь высшее образование, не иметь судимо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сти за преступления в сфере эко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номики, а также за преступления сред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ней тяжести, тяжкие и особо тяж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кие преступления (п. 1 ст. 20 Закона). Кроме этого, арбитражный управляющий должен иметь стаж руководящей работы не менее чем два года в совокупности, пройти стажировку сроком не менее шести месяцев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в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качестве помощника арбитражного у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правляющего, а также сдать экза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мен по программе подготовки арбитражных управляющих.</w:t>
      </w:r>
    </w:p>
    <w:p w:rsidR="00302604" w:rsidRPr="000272E9" w:rsidRDefault="0030260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Арбитражный управляющий в ходе всего процесса о банкротстве должен занимать нейтральную пози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цию в отношениях должника и кре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диторов, иными словами, он не должен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иметь заинтересованности в раз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решении дела в пользу той или иной с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тороны. Следовательно, арбитраж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ными управляющими не могут быть назначены лица, которые являются заинтересованными по отношению к 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должнику и кредиторам; в отноше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нии которых введена процедура банкротства; которые не возместили убытки, причиненные должнику, кредиторам, третьим лицам при ис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пол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нении обязанностей арбитражного управляющего; которые дисквалифи</w:t>
      </w:r>
      <w:r w:rsidR="00F90B78" w:rsidRPr="000272E9">
        <w:rPr>
          <w:rFonts w:ascii="Times New Roman" w:hAnsi="Times New Roman"/>
          <w:noProof/>
          <w:color w:val="000000"/>
          <w:sz w:val="28"/>
          <w:szCs w:val="26"/>
        </w:rPr>
        <w:t>ц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ированы или лишены права занимать руководящие должности и (или) </w:t>
      </w:r>
      <w:r w:rsidR="00F90B78" w:rsidRPr="000272E9">
        <w:rPr>
          <w:rFonts w:ascii="Times New Roman" w:hAnsi="Times New Roman"/>
          <w:noProof/>
          <w:color w:val="000000"/>
          <w:sz w:val="28"/>
          <w:szCs w:val="26"/>
        </w:rPr>
        <w:t>ос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уществлять предпри</w:t>
      </w:r>
      <w:r w:rsidR="00F90B78" w:rsidRPr="000272E9">
        <w:rPr>
          <w:rFonts w:ascii="Times New Roman" w:hAnsi="Times New Roman"/>
          <w:noProof/>
          <w:color w:val="000000"/>
          <w:sz w:val="28"/>
          <w:szCs w:val="26"/>
        </w:rPr>
        <w:t>ни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мательскую д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еятельность по управлению юриди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ческими лицами, а также которые не имеют договоров страхования от</w:t>
      </w:r>
      <w:r w:rsidR="00F90B78" w:rsidRPr="000272E9">
        <w:rPr>
          <w:rFonts w:ascii="Times New Roman" w:hAnsi="Times New Roman"/>
          <w:noProof/>
          <w:color w:val="000000"/>
          <w:sz w:val="28"/>
          <w:szCs w:val="26"/>
        </w:rPr>
        <w:t>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етственности на случай причинения убытков лицам, участвующим в </w:t>
      </w:r>
      <w:r w:rsidR="00F90B78" w:rsidRPr="000272E9">
        <w:rPr>
          <w:rFonts w:ascii="Times New Roman" w:hAnsi="Times New Roman"/>
          <w:noProof/>
          <w:color w:val="000000"/>
          <w:sz w:val="28"/>
          <w:szCs w:val="26"/>
        </w:rPr>
        <w:t>д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еле о банкротстве (п. 6 ст. 20 Закона).</w:t>
      </w:r>
    </w:p>
    <w:p w:rsidR="00302604" w:rsidRPr="000272E9" w:rsidRDefault="0030260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Следует заметить, что кредитор или уполномоченный орган (</w:t>
      </w:r>
      <w:r w:rsidR="00F90B78" w:rsidRPr="000272E9">
        <w:rPr>
          <w:rFonts w:ascii="Times New Roman" w:hAnsi="Times New Roman"/>
          <w:noProof/>
          <w:color w:val="000000"/>
          <w:sz w:val="28"/>
          <w:szCs w:val="26"/>
        </w:rPr>
        <w:t>собрание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кредиторов) вправе дополнительно предусмотреть следующие требо</w:t>
      </w:r>
      <w:r w:rsidR="00F90B78" w:rsidRPr="000272E9">
        <w:rPr>
          <w:rFonts w:ascii="Times New Roman" w:hAnsi="Times New Roman"/>
          <w:noProof/>
          <w:color w:val="000000"/>
          <w:sz w:val="28"/>
          <w:szCs w:val="26"/>
        </w:rPr>
        <w:t>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ания к кандидатуре арбитражного управляющего:</w:t>
      </w:r>
    </w:p>
    <w:p w:rsidR="00302604" w:rsidRPr="000272E9" w:rsidRDefault="0030260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наличие у кандидата высшего юридического, эко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номического обра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зования или образования по специальн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ости, соответствующей сфере дея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тельности должника;</w:t>
      </w:r>
    </w:p>
    <w:p w:rsidR="00302604" w:rsidRPr="000272E9" w:rsidRDefault="0030260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наличие у кандидата определенного стажа работы на должностях руководителей организаций в соответствующей отрасли экономики;</w:t>
      </w:r>
    </w:p>
    <w:p w:rsidR="00302604" w:rsidRPr="000272E9" w:rsidRDefault="0030260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установление количества процед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ур банкротства, проведенных кан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дидатом в качестве арбитражного управляющего (ст. 23 Закона).</w:t>
      </w:r>
    </w:p>
    <w:p w:rsidR="00302604" w:rsidRPr="000272E9" w:rsidRDefault="0030260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Закон о банкротстве не предусм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атривает лицензирование деятель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ности арбитражных управляющих. 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Вместе с тем он содержит положе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ния, повышающие профессиональные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требования, предъявляемые к ар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битражным управляющим, в том числе требования по наличию высшего образования и двухлетнего стажа руко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водящей деятельности, сдаче тео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ретического экзамена, прохождению стажировки в саморегулируемой организации (п. 1 ст. 20).</w:t>
      </w:r>
    </w:p>
    <w:p w:rsidR="00302604" w:rsidRPr="000272E9" w:rsidRDefault="0030260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Кроме того, Закон устанавливает, что обязательной формой финансового обеспечения деятельности арб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итражного управляющего признает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ся договор страхования ответственн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ости, который должен быть заклю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чен на срок не менее чем год с его обязательным последую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щим возобнов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лением на тот же срок. При этом мини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мальная сумма финансового обес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печения не может быть менее чем три миллиона рублей в год. Предусматривается также дополнительное страхование ответствен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нос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ти арбитражного управляющего в случае причинения убытков лицам, участвующим в деле о банкротстве, в размере, зависящем от балансовой стоимости активов должника (п. 8 ст. 20).</w:t>
      </w:r>
    </w:p>
    <w:p w:rsidR="00FE15EE" w:rsidRPr="000272E9" w:rsidRDefault="00FE15E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Для осуществления своих фун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кций арбитражный управляющий на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делен определенными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правами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и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обязанностями.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Он имеет право: обращаться в арбитражный суд в случаях, предусмотренных Законом о банкротстве; привлекать на договорной основе иных лиц с оплатой их деятельности из средств должника; со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зывать собрание кредиторов и ко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митет кредиторов; получать вознаграждение и т.д.</w:t>
      </w:r>
    </w:p>
    <w:p w:rsidR="00FE15EE" w:rsidRPr="000272E9" w:rsidRDefault="00FE15E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Так, Законом о банкротстве закр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еплено право арбитражного управ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ляющего на вознаграждение за выполнение им своих полномочий.</w:t>
      </w:r>
    </w:p>
    <w:p w:rsidR="00FE15EE" w:rsidRPr="000272E9" w:rsidRDefault="00FE15E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Вознаграждение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арбитражного управляющего за каждый месяц осуществления им своих полномочий 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устанавливается в размере, опре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деляемом кредитором (собранием к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редиторов) и утверждаемом арбит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ражным судом, и должно составлять не менее чем десять тысяч рублей.</w:t>
      </w:r>
    </w:p>
    <w:p w:rsidR="00FE15EE" w:rsidRPr="000272E9" w:rsidRDefault="00FE15E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Кроме того, Закон закрепляет возможность получения арбитражным управляющим дополнительного возна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граждения за счет средств креди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торов.</w:t>
      </w:r>
    </w:p>
    <w:p w:rsidR="00FE15EE" w:rsidRPr="000272E9" w:rsidRDefault="00FE15E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К числу обязанностей арбитражного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управляющего Закон о банкротст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ве относит, в частности, принятие мер по защите должника; анализ его финансовой, хозяйственной, инвестиционной деятельности, его положения на товарном рынке; рассмотрение заявленных требований кредиторов и т.д.</w:t>
      </w:r>
    </w:p>
    <w:p w:rsidR="00F90B78" w:rsidRPr="000272E9" w:rsidRDefault="00FE15E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Одной из важных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обязанностей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арбитражного управляющего с точки зрения защиты прав и интересов должника и кредиторов является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ведение реестра требований кредиторов 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(п. 4 ст. 24 Закона). В реес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тре должны содержаться сведения о каждом кредиторе, размере е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го тре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бований по денежным обязательствам и обязательным платежам, а также об очередности удовлетворения каждого требования. </w:t>
      </w:r>
    </w:p>
    <w:p w:rsidR="00FE15EE" w:rsidRPr="000272E9" w:rsidRDefault="00FE15E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случае неисполнения или не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надлежащего исполнения арбитраж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ным управляющим своих обязанностей Закон устанавливает для него различные правовые последствия в зав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исимости от наличия или отсутст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вия убытков, причиненных его действиями или бездействием для должника или кредиторов.</w:t>
      </w:r>
    </w:p>
    <w:p w:rsidR="00F90B78" w:rsidRPr="000272E9" w:rsidRDefault="00F90B78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6"/>
        </w:rPr>
      </w:pPr>
    </w:p>
    <w:p w:rsidR="004A7C5C" w:rsidRPr="000272E9" w:rsidRDefault="00B84A28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Cs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b/>
          <w:iCs/>
          <w:noProof/>
          <w:color w:val="000000"/>
          <w:sz w:val="28"/>
          <w:szCs w:val="26"/>
        </w:rPr>
        <w:t>2.</w:t>
      </w:r>
      <w:r w:rsidR="004A7C5C" w:rsidRPr="000272E9">
        <w:rPr>
          <w:rFonts w:ascii="Times New Roman" w:hAnsi="Times New Roman"/>
          <w:b/>
          <w:iCs/>
          <w:noProof/>
          <w:color w:val="000000"/>
          <w:sz w:val="28"/>
          <w:szCs w:val="26"/>
        </w:rPr>
        <w:t>5 Арбитражный суд в делах о несостоятельности</w:t>
      </w:r>
    </w:p>
    <w:p w:rsidR="000272E9" w:rsidRPr="000272E9" w:rsidRDefault="000272E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4A7C5C" w:rsidRPr="000272E9" w:rsidRDefault="004A7C5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Дела о несостоятельности (банкротстве) юридических лиц и 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граж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дан, в том числе зарегистрированных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в качестве индивидуальных пред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принимателей, рассматриваются арбитражным судом (ст. 6, 32 Закона о банкротстве).</w:t>
      </w:r>
    </w:p>
    <w:p w:rsidR="004A7C5C" w:rsidRPr="000272E9" w:rsidRDefault="004A7C5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Законодатель наделяет арбитраж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ный суд полномочиями организаци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онного и контрольного характера.</w:t>
      </w:r>
    </w:p>
    <w:p w:rsidR="004A7C5C" w:rsidRPr="000272E9" w:rsidRDefault="004A7C5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Полномочия организационного характера представляют собой совокупность действий арбитражного суда, осуществляемых в рамках подготовки и проведения судебного разбирательства.</w:t>
      </w:r>
    </w:p>
    <w:p w:rsidR="004A7C5C" w:rsidRPr="000272E9" w:rsidRDefault="004A7C5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частности, арбитражный суд принимает заявление о признании должника банкротом при соблюдении требований, предусмотренных АПК РФ и Законом о банкротстве, отказывает в принятии заявления, если нарушено хотя бы одно из условий, предусмотренных п. 2 ст. 33 Закона о банкротстве.</w:t>
      </w:r>
    </w:p>
    <w:p w:rsidR="004A7C5C" w:rsidRPr="000272E9" w:rsidRDefault="004A7C5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рамках подготовительных меро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приятий арбитражный суд рассмат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ривает заявления, жалобы и ходатайства лиц, участвующих в деле о банкротстве, устанавливает обоснован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ность требований кредиторов. Су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дебное заседание по проверке обоснованности требований заявителя к должнику проводится не менее чем через 15 дней и не более чем через 30 дней с даты вынесения определения о принятии за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явления о призна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нии должника банкротом.</w:t>
      </w:r>
    </w:p>
    <w:p w:rsidR="004A7C5C" w:rsidRPr="000272E9" w:rsidRDefault="004A7C5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Помимо этого арбитражный суд может назначить экспертизу в целях выявления признаков фиктивного или преднамеренного банкротства (п. 3 ст. 50 Закона).</w:t>
      </w:r>
    </w:p>
    <w:p w:rsidR="004A7C5C" w:rsidRPr="000272E9" w:rsidRDefault="004A7C5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Одним из полномочий судьи на да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нном этапе является также приня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тие мер для примирения сторон, что не может служить основанием для приостановления производства по делу о банкротстве.</w:t>
      </w:r>
    </w:p>
    <w:p w:rsidR="004A7C5C" w:rsidRPr="000272E9" w:rsidRDefault="004A7C5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При подготовке дела к судебному разбирательству арбитражный суд вправе по ходатайству лица, участвующего в деле о банкротстве, принять</w:t>
      </w:r>
      <w:r w:rsidR="00D8481B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меры по обеспечению требований кредиторов, как-то: наложение ареста на имущество, запрещение должнику и другим лицам совершать определенные действия и т.д.</w:t>
      </w:r>
    </w:p>
    <w:p w:rsidR="004A7C5C" w:rsidRPr="000272E9" w:rsidRDefault="004A7C5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Одной из мер по обеспечению требований кредиторов является право арбитражного суда обязать должник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а передать ценные бумаги, валют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ные ценности, иное имущество должника на хранение третьим лицам.</w:t>
      </w:r>
    </w:p>
    <w:p w:rsidR="004A7C5C" w:rsidRPr="000272E9" w:rsidRDefault="004A7C5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ходе всего судебного разбирательства арбитражный суд должен не допустить недобросовестные действия сторон в ущерб интересам друг друга. В связи с этим Закон о банкротстве наделяет арбитражный суд существенными полномочиями по осуществлению контроля за законностью действий участников процесса о несостоятельности. Так, арбитражный суд проверяет обоснованность возражений должника по требованиям кредиторов (ст. 47), освобождает внешнего управляющего от исполнения обязанностей (ст. 97)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, признает недействительными оп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ределенные сделки должника (ст. 103), от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страняет арбитражного уп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равляющего от исполнения обязанностей (ст. 98, 145) и т.д.</w:t>
      </w:r>
    </w:p>
    <w:p w:rsidR="004A7C5C" w:rsidRPr="000272E9" w:rsidRDefault="004A7C5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Арбитражный суд рассматривает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заявления арбитражных управляю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щих и жалобы кредиторов, а также разрешает разногласия между ними. В частности, арбитражный управл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яющий вправе обращаться в арбит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ражный суд с ходатайством о принятии дополнит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ельных мер по обеспе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чению сохранности имущества должника, об отстранении руководителя должника от должности (ст. 66).</w:t>
      </w:r>
    </w:p>
    <w:p w:rsidR="00D8481B" w:rsidRPr="000272E9" w:rsidRDefault="00D8481B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Cs/>
          <w:noProof/>
          <w:color w:val="000000"/>
          <w:sz w:val="28"/>
          <w:szCs w:val="26"/>
        </w:rPr>
      </w:pPr>
    </w:p>
    <w:p w:rsidR="004A7C5C" w:rsidRPr="000272E9" w:rsidRDefault="00B84A28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Cs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b/>
          <w:iCs/>
          <w:noProof/>
          <w:color w:val="000000"/>
          <w:sz w:val="28"/>
          <w:szCs w:val="26"/>
        </w:rPr>
        <w:t>2.</w:t>
      </w:r>
      <w:r w:rsidR="004A7C5C" w:rsidRPr="000272E9">
        <w:rPr>
          <w:rFonts w:ascii="Times New Roman" w:hAnsi="Times New Roman"/>
          <w:b/>
          <w:iCs/>
          <w:noProof/>
          <w:color w:val="000000"/>
          <w:sz w:val="28"/>
          <w:szCs w:val="26"/>
        </w:rPr>
        <w:t>6 Федеральная служба России по финансовому оздоровлению и банкротству в процессе несостоятельности (банкротства)</w:t>
      </w:r>
    </w:p>
    <w:p w:rsidR="000272E9" w:rsidRPr="000272E9" w:rsidRDefault="000272E9" w:rsidP="00444A1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8D5D41" w:rsidRPr="000272E9" w:rsidRDefault="004A7C5C" w:rsidP="00444A1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Проведение государственной пол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итики по предупреждению банкрот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ства и обеспечению реализации мер, предусмотренных Законом о бан</w:t>
      </w:r>
      <w:r w:rsidR="008D5D41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кротстве, возложено на регулирующий орган. В настоящее время </w:t>
      </w:r>
      <w:r w:rsidR="00D8481B" w:rsidRPr="000272E9">
        <w:rPr>
          <w:rFonts w:ascii="Times New Roman" w:hAnsi="Times New Roman"/>
          <w:noProof/>
          <w:color w:val="000000"/>
          <w:sz w:val="28"/>
          <w:szCs w:val="26"/>
        </w:rPr>
        <w:t>таким</w:t>
      </w:r>
      <w:r w:rsidR="008D5D41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органом является Федеральная служба России по финансовому оздоро</w:t>
      </w:r>
      <w:r w:rsidR="00D8481B" w:rsidRPr="000272E9">
        <w:rPr>
          <w:rFonts w:ascii="Times New Roman" w:hAnsi="Times New Roman"/>
          <w:noProof/>
          <w:color w:val="000000"/>
          <w:sz w:val="28"/>
          <w:szCs w:val="26"/>
        </w:rPr>
        <w:t>в</w:t>
      </w:r>
      <w:r w:rsidR="008D5D41" w:rsidRPr="000272E9">
        <w:rPr>
          <w:rFonts w:ascii="Times New Roman" w:hAnsi="Times New Roman"/>
          <w:noProof/>
          <w:color w:val="000000"/>
          <w:sz w:val="28"/>
          <w:szCs w:val="26"/>
        </w:rPr>
        <w:t>лению и банкротству (ФСФО России).</w:t>
      </w:r>
    </w:p>
    <w:p w:rsidR="008D5D41" w:rsidRPr="000272E9" w:rsidRDefault="008D5D41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Среди функций государственног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о органа по финансовому оздоров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лению и банкротству можно выделить две основные группы направлений его деятельности. С одной стороны, функции по обеспечению реализации процедур банкротства, а с другой, функции, направленные на финансовое оздоровление неплатежеспособных организаций.</w:t>
      </w:r>
    </w:p>
    <w:p w:rsidR="008D5D41" w:rsidRPr="000272E9" w:rsidRDefault="008D5D41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Первостепенной задачей ФСФО является </w:t>
      </w:r>
      <w:r w:rsidR="00251015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создание организаци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онных, экономических и иных</w:t>
      </w:r>
      <w:r w:rsidR="00251015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 условий, необходимых для реали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зации процедур банкротства,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издание обязательных разъяснений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по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вопросам реализации этих процедур.</w:t>
      </w:r>
    </w:p>
    <w:p w:rsidR="008D5D41" w:rsidRPr="000272E9" w:rsidRDefault="008D5D41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Не менее важной является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функция контроля за соблюдением саморегулируемыми организациями арбитражных управляющих законодательства РФ.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ФСФО России является тем органом, который участвует в организации системы подготовки арбитражных управляющих, утверждает единую программу их подготовки.</w:t>
      </w:r>
    </w:p>
    <w:p w:rsidR="008D5D41" w:rsidRPr="000272E9" w:rsidRDefault="008D5D41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В соответствии с новым Законом о банкротстве уполномоченные органы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представляют интересы Российской Федерации как кредитора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 процессе о несостоятельности. В соответствии с законодательством данная служба уполномочена представлять в арбитражном суде интересы РФ по денежным обязательствам и обязательным платежам в бюджет и государственные внебюджетные фонды при решении вопроса о несостоятельности (банкротстве) организаций.</w:t>
      </w:r>
    </w:p>
    <w:p w:rsidR="008D5D41" w:rsidRPr="000272E9" w:rsidRDefault="008D5D41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Другая группа функций государственного органа по делам о банкротстве и финансовому оздоровлению — функции,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направленные на</w:t>
      </w:r>
      <w:r w:rsidR="00444A16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оздоровление неплатежеспособных организаций.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 числу этих функций можно отнести, в частности, функции по проведению учета и анализа платежеспособно</w:t>
      </w:r>
      <w:r w:rsidR="00493EA3" w:rsidRPr="000272E9">
        <w:rPr>
          <w:rFonts w:ascii="Times New Roman" w:hAnsi="Times New Roman"/>
          <w:noProof/>
          <w:color w:val="000000"/>
          <w:sz w:val="28"/>
          <w:szCs w:val="26"/>
        </w:rPr>
        <w:t>сти к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рупных, а также экономически или 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социально значимых организаций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по представлению предложе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ний в Прави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тельство РФ по их финансовому оздоровлению и др.</w:t>
      </w:r>
    </w:p>
    <w:p w:rsidR="008D5D41" w:rsidRPr="000272E9" w:rsidRDefault="000272E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30"/>
        </w:rPr>
      </w:pPr>
      <w:r w:rsidRPr="000272E9">
        <w:rPr>
          <w:rFonts w:ascii="Times New Roman" w:hAnsi="Times New Roman"/>
          <w:b/>
          <w:bCs/>
          <w:noProof/>
          <w:color w:val="000000"/>
          <w:sz w:val="28"/>
          <w:szCs w:val="30"/>
        </w:rPr>
        <w:br w:type="page"/>
      </w:r>
      <w:r w:rsidR="00B84A28" w:rsidRPr="000272E9">
        <w:rPr>
          <w:rFonts w:ascii="Times New Roman" w:hAnsi="Times New Roman"/>
          <w:b/>
          <w:bCs/>
          <w:noProof/>
          <w:color w:val="000000"/>
          <w:sz w:val="28"/>
          <w:szCs w:val="30"/>
        </w:rPr>
        <w:t>Глава ΙΙΙ</w:t>
      </w:r>
      <w:r w:rsidRPr="000272E9">
        <w:rPr>
          <w:rFonts w:ascii="Times New Roman" w:hAnsi="Times New Roman"/>
          <w:b/>
          <w:bCs/>
          <w:noProof/>
          <w:color w:val="000000"/>
          <w:sz w:val="28"/>
          <w:szCs w:val="30"/>
        </w:rPr>
        <w:t xml:space="preserve">. </w:t>
      </w:r>
      <w:r w:rsidR="008D5D41" w:rsidRPr="000272E9">
        <w:rPr>
          <w:rFonts w:ascii="Times New Roman" w:hAnsi="Times New Roman"/>
          <w:b/>
          <w:bCs/>
          <w:noProof/>
          <w:color w:val="000000"/>
          <w:sz w:val="28"/>
          <w:szCs w:val="30"/>
        </w:rPr>
        <w:t>Процедуры несостоятельности (банкротства)</w:t>
      </w:r>
    </w:p>
    <w:p w:rsidR="00493EA3" w:rsidRPr="000272E9" w:rsidRDefault="00493EA3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8D5D41" w:rsidRPr="000272E9" w:rsidRDefault="008D5D41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Важную роль среди общих положений о банкротстве занимают его процедуры.</w:t>
      </w:r>
    </w:p>
    <w:p w:rsidR="008D5D41" w:rsidRPr="000272E9" w:rsidRDefault="008D5D41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Процедуры несостоятельности (банкротства)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представляют собой предусмотренную законодатель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ством совокупность мер в отноше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нии должника, направленных на восс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тановление его платежеспособнос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ти или ликвидацию.</w:t>
      </w:r>
    </w:p>
    <w:p w:rsidR="00657500" w:rsidRPr="000272E9" w:rsidRDefault="0065750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Следует заметить, что действующий Закон о банкротстве 2002 г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. вво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дит новую реорганизационную процедуру — финансовое оздоровление, которое позволяет при определенных условиях сохранить учредителям (участникам) должника контроль за п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редприятием даже в условиях воз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бужденного дела о банкротстве.</w:t>
      </w:r>
    </w:p>
    <w:p w:rsidR="00493EA3" w:rsidRPr="000272E9" w:rsidRDefault="00493EA3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6"/>
        </w:rPr>
      </w:pPr>
    </w:p>
    <w:p w:rsidR="00657500" w:rsidRPr="000272E9" w:rsidRDefault="008820B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Cs/>
          <w:noProof/>
          <w:color w:val="000000"/>
          <w:sz w:val="28"/>
          <w:szCs w:val="28"/>
        </w:rPr>
      </w:pPr>
      <w:r w:rsidRPr="000272E9">
        <w:rPr>
          <w:rFonts w:ascii="Times New Roman" w:hAnsi="Times New Roman"/>
          <w:b/>
          <w:iCs/>
          <w:noProof/>
          <w:color w:val="000000"/>
          <w:sz w:val="28"/>
          <w:szCs w:val="28"/>
        </w:rPr>
        <w:t>3</w:t>
      </w:r>
      <w:r w:rsidR="00657500" w:rsidRPr="000272E9">
        <w:rPr>
          <w:rFonts w:ascii="Times New Roman" w:hAnsi="Times New Roman"/>
          <w:b/>
          <w:iCs/>
          <w:noProof/>
          <w:color w:val="000000"/>
          <w:sz w:val="28"/>
          <w:szCs w:val="28"/>
        </w:rPr>
        <w:t>.1 Восстановительные процедуры</w:t>
      </w:r>
    </w:p>
    <w:p w:rsidR="000272E9" w:rsidRPr="000272E9" w:rsidRDefault="000272E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657500" w:rsidRPr="000272E9" w:rsidRDefault="0065750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Помимо вышеназванных процедур 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Законом о банкротстве установле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на возможность осуществления мер по предупреждению банкротства —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восстановительные процедуры.</w:t>
      </w:r>
    </w:p>
    <w:p w:rsidR="00657500" w:rsidRPr="000272E9" w:rsidRDefault="0065750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Мероприятия по предупреждению несостоятельности участника имущественного оборота не представляют собой самостоятельной процедуры банкротства, но их сво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евременное применение может ока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зать существенное влияние на измене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ние финансового положения долж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ника.</w:t>
      </w:r>
    </w:p>
    <w:p w:rsidR="00657500" w:rsidRPr="000272E9" w:rsidRDefault="0065750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действующем Законе о банкротстве восстановительные процедуры Подразделяются на два вида — досудебную санацию и судебную санацию (финансовое оздоровление и внешнее управление). Следует признать, что вряд ли можно считать достижением законодателя объединение различных по содержанию и целям процедур в одну груп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пу. Ведь восстано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вительные процедуры — это не процедуры банкротства, а процедуры, направленные на его предотвращение. Важным является то, что меры по предупреждению банкротства следует применять до момента подачи в арбитражный суд заявления о признании до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лжника банкротом. Инициа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тива по оздоровлению должника может исходить от кредиторов либо иного лица по соглашению с должником. Однако финансовая и иная помощь может иметь место лишь с согласия должника.</w:t>
      </w:r>
    </w:p>
    <w:p w:rsidR="00657500" w:rsidRPr="000272E9" w:rsidRDefault="0065750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Характер мероприятий досудебной и судебной санации существенно различается.</w:t>
      </w:r>
    </w:p>
    <w:p w:rsidR="00657500" w:rsidRPr="000272E9" w:rsidRDefault="0065750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Досудебная санация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представля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ет собой оказание финансовой по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мощи в размере, достаточном для восстановления платежеспособности должника, т.е. необходимом для погашения задолженности по денежным обязательствам и обязательным платежам.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Соглашением о предоставле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нии финансовой помощи может быть предусмотрено принятие на себя должником или иными лицами определенных обязательств в пользу лиц, предоставивших финансовую помощь.</w:t>
      </w:r>
    </w:p>
    <w:p w:rsidR="00657500" w:rsidRPr="000272E9" w:rsidRDefault="0065750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Следует признать, что в целом Закон о банкротстве 2002 г., как и ранее действовавший Закон 1998 г., ли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шь очертил рамки правового регу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лирования отношений, связанных с предотвращением банкротства. В частности; в Законе не регламентиру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ется ни порядок проведения сана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ции и привлечения инвесторов, ни порядок оформления соглашения о санации. К тому же Закон никак не о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граничивает срока проведения са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нации и не устанавливает никаких гар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антий от возбуждения дела о бан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кротстве в период ее проведения.</w:t>
      </w:r>
    </w:p>
    <w:p w:rsidR="00657500" w:rsidRPr="000272E9" w:rsidRDefault="0065750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Суть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судебной санации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(финансового оздоровления и внешнего управления) заключается в провед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ении восстановительных мероприя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тий под контролем кредиторов и суда в рамках уже возбужденного дела о банкротстве (ст. 2 Закона).</w:t>
      </w:r>
    </w:p>
    <w:p w:rsidR="00A73889" w:rsidRPr="000272E9" w:rsidRDefault="00A7388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6"/>
        </w:rPr>
      </w:pPr>
    </w:p>
    <w:p w:rsidR="002D7937" w:rsidRPr="000272E9" w:rsidRDefault="008820B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0272E9">
        <w:rPr>
          <w:rFonts w:ascii="Times New Roman" w:hAnsi="Times New Roman"/>
          <w:b/>
          <w:iCs/>
          <w:noProof/>
          <w:color w:val="000000"/>
          <w:sz w:val="28"/>
          <w:szCs w:val="28"/>
        </w:rPr>
        <w:t>3</w:t>
      </w:r>
      <w:r w:rsidR="002D7937" w:rsidRPr="000272E9">
        <w:rPr>
          <w:rFonts w:ascii="Times New Roman" w:hAnsi="Times New Roman"/>
          <w:b/>
          <w:iCs/>
          <w:noProof/>
          <w:color w:val="000000"/>
          <w:sz w:val="28"/>
          <w:szCs w:val="28"/>
        </w:rPr>
        <w:t>.2 Наблюдение</w:t>
      </w:r>
    </w:p>
    <w:p w:rsidR="000272E9" w:rsidRPr="000272E9" w:rsidRDefault="000272E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2D7937" w:rsidRPr="000272E9" w:rsidRDefault="002D793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Процедура наблюдения осуществля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ется в целях обеспечения сохран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ности имущества должника, проведения анал</w:t>
      </w:r>
      <w:r w:rsidR="00A73889" w:rsidRPr="000272E9">
        <w:rPr>
          <w:rFonts w:ascii="Times New Roman" w:hAnsi="Times New Roman"/>
          <w:noProof/>
          <w:color w:val="000000"/>
          <w:sz w:val="28"/>
          <w:szCs w:val="26"/>
        </w:rPr>
        <w:t>иза его финансового состо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яния, составления реестра требований кредиторов и проведения первого собрания кредиторов (ст. 2 Закона).</w:t>
      </w:r>
    </w:p>
    <w:p w:rsidR="002D7937" w:rsidRPr="000272E9" w:rsidRDefault="002D793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По российскому Закону о банкротстве процедура наблюдения как бы выносится за рамки процедуры банкротства как таковой, является, по сути, дополнительной. Ее цель сост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оит в установлении, действитель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 ли должник не в состоянии удовлетворить требования кредиторов или исполнить обязанность по уплате обязательных платежей в полном объеме на момент принятия арбитражным судом з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аявления о банкрот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стве. Введение такой процедуры позволяет, с одной стороны, определить финансовое состояние должника, а с другой, сохранить его имущество.</w:t>
      </w:r>
    </w:p>
    <w:p w:rsidR="002D7937" w:rsidRPr="000272E9" w:rsidRDefault="002D793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Процедура наблюдения вводится 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по результатам рассмотрения обо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снованности требований заявителя к должнику, за исключением случаев возбуждения дела на основании заявления должника, когда наблюдение вводится с даты принятия арбитражным судом заявления должника к производству. Представляется, что з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аконодательное закрепление необ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ходимости проверки требований креди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тора либо уполномоченного орга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на в специальном судебном заседании позволит в определенной степени исключить возможность необоснованного ограничения прав должника, которое допускалось ранее действовавшим Законом о банкротстве.</w:t>
      </w:r>
    </w:p>
    <w:p w:rsidR="002D7937" w:rsidRPr="000272E9" w:rsidRDefault="002D793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Введение процедуры наблюдения в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лечет за собой возникновение оп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ределенных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правовых последствий.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 их числу можно отнести:</w:t>
      </w:r>
    </w:p>
    <w:p w:rsidR="002D7937" w:rsidRPr="000272E9" w:rsidRDefault="002D793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1)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имущественные требования к должнику могут быть предъявлены только с соблюдением порядка, преду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смотренного Законом о банкротст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ве: с момента принятия арбитражным судом заявления о признании должника банкротом кредиторы не вправе обращаться к должнику в целях удовлетворения их требований в индивидуальном порядке;</w:t>
      </w:r>
    </w:p>
    <w:p w:rsidR="002D7937" w:rsidRPr="000272E9" w:rsidRDefault="002D793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2)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по ходатайству кредитора приостанавливается производство по делам, связанным с взысканием с должни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ка денежных средств и иного иму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щества должник</w:t>
      </w:r>
      <w:r w:rsidR="00A73889" w:rsidRPr="000272E9">
        <w:rPr>
          <w:rFonts w:ascii="Times New Roman" w:hAnsi="Times New Roman"/>
          <w:noProof/>
          <w:color w:val="000000"/>
          <w:sz w:val="28"/>
          <w:szCs w:val="26"/>
        </w:rPr>
        <w:t>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;</w:t>
      </w:r>
    </w:p>
    <w:p w:rsidR="002D7937" w:rsidRPr="000272E9" w:rsidRDefault="002D793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3)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приостанавливается исполнение исполнительных документов по имущественным взысканиям с должника;</w:t>
      </w:r>
    </w:p>
    <w:p w:rsidR="002D7937" w:rsidRPr="000272E9" w:rsidRDefault="002D793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4)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запрещаются удовлетворение требований участника должника — юридического лица о выделе доли (пая) в имуществе должника в связи с выходом, из состава его участников, выкуп должником размещенных акций или выплата действительной стоимости доли (пая);</w:t>
      </w:r>
    </w:p>
    <w:p w:rsidR="002D7937" w:rsidRPr="000272E9" w:rsidRDefault="002D793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5)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запрещается выплата дивиден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дов и иных платежей по эмиссион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ным ценным бумагам;</w:t>
      </w:r>
    </w:p>
    <w:p w:rsidR="002D7937" w:rsidRPr="000272E9" w:rsidRDefault="002D793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6)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не допускается прекращение денежных обязательств должника путем зачета встречного однородного требования, если при этом нарушается очередность удовлетворения требований кредиторов.</w:t>
      </w:r>
    </w:p>
    <w:p w:rsidR="000A48C6" w:rsidRPr="000272E9" w:rsidRDefault="002D7937" w:rsidP="00444A1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Поскольку должник ограничивает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ся в распоряжении своими средст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вами, после введения наблюдения определение об этом направляется в банки и иные кредитные организации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, с которыми должник имеет дого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вор банковского счета, в суд</w:t>
      </w:r>
      <w:r w:rsidR="0032364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0A48C6" w:rsidRPr="000272E9">
        <w:rPr>
          <w:rFonts w:ascii="Times New Roman" w:hAnsi="Times New Roman"/>
          <w:noProof/>
          <w:color w:val="000000"/>
          <w:sz w:val="28"/>
          <w:szCs w:val="26"/>
        </w:rPr>
        <w:t>общей юрисдикции, главному судебному приставу по месту нахожде</w:t>
      </w:r>
      <w:r w:rsidR="00323646" w:rsidRPr="000272E9">
        <w:rPr>
          <w:rFonts w:ascii="Times New Roman" w:hAnsi="Times New Roman"/>
          <w:noProof/>
          <w:color w:val="000000"/>
          <w:sz w:val="28"/>
          <w:szCs w:val="26"/>
        </w:rPr>
        <w:t>ния</w:t>
      </w:r>
      <w:r w:rsidR="000A48C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должника, в налоговые и иные уполномоченные органы.</w:t>
      </w:r>
    </w:p>
    <w:p w:rsidR="00444A16" w:rsidRPr="000272E9" w:rsidRDefault="000A48C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Выполнение основной задачи процедуры наблюдения — обеспечении сохранности имущества должника до вынесения арбитражным судом решения по существу дела возлагается на временного уп</w:t>
      </w:r>
      <w:r w:rsidR="00A73889" w:rsidRPr="000272E9">
        <w:rPr>
          <w:rFonts w:ascii="Times New Roman" w:hAnsi="Times New Roman"/>
          <w:noProof/>
          <w:color w:val="000000"/>
          <w:sz w:val="28"/>
          <w:szCs w:val="26"/>
        </w:rPr>
        <w:t>равляющего.</w:t>
      </w:r>
    </w:p>
    <w:p w:rsidR="000A48C6" w:rsidRPr="000272E9" w:rsidRDefault="000A48C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Деятельность временного управляющего осуществляется по двум о</w:t>
      </w:r>
      <w:r w:rsidR="00323646" w:rsidRPr="000272E9">
        <w:rPr>
          <w:rFonts w:ascii="Times New Roman" w:hAnsi="Times New Roman"/>
          <w:noProof/>
          <w:color w:val="000000"/>
          <w:sz w:val="28"/>
          <w:szCs w:val="26"/>
        </w:rPr>
        <w:t>с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новным направлениям — во-первых, это контроль за действиями рук</w:t>
      </w:r>
      <w:r w:rsidR="00323646" w:rsidRPr="000272E9">
        <w:rPr>
          <w:rFonts w:ascii="Times New Roman" w:hAnsi="Times New Roman"/>
          <w:noProof/>
          <w:color w:val="000000"/>
          <w:sz w:val="28"/>
          <w:szCs w:val="26"/>
        </w:rPr>
        <w:t>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водства должника; во-вторых, изучение финансового состояния должника с целью о</w:t>
      </w:r>
      <w:r w:rsidR="00323646" w:rsidRPr="000272E9">
        <w:rPr>
          <w:rFonts w:ascii="Times New Roman" w:hAnsi="Times New Roman"/>
          <w:noProof/>
          <w:color w:val="000000"/>
          <w:sz w:val="28"/>
          <w:szCs w:val="26"/>
        </w:rPr>
        <w:t>п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ределения возможности и целесообразности проведения реорганиза</w:t>
      </w:r>
      <w:r w:rsidR="00323646" w:rsidRPr="000272E9">
        <w:rPr>
          <w:rFonts w:ascii="Times New Roman" w:hAnsi="Times New Roman"/>
          <w:noProof/>
          <w:color w:val="000000"/>
          <w:sz w:val="28"/>
          <w:szCs w:val="26"/>
        </w:rPr>
        <w:t>ци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онных (восстановительных) или ликвидационных процедур.</w:t>
      </w:r>
    </w:p>
    <w:p w:rsidR="000A48C6" w:rsidRPr="000272E9" w:rsidRDefault="000A48C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Временный управляющий действует параллельно с руководством должника, которое не отстраняется от выполнения своих обязанностей,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п</w:t>
      </w:r>
      <w:r w:rsidR="00A73889" w:rsidRPr="000272E9">
        <w:rPr>
          <w:rFonts w:ascii="Times New Roman" w:hAnsi="Times New Roman"/>
          <w:noProof/>
          <w:color w:val="000000"/>
          <w:sz w:val="28"/>
          <w:szCs w:val="26"/>
        </w:rPr>
        <w:t>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скольку осуществление рассматри</w:t>
      </w:r>
      <w:r w:rsidR="00323646" w:rsidRPr="000272E9">
        <w:rPr>
          <w:rFonts w:ascii="Times New Roman" w:hAnsi="Times New Roman"/>
          <w:noProof/>
          <w:color w:val="000000"/>
          <w:sz w:val="28"/>
          <w:szCs w:val="26"/>
        </w:rPr>
        <w:t>ваемой процедуры не является осно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ванием для</w:t>
      </w:r>
      <w:r w:rsidR="0032364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отстранения руководителя должника и иных органов его управления, которые продолжают осуществлять свои полномочия.</w:t>
      </w:r>
    </w:p>
    <w:p w:rsidR="000A48C6" w:rsidRPr="000272E9" w:rsidRDefault="0032364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Вместе</w:t>
      </w:r>
      <w:r w:rsidR="000A48C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с тем временному управляющему предоставлено право в слу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ча</w:t>
      </w:r>
      <w:r w:rsidR="000A48C6" w:rsidRPr="000272E9">
        <w:rPr>
          <w:rFonts w:ascii="Times New Roman" w:hAnsi="Times New Roman"/>
          <w:noProof/>
          <w:color w:val="000000"/>
          <w:sz w:val="28"/>
          <w:szCs w:val="26"/>
        </w:rPr>
        <w:t>е необходимости обращаться в арб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итражный суд с ходатайством об от</w:t>
      </w:r>
      <w:r w:rsidR="000A48C6" w:rsidRPr="000272E9">
        <w:rPr>
          <w:rFonts w:ascii="Times New Roman" w:hAnsi="Times New Roman"/>
          <w:noProof/>
          <w:color w:val="000000"/>
          <w:sz w:val="28"/>
          <w:szCs w:val="26"/>
        </w:rPr>
        <w:t>странении руководителя должника от должности (п. 1 ст. 66).</w:t>
      </w:r>
    </w:p>
    <w:p w:rsidR="000A48C6" w:rsidRPr="000272E9" w:rsidRDefault="0032364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</w:t>
      </w:r>
      <w:r w:rsidR="000A48C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целях защиты интересов кредиторов и сохранности имущества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д</w:t>
      </w:r>
      <w:r w:rsidR="000A48C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олжника Закон наделяет временного управляющего широким кругом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</w:t>
      </w:r>
      <w:r w:rsidR="000A48C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рав. Так, он вправе предъявлять иски о признании сделок должника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</w:t>
      </w:r>
      <w:r w:rsidR="000A48C6" w:rsidRPr="000272E9">
        <w:rPr>
          <w:rFonts w:ascii="Times New Roman" w:hAnsi="Times New Roman"/>
          <w:noProof/>
          <w:color w:val="000000"/>
          <w:sz w:val="28"/>
          <w:szCs w:val="26"/>
        </w:rPr>
        <w:t>едействительными и о применении последствий недействительности ни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чт</w:t>
      </w:r>
      <w:r w:rsidR="000A48C6" w:rsidRPr="000272E9">
        <w:rPr>
          <w:rFonts w:ascii="Times New Roman" w:hAnsi="Times New Roman"/>
          <w:noProof/>
          <w:color w:val="000000"/>
          <w:sz w:val="28"/>
          <w:szCs w:val="26"/>
        </w:rPr>
        <w:t>ожной сделки, обращаться в суд с хода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тайством о принятии дополни</w:t>
      </w:r>
      <w:r w:rsidR="000A48C6" w:rsidRPr="000272E9">
        <w:rPr>
          <w:rFonts w:ascii="Times New Roman" w:hAnsi="Times New Roman"/>
          <w:noProof/>
          <w:color w:val="000000"/>
          <w:sz w:val="28"/>
          <w:szCs w:val="26"/>
        </w:rPr>
        <w:t>тельных мер по обеспечению сохранн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ости имущества должника (не пре</w:t>
      </w:r>
      <w:r w:rsidR="000A48C6" w:rsidRPr="000272E9">
        <w:rPr>
          <w:rFonts w:ascii="Times New Roman" w:hAnsi="Times New Roman"/>
          <w:noProof/>
          <w:color w:val="000000"/>
          <w:sz w:val="28"/>
          <w:szCs w:val="26"/>
        </w:rPr>
        <w:t>дусмотренных п. 2 ст. 64 Закона), в том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числе о запрете должнику совер</w:t>
      </w:r>
      <w:r w:rsidR="000A48C6" w:rsidRPr="000272E9">
        <w:rPr>
          <w:rFonts w:ascii="Times New Roman" w:hAnsi="Times New Roman"/>
          <w:noProof/>
          <w:color w:val="000000"/>
          <w:sz w:val="28"/>
          <w:szCs w:val="26"/>
        </w:rPr>
        <w:t>шать без его согласия любые сделки, о передаче ценных бумаг, валютных ценностей и иного имущества на хранение третьим лицам и т.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0A48C6" w:rsidRPr="000272E9">
        <w:rPr>
          <w:rFonts w:ascii="Times New Roman" w:hAnsi="Times New Roman"/>
          <w:noProof/>
          <w:color w:val="000000"/>
          <w:sz w:val="28"/>
          <w:szCs w:val="26"/>
        </w:rPr>
        <w:t>д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.</w:t>
      </w:r>
      <w:r w:rsidR="000A48C6" w:rsidRPr="000272E9">
        <w:rPr>
          <w:rFonts w:ascii="Times New Roman" w:hAnsi="Times New Roman"/>
          <w:noProof/>
          <w:color w:val="000000"/>
          <w:sz w:val="28"/>
          <w:szCs w:val="26"/>
        </w:rPr>
        <w:t>;</w:t>
      </w:r>
    </w:p>
    <w:p w:rsidR="000A48C6" w:rsidRPr="000272E9" w:rsidRDefault="000A48C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Временный управляющий имеет также право получать любую, в том </w:t>
      </w:r>
      <w:r w:rsidR="00323646" w:rsidRPr="000272E9">
        <w:rPr>
          <w:rFonts w:ascii="Times New Roman" w:hAnsi="Times New Roman"/>
          <w:noProof/>
          <w:color w:val="000000"/>
          <w:sz w:val="28"/>
          <w:szCs w:val="26"/>
        </w:rPr>
        <w:t>ч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исле конфиденциальную, информац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ию о деятельности должника. Дан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ное право обеспечивается в Законе о банкротстве п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равомочием времен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ного управляющего на обращение с ходатайством в арбитражный суд об отстранении руководителя должника от выполняемых функций.</w:t>
      </w:r>
    </w:p>
    <w:p w:rsidR="000A48C6" w:rsidRPr="000272E9" w:rsidRDefault="000A48C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Одной из основных обязанност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ей временного управляющего явля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ется проведение анализа финансового состояния должник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а. В про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цессе наблюдения временный управляющий на основе детального анализа финансового состояния должен предс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тавить собранию кредиторов и ар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битражному суду наиболее полные свед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ения о должнике: наличие или от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сутствие признаков банкротства, возможность расплатиться с кредиторами до заседания арбитражного суда, положение должника на товарных рынках и т.д. Кроме того, именно в процессе проведения анализа фи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нансового со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стояни</w:t>
      </w:r>
      <w:r w:rsidR="00323646" w:rsidRPr="000272E9">
        <w:rPr>
          <w:rFonts w:ascii="Times New Roman" w:hAnsi="Times New Roman"/>
          <w:noProof/>
          <w:color w:val="000000"/>
          <w:sz w:val="28"/>
          <w:szCs w:val="26"/>
        </w:rPr>
        <w:t>я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должника временный управляющий имеет возможность установить наличие признаков фиктивного или преднамеренного банкротства.</w:t>
      </w:r>
    </w:p>
    <w:p w:rsidR="000A48C6" w:rsidRPr="000272E9" w:rsidRDefault="000A48C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При проведении наблюдения, как правило, осуществляется анализ структуры баланса предприятия-дол</w:t>
      </w:r>
      <w:r w:rsidR="00251015" w:rsidRPr="000272E9">
        <w:rPr>
          <w:rFonts w:ascii="Times New Roman" w:hAnsi="Times New Roman"/>
          <w:noProof/>
          <w:color w:val="000000"/>
          <w:sz w:val="28"/>
          <w:szCs w:val="26"/>
        </w:rPr>
        <w:t>жника, оценка его платежеспособ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ности, а также анализ бухгалтерской отчетности должника.</w:t>
      </w:r>
    </w:p>
    <w:p w:rsidR="00AD225E" w:rsidRPr="000272E9" w:rsidRDefault="00AD22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Важной обязанностью временного управляющего, осуществляемой им на стадии подготовки первого собрания кредиторов,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является установление размера требований кредиторов.</w:t>
      </w:r>
    </w:p>
    <w:p w:rsidR="00AD225E" w:rsidRPr="000272E9" w:rsidRDefault="00AD22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Установление размера требований кредиторов необходимо главные о</w:t>
      </w:r>
      <w:r w:rsidR="00323646" w:rsidRPr="000272E9">
        <w:rPr>
          <w:rFonts w:ascii="Times New Roman" w:hAnsi="Times New Roman"/>
          <w:noProof/>
          <w:color w:val="000000"/>
          <w:sz w:val="28"/>
          <w:szCs w:val="26"/>
        </w:rPr>
        <w:t>б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разом для определения числа голосов каждого из конкурс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ных креди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торов, а также уполномоченных органов в целях их участия в первом собрании кредиторов. Размер требований устанавливается на основании заявлении кредиторов, предъявляемы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х ими в течение месяца после по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лучения уведомления о принятии арбитражным суд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ом заявления о при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знании должника несостоятельным.</w:t>
      </w:r>
    </w:p>
    <w:p w:rsidR="00AD225E" w:rsidRPr="000272E9" w:rsidRDefault="00AD22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Закон о банкротстве не содержит указаний относительно формы и содержания предъявляемых кредитором требований. Однако судебно-арбитражная практика исходит из того, что требование кредитора оформляется в свободной, но обязате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льно письменной форме с указани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ем долга по денежным обязательствам и обязательным платежам</w:t>
      </w:r>
    </w:p>
    <w:p w:rsidR="00AD225E" w:rsidRPr="000272E9" w:rsidRDefault="00AD22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Впоследствии процесс установле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ния требований кредиторов не от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несенных первоначально к числу ус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тановленных, может быть осущест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влен двояким образом: во-первых, путем рассмотрения требований самим должником; во-вторых, путе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м рассмотрения требования арбит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ражным судом в случае наличия возражений должника.</w:t>
      </w:r>
    </w:p>
    <w:p w:rsidR="00AD225E" w:rsidRPr="000272E9" w:rsidRDefault="00AD22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Обязанность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по созыву, подготовке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и </w:t>
      </w:r>
      <w:r w:rsidR="0058463C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проведению первого со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брания кредиторов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также возложена законодателем на временного управляющего.</w:t>
      </w:r>
    </w:p>
    <w:p w:rsidR="00AD225E" w:rsidRPr="000272E9" w:rsidRDefault="00AD22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Временный управляющий, исходя 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из известной даты проведения за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седания арбитражного суда, которая о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пределяется при принятии заявле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ния о несостоятельности (банкротстве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), должен провести первое собра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ние кредиторов как минимум за десять дней до даты окончания наблюдения </w:t>
      </w:r>
      <w:r w:rsidR="005549AC" w:rsidRPr="000272E9">
        <w:rPr>
          <w:rFonts w:ascii="Times New Roman" w:hAnsi="Times New Roman"/>
          <w:noProof/>
          <w:color w:val="000000"/>
          <w:sz w:val="28"/>
          <w:szCs w:val="26"/>
        </w:rPr>
        <w:t>(п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. </w:t>
      </w:r>
      <w:r w:rsidR="005549AC" w:rsidRPr="000272E9">
        <w:rPr>
          <w:rFonts w:ascii="Times New Roman" w:hAnsi="Times New Roman"/>
          <w:noProof/>
          <w:color w:val="000000"/>
          <w:sz w:val="28"/>
          <w:szCs w:val="26"/>
        </w:rPr>
        <w:t>1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ст. 72 Закона).</w:t>
      </w:r>
    </w:p>
    <w:p w:rsidR="00AD225E" w:rsidRPr="000272E9" w:rsidRDefault="005549A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У</w:t>
      </w:r>
      <w:r w:rsidR="00AD225E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правляющий на первом собрании сообщает кредиторам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да</w:t>
      </w:r>
      <w:r w:rsidR="00AD225E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нные </w:t>
      </w:r>
      <w:r w:rsidR="00AD225E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анализа финансового состояния должника с изложением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перспектив</w:t>
      </w:r>
      <w:r w:rsidR="00AD225E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возможности или невозможности восстановления его платеже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сп</w:t>
      </w:r>
      <w:r w:rsidR="00AD225E" w:rsidRPr="000272E9">
        <w:rPr>
          <w:rFonts w:ascii="Times New Roman" w:hAnsi="Times New Roman"/>
          <w:noProof/>
          <w:color w:val="000000"/>
          <w:sz w:val="28"/>
          <w:szCs w:val="26"/>
        </w:rPr>
        <w:t>особности. Однако выводы времен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ного управляющего носят рекомен</w:t>
      </w:r>
      <w:r w:rsidR="00AD225E" w:rsidRPr="000272E9">
        <w:rPr>
          <w:rFonts w:ascii="Times New Roman" w:hAnsi="Times New Roman"/>
          <w:noProof/>
          <w:color w:val="000000"/>
          <w:sz w:val="28"/>
          <w:szCs w:val="26"/>
        </w:rPr>
        <w:t>дательный характер и не являются для кредиторов обязательными.</w:t>
      </w:r>
    </w:p>
    <w:p w:rsidR="00AD225E" w:rsidRPr="000272E9" w:rsidRDefault="00AD22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Вместе с тем кредиторами на первом собрании могут быть приняты следующие решения:</w:t>
      </w:r>
    </w:p>
    <w:p w:rsidR="00AD225E" w:rsidRPr="000272E9" w:rsidRDefault="00AD22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1) о введении финансового оздоровления и об обращении в арбитраж</w:t>
      </w:r>
      <w:r w:rsidR="005549AC" w:rsidRPr="000272E9">
        <w:rPr>
          <w:rFonts w:ascii="Times New Roman" w:hAnsi="Times New Roman"/>
          <w:noProof/>
          <w:color w:val="000000"/>
          <w:sz w:val="28"/>
          <w:szCs w:val="26"/>
        </w:rPr>
        <w:t>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ый суд с соответствующим ходатайством;</w:t>
      </w:r>
    </w:p>
    <w:p w:rsidR="00AD225E" w:rsidRPr="000272E9" w:rsidRDefault="00AD22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2)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 введении внешнего управления и об обращении в арбитражный суд с соответствующим ходатайством;</w:t>
      </w:r>
    </w:p>
    <w:p w:rsidR="00AD225E" w:rsidRPr="000272E9" w:rsidRDefault="00AD22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3)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об обращении в арбитражный суд с ходатайством о признании должника банкротом и об открытии конкурсного производства;</w:t>
      </w:r>
    </w:p>
    <w:p w:rsidR="00AD225E" w:rsidRPr="000272E9" w:rsidRDefault="00AD22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4) о заключении мирового соглашения;</w:t>
      </w:r>
    </w:p>
    <w:p w:rsidR="00AD225E" w:rsidRPr="000272E9" w:rsidRDefault="00AD22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5) об избрании комитета кредиторо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в и определении его количествен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ного состава и т.д. (ст. 73 Закона).</w:t>
      </w:r>
    </w:p>
    <w:p w:rsidR="00AD225E" w:rsidRPr="000272E9" w:rsidRDefault="00AD22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С момента введения финансового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оздоровления, внешнего управле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ния, признания арбитражным судом должника банкротом и открытия конкурсного производства или утв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ерждения мирового соглашения на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блюдение прекращается.</w:t>
      </w:r>
    </w:p>
    <w:p w:rsidR="005549AC" w:rsidRPr="000272E9" w:rsidRDefault="005549A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6"/>
        </w:rPr>
      </w:pPr>
    </w:p>
    <w:p w:rsidR="00AD225E" w:rsidRPr="000272E9" w:rsidRDefault="008820B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0272E9">
        <w:rPr>
          <w:rFonts w:ascii="Times New Roman" w:hAnsi="Times New Roman"/>
          <w:b/>
          <w:iCs/>
          <w:noProof/>
          <w:color w:val="000000"/>
          <w:sz w:val="28"/>
          <w:szCs w:val="28"/>
        </w:rPr>
        <w:t>3</w:t>
      </w:r>
      <w:r w:rsidR="00AD225E" w:rsidRPr="000272E9">
        <w:rPr>
          <w:rFonts w:ascii="Times New Roman" w:hAnsi="Times New Roman"/>
          <w:b/>
          <w:iCs/>
          <w:noProof/>
          <w:color w:val="000000"/>
          <w:sz w:val="28"/>
          <w:szCs w:val="28"/>
        </w:rPr>
        <w:t>.3 Финансовое оздоровление</w:t>
      </w:r>
    </w:p>
    <w:p w:rsidR="000272E9" w:rsidRPr="000272E9" w:rsidRDefault="000272E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AD225E" w:rsidRPr="000272E9" w:rsidRDefault="00AD225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Процедура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финансового оздоровления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является совершенно новой для российского законодательства о несостоятельности (банкротстве). Она осуществляется с целью провед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ения восстановительных мероприя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тий под контролем кредиторов и суда уже после принятия арбитражным судом заявления о признании должника несостоятельным (банкротом).</w:t>
      </w:r>
    </w:p>
    <w:p w:rsidR="00AD225E" w:rsidRPr="000272E9" w:rsidRDefault="00AD225E" w:rsidP="00444A1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Финансовое оздоровление </w:t>
      </w:r>
      <w:r w:rsidR="00232CBA" w:rsidRPr="000272E9">
        <w:rPr>
          <w:rFonts w:ascii="Times New Roman" w:hAnsi="Times New Roman"/>
          <w:noProof/>
          <w:color w:val="000000"/>
          <w:sz w:val="28"/>
          <w:szCs w:val="26"/>
        </w:rPr>
        <w:t>вводится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арбитражны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м судом на основа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нии решения собрания кредиторов, ес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ли имеется ходатайство учредите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лей (участников) должника, собственника имущества должника — унитарного предприятия, уполномоченного государственного органа, а также третьего лица или третьих лиц при ус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ловии предоставления обес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печения исполнения обязательств должника. Размер такого обеспечения должен превышать размер обязательств должника не менее чем на 20%.</w:t>
      </w:r>
    </w:p>
    <w:p w:rsidR="0008514C" w:rsidRPr="000272E9" w:rsidRDefault="0008514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Однако следует заметить, что арб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итражный суд может ввести финан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совое оздоровление и в противовес р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ешению первого собрания кредито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ров, если в качестве обеспечения исполнения обязательств должника будет предоставлена банковская гарантия. При этом сумма, на которую будет выдана банковская гарантия, также должна превышать размер обязательств должника не менее чем на 20%.</w:t>
      </w:r>
    </w:p>
    <w:p w:rsidR="0008514C" w:rsidRPr="000272E9" w:rsidRDefault="0008514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Закон устанавливает достаточно жесткие требования в отношении сроков и порядка погашения задолжен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ности перед кредиторами: во-пер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вых, графиком погашения задолженности должно предусматриваться начало погаше</w:t>
      </w:r>
      <w:r w:rsidR="00232CBA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ния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задолженности не позднее чем через месяц после введения финансового оздоровления, в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о-вторых, требования всех креди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торов, включенных в реестр требован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ий кредиторов, должны быть удов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летворены не позднее чем за месяц д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о даты окончания срока этой про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цедуры, в-третьих, требования кредиторов первой и второй очередей должны быть удовлетворены не позднее чем через шесть месяцев с даты введения финансового оздоровления,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в-четвертых, погашение требова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ний кредиторов должно осуществляться ежемесячно, пропорционально, равными долями в течение года с дат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ы начала удовлетворения требова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ний кредиторов.</w:t>
      </w:r>
    </w:p>
    <w:p w:rsidR="0008514C" w:rsidRPr="000272E9" w:rsidRDefault="0008514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Исполнение должником обязательс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тв в соответствии с графиком по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гашения задолженности может быть обеспечено залогом (ипотекой), банковской гарантией, государственной или муниципальной гарантией, поручительством, а также иными способами. Вместе с тем в качестве предмета обеспечения не могут выступать имущество и имущественные права, принадлежащие должнику на праве собствен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ности или праве хо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зяйственного ведения. Кроме того, исполнение должником обязательств не может быть обеспечено удержанием, задатком или неустойкой (п. 1 ст. 79 Закона).</w:t>
      </w:r>
    </w:p>
    <w:p w:rsidR="0008514C" w:rsidRPr="000272E9" w:rsidRDefault="0008514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С моментом введения финансового оздоровления Закон связывает наступление определенных правовых последствий:</w:t>
      </w:r>
    </w:p>
    <w:p w:rsidR="0008514C" w:rsidRPr="000272E9" w:rsidRDefault="0008514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отменяются ранее принятые меры по обеспечению требован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ий кре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диторов;</w:t>
      </w:r>
    </w:p>
    <w:p w:rsidR="0008514C" w:rsidRPr="000272E9" w:rsidRDefault="0008514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аресты на имущество должника и иные ограничения должника в части распоряжения принадлежащим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ему имуществом могут быть нало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жены исключительно в рамках процесса о банкротстве;</w:t>
      </w:r>
    </w:p>
    <w:p w:rsidR="0008514C" w:rsidRPr="000272E9" w:rsidRDefault="0008514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запрещается удовлетворение требований учредителя (участника) должника о выделе доли (пая) в имуществе должника в связи с выходом из состава его учредителей (участн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иков), выкуп должником размещен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ных акций или выплата действительной стоимости доли (пая);</w:t>
      </w:r>
    </w:p>
    <w:p w:rsidR="0008514C" w:rsidRPr="000272E9" w:rsidRDefault="0008514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запрещается выплата дивидендов и иных платежей по эмиссионным ценным бумагам и т.д. (ст. 81).</w:t>
      </w:r>
    </w:p>
    <w:p w:rsidR="0008514C" w:rsidRPr="000272E9" w:rsidRDefault="0008514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В ходе финансового оздоровления 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органы управления должника, про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должая осуществлять свои обязанно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сти, ограничиваются в распоряже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нии своими средствами. Так, должник не вправе </w:t>
      </w:r>
      <w:r w:rsidR="0058463C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без согласия собра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ния (комитета) кредиторов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совершать сделки, в отношении которых у него имеется заинтересованность или кото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рые связаны с приобретени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ем, отчуждением имущества должника, балансовая стоимость которого составляет более 5% балансовой стоимости активов должника, сделки, которые влекут за собой выдачу займов (кредитов), поручительств и гарантий, а также учреждение доверительного управления имуществом должника (п. 3 ст. 82 Закона).</w:t>
      </w:r>
    </w:p>
    <w:p w:rsidR="0008514C" w:rsidRPr="000272E9" w:rsidRDefault="0008514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Вместе с тем Закон устанавливает, что должник не вправе совершать определенные сделки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без согласия администра</w:t>
      </w:r>
      <w:r w:rsidR="0058463C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тивного управляю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щего.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 их числу следует отнести сдел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ки, которые влекут за собой уве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личение кредиторской задолженности должника более чем на 5% суммы требований кредиторов, уступку прав требова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ний, перевод долга, полу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чение займов (кредитов) и т.д. (п. 4 ст. 82).</w:t>
      </w:r>
    </w:p>
    <w:p w:rsidR="0008514C" w:rsidRPr="000272E9" w:rsidRDefault="0008514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Одновременно с вынесением определения о введении финансового оздоровления арбитражный суд утв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ерждает административного управ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ляющего. Закон устанавливает общие требования к порядку выдвижения и утверждения его кандидатуры (ст. 45).</w:t>
      </w:r>
    </w:p>
    <w:p w:rsidR="0008514C" w:rsidRPr="000272E9" w:rsidRDefault="0008514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Особенности данной процедуры банкротства накладывают отпечаток на специфику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прав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и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обязанностей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административного управляющего. В частности, он вправе обращаться в арбитражный суд с ходатайством об отстранении руководителя должника, о принятии дополнительных мер по сохранности имущества должни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ка, вправе предъявлять требова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ния о признании недействительными сделок и решений, заключенных или исполненных должником с нарушением требований за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конодательст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ва, и т.д. Административный управляющий имеет также право требовать от руководителя должника получен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ия информации о текущей деятель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ности должника, предоставлять сведе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ния кредиторам о сделках должни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ка, совершаемых им исключительно с согласия собрания кредиторов или административного управл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яющего.</w:t>
      </w:r>
    </w:p>
    <w:p w:rsidR="0008514C" w:rsidRPr="000272E9" w:rsidRDefault="0008514C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Одной из основных обязанностей административного управляющего является осуществление контроля за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ходом выполнения плана финансо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вого оздоровления и графика погашения задолженности.</w:t>
      </w:r>
    </w:p>
    <w:p w:rsidR="00417884" w:rsidRPr="000272E9" w:rsidRDefault="0008514C" w:rsidP="00444A1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План финансового оздоровления, подготовленный учредителями (участниками) должника, собстве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нником имущества должника — уни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тарного предприятия, утверждается собранием кредиторов и должен предусматривать способы получения должником средств, необходимых для удовлетворения требований кредито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ров (п. 1 ст. 84 Закона) в соот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ветствии с графиком погашения задолженности. С даты его утверждения</w:t>
      </w:r>
      <w:r w:rsidR="00232CBA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417884" w:rsidRPr="000272E9">
        <w:rPr>
          <w:rFonts w:ascii="Times New Roman" w:hAnsi="Times New Roman"/>
          <w:noProof/>
          <w:color w:val="000000"/>
          <w:sz w:val="28"/>
          <w:szCs w:val="26"/>
        </w:rPr>
        <w:t>возникает одностороннее обязательство должника погасить свою задолженность перед кредиторами в установленные сроки.</w:t>
      </w:r>
    </w:p>
    <w:p w:rsidR="00417884" w:rsidRPr="000272E9" w:rsidRDefault="0041788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Следует обратить внимание на тот факт, что в случае неисполнения должником графика погашения задолженности в течение более пяти дней административный управляющий обязан обратиться к лицам, предоставившим обеспечение, с требованием об исполнении должником обязательств. Впоследствии требов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ания этих лиц погашаются должни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ком после прекращения производства по делу о банкротстве или в ходе конкурсного производства в составе тр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ебований кредиторов третьей оче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реди (п. 4 ст. 89 Закона).</w:t>
      </w:r>
    </w:p>
    <w:p w:rsidR="00417884" w:rsidRPr="000272E9" w:rsidRDefault="0041788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Административный управляющий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в процессе финансового оздоров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ления обязан также:</w:t>
      </w:r>
    </w:p>
    <w:p w:rsidR="00417884" w:rsidRPr="000272E9" w:rsidRDefault="0041788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вести реестр требований кредиторов, за исключением случаев, предусмотренных Законом о банкротстве;</w:t>
      </w:r>
    </w:p>
    <w:p w:rsidR="00417884" w:rsidRPr="000272E9" w:rsidRDefault="0041788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созывать собрания кредиторов;</w:t>
      </w:r>
    </w:p>
    <w:p w:rsidR="00417884" w:rsidRPr="000272E9" w:rsidRDefault="0041788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предоставлять на рассмотрение собранию (комитету) кредиторов информацию о ходе выполнения плана финансового оздоровления;</w:t>
      </w:r>
    </w:p>
    <w:p w:rsidR="00417884" w:rsidRPr="000272E9" w:rsidRDefault="0041788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осуществлять контроль за свое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временностью и полнотой перечис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ления денежных средств на погашение требований кредиторов и т.д.</w:t>
      </w:r>
    </w:p>
    <w:p w:rsidR="00417884" w:rsidRPr="000272E9" w:rsidRDefault="0041788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Не позднее чем за месяц до истечен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ия срока финансового оздоровле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ния должник обязан предоставить административному управляющему отчет о результатах проведения фина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нсового оздоровления. На основа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нии такого отчета административный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управляющий составляет заключе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ние и направляет его кредиторам и в арбитражный суд.</w:t>
      </w:r>
    </w:p>
    <w:p w:rsidR="00417884" w:rsidRPr="000272E9" w:rsidRDefault="0041788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По итогам рассмотрения результатов 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финансового оздоровления, а так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же жалоб кредиторов арбитражный суд принимает один из судебных актов:</w:t>
      </w:r>
    </w:p>
    <w:p w:rsidR="00417884" w:rsidRPr="000272E9" w:rsidRDefault="0041788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определение о прекращении производства по делу о банкротстве, если непогашенная задолженность отсутствует и жалобы кредиторов признаны необоснованными;</w:t>
      </w:r>
    </w:p>
    <w:p w:rsidR="00417884" w:rsidRPr="000272E9" w:rsidRDefault="0041788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определение о введении внешнего управления в случае наличия возможности восстановить платежеспособность должника;</w:t>
      </w:r>
    </w:p>
    <w:p w:rsidR="00417884" w:rsidRPr="000272E9" w:rsidRDefault="0041788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решение о признании должника 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банкротом и об открытии конкурс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ного производства в случае отсутстви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я оснований для введения внешне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го управления и при наличии признаков банкротства.</w:t>
      </w:r>
    </w:p>
    <w:p w:rsidR="00232CBA" w:rsidRPr="000272E9" w:rsidRDefault="00232CBA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6"/>
        </w:rPr>
      </w:pPr>
    </w:p>
    <w:p w:rsidR="00417884" w:rsidRPr="000272E9" w:rsidRDefault="008820B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0272E9">
        <w:rPr>
          <w:rFonts w:ascii="Times New Roman" w:hAnsi="Times New Roman"/>
          <w:b/>
          <w:iCs/>
          <w:noProof/>
          <w:color w:val="000000"/>
          <w:sz w:val="28"/>
          <w:szCs w:val="28"/>
        </w:rPr>
        <w:t>3</w:t>
      </w:r>
      <w:r w:rsidR="00417884" w:rsidRPr="000272E9">
        <w:rPr>
          <w:rFonts w:ascii="Times New Roman" w:hAnsi="Times New Roman"/>
          <w:b/>
          <w:iCs/>
          <w:noProof/>
          <w:color w:val="000000"/>
          <w:sz w:val="28"/>
          <w:szCs w:val="28"/>
        </w:rPr>
        <w:t>.4 Внешнее управление</w:t>
      </w:r>
    </w:p>
    <w:p w:rsidR="000272E9" w:rsidRPr="000272E9" w:rsidRDefault="000272E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6"/>
        </w:rPr>
      </w:pPr>
    </w:p>
    <w:p w:rsidR="00417884" w:rsidRPr="000272E9" w:rsidRDefault="0041788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Внешнее управление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(судебная 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санация) представляет собой про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цедуру банкротства, применяемую к должнику в целях восстановления его платежеспособности, с передачей полномочий по управлению должником внешнему управляющему.</w:t>
      </w:r>
    </w:p>
    <w:p w:rsidR="00166106" w:rsidRPr="000272E9" w:rsidRDefault="0041788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Внешнее управление вводится на 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срок не более восемнадцати меся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цев и может быть продлено на срок не более шести месяцев, причем по ходатайству собрания кредиторов ил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и внешнего управляющего установ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ленный срок внешнего управления может быть сокращен. </w:t>
      </w:r>
    </w:p>
    <w:p w:rsidR="00417884" w:rsidRPr="000272E9" w:rsidRDefault="0041788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С моментом введения внешнего управления связан ряд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правовых</w:t>
      </w:r>
      <w:r w:rsidR="00750C37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последствий:</w:t>
      </w:r>
    </w:p>
    <w:p w:rsidR="00417884" w:rsidRPr="000272E9" w:rsidRDefault="00417884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руководитель должника отстраняется от занимаемой должности: внешний управляющий заменяет руководителя до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лжника, при этом он получает до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статочно широкие полномочия по р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аспоряжению имуществом организа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ции, оказавшейся в ситуации </w:t>
      </w:r>
      <w:r w:rsidR="00750C37" w:rsidRPr="000272E9">
        <w:rPr>
          <w:rFonts w:ascii="Times New Roman" w:hAnsi="Times New Roman"/>
          <w:noProof/>
          <w:color w:val="000000"/>
          <w:sz w:val="28"/>
          <w:szCs w:val="26"/>
        </w:rPr>
        <w:t>неплатежеспособности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;</w:t>
      </w:r>
    </w:p>
    <w:p w:rsidR="00417884" w:rsidRPr="000272E9" w:rsidRDefault="00417884" w:rsidP="00444A1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прекращаются полномочия орга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нов управления должника и собст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венника имущества должника — унитарного предприятия; более того, на них возлагается обязанность по передаче внешнему управляющему бухгалтерской и иной документации ю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ридического лица, печатей, штам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пов, материальных и иных ценностей;</w:t>
      </w:r>
    </w:p>
    <w:p w:rsidR="00E8211B" w:rsidRPr="000272E9" w:rsidRDefault="00E8211B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снимаются ранее принятые м</w:t>
      </w:r>
      <w:r w:rsidR="00750C37" w:rsidRPr="000272E9">
        <w:rPr>
          <w:rFonts w:ascii="Times New Roman" w:hAnsi="Times New Roman"/>
          <w:noProof/>
          <w:color w:val="000000"/>
          <w:sz w:val="28"/>
          <w:szCs w:val="26"/>
        </w:rPr>
        <w:t>еры по обеспечению требований кредиторов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, причем аресты и иные ог</w:t>
      </w:r>
      <w:r w:rsidR="00750C37" w:rsidRPr="000272E9">
        <w:rPr>
          <w:rFonts w:ascii="Times New Roman" w:hAnsi="Times New Roman"/>
          <w:noProof/>
          <w:color w:val="000000"/>
          <w:sz w:val="28"/>
          <w:szCs w:val="26"/>
        </w:rPr>
        <w:t>раничения по распоряжению имущест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вом должника снимаются в силу прямого указания Закона;</w:t>
      </w:r>
    </w:p>
    <w:p w:rsidR="00E8211B" w:rsidRPr="000272E9" w:rsidRDefault="00E8211B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аресты на имущество должника и иные ограничения по распор</w:t>
      </w:r>
      <w:r w:rsidR="00166106" w:rsidRPr="000272E9">
        <w:rPr>
          <w:rFonts w:ascii="Times New Roman" w:hAnsi="Times New Roman"/>
          <w:noProof/>
          <w:color w:val="000000"/>
          <w:sz w:val="28"/>
          <w:szCs w:val="26"/>
        </w:rPr>
        <w:t>я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жению должником принадлежащим ему имуществом могут быть</w:t>
      </w:r>
      <w:r w:rsidR="0016610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налож</w:t>
      </w:r>
      <w:r w:rsidR="00166106" w:rsidRPr="000272E9">
        <w:rPr>
          <w:rFonts w:ascii="Times New Roman" w:hAnsi="Times New Roman"/>
          <w:noProof/>
          <w:color w:val="000000"/>
          <w:sz w:val="28"/>
          <w:szCs w:val="26"/>
        </w:rPr>
        <w:t>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ны исключительно в рамках процесса о банкротстве.</w:t>
      </w:r>
    </w:p>
    <w:p w:rsidR="00E8211B" w:rsidRPr="000272E9" w:rsidRDefault="00E8211B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Одним из наиболее привлекательных для должника последствий внешнего управления является вв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едение моратория на удовлетворе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ние требований кредиторов.</w:t>
      </w:r>
    </w:p>
    <w:p w:rsidR="00E8211B" w:rsidRPr="000272E9" w:rsidRDefault="00E8211B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Закон о банкротстве 2002 г. четко оп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ределяет, что мораторий на удов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летворение требований кредиторов р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аспространяется на денежные обя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зательства и обязательные платежи, </w:t>
      </w:r>
      <w:r w:rsidR="00166106" w:rsidRPr="000272E9">
        <w:rPr>
          <w:rFonts w:ascii="Times New Roman" w:hAnsi="Times New Roman"/>
          <w:noProof/>
          <w:color w:val="000000"/>
          <w:sz w:val="28"/>
          <w:szCs w:val="26"/>
        </w:rPr>
        <w:t>сроки,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исполн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ения которых насту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пили до введения внешнего управления.</w:t>
      </w:r>
    </w:p>
    <w:p w:rsidR="00E8211B" w:rsidRPr="000272E9" w:rsidRDefault="00E8211B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Кроме того, закрепляются еще не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сколько важных положений в отно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шении введения моратория:</w:t>
      </w:r>
    </w:p>
    <w:p w:rsidR="00444A16" w:rsidRPr="000272E9" w:rsidRDefault="00E8211B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• мораторий распространяется 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и на начисление неустойки (штра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фов, пени), на иные финансовые (экономические) санкции за неисполне</w:t>
      </w:r>
      <w:r w:rsidR="00166106" w:rsidRPr="000272E9">
        <w:rPr>
          <w:rFonts w:ascii="Times New Roman" w:hAnsi="Times New Roman"/>
          <w:noProof/>
          <w:color w:val="000000"/>
          <w:sz w:val="28"/>
          <w:szCs w:val="26"/>
        </w:rPr>
        <w:t>ние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или ненадлежащее исполнение де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нежных обязательств и обязатель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ных платежей, а также проценты, подлежащие уплате; вместо этого </w:t>
      </w:r>
      <w:r w:rsidR="00166106" w:rsidRPr="000272E9">
        <w:rPr>
          <w:rFonts w:ascii="Times New Roman" w:hAnsi="Times New Roman"/>
          <w:noProof/>
          <w:color w:val="000000"/>
          <w:sz w:val="28"/>
          <w:szCs w:val="26"/>
        </w:rPr>
        <w:t>производится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начисление процентов в порядке и размерах, которые Предусмотрены ст. 395 ГК РФ;</w:t>
      </w:r>
    </w:p>
    <w:p w:rsidR="00E8211B" w:rsidRPr="000272E9" w:rsidRDefault="00E8211B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 мораторий не распространяется на денежные обязательства, кото</w:t>
      </w:r>
      <w:r w:rsidR="00166106" w:rsidRPr="000272E9">
        <w:rPr>
          <w:rFonts w:ascii="Times New Roman" w:hAnsi="Times New Roman"/>
          <w:noProof/>
          <w:color w:val="000000"/>
          <w:sz w:val="28"/>
          <w:szCs w:val="26"/>
        </w:rPr>
        <w:t>рые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возникли после принятия арбит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ражным судом заявления о призна</w:t>
      </w:r>
      <w:r w:rsidR="00166106" w:rsidRPr="000272E9">
        <w:rPr>
          <w:rFonts w:ascii="Times New Roman" w:hAnsi="Times New Roman"/>
          <w:noProof/>
          <w:color w:val="000000"/>
          <w:sz w:val="28"/>
          <w:szCs w:val="26"/>
        </w:rPr>
        <w:t>ни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и должника банкротом и срок исполнения по которым наступил после </w:t>
      </w:r>
      <w:r w:rsidR="00166106" w:rsidRPr="000272E9">
        <w:rPr>
          <w:rFonts w:ascii="Times New Roman" w:hAnsi="Times New Roman"/>
          <w:noProof/>
          <w:color w:val="000000"/>
          <w:sz w:val="28"/>
          <w:szCs w:val="26"/>
        </w:rPr>
        <w:t>введе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ния внешнего управления;</w:t>
      </w:r>
    </w:p>
    <w:p w:rsidR="00E8211B" w:rsidRPr="000272E9" w:rsidRDefault="00E8211B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 мораторий на удовлетворение требований кред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иторов распростра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нится на требования кредиторов о возмещении убытков, связанных с </w:t>
      </w:r>
      <w:r w:rsidR="00166106" w:rsidRPr="000272E9">
        <w:rPr>
          <w:rFonts w:ascii="Times New Roman" w:hAnsi="Times New Roman"/>
          <w:noProof/>
          <w:color w:val="000000"/>
          <w:sz w:val="28"/>
          <w:szCs w:val="26"/>
        </w:rPr>
        <w:t>отк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азом внешнего управляющего от исполнения договоров должника.</w:t>
      </w:r>
    </w:p>
    <w:p w:rsidR="00E8211B" w:rsidRPr="000272E9" w:rsidRDefault="00E8211B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Мораторий на удовлетворение требований кредиторов не </w:t>
      </w:r>
      <w:r w:rsidR="00166106" w:rsidRPr="000272E9">
        <w:rPr>
          <w:rFonts w:ascii="Times New Roman" w:hAnsi="Times New Roman"/>
          <w:noProof/>
          <w:color w:val="000000"/>
          <w:sz w:val="28"/>
          <w:szCs w:val="26"/>
        </w:rPr>
        <w:t>распространяется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также на требования о взыскании задолже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нности по заработ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ной плате, выплате вознаграждений по авторским договорам, алиментов,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также о возмещении вреда, причиненного жизни или здоровью (п. 5 СТ. 95 Закона).</w:t>
      </w:r>
    </w:p>
    <w:p w:rsidR="00E8211B" w:rsidRPr="000272E9" w:rsidRDefault="00E8211B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Внешний управляющий в отлич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ие от временного полностью заме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няет руководителя должника, поскольку к нему переходят полномочия Всех органов управления юридического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лица, в том числе — и по распо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ряжению имуществом, за исключением совершения крупных сделок, а также сделок, в совершении которых имеется заинтересованность. Внешний управляющий вправе заключать такие сдел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ки только с согла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сия собрания (комитета) кредиторов, 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если иное не предусмотрено одоб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ренным ими планом внешнего управления (ст. 101 Закона).</w:t>
      </w:r>
    </w:p>
    <w:p w:rsidR="00E8211B" w:rsidRPr="000272E9" w:rsidRDefault="00E8211B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Помимо этого в случаях, если размер денежных обязательств должника, возникших после введения внешнего у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правления, превышает на 20% раз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мер требований конкурсных кредиторов, сделки, влекущие за собой новые денежные обязательства должника (з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а исключением сделок, предусмот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ренных планом внешнего управления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), могут совершаться также внеш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ним управляющим только с согласия собрания (комитета) кредиторов.</w:t>
      </w:r>
    </w:p>
    <w:p w:rsidR="00E27566" w:rsidRPr="000272E9" w:rsidRDefault="00E2756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Полномочия внешнего управляющего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на данном этапе можно разделить на две группы: а) осуществляемые внешним управляющим </w:t>
      </w:r>
      <w:r w:rsidR="00166106" w:rsidRPr="000272E9">
        <w:rPr>
          <w:rFonts w:ascii="Times New Roman" w:hAnsi="Times New Roman"/>
          <w:noProof/>
          <w:color w:val="000000"/>
          <w:sz w:val="28"/>
          <w:szCs w:val="26"/>
        </w:rPr>
        <w:t>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качестве руководителя должника; б) связанные с выполнением мероприятии в рамках процедуры внешнего управления.</w:t>
      </w:r>
    </w:p>
    <w:p w:rsidR="00E27566" w:rsidRPr="000272E9" w:rsidRDefault="00E2756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Так, к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первой группе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следует от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нести полномочия внешнего управ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ляющего по самостоятельному распоряжению имуществом должника (с ограничениями, установленными ст. 101, 104 Закона), по проведению инвентаризации, по ведению бухгалтерской, финансовой, статистической отчетности.</w:t>
      </w:r>
    </w:p>
    <w:p w:rsidR="00166106" w:rsidRPr="000272E9" w:rsidRDefault="00E2756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Ко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второй группе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относятся, в частности, полномочия внешнего управляющего, связанные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с формированием и ведением реестра требований кредиторов.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Кредиторы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вправе предъявить свои требова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ния к должнику в любой момент в ходе внешнего управления. Данные требования направляются в арбитр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ажный суд и внешнему управляюще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му, а включение их в реестр требований кредиторов осуществляется на основании определения арбитражного суда. </w:t>
      </w:r>
    </w:p>
    <w:p w:rsidR="00E27566" w:rsidRPr="000272E9" w:rsidRDefault="00E2756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Помимо этого внешний управляющий вправе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о</w:t>
      </w:r>
      <w:r w:rsidR="0058463C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тказаться от испол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нения договоров должника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 трехмесячный срок с момента введения внешнего управления. Такой отказ, заявленный внешним управляющим, по своей правовой природе является односторонним отка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зом от исполне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ния договора (ст. 450 ГК РФ).</w:t>
      </w:r>
    </w:p>
    <w:p w:rsidR="008820B0" w:rsidRPr="000272E9" w:rsidRDefault="00E2756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Закон о банкротстве (п. 2 ст. 102) закрепляет основания, при которых внешний управляющий может заявить отказ от исполнения договоров и иных сделок должника: </w:t>
      </w:r>
    </w:p>
    <w:p w:rsidR="008820B0" w:rsidRPr="000272E9" w:rsidRDefault="00E2756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а)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договор не исполнен сторонами полностью или частично; </w:t>
      </w:r>
    </w:p>
    <w:p w:rsidR="008820B0" w:rsidRPr="000272E9" w:rsidRDefault="00E2756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б) исполнение договора повлечет убытки для должника по</w:t>
      </w:r>
      <w:r w:rsidR="0016610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ср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авнению с аналогичными договорами, заключаемыми при сравнимых </w:t>
      </w:r>
      <w:r w:rsidR="00166106" w:rsidRPr="000272E9">
        <w:rPr>
          <w:rFonts w:ascii="Times New Roman" w:hAnsi="Times New Roman"/>
          <w:noProof/>
          <w:color w:val="000000"/>
          <w:sz w:val="28"/>
          <w:szCs w:val="26"/>
        </w:rPr>
        <w:t>об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стоятельствах; </w:t>
      </w:r>
    </w:p>
    <w:p w:rsidR="0027170F" w:rsidRPr="000272E9" w:rsidRDefault="00E2756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в) договор препятствует восстановлению платежеспо</w:t>
      </w:r>
      <w:r w:rsidR="00166106" w:rsidRPr="000272E9">
        <w:rPr>
          <w:rFonts w:ascii="Times New Roman" w:hAnsi="Times New Roman"/>
          <w:noProof/>
          <w:color w:val="000000"/>
          <w:sz w:val="28"/>
          <w:szCs w:val="26"/>
        </w:rPr>
        <w:t>со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бности должника. </w:t>
      </w:r>
    </w:p>
    <w:p w:rsidR="00E27566" w:rsidRPr="000272E9" w:rsidRDefault="00E2756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Одной из основных обязанносте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й внешнего управляющего во внеш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нем управлении является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разработка плана внешнего управления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и осуществление мероприятий по его реализации. В течение одного месяца с момента своего назначения вне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шний управляющий должен разрабо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тать план внешнего управления, кото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рый затем представляется на ут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верждение собранию кредиторов (п. 1 ст. 106 Закона).</w:t>
      </w:r>
    </w:p>
    <w:p w:rsidR="00E27566" w:rsidRPr="000272E9" w:rsidRDefault="00E2756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зависимости от оснований прекращения внешнего управления (восстановление платежеспособности, установление невозможности ее восстановления или окончание устано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вленного срока внешнего управле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ния) внешний управляющий предлагает собранию кредиторов принять одно из следующих решений:</w:t>
      </w:r>
    </w:p>
    <w:p w:rsidR="00E27566" w:rsidRPr="000272E9" w:rsidRDefault="00E2756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 прекращении внешнего управления в связи с восстановлением платежеспособности должника;</w:t>
      </w:r>
    </w:p>
    <w:p w:rsidR="00E27566" w:rsidRPr="000272E9" w:rsidRDefault="00E2756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 заключении мирового соглашения;</w:t>
      </w:r>
    </w:p>
    <w:p w:rsidR="00E27566" w:rsidRPr="000272E9" w:rsidRDefault="00E2756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 продлении установленного срока внешнего управления;</w:t>
      </w:r>
    </w:p>
    <w:p w:rsidR="00E27566" w:rsidRPr="000272E9" w:rsidRDefault="00E2756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 прекращении внешнего управ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ления и об обращении в арбитраж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ный суд с ходатайством о признании должника банкротом и об открытии конкурсного производства.</w:t>
      </w:r>
    </w:p>
    <w:p w:rsidR="001645ED" w:rsidRPr="000272E9" w:rsidRDefault="00E2756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Внешнее управление включает в с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ебя комплекс различных мероприя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тий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по восстановлению платежеспособности должника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как 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финан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сово-экономического, так и организационного характера. В рамках внешнего управления могут осуществляться: перепрофилирование производства (комплекс мероприятий, направленных на изменение спе</w:t>
      </w:r>
      <w:r w:rsidR="001645ED" w:rsidRPr="000272E9">
        <w:rPr>
          <w:rFonts w:ascii="Times New Roman" w:hAnsi="Times New Roman"/>
          <w:noProof/>
          <w:color w:val="000000"/>
          <w:sz w:val="28"/>
          <w:szCs w:val="26"/>
        </w:rPr>
        <w:t>циализации (профиля) должника), закрытие нерентабельных про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из</w:t>
      </w:r>
      <w:r w:rsidR="001645ED" w:rsidRPr="000272E9">
        <w:rPr>
          <w:rFonts w:ascii="Times New Roman" w:hAnsi="Times New Roman"/>
          <w:noProof/>
          <w:color w:val="000000"/>
          <w:sz w:val="28"/>
          <w:szCs w:val="26"/>
        </w:rPr>
        <w:t>водств, взыскание дебиторской задолженности, продажа части имущес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т</w:t>
      </w:r>
      <w:r w:rsidR="001645ED" w:rsidRPr="000272E9">
        <w:rPr>
          <w:rFonts w:ascii="Times New Roman" w:hAnsi="Times New Roman"/>
          <w:noProof/>
          <w:color w:val="000000"/>
          <w:sz w:val="28"/>
          <w:szCs w:val="26"/>
        </w:rPr>
        <w:t>ва должника, уступка прав требования, исполнение обязат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ельств долж</w:t>
      </w:r>
      <w:r w:rsidR="001645ED" w:rsidRPr="000272E9">
        <w:rPr>
          <w:rFonts w:ascii="Times New Roman" w:hAnsi="Times New Roman"/>
          <w:noProof/>
          <w:color w:val="000000"/>
          <w:sz w:val="28"/>
          <w:szCs w:val="26"/>
        </w:rPr>
        <w:t>ника собственником имущества должника — унитарного предприятия учредителями (участниками) должника или третьими лицами, продаж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а</w:t>
      </w:r>
      <w:r w:rsidR="001645ED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предприятия должника и т.д. (ст. 109 Закона).</w:t>
      </w:r>
    </w:p>
    <w:p w:rsidR="001645ED" w:rsidRPr="000272E9" w:rsidRDefault="00905EB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1645ED" w:rsidRPr="000272E9">
        <w:rPr>
          <w:rFonts w:ascii="Times New Roman" w:hAnsi="Times New Roman"/>
          <w:noProof/>
          <w:color w:val="000000"/>
          <w:sz w:val="28"/>
          <w:szCs w:val="26"/>
        </w:rPr>
        <w:t>число мер, напра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вленных на восстановление плате</w:t>
      </w:r>
      <w:r w:rsidR="001645ED" w:rsidRPr="000272E9">
        <w:rPr>
          <w:rFonts w:ascii="Times New Roman" w:hAnsi="Times New Roman"/>
          <w:noProof/>
          <w:color w:val="000000"/>
          <w:sz w:val="28"/>
          <w:szCs w:val="26"/>
        </w:rPr>
        <w:t>жеспособности должника, законо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датель включает продажу предпри</w:t>
      </w:r>
      <w:r w:rsidR="001645ED" w:rsidRPr="000272E9">
        <w:rPr>
          <w:rFonts w:ascii="Times New Roman" w:hAnsi="Times New Roman"/>
          <w:noProof/>
          <w:color w:val="000000"/>
          <w:sz w:val="28"/>
          <w:szCs w:val="26"/>
        </w:rPr>
        <w:t>ятия должника (ст. 110).</w:t>
      </w:r>
    </w:p>
    <w:p w:rsidR="001645ED" w:rsidRPr="000272E9" w:rsidRDefault="001645E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Особенностью продажи предприятия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должника является то, что в со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став имущественного комплекса не включаются денежные обязательства и обязательные платежи, за исключением обязательств должника, которые возникли после принятия заявления о признании должника банкротом.</w:t>
      </w:r>
    </w:p>
    <w:p w:rsidR="001645ED" w:rsidRPr="000272E9" w:rsidRDefault="001645E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По общему правилу, продажа предприятия осуществляется путем 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пр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оведения открытых торгов в форме аукциона, однако возможны и ис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к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лючения, например, продажа градообразующей организации произво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д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ится путем проведения конкурса (ст. 175).</w:t>
      </w:r>
    </w:p>
    <w:p w:rsidR="001645ED" w:rsidRPr="000272E9" w:rsidRDefault="001645E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Результаты проведения торгов отражаются в протоколе, который имеет силу договора. При проведении конкурса, кроме протокола, заклю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чае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тся также договор купли-продажи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предприятия, в котором в обяза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тельном порядке должны содержаться сведения о составе и стоимости 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мущества, включенного в состав предприятия.</w:t>
      </w:r>
    </w:p>
    <w:p w:rsidR="001645ED" w:rsidRPr="000272E9" w:rsidRDefault="001645E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Лицо, являющееся победителем торгов, и внешний управляющий не 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п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озднее чем через десять дней с даты подведения итогов торгов обязаны подписать договор купли-продажи предприятия.</w:t>
      </w:r>
    </w:p>
    <w:p w:rsidR="001645ED" w:rsidRPr="000272E9" w:rsidRDefault="001645E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Планом внешнего управления в чи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сло мер, направленных на восста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новление платежеспособности должника, может быт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ь включена уступ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ка прав требования должника. Да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нная мера может быть осуществле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на внешним управляющим путем про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дажи требований на открытых тор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гах с согласия комитета кредиторов или собрания кредиторов (ст. 112).</w:t>
      </w:r>
    </w:p>
    <w:p w:rsidR="001645ED" w:rsidRPr="000272E9" w:rsidRDefault="001645E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Законом о банкротстве регламентируется так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же порядок предостав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ления финансовой помощи долж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нику. Реализация данного положе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ния обеспечивается путем закрепления в Законе (ст. 113) возможности одновременного удовлетворения тре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бований всех конкурсных кредито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ров собственником имущества должника — унитарного предприятия, учредителями (участниками) должник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а либо третьим лицом или третьи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ми лицами.</w:t>
      </w:r>
    </w:p>
    <w:p w:rsidR="001645ED" w:rsidRPr="000272E9" w:rsidRDefault="001645E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Одним из наиболее эффективных 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способов восстановления платеже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способности должника является признание арбитражным судом сделок должника недействительными по заявлению внешнего управляющего.</w:t>
      </w:r>
    </w:p>
    <w:p w:rsidR="001645ED" w:rsidRPr="000272E9" w:rsidRDefault="001645ED" w:rsidP="00444A1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Закон о банкротстве (ст. 103</w:t>
      </w:r>
      <w:r w:rsidR="00713FDD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Закона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) четко з</w:t>
      </w:r>
      <w:r w:rsidR="0058463C" w:rsidRPr="000272E9">
        <w:rPr>
          <w:rFonts w:ascii="Times New Roman" w:hAnsi="Times New Roman"/>
          <w:noProof/>
          <w:color w:val="000000"/>
          <w:sz w:val="28"/>
          <w:szCs w:val="26"/>
        </w:rPr>
        <w:t>акрепляет, в каких случаях сдел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ки, совершенные должником, могут быть признаны недействительными:</w:t>
      </w:r>
    </w:p>
    <w:p w:rsidR="00453227" w:rsidRPr="000272E9" w:rsidRDefault="0045322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1) если сделка совершена с заинтересованным лицом и в результа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те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ее исполнения кредиторам были или могут быть причинены убытки;</w:t>
      </w:r>
    </w:p>
    <w:p w:rsidR="00453227" w:rsidRPr="000272E9" w:rsidRDefault="0045322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2) если сделка заключена или совершена с отдельным кредитором и лицом после принятия арбитражным судом заявления о признании дол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ж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ника банкротом и (или) в течение шести месяцев, которые предшеств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вали подаче такого заявления, и влечет предпочтительное удовлетвор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ние требований одних кредиторов перед другими;</w:t>
      </w:r>
    </w:p>
    <w:p w:rsidR="00453227" w:rsidRPr="000272E9" w:rsidRDefault="0045322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3) если сделка совершена должником — юридическим лицом по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с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возбуждения дела о банкротстве или в течение шести месяцев, которы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предшествовали подаче такого заявления, и связана с выплатой (выд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лом) доли (пая) в имуществе должника участнику должника в связи с ег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выходом из состава участников.</w:t>
      </w:r>
    </w:p>
    <w:p w:rsidR="00905EBD" w:rsidRPr="000272E9" w:rsidRDefault="0045322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Закон о банкротстве предусматривает также в качестве мер по 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восстановлению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платежеспособности должника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замещение его активов, 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проводимого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путем создания на базе имущества должника одного или 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нескольких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открытых акционерных обществ (ст. 115</w:t>
      </w:r>
      <w:r w:rsidR="00713FDD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Закона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). </w:t>
      </w:r>
    </w:p>
    <w:p w:rsidR="00453227" w:rsidRPr="000272E9" w:rsidRDefault="0045322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Замещение активов должника может быть включено в план внешнего управления в качестве меры по восстановлению платежеспособности 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олько на основании решения органа управления должника, уполномо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ч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енного в соответствии с учредительными документами принимать ре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ше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ние о заключении соответствующих сделок, а также при условии, что за принятие такого решения проголосовали все кредиторы, обязательства которых обеспечены залогом имущества должника.</w:t>
      </w:r>
    </w:p>
    <w:p w:rsidR="00453227" w:rsidRPr="000272E9" w:rsidRDefault="0045322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целях восстановления платежеспособности должника может быть предусмотрено увеличение уставно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го капитала должника — акционер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ного общества путем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размещения дополнительных обыкновенных акций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на основании ходатайства органа управления должника (ст. 114</w:t>
      </w:r>
      <w:r w:rsidR="00713FDD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Закона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). Дополнительная эмиссия акций должника может проводиться только по закрытой подписке, при этом срок размещения не может превышать трех месяцев. Кроме того, проспектом эми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ссии оплата дополнительных обык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новенных акций должна предусматриваться только денежными сред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ст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вами.</w:t>
      </w:r>
    </w:p>
    <w:p w:rsidR="00C84338" w:rsidRPr="000272E9" w:rsidRDefault="00C84338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453227" w:rsidRPr="000272E9" w:rsidRDefault="008820B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0272E9">
        <w:rPr>
          <w:rFonts w:ascii="Times New Roman" w:hAnsi="Times New Roman"/>
          <w:b/>
          <w:iCs/>
          <w:noProof/>
          <w:color w:val="000000"/>
          <w:sz w:val="28"/>
          <w:szCs w:val="28"/>
        </w:rPr>
        <w:t>3</w:t>
      </w:r>
      <w:r w:rsidR="00453227" w:rsidRPr="000272E9">
        <w:rPr>
          <w:rFonts w:ascii="Times New Roman" w:hAnsi="Times New Roman"/>
          <w:b/>
          <w:iCs/>
          <w:noProof/>
          <w:color w:val="000000"/>
          <w:sz w:val="28"/>
          <w:szCs w:val="28"/>
        </w:rPr>
        <w:t>.5 Конкурсное производство</w:t>
      </w:r>
    </w:p>
    <w:p w:rsidR="000272E9" w:rsidRPr="000272E9" w:rsidRDefault="000272E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750C37" w:rsidRPr="000272E9" w:rsidRDefault="0045322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Конкурсное производство является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конечной стадией в процессе не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состоятельности (банкротства). В результате проведения конкурсного производства прекращается существование юридического лица или предпринимательская деятельность гражданина. </w:t>
      </w:r>
    </w:p>
    <w:p w:rsidR="00A86980" w:rsidRPr="000272E9" w:rsidRDefault="00453227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Основанием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открытия конкурсного произ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водства является призна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ние должника банкротом по решению арбитраж</w:t>
      </w:r>
      <w:r w:rsidR="00905EBD" w:rsidRPr="000272E9">
        <w:rPr>
          <w:rFonts w:ascii="Times New Roman" w:hAnsi="Times New Roman"/>
          <w:noProof/>
          <w:color w:val="000000"/>
          <w:sz w:val="28"/>
          <w:szCs w:val="26"/>
        </w:rPr>
        <w:t>ного суда.</w:t>
      </w:r>
      <w:r w:rsidR="00A86980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Срок конкурсного производства не может превышать одного </w:t>
      </w:r>
      <w:r w:rsidR="00713FDD" w:rsidRPr="000272E9">
        <w:rPr>
          <w:rFonts w:ascii="Times New Roman" w:hAnsi="Times New Roman"/>
          <w:noProof/>
          <w:color w:val="000000"/>
          <w:sz w:val="28"/>
          <w:szCs w:val="26"/>
        </w:rPr>
        <w:t>года,</w:t>
      </w:r>
      <w:r w:rsidR="00A86980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однако арбитражный суд вправе продлить его еще на шесть месяцев (п. ст. 124 Закона).</w:t>
      </w:r>
    </w:p>
    <w:p w:rsidR="00A86980" w:rsidRPr="000272E9" w:rsidRDefault="00A8698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Закон о банкротстве четко закрепляет правовые последствия открытия конкурсного производства (ст. 126</w:t>
      </w:r>
      <w:r w:rsidR="00713FDD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Закона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), которые в значительной степени изменяют правовое положение должника.</w:t>
      </w:r>
    </w:p>
    <w:p w:rsidR="00750C37" w:rsidRPr="000272E9" w:rsidRDefault="00A8698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Во-первых, с открытием конкурсного производства наступает срок исполнения всех денежных обязательств и обязательных платежей. </w:t>
      </w:r>
    </w:p>
    <w:p w:rsidR="00750C37" w:rsidRPr="000272E9" w:rsidRDefault="00A8698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Во-вторых, после открытия конкурсного производства прекращается начисление неустоек (штрафов, пени), процентов и иных финансовых (экономических) санкций по всем видам задолженности должника.</w:t>
      </w:r>
    </w:p>
    <w:p w:rsidR="00444A16" w:rsidRPr="000272E9" w:rsidRDefault="00A8698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В-третьих, сведения о финансовом состоянии должника прекращают относиться к категории сведений, носящих конфиденциальный характер либо являющихся коммерческой тайной. </w:t>
      </w:r>
    </w:p>
    <w:p w:rsidR="00A86980" w:rsidRPr="000272E9" w:rsidRDefault="00A8698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В-четвертых, вводятся ограничения</w:t>
      </w:r>
      <w:r w:rsidR="008820B0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на совершение сделок, связанны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х с отчуждением имущества должника либо влекущих передачу его Имущества в пользование третьим лицам</w:t>
      </w:r>
      <w:r w:rsidR="00750C37" w:rsidRPr="000272E9">
        <w:rPr>
          <w:rFonts w:ascii="Times New Roman" w:hAnsi="Times New Roman"/>
          <w:noProof/>
          <w:color w:val="000000"/>
          <w:sz w:val="28"/>
          <w:szCs w:val="26"/>
        </w:rPr>
        <w:t>.</w:t>
      </w:r>
    </w:p>
    <w:p w:rsidR="00750C37" w:rsidRPr="000272E9" w:rsidRDefault="00B8798B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В-пятых, при открытии конкурсного производства </w:t>
      </w:r>
      <w:r w:rsidR="00A86980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снимаются </w:t>
      </w:r>
      <w:r w:rsidR="001C1DD9" w:rsidRPr="000272E9">
        <w:rPr>
          <w:rFonts w:ascii="Times New Roman" w:hAnsi="Times New Roman"/>
          <w:noProof/>
          <w:color w:val="000000"/>
          <w:sz w:val="28"/>
          <w:szCs w:val="26"/>
        </w:rPr>
        <w:t>р</w:t>
      </w:r>
      <w:r w:rsidR="00A86980" w:rsidRPr="000272E9">
        <w:rPr>
          <w:rFonts w:ascii="Times New Roman" w:hAnsi="Times New Roman"/>
          <w:noProof/>
          <w:color w:val="000000"/>
          <w:sz w:val="28"/>
          <w:szCs w:val="26"/>
        </w:rPr>
        <w:t>анее наложенные аресты на имущество должника и иные ограниче</w:t>
      </w:r>
      <w:r w:rsidR="001C1DD9" w:rsidRPr="000272E9">
        <w:rPr>
          <w:rFonts w:ascii="Times New Roman" w:hAnsi="Times New Roman"/>
          <w:noProof/>
          <w:color w:val="000000"/>
          <w:sz w:val="28"/>
          <w:szCs w:val="26"/>
        </w:rPr>
        <w:t>н</w:t>
      </w:r>
      <w:r w:rsidR="00A86980" w:rsidRPr="000272E9">
        <w:rPr>
          <w:rFonts w:ascii="Times New Roman" w:hAnsi="Times New Roman"/>
          <w:noProof/>
          <w:color w:val="000000"/>
          <w:sz w:val="28"/>
          <w:szCs w:val="26"/>
        </w:rPr>
        <w:t>и</w:t>
      </w:r>
      <w:r w:rsidR="001C1DD9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я </w:t>
      </w:r>
      <w:r w:rsidR="00A86980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по распоряжению его имуществом. </w:t>
      </w:r>
    </w:p>
    <w:p w:rsidR="00750C37" w:rsidRPr="000272E9" w:rsidRDefault="00A8698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В-шестых, открытие конкурсного производства влечет определенные </w:t>
      </w:r>
      <w:r w:rsidR="001C1DD9" w:rsidRPr="000272E9">
        <w:rPr>
          <w:rFonts w:ascii="Times New Roman" w:hAnsi="Times New Roman"/>
          <w:noProof/>
          <w:color w:val="000000"/>
          <w:sz w:val="28"/>
          <w:szCs w:val="26"/>
        </w:rPr>
        <w:t>п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равовые последствия для руководителя должника: с момента принятия арбитражным судом решения о признании должника банкр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отом и откры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тии конкурсного производства руководитель должника, а также иные органы управления должника не вправе осуществлять какие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-либо функ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ции, за исключением полномочий принимать решения о заключении крупных сделок, о заключении соглашений об условиях предоставления денежных средств третьим лицом или третьими лицами для исполнения обязательств должника. </w:t>
      </w:r>
    </w:p>
    <w:p w:rsidR="00B63459" w:rsidRPr="000272E9" w:rsidRDefault="00A8698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В-седьмых, введение процедуры конкурсного производства влечет назначение арбитражным судом конкурсного управляющего, а также обязательную публикацию сведений о признании должника банкротом и об открытии конкурсного произво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дства в официальном издании, оп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ределенном Правительством РФ. </w:t>
      </w:r>
    </w:p>
    <w:p w:rsidR="00B63459" w:rsidRPr="000272E9" w:rsidRDefault="00B6345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Одной из основных фигур в конку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рсном производстве является кон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курсный управляющий, который утверждается арбитражным судом при принятии решения о признании должник</w:t>
      </w:r>
      <w:r w:rsidR="001C1DD9" w:rsidRPr="000272E9">
        <w:rPr>
          <w:rFonts w:ascii="Times New Roman" w:hAnsi="Times New Roman"/>
          <w:noProof/>
          <w:color w:val="000000"/>
          <w:sz w:val="28"/>
          <w:szCs w:val="26"/>
        </w:rPr>
        <w:t>а банкротом и об открытии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конкурсного производства.</w:t>
      </w:r>
    </w:p>
    <w:p w:rsidR="00B63459" w:rsidRPr="000272E9" w:rsidRDefault="00B6345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С момента назначения конкурсного управляющего к нему переходят все полномочия по управлению делами должника, в том числе полномочия по распоряжению его имуществом.</w:t>
      </w:r>
    </w:p>
    <w:p w:rsidR="00B63459" w:rsidRPr="000272E9" w:rsidRDefault="00B6345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Помимо общих для всех арбитражных управляющих функций</w:t>
      </w:r>
      <w:r w:rsidR="001C1DD9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ко</w:t>
      </w:r>
      <w:r w:rsidR="001C1DD9" w:rsidRPr="000272E9">
        <w:rPr>
          <w:rFonts w:ascii="Times New Roman" w:hAnsi="Times New Roman"/>
          <w:noProof/>
          <w:color w:val="000000"/>
          <w:sz w:val="28"/>
          <w:szCs w:val="26"/>
        </w:rPr>
        <w:t>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курсный управляющий осуществляет ряд полномочий, связанных со сп</w:t>
      </w:r>
      <w:r w:rsidR="001C1DD9" w:rsidRPr="000272E9">
        <w:rPr>
          <w:rFonts w:ascii="Times New Roman" w:hAnsi="Times New Roman"/>
          <w:noProof/>
          <w:color w:val="000000"/>
          <w:sz w:val="28"/>
          <w:szCs w:val="26"/>
        </w:rPr>
        <w:t>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цификой проведения процедуры конкурсного производства.</w:t>
      </w:r>
    </w:p>
    <w:p w:rsidR="00B63459" w:rsidRPr="000272E9" w:rsidRDefault="00B6345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Полномочия конкурсного управляющего весьма обширны. В целях наиболее эффективного решения зада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ч конкурсного производства зако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нодатель наделяет его рядом правомочий, которые можно разделить на четыре группы:</w:t>
      </w:r>
    </w:p>
    <w:p w:rsidR="00B63459" w:rsidRPr="000272E9" w:rsidRDefault="00B6345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1)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правомочия по распоряже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нию имуществом предприятия-долж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ника;</w:t>
      </w:r>
    </w:p>
    <w:p w:rsidR="00B63459" w:rsidRPr="000272E9" w:rsidRDefault="00B6345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2) правомочия по формированию конкурсной массы;</w:t>
      </w:r>
    </w:p>
    <w:p w:rsidR="00B63459" w:rsidRPr="000272E9" w:rsidRDefault="00B6345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3) правомочия по распределению конкурсной массы;</w:t>
      </w:r>
    </w:p>
    <w:p w:rsidR="001C1DD9" w:rsidRPr="000272E9" w:rsidRDefault="00B6345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4) иные правомочия при проведении конкурсного производства. </w:t>
      </w:r>
    </w:p>
    <w:p w:rsidR="00B63459" w:rsidRPr="000272E9" w:rsidRDefault="00B6345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Говоря о первой группе прав, следует заметить, что с момента</w:t>
      </w:r>
      <w:r w:rsidR="001C1DD9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назначения арбитражным судом конкурсный управляющий принимает все полномочия по осуществлению функций управления предприяти</w:t>
      </w:r>
      <w:r w:rsidR="001C1DD9" w:rsidRPr="000272E9">
        <w:rPr>
          <w:rFonts w:ascii="Times New Roman" w:hAnsi="Times New Roman"/>
          <w:noProof/>
          <w:color w:val="000000"/>
          <w:sz w:val="28"/>
          <w:szCs w:val="26"/>
        </w:rPr>
        <w:t>ем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-должником. Конкурсный управляющий становится единственным </w:t>
      </w:r>
      <w:r w:rsidR="001C1DD9" w:rsidRPr="000272E9">
        <w:rPr>
          <w:rFonts w:ascii="Times New Roman" w:hAnsi="Times New Roman"/>
          <w:noProof/>
          <w:color w:val="000000"/>
          <w:sz w:val="28"/>
          <w:szCs w:val="26"/>
        </w:rPr>
        <w:t>полномочным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представителем всего имущества до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лжника, которое на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водится на балансе предприятия или у третьих лиц к моменту открытия конкурсного производства. Более того, ранее действовавшие органы </w:t>
      </w:r>
      <w:r w:rsidR="001C1DD9" w:rsidRPr="000272E9">
        <w:rPr>
          <w:rFonts w:ascii="Times New Roman" w:hAnsi="Times New Roman"/>
          <w:noProof/>
          <w:color w:val="000000"/>
          <w:sz w:val="28"/>
          <w:szCs w:val="26"/>
        </w:rPr>
        <w:t>п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равления должника в течение тре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х дней с момента назначения кон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курсного управляющего должны обеспечить передачу бухгалтерской и </w:t>
      </w:r>
      <w:r w:rsidR="001C1DD9" w:rsidRPr="000272E9">
        <w:rPr>
          <w:rFonts w:ascii="Times New Roman" w:hAnsi="Times New Roman"/>
          <w:noProof/>
          <w:color w:val="000000"/>
          <w:sz w:val="28"/>
          <w:szCs w:val="26"/>
        </w:rPr>
        <w:t>ин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ой документации должника, печатей, штампов, материальных и иных </w:t>
      </w:r>
      <w:r w:rsidR="001C1DD9" w:rsidRPr="000272E9">
        <w:rPr>
          <w:rFonts w:ascii="Times New Roman" w:hAnsi="Times New Roman"/>
          <w:noProof/>
          <w:color w:val="000000"/>
          <w:sz w:val="28"/>
          <w:szCs w:val="26"/>
        </w:rPr>
        <w:t>ц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енностей.</w:t>
      </w:r>
    </w:p>
    <w:p w:rsidR="00B63459" w:rsidRPr="000272E9" w:rsidRDefault="00B6345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Вместе с тем следует отметить, ч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то полномочия конкурсного управ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ляющего всегда шире, чем полномочия органов управления должника, поскольку конкурсный управляющий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не ограничен положениями, кото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рые установлены уставом должника для его руководителей.</w:t>
      </w:r>
    </w:p>
    <w:p w:rsidR="00B63459" w:rsidRPr="000272E9" w:rsidRDefault="00B6345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Законодатель предоставляет также конкурсному управляющему право принять все необходимые ме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ры, вплоть до обращения в арбит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ражный суд от имени должника, для защит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ы его интересов в тех пра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воотношениях, в которых он является кредитором (конкурсный управляющий вправе предъявлять иски о 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признании недействительными сде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лок, совершенных должником, об истребовании имущества должника у третьих лиц, о расторжении договоров, заключенных должником, и т.д.).</w:t>
      </w:r>
    </w:p>
    <w:p w:rsidR="00B63459" w:rsidRPr="000272E9" w:rsidRDefault="00B6345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Одним из основных этапов конкур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сного производства является фор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мирование конкурсной массы.</w:t>
      </w:r>
    </w:p>
    <w:p w:rsidR="00B63459" w:rsidRPr="000272E9" w:rsidRDefault="00B6345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связи с этим в группу наиболее важных правомочий конкурсного управляющего включаются права, связанные с формированием конкурсной массы.</w:t>
      </w:r>
    </w:p>
    <w:p w:rsidR="00B63459" w:rsidRPr="000272E9" w:rsidRDefault="00B6345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Конкурсную массу составляет все имущество должника, имеющееся у него на момент открытия и выявлен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ное в ходе конкурсного производ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ства.</w:t>
      </w:r>
    </w:p>
    <w:p w:rsidR="00A231E0" w:rsidRPr="000272E9" w:rsidRDefault="00B6345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Таким образом, конкурсная масса с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остоит из двух относительно обо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собленных частей, в первую из которых включается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имущество, имею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щееся в наличии во владении, пользовании и распоряжении должника на</w:t>
      </w:r>
      <w:r w:rsidR="001C1DD9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A231E0" w:rsidRPr="000272E9">
        <w:rPr>
          <w:rFonts w:ascii="Times New Roman" w:hAnsi="Times New Roman"/>
          <w:noProof/>
          <w:color w:val="000000"/>
          <w:sz w:val="28"/>
          <w:szCs w:val="26"/>
        </w:rPr>
        <w:t>момент открытия конкурсного производства; вторую часть составляе</w:t>
      </w:r>
      <w:r w:rsidR="001C1DD9" w:rsidRPr="000272E9">
        <w:rPr>
          <w:rFonts w:ascii="Times New Roman" w:hAnsi="Times New Roman"/>
          <w:noProof/>
          <w:color w:val="000000"/>
          <w:sz w:val="28"/>
          <w:szCs w:val="26"/>
        </w:rPr>
        <w:t>т</w:t>
      </w:r>
      <w:r w:rsidR="00A231E0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имущество, выявленное в ходе конкурсного производства.</w:t>
      </w:r>
    </w:p>
    <w:p w:rsidR="00A231E0" w:rsidRPr="000272E9" w:rsidRDefault="00A231E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Следует заметить, что не все имущество должника включается в конкурсную массу: в нее включается тольк</w:t>
      </w:r>
      <w:r w:rsidR="001C1DD9" w:rsidRPr="000272E9">
        <w:rPr>
          <w:rFonts w:ascii="Times New Roman" w:hAnsi="Times New Roman"/>
          <w:noProof/>
          <w:color w:val="000000"/>
          <w:sz w:val="28"/>
          <w:szCs w:val="26"/>
        </w:rPr>
        <w:t>о то имущество, на которое может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быть обращено взыскание.</w:t>
      </w:r>
    </w:p>
    <w:p w:rsidR="00A231E0" w:rsidRPr="000272E9" w:rsidRDefault="00A231E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Прежде </w:t>
      </w:r>
      <w:r w:rsidR="00713FDD" w:rsidRPr="000272E9">
        <w:rPr>
          <w:rFonts w:ascii="Times New Roman" w:hAnsi="Times New Roman"/>
          <w:noProof/>
          <w:color w:val="000000"/>
          <w:sz w:val="28"/>
          <w:szCs w:val="26"/>
        </w:rPr>
        <w:t>всего,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изымается имущество, находящееся в пользовании</w:t>
      </w:r>
      <w:r w:rsidRPr="000272E9">
        <w:rPr>
          <w:rFonts w:ascii="Times New Roman" w:hAnsi="Times New Roman"/>
          <w:noProof/>
          <w:color w:val="000000"/>
          <w:sz w:val="28"/>
          <w:szCs w:val="26"/>
          <w:vertAlign w:val="superscript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должника, но не принадлежащее ему:</w:t>
      </w:r>
    </w:p>
    <w:p w:rsidR="00A231E0" w:rsidRPr="000272E9" w:rsidRDefault="00A231E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а) арендованное имущество или находящееся у должника на ответственном хранении;</w:t>
      </w:r>
    </w:p>
    <w:p w:rsidR="00A231E0" w:rsidRPr="000272E9" w:rsidRDefault="00A231E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б)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личное имущество работников предприятия, кроме имущественных вкладов участников юридических лиц.</w:t>
      </w:r>
    </w:p>
    <w:p w:rsidR="00A231E0" w:rsidRPr="000272E9" w:rsidRDefault="00A231E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Из оставшегося имущества исключается изъятое из оборота имущество, имущественные права, связанные с личностью должника, в той числе права, основанные на разрешении (лицензии) на осуществления определенных видов деятельности, а также иное имущество, предусмотренное Законом о банкротстве (п. 2 ст. 131).</w:t>
      </w:r>
    </w:p>
    <w:p w:rsidR="001C1DD9" w:rsidRPr="000272E9" w:rsidRDefault="00A231E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К последнему Закон относит жилищный фонд социального использования, детские дошкольные учреждения, объекты коммунальной инфраструктуры, жизненно необходимые для данного региона (ст. 132). </w:t>
      </w:r>
    </w:p>
    <w:p w:rsidR="00211661" w:rsidRPr="000272E9" w:rsidRDefault="00A231E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Действующий Закон относит с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оциально значимые объекты к иму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ществу, изъятому из оборота. В случае неисполнения собственником </w:t>
      </w:r>
      <w:r w:rsidR="001C1DD9" w:rsidRPr="000272E9">
        <w:rPr>
          <w:rFonts w:ascii="Times New Roman" w:hAnsi="Times New Roman"/>
          <w:noProof/>
          <w:color w:val="000000"/>
          <w:sz w:val="28"/>
          <w:szCs w:val="26"/>
        </w:rPr>
        <w:t>та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кого имущества обязанности по его передаче по истечении шести месяцев с даты получения уведомления от конкурсного управляющего последний осуществляет продажу указанных объектов путем проведения торгов в форме конкурса (ст. 132). Средства, полученные от продажи социально значимых объектов, включаются в конкурсную массу. Вместе с тем после проведения конк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урса орган местного самоуправле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ния заключает с покупателем этих объектов соглашение об исполнении условий конкурса. </w:t>
      </w:r>
    </w:p>
    <w:p w:rsidR="00A231E0" w:rsidRPr="000272E9" w:rsidRDefault="00A231E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Конкурсный управляющий обладает также полномочиями, на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прав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ленными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на поиск, выявление и возврат имущества должника,</w:t>
      </w:r>
      <w:r w:rsidR="001C1DD9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находящегося у третьих лиц, а такж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е иными полномочиями, направлен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ными на увеличение конкурсной массы, в частности: на предъявление исков о признании недействительными сделок, совершенных должником (ст. 166—181 ГК РФ), об истребовании имущества должника у третьих лиц, о расторжении договоров, заключенных должником (гл. 29 ГК РФ), и др.</w:t>
      </w:r>
    </w:p>
    <w:p w:rsidR="00E23772" w:rsidRPr="000272E9" w:rsidRDefault="00A231E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Формируя конкурсную массу,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конкурсный управляющий осущест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вляет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инвентаризацию и оценку имущества должника.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При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про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ведении инвентаризации устанавл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ивается фактическое наличие иму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щества, которое сопоставляется с данными бухгалтерского учета, а</w:t>
      </w:r>
      <w:r w:rsidR="001C1DD9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E23772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также проверяется полнота отражения в учете обязательств </w:t>
      </w:r>
      <w:r w:rsidR="00E23772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орган</w:t>
      </w:r>
      <w:r w:rsidR="001C1DD9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и</w:t>
      </w:r>
      <w:r w:rsidR="00E23772" w:rsidRPr="000272E9">
        <w:rPr>
          <w:rFonts w:ascii="Times New Roman" w:hAnsi="Times New Roman"/>
          <w:noProof/>
          <w:color w:val="000000"/>
          <w:sz w:val="28"/>
          <w:szCs w:val="26"/>
        </w:rPr>
        <w:t>зации.</w:t>
      </w:r>
    </w:p>
    <w:p w:rsidR="00E23772" w:rsidRPr="000272E9" w:rsidRDefault="00E23772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Инвентаризация имущества должника является основанием для проведения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оценки имущества должника,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под которой следует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понимат</w:t>
      </w:r>
      <w:r w:rsidR="001C1DD9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ь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определение стоимости принадлежащего ему имущества. Для этого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ко</w:t>
      </w:r>
      <w:r w:rsidR="001C1DD9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курсный управляющий вправе привлекать независимых оценщиков</w:t>
      </w:r>
      <w:r w:rsidR="001C1DD9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и</w:t>
      </w:r>
      <w:r w:rsidRPr="000272E9">
        <w:rPr>
          <w:rFonts w:ascii="Times New Roman" w:hAnsi="Times New Roman"/>
          <w:bCs/>
          <w:i/>
          <w:iCs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иных специалистов с оплатой их услуг за счет имущества должника,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если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иное не установлено собранием кредиторов. </w:t>
      </w:r>
    </w:p>
    <w:p w:rsidR="00E23772" w:rsidRPr="000272E9" w:rsidRDefault="00E23772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Ликвидационная стоимость объекта — это денежная сумма, которую продавец может получить при ликвидации предприятия и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раздельно</w:t>
      </w:r>
      <w:r w:rsidR="001C1DD9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й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продаже его активов (на практике обычно определяется на основе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рыноч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ной стоимости активов за вычетом расхо</w:t>
      </w:r>
      <w:r w:rsidR="00211661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дов, связанных с подготовкой к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реализации и реализацией данных активов в рамках конкурсного производства).</w:t>
      </w:r>
    </w:p>
    <w:p w:rsidR="00E23772" w:rsidRPr="000272E9" w:rsidRDefault="00E23772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Заключительным этапом формирования конкурсной массы является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разделение имеющегося у должника имущества на лоты, их реализация и аккумулирование полученных денежных средств на единственном счете должника.</w:t>
      </w:r>
    </w:p>
    <w:p w:rsidR="00E23772" w:rsidRPr="000272E9" w:rsidRDefault="00E23772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Возможна продажа предприятия как е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диного имущественного ком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плекса, когда отчуждаются все виды имущества, предназначенные для осуществления предпринимательско</w:t>
      </w:r>
      <w:r w:rsidR="00211661" w:rsidRPr="000272E9">
        <w:rPr>
          <w:rFonts w:ascii="Times New Roman" w:hAnsi="Times New Roman"/>
          <w:noProof/>
          <w:color w:val="000000"/>
          <w:sz w:val="28"/>
          <w:szCs w:val="26"/>
        </w:rPr>
        <w:t>й деятельности. При этом покупа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тель приобретает предприятие в чистом виде, без долгов.</w:t>
      </w:r>
    </w:p>
    <w:p w:rsidR="00E23772" w:rsidRPr="000272E9" w:rsidRDefault="00E23772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Параллельно процессу формирования конкурсной массы осуществляется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процесс выявления требований кредиторов,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подлежащих удовлетворению из денежных средств, полученных от продажи им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уще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ства должника.</w:t>
      </w:r>
    </w:p>
    <w:p w:rsidR="00E23772" w:rsidRPr="000272E9" w:rsidRDefault="00E23772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Конкурсный управляющий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ведет реестр требований кредиторов</w:t>
      </w:r>
      <w:r w:rsidR="00211661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 п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ереданный ему соответственно временным, административным или </w:t>
      </w:r>
      <w:r w:rsidR="00211661" w:rsidRPr="000272E9">
        <w:rPr>
          <w:rFonts w:ascii="Times New Roman" w:hAnsi="Times New Roman"/>
          <w:noProof/>
          <w:color w:val="000000"/>
          <w:sz w:val="28"/>
          <w:szCs w:val="26"/>
        </w:rPr>
        <w:t>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нешним управляющим.</w:t>
      </w:r>
    </w:p>
    <w:p w:rsidR="00E23772" w:rsidRPr="000272E9" w:rsidRDefault="00E23772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Кредиторы, желающие принять уча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стие в конкурсе и получить удов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летворение своих требований, должн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ы предъявить претензии к должни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ку в двухмесячный срок со дня публи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кации объявления о несостоятель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ности. По истечении указанного срока реестр требований кредиторов </w:t>
      </w:r>
      <w:r w:rsidR="00211661" w:rsidRPr="000272E9">
        <w:rPr>
          <w:rFonts w:ascii="Times New Roman" w:hAnsi="Times New Roman"/>
          <w:noProof/>
          <w:color w:val="000000"/>
          <w:sz w:val="28"/>
          <w:szCs w:val="26"/>
        </w:rPr>
        <w:t>з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акрывается.</w:t>
      </w:r>
    </w:p>
    <w:p w:rsidR="00E23772" w:rsidRPr="000272E9" w:rsidRDefault="00E23772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После закрытия реестра конкурсный управляющий начинает производить расчеты с кредиторами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в порядке очередности, установ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ленной действующим законодательством (ст. 64 ГК РФ, ст. 134 Закона о банкротстве). В отличие от очередности удовлетворения требований кредиторов, предусмотренной ГК РФ, Законом о банкротстве закрепляются так называемые внеоче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редные расходы. Перечень тре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бований, удовлетворяемых вне очереди, детализирован в п. 1 ст. 134 Закона: это судебные расходы, расходы, связанные с выплатой вознаграждения арбитражным управляющим, реестродержателю, текущие коммунальные и эксплуатационные 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платежи, а также требования кре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диторов по обязательствам должника, возникшим в период после принятия арбитражным судом заявле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ния о признании должника банкро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том и до признания должника банк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ротом, а также требования креди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торов по денежным обязательствам, возникшим в ходе конкурсного производства, и т.д.</w:t>
      </w:r>
    </w:p>
    <w:p w:rsidR="00E23772" w:rsidRPr="000272E9" w:rsidRDefault="00E23772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Задолженность по заработной плате, возникшая после принятия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ар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битражным судом заявления о признании должника банкротом, и по оплате труда работников должника, начисленная за период конкурсного производства, также удовлетворяется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вне очереди. Новеллой действую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щего Закона о банкротстве является отнесение к группе внеочередных расходов на проведение мероприятий по недопущению возникновения техногенных и (или) экологических катастроф в случае прекращения деятельности организации должн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ика или ее структурных подразде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лений.</w:t>
      </w:r>
    </w:p>
    <w:p w:rsidR="00E23772" w:rsidRPr="000272E9" w:rsidRDefault="00E23772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После указанных внеочередных расходов погашаются требования кредиторов в порядке очереди, установленной Законом о банкротстве.</w:t>
      </w:r>
    </w:p>
    <w:p w:rsidR="00C01ECF" w:rsidRPr="000272E9" w:rsidRDefault="00E23772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Первую очередь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составляют требования граждан, перед которыми должник несет ответственность за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причинение вреда жизни или здо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ровью, ст. 135 Закона о банкротстве), а также </w:t>
      </w:r>
      <w:r w:rsidR="00211661" w:rsidRPr="000272E9">
        <w:rPr>
          <w:rFonts w:ascii="Times New Roman" w:hAnsi="Times New Roman"/>
          <w:noProof/>
          <w:color w:val="000000"/>
          <w:sz w:val="28"/>
          <w:szCs w:val="26"/>
        </w:rPr>
        <w:t>компенсация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морального вреда. </w:t>
      </w:r>
    </w:p>
    <w:p w:rsidR="00C01ECF" w:rsidRPr="000272E9" w:rsidRDefault="00C01ECF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Во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вторую очередь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осуществляются расчеты по выплате выходных пособий и оплате труда лиц, работающих или работавших по трудовому договору (контракту), и по выплате в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ознаграждений по авторским дого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ворам. При этом должны быть учтены:</w:t>
      </w:r>
    </w:p>
    <w:p w:rsidR="00C01ECF" w:rsidRPr="000272E9" w:rsidRDefault="00C01ECF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1)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непогашенная задолженность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должника по оплате труда на мо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мент принятия арбитражным судом заявления о признании должника </w:t>
      </w:r>
      <w:r w:rsidR="00211661" w:rsidRPr="000272E9">
        <w:rPr>
          <w:rFonts w:ascii="Times New Roman" w:hAnsi="Times New Roman"/>
          <w:noProof/>
          <w:color w:val="000000"/>
          <w:sz w:val="28"/>
          <w:szCs w:val="26"/>
        </w:rPr>
        <w:t>бан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кротом;</w:t>
      </w:r>
    </w:p>
    <w:p w:rsidR="00C01ECF" w:rsidRPr="000272E9" w:rsidRDefault="00C01ECF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2) задолженность по заработной плате, образовавшаяся после принятия арбитражным судом заявления о признании должника банкротом и до фактического увольнения работника;</w:t>
      </w:r>
    </w:p>
    <w:p w:rsidR="00C01ECF" w:rsidRPr="000272E9" w:rsidRDefault="00C01ECF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3)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выходные пособия и компенсация за неиспользованные отпуска в соответствии с трудовым законодательством.</w:t>
      </w:r>
    </w:p>
    <w:p w:rsidR="00C01ECF" w:rsidRPr="000272E9" w:rsidRDefault="00C01ECF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К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третьей очереди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отнесены тр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ебования других кредиторов (кон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курсных кредиторов и уполномоченных органов). В составе требований </w:t>
      </w:r>
      <w:r w:rsidR="00211661" w:rsidRPr="000272E9">
        <w:rPr>
          <w:rFonts w:ascii="Times New Roman" w:hAnsi="Times New Roman"/>
          <w:noProof/>
          <w:color w:val="000000"/>
          <w:sz w:val="28"/>
          <w:szCs w:val="26"/>
        </w:rPr>
        <w:t>к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редиторов третьей очереди учитываются также требования кредиторов </w:t>
      </w:r>
      <w:r w:rsidR="00211661" w:rsidRPr="000272E9">
        <w:rPr>
          <w:rFonts w:ascii="Times New Roman" w:hAnsi="Times New Roman"/>
          <w:noProof/>
          <w:color w:val="000000"/>
          <w:sz w:val="28"/>
          <w:szCs w:val="26"/>
        </w:rPr>
        <w:t>п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 обязательствам, обеспеченным залогом имущества должника. Такие требования удовлетворяются за счет средств, полученных от продажи предмета залога, преимущественно перед иными кредиторами, за исключением обязательств перед кредиторами первой и второй очереди, права требования по которым возникли до заключения соответствующего договора залога.</w:t>
      </w:r>
    </w:p>
    <w:p w:rsidR="00C01ECF" w:rsidRPr="000272E9" w:rsidRDefault="00C01ECF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Требования кредиторов третьей очереди по возмещению убытков в форме упущенной выгоды, взысканию неустоек (штрафов, пеней) и иных финансовых санкций, в том числе за неисполнение или ненадлежащее исполнение обязанности по уплате о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бязательных платежей, учитывают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ся отдельно в реестре требований кр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едиторов и подлежат удовлетворе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нию после погашения основной суммы задолженности и причитающихся процентов.</w:t>
      </w:r>
    </w:p>
    <w:p w:rsidR="00C01ECF" w:rsidRPr="000272E9" w:rsidRDefault="00713FD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Закон о банкротстве 2002 </w:t>
      </w:r>
      <w:r w:rsidR="00C01ECF" w:rsidRPr="000272E9">
        <w:rPr>
          <w:rFonts w:ascii="Times New Roman" w:hAnsi="Times New Roman"/>
          <w:noProof/>
          <w:color w:val="000000"/>
          <w:sz w:val="28"/>
          <w:szCs w:val="26"/>
        </w:rPr>
        <w:t>г. устанавливает только тр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и очереди удов</w:t>
      </w:r>
      <w:r w:rsidR="00C01ECF" w:rsidRPr="000272E9">
        <w:rPr>
          <w:rFonts w:ascii="Times New Roman" w:hAnsi="Times New Roman"/>
          <w:noProof/>
          <w:color w:val="000000"/>
          <w:sz w:val="28"/>
          <w:szCs w:val="26"/>
        </w:rPr>
        <w:t>летворения требований кредиторов, из чего следует, что все остальные требования, не подпадающие под опр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еделенные законом очереди, долж</w:t>
      </w:r>
      <w:r w:rsidR="00C01ECF" w:rsidRPr="000272E9">
        <w:rPr>
          <w:rFonts w:ascii="Times New Roman" w:hAnsi="Times New Roman"/>
          <w:noProof/>
          <w:color w:val="000000"/>
          <w:sz w:val="28"/>
          <w:szCs w:val="26"/>
        </w:rPr>
        <w:t>ны удовлетворяться в порядке их поступления. К таким требованиям, в частности, относятся;</w:t>
      </w:r>
    </w:p>
    <w:p w:rsidR="00C01ECF" w:rsidRPr="000272E9" w:rsidRDefault="00C01ECF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требования учредителей и участников должника;</w:t>
      </w:r>
    </w:p>
    <w:p w:rsidR="00211661" w:rsidRPr="000272E9" w:rsidRDefault="00C01ECF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•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требования по начисленным, но не выплаченным дивидендам. </w:t>
      </w:r>
    </w:p>
    <w:p w:rsidR="00C01ECF" w:rsidRPr="000272E9" w:rsidRDefault="00C01ECF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Рассмотрев порядок удовлетворения требований кредиторов, следует</w:t>
      </w:r>
      <w:r w:rsidR="00211661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отметить ряд важных положений.</w:t>
      </w:r>
    </w:p>
    <w:p w:rsidR="00681B26" w:rsidRPr="000272E9" w:rsidRDefault="00681B2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Во-первых, требования каждой оч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ереди удовлетворяются после пол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ного удовлетворения требований предыдущей очереди, за исключением; требований кредиторов, обеспеченных залогом имущества должника.</w:t>
      </w:r>
    </w:p>
    <w:p w:rsidR="00681B26" w:rsidRPr="000272E9" w:rsidRDefault="00681B2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Во-вторых, при недостаточности денежных средств должника они распределяются между кредиторами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соответствующей очереди пропор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ционально суммам требований, подлежащих удовлетворению.</w:t>
      </w:r>
    </w:p>
    <w:p w:rsidR="00681B26" w:rsidRPr="000272E9" w:rsidRDefault="00681B2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В-третьих, требования конкурсных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кредиторов и (или) уполномочен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ных органов, заявленные после закрытия реестра требований, подлежат удовлетворению за счет оставшегося после удовлетворения требований кредиторов, включенных в реестр требований кредиторов, имущества должника.</w:t>
      </w:r>
    </w:p>
    <w:p w:rsidR="00681B26" w:rsidRPr="000272E9" w:rsidRDefault="00681B2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В-четвертых, требования кредиторов первой и второй очередей, заявленные до окончания расчетов со все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ми кредиторами, подлежат удовле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творению до удовлетворения требований кредиторов последующих очередей. При этом удовлетворение тре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бований кредиторов соответствую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щих очередей приостанавливается.</w:t>
      </w:r>
    </w:p>
    <w:p w:rsidR="00681B26" w:rsidRPr="000272E9" w:rsidRDefault="00681B2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В-пятых, требования кредиторов, не удовлетворенные по причине недостаточности имущества должника, считаются погашенными. К числу погашенных относятся также требования кредиторов, которые были отклонены конкурсным управляющим и не оспорены кредиторами или которые были признаны арбитражным судом необоснованными.</w:t>
      </w:r>
    </w:p>
    <w:p w:rsidR="00681B26" w:rsidRPr="000272E9" w:rsidRDefault="00681B2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В-шестых, кредиторы, чьи требования не были удовлетворены в полном объеме в процессе конкурсного производства, имеют право требования к третьим лицам, получившим незаконно имущество должника. Данное требование может быть предъявлено в срок, установленный Законом о банкротстве.</w:t>
      </w:r>
    </w:p>
    <w:p w:rsidR="00681B26" w:rsidRPr="000272E9" w:rsidRDefault="00681B2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Конкурсное производство завершается после окончания расчетов с кредиторами и составления отчета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конкурсным управляющим. При от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сутствии замечаний по отчету конкурсного управляющего арбитражный суд выносит определение о завершении конкурсного производства.</w:t>
      </w:r>
    </w:p>
    <w:p w:rsidR="00681B26" w:rsidRPr="000272E9" w:rsidRDefault="00681B2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Конкурсное производство считается завершенным с момента внесения указанной записи в Единый государственный реестр юридических лиц.</w:t>
      </w:r>
    </w:p>
    <w:p w:rsidR="00211661" w:rsidRPr="000272E9" w:rsidRDefault="00211661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6"/>
        </w:rPr>
      </w:pPr>
    </w:p>
    <w:p w:rsidR="00681B26" w:rsidRPr="000272E9" w:rsidRDefault="008820B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0272E9">
        <w:rPr>
          <w:rFonts w:ascii="Times New Roman" w:hAnsi="Times New Roman"/>
          <w:b/>
          <w:iCs/>
          <w:noProof/>
          <w:color w:val="000000"/>
          <w:sz w:val="28"/>
          <w:szCs w:val="28"/>
        </w:rPr>
        <w:t>3</w:t>
      </w:r>
      <w:r w:rsidR="00681B26" w:rsidRPr="000272E9">
        <w:rPr>
          <w:rFonts w:ascii="Times New Roman" w:hAnsi="Times New Roman"/>
          <w:b/>
          <w:iCs/>
          <w:noProof/>
          <w:color w:val="000000"/>
          <w:sz w:val="28"/>
          <w:szCs w:val="28"/>
        </w:rPr>
        <w:t>.6 Мировое соглашение</w:t>
      </w:r>
    </w:p>
    <w:p w:rsidR="000272E9" w:rsidRPr="000272E9" w:rsidRDefault="000272E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6"/>
        </w:rPr>
      </w:pPr>
    </w:p>
    <w:p w:rsidR="00681B26" w:rsidRPr="000272E9" w:rsidRDefault="00681B2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Мировое соглашение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состоит в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заключении должником и кредито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рами на любой стадии рассмотрения а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рбитражным судом дела о банкрот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стве добровольного соглашения об улаживании имущественного спора на определенных ими условиях.</w:t>
      </w:r>
    </w:p>
    <w:p w:rsidR="00681B26" w:rsidRPr="000272E9" w:rsidRDefault="00681B2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Заключение мирового соглашения, предусматривающего отсрочку или рассрочку исполнения обязательств, уступку прав требования долж</w:t>
      </w:r>
      <w:r w:rsidR="00DB20A8" w:rsidRPr="000272E9">
        <w:rPr>
          <w:rFonts w:ascii="Times New Roman" w:hAnsi="Times New Roman"/>
          <w:noProof/>
          <w:color w:val="000000"/>
          <w:sz w:val="28"/>
          <w:szCs w:val="26"/>
        </w:rPr>
        <w:t>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ик</w:t>
      </w:r>
      <w:r w:rsidR="00DB20A8" w:rsidRPr="000272E9">
        <w:rPr>
          <w:rFonts w:ascii="Times New Roman" w:hAnsi="Times New Roman"/>
          <w:noProof/>
          <w:color w:val="000000"/>
          <w:sz w:val="28"/>
          <w:szCs w:val="26"/>
        </w:rPr>
        <w:t>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, исполнение обязательств должника третьими лицами, скидку с </w:t>
      </w:r>
      <w:r w:rsidR="00DB20A8"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>долгов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и т.п., является, безусловно, наиболее желательным для</w:t>
      </w:r>
      <w:r w:rsidR="00713FDD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должника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способом окончания дела о банкротстве.</w:t>
      </w:r>
    </w:p>
    <w:p w:rsidR="00681B26" w:rsidRPr="000272E9" w:rsidRDefault="00681B2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Сторонами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мирового соглашени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я являются должник, а также кон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курсные кредиторы и уполномоченные органы. Со стороны должника мировое соглашение подписываетс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я лицом, принявшим решение о за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ключении мирового соглашения. От имени конкурсных кредиторов и уполномоченных органов мировое с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оглашение подписывается предста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вителем собрания кредиторов или уполномоченным на со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вершение дан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ного действия лицом.</w:t>
      </w:r>
    </w:p>
    <w:p w:rsidR="00DB20A8" w:rsidRPr="000272E9" w:rsidRDefault="00681B2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Закон о банкротстве 2002 г. допускает участие в мировом соглашении третьих лиц. Речь идет о лицах, принимающих на себя часть обя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за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тельств должника либо обеспечивающих исполнение этих обязательств. </w:t>
      </w:r>
    </w:p>
    <w:p w:rsidR="00681B26" w:rsidRPr="000272E9" w:rsidRDefault="00681B2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Содержание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мирового соглашения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определяется характером тех до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говоренностей, которые были дости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гнуты между должником и кредито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рами, а в некоторых случаях — и третьими лицами.</w:t>
      </w:r>
    </w:p>
    <w:p w:rsidR="00681B26" w:rsidRPr="000272E9" w:rsidRDefault="00681B2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Мировое соглашение содержит положения двух видов. Во-первых, положения, которые в обязательном порядке должны найти отражение в мировом соглашении (существенные условия), и положения, которые могут быть включены в соглашени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е по усмотрению сторон (дополни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тельные условия). К числу существен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ных условий относятся следую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щие: размер, порядок, сроки исполнения обязательств должника и (или) прекращение обязательств должника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предоставлением отступного, но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вацией обязательства, прощением долга и т.д. (п. 1 ст. 156</w:t>
      </w:r>
      <w:r w:rsidR="00713FDD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Закона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). В дополнительных условиях должна содержаться информация о способах выплаты долга, его реструктуризации или замены на какие-либо другие права.</w:t>
      </w:r>
    </w:p>
    <w:p w:rsidR="00681B26" w:rsidRPr="000272E9" w:rsidRDefault="00681B2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Для вступления в силу мировое соглашение должно быть утверждено арбитражным судом (ст. 158</w:t>
      </w:r>
      <w:r w:rsidR="00713FDD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Закона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). Основным обязательным условием, при соблюдении которого арбитражный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суд утверждает мировое соглаше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ние, является погашение задолженности по требованиям кредиторов первой и второй очередей.</w:t>
      </w:r>
    </w:p>
    <w:p w:rsidR="00681B26" w:rsidRPr="000272E9" w:rsidRDefault="00681B26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Закон устанавливает различные основания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отказа в утверждении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мирового соглашения (ст. 160</w:t>
      </w:r>
      <w:r w:rsidR="00713FDD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Закона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). Их мо</w:t>
      </w:r>
      <w:r w:rsidR="00B8798B" w:rsidRPr="000272E9">
        <w:rPr>
          <w:rFonts w:ascii="Times New Roman" w:hAnsi="Times New Roman"/>
          <w:noProof/>
          <w:color w:val="000000"/>
          <w:sz w:val="28"/>
          <w:szCs w:val="26"/>
        </w:rPr>
        <w:t>жно разделить на три типа: несо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блюдение установленного порядка заключения мирового соглашения, несоответствие мирового соглашения требованиям других законов и иных нормативных актов, нарушение Прав третьих лиц.</w:t>
      </w:r>
    </w:p>
    <w:p w:rsidR="0076492E" w:rsidRPr="000272E9" w:rsidRDefault="00681B26" w:rsidP="00444A1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Законом предусматривается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отмена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определения об утверждении мирового соглашения. По общему правилу, требования кредиторов, с</w:t>
      </w:r>
      <w:r w:rsidR="00DB20A8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76492E" w:rsidRPr="000272E9">
        <w:rPr>
          <w:rFonts w:ascii="Times New Roman" w:hAnsi="Times New Roman"/>
          <w:noProof/>
          <w:color w:val="000000"/>
          <w:sz w:val="28"/>
          <w:szCs w:val="26"/>
        </w:rPr>
        <w:t>которыми произведены расчеты на условиях мирового соглашения, не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76492E" w:rsidRPr="000272E9">
        <w:rPr>
          <w:rFonts w:ascii="Times New Roman" w:hAnsi="Times New Roman"/>
          <w:noProof/>
          <w:color w:val="000000"/>
          <w:sz w:val="28"/>
          <w:szCs w:val="26"/>
        </w:rPr>
        <w:t>противоречащих Закону о банкротстве, считаются погашенными. Кредиторы, требования которых были удовлетворены на условиях, предусматривающих их преимущества или ущемление прав и законных интересов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76492E" w:rsidRPr="000272E9">
        <w:rPr>
          <w:rFonts w:ascii="Times New Roman" w:hAnsi="Times New Roman"/>
          <w:noProof/>
          <w:color w:val="000000"/>
          <w:sz w:val="28"/>
          <w:szCs w:val="26"/>
        </w:rPr>
        <w:t>других кредиторов, обязаны возвратить все полученное в порядке исполнения мирового соглашения (ст. 163</w:t>
      </w:r>
      <w:r w:rsidR="00713FDD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Закона</w:t>
      </w:r>
      <w:r w:rsidR="0076492E" w:rsidRPr="000272E9">
        <w:rPr>
          <w:rFonts w:ascii="Times New Roman" w:hAnsi="Times New Roman"/>
          <w:noProof/>
          <w:color w:val="000000"/>
          <w:sz w:val="28"/>
          <w:szCs w:val="26"/>
        </w:rPr>
        <w:t>).</w:t>
      </w:r>
    </w:p>
    <w:p w:rsidR="0076492E" w:rsidRPr="000272E9" w:rsidRDefault="0076492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Условия мирового соглашения об удовлетворении требований одних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кредиторов предпочтительно перед другими кредиторами являются незаконными.</w:t>
      </w:r>
    </w:p>
    <w:p w:rsidR="0076492E" w:rsidRPr="000272E9" w:rsidRDefault="0076492E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Мировое соглашение, утвержденное арбитражным судом, вступает в силу для должника и конкурсных кредиторов, а также для третьих лиц, 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участвующих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в его заключении, с момента вынесения судом соответст</w:t>
      </w:r>
      <w:r w:rsidRPr="000272E9">
        <w:rPr>
          <w:rFonts w:ascii="Times New Roman" w:hAnsi="Times New Roman"/>
          <w:bCs/>
          <w:noProof/>
          <w:color w:val="000000"/>
          <w:sz w:val="28"/>
          <w:szCs w:val="26"/>
        </w:rPr>
        <w:t xml:space="preserve">вующего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определения. </w:t>
      </w:r>
    </w:p>
    <w:p w:rsidR="008820B0" w:rsidRPr="000272E9" w:rsidRDefault="000272E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0"/>
        </w:rPr>
      </w:pPr>
      <w:r w:rsidRPr="000272E9">
        <w:rPr>
          <w:rFonts w:ascii="Times New Roman" w:hAnsi="Times New Roman"/>
          <w:b/>
          <w:noProof/>
          <w:color w:val="000000"/>
          <w:sz w:val="28"/>
          <w:szCs w:val="30"/>
        </w:rPr>
        <w:br w:type="page"/>
      </w:r>
      <w:r w:rsidR="008820B0" w:rsidRPr="000272E9">
        <w:rPr>
          <w:rFonts w:ascii="Times New Roman" w:hAnsi="Times New Roman"/>
          <w:b/>
          <w:noProof/>
          <w:color w:val="000000"/>
          <w:sz w:val="28"/>
          <w:szCs w:val="30"/>
        </w:rPr>
        <w:t>Заключение</w:t>
      </w:r>
    </w:p>
    <w:p w:rsidR="008820B0" w:rsidRPr="000272E9" w:rsidRDefault="008820B0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</w:p>
    <w:p w:rsidR="008820B0" w:rsidRPr="000272E9" w:rsidRDefault="00713FD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Несостоятельность (банкротство) – признанная арбитражным судом неспособность должника в полном объеме удовлетворить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требования кредиторов по денежным обязательствам и (или) исполнить обязанность по уплате обязательных платежей.</w:t>
      </w:r>
    </w:p>
    <w:p w:rsidR="00713FDD" w:rsidRPr="000272E9" w:rsidRDefault="00713FD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При определении наличия признаков несостоятельности (банкротства) и объема прав требований каждого из кредиторов юридическое значение придается лишь денежным долговым обязательствам. Денежное обязательство представляет </w:t>
      </w:r>
      <w:r w:rsidR="005F5F6D" w:rsidRPr="000272E9">
        <w:rPr>
          <w:rFonts w:ascii="Times New Roman" w:hAnsi="Times New Roman"/>
          <w:noProof/>
          <w:color w:val="000000"/>
          <w:sz w:val="28"/>
          <w:szCs w:val="26"/>
        </w:rPr>
        <w:t>собой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разновидность гражданско-правового обязательства. Предметной особенностью является уплата кредитору должником денежной суммы.</w:t>
      </w:r>
    </w:p>
    <w:p w:rsidR="00713FDD" w:rsidRPr="000272E9" w:rsidRDefault="00713FD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Состав и размер денежных обязательных платежей определяются на момент подачи в арбитражный суд заявления о признании должника банкротом.</w:t>
      </w:r>
    </w:p>
    <w:p w:rsidR="005F5F6D" w:rsidRPr="000272E9" w:rsidRDefault="005F5F6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Несостоятельными могут быть признаны: все юридические лица (за исключением казенных предприятий, учреждений, политических партий и религиозных организаций); граждане – зарегистрированные в качестве индивидуального предпринимателя, незарегистрированные в качестве индивидуального предпринимателя, главы крестьянских (фермерских) хозяйств.</w:t>
      </w:r>
    </w:p>
    <w:p w:rsidR="005F5F6D" w:rsidRPr="000272E9" w:rsidRDefault="005F5F6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Правом на подачу заявления кредитора о признании должника банкротом обладают конкурсные кредиторы и уполномоченные органы.</w:t>
      </w:r>
    </w:p>
    <w:p w:rsidR="005F5F6D" w:rsidRPr="000272E9" w:rsidRDefault="005F5F6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Согласно положениям Закона о несостоятельности в отношении должника могут быть введены следующие процедуры банкротства: наблюдение, финансовое оздоровление, внешнее управление, конкурсное производства, мировое соглашение.</w:t>
      </w:r>
    </w:p>
    <w:p w:rsidR="005F5F6D" w:rsidRPr="000272E9" w:rsidRDefault="005F5F6D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Процедура наблюдения вводиться по результатам рассмотрения обоснованности требований заявителя</w:t>
      </w:r>
      <w:r w:rsidR="00E73FFA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к должнику, за исключением случаев возбуждения дела на основании заявления должника, когда наблюдение вводится с даты принятия арбитражным судом заявления должника к производству.</w:t>
      </w:r>
    </w:p>
    <w:p w:rsidR="00E73FFA" w:rsidRPr="000272E9" w:rsidRDefault="00E73FFA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Новой для действующего законодательства является процедура финансового оздоровления, которая вводится арбитражным судом на основании решения собрания кредиторов, если имеются ходатайство учредителей должника, собственника имущества должника – унитарного предприятия, уполномоченного государственного органа, а так же третьего лица или третьих лиц при условии предоставления обеспечения исполнения обязательств должника.</w:t>
      </w:r>
    </w:p>
    <w:p w:rsidR="00E73FFA" w:rsidRPr="000272E9" w:rsidRDefault="00E73FFA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В рамках внешнего управления может быть осуществлен комплекс восстановительных мероприятий экономического, организационного, информационного и иного характера.</w:t>
      </w:r>
    </w:p>
    <w:p w:rsidR="00E73FFA" w:rsidRPr="000272E9" w:rsidRDefault="00E73FFA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Открытие конкурсного производства означает, что срок исполнения всех денежных обязательств должника считается наступившим; прекращается начисление неустоек, финансовых санкций и процентов по всем видам задолженности должника; все требования к должнику, включая требования уполномоченных органов, предъявляются только в рамках конкурсного производства.</w:t>
      </w:r>
    </w:p>
    <w:p w:rsidR="00E73FFA" w:rsidRPr="000272E9" w:rsidRDefault="00E73FFA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Новеллой действующего Закона о</w:t>
      </w:r>
      <w:r w:rsidR="00804723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банкротстве является положение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, согласно которому требования кредиторов теперь удовлетворяются в рамках трех очередей, причем требования кредиторов по обязательствам</w:t>
      </w:r>
      <w:r w:rsidR="00040AC0" w:rsidRPr="000272E9">
        <w:rPr>
          <w:rFonts w:ascii="Times New Roman" w:hAnsi="Times New Roman"/>
          <w:noProof/>
          <w:color w:val="000000"/>
          <w:sz w:val="28"/>
          <w:szCs w:val="26"/>
        </w:rPr>
        <w:t>, обеспеченным залогом имущества должника, удовлетворяются преимущественно перед иными кредиторами, за исключением обязательств перед кредиторами первой и второй очереди.</w:t>
      </w:r>
    </w:p>
    <w:p w:rsidR="00040AC0" w:rsidRPr="000272E9" w:rsidRDefault="000272E9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0"/>
        </w:rPr>
      </w:pPr>
      <w:r w:rsidRPr="000272E9">
        <w:rPr>
          <w:rFonts w:ascii="Times New Roman" w:hAnsi="Times New Roman"/>
          <w:b/>
          <w:noProof/>
          <w:color w:val="000000"/>
          <w:sz w:val="28"/>
          <w:szCs w:val="30"/>
        </w:rPr>
        <w:br w:type="page"/>
      </w:r>
      <w:r w:rsidR="00040AC0" w:rsidRPr="000272E9">
        <w:rPr>
          <w:rFonts w:ascii="Times New Roman" w:hAnsi="Times New Roman"/>
          <w:b/>
          <w:noProof/>
          <w:color w:val="000000"/>
          <w:sz w:val="28"/>
          <w:szCs w:val="30"/>
        </w:rPr>
        <w:t>Список используемой литературы</w:t>
      </w:r>
    </w:p>
    <w:p w:rsidR="00804723" w:rsidRPr="000272E9" w:rsidRDefault="00804723" w:rsidP="00444A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0"/>
        </w:rPr>
      </w:pPr>
    </w:p>
    <w:p w:rsidR="00040AC0" w:rsidRPr="000272E9" w:rsidRDefault="00040AC0" w:rsidP="000272E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Конституция РФ от 12.12.1993г.</w:t>
      </w:r>
    </w:p>
    <w:p w:rsidR="00040AC0" w:rsidRPr="000272E9" w:rsidRDefault="00040AC0" w:rsidP="000272E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Гражданский кодекс РФ – часть первая</w:t>
      </w:r>
    </w:p>
    <w:p w:rsidR="00040AC0" w:rsidRPr="000272E9" w:rsidRDefault="00040AC0" w:rsidP="000272E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Арбитражный процессуальный кодекс РФ</w:t>
      </w:r>
    </w:p>
    <w:p w:rsidR="00040AC0" w:rsidRPr="000272E9" w:rsidRDefault="00040AC0" w:rsidP="000272E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Федеральный закон от 26 октября 2002 г. № 127-ФЗ «О несостоятельности (банкротстве)»</w:t>
      </w:r>
    </w:p>
    <w:p w:rsidR="00040AC0" w:rsidRPr="000272E9" w:rsidRDefault="00040AC0" w:rsidP="000272E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Федеральный закон от 25 февраля 1999 г. №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40-ФЗ «О несостоятельности (банкротстве) кредитных организаций» </w:t>
      </w:r>
    </w:p>
    <w:p w:rsidR="00040AC0" w:rsidRPr="000272E9" w:rsidRDefault="00040AC0" w:rsidP="000272E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Федеральный закон от 24 июня 1999г. № 122-ФЗ «Об особенностях несостоятельности (банкротства) субъектов естественных монополий и топливно-энергетического комплекса»</w:t>
      </w:r>
    </w:p>
    <w:p w:rsidR="00E44EC5" w:rsidRPr="000272E9" w:rsidRDefault="00E44EC5" w:rsidP="000272E9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Постатейный комментарий ФЗ «О несостоятельности (банкротстве)». / Под ред. В.В. Витрянского. М., 1998.</w:t>
      </w:r>
    </w:p>
    <w:p w:rsidR="00804723" w:rsidRPr="000272E9" w:rsidRDefault="00804723" w:rsidP="000272E9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Постатейны комментарий к Федеральному закону от 26.10.2002 № 127-ФЗ «О несостоятельности (банкротстве)» / под ред. М. В. Телюкина. – Изд-во «Статут», 2003</w:t>
      </w:r>
    </w:p>
    <w:p w:rsidR="00444A16" w:rsidRPr="000272E9" w:rsidRDefault="00E44EC5" w:rsidP="000272E9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Правовое регулирование несостоятельности (банкротства)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>: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Учебно-практическое пособие / под ред. С. А. Карелина. – Волтерс Клувер, 2006</w:t>
      </w:r>
    </w:p>
    <w:p w:rsidR="00444A16" w:rsidRPr="000272E9" w:rsidRDefault="00804723" w:rsidP="000272E9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Осуществление и защита гражданских прав при несостоятельности (банкротстве): Учебно-практическое пособие / под ред. В. А. Химичева. – Волтерс Клувер, 2006</w:t>
      </w:r>
    </w:p>
    <w:p w:rsidR="00804723" w:rsidRPr="000272E9" w:rsidRDefault="00804723" w:rsidP="000272E9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 w:rsidRPr="000272E9">
        <w:rPr>
          <w:rFonts w:ascii="Times New Roman" w:hAnsi="Times New Roman"/>
          <w:noProof/>
          <w:color w:val="000000"/>
          <w:sz w:val="28"/>
          <w:szCs w:val="26"/>
        </w:rPr>
        <w:t>Предпринимательское право Российской Федерации / Отв. Ред. Е. П. Губин, П. Г. Лахно. – М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>.: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Юристъ,</w:t>
      </w:r>
      <w:r w:rsidR="00444A16" w:rsidRPr="000272E9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Pr="000272E9">
        <w:rPr>
          <w:rFonts w:ascii="Times New Roman" w:hAnsi="Times New Roman"/>
          <w:noProof/>
          <w:color w:val="000000"/>
          <w:sz w:val="28"/>
          <w:szCs w:val="26"/>
        </w:rPr>
        <w:t>2006</w:t>
      </w:r>
      <w:bookmarkStart w:id="0" w:name="_GoBack"/>
      <w:bookmarkEnd w:id="0"/>
    </w:p>
    <w:sectPr w:rsidR="00804723" w:rsidRPr="000272E9" w:rsidSect="00444A16"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266" w:rsidRDefault="00736266">
      <w:r>
        <w:separator/>
      </w:r>
    </w:p>
  </w:endnote>
  <w:endnote w:type="continuationSeparator" w:id="0">
    <w:p w:rsidR="00736266" w:rsidRDefault="0073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266" w:rsidRDefault="00736266">
      <w:r>
        <w:separator/>
      </w:r>
    </w:p>
  </w:footnote>
  <w:footnote w:type="continuationSeparator" w:id="0">
    <w:p w:rsidR="00736266" w:rsidRDefault="00736266">
      <w:r>
        <w:continuationSeparator/>
      </w:r>
    </w:p>
  </w:footnote>
  <w:footnote w:id="1">
    <w:p w:rsidR="00736266" w:rsidRDefault="0058463C">
      <w:pPr>
        <w:pStyle w:val="a3"/>
      </w:pPr>
      <w:r>
        <w:rPr>
          <w:rStyle w:val="a5"/>
        </w:rPr>
        <w:footnoteRef/>
      </w:r>
      <w:r>
        <w:t xml:space="preserve"> </w:t>
      </w:r>
      <w:r w:rsidRPr="00465D06">
        <w:rPr>
          <w:rFonts w:ascii="Times New Roman" w:hAnsi="Times New Roman"/>
          <w:color w:val="000000"/>
        </w:rPr>
        <w:t xml:space="preserve">Федеральный закон «О несостоятельности </w:t>
      </w:r>
      <w:r>
        <w:rPr>
          <w:rFonts w:ascii="Times New Roman" w:hAnsi="Times New Roman"/>
          <w:color w:val="000000"/>
        </w:rPr>
        <w:t>(банкротстве)». Постатейный ком</w:t>
      </w:r>
      <w:r w:rsidRPr="00465D06">
        <w:rPr>
          <w:rFonts w:ascii="Times New Roman" w:hAnsi="Times New Roman"/>
          <w:color w:val="000000"/>
        </w:rPr>
        <w:t>ментарий / Под ред. В.В. Витрянского. М., 1998. С. 44</w:t>
      </w:r>
      <w:r>
        <w:rPr>
          <w:rFonts w:ascii="Times New Roman" w:hAnsi="Times New Roman"/>
          <w:color w:val="00000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68626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0E5B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45492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E01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3CE8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CCB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DC56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E070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94C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A82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D80FDE"/>
    <w:multiLevelType w:val="hybridMultilevel"/>
    <w:tmpl w:val="EFD0921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35BB1495"/>
    <w:multiLevelType w:val="hybridMultilevel"/>
    <w:tmpl w:val="BE984B1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47A251AC"/>
    <w:multiLevelType w:val="hybridMultilevel"/>
    <w:tmpl w:val="E30CF5B6"/>
    <w:lvl w:ilvl="0" w:tplc="4F3E578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DB84193"/>
    <w:multiLevelType w:val="hybridMultilevel"/>
    <w:tmpl w:val="CFBA9E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4F1E6DB9"/>
    <w:multiLevelType w:val="hybridMultilevel"/>
    <w:tmpl w:val="67D865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5CBF5D46"/>
    <w:multiLevelType w:val="hybridMultilevel"/>
    <w:tmpl w:val="254C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5420E2"/>
    <w:multiLevelType w:val="hybridMultilevel"/>
    <w:tmpl w:val="69E861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7B1F33D5"/>
    <w:multiLevelType w:val="hybridMultilevel"/>
    <w:tmpl w:val="7214C336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7"/>
  </w:num>
  <w:num w:numId="14">
    <w:abstractNumId w:val="10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524"/>
    <w:rsid w:val="00012CAC"/>
    <w:rsid w:val="000272E9"/>
    <w:rsid w:val="00040AC0"/>
    <w:rsid w:val="00040C5C"/>
    <w:rsid w:val="0008514C"/>
    <w:rsid w:val="000A48C6"/>
    <w:rsid w:val="000C37BC"/>
    <w:rsid w:val="00104524"/>
    <w:rsid w:val="00120A5D"/>
    <w:rsid w:val="001645ED"/>
    <w:rsid w:val="00166106"/>
    <w:rsid w:val="001C1DD9"/>
    <w:rsid w:val="00211032"/>
    <w:rsid w:val="00211661"/>
    <w:rsid w:val="00232CBA"/>
    <w:rsid w:val="00251015"/>
    <w:rsid w:val="0027170F"/>
    <w:rsid w:val="002A1E88"/>
    <w:rsid w:val="002D7937"/>
    <w:rsid w:val="00302604"/>
    <w:rsid w:val="00323646"/>
    <w:rsid w:val="00326D41"/>
    <w:rsid w:val="003625F2"/>
    <w:rsid w:val="003C4423"/>
    <w:rsid w:val="003C6252"/>
    <w:rsid w:val="00417884"/>
    <w:rsid w:val="00423D45"/>
    <w:rsid w:val="00425291"/>
    <w:rsid w:val="00444A16"/>
    <w:rsid w:val="00453227"/>
    <w:rsid w:val="00465D06"/>
    <w:rsid w:val="00493993"/>
    <w:rsid w:val="00493EA3"/>
    <w:rsid w:val="004A7C5C"/>
    <w:rsid w:val="0052289C"/>
    <w:rsid w:val="005549AC"/>
    <w:rsid w:val="0058463C"/>
    <w:rsid w:val="005D0FEF"/>
    <w:rsid w:val="005F0C12"/>
    <w:rsid w:val="005F5F6D"/>
    <w:rsid w:val="00636463"/>
    <w:rsid w:val="0065675E"/>
    <w:rsid w:val="00657500"/>
    <w:rsid w:val="00681B26"/>
    <w:rsid w:val="006C49CC"/>
    <w:rsid w:val="006E28CC"/>
    <w:rsid w:val="00713FDD"/>
    <w:rsid w:val="00736266"/>
    <w:rsid w:val="00750C37"/>
    <w:rsid w:val="0076492E"/>
    <w:rsid w:val="007A177D"/>
    <w:rsid w:val="00804723"/>
    <w:rsid w:val="008820B0"/>
    <w:rsid w:val="00884CE4"/>
    <w:rsid w:val="008D5D41"/>
    <w:rsid w:val="009049F2"/>
    <w:rsid w:val="00905EBD"/>
    <w:rsid w:val="0091113A"/>
    <w:rsid w:val="009A0583"/>
    <w:rsid w:val="009A1DF7"/>
    <w:rsid w:val="00A231E0"/>
    <w:rsid w:val="00A61890"/>
    <w:rsid w:val="00A73889"/>
    <w:rsid w:val="00A86980"/>
    <w:rsid w:val="00AD225E"/>
    <w:rsid w:val="00B15BED"/>
    <w:rsid w:val="00B63459"/>
    <w:rsid w:val="00B84A28"/>
    <w:rsid w:val="00B8798B"/>
    <w:rsid w:val="00C01ECF"/>
    <w:rsid w:val="00C84338"/>
    <w:rsid w:val="00CB0CB6"/>
    <w:rsid w:val="00D8481B"/>
    <w:rsid w:val="00DB20A8"/>
    <w:rsid w:val="00E23772"/>
    <w:rsid w:val="00E27566"/>
    <w:rsid w:val="00E44EC5"/>
    <w:rsid w:val="00E73FFA"/>
    <w:rsid w:val="00E741BF"/>
    <w:rsid w:val="00E8211B"/>
    <w:rsid w:val="00F5522E"/>
    <w:rsid w:val="00F90B78"/>
    <w:rsid w:val="00F923D9"/>
    <w:rsid w:val="00FE15EE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D1B144-0688-4B0A-ACC2-2BDB2645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2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15BED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B15BED"/>
    <w:rPr>
      <w:rFonts w:cs="Times New Roman"/>
      <w:vertAlign w:val="superscript"/>
    </w:rPr>
  </w:style>
  <w:style w:type="table" w:styleId="-1">
    <w:name w:val="Table Web 1"/>
    <w:basedOn w:val="a1"/>
    <w:uiPriority w:val="99"/>
    <w:rsid w:val="005D0F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uiPriority w:val="99"/>
    <w:rsid w:val="00444A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paragraph" w:styleId="a8">
    <w:name w:val="footer"/>
    <w:basedOn w:val="a"/>
    <w:link w:val="a9"/>
    <w:uiPriority w:val="99"/>
    <w:rsid w:val="00444A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14192</Words>
  <Characters>80899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2</vt:lpstr>
    </vt:vector>
  </TitlesOfParts>
  <Company>cxt</Company>
  <LinksUpToDate>false</LinksUpToDate>
  <CharactersWithSpaces>94902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2</dc:title>
  <dc:subject/>
  <dc:creator>cxt</dc:creator>
  <cp:keywords/>
  <dc:description/>
  <cp:lastModifiedBy>admin</cp:lastModifiedBy>
  <cp:revision>2</cp:revision>
  <dcterms:created xsi:type="dcterms:W3CDTF">2014-03-06T19:29:00Z</dcterms:created>
  <dcterms:modified xsi:type="dcterms:W3CDTF">2014-03-06T19:29:00Z</dcterms:modified>
</cp:coreProperties>
</file>