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3D9" w:rsidRPr="001A267C" w:rsidRDefault="00635DFC" w:rsidP="001A267C">
      <w:pPr>
        <w:pStyle w:val="a3"/>
        <w:widowControl w:val="0"/>
        <w:spacing w:line="360" w:lineRule="auto"/>
        <w:ind w:firstLine="709"/>
        <w:jc w:val="center"/>
        <w:rPr>
          <w:rFonts w:ascii="Times New Roman" w:hAnsi="Times New Roman" w:cs="Arial"/>
          <w:sz w:val="28"/>
          <w:szCs w:val="28"/>
        </w:rPr>
      </w:pPr>
      <w:r w:rsidRPr="001A267C">
        <w:rPr>
          <w:rFonts w:ascii="Times New Roman" w:hAnsi="Times New Roman" w:cs="Arial"/>
          <w:sz w:val="28"/>
          <w:szCs w:val="28"/>
        </w:rPr>
        <w:t>МИНИСТЕРСТВО ОБРАЗОВАНИЯ И НАУКИ УКРАИНЫ</w:t>
      </w:r>
    </w:p>
    <w:p w:rsidR="00635DFC" w:rsidRPr="001A267C" w:rsidRDefault="00635DFC" w:rsidP="001A267C">
      <w:pPr>
        <w:pStyle w:val="a3"/>
        <w:widowControl w:val="0"/>
        <w:spacing w:line="360" w:lineRule="auto"/>
        <w:ind w:firstLine="709"/>
        <w:jc w:val="center"/>
        <w:rPr>
          <w:rFonts w:ascii="Times New Roman" w:hAnsi="Times New Roman" w:cs="Arial"/>
          <w:sz w:val="28"/>
          <w:szCs w:val="28"/>
        </w:rPr>
      </w:pPr>
      <w:r w:rsidRPr="001A267C">
        <w:rPr>
          <w:rFonts w:ascii="Times New Roman" w:hAnsi="Times New Roman" w:cs="Arial"/>
          <w:sz w:val="28"/>
          <w:szCs w:val="28"/>
        </w:rPr>
        <w:t>ХАРЬКОВСКИЙ НАЦИОНАЛЬНЫЙ ЭКОНОМИЧЕСКИЙ УНИВЕРСИТЕТ</w:t>
      </w:r>
    </w:p>
    <w:p w:rsidR="00635DFC" w:rsidRPr="001A267C" w:rsidRDefault="00635DFC" w:rsidP="001A267C">
      <w:pPr>
        <w:pStyle w:val="a3"/>
        <w:widowControl w:val="0"/>
        <w:spacing w:line="360" w:lineRule="auto"/>
        <w:ind w:firstLine="709"/>
        <w:jc w:val="center"/>
        <w:rPr>
          <w:rFonts w:ascii="Times New Roman" w:hAnsi="Times New Roman" w:cs="Arial"/>
          <w:sz w:val="28"/>
          <w:szCs w:val="28"/>
        </w:rPr>
      </w:pPr>
    </w:p>
    <w:p w:rsidR="00635DFC" w:rsidRPr="001A267C" w:rsidRDefault="00635DFC" w:rsidP="001A267C">
      <w:pPr>
        <w:pStyle w:val="a3"/>
        <w:widowControl w:val="0"/>
        <w:spacing w:line="360" w:lineRule="auto"/>
        <w:ind w:firstLine="709"/>
        <w:jc w:val="center"/>
        <w:rPr>
          <w:rFonts w:ascii="Times New Roman" w:hAnsi="Times New Roman" w:cs="Arial"/>
          <w:sz w:val="28"/>
          <w:szCs w:val="28"/>
        </w:rPr>
      </w:pPr>
    </w:p>
    <w:p w:rsidR="00635DFC" w:rsidRPr="001A267C" w:rsidRDefault="00635DFC" w:rsidP="001A267C">
      <w:pPr>
        <w:pStyle w:val="a3"/>
        <w:widowControl w:val="0"/>
        <w:spacing w:line="360" w:lineRule="auto"/>
        <w:ind w:firstLine="709"/>
        <w:jc w:val="center"/>
        <w:rPr>
          <w:rFonts w:ascii="Times New Roman" w:hAnsi="Times New Roman" w:cs="Arial"/>
          <w:sz w:val="28"/>
          <w:szCs w:val="28"/>
        </w:rPr>
      </w:pPr>
    </w:p>
    <w:p w:rsidR="00635DFC" w:rsidRPr="001A267C" w:rsidRDefault="00635DFC" w:rsidP="001A267C">
      <w:pPr>
        <w:pStyle w:val="a3"/>
        <w:widowControl w:val="0"/>
        <w:spacing w:line="360" w:lineRule="auto"/>
        <w:ind w:firstLine="709"/>
        <w:jc w:val="center"/>
        <w:rPr>
          <w:rFonts w:ascii="Times New Roman" w:hAnsi="Times New Roman" w:cs="Arial"/>
          <w:sz w:val="28"/>
          <w:szCs w:val="28"/>
        </w:rPr>
      </w:pPr>
      <w:r w:rsidRPr="001A267C">
        <w:rPr>
          <w:rFonts w:ascii="Times New Roman" w:hAnsi="Times New Roman" w:cs="Arial"/>
          <w:sz w:val="28"/>
          <w:szCs w:val="28"/>
        </w:rPr>
        <w:t>Кафедра правового регулирования экономики</w:t>
      </w:r>
    </w:p>
    <w:p w:rsidR="00635DFC" w:rsidRPr="001A267C" w:rsidRDefault="00635DFC" w:rsidP="001A267C">
      <w:pPr>
        <w:pStyle w:val="a3"/>
        <w:widowControl w:val="0"/>
        <w:spacing w:line="360" w:lineRule="auto"/>
        <w:ind w:firstLine="709"/>
        <w:jc w:val="center"/>
        <w:rPr>
          <w:rFonts w:ascii="Times New Roman" w:hAnsi="Times New Roman" w:cs="Arial"/>
          <w:sz w:val="28"/>
          <w:szCs w:val="28"/>
        </w:rPr>
      </w:pPr>
    </w:p>
    <w:p w:rsidR="00635DFC" w:rsidRPr="001A267C" w:rsidRDefault="00635DFC" w:rsidP="001A267C">
      <w:pPr>
        <w:pStyle w:val="a3"/>
        <w:widowControl w:val="0"/>
        <w:spacing w:line="360" w:lineRule="auto"/>
        <w:ind w:firstLine="709"/>
        <w:jc w:val="center"/>
        <w:rPr>
          <w:rFonts w:ascii="Times New Roman" w:hAnsi="Times New Roman" w:cs="Arial"/>
          <w:sz w:val="28"/>
          <w:szCs w:val="28"/>
        </w:rPr>
      </w:pPr>
    </w:p>
    <w:p w:rsidR="00635DFC" w:rsidRPr="001A267C" w:rsidRDefault="00635DFC" w:rsidP="001A267C">
      <w:pPr>
        <w:pStyle w:val="a3"/>
        <w:widowControl w:val="0"/>
        <w:spacing w:line="360" w:lineRule="auto"/>
        <w:ind w:firstLine="709"/>
        <w:jc w:val="center"/>
        <w:rPr>
          <w:rFonts w:ascii="Times New Roman" w:hAnsi="Times New Roman" w:cs="Arial"/>
          <w:sz w:val="28"/>
          <w:szCs w:val="28"/>
        </w:rPr>
      </w:pPr>
    </w:p>
    <w:p w:rsidR="00D0334A" w:rsidRPr="001A267C" w:rsidRDefault="00D0334A" w:rsidP="001A267C">
      <w:pPr>
        <w:pStyle w:val="a3"/>
        <w:widowControl w:val="0"/>
        <w:spacing w:line="360" w:lineRule="auto"/>
        <w:ind w:firstLine="709"/>
        <w:jc w:val="center"/>
        <w:rPr>
          <w:rFonts w:ascii="Times New Roman" w:hAnsi="Times New Roman" w:cs="Arial"/>
          <w:sz w:val="28"/>
          <w:szCs w:val="28"/>
        </w:rPr>
      </w:pPr>
    </w:p>
    <w:p w:rsidR="001A267C" w:rsidRDefault="001A267C" w:rsidP="001A267C">
      <w:pPr>
        <w:pStyle w:val="a3"/>
        <w:widowControl w:val="0"/>
        <w:spacing w:line="360" w:lineRule="auto"/>
        <w:ind w:firstLine="709"/>
        <w:jc w:val="center"/>
        <w:rPr>
          <w:rFonts w:ascii="Times New Roman" w:hAnsi="Times New Roman" w:cs="Arial"/>
          <w:sz w:val="28"/>
          <w:szCs w:val="28"/>
        </w:rPr>
      </w:pPr>
    </w:p>
    <w:p w:rsidR="001A267C" w:rsidRDefault="001A267C" w:rsidP="001A267C">
      <w:pPr>
        <w:pStyle w:val="a3"/>
        <w:widowControl w:val="0"/>
        <w:spacing w:line="360" w:lineRule="auto"/>
        <w:ind w:firstLine="709"/>
        <w:jc w:val="center"/>
        <w:rPr>
          <w:rFonts w:ascii="Times New Roman" w:hAnsi="Times New Roman" w:cs="Arial"/>
          <w:sz w:val="28"/>
          <w:szCs w:val="28"/>
        </w:rPr>
      </w:pPr>
    </w:p>
    <w:p w:rsidR="001A267C" w:rsidRDefault="001A267C" w:rsidP="001A267C">
      <w:pPr>
        <w:pStyle w:val="a3"/>
        <w:widowControl w:val="0"/>
        <w:spacing w:line="360" w:lineRule="auto"/>
        <w:ind w:firstLine="709"/>
        <w:jc w:val="center"/>
        <w:rPr>
          <w:rFonts w:ascii="Times New Roman" w:hAnsi="Times New Roman" w:cs="Arial"/>
          <w:sz w:val="28"/>
          <w:szCs w:val="28"/>
        </w:rPr>
      </w:pPr>
    </w:p>
    <w:p w:rsidR="00635DFC" w:rsidRPr="001A267C" w:rsidRDefault="001A267C" w:rsidP="001A267C">
      <w:pPr>
        <w:pStyle w:val="a3"/>
        <w:widowControl w:val="0"/>
        <w:spacing w:line="360" w:lineRule="auto"/>
        <w:ind w:firstLine="709"/>
        <w:jc w:val="center"/>
        <w:rPr>
          <w:rFonts w:ascii="Times New Roman" w:hAnsi="Times New Roman" w:cs="Arial"/>
          <w:sz w:val="28"/>
          <w:szCs w:val="28"/>
        </w:rPr>
      </w:pPr>
      <w:r>
        <w:rPr>
          <w:rFonts w:ascii="Times New Roman" w:hAnsi="Times New Roman" w:cs="Arial"/>
          <w:sz w:val="28"/>
          <w:szCs w:val="28"/>
        </w:rPr>
        <w:t>Курсовая работа</w:t>
      </w:r>
    </w:p>
    <w:p w:rsidR="00635DFC" w:rsidRPr="001A267C" w:rsidRDefault="00635DFC" w:rsidP="001A267C">
      <w:pPr>
        <w:pStyle w:val="a3"/>
        <w:widowControl w:val="0"/>
        <w:spacing w:line="360" w:lineRule="auto"/>
        <w:ind w:firstLine="709"/>
        <w:jc w:val="center"/>
        <w:rPr>
          <w:rFonts w:ascii="Times New Roman" w:hAnsi="Times New Roman" w:cs="Arial"/>
          <w:sz w:val="28"/>
          <w:szCs w:val="28"/>
        </w:rPr>
      </w:pPr>
      <w:r w:rsidRPr="001A267C">
        <w:rPr>
          <w:rFonts w:ascii="Times New Roman" w:hAnsi="Times New Roman" w:cs="Arial"/>
          <w:sz w:val="28"/>
          <w:szCs w:val="28"/>
        </w:rPr>
        <w:t>по курсу «Международное экономическое право»</w:t>
      </w:r>
    </w:p>
    <w:p w:rsidR="00635DFC" w:rsidRPr="001A267C" w:rsidRDefault="001A267C" w:rsidP="001A267C">
      <w:pPr>
        <w:pStyle w:val="a3"/>
        <w:widowControl w:val="0"/>
        <w:spacing w:line="360" w:lineRule="auto"/>
        <w:ind w:firstLine="709"/>
        <w:jc w:val="center"/>
        <w:rPr>
          <w:rFonts w:ascii="Times New Roman" w:hAnsi="Times New Roman" w:cs="Arial"/>
          <w:sz w:val="28"/>
          <w:szCs w:val="28"/>
        </w:rPr>
      </w:pPr>
      <w:r>
        <w:rPr>
          <w:rFonts w:ascii="Times New Roman" w:hAnsi="Times New Roman" w:cs="Arial"/>
          <w:sz w:val="28"/>
          <w:szCs w:val="28"/>
        </w:rPr>
        <w:t>Понятия международного права</w:t>
      </w:r>
    </w:p>
    <w:p w:rsidR="00D0334A" w:rsidRPr="001A267C" w:rsidRDefault="00D0334A" w:rsidP="001A267C">
      <w:pPr>
        <w:pStyle w:val="a3"/>
        <w:widowControl w:val="0"/>
        <w:spacing w:line="360" w:lineRule="auto"/>
        <w:ind w:firstLine="709"/>
        <w:jc w:val="center"/>
        <w:rPr>
          <w:rFonts w:ascii="Times New Roman" w:hAnsi="Times New Roman" w:cs="Arial"/>
          <w:sz w:val="28"/>
          <w:szCs w:val="28"/>
        </w:rPr>
      </w:pPr>
    </w:p>
    <w:p w:rsidR="00D0334A" w:rsidRPr="001A267C" w:rsidRDefault="00D0334A" w:rsidP="001A267C">
      <w:pPr>
        <w:pStyle w:val="a3"/>
        <w:widowControl w:val="0"/>
        <w:spacing w:line="360" w:lineRule="auto"/>
        <w:ind w:firstLine="709"/>
        <w:jc w:val="center"/>
        <w:rPr>
          <w:rFonts w:ascii="Times New Roman" w:hAnsi="Times New Roman" w:cs="Arial"/>
          <w:sz w:val="28"/>
          <w:szCs w:val="28"/>
        </w:rPr>
      </w:pPr>
    </w:p>
    <w:p w:rsidR="00D0334A" w:rsidRPr="001A267C" w:rsidRDefault="00D0334A" w:rsidP="001A267C">
      <w:pPr>
        <w:pStyle w:val="a3"/>
        <w:widowControl w:val="0"/>
        <w:spacing w:line="360" w:lineRule="auto"/>
        <w:ind w:firstLine="709"/>
        <w:jc w:val="center"/>
        <w:rPr>
          <w:rFonts w:ascii="Times New Roman" w:hAnsi="Times New Roman" w:cs="Arial"/>
          <w:sz w:val="28"/>
          <w:szCs w:val="28"/>
        </w:rPr>
      </w:pPr>
    </w:p>
    <w:p w:rsidR="00D0334A" w:rsidRPr="001A267C" w:rsidRDefault="00D0334A" w:rsidP="001A267C">
      <w:pPr>
        <w:pStyle w:val="a3"/>
        <w:widowControl w:val="0"/>
        <w:spacing w:line="360" w:lineRule="auto"/>
        <w:ind w:firstLine="709"/>
        <w:jc w:val="center"/>
        <w:rPr>
          <w:rFonts w:ascii="Times New Roman" w:hAnsi="Times New Roman" w:cs="Arial"/>
          <w:sz w:val="28"/>
          <w:szCs w:val="28"/>
        </w:rPr>
      </w:pPr>
    </w:p>
    <w:p w:rsidR="00D0334A" w:rsidRDefault="00D0334A" w:rsidP="001A267C">
      <w:pPr>
        <w:pStyle w:val="a3"/>
        <w:widowControl w:val="0"/>
        <w:spacing w:line="360" w:lineRule="auto"/>
        <w:ind w:firstLine="709"/>
        <w:jc w:val="center"/>
        <w:rPr>
          <w:rFonts w:ascii="Times New Roman" w:hAnsi="Times New Roman" w:cs="Arial"/>
          <w:sz w:val="28"/>
          <w:szCs w:val="28"/>
        </w:rPr>
      </w:pPr>
    </w:p>
    <w:p w:rsidR="001A267C" w:rsidRDefault="001A267C" w:rsidP="001A267C">
      <w:pPr>
        <w:pStyle w:val="a3"/>
        <w:widowControl w:val="0"/>
        <w:spacing w:line="360" w:lineRule="auto"/>
        <w:ind w:firstLine="709"/>
        <w:jc w:val="center"/>
        <w:rPr>
          <w:rFonts w:ascii="Times New Roman" w:hAnsi="Times New Roman" w:cs="Arial"/>
          <w:sz w:val="28"/>
          <w:szCs w:val="28"/>
        </w:rPr>
      </w:pPr>
    </w:p>
    <w:p w:rsidR="001A267C" w:rsidRDefault="001A267C" w:rsidP="001A267C">
      <w:pPr>
        <w:pStyle w:val="a3"/>
        <w:widowControl w:val="0"/>
        <w:spacing w:line="360" w:lineRule="auto"/>
        <w:ind w:firstLine="709"/>
        <w:jc w:val="center"/>
        <w:rPr>
          <w:rFonts w:ascii="Times New Roman" w:hAnsi="Times New Roman" w:cs="Arial"/>
          <w:sz w:val="28"/>
          <w:szCs w:val="28"/>
        </w:rPr>
      </w:pPr>
    </w:p>
    <w:p w:rsidR="001A267C" w:rsidRPr="001A267C" w:rsidRDefault="001A267C" w:rsidP="001A267C">
      <w:pPr>
        <w:pStyle w:val="a3"/>
        <w:widowControl w:val="0"/>
        <w:spacing w:line="360" w:lineRule="auto"/>
        <w:ind w:firstLine="709"/>
        <w:jc w:val="center"/>
        <w:rPr>
          <w:rFonts w:ascii="Times New Roman" w:hAnsi="Times New Roman" w:cs="Arial"/>
          <w:sz w:val="28"/>
          <w:szCs w:val="28"/>
        </w:rPr>
      </w:pPr>
    </w:p>
    <w:p w:rsidR="00D0334A" w:rsidRPr="001A267C" w:rsidRDefault="00D0334A" w:rsidP="001A267C">
      <w:pPr>
        <w:pStyle w:val="a3"/>
        <w:widowControl w:val="0"/>
        <w:spacing w:line="360" w:lineRule="auto"/>
        <w:ind w:firstLine="709"/>
        <w:jc w:val="center"/>
        <w:rPr>
          <w:rFonts w:ascii="Times New Roman" w:hAnsi="Times New Roman" w:cs="Arial"/>
          <w:sz w:val="28"/>
          <w:szCs w:val="28"/>
        </w:rPr>
      </w:pPr>
    </w:p>
    <w:p w:rsidR="00D0334A" w:rsidRPr="001A267C" w:rsidRDefault="00D0334A" w:rsidP="001A267C">
      <w:pPr>
        <w:pStyle w:val="a3"/>
        <w:widowControl w:val="0"/>
        <w:spacing w:line="360" w:lineRule="auto"/>
        <w:ind w:firstLine="709"/>
        <w:jc w:val="center"/>
        <w:rPr>
          <w:rFonts w:ascii="Times New Roman" w:hAnsi="Times New Roman" w:cs="Arial"/>
          <w:sz w:val="28"/>
          <w:szCs w:val="28"/>
        </w:rPr>
      </w:pPr>
    </w:p>
    <w:p w:rsidR="003913C7" w:rsidRPr="001A267C" w:rsidRDefault="003913C7" w:rsidP="001A267C">
      <w:pPr>
        <w:pStyle w:val="a3"/>
        <w:widowControl w:val="0"/>
        <w:spacing w:line="360" w:lineRule="auto"/>
        <w:ind w:firstLine="709"/>
        <w:jc w:val="center"/>
        <w:rPr>
          <w:rFonts w:ascii="Times New Roman" w:hAnsi="Times New Roman" w:cs="Arial"/>
          <w:sz w:val="28"/>
          <w:szCs w:val="28"/>
        </w:rPr>
      </w:pPr>
    </w:p>
    <w:p w:rsidR="00D0334A" w:rsidRPr="001A267C" w:rsidRDefault="00D0334A" w:rsidP="001A267C">
      <w:pPr>
        <w:pStyle w:val="a3"/>
        <w:widowControl w:val="0"/>
        <w:spacing w:line="360" w:lineRule="auto"/>
        <w:ind w:firstLine="709"/>
        <w:jc w:val="center"/>
        <w:rPr>
          <w:rFonts w:ascii="Times New Roman" w:hAnsi="Times New Roman" w:cs="Arial"/>
          <w:sz w:val="28"/>
          <w:szCs w:val="28"/>
        </w:rPr>
      </w:pPr>
      <w:r w:rsidRPr="001A267C">
        <w:rPr>
          <w:rFonts w:ascii="Times New Roman" w:hAnsi="Times New Roman" w:cs="Arial"/>
          <w:sz w:val="28"/>
          <w:szCs w:val="28"/>
        </w:rPr>
        <w:t>Харьков 2006</w:t>
      </w:r>
    </w:p>
    <w:p w:rsidR="00D0334A" w:rsidRPr="001A267C" w:rsidRDefault="001A267C" w:rsidP="001A267C">
      <w:pPr>
        <w:pStyle w:val="a3"/>
        <w:widowControl w:val="0"/>
        <w:spacing w:line="360" w:lineRule="auto"/>
        <w:ind w:firstLine="709"/>
        <w:jc w:val="both"/>
        <w:rPr>
          <w:rFonts w:ascii="Times New Roman" w:hAnsi="Times New Roman" w:cs="Arial"/>
          <w:b/>
          <w:sz w:val="28"/>
          <w:szCs w:val="28"/>
        </w:rPr>
      </w:pPr>
      <w:r>
        <w:rPr>
          <w:rFonts w:ascii="Times New Roman" w:hAnsi="Times New Roman" w:cs="Arial"/>
          <w:sz w:val="28"/>
          <w:szCs w:val="28"/>
        </w:rPr>
        <w:br w:type="page"/>
      </w:r>
      <w:r w:rsidR="00D0334A" w:rsidRPr="001A267C">
        <w:rPr>
          <w:rFonts w:ascii="Times New Roman" w:hAnsi="Times New Roman" w:cs="Arial"/>
          <w:b/>
          <w:sz w:val="28"/>
          <w:szCs w:val="28"/>
        </w:rPr>
        <w:t>Содержание</w:t>
      </w:r>
    </w:p>
    <w:p w:rsidR="00D0334A" w:rsidRPr="001A267C" w:rsidRDefault="00D0334A" w:rsidP="001A267C">
      <w:pPr>
        <w:pStyle w:val="a3"/>
        <w:widowControl w:val="0"/>
        <w:spacing w:line="360" w:lineRule="auto"/>
        <w:ind w:firstLine="709"/>
        <w:jc w:val="both"/>
        <w:rPr>
          <w:rFonts w:ascii="Times New Roman" w:hAnsi="Times New Roman" w:cs="Arial"/>
          <w:sz w:val="28"/>
          <w:szCs w:val="28"/>
        </w:rPr>
      </w:pPr>
    </w:p>
    <w:p w:rsidR="00D0334A" w:rsidRPr="001A267C" w:rsidRDefault="00D0334A" w:rsidP="001A267C">
      <w:pPr>
        <w:pStyle w:val="a3"/>
        <w:widowControl w:val="0"/>
        <w:spacing w:line="360" w:lineRule="auto"/>
        <w:jc w:val="both"/>
        <w:rPr>
          <w:rFonts w:ascii="Times New Roman" w:hAnsi="Times New Roman" w:cs="Arial"/>
          <w:sz w:val="28"/>
          <w:szCs w:val="28"/>
        </w:rPr>
      </w:pPr>
      <w:r w:rsidRPr="001A267C">
        <w:rPr>
          <w:rFonts w:ascii="Times New Roman" w:hAnsi="Times New Roman" w:cs="Arial"/>
          <w:sz w:val="28"/>
          <w:szCs w:val="28"/>
        </w:rPr>
        <w:t>Введение</w:t>
      </w:r>
    </w:p>
    <w:p w:rsidR="00D0334A" w:rsidRPr="001A267C" w:rsidRDefault="00D0334A" w:rsidP="001A267C">
      <w:pPr>
        <w:pStyle w:val="a3"/>
        <w:widowControl w:val="0"/>
        <w:spacing w:line="360" w:lineRule="auto"/>
        <w:jc w:val="both"/>
        <w:rPr>
          <w:rFonts w:ascii="Times New Roman" w:hAnsi="Times New Roman" w:cs="Arial"/>
          <w:sz w:val="28"/>
          <w:szCs w:val="28"/>
        </w:rPr>
      </w:pPr>
      <w:r w:rsidRPr="001A267C">
        <w:rPr>
          <w:rFonts w:ascii="Times New Roman" w:hAnsi="Times New Roman" w:cs="Arial"/>
          <w:sz w:val="28"/>
          <w:szCs w:val="28"/>
        </w:rPr>
        <w:t>47. Государственные границы и их значение, сухопутные, водные, воздушные границы, границы недр. Практика и этапы установления границ. Концепция охраны внешних границ пограничными войсками государств – участниц СНГ</w:t>
      </w:r>
    </w:p>
    <w:p w:rsidR="00944D31" w:rsidRPr="001A267C" w:rsidRDefault="004F6F5D" w:rsidP="001A267C">
      <w:pPr>
        <w:pStyle w:val="a3"/>
        <w:widowControl w:val="0"/>
        <w:spacing w:line="360" w:lineRule="auto"/>
        <w:jc w:val="both"/>
        <w:rPr>
          <w:rFonts w:ascii="Times New Roman" w:hAnsi="Times New Roman" w:cs="Arial"/>
          <w:sz w:val="28"/>
          <w:szCs w:val="28"/>
        </w:rPr>
      </w:pPr>
      <w:r w:rsidRPr="001A267C">
        <w:rPr>
          <w:rFonts w:ascii="Times New Roman" w:hAnsi="Times New Roman" w:cs="Arial"/>
          <w:sz w:val="28"/>
          <w:szCs w:val="28"/>
        </w:rPr>
        <w:t xml:space="preserve">68. </w:t>
      </w:r>
      <w:r w:rsidR="00944D31" w:rsidRPr="001A267C">
        <w:rPr>
          <w:rFonts w:ascii="Times New Roman" w:hAnsi="Times New Roman" w:cs="Arial"/>
          <w:sz w:val="28"/>
          <w:szCs w:val="28"/>
        </w:rPr>
        <w:t>Принципы международно</w:t>
      </w:r>
      <w:r w:rsidRPr="001A267C">
        <w:rPr>
          <w:rFonts w:ascii="Times New Roman" w:hAnsi="Times New Roman" w:cs="Arial"/>
          <w:sz w:val="28"/>
          <w:szCs w:val="28"/>
        </w:rPr>
        <w:t>й торговли. Заключительный Акт К</w:t>
      </w:r>
      <w:r w:rsidR="00944D31" w:rsidRPr="001A267C">
        <w:rPr>
          <w:rFonts w:ascii="Times New Roman" w:hAnsi="Times New Roman" w:cs="Arial"/>
          <w:sz w:val="28"/>
          <w:szCs w:val="28"/>
        </w:rPr>
        <w:t>онфе</w:t>
      </w:r>
      <w:r w:rsidR="00E83C96" w:rsidRPr="001A267C">
        <w:rPr>
          <w:rFonts w:ascii="Times New Roman" w:hAnsi="Times New Roman" w:cs="Arial"/>
          <w:sz w:val="28"/>
          <w:szCs w:val="28"/>
        </w:rPr>
        <w:t xml:space="preserve">ренции </w:t>
      </w:r>
      <w:r w:rsidR="00944D31" w:rsidRPr="001A267C">
        <w:rPr>
          <w:rFonts w:ascii="Times New Roman" w:hAnsi="Times New Roman" w:cs="Arial"/>
          <w:sz w:val="28"/>
          <w:szCs w:val="28"/>
        </w:rPr>
        <w:t>ООН по торговле и развитию 1964 г</w:t>
      </w:r>
    </w:p>
    <w:p w:rsidR="004F6F5D" w:rsidRPr="001A267C" w:rsidRDefault="004F6F5D" w:rsidP="001A267C">
      <w:pPr>
        <w:pStyle w:val="a3"/>
        <w:widowControl w:val="0"/>
        <w:spacing w:line="360" w:lineRule="auto"/>
        <w:jc w:val="both"/>
        <w:rPr>
          <w:rFonts w:ascii="Times New Roman" w:hAnsi="Times New Roman" w:cs="Arial"/>
          <w:sz w:val="28"/>
          <w:szCs w:val="28"/>
        </w:rPr>
      </w:pPr>
      <w:r w:rsidRPr="001A267C">
        <w:rPr>
          <w:rFonts w:ascii="Times New Roman" w:hAnsi="Times New Roman" w:cs="Arial"/>
          <w:sz w:val="28"/>
          <w:szCs w:val="28"/>
        </w:rPr>
        <w:t xml:space="preserve">78. Понятие международного транспортного права. Правовое регулирование международных правоотношений с участием железнодорожного, авиационного, автомобильного или морского транспорта. </w:t>
      </w:r>
      <w:r w:rsidR="00F341FE" w:rsidRPr="001A267C">
        <w:rPr>
          <w:rFonts w:ascii="Times New Roman" w:hAnsi="Times New Roman" w:cs="Arial"/>
          <w:sz w:val="28"/>
          <w:szCs w:val="28"/>
        </w:rPr>
        <w:t>Источники правового регулирова</w:t>
      </w:r>
      <w:r w:rsidR="00E83C96" w:rsidRPr="001A267C">
        <w:rPr>
          <w:rFonts w:ascii="Times New Roman" w:hAnsi="Times New Roman" w:cs="Arial"/>
          <w:sz w:val="28"/>
          <w:szCs w:val="28"/>
        </w:rPr>
        <w:t>ния</w:t>
      </w:r>
    </w:p>
    <w:p w:rsidR="001A267C" w:rsidRDefault="00F341FE" w:rsidP="001A267C">
      <w:pPr>
        <w:pStyle w:val="a3"/>
        <w:widowControl w:val="0"/>
        <w:spacing w:line="360" w:lineRule="auto"/>
        <w:jc w:val="both"/>
        <w:rPr>
          <w:rFonts w:ascii="Times New Roman" w:hAnsi="Times New Roman" w:cs="Arial"/>
          <w:sz w:val="28"/>
          <w:szCs w:val="28"/>
        </w:rPr>
      </w:pPr>
      <w:r w:rsidRPr="001A267C">
        <w:rPr>
          <w:rFonts w:ascii="Times New Roman" w:hAnsi="Times New Roman" w:cs="Arial"/>
          <w:sz w:val="28"/>
          <w:szCs w:val="28"/>
        </w:rPr>
        <w:t>Заключе</w:t>
      </w:r>
      <w:r w:rsidR="0009427E" w:rsidRPr="001A267C">
        <w:rPr>
          <w:rFonts w:ascii="Times New Roman" w:hAnsi="Times New Roman" w:cs="Arial"/>
          <w:sz w:val="28"/>
          <w:szCs w:val="28"/>
        </w:rPr>
        <w:t>ние</w:t>
      </w:r>
    </w:p>
    <w:p w:rsidR="00F341FE" w:rsidRPr="001A267C" w:rsidRDefault="00F341FE" w:rsidP="001A267C">
      <w:pPr>
        <w:pStyle w:val="a3"/>
        <w:widowControl w:val="0"/>
        <w:spacing w:line="360" w:lineRule="auto"/>
        <w:jc w:val="both"/>
        <w:rPr>
          <w:rFonts w:ascii="Times New Roman" w:hAnsi="Times New Roman" w:cs="Arial"/>
          <w:sz w:val="28"/>
          <w:szCs w:val="28"/>
        </w:rPr>
      </w:pPr>
      <w:r w:rsidRPr="001A267C">
        <w:rPr>
          <w:rFonts w:ascii="Times New Roman" w:hAnsi="Times New Roman" w:cs="Arial"/>
          <w:sz w:val="28"/>
          <w:szCs w:val="28"/>
        </w:rPr>
        <w:t>Литерату</w:t>
      </w:r>
      <w:r w:rsidR="0009427E" w:rsidRPr="001A267C">
        <w:rPr>
          <w:rFonts w:ascii="Times New Roman" w:hAnsi="Times New Roman" w:cs="Arial"/>
          <w:sz w:val="28"/>
          <w:szCs w:val="28"/>
        </w:rPr>
        <w:t>ра</w:t>
      </w:r>
    </w:p>
    <w:p w:rsidR="00F341FE" w:rsidRPr="00720246" w:rsidRDefault="00F341FE" w:rsidP="001A267C">
      <w:pPr>
        <w:pStyle w:val="a3"/>
        <w:widowControl w:val="0"/>
        <w:spacing w:line="360" w:lineRule="auto"/>
        <w:ind w:firstLine="709"/>
        <w:jc w:val="both"/>
        <w:rPr>
          <w:rFonts w:ascii="Times New Roman" w:hAnsi="Times New Roman" w:cs="Arial"/>
          <w:b/>
          <w:sz w:val="28"/>
          <w:szCs w:val="28"/>
        </w:rPr>
      </w:pPr>
      <w:r w:rsidRPr="001A267C">
        <w:rPr>
          <w:rFonts w:ascii="Times New Roman" w:hAnsi="Times New Roman" w:cs="Arial"/>
          <w:sz w:val="28"/>
          <w:szCs w:val="28"/>
        </w:rPr>
        <w:br w:type="page"/>
      </w:r>
      <w:r w:rsidRPr="00720246">
        <w:rPr>
          <w:rFonts w:ascii="Times New Roman" w:hAnsi="Times New Roman" w:cs="Arial"/>
          <w:b/>
          <w:sz w:val="28"/>
          <w:szCs w:val="28"/>
        </w:rPr>
        <w:t>Введение</w:t>
      </w:r>
    </w:p>
    <w:p w:rsidR="00F341FE" w:rsidRPr="001A267C" w:rsidRDefault="00F341FE" w:rsidP="001A267C">
      <w:pPr>
        <w:pStyle w:val="a3"/>
        <w:widowControl w:val="0"/>
        <w:spacing w:line="360" w:lineRule="auto"/>
        <w:ind w:firstLine="709"/>
        <w:jc w:val="both"/>
        <w:rPr>
          <w:rFonts w:ascii="Times New Roman" w:hAnsi="Times New Roman" w:cs="Arial"/>
          <w:sz w:val="28"/>
          <w:szCs w:val="28"/>
        </w:rPr>
      </w:pPr>
    </w:p>
    <w:p w:rsidR="00F341FE" w:rsidRPr="001A267C" w:rsidRDefault="00F341FE" w:rsidP="001A267C">
      <w:pPr>
        <w:pStyle w:val="a3"/>
        <w:widowControl w:val="0"/>
        <w:spacing w:line="360" w:lineRule="auto"/>
        <w:ind w:firstLine="709"/>
        <w:jc w:val="both"/>
        <w:rPr>
          <w:rFonts w:ascii="Times New Roman" w:hAnsi="Times New Roman" w:cs="Arial"/>
          <w:sz w:val="28"/>
          <w:szCs w:val="28"/>
        </w:rPr>
      </w:pPr>
      <w:r w:rsidRPr="001A267C">
        <w:rPr>
          <w:rFonts w:ascii="Times New Roman" w:hAnsi="Times New Roman" w:cs="Arial"/>
          <w:sz w:val="28"/>
          <w:szCs w:val="28"/>
        </w:rPr>
        <w:t xml:space="preserve">Рассмотренные в данной работе вопросы являются одними из ключевых вопросов международного права. </w:t>
      </w:r>
    </w:p>
    <w:p w:rsidR="0078066B" w:rsidRPr="001A267C" w:rsidRDefault="00562676" w:rsidP="001A267C">
      <w:pPr>
        <w:pStyle w:val="a3"/>
        <w:widowControl w:val="0"/>
        <w:spacing w:line="360" w:lineRule="auto"/>
        <w:ind w:firstLine="709"/>
        <w:jc w:val="both"/>
        <w:rPr>
          <w:rFonts w:ascii="Times New Roman" w:hAnsi="Times New Roman" w:cs="Arial"/>
          <w:sz w:val="28"/>
          <w:szCs w:val="28"/>
        </w:rPr>
      </w:pPr>
      <w:r w:rsidRPr="001A267C">
        <w:rPr>
          <w:rFonts w:ascii="Times New Roman" w:hAnsi="Times New Roman" w:cs="Arial"/>
          <w:sz w:val="28"/>
          <w:szCs w:val="28"/>
        </w:rPr>
        <w:t>Вопрос государственных границ является ключевым в связи с важностью определения государственных границ для определения сфер действия государственного суверенитета,</w:t>
      </w:r>
      <w:r w:rsidR="00720246">
        <w:rPr>
          <w:rFonts w:ascii="Times New Roman" w:hAnsi="Times New Roman" w:cs="Arial"/>
          <w:sz w:val="28"/>
          <w:szCs w:val="28"/>
        </w:rPr>
        <w:t xml:space="preserve"> </w:t>
      </w:r>
      <w:r w:rsidRPr="001A267C">
        <w:rPr>
          <w:rFonts w:ascii="Times New Roman" w:hAnsi="Times New Roman" w:cs="Arial"/>
          <w:sz w:val="28"/>
          <w:szCs w:val="28"/>
        </w:rPr>
        <w:t>который действует только в пределах государственной территории.</w:t>
      </w:r>
    </w:p>
    <w:p w:rsidR="00562676" w:rsidRPr="001A267C" w:rsidRDefault="00562676" w:rsidP="001A267C">
      <w:pPr>
        <w:pStyle w:val="a3"/>
        <w:widowControl w:val="0"/>
        <w:spacing w:line="360" w:lineRule="auto"/>
        <w:ind w:firstLine="709"/>
        <w:jc w:val="both"/>
        <w:rPr>
          <w:rFonts w:ascii="Times New Roman" w:hAnsi="Times New Roman" w:cs="Arial"/>
          <w:sz w:val="28"/>
          <w:szCs w:val="28"/>
        </w:rPr>
      </w:pPr>
      <w:r w:rsidRPr="001A267C">
        <w:rPr>
          <w:rFonts w:ascii="Times New Roman" w:hAnsi="Times New Roman" w:cs="Arial"/>
          <w:sz w:val="28"/>
          <w:szCs w:val="28"/>
        </w:rPr>
        <w:t xml:space="preserve">Вопрос принципов международной торговли приобретает </w:t>
      </w:r>
      <w:r w:rsidR="00421A62" w:rsidRPr="001A267C">
        <w:rPr>
          <w:rFonts w:ascii="Times New Roman" w:hAnsi="Times New Roman" w:cs="Arial"/>
          <w:sz w:val="28"/>
          <w:szCs w:val="28"/>
        </w:rPr>
        <w:t>свою</w:t>
      </w:r>
      <w:r w:rsidRPr="001A267C">
        <w:rPr>
          <w:rFonts w:ascii="Times New Roman" w:hAnsi="Times New Roman" w:cs="Arial"/>
          <w:sz w:val="28"/>
          <w:szCs w:val="28"/>
        </w:rPr>
        <w:t xml:space="preserve"> важность</w:t>
      </w:r>
      <w:r w:rsidR="00421A62" w:rsidRPr="001A267C">
        <w:rPr>
          <w:rFonts w:ascii="Times New Roman" w:hAnsi="Times New Roman" w:cs="Arial"/>
          <w:sz w:val="28"/>
          <w:szCs w:val="28"/>
        </w:rPr>
        <w:t xml:space="preserve"> в процессе осуществления государствами внешнеторговой дея</w:t>
      </w:r>
      <w:r w:rsidR="00720246">
        <w:rPr>
          <w:rFonts w:ascii="Times New Roman" w:hAnsi="Times New Roman" w:cs="Arial"/>
          <w:sz w:val="28"/>
          <w:szCs w:val="28"/>
        </w:rPr>
        <w:t>тельности.</w:t>
      </w:r>
    </w:p>
    <w:p w:rsidR="00421A62" w:rsidRPr="001A267C" w:rsidRDefault="00421A62" w:rsidP="001A267C">
      <w:pPr>
        <w:pStyle w:val="a3"/>
        <w:widowControl w:val="0"/>
        <w:spacing w:line="360" w:lineRule="auto"/>
        <w:ind w:firstLine="709"/>
        <w:jc w:val="both"/>
        <w:rPr>
          <w:rFonts w:ascii="Times New Roman" w:hAnsi="Times New Roman" w:cs="Arial"/>
          <w:sz w:val="28"/>
          <w:szCs w:val="28"/>
        </w:rPr>
      </w:pPr>
      <w:r w:rsidRPr="001A267C">
        <w:rPr>
          <w:rFonts w:ascii="Times New Roman" w:hAnsi="Times New Roman" w:cs="Arial"/>
          <w:sz w:val="28"/>
          <w:szCs w:val="28"/>
        </w:rPr>
        <w:t>Вопрос международных транспортных правоотношений и их регулирования является исключительно важным на современном этапе развития общества в связи с важностью самого транспорта для него, для международных отношений в различных сферах (в первую очередь, перевозка людей и товаров, а также торговля).</w:t>
      </w:r>
    </w:p>
    <w:p w:rsidR="008B5A70" w:rsidRPr="001A267C" w:rsidRDefault="008B5A70" w:rsidP="001A267C">
      <w:pPr>
        <w:pStyle w:val="a3"/>
        <w:widowControl w:val="0"/>
        <w:spacing w:line="360" w:lineRule="auto"/>
        <w:ind w:firstLine="709"/>
        <w:jc w:val="both"/>
        <w:rPr>
          <w:rFonts w:ascii="Times New Roman" w:hAnsi="Times New Roman" w:cs="Arial"/>
          <w:sz w:val="28"/>
          <w:szCs w:val="28"/>
        </w:rPr>
      </w:pPr>
      <w:r w:rsidRPr="001A267C">
        <w:rPr>
          <w:rFonts w:ascii="Times New Roman" w:hAnsi="Times New Roman" w:cs="Arial"/>
          <w:sz w:val="28"/>
          <w:szCs w:val="28"/>
        </w:rPr>
        <w:t>Мы в данной работе проанализируем эти вопросы и выделим в них ключевые, наиболее важные, моменты. Это позволит более четко пони</w:t>
      </w:r>
      <w:r w:rsidR="00720246">
        <w:rPr>
          <w:rFonts w:ascii="Times New Roman" w:hAnsi="Times New Roman" w:cs="Arial"/>
          <w:sz w:val="28"/>
          <w:szCs w:val="28"/>
        </w:rPr>
        <w:t>мать сущность</w:t>
      </w:r>
      <w:r w:rsidRPr="001A267C">
        <w:rPr>
          <w:rFonts w:ascii="Times New Roman" w:hAnsi="Times New Roman" w:cs="Arial"/>
          <w:sz w:val="28"/>
          <w:szCs w:val="28"/>
        </w:rPr>
        <w:t xml:space="preserve"> роль каждого из этих элементов международных отношений в системе международного права.</w:t>
      </w:r>
    </w:p>
    <w:p w:rsidR="00F341FE" w:rsidRPr="00720246" w:rsidRDefault="00F341FE" w:rsidP="001A267C">
      <w:pPr>
        <w:pStyle w:val="a3"/>
        <w:widowControl w:val="0"/>
        <w:spacing w:line="360" w:lineRule="auto"/>
        <w:ind w:firstLine="709"/>
        <w:jc w:val="both"/>
        <w:rPr>
          <w:rFonts w:ascii="Times New Roman" w:hAnsi="Times New Roman" w:cs="Arial"/>
          <w:b/>
          <w:sz w:val="28"/>
          <w:szCs w:val="28"/>
        </w:rPr>
      </w:pPr>
      <w:r w:rsidRPr="001A267C">
        <w:rPr>
          <w:rFonts w:ascii="Times New Roman" w:hAnsi="Times New Roman" w:cs="Arial"/>
          <w:sz w:val="28"/>
          <w:szCs w:val="28"/>
        </w:rPr>
        <w:br w:type="page"/>
      </w:r>
      <w:r w:rsidRPr="00720246">
        <w:rPr>
          <w:rFonts w:ascii="Times New Roman" w:hAnsi="Times New Roman" w:cs="Arial"/>
          <w:b/>
          <w:sz w:val="28"/>
          <w:szCs w:val="28"/>
        </w:rPr>
        <w:t>47. Государственные границы и их значение, сухопутные, водные, воздушные границы, границы недр. Практика и этапы установления границ. Концепция охраны внешних границ пограничными войсками государств – участниц СНГ</w:t>
      </w:r>
    </w:p>
    <w:p w:rsidR="00F341FE" w:rsidRPr="001A267C" w:rsidRDefault="00F341FE" w:rsidP="001A267C">
      <w:pPr>
        <w:pStyle w:val="a3"/>
        <w:widowControl w:val="0"/>
        <w:spacing w:line="360" w:lineRule="auto"/>
        <w:ind w:firstLine="709"/>
        <w:jc w:val="both"/>
        <w:rPr>
          <w:rFonts w:ascii="Times New Roman" w:hAnsi="Times New Roman" w:cs="Arial"/>
          <w:sz w:val="28"/>
          <w:szCs w:val="28"/>
        </w:rPr>
      </w:pPr>
    </w:p>
    <w:p w:rsidR="00B90E51" w:rsidRPr="001A267C" w:rsidRDefault="007A02BB" w:rsidP="001A267C">
      <w:pPr>
        <w:pStyle w:val="a3"/>
        <w:widowControl w:val="0"/>
        <w:spacing w:line="360" w:lineRule="auto"/>
        <w:ind w:firstLine="709"/>
        <w:jc w:val="both"/>
        <w:rPr>
          <w:rFonts w:ascii="Times New Roman" w:hAnsi="Times New Roman" w:cs="Arial"/>
          <w:sz w:val="28"/>
          <w:szCs w:val="28"/>
        </w:rPr>
      </w:pPr>
      <w:r w:rsidRPr="001A267C">
        <w:rPr>
          <w:rFonts w:ascii="Times New Roman" w:hAnsi="Times New Roman" w:cs="Arial"/>
          <w:sz w:val="28"/>
          <w:szCs w:val="28"/>
        </w:rPr>
        <w:t>В международной доктрине существует несколько определений государственных границ. Одни считают их линией, устанавливающей предел сухопутной или водной территории государств</w:t>
      </w:r>
      <w:r w:rsidR="009F7BF9" w:rsidRPr="001A267C">
        <w:rPr>
          <w:rFonts w:ascii="Times New Roman" w:hAnsi="Times New Roman" w:cs="Arial"/>
          <w:sz w:val="28"/>
          <w:szCs w:val="28"/>
        </w:rPr>
        <w:t>а, другие – как юридически обоснованную условную линию, что определяет</w:t>
      </w:r>
      <w:r w:rsidR="00E0638B" w:rsidRPr="001A267C">
        <w:rPr>
          <w:rFonts w:ascii="Times New Roman" w:hAnsi="Times New Roman" w:cs="Arial"/>
          <w:sz w:val="28"/>
          <w:szCs w:val="28"/>
        </w:rPr>
        <w:t xml:space="preserve"> предел не только поверхности, но и недр и воздушного пространства, а третьи – как </w:t>
      </w:r>
      <w:r w:rsidR="00D91C28" w:rsidRPr="001A267C">
        <w:rPr>
          <w:rFonts w:ascii="Times New Roman" w:hAnsi="Times New Roman" w:cs="Arial"/>
          <w:sz w:val="28"/>
          <w:szCs w:val="28"/>
        </w:rPr>
        <w:t>фактические или представляемые линии на сухопутном, водном и воздушном пространстве и недрах</w:t>
      </w:r>
      <w:r w:rsidR="00611744" w:rsidRPr="001A267C">
        <w:rPr>
          <w:rFonts w:ascii="Times New Roman" w:hAnsi="Times New Roman" w:cs="Arial"/>
          <w:sz w:val="28"/>
          <w:szCs w:val="28"/>
        </w:rPr>
        <w:t>, которые определяют пределы действия государственного суверенитета. Но, в этих подходах есть точки соприкосновения: под государственной границей понимается линия, которая не только устанавливает пространственные границы государственной территории, но и сферы действия государственной власти.</w:t>
      </w:r>
    </w:p>
    <w:p w:rsidR="005655D5" w:rsidRPr="001A267C" w:rsidRDefault="005655D5" w:rsidP="001A267C">
      <w:pPr>
        <w:pStyle w:val="a3"/>
        <w:widowControl w:val="0"/>
        <w:spacing w:line="360" w:lineRule="auto"/>
        <w:ind w:firstLine="709"/>
        <w:jc w:val="both"/>
        <w:rPr>
          <w:rFonts w:ascii="Times New Roman" w:hAnsi="Times New Roman" w:cs="Arial"/>
          <w:sz w:val="28"/>
          <w:szCs w:val="28"/>
        </w:rPr>
      </w:pPr>
      <w:r w:rsidRPr="001A267C">
        <w:rPr>
          <w:rFonts w:ascii="Times New Roman" w:hAnsi="Times New Roman" w:cs="Arial"/>
          <w:sz w:val="28"/>
          <w:szCs w:val="28"/>
        </w:rPr>
        <w:t>Существуют также и нормативные определения государственных границ. Например, Закон Украины «О государственной границе Украины» от 4 ноября 1991 года определяет государственную границу как линию и вертикальную поверхность, проходящую по этой линии ,которые определяют границы территории Украины – суши, вод, недр, воздушного пространства.</w:t>
      </w:r>
    </w:p>
    <w:p w:rsidR="005655D5" w:rsidRPr="001A267C" w:rsidRDefault="005C10A2" w:rsidP="001A267C">
      <w:pPr>
        <w:pStyle w:val="a3"/>
        <w:widowControl w:val="0"/>
        <w:spacing w:line="360" w:lineRule="auto"/>
        <w:ind w:firstLine="709"/>
        <w:jc w:val="both"/>
        <w:rPr>
          <w:rFonts w:ascii="Times New Roman" w:hAnsi="Times New Roman" w:cs="Arial"/>
          <w:sz w:val="28"/>
          <w:szCs w:val="28"/>
        </w:rPr>
      </w:pPr>
      <w:r w:rsidRPr="001A267C">
        <w:rPr>
          <w:rFonts w:ascii="Times New Roman" w:hAnsi="Times New Roman" w:cs="Arial"/>
          <w:sz w:val="28"/>
          <w:szCs w:val="28"/>
        </w:rPr>
        <w:t>Следует также различать государственные границы, разделяющие различные государства, и административные границы, разделяющие отдельные части одного государства (федеральных территорий, областей, земель и т. д.).</w:t>
      </w:r>
    </w:p>
    <w:p w:rsidR="005C10A2" w:rsidRPr="001A267C" w:rsidRDefault="005C10A2" w:rsidP="001A267C">
      <w:pPr>
        <w:pStyle w:val="a3"/>
        <w:widowControl w:val="0"/>
        <w:spacing w:line="360" w:lineRule="auto"/>
        <w:ind w:firstLine="709"/>
        <w:jc w:val="both"/>
        <w:rPr>
          <w:rFonts w:ascii="Times New Roman" w:hAnsi="Times New Roman" w:cs="Arial"/>
          <w:sz w:val="28"/>
          <w:szCs w:val="28"/>
        </w:rPr>
      </w:pPr>
      <w:r w:rsidRPr="001A267C">
        <w:rPr>
          <w:rFonts w:ascii="Times New Roman" w:hAnsi="Times New Roman" w:cs="Arial"/>
          <w:sz w:val="28"/>
          <w:szCs w:val="28"/>
        </w:rPr>
        <w:t>Главной задачей государственных границ является определение пространственных границ действия территориально верховенства государства и ограниче</w:t>
      </w:r>
      <w:r w:rsidR="00C95469" w:rsidRPr="001A267C">
        <w:rPr>
          <w:rFonts w:ascii="Times New Roman" w:hAnsi="Times New Roman" w:cs="Arial"/>
          <w:sz w:val="28"/>
          <w:szCs w:val="28"/>
        </w:rPr>
        <w:t>ние принадлежащей ему территории, которая составляет материальную основу деятельности государства и его народа.</w:t>
      </w:r>
    </w:p>
    <w:p w:rsidR="00C95469" w:rsidRPr="001A267C" w:rsidRDefault="00C95469" w:rsidP="001A267C">
      <w:pPr>
        <w:pStyle w:val="a3"/>
        <w:widowControl w:val="0"/>
        <w:spacing w:line="360" w:lineRule="auto"/>
        <w:ind w:firstLine="709"/>
        <w:jc w:val="both"/>
        <w:rPr>
          <w:rFonts w:ascii="Times New Roman" w:hAnsi="Times New Roman" w:cs="Arial"/>
          <w:sz w:val="28"/>
          <w:szCs w:val="28"/>
        </w:rPr>
      </w:pPr>
      <w:r w:rsidRPr="001A267C">
        <w:rPr>
          <w:rFonts w:ascii="Times New Roman" w:hAnsi="Times New Roman" w:cs="Arial"/>
          <w:sz w:val="28"/>
          <w:szCs w:val="28"/>
        </w:rPr>
        <w:t xml:space="preserve">Современное международное право запрещает какие-либо односторонние, а тем более, насильнические действия, связанные с </w:t>
      </w:r>
      <w:r w:rsidR="00A63942" w:rsidRPr="001A267C">
        <w:rPr>
          <w:rFonts w:ascii="Times New Roman" w:hAnsi="Times New Roman" w:cs="Arial"/>
          <w:sz w:val="28"/>
          <w:szCs w:val="28"/>
        </w:rPr>
        <w:t>изменением границ. Но оно не исключает возможности мирного изменения границ по договоренности между государствами, в соответствии с принципами международного права.</w:t>
      </w:r>
      <w:r w:rsidR="00992262" w:rsidRPr="001A267C">
        <w:rPr>
          <w:rFonts w:ascii="Times New Roman" w:hAnsi="Times New Roman" w:cs="Arial"/>
          <w:sz w:val="28"/>
          <w:szCs w:val="28"/>
        </w:rPr>
        <w:t xml:space="preserve"> Одновременно, они могут быть установлены</w:t>
      </w:r>
      <w:r w:rsidR="00F7107A" w:rsidRPr="001A267C">
        <w:rPr>
          <w:rFonts w:ascii="Times New Roman" w:hAnsi="Times New Roman" w:cs="Arial"/>
          <w:sz w:val="28"/>
          <w:szCs w:val="28"/>
        </w:rPr>
        <w:t xml:space="preserve"> в результате издания внутригосударственного акта. Так, ст. 2 Закона Украины «О государственной границе Украины» устанавливает, что «государственная граница Украины определяется решением Верховной Рады Украины, а также международными договорами Украины».</w:t>
      </w:r>
    </w:p>
    <w:p w:rsidR="00F7107A" w:rsidRPr="001A267C" w:rsidRDefault="00275E82" w:rsidP="001A267C">
      <w:pPr>
        <w:pStyle w:val="a3"/>
        <w:widowControl w:val="0"/>
        <w:spacing w:line="360" w:lineRule="auto"/>
        <w:ind w:firstLine="709"/>
        <w:jc w:val="both"/>
        <w:rPr>
          <w:rFonts w:ascii="Times New Roman" w:hAnsi="Times New Roman" w:cs="Arial"/>
          <w:sz w:val="28"/>
          <w:szCs w:val="28"/>
        </w:rPr>
      </w:pPr>
      <w:r w:rsidRPr="001A267C">
        <w:rPr>
          <w:rFonts w:ascii="Times New Roman" w:hAnsi="Times New Roman" w:cs="Arial"/>
          <w:sz w:val="28"/>
          <w:szCs w:val="28"/>
        </w:rPr>
        <w:t>Существуют следующие виды границ в зависимости от места прохождения:</w:t>
      </w:r>
    </w:p>
    <w:p w:rsidR="00275E82" w:rsidRPr="001A267C" w:rsidRDefault="00275E82" w:rsidP="001A267C">
      <w:pPr>
        <w:pStyle w:val="a3"/>
        <w:widowControl w:val="0"/>
        <w:spacing w:line="360" w:lineRule="auto"/>
        <w:ind w:firstLine="709"/>
        <w:jc w:val="both"/>
        <w:rPr>
          <w:rFonts w:ascii="Times New Roman" w:hAnsi="Times New Roman" w:cs="Arial"/>
          <w:sz w:val="28"/>
          <w:szCs w:val="28"/>
        </w:rPr>
      </w:pPr>
      <w:r w:rsidRPr="001A267C">
        <w:rPr>
          <w:rFonts w:ascii="Times New Roman" w:hAnsi="Times New Roman" w:cs="Arial"/>
          <w:sz w:val="28"/>
          <w:szCs w:val="28"/>
        </w:rPr>
        <w:t>- сухопутные;</w:t>
      </w:r>
    </w:p>
    <w:p w:rsidR="00275E82" w:rsidRPr="001A267C" w:rsidRDefault="00275E82" w:rsidP="001A267C">
      <w:pPr>
        <w:pStyle w:val="a3"/>
        <w:widowControl w:val="0"/>
        <w:spacing w:line="360" w:lineRule="auto"/>
        <w:ind w:firstLine="709"/>
        <w:jc w:val="both"/>
        <w:rPr>
          <w:rFonts w:ascii="Times New Roman" w:hAnsi="Times New Roman" w:cs="Arial"/>
          <w:sz w:val="28"/>
          <w:szCs w:val="28"/>
        </w:rPr>
      </w:pPr>
      <w:r w:rsidRPr="001A267C">
        <w:rPr>
          <w:rFonts w:ascii="Times New Roman" w:hAnsi="Times New Roman" w:cs="Arial"/>
          <w:sz w:val="28"/>
          <w:szCs w:val="28"/>
        </w:rPr>
        <w:t>- водные;</w:t>
      </w:r>
    </w:p>
    <w:p w:rsidR="00275E82" w:rsidRPr="001A267C" w:rsidRDefault="00275E82" w:rsidP="001A267C">
      <w:pPr>
        <w:pStyle w:val="a3"/>
        <w:widowControl w:val="0"/>
        <w:spacing w:line="360" w:lineRule="auto"/>
        <w:ind w:firstLine="709"/>
        <w:jc w:val="both"/>
        <w:rPr>
          <w:rFonts w:ascii="Times New Roman" w:hAnsi="Times New Roman" w:cs="Arial"/>
          <w:sz w:val="28"/>
          <w:szCs w:val="28"/>
        </w:rPr>
      </w:pPr>
      <w:r w:rsidRPr="001A267C">
        <w:rPr>
          <w:rFonts w:ascii="Times New Roman" w:hAnsi="Times New Roman" w:cs="Arial"/>
          <w:sz w:val="28"/>
          <w:szCs w:val="28"/>
        </w:rPr>
        <w:t>- воздушные;</w:t>
      </w:r>
    </w:p>
    <w:p w:rsidR="00275E82" w:rsidRPr="001A267C" w:rsidRDefault="00275E82" w:rsidP="001A267C">
      <w:pPr>
        <w:pStyle w:val="a3"/>
        <w:widowControl w:val="0"/>
        <w:spacing w:line="360" w:lineRule="auto"/>
        <w:ind w:firstLine="709"/>
        <w:jc w:val="both"/>
        <w:rPr>
          <w:rFonts w:ascii="Times New Roman" w:hAnsi="Times New Roman" w:cs="Arial"/>
          <w:sz w:val="28"/>
          <w:szCs w:val="28"/>
        </w:rPr>
      </w:pPr>
      <w:r w:rsidRPr="001A267C">
        <w:rPr>
          <w:rFonts w:ascii="Times New Roman" w:hAnsi="Times New Roman" w:cs="Arial"/>
          <w:sz w:val="28"/>
          <w:szCs w:val="28"/>
        </w:rPr>
        <w:t>- границы недр.</w:t>
      </w:r>
    </w:p>
    <w:p w:rsidR="00275E82" w:rsidRPr="001A267C" w:rsidRDefault="00275E82" w:rsidP="001A267C">
      <w:pPr>
        <w:pStyle w:val="a3"/>
        <w:widowControl w:val="0"/>
        <w:spacing w:line="360" w:lineRule="auto"/>
        <w:ind w:firstLine="709"/>
        <w:jc w:val="both"/>
        <w:rPr>
          <w:rFonts w:ascii="Times New Roman" w:hAnsi="Times New Roman" w:cs="Arial"/>
          <w:sz w:val="28"/>
          <w:szCs w:val="28"/>
        </w:rPr>
      </w:pPr>
      <w:r w:rsidRPr="001A267C">
        <w:rPr>
          <w:rFonts w:ascii="Times New Roman" w:hAnsi="Times New Roman" w:cs="Arial"/>
          <w:sz w:val="28"/>
          <w:szCs w:val="28"/>
        </w:rPr>
        <w:t>По способам установления разделяют границы:</w:t>
      </w:r>
    </w:p>
    <w:p w:rsidR="00424913" w:rsidRPr="001A267C" w:rsidRDefault="00275E82" w:rsidP="001A267C">
      <w:pPr>
        <w:pStyle w:val="a3"/>
        <w:widowControl w:val="0"/>
        <w:spacing w:line="360" w:lineRule="auto"/>
        <w:ind w:firstLine="709"/>
        <w:jc w:val="both"/>
        <w:rPr>
          <w:rFonts w:ascii="Times New Roman" w:hAnsi="Times New Roman" w:cs="Arial"/>
          <w:sz w:val="28"/>
          <w:szCs w:val="28"/>
        </w:rPr>
      </w:pPr>
      <w:r w:rsidRPr="001A267C">
        <w:rPr>
          <w:rFonts w:ascii="Times New Roman" w:hAnsi="Times New Roman" w:cs="Arial"/>
          <w:sz w:val="28"/>
          <w:szCs w:val="28"/>
        </w:rPr>
        <w:t>- астрономические – проводятся по меридианам или параллелям (например, 38</w:t>
      </w:r>
      <w:r w:rsidR="00424913" w:rsidRPr="001A267C">
        <w:rPr>
          <w:rFonts w:ascii="Times New Roman" w:hAnsi="Times New Roman" w:cs="Arial"/>
          <w:sz w:val="28"/>
          <w:szCs w:val="28"/>
        </w:rPr>
        <w:t xml:space="preserve"> параллель между КНДР и Южной Кореей, а также границы в Северной Африке);</w:t>
      </w:r>
    </w:p>
    <w:p w:rsidR="00275E82" w:rsidRPr="001A267C" w:rsidRDefault="00424913" w:rsidP="001A267C">
      <w:pPr>
        <w:pStyle w:val="a3"/>
        <w:widowControl w:val="0"/>
        <w:spacing w:line="360" w:lineRule="auto"/>
        <w:ind w:firstLine="709"/>
        <w:jc w:val="both"/>
        <w:rPr>
          <w:rFonts w:ascii="Times New Roman" w:hAnsi="Times New Roman" w:cs="Arial"/>
          <w:sz w:val="28"/>
          <w:szCs w:val="28"/>
        </w:rPr>
      </w:pPr>
      <w:r w:rsidRPr="001A267C">
        <w:rPr>
          <w:rFonts w:ascii="Times New Roman" w:hAnsi="Times New Roman" w:cs="Arial"/>
          <w:sz w:val="28"/>
          <w:szCs w:val="28"/>
        </w:rPr>
        <w:t>- орографические – проходят по местности с расчетом ее рельефа (большинство границ в мировой практике).</w:t>
      </w:r>
    </w:p>
    <w:p w:rsidR="00424913" w:rsidRPr="001A267C" w:rsidRDefault="006A30A0" w:rsidP="001A267C">
      <w:pPr>
        <w:pStyle w:val="a3"/>
        <w:widowControl w:val="0"/>
        <w:spacing w:line="360" w:lineRule="auto"/>
        <w:ind w:firstLine="709"/>
        <w:jc w:val="both"/>
        <w:rPr>
          <w:rFonts w:ascii="Times New Roman" w:hAnsi="Times New Roman" w:cs="Arial"/>
          <w:sz w:val="28"/>
          <w:szCs w:val="28"/>
        </w:rPr>
      </w:pPr>
      <w:r w:rsidRPr="001A267C">
        <w:rPr>
          <w:rFonts w:ascii="Times New Roman" w:hAnsi="Times New Roman" w:cs="Arial"/>
          <w:sz w:val="28"/>
          <w:szCs w:val="28"/>
        </w:rPr>
        <w:t>Сухопутные границы устанавливаются на основе договоров между соседними государствами и обозначаются на местности.</w:t>
      </w:r>
    </w:p>
    <w:p w:rsidR="006A30A0" w:rsidRPr="001A267C" w:rsidRDefault="006A30A0" w:rsidP="001A267C">
      <w:pPr>
        <w:pStyle w:val="a3"/>
        <w:widowControl w:val="0"/>
        <w:spacing w:line="360" w:lineRule="auto"/>
        <w:ind w:firstLine="709"/>
        <w:jc w:val="both"/>
        <w:rPr>
          <w:rFonts w:ascii="Times New Roman" w:hAnsi="Times New Roman" w:cs="Arial"/>
          <w:sz w:val="28"/>
          <w:szCs w:val="28"/>
        </w:rPr>
      </w:pPr>
      <w:r w:rsidRPr="001A267C">
        <w:rPr>
          <w:rFonts w:ascii="Times New Roman" w:hAnsi="Times New Roman" w:cs="Arial"/>
          <w:sz w:val="28"/>
          <w:szCs w:val="28"/>
        </w:rPr>
        <w:t>Водные границы делятся на речные, озерные, границы прочих водоемов и морские.</w:t>
      </w:r>
      <w:r w:rsidR="00D616B6" w:rsidRPr="001A267C">
        <w:rPr>
          <w:rFonts w:ascii="Times New Roman" w:hAnsi="Times New Roman" w:cs="Arial"/>
          <w:sz w:val="28"/>
          <w:szCs w:val="28"/>
        </w:rPr>
        <w:t xml:space="preserve"> Речные границы устанавливаются </w:t>
      </w:r>
      <w:r w:rsidR="006262C6" w:rsidRPr="001A267C">
        <w:rPr>
          <w:rFonts w:ascii="Times New Roman" w:hAnsi="Times New Roman" w:cs="Arial"/>
          <w:sz w:val="28"/>
          <w:szCs w:val="28"/>
        </w:rPr>
        <w:t xml:space="preserve">по соглашению между прибрежными государствами: на судоходных реках – по средине главного фарватера или по тальвегу, на несудоходных – по средине главного рукава реки. На озерах и прочих водоемах – по прямой линии, соединяющей выходы сухопутной границы к берегам озера или другого водоема. Морские границы </w:t>
      </w:r>
      <w:r w:rsidR="001E3CF2" w:rsidRPr="001A267C">
        <w:rPr>
          <w:rFonts w:ascii="Times New Roman" w:hAnsi="Times New Roman" w:cs="Arial"/>
          <w:sz w:val="28"/>
          <w:szCs w:val="28"/>
        </w:rPr>
        <w:t xml:space="preserve">– это внешние воды ее территориальных вод (12 морских миль от крайней точки береговой линии). Здесь также существует особая экономическая зона (200 морских миль от крайней точки береговой линии) и граница континентального шельфа (200 морских миль от </w:t>
      </w:r>
      <w:r w:rsidR="009051AC" w:rsidRPr="001A267C">
        <w:rPr>
          <w:rFonts w:ascii="Times New Roman" w:hAnsi="Times New Roman" w:cs="Arial"/>
          <w:sz w:val="28"/>
          <w:szCs w:val="28"/>
        </w:rPr>
        <w:t>границы территориальных вод). В слу</w:t>
      </w:r>
      <w:r w:rsidR="008C0347" w:rsidRPr="001A267C">
        <w:rPr>
          <w:rFonts w:ascii="Times New Roman" w:hAnsi="Times New Roman" w:cs="Arial"/>
          <w:sz w:val="28"/>
          <w:szCs w:val="28"/>
        </w:rPr>
        <w:t>чае</w:t>
      </w:r>
      <w:r w:rsidR="009051AC" w:rsidRPr="001A267C">
        <w:rPr>
          <w:rFonts w:ascii="Times New Roman" w:hAnsi="Times New Roman" w:cs="Arial"/>
          <w:sz w:val="28"/>
          <w:szCs w:val="28"/>
        </w:rPr>
        <w:t xml:space="preserve"> если территории моря не хватает для определения каждому государству по 200 морских миль, границы устанавливаются по договоренности.</w:t>
      </w:r>
    </w:p>
    <w:p w:rsidR="009051AC" w:rsidRPr="001A267C" w:rsidRDefault="00AF1B3E" w:rsidP="001A267C">
      <w:pPr>
        <w:pStyle w:val="a3"/>
        <w:widowControl w:val="0"/>
        <w:spacing w:line="360" w:lineRule="auto"/>
        <w:ind w:firstLine="709"/>
        <w:jc w:val="both"/>
        <w:rPr>
          <w:rFonts w:ascii="Times New Roman" w:hAnsi="Times New Roman" w:cs="Arial"/>
          <w:sz w:val="28"/>
          <w:szCs w:val="28"/>
        </w:rPr>
      </w:pPr>
      <w:r w:rsidRPr="001A267C">
        <w:rPr>
          <w:rFonts w:ascii="Times New Roman" w:hAnsi="Times New Roman" w:cs="Arial"/>
          <w:sz w:val="28"/>
          <w:szCs w:val="28"/>
        </w:rPr>
        <w:t xml:space="preserve">Воздушные границы государственной территории – это </w:t>
      </w:r>
      <w:r w:rsidR="00CB07CB" w:rsidRPr="001A267C">
        <w:rPr>
          <w:rFonts w:ascii="Times New Roman" w:hAnsi="Times New Roman" w:cs="Arial"/>
          <w:sz w:val="28"/>
          <w:szCs w:val="28"/>
        </w:rPr>
        <w:t>боковые и высотные границы его воздушного пространства.</w:t>
      </w:r>
      <w:r w:rsidR="006C2157" w:rsidRPr="001A267C">
        <w:rPr>
          <w:rFonts w:ascii="Times New Roman" w:hAnsi="Times New Roman" w:cs="Arial"/>
          <w:sz w:val="28"/>
          <w:szCs w:val="28"/>
        </w:rPr>
        <w:t xml:space="preserve"> Высотные пределы государственной границы ограничиваются 110-115 км.</w:t>
      </w:r>
    </w:p>
    <w:p w:rsidR="00871678" w:rsidRPr="001A267C" w:rsidRDefault="00871678" w:rsidP="001A267C">
      <w:pPr>
        <w:pStyle w:val="a3"/>
        <w:widowControl w:val="0"/>
        <w:spacing w:line="360" w:lineRule="auto"/>
        <w:ind w:firstLine="709"/>
        <w:jc w:val="both"/>
        <w:rPr>
          <w:rFonts w:ascii="Times New Roman" w:hAnsi="Times New Roman" w:cs="Arial"/>
          <w:sz w:val="28"/>
          <w:szCs w:val="28"/>
        </w:rPr>
      </w:pPr>
      <w:r w:rsidRPr="001A267C">
        <w:rPr>
          <w:rFonts w:ascii="Times New Roman" w:hAnsi="Times New Roman" w:cs="Arial"/>
          <w:sz w:val="28"/>
          <w:szCs w:val="28"/>
        </w:rPr>
        <w:t>Границы недр – это условные линии, проведенные от сухопутной границы государства в сторону земного ядра.</w:t>
      </w:r>
    </w:p>
    <w:p w:rsidR="006C2157" w:rsidRPr="001A267C" w:rsidRDefault="00C7260A" w:rsidP="001A267C">
      <w:pPr>
        <w:pStyle w:val="a3"/>
        <w:widowControl w:val="0"/>
        <w:spacing w:line="360" w:lineRule="auto"/>
        <w:ind w:firstLine="709"/>
        <w:jc w:val="both"/>
        <w:rPr>
          <w:rFonts w:ascii="Times New Roman" w:hAnsi="Times New Roman" w:cs="Arial"/>
          <w:sz w:val="28"/>
          <w:szCs w:val="28"/>
        </w:rPr>
      </w:pPr>
      <w:r w:rsidRPr="001A267C">
        <w:rPr>
          <w:rFonts w:ascii="Times New Roman" w:hAnsi="Times New Roman" w:cs="Arial"/>
          <w:sz w:val="28"/>
          <w:szCs w:val="28"/>
        </w:rPr>
        <w:t>Выделяют 3 этапа установления границ:</w:t>
      </w:r>
    </w:p>
    <w:p w:rsidR="00F9443B" w:rsidRPr="001A267C" w:rsidRDefault="00C7260A" w:rsidP="001A267C">
      <w:pPr>
        <w:pStyle w:val="a3"/>
        <w:widowControl w:val="0"/>
        <w:spacing w:line="360" w:lineRule="auto"/>
        <w:ind w:firstLine="709"/>
        <w:jc w:val="both"/>
        <w:rPr>
          <w:rFonts w:ascii="Times New Roman" w:hAnsi="Times New Roman" w:cs="Arial"/>
          <w:sz w:val="28"/>
          <w:szCs w:val="28"/>
        </w:rPr>
      </w:pPr>
      <w:r w:rsidRPr="001A267C">
        <w:rPr>
          <w:rFonts w:ascii="Times New Roman" w:hAnsi="Times New Roman" w:cs="Arial"/>
          <w:sz w:val="28"/>
          <w:szCs w:val="28"/>
        </w:rPr>
        <w:t>1. Делимитация. Это определение в договорном порядке общего направления прохождения линии государственной границы с определением ее на карах, схемах и планах.</w:t>
      </w:r>
      <w:r w:rsidR="00C36828" w:rsidRPr="001A267C">
        <w:rPr>
          <w:rFonts w:ascii="Times New Roman" w:hAnsi="Times New Roman" w:cs="Arial"/>
          <w:sz w:val="28"/>
          <w:szCs w:val="28"/>
        </w:rPr>
        <w:t xml:space="preserve"> При делимитации составляется описание прохождения линии границы, которое исключает двоякое толкование, с нанесением ее на карты и схемы по специально выбранным и </w:t>
      </w:r>
      <w:r w:rsidR="0001561E" w:rsidRPr="001A267C">
        <w:rPr>
          <w:rFonts w:ascii="Times New Roman" w:hAnsi="Times New Roman" w:cs="Arial"/>
          <w:sz w:val="28"/>
          <w:szCs w:val="28"/>
        </w:rPr>
        <w:t xml:space="preserve">согласованным природным или искусственным точкам или ориентирам. Делимитационная карта подлежит парафированию и подписанию, а также скрепляется гербовыми печатями договаривающихся сторон. </w:t>
      </w:r>
      <w:r w:rsidR="00F9443B" w:rsidRPr="001A267C">
        <w:rPr>
          <w:rFonts w:ascii="Times New Roman" w:hAnsi="Times New Roman" w:cs="Arial"/>
          <w:sz w:val="28"/>
          <w:szCs w:val="28"/>
        </w:rPr>
        <w:t>Украина провела этот этап установления границ со всеми странами, кроме Российской Федерации;</w:t>
      </w:r>
    </w:p>
    <w:p w:rsidR="00F9443B" w:rsidRPr="001A267C" w:rsidRDefault="00F9443B" w:rsidP="001A267C">
      <w:pPr>
        <w:pStyle w:val="a3"/>
        <w:widowControl w:val="0"/>
        <w:spacing w:line="360" w:lineRule="auto"/>
        <w:ind w:firstLine="709"/>
        <w:jc w:val="both"/>
        <w:rPr>
          <w:rFonts w:ascii="Times New Roman" w:hAnsi="Times New Roman" w:cs="Arial"/>
          <w:sz w:val="28"/>
          <w:szCs w:val="28"/>
        </w:rPr>
      </w:pPr>
      <w:r w:rsidRPr="001A267C">
        <w:rPr>
          <w:rFonts w:ascii="Times New Roman" w:hAnsi="Times New Roman" w:cs="Arial"/>
          <w:sz w:val="28"/>
          <w:szCs w:val="28"/>
        </w:rPr>
        <w:t xml:space="preserve">2. Демаркация. Предусматривает проведение линии государственной границы на местности с обозначением </w:t>
      </w:r>
      <w:r w:rsidR="004B3714" w:rsidRPr="001A267C">
        <w:rPr>
          <w:rFonts w:ascii="Times New Roman" w:hAnsi="Times New Roman" w:cs="Arial"/>
          <w:sz w:val="28"/>
          <w:szCs w:val="28"/>
        </w:rPr>
        <w:t xml:space="preserve">ее специальными пограничными знаками. Работы по демаркации находятся под контролем представителей соседних государств и проводятся пограничными войсками. </w:t>
      </w:r>
      <w:r w:rsidR="00AB2FB9" w:rsidRPr="001A267C">
        <w:rPr>
          <w:rFonts w:ascii="Times New Roman" w:hAnsi="Times New Roman" w:cs="Arial"/>
          <w:sz w:val="28"/>
          <w:szCs w:val="28"/>
        </w:rPr>
        <w:t xml:space="preserve">В соответствии со ст. 4. </w:t>
      </w:r>
      <w:r w:rsidR="00D332F1" w:rsidRPr="001A267C">
        <w:rPr>
          <w:rFonts w:ascii="Times New Roman" w:hAnsi="Times New Roman" w:cs="Arial"/>
          <w:sz w:val="28"/>
          <w:szCs w:val="28"/>
        </w:rPr>
        <w:t xml:space="preserve">Закона Украины «О государственной границе Украины», государственная граница Украины на местности обозначается ясно видимыми пограничными знаками, формы, размер и порядок установления которых определяются законодательством Украины и международными договорами, ратифицированными Украиной. </w:t>
      </w:r>
      <w:r w:rsidR="004B3714" w:rsidRPr="001A267C">
        <w:rPr>
          <w:rFonts w:ascii="Times New Roman" w:hAnsi="Times New Roman" w:cs="Arial"/>
          <w:sz w:val="28"/>
          <w:szCs w:val="28"/>
        </w:rPr>
        <w:t xml:space="preserve">При демаркации составляется протокол </w:t>
      </w:r>
      <w:r w:rsidR="00BD5244" w:rsidRPr="001A267C">
        <w:rPr>
          <w:rFonts w:ascii="Times New Roman" w:hAnsi="Times New Roman" w:cs="Arial"/>
          <w:sz w:val="28"/>
          <w:szCs w:val="28"/>
        </w:rPr>
        <w:t>–</w:t>
      </w:r>
      <w:r w:rsidR="004B3714" w:rsidRPr="001A267C">
        <w:rPr>
          <w:rFonts w:ascii="Times New Roman" w:hAnsi="Times New Roman" w:cs="Arial"/>
          <w:sz w:val="28"/>
          <w:szCs w:val="28"/>
        </w:rPr>
        <w:t xml:space="preserve"> </w:t>
      </w:r>
      <w:r w:rsidR="00BD5244" w:rsidRPr="001A267C">
        <w:rPr>
          <w:rFonts w:ascii="Times New Roman" w:hAnsi="Times New Roman" w:cs="Arial"/>
          <w:sz w:val="28"/>
          <w:szCs w:val="28"/>
        </w:rPr>
        <w:t>основательное описание прохождения линии границы на местности со схемами, фотографиями и описанием каждого пограничного знака и его характеристик (размер, цвет, характеристики огней и т.д.). на данный момент осуществляется процесс демаркации украино-белорусской и украино-молдавской границы.</w:t>
      </w:r>
    </w:p>
    <w:p w:rsidR="00BD5244" w:rsidRPr="001A267C" w:rsidRDefault="00B00F2E" w:rsidP="001A267C">
      <w:pPr>
        <w:pStyle w:val="a3"/>
        <w:widowControl w:val="0"/>
        <w:spacing w:line="360" w:lineRule="auto"/>
        <w:ind w:firstLine="709"/>
        <w:jc w:val="both"/>
        <w:rPr>
          <w:rFonts w:ascii="Times New Roman" w:hAnsi="Times New Roman" w:cs="Arial"/>
          <w:sz w:val="28"/>
          <w:szCs w:val="28"/>
        </w:rPr>
      </w:pPr>
      <w:r w:rsidRPr="001A267C">
        <w:rPr>
          <w:rFonts w:ascii="Times New Roman" w:hAnsi="Times New Roman" w:cs="Arial"/>
          <w:sz w:val="28"/>
          <w:szCs w:val="28"/>
        </w:rPr>
        <w:t>3. Редемаркация. Осуществляется в случае возникновения необходимости уточнения границ соседних государств. Осуществляется путем проверки ранее демаркированной границы с восстановлением, ремонтом, заменой, ране установленных пограничных знаков. Например, такая редемаркация была осуществлена на советско-турецкой границе в 1967 – 1972 гг.</w:t>
      </w:r>
    </w:p>
    <w:p w:rsidR="00B00F2E" w:rsidRPr="001A267C" w:rsidRDefault="00480975" w:rsidP="001A267C">
      <w:pPr>
        <w:pStyle w:val="a3"/>
        <w:widowControl w:val="0"/>
        <w:spacing w:line="360" w:lineRule="auto"/>
        <w:ind w:firstLine="709"/>
        <w:jc w:val="both"/>
        <w:rPr>
          <w:rFonts w:ascii="Times New Roman" w:hAnsi="Times New Roman" w:cs="Arial"/>
          <w:sz w:val="28"/>
          <w:szCs w:val="28"/>
        </w:rPr>
      </w:pPr>
      <w:r w:rsidRPr="001A267C">
        <w:rPr>
          <w:rFonts w:ascii="Times New Roman" w:hAnsi="Times New Roman" w:cs="Arial"/>
          <w:sz w:val="28"/>
          <w:szCs w:val="28"/>
        </w:rPr>
        <w:t xml:space="preserve">Особенно актуальной проблематика государственной границы стала после распада СССР. Следует отметить, что границы между государствами – бывшими членами СССР были установлены по административным границам </w:t>
      </w:r>
      <w:r w:rsidR="0083699B" w:rsidRPr="001A267C">
        <w:rPr>
          <w:rFonts w:ascii="Times New Roman" w:hAnsi="Times New Roman" w:cs="Arial"/>
          <w:sz w:val="28"/>
          <w:szCs w:val="28"/>
        </w:rPr>
        <w:t>между союзными республиками. При этом, не была проведена, первоначально, ни их делимитация, ни их демаркация.</w:t>
      </w:r>
    </w:p>
    <w:p w:rsidR="0083699B" w:rsidRPr="001A267C" w:rsidRDefault="0083699B" w:rsidP="001A267C">
      <w:pPr>
        <w:pStyle w:val="a3"/>
        <w:widowControl w:val="0"/>
        <w:spacing w:line="360" w:lineRule="auto"/>
        <w:ind w:firstLine="709"/>
        <w:jc w:val="both"/>
        <w:rPr>
          <w:rFonts w:ascii="Times New Roman" w:hAnsi="Times New Roman" w:cs="Arial"/>
          <w:sz w:val="28"/>
          <w:szCs w:val="28"/>
        </w:rPr>
      </w:pPr>
      <w:r w:rsidRPr="001A267C">
        <w:rPr>
          <w:rFonts w:ascii="Times New Roman" w:hAnsi="Times New Roman" w:cs="Arial"/>
          <w:sz w:val="28"/>
          <w:szCs w:val="28"/>
        </w:rPr>
        <w:t xml:space="preserve">Именно в связи с этим, 26 мая 1995 года государства – участники СНГ подписали Договор «о сотрудничестве и охране </w:t>
      </w:r>
      <w:r w:rsidR="00BE5BA6" w:rsidRPr="001A267C">
        <w:rPr>
          <w:rFonts w:ascii="Times New Roman" w:hAnsi="Times New Roman" w:cs="Arial"/>
          <w:sz w:val="28"/>
          <w:szCs w:val="28"/>
        </w:rPr>
        <w:t>границ государств – участниц СНГ с государствами, которые не входят в СНГ».</w:t>
      </w:r>
    </w:p>
    <w:p w:rsidR="00BE5BA6" w:rsidRPr="001A267C" w:rsidRDefault="00BE5BA6" w:rsidP="001A267C">
      <w:pPr>
        <w:pStyle w:val="a3"/>
        <w:widowControl w:val="0"/>
        <w:spacing w:line="360" w:lineRule="auto"/>
        <w:ind w:firstLine="709"/>
        <w:jc w:val="both"/>
        <w:rPr>
          <w:rFonts w:ascii="Times New Roman" w:hAnsi="Times New Roman" w:cs="Arial"/>
          <w:sz w:val="28"/>
          <w:szCs w:val="28"/>
        </w:rPr>
      </w:pPr>
      <w:r w:rsidRPr="001A267C">
        <w:rPr>
          <w:rFonts w:ascii="Times New Roman" w:hAnsi="Times New Roman" w:cs="Arial"/>
          <w:sz w:val="28"/>
          <w:szCs w:val="28"/>
        </w:rPr>
        <w:t xml:space="preserve">Основным положением этого договора </w:t>
      </w:r>
      <w:r w:rsidR="00634C45" w:rsidRPr="001A267C">
        <w:rPr>
          <w:rFonts w:ascii="Times New Roman" w:hAnsi="Times New Roman" w:cs="Arial"/>
          <w:sz w:val="28"/>
          <w:szCs w:val="28"/>
        </w:rPr>
        <w:t xml:space="preserve">и Концепции «охраны внешних границ» </w:t>
      </w:r>
      <w:r w:rsidRPr="001A267C">
        <w:rPr>
          <w:rFonts w:ascii="Times New Roman" w:hAnsi="Times New Roman" w:cs="Arial"/>
          <w:sz w:val="28"/>
          <w:szCs w:val="28"/>
        </w:rPr>
        <w:t xml:space="preserve">было разделение границ на внутренние (между государствами – участницами СНГ) и внешние (с 3-ми странами). То есть, внешними границами Украины являются только границы с </w:t>
      </w:r>
      <w:r w:rsidR="0012194C" w:rsidRPr="001A267C">
        <w:rPr>
          <w:rFonts w:ascii="Times New Roman" w:hAnsi="Times New Roman" w:cs="Arial"/>
          <w:sz w:val="28"/>
          <w:szCs w:val="28"/>
        </w:rPr>
        <w:t>Польшей, Словакией, Венгрией</w:t>
      </w:r>
      <w:r w:rsidR="001B31A2" w:rsidRPr="001A267C">
        <w:rPr>
          <w:rFonts w:ascii="Times New Roman" w:hAnsi="Times New Roman" w:cs="Arial"/>
          <w:sz w:val="28"/>
          <w:szCs w:val="28"/>
        </w:rPr>
        <w:t xml:space="preserve"> и Румынией.</w:t>
      </w:r>
    </w:p>
    <w:p w:rsidR="000F5460" w:rsidRPr="001A267C" w:rsidRDefault="000F5460" w:rsidP="001A267C">
      <w:pPr>
        <w:pStyle w:val="a3"/>
        <w:widowControl w:val="0"/>
        <w:spacing w:line="360" w:lineRule="auto"/>
        <w:ind w:firstLine="709"/>
        <w:jc w:val="both"/>
        <w:rPr>
          <w:rFonts w:ascii="Times New Roman" w:hAnsi="Times New Roman" w:cs="Arial"/>
          <w:sz w:val="28"/>
          <w:szCs w:val="28"/>
        </w:rPr>
      </w:pPr>
      <w:r w:rsidRPr="001A267C">
        <w:rPr>
          <w:rFonts w:ascii="Times New Roman" w:hAnsi="Times New Roman" w:cs="Arial"/>
          <w:sz w:val="28"/>
          <w:szCs w:val="28"/>
        </w:rPr>
        <w:t>Дл</w:t>
      </w:r>
      <w:r w:rsidR="00634C45" w:rsidRPr="001A267C">
        <w:rPr>
          <w:rFonts w:ascii="Times New Roman" w:hAnsi="Times New Roman" w:cs="Arial"/>
          <w:sz w:val="28"/>
          <w:szCs w:val="28"/>
        </w:rPr>
        <w:t>я</w:t>
      </w:r>
      <w:r w:rsidRPr="001A267C">
        <w:rPr>
          <w:rFonts w:ascii="Times New Roman" w:hAnsi="Times New Roman" w:cs="Arial"/>
          <w:sz w:val="28"/>
          <w:szCs w:val="28"/>
        </w:rPr>
        <w:t xml:space="preserve"> достижения целей договора, стороны приняли на себя взаимную ответственность за обеспечение охраны своего участка границы с учетом интересов безопасности сторон.</w:t>
      </w:r>
    </w:p>
    <w:p w:rsidR="001B31A2" w:rsidRPr="001A267C" w:rsidRDefault="000F5460" w:rsidP="001A267C">
      <w:pPr>
        <w:pStyle w:val="a3"/>
        <w:widowControl w:val="0"/>
        <w:spacing w:line="360" w:lineRule="auto"/>
        <w:ind w:firstLine="709"/>
        <w:jc w:val="both"/>
        <w:rPr>
          <w:rFonts w:ascii="Times New Roman" w:hAnsi="Times New Roman" w:cs="Arial"/>
          <w:sz w:val="28"/>
          <w:szCs w:val="28"/>
        </w:rPr>
      </w:pPr>
      <w:r w:rsidRPr="001A267C">
        <w:rPr>
          <w:rFonts w:ascii="Times New Roman" w:hAnsi="Times New Roman" w:cs="Arial"/>
          <w:sz w:val="28"/>
          <w:szCs w:val="28"/>
        </w:rPr>
        <w:t>Одновременно с договором, было подписано</w:t>
      </w:r>
      <w:r w:rsidR="00634C45" w:rsidRPr="001A267C">
        <w:rPr>
          <w:rFonts w:ascii="Times New Roman" w:hAnsi="Times New Roman" w:cs="Arial"/>
          <w:sz w:val="28"/>
          <w:szCs w:val="28"/>
        </w:rPr>
        <w:t xml:space="preserve"> Положение «О Совете командующих пограничными войсками</w:t>
      </w:r>
      <w:r w:rsidR="00DC0C83" w:rsidRPr="001A267C">
        <w:rPr>
          <w:rFonts w:ascii="Times New Roman" w:hAnsi="Times New Roman" w:cs="Arial"/>
          <w:sz w:val="28"/>
          <w:szCs w:val="28"/>
        </w:rPr>
        <w:t>»</w:t>
      </w:r>
      <w:r w:rsidR="00634C45" w:rsidRPr="001A267C">
        <w:rPr>
          <w:rFonts w:ascii="Times New Roman" w:hAnsi="Times New Roman" w:cs="Arial"/>
          <w:sz w:val="28"/>
          <w:szCs w:val="28"/>
        </w:rPr>
        <w:t xml:space="preserve"> (оно не было подписано Азербайджаном, Молдавией и Украиной).</w:t>
      </w:r>
    </w:p>
    <w:p w:rsidR="00F9443B" w:rsidRPr="001A267C" w:rsidRDefault="00DC0C83" w:rsidP="001A267C">
      <w:pPr>
        <w:pStyle w:val="a3"/>
        <w:widowControl w:val="0"/>
        <w:spacing w:line="360" w:lineRule="auto"/>
        <w:ind w:firstLine="709"/>
        <w:jc w:val="both"/>
        <w:rPr>
          <w:rFonts w:ascii="Times New Roman" w:hAnsi="Times New Roman" w:cs="Arial"/>
          <w:sz w:val="28"/>
          <w:szCs w:val="28"/>
        </w:rPr>
      </w:pPr>
      <w:r w:rsidRPr="001A267C">
        <w:rPr>
          <w:rFonts w:ascii="Times New Roman" w:hAnsi="Times New Roman" w:cs="Arial"/>
          <w:sz w:val="28"/>
          <w:szCs w:val="28"/>
        </w:rPr>
        <w:t>В соответствии с Концепцией «охраны внешних границ» на внутренних границах действует режим прозрачности границ, в соответствии с которым, гражданам таких государств при пересечении границ не надо предъявлять какие-либо специальные документы, кроме удостоверения личности (наподобие Маастрихт</w:t>
      </w:r>
      <w:r w:rsidR="009F01A0" w:rsidRPr="001A267C">
        <w:rPr>
          <w:rFonts w:ascii="Times New Roman" w:hAnsi="Times New Roman" w:cs="Arial"/>
          <w:sz w:val="28"/>
          <w:szCs w:val="28"/>
        </w:rPr>
        <w:t>ского Договора).</w:t>
      </w:r>
    </w:p>
    <w:p w:rsidR="008D3B51" w:rsidRPr="001A267C" w:rsidRDefault="008D3B51" w:rsidP="001A267C">
      <w:pPr>
        <w:pStyle w:val="a3"/>
        <w:widowControl w:val="0"/>
        <w:spacing w:line="360" w:lineRule="auto"/>
        <w:ind w:firstLine="709"/>
        <w:jc w:val="both"/>
        <w:rPr>
          <w:rFonts w:ascii="Times New Roman" w:hAnsi="Times New Roman" w:cs="Arial"/>
          <w:sz w:val="28"/>
          <w:szCs w:val="28"/>
        </w:rPr>
      </w:pPr>
      <w:r w:rsidRPr="001A267C">
        <w:rPr>
          <w:rFonts w:ascii="Times New Roman" w:hAnsi="Times New Roman" w:cs="Arial"/>
          <w:sz w:val="28"/>
          <w:szCs w:val="28"/>
        </w:rPr>
        <w:t>На сегодняшний день некоторые государства – участники СНГ готовятся к изменениям порядка пересечения границ и, соответственно, к появлению внутри СНГ внешних границ.</w:t>
      </w:r>
    </w:p>
    <w:p w:rsidR="00720246" w:rsidRPr="00720246" w:rsidRDefault="00720246" w:rsidP="001A267C">
      <w:pPr>
        <w:pStyle w:val="a3"/>
        <w:widowControl w:val="0"/>
        <w:spacing w:line="360" w:lineRule="auto"/>
        <w:ind w:firstLine="709"/>
        <w:jc w:val="both"/>
        <w:rPr>
          <w:rFonts w:ascii="Times New Roman" w:hAnsi="Times New Roman" w:cs="Arial"/>
          <w:b/>
          <w:sz w:val="28"/>
        </w:rPr>
      </w:pPr>
    </w:p>
    <w:p w:rsidR="00B90E51" w:rsidRPr="00720246" w:rsidRDefault="008D3B51" w:rsidP="001A267C">
      <w:pPr>
        <w:pStyle w:val="a3"/>
        <w:widowControl w:val="0"/>
        <w:spacing w:line="360" w:lineRule="auto"/>
        <w:ind w:firstLine="709"/>
        <w:jc w:val="both"/>
        <w:rPr>
          <w:rFonts w:ascii="Times New Roman" w:hAnsi="Times New Roman" w:cs="Arial"/>
          <w:b/>
          <w:sz w:val="28"/>
          <w:szCs w:val="28"/>
        </w:rPr>
      </w:pPr>
      <w:r w:rsidRPr="00720246">
        <w:rPr>
          <w:rFonts w:ascii="Times New Roman" w:hAnsi="Times New Roman" w:cs="Arial"/>
          <w:b/>
          <w:sz w:val="28"/>
          <w:szCs w:val="28"/>
        </w:rPr>
        <w:t>68. Принципы международной торговли. Заключительный Акт Конференции ООН по торговле и развитию (ЮНКТАД) 1964 г.</w:t>
      </w:r>
    </w:p>
    <w:p w:rsidR="008D3B51" w:rsidRPr="001A267C" w:rsidRDefault="008D3B51" w:rsidP="001A267C">
      <w:pPr>
        <w:pStyle w:val="a3"/>
        <w:widowControl w:val="0"/>
        <w:spacing w:line="360" w:lineRule="auto"/>
        <w:ind w:firstLine="709"/>
        <w:jc w:val="both"/>
        <w:rPr>
          <w:rFonts w:ascii="Times New Roman" w:hAnsi="Times New Roman" w:cs="Arial"/>
          <w:sz w:val="28"/>
          <w:szCs w:val="28"/>
        </w:rPr>
      </w:pPr>
    </w:p>
    <w:p w:rsidR="00C927D4" w:rsidRPr="001A267C" w:rsidRDefault="00FA4208" w:rsidP="001A267C">
      <w:pPr>
        <w:widowControl w:val="0"/>
        <w:spacing w:line="360" w:lineRule="auto"/>
        <w:ind w:firstLine="709"/>
        <w:jc w:val="both"/>
        <w:rPr>
          <w:rFonts w:cs="Arial"/>
          <w:sz w:val="28"/>
          <w:szCs w:val="28"/>
        </w:rPr>
      </w:pPr>
      <w:r w:rsidRPr="001A267C">
        <w:rPr>
          <w:rFonts w:cs="Arial"/>
          <w:sz w:val="28"/>
          <w:szCs w:val="28"/>
        </w:rPr>
        <w:t>В последние годы Организация Объединенных Наций уделяет большое внимание разработке принципов международного торгового сотрудничества. В</w:t>
      </w:r>
      <w:r w:rsidR="008B25C7" w:rsidRPr="001A267C">
        <w:rPr>
          <w:rFonts w:cs="Arial"/>
          <w:sz w:val="28"/>
          <w:szCs w:val="28"/>
        </w:rPr>
        <w:t xml:space="preserve"> 1964 г</w:t>
      </w:r>
      <w:r w:rsidRPr="001A267C">
        <w:rPr>
          <w:rFonts w:cs="Arial"/>
          <w:sz w:val="28"/>
          <w:szCs w:val="28"/>
        </w:rPr>
        <w:t xml:space="preserve">. под эгидой </w:t>
      </w:r>
      <w:r w:rsidR="008B25C7" w:rsidRPr="001A267C">
        <w:rPr>
          <w:rFonts w:cs="Arial"/>
          <w:sz w:val="28"/>
          <w:szCs w:val="28"/>
        </w:rPr>
        <w:t xml:space="preserve">ООН </w:t>
      </w:r>
      <w:r w:rsidRPr="001A267C">
        <w:rPr>
          <w:rFonts w:cs="Arial"/>
          <w:sz w:val="28"/>
          <w:szCs w:val="28"/>
        </w:rPr>
        <w:t>была проведена Женевская конференция</w:t>
      </w:r>
      <w:r w:rsidR="008B25C7" w:rsidRPr="001A267C">
        <w:rPr>
          <w:rFonts w:cs="Arial"/>
          <w:sz w:val="28"/>
          <w:szCs w:val="28"/>
        </w:rPr>
        <w:t xml:space="preserve"> по торговле и развитию (ЮНКТАД),</w:t>
      </w:r>
      <w:r w:rsidRPr="001A267C">
        <w:rPr>
          <w:rFonts w:cs="Arial"/>
          <w:sz w:val="28"/>
          <w:szCs w:val="28"/>
        </w:rPr>
        <w:t xml:space="preserve"> которая преследовала две г</w:t>
      </w:r>
      <w:r w:rsidR="008B25C7" w:rsidRPr="001A267C">
        <w:rPr>
          <w:rFonts w:cs="Arial"/>
          <w:sz w:val="28"/>
          <w:szCs w:val="28"/>
        </w:rPr>
        <w:t>лавные цели</w:t>
      </w:r>
      <w:r w:rsidR="00C927D4" w:rsidRPr="001A267C">
        <w:rPr>
          <w:rFonts w:cs="Arial"/>
          <w:sz w:val="28"/>
          <w:szCs w:val="28"/>
        </w:rPr>
        <w:t>:</w:t>
      </w:r>
    </w:p>
    <w:p w:rsidR="00C927D4" w:rsidRPr="001A267C" w:rsidRDefault="00C927D4" w:rsidP="001A267C">
      <w:pPr>
        <w:widowControl w:val="0"/>
        <w:spacing w:line="360" w:lineRule="auto"/>
        <w:ind w:firstLine="709"/>
        <w:jc w:val="both"/>
        <w:rPr>
          <w:rFonts w:cs="Arial"/>
          <w:sz w:val="28"/>
          <w:szCs w:val="28"/>
        </w:rPr>
      </w:pPr>
      <w:r w:rsidRPr="001A267C">
        <w:rPr>
          <w:rFonts w:cs="Arial"/>
          <w:sz w:val="28"/>
          <w:szCs w:val="28"/>
        </w:rPr>
        <w:t>-</w:t>
      </w:r>
      <w:r w:rsidR="00FA4208" w:rsidRPr="001A267C">
        <w:rPr>
          <w:rFonts w:cs="Arial"/>
          <w:sz w:val="28"/>
          <w:szCs w:val="28"/>
        </w:rPr>
        <w:t xml:space="preserve"> принятие Декларации основных принципов международного торгового общения;</w:t>
      </w:r>
    </w:p>
    <w:p w:rsidR="00C927D4" w:rsidRPr="001A267C" w:rsidRDefault="00C927D4" w:rsidP="001A267C">
      <w:pPr>
        <w:widowControl w:val="0"/>
        <w:spacing w:line="360" w:lineRule="auto"/>
        <w:ind w:firstLine="709"/>
        <w:jc w:val="both"/>
        <w:rPr>
          <w:rFonts w:cs="Arial"/>
          <w:sz w:val="28"/>
          <w:szCs w:val="28"/>
        </w:rPr>
      </w:pPr>
      <w:r w:rsidRPr="001A267C">
        <w:rPr>
          <w:rFonts w:cs="Arial"/>
          <w:sz w:val="28"/>
          <w:szCs w:val="28"/>
        </w:rPr>
        <w:t xml:space="preserve">- </w:t>
      </w:r>
      <w:r w:rsidR="00FA4208" w:rsidRPr="001A267C">
        <w:rPr>
          <w:rFonts w:cs="Arial"/>
          <w:sz w:val="28"/>
          <w:szCs w:val="28"/>
        </w:rPr>
        <w:t>создание универсального эффективного международного механизма, необходимого для осуществления мероприятий, направленных на расширение международной торговли.</w:t>
      </w:r>
    </w:p>
    <w:p w:rsidR="00C927D4" w:rsidRPr="001A267C" w:rsidRDefault="00FA4208" w:rsidP="001A267C">
      <w:pPr>
        <w:widowControl w:val="0"/>
        <w:spacing w:line="360" w:lineRule="auto"/>
        <w:ind w:firstLine="709"/>
        <w:jc w:val="both"/>
        <w:rPr>
          <w:rFonts w:cs="Arial"/>
          <w:sz w:val="28"/>
          <w:szCs w:val="28"/>
        </w:rPr>
      </w:pPr>
      <w:r w:rsidRPr="001A267C">
        <w:rPr>
          <w:rFonts w:cs="Arial"/>
          <w:sz w:val="28"/>
          <w:szCs w:val="28"/>
        </w:rPr>
        <w:t>Здесь же было принято решение превратить конференцию в орган Генеральной Ассамблеи ООН.</w:t>
      </w:r>
      <w:r w:rsidR="00C927D4" w:rsidRPr="001A267C">
        <w:rPr>
          <w:rFonts w:cs="Arial"/>
          <w:sz w:val="28"/>
          <w:szCs w:val="28"/>
        </w:rPr>
        <w:t xml:space="preserve"> </w:t>
      </w:r>
      <w:r w:rsidRPr="001A267C">
        <w:rPr>
          <w:rFonts w:cs="Arial"/>
          <w:sz w:val="28"/>
          <w:szCs w:val="28"/>
        </w:rPr>
        <w:t>Это решение рассматривалось как этап на пути создания универсальной Международной торговой орга</w:t>
      </w:r>
      <w:r w:rsidR="00C927D4" w:rsidRPr="001A267C">
        <w:rPr>
          <w:rFonts w:cs="Arial"/>
          <w:sz w:val="28"/>
          <w:szCs w:val="28"/>
        </w:rPr>
        <w:t>низации (МТО).</w:t>
      </w:r>
    </w:p>
    <w:p w:rsidR="00331758" w:rsidRPr="001A267C" w:rsidRDefault="00FA4208" w:rsidP="001A267C">
      <w:pPr>
        <w:widowControl w:val="0"/>
        <w:spacing w:line="360" w:lineRule="auto"/>
        <w:ind w:firstLine="709"/>
        <w:jc w:val="both"/>
        <w:rPr>
          <w:rFonts w:cs="Arial"/>
          <w:sz w:val="28"/>
          <w:szCs w:val="28"/>
        </w:rPr>
      </w:pPr>
      <w:r w:rsidRPr="001A267C">
        <w:rPr>
          <w:rFonts w:cs="Arial"/>
          <w:sz w:val="28"/>
          <w:szCs w:val="28"/>
        </w:rPr>
        <w:t>Заключительный акт Конференции 1964 г. провозгласил «Общие и специальные принципы, определяющие международные торговые отношения и торговую политику, способствующие развитию». В основу данных принципов была положена новая международно</w:t>
      </w:r>
      <w:r w:rsidR="00C927D4" w:rsidRPr="001A267C">
        <w:rPr>
          <w:rFonts w:cs="Arial"/>
          <w:sz w:val="28"/>
          <w:szCs w:val="28"/>
        </w:rPr>
        <w:t>-</w:t>
      </w:r>
      <w:r w:rsidRPr="001A267C">
        <w:rPr>
          <w:rFonts w:cs="Arial"/>
          <w:sz w:val="28"/>
          <w:szCs w:val="28"/>
        </w:rPr>
        <w:t xml:space="preserve">правовая концепция, призванная в корне перестроить сложившийся порядок в международной торговле, устранить все барьеры и ограничения, стоящие на ее пути, положить конец «холодной войне» в международных экономических отношениях. В их формировании решающую роль сыграли предложения, выдвинутые социалистическими и развивающимися </w:t>
      </w:r>
      <w:r w:rsidR="00C927D4" w:rsidRPr="001A267C">
        <w:rPr>
          <w:rFonts w:cs="Arial"/>
          <w:sz w:val="28"/>
          <w:szCs w:val="28"/>
        </w:rPr>
        <w:t>странами.</w:t>
      </w:r>
    </w:p>
    <w:p w:rsidR="00331758" w:rsidRPr="001A267C" w:rsidRDefault="00331758" w:rsidP="001A267C">
      <w:pPr>
        <w:widowControl w:val="0"/>
        <w:spacing w:line="360" w:lineRule="auto"/>
        <w:ind w:firstLine="709"/>
        <w:jc w:val="both"/>
        <w:rPr>
          <w:rFonts w:cs="Arial"/>
          <w:sz w:val="28"/>
          <w:szCs w:val="28"/>
        </w:rPr>
      </w:pPr>
      <w:r w:rsidRPr="001A267C">
        <w:rPr>
          <w:rFonts w:cs="Arial"/>
          <w:sz w:val="28"/>
          <w:szCs w:val="28"/>
        </w:rPr>
        <w:t>Принципы, сформулированные на Женевской конференции, неоднородны по своей правовой характеристике:</w:t>
      </w:r>
    </w:p>
    <w:p w:rsidR="00331758" w:rsidRPr="001A267C" w:rsidRDefault="00331758" w:rsidP="001A267C">
      <w:pPr>
        <w:widowControl w:val="0"/>
        <w:spacing w:line="360" w:lineRule="auto"/>
        <w:ind w:firstLine="709"/>
        <w:jc w:val="both"/>
        <w:rPr>
          <w:rFonts w:cs="Arial"/>
          <w:sz w:val="28"/>
          <w:szCs w:val="28"/>
        </w:rPr>
      </w:pPr>
      <w:r w:rsidRPr="001A267C">
        <w:rPr>
          <w:rFonts w:cs="Arial"/>
          <w:sz w:val="28"/>
          <w:szCs w:val="28"/>
        </w:rPr>
        <w:t xml:space="preserve">- общие принципы, затрагивающие интересы всех стран мира; </w:t>
      </w:r>
    </w:p>
    <w:p w:rsidR="00331758" w:rsidRPr="001A267C" w:rsidRDefault="00331758" w:rsidP="001A267C">
      <w:pPr>
        <w:widowControl w:val="0"/>
        <w:spacing w:line="360" w:lineRule="auto"/>
        <w:ind w:firstLine="709"/>
        <w:jc w:val="both"/>
        <w:rPr>
          <w:rFonts w:cs="Arial"/>
          <w:sz w:val="28"/>
          <w:szCs w:val="28"/>
        </w:rPr>
      </w:pPr>
      <w:r w:rsidRPr="001A267C">
        <w:rPr>
          <w:rFonts w:cs="Arial"/>
          <w:sz w:val="28"/>
          <w:szCs w:val="28"/>
        </w:rPr>
        <w:t xml:space="preserve">- специальные принципы, касающиеся (за некоторыми исключениями) лишь проблем развивающихся стран; </w:t>
      </w:r>
    </w:p>
    <w:p w:rsidR="00ED4A58" w:rsidRPr="001A267C" w:rsidRDefault="00331758" w:rsidP="001A267C">
      <w:pPr>
        <w:widowControl w:val="0"/>
        <w:spacing w:line="360" w:lineRule="auto"/>
        <w:ind w:firstLine="709"/>
        <w:jc w:val="both"/>
        <w:rPr>
          <w:rFonts w:cs="Arial"/>
          <w:sz w:val="28"/>
          <w:szCs w:val="28"/>
        </w:rPr>
      </w:pPr>
      <w:r w:rsidRPr="001A267C">
        <w:rPr>
          <w:rFonts w:cs="Arial"/>
          <w:sz w:val="28"/>
          <w:szCs w:val="28"/>
        </w:rPr>
        <w:t>- принципы, распространяющиеся на транзитную торговлю стран, не имеющих выхода к морю.</w:t>
      </w:r>
    </w:p>
    <w:p w:rsidR="00331758" w:rsidRPr="001A267C" w:rsidRDefault="00331758" w:rsidP="001A267C">
      <w:pPr>
        <w:widowControl w:val="0"/>
        <w:spacing w:line="360" w:lineRule="auto"/>
        <w:ind w:firstLine="709"/>
        <w:jc w:val="both"/>
        <w:rPr>
          <w:rFonts w:cs="Arial"/>
          <w:sz w:val="28"/>
          <w:szCs w:val="28"/>
        </w:rPr>
      </w:pPr>
      <w:r w:rsidRPr="001A267C">
        <w:rPr>
          <w:rFonts w:cs="Arial"/>
          <w:sz w:val="28"/>
          <w:szCs w:val="28"/>
        </w:rPr>
        <w:t xml:space="preserve">Они неоднородны и по объекту регулирования. Несмотря на единое название «Общие и специальные принципы, определяющие международные торговые отношения и торговую политику, способствующие развитию», лишь десять принципов непосредственно относятся к регулированию международной торговли. Остальные касаются оказания развивающимся странам финансовой, технической и экономической помощи, проведения широких международных мер, способствующих экономическому и социальному прогрессу данных стран. </w:t>
      </w:r>
    </w:p>
    <w:p w:rsidR="00DD3EB2" w:rsidRPr="001A267C" w:rsidRDefault="00DD3EB2" w:rsidP="001A267C">
      <w:pPr>
        <w:widowControl w:val="0"/>
        <w:spacing w:line="360" w:lineRule="auto"/>
        <w:ind w:firstLine="709"/>
        <w:jc w:val="both"/>
        <w:rPr>
          <w:rFonts w:cs="Arial"/>
          <w:sz w:val="28"/>
          <w:szCs w:val="28"/>
        </w:rPr>
      </w:pPr>
      <w:r w:rsidRPr="001A267C">
        <w:rPr>
          <w:rFonts w:cs="Arial"/>
          <w:sz w:val="28"/>
          <w:szCs w:val="28"/>
        </w:rPr>
        <w:t>Принципы:</w:t>
      </w:r>
    </w:p>
    <w:p w:rsidR="00331758" w:rsidRPr="001A267C" w:rsidRDefault="00DD3EB2" w:rsidP="001A267C">
      <w:pPr>
        <w:widowControl w:val="0"/>
        <w:spacing w:line="360" w:lineRule="auto"/>
        <w:ind w:firstLine="709"/>
        <w:jc w:val="both"/>
        <w:rPr>
          <w:rFonts w:cs="Arial"/>
          <w:sz w:val="28"/>
          <w:szCs w:val="28"/>
        </w:rPr>
      </w:pPr>
      <w:r w:rsidRPr="001A267C">
        <w:rPr>
          <w:rFonts w:cs="Arial"/>
          <w:sz w:val="28"/>
          <w:szCs w:val="28"/>
        </w:rPr>
        <w:t xml:space="preserve">1. </w:t>
      </w:r>
      <w:r w:rsidR="00331758" w:rsidRPr="001A267C">
        <w:rPr>
          <w:rFonts w:cs="Arial"/>
          <w:sz w:val="28"/>
          <w:szCs w:val="28"/>
        </w:rPr>
        <w:t>общепризнанные основополагающие международно</w:t>
      </w:r>
      <w:r w:rsidRPr="001A267C">
        <w:rPr>
          <w:rFonts w:cs="Arial"/>
          <w:sz w:val="28"/>
          <w:szCs w:val="28"/>
        </w:rPr>
        <w:t>-</w:t>
      </w:r>
      <w:r w:rsidR="00331758" w:rsidRPr="001A267C">
        <w:rPr>
          <w:rFonts w:cs="Arial"/>
          <w:sz w:val="28"/>
          <w:szCs w:val="28"/>
        </w:rPr>
        <w:t xml:space="preserve">правовые нормы (принцип суверенного равенства, </w:t>
      </w:r>
      <w:r w:rsidR="00483056" w:rsidRPr="001A267C">
        <w:rPr>
          <w:rFonts w:cs="Arial"/>
          <w:sz w:val="28"/>
          <w:szCs w:val="28"/>
        </w:rPr>
        <w:t>принцип права</w:t>
      </w:r>
      <w:r w:rsidR="00331758" w:rsidRPr="001A267C">
        <w:rPr>
          <w:rFonts w:cs="Arial"/>
          <w:sz w:val="28"/>
          <w:szCs w:val="28"/>
        </w:rPr>
        <w:t xml:space="preserve"> народов на самоопределение, </w:t>
      </w:r>
      <w:r w:rsidR="00483056" w:rsidRPr="001A267C">
        <w:rPr>
          <w:rFonts w:cs="Arial"/>
          <w:sz w:val="28"/>
          <w:szCs w:val="28"/>
        </w:rPr>
        <w:t xml:space="preserve">принцип </w:t>
      </w:r>
      <w:r w:rsidR="00331758" w:rsidRPr="001A267C">
        <w:rPr>
          <w:rFonts w:cs="Arial"/>
          <w:sz w:val="28"/>
          <w:szCs w:val="28"/>
        </w:rPr>
        <w:t>невмеша</w:t>
      </w:r>
      <w:r w:rsidR="00747EAD" w:rsidRPr="001A267C">
        <w:rPr>
          <w:rFonts w:cs="Arial"/>
          <w:sz w:val="28"/>
          <w:szCs w:val="28"/>
        </w:rPr>
        <w:t>тельств</w:t>
      </w:r>
      <w:r w:rsidR="00483056" w:rsidRPr="001A267C">
        <w:rPr>
          <w:rFonts w:cs="Arial"/>
          <w:sz w:val="28"/>
          <w:szCs w:val="28"/>
        </w:rPr>
        <w:t>а</w:t>
      </w:r>
      <w:r w:rsidR="00747EAD" w:rsidRPr="001A267C">
        <w:rPr>
          <w:rFonts w:cs="Arial"/>
          <w:sz w:val="28"/>
          <w:szCs w:val="28"/>
        </w:rPr>
        <w:t xml:space="preserve"> во внутренние дела);</w:t>
      </w:r>
      <w:r w:rsidR="00331758" w:rsidRPr="001A267C">
        <w:rPr>
          <w:rFonts w:cs="Arial"/>
          <w:sz w:val="28"/>
          <w:szCs w:val="28"/>
        </w:rPr>
        <w:t xml:space="preserve"> </w:t>
      </w:r>
    </w:p>
    <w:p w:rsidR="00747EAD" w:rsidRPr="001A267C" w:rsidRDefault="00DD3EB2" w:rsidP="001A267C">
      <w:pPr>
        <w:widowControl w:val="0"/>
        <w:spacing w:line="360" w:lineRule="auto"/>
        <w:ind w:firstLine="709"/>
        <w:jc w:val="both"/>
        <w:rPr>
          <w:rFonts w:cs="Arial"/>
          <w:sz w:val="28"/>
          <w:szCs w:val="28"/>
        </w:rPr>
      </w:pPr>
      <w:r w:rsidRPr="001A267C">
        <w:rPr>
          <w:rFonts w:cs="Arial"/>
          <w:sz w:val="28"/>
          <w:szCs w:val="28"/>
        </w:rPr>
        <w:t xml:space="preserve">2. </w:t>
      </w:r>
      <w:r w:rsidR="00331758" w:rsidRPr="001A267C">
        <w:rPr>
          <w:rFonts w:cs="Arial"/>
          <w:sz w:val="28"/>
          <w:szCs w:val="28"/>
        </w:rPr>
        <w:t>недопустимость дискриминации в международной торговле, что было зафиксировано еще в Гаванском уставе Международной торговой организации.</w:t>
      </w:r>
      <w:r w:rsidRPr="001A267C">
        <w:rPr>
          <w:rFonts w:cs="Arial"/>
          <w:sz w:val="28"/>
          <w:szCs w:val="28"/>
        </w:rPr>
        <w:t xml:space="preserve"> </w:t>
      </w:r>
      <w:r w:rsidR="00331758" w:rsidRPr="001A267C">
        <w:rPr>
          <w:rFonts w:cs="Arial"/>
          <w:sz w:val="28"/>
          <w:szCs w:val="28"/>
        </w:rPr>
        <w:t>Широкое международное признание он получил в торгово-договорной практике социалистических стран с развивающимися странами. Его соблюдение вытекает из ст. 1 и 55 Устава ООН. Дискриминация, которую проводят империалистические державы по отношению к социалистическим странам, противоречит не только основным нормам общего международного права, но и является грубым нарушением принципа наибольшего благоприятство</w:t>
      </w:r>
      <w:r w:rsidR="00747EAD" w:rsidRPr="001A267C">
        <w:rPr>
          <w:rFonts w:cs="Arial"/>
          <w:sz w:val="28"/>
          <w:szCs w:val="28"/>
        </w:rPr>
        <w:t>вания;</w:t>
      </w:r>
    </w:p>
    <w:p w:rsidR="00331758" w:rsidRPr="001A267C" w:rsidRDefault="00747EAD" w:rsidP="001A267C">
      <w:pPr>
        <w:widowControl w:val="0"/>
        <w:spacing w:line="360" w:lineRule="auto"/>
        <w:ind w:firstLine="709"/>
        <w:jc w:val="both"/>
        <w:rPr>
          <w:rFonts w:cs="Arial"/>
          <w:sz w:val="28"/>
          <w:szCs w:val="28"/>
        </w:rPr>
      </w:pPr>
      <w:r w:rsidRPr="001A267C">
        <w:rPr>
          <w:rFonts w:cs="Arial"/>
          <w:sz w:val="28"/>
          <w:szCs w:val="28"/>
        </w:rPr>
        <w:t xml:space="preserve">3. </w:t>
      </w:r>
      <w:r w:rsidR="00331758" w:rsidRPr="001A267C">
        <w:rPr>
          <w:rFonts w:cs="Arial"/>
          <w:sz w:val="28"/>
          <w:szCs w:val="28"/>
        </w:rPr>
        <w:t>право каждой страны свободно распоряжаться</w:t>
      </w:r>
      <w:r w:rsidRPr="001A267C">
        <w:rPr>
          <w:rFonts w:cs="Arial"/>
          <w:sz w:val="28"/>
          <w:szCs w:val="28"/>
        </w:rPr>
        <w:t xml:space="preserve"> своими естественными ресурсами.</w:t>
      </w:r>
      <w:r w:rsidR="00331758" w:rsidRPr="001A267C">
        <w:rPr>
          <w:rFonts w:cs="Arial"/>
          <w:sz w:val="28"/>
          <w:szCs w:val="28"/>
        </w:rPr>
        <w:t xml:space="preserve"> </w:t>
      </w:r>
      <w:r w:rsidRPr="001A267C">
        <w:rPr>
          <w:rFonts w:cs="Arial"/>
          <w:sz w:val="28"/>
          <w:szCs w:val="28"/>
        </w:rPr>
        <w:t>Н</w:t>
      </w:r>
      <w:r w:rsidR="00331758" w:rsidRPr="001A267C">
        <w:rPr>
          <w:rFonts w:cs="Arial"/>
          <w:sz w:val="28"/>
          <w:szCs w:val="28"/>
        </w:rPr>
        <w:t>ашел свое закрепление в целом ряде международно</w:t>
      </w:r>
      <w:r w:rsidRPr="001A267C">
        <w:rPr>
          <w:rFonts w:cs="Arial"/>
          <w:sz w:val="28"/>
          <w:szCs w:val="28"/>
        </w:rPr>
        <w:t>-</w:t>
      </w:r>
      <w:r w:rsidR="00331758" w:rsidRPr="001A267C">
        <w:rPr>
          <w:rFonts w:cs="Arial"/>
          <w:sz w:val="28"/>
          <w:szCs w:val="28"/>
        </w:rPr>
        <w:t>правовых документов. Так, еще на VII сессии Генеральной Ассамблеи</w:t>
      </w:r>
      <w:r w:rsidRPr="001A267C">
        <w:rPr>
          <w:rFonts w:cs="Arial"/>
          <w:sz w:val="28"/>
          <w:szCs w:val="28"/>
        </w:rPr>
        <w:t xml:space="preserve"> ООН</w:t>
      </w:r>
      <w:r w:rsidR="00331758" w:rsidRPr="001A267C">
        <w:rPr>
          <w:rFonts w:cs="Arial"/>
          <w:sz w:val="28"/>
          <w:szCs w:val="28"/>
        </w:rPr>
        <w:t xml:space="preserve"> была принята резолюция 626/VII/ от 21 декабря 1952 г., в которой подтверждалось «право народов свободно распоряжаться своими естественными богатствами и ресурсами и свободно эксплуатировать их». Это право рассматривалось как неотъемлемое суверенное право всех народов, соответствующее целям и принци</w:t>
      </w:r>
      <w:r w:rsidRPr="001A267C">
        <w:rPr>
          <w:rFonts w:cs="Arial"/>
          <w:sz w:val="28"/>
          <w:szCs w:val="28"/>
        </w:rPr>
        <w:t>пам Устава ООН;</w:t>
      </w:r>
    </w:p>
    <w:p w:rsidR="00331758" w:rsidRPr="001A267C" w:rsidRDefault="00747EAD" w:rsidP="001A267C">
      <w:pPr>
        <w:widowControl w:val="0"/>
        <w:spacing w:line="360" w:lineRule="auto"/>
        <w:ind w:firstLine="709"/>
        <w:jc w:val="both"/>
        <w:rPr>
          <w:rFonts w:cs="Arial"/>
          <w:sz w:val="28"/>
          <w:szCs w:val="28"/>
        </w:rPr>
      </w:pPr>
      <w:r w:rsidRPr="001A267C">
        <w:rPr>
          <w:rFonts w:cs="Arial"/>
          <w:sz w:val="28"/>
          <w:szCs w:val="28"/>
        </w:rPr>
        <w:t xml:space="preserve">4. </w:t>
      </w:r>
      <w:r w:rsidR="00331758" w:rsidRPr="001A267C">
        <w:rPr>
          <w:rFonts w:cs="Arial"/>
          <w:sz w:val="28"/>
          <w:szCs w:val="28"/>
        </w:rPr>
        <w:t xml:space="preserve">право внутриконтинентальных стран на свободный доступ к морю и преференциальный режим транзита через страны, лежащие между морем и самими </w:t>
      </w:r>
      <w:r w:rsidRPr="001A267C">
        <w:rPr>
          <w:rFonts w:cs="Arial"/>
          <w:sz w:val="28"/>
          <w:szCs w:val="28"/>
        </w:rPr>
        <w:t>внутриконтинентальными странами. В</w:t>
      </w:r>
      <w:r w:rsidR="00331758" w:rsidRPr="001A267C">
        <w:rPr>
          <w:rFonts w:cs="Arial"/>
          <w:sz w:val="28"/>
          <w:szCs w:val="28"/>
        </w:rPr>
        <w:t>ытекает из принципа свободы открытого моря, зафиксированного в Женевских конвенциях по морскому праву 1958 г. Право на свободный доступ к морю и свободу транзита через другие страны при его осуществлении нашло свое отражение, хотя и в ограниченной мере, в целом ряде международно</w:t>
      </w:r>
      <w:r w:rsidRPr="001A267C">
        <w:rPr>
          <w:rFonts w:cs="Arial"/>
          <w:sz w:val="28"/>
          <w:szCs w:val="28"/>
        </w:rPr>
        <w:t>-</w:t>
      </w:r>
      <w:r w:rsidR="00331758" w:rsidRPr="001A267C">
        <w:rPr>
          <w:rFonts w:cs="Arial"/>
          <w:sz w:val="28"/>
          <w:szCs w:val="28"/>
        </w:rPr>
        <w:t xml:space="preserve">правовых документов: в Барселонской конвенции и Статуте о свободе транзита </w:t>
      </w:r>
      <w:smartTag w:uri="urn:schemas-microsoft-com:office:smarttags" w:element="metricconverter">
        <w:smartTagPr>
          <w:attr w:name="ProductID" w:val="1921 г"/>
        </w:smartTagPr>
        <w:r w:rsidR="00331758" w:rsidRPr="001A267C">
          <w:rPr>
            <w:rFonts w:cs="Arial"/>
            <w:sz w:val="28"/>
            <w:szCs w:val="28"/>
          </w:rPr>
          <w:t>1921 г</w:t>
        </w:r>
      </w:smartTag>
      <w:r w:rsidR="00331758" w:rsidRPr="001A267C">
        <w:rPr>
          <w:rFonts w:cs="Arial"/>
          <w:sz w:val="28"/>
          <w:szCs w:val="28"/>
        </w:rPr>
        <w:t xml:space="preserve">., Гаванском уставе МТО 1948 г., Генеральном соглашении о тарифах и торговле (ГАТТ) 1947 г., Женевской конвенции об открытом море 1958 г. Наиболее полно он был раскрыт в </w:t>
      </w:r>
      <w:r w:rsidR="00E04B29" w:rsidRPr="001A267C">
        <w:rPr>
          <w:rFonts w:cs="Arial"/>
          <w:sz w:val="28"/>
          <w:szCs w:val="28"/>
        </w:rPr>
        <w:t>Нью-йоркской</w:t>
      </w:r>
      <w:r w:rsidR="00331758" w:rsidRPr="001A267C">
        <w:rPr>
          <w:rFonts w:cs="Arial"/>
          <w:sz w:val="28"/>
          <w:szCs w:val="28"/>
        </w:rPr>
        <w:t xml:space="preserve"> конвенции 1965 г., касающейся транзитной торговли стран, не имеющ</w:t>
      </w:r>
      <w:r w:rsidR="00E04B29" w:rsidRPr="001A267C">
        <w:rPr>
          <w:rFonts w:cs="Arial"/>
          <w:sz w:val="28"/>
          <w:szCs w:val="28"/>
        </w:rPr>
        <w:t>их выхода к морю;</w:t>
      </w:r>
    </w:p>
    <w:p w:rsidR="00990CC9" w:rsidRPr="001A267C" w:rsidRDefault="00E04B29" w:rsidP="001A267C">
      <w:pPr>
        <w:widowControl w:val="0"/>
        <w:spacing w:line="360" w:lineRule="auto"/>
        <w:ind w:firstLine="709"/>
        <w:jc w:val="both"/>
        <w:rPr>
          <w:rFonts w:cs="Arial"/>
          <w:sz w:val="28"/>
          <w:szCs w:val="28"/>
        </w:rPr>
      </w:pPr>
      <w:r w:rsidRPr="001A267C">
        <w:rPr>
          <w:rFonts w:cs="Arial"/>
          <w:sz w:val="28"/>
          <w:szCs w:val="28"/>
        </w:rPr>
        <w:t xml:space="preserve">5. </w:t>
      </w:r>
      <w:r w:rsidR="00331758" w:rsidRPr="001A267C">
        <w:rPr>
          <w:rFonts w:cs="Arial"/>
          <w:sz w:val="28"/>
          <w:szCs w:val="28"/>
        </w:rPr>
        <w:t>осуществление торговли определенными видами сырьевых товаров на основе многосторонних товарных соглашений, учитывающих интересы как стран-экспортеров, так и стран-импортеров и направ</w:t>
      </w:r>
      <w:r w:rsidR="00990CC9" w:rsidRPr="001A267C">
        <w:rPr>
          <w:rFonts w:cs="Arial"/>
          <w:sz w:val="28"/>
          <w:szCs w:val="28"/>
        </w:rPr>
        <w:t>ленных, в первую очередь</w:t>
      </w:r>
      <w:r w:rsidR="00331758" w:rsidRPr="001A267C">
        <w:rPr>
          <w:rFonts w:cs="Arial"/>
          <w:sz w:val="28"/>
          <w:szCs w:val="28"/>
        </w:rPr>
        <w:t xml:space="preserve">, на «увеличение и стабилизацию экспортной выручки от сырьевых товаров, в частности </w:t>
      </w:r>
      <w:r w:rsidR="00990CC9" w:rsidRPr="001A267C">
        <w:rPr>
          <w:rFonts w:cs="Arial"/>
          <w:sz w:val="28"/>
          <w:szCs w:val="28"/>
        </w:rPr>
        <w:t>выручки развивающихся стран.</w:t>
      </w:r>
      <w:r w:rsidR="00331758" w:rsidRPr="001A267C">
        <w:rPr>
          <w:rFonts w:cs="Arial"/>
          <w:sz w:val="28"/>
          <w:szCs w:val="28"/>
        </w:rPr>
        <w:t>». Обычай, сложившийся в международной торговой практике в последнее десятилетие, был закреплен в многостороннем международно</w:t>
      </w:r>
      <w:r w:rsidR="00990CC9" w:rsidRPr="001A267C">
        <w:rPr>
          <w:rFonts w:cs="Arial"/>
          <w:sz w:val="28"/>
          <w:szCs w:val="28"/>
        </w:rPr>
        <w:t>-правовом акте;</w:t>
      </w:r>
    </w:p>
    <w:p w:rsidR="00331758" w:rsidRPr="001A267C" w:rsidRDefault="00990CC9" w:rsidP="001A267C">
      <w:pPr>
        <w:widowControl w:val="0"/>
        <w:spacing w:line="360" w:lineRule="auto"/>
        <w:ind w:firstLine="709"/>
        <w:jc w:val="both"/>
        <w:rPr>
          <w:rFonts w:cs="Arial"/>
          <w:sz w:val="28"/>
          <w:szCs w:val="28"/>
        </w:rPr>
      </w:pPr>
      <w:r w:rsidRPr="001A267C">
        <w:rPr>
          <w:rFonts w:cs="Arial"/>
          <w:sz w:val="28"/>
          <w:szCs w:val="28"/>
        </w:rPr>
        <w:t xml:space="preserve">6. принцип взаимной выгоды. </w:t>
      </w:r>
      <w:r w:rsidR="00331758" w:rsidRPr="001A267C">
        <w:rPr>
          <w:rFonts w:cs="Arial"/>
          <w:sz w:val="28"/>
          <w:szCs w:val="28"/>
        </w:rPr>
        <w:t>Его становление тесно связано с созданием мировой социалистической системы хозяйств</w:t>
      </w:r>
      <w:r w:rsidRPr="001A267C">
        <w:rPr>
          <w:rFonts w:cs="Arial"/>
          <w:sz w:val="28"/>
          <w:szCs w:val="28"/>
        </w:rPr>
        <w:t>ования</w:t>
      </w:r>
      <w:r w:rsidR="00331758" w:rsidRPr="001A267C">
        <w:rPr>
          <w:rFonts w:cs="Arial"/>
          <w:sz w:val="28"/>
          <w:szCs w:val="28"/>
        </w:rPr>
        <w:t>. Впервые он был закреплен: в Договоре о торговле и мореплавании между СССР и Болгарией от 1 апреля 1948 г., а затем воспроизведен во всех торговых договорах,, а также договорах о дружбе, сотрудничестве и взаимопомощи, заключаемых социалистическими странами между собой. Развитие взаимовыгодных торговых отношений социалистических стран с развивающимися странами привело к расширению сферы действия этого принципа.</w:t>
      </w:r>
      <w:r w:rsidRPr="001A267C">
        <w:rPr>
          <w:rFonts w:cs="Arial"/>
          <w:sz w:val="28"/>
          <w:szCs w:val="28"/>
        </w:rPr>
        <w:t xml:space="preserve"> </w:t>
      </w:r>
      <w:r w:rsidR="00331758" w:rsidRPr="001A267C">
        <w:rPr>
          <w:rFonts w:cs="Arial"/>
          <w:sz w:val="28"/>
          <w:szCs w:val="28"/>
        </w:rPr>
        <w:t>Закрепление принципа взаимной выгоды Женевской конференцией ООН по торговле и развитию в числе важнейших начал международного экономического сотрудничества говорит о том, что он прочно утвердился в правосознании всего прогрессивного человечест</w:t>
      </w:r>
      <w:r w:rsidRPr="001A267C">
        <w:rPr>
          <w:rFonts w:cs="Arial"/>
          <w:sz w:val="28"/>
          <w:szCs w:val="28"/>
        </w:rPr>
        <w:t>ва;</w:t>
      </w:r>
    </w:p>
    <w:p w:rsidR="00FA4208" w:rsidRPr="001A267C" w:rsidRDefault="00990CC9" w:rsidP="001A267C">
      <w:pPr>
        <w:widowControl w:val="0"/>
        <w:spacing w:line="360" w:lineRule="auto"/>
        <w:ind w:firstLine="709"/>
        <w:jc w:val="both"/>
        <w:rPr>
          <w:rFonts w:cs="Arial"/>
          <w:sz w:val="28"/>
          <w:szCs w:val="28"/>
        </w:rPr>
      </w:pPr>
      <w:r w:rsidRPr="001A267C">
        <w:rPr>
          <w:rFonts w:cs="Arial"/>
          <w:sz w:val="28"/>
          <w:szCs w:val="28"/>
        </w:rPr>
        <w:t xml:space="preserve">7. </w:t>
      </w:r>
      <w:r w:rsidR="00331758" w:rsidRPr="001A267C">
        <w:rPr>
          <w:rFonts w:cs="Arial"/>
          <w:sz w:val="28"/>
          <w:szCs w:val="28"/>
        </w:rPr>
        <w:t>принцип наибольшего благоприятствован</w:t>
      </w:r>
      <w:r w:rsidRPr="001A267C">
        <w:rPr>
          <w:rFonts w:cs="Arial"/>
          <w:sz w:val="28"/>
          <w:szCs w:val="28"/>
        </w:rPr>
        <w:t>ия.</w:t>
      </w:r>
      <w:r w:rsidR="00331758" w:rsidRPr="001A267C">
        <w:rPr>
          <w:rFonts w:cs="Arial"/>
          <w:sz w:val="28"/>
          <w:szCs w:val="28"/>
        </w:rPr>
        <w:t xml:space="preserve"> </w:t>
      </w:r>
      <w:r w:rsidR="006B4DBF" w:rsidRPr="001A267C">
        <w:rPr>
          <w:rFonts w:cs="Arial"/>
          <w:sz w:val="28"/>
          <w:szCs w:val="28"/>
        </w:rPr>
        <w:t>Я</w:t>
      </w:r>
      <w:r w:rsidR="00331758" w:rsidRPr="001A267C">
        <w:rPr>
          <w:rFonts w:cs="Arial"/>
          <w:sz w:val="28"/>
          <w:szCs w:val="28"/>
        </w:rPr>
        <w:t>вля</w:t>
      </w:r>
      <w:r w:rsidRPr="001A267C">
        <w:rPr>
          <w:rFonts w:cs="Arial"/>
          <w:sz w:val="28"/>
          <w:szCs w:val="28"/>
        </w:rPr>
        <w:t>ется</w:t>
      </w:r>
      <w:r w:rsidR="00331758" w:rsidRPr="001A267C">
        <w:rPr>
          <w:rFonts w:cs="Arial"/>
          <w:sz w:val="28"/>
          <w:szCs w:val="28"/>
        </w:rPr>
        <w:t xml:space="preserve"> важнейшим началом международного торгового общения. Хотя этот принцип зафиксирован в ряде двусторонних торговых договоров различных стран мира, он нашел отражение в таких многосторонних актах, как Гаванский устав МТО 1948 г. и Генеральное соглашение о тарифах и торговле (ГАТТ) 1947 г. Следует также отметить, что современная практика международных торговых отношений стран, относящихся к капиталистической системе, дает многочисленные примеры грубого нарушения принципов наибольшего благоприятствования и взаимной выгоды. Существование неравноправных договоров, преференциальных систем, действие в международной торговле так называемых «ножниц цен», дискриминационная политика замкнутых экономических группировок типа ЕЭС — все это ущемляет интересы малых стран, ставит их в неравноправное положение и ведет к прямому ограблению империалистическими державами. Конференция потребовала от развитых стран «устранять барьеры и прочие ограничения, которые препятствуют торговле и потреблению товаров развивающихся стран»; она отметила, что социалистические страны и, в частности, Советский Союз осуществляют целый ряд мероприятий, направленных на резкое увеличение импорта сырья, полуфабрикатов и готовых изделий из развивающихся стран, в то время как развитые капиталистические страны чинят всяческие препятствия на пути расширения импорта из этих стран, и призвала оказывать содействие интеграции и расширению внутрирегиональной и межрегиональной торговли развивающихся стран как важного фактора развития международной торговли. Новой нормой является также положение, провозглашающее недопустимость неблагоприятного воздействия, которое оказывает на международную торговлю деятельность экономических группировок развитых стран. Эти требования были выдвинуты развивающимися странами в целом ряде документов, принятых на региональных конференциях в Альта-Грасиа, Аддис-Абебе, Маниле, Ниамее и Тегеране, состоявшихся до Женевской конференции ООН по торговле и развитию. Эти положения содержались и в «Принципах международных торговых отношений и торговой политики» — документе, представленном на данной конференции социалистическими странами.</w:t>
      </w:r>
      <w:r w:rsidR="005C3471">
        <w:rPr>
          <w:rFonts w:cs="Arial"/>
          <w:sz w:val="28"/>
          <w:szCs w:val="28"/>
        </w:rPr>
        <w:t xml:space="preserve"> </w:t>
      </w:r>
      <w:r w:rsidR="00331758" w:rsidRPr="001A267C">
        <w:rPr>
          <w:rFonts w:cs="Arial"/>
          <w:sz w:val="28"/>
          <w:szCs w:val="28"/>
        </w:rPr>
        <w:t xml:space="preserve">Из анализа принципов, принятых на Женевской конференции, видно, что в основном это — либо общепризнанные принципы международного права, либо — положения, вытекающие из этих принципов и развивающие их. И в том, и в другом случае их юридическая обязательность для государств бесспорна, поскольку действие общепризнанных норм международного права распространяется на всю совокупность международных отношений, включая и торговые. Тот факт, что отдельные развитые капиталистические страны голосовали на конференции против некоторых из этих принципов или воздержались, ни в коей мере не освобождает их от обязанности соблюдать эти принципы, так как они относятся к общему международному праву — </w:t>
      </w:r>
      <w:r w:rsidR="00331758" w:rsidRPr="001A267C">
        <w:rPr>
          <w:rFonts w:cs="Arial"/>
          <w:sz w:val="28"/>
          <w:szCs w:val="28"/>
          <w:lang w:val="en-US"/>
        </w:rPr>
        <w:t>jus cogens</w:t>
      </w:r>
      <w:r w:rsidR="00331758" w:rsidRPr="001A267C">
        <w:rPr>
          <w:rFonts w:cs="Arial"/>
          <w:sz w:val="28"/>
          <w:szCs w:val="28"/>
        </w:rPr>
        <w:t>.</w:t>
      </w:r>
      <w:r w:rsidR="005C3471">
        <w:rPr>
          <w:rFonts w:cs="Arial"/>
          <w:sz w:val="28"/>
          <w:szCs w:val="28"/>
        </w:rPr>
        <w:t xml:space="preserve"> </w:t>
      </w:r>
      <w:r w:rsidR="00FA4208" w:rsidRPr="001A267C">
        <w:rPr>
          <w:rFonts w:cs="Arial"/>
          <w:sz w:val="28"/>
          <w:szCs w:val="28"/>
        </w:rPr>
        <w:t>Конференция, естественно, не могла, да это и не входило в ее задачу, выработать конкретные международно</w:t>
      </w:r>
      <w:r w:rsidR="00BE6005" w:rsidRPr="001A267C">
        <w:rPr>
          <w:rFonts w:cs="Arial"/>
          <w:sz w:val="28"/>
          <w:szCs w:val="28"/>
        </w:rPr>
        <w:t>-</w:t>
      </w:r>
      <w:r w:rsidR="00FA4208" w:rsidRPr="001A267C">
        <w:rPr>
          <w:rFonts w:cs="Arial"/>
          <w:sz w:val="28"/>
          <w:szCs w:val="28"/>
        </w:rPr>
        <w:t>правовые нормы, регулирующие все многообразие вопросов, связанных с осуществлением международной торговли. Однако</w:t>
      </w:r>
      <w:r w:rsidR="00BE6005" w:rsidRPr="001A267C">
        <w:rPr>
          <w:rFonts w:cs="Arial"/>
          <w:sz w:val="28"/>
          <w:szCs w:val="28"/>
        </w:rPr>
        <w:t>,</w:t>
      </w:r>
      <w:r w:rsidR="00FA4208" w:rsidRPr="001A267C">
        <w:rPr>
          <w:rFonts w:cs="Arial"/>
          <w:sz w:val="28"/>
          <w:szCs w:val="28"/>
        </w:rPr>
        <w:t xml:space="preserve"> она разработала и приняла основополагающие нормы, которыми должны руководствоваться государства в международном торговом общении. «Принципы Женевы» являются тем сводом общих правил, которые должны лечь в основу международного торгового права, к разработке которого в настоящее время приступает Комиссия ООН по праву международной торговли.</w:t>
      </w:r>
      <w:r w:rsidR="005C3471">
        <w:rPr>
          <w:rFonts w:cs="Arial"/>
          <w:sz w:val="28"/>
          <w:szCs w:val="28"/>
        </w:rPr>
        <w:t xml:space="preserve"> </w:t>
      </w:r>
      <w:r w:rsidR="00FA4208" w:rsidRPr="001A267C">
        <w:rPr>
          <w:rFonts w:cs="Arial"/>
          <w:sz w:val="28"/>
          <w:szCs w:val="28"/>
        </w:rPr>
        <w:t>Подчеркивая всю важность принципов международного торгового общения, принятых в Женеве в 1964 г., нельзя не отметить и некоторых недостатков, которые имеются в документе, провозгласившем эти принципы. К числу существенных недостатков, на которые указала советская делегация при подписании Заключительного акта Конференции ООН по торговле и развитию,</w:t>
      </w:r>
      <w:r w:rsidR="00CE4C7E" w:rsidRPr="001A267C">
        <w:rPr>
          <w:rFonts w:cs="Arial"/>
          <w:sz w:val="28"/>
          <w:szCs w:val="28"/>
        </w:rPr>
        <w:t xml:space="preserve"> </w:t>
      </w:r>
      <w:r w:rsidR="00FA4208" w:rsidRPr="001A267C">
        <w:rPr>
          <w:rFonts w:cs="Arial"/>
          <w:sz w:val="28"/>
          <w:szCs w:val="28"/>
        </w:rPr>
        <w:t>относятся неточность, расплывчатость формулировок некоторых принципов, вследствие чего они звучат скорее как пожелание, а не как обязательные для государств международно</w:t>
      </w:r>
      <w:r w:rsidR="00CE4C7E" w:rsidRPr="001A267C">
        <w:rPr>
          <w:rFonts w:cs="Arial"/>
          <w:sz w:val="28"/>
          <w:szCs w:val="28"/>
        </w:rPr>
        <w:t>-</w:t>
      </w:r>
      <w:r w:rsidR="00FA4208" w:rsidRPr="001A267C">
        <w:rPr>
          <w:rFonts w:cs="Arial"/>
          <w:sz w:val="28"/>
          <w:szCs w:val="28"/>
        </w:rPr>
        <w:t>правовые нормы, что, однако, не влияет на юридическую силу «Принципов Женевы» — важнейшего источника международного торгового права.</w:t>
      </w:r>
      <w:r w:rsidR="005C3471">
        <w:rPr>
          <w:rFonts w:cs="Arial"/>
          <w:sz w:val="28"/>
          <w:szCs w:val="28"/>
        </w:rPr>
        <w:t xml:space="preserve"> </w:t>
      </w:r>
      <w:r w:rsidR="00FA4208" w:rsidRPr="001A267C">
        <w:rPr>
          <w:rFonts w:cs="Arial"/>
          <w:sz w:val="28"/>
          <w:szCs w:val="28"/>
        </w:rPr>
        <w:t>Необходимость дальнейшей конкретизации принципов международного права, относящихся к регулированию международной торговли в направлении заключения многосторонних договоров, конвенций, имеет большое значение для того, чтобы в международной торговле утвердился прогрессивный правопорядок. Первым шагом в этом направлении после создания ЮНКТАД явилось подписание в Нью-Йорке в июле 1965 г. Конвенции, касающейся транзитной торговли стран, не имеющих выхода к морю. Принципы, признающие право внутриконтинентальных стран на свободный доступ к морю и льготный режим транзита через другие страны при осуществлении ими этого права, зафиксированные в «Принципах Женевы», были включены в преамбулу вышеуказанной конвенции и детализированы в ее тексте.</w:t>
      </w:r>
    </w:p>
    <w:p w:rsidR="00720246" w:rsidRDefault="00720246" w:rsidP="001A267C">
      <w:pPr>
        <w:widowControl w:val="0"/>
        <w:spacing w:line="360" w:lineRule="auto"/>
        <w:ind w:firstLine="709"/>
        <w:jc w:val="both"/>
        <w:rPr>
          <w:rFonts w:cs="Arial"/>
          <w:sz w:val="28"/>
          <w:szCs w:val="28"/>
        </w:rPr>
      </w:pPr>
    </w:p>
    <w:p w:rsidR="00FA4208" w:rsidRPr="00354CC6" w:rsidRDefault="004F2BE6" w:rsidP="001A267C">
      <w:pPr>
        <w:widowControl w:val="0"/>
        <w:spacing w:line="360" w:lineRule="auto"/>
        <w:ind w:firstLine="709"/>
        <w:jc w:val="both"/>
        <w:rPr>
          <w:rFonts w:cs="Arial"/>
          <w:b/>
          <w:sz w:val="28"/>
          <w:szCs w:val="28"/>
        </w:rPr>
      </w:pPr>
      <w:r w:rsidRPr="00720246">
        <w:rPr>
          <w:rFonts w:cs="Arial"/>
          <w:b/>
          <w:sz w:val="28"/>
          <w:szCs w:val="28"/>
        </w:rPr>
        <w:t>78. Понятие межд</w:t>
      </w:r>
      <w:r w:rsidR="00720246" w:rsidRPr="00720246">
        <w:rPr>
          <w:rFonts w:cs="Arial"/>
          <w:b/>
          <w:sz w:val="28"/>
          <w:szCs w:val="28"/>
        </w:rPr>
        <w:t>ународного транспортного права</w:t>
      </w:r>
      <w:r w:rsidR="00354CC6" w:rsidRPr="00354CC6">
        <w:rPr>
          <w:rFonts w:cs="Arial"/>
          <w:b/>
          <w:sz w:val="28"/>
          <w:szCs w:val="28"/>
        </w:rPr>
        <w:t xml:space="preserve">. </w:t>
      </w:r>
      <w:r w:rsidRPr="00354CC6">
        <w:rPr>
          <w:rFonts w:cs="Arial"/>
          <w:b/>
          <w:sz w:val="28"/>
          <w:szCs w:val="28"/>
        </w:rPr>
        <w:t>Правовое регулирование международных правоотношений с участием железнодорожного, авиационного, автомобильного или морского транспорта. Источники правового регулирования</w:t>
      </w:r>
    </w:p>
    <w:p w:rsidR="004F2BE6" w:rsidRPr="001A267C" w:rsidRDefault="004F2BE6" w:rsidP="001A267C">
      <w:pPr>
        <w:widowControl w:val="0"/>
        <w:spacing w:line="360" w:lineRule="auto"/>
        <w:ind w:firstLine="709"/>
        <w:jc w:val="both"/>
        <w:rPr>
          <w:rFonts w:cs="Arial"/>
          <w:sz w:val="28"/>
          <w:szCs w:val="28"/>
        </w:rPr>
      </w:pPr>
    </w:p>
    <w:p w:rsidR="00085605" w:rsidRPr="001A267C" w:rsidRDefault="004F2BE6" w:rsidP="001A267C">
      <w:pPr>
        <w:widowControl w:val="0"/>
        <w:spacing w:line="360" w:lineRule="auto"/>
        <w:ind w:firstLine="709"/>
        <w:jc w:val="both"/>
        <w:rPr>
          <w:rFonts w:cs="Arial"/>
          <w:sz w:val="28"/>
          <w:szCs w:val="28"/>
        </w:rPr>
      </w:pPr>
      <w:r w:rsidRPr="001A267C">
        <w:rPr>
          <w:rFonts w:cs="Arial"/>
          <w:sz w:val="28"/>
          <w:szCs w:val="28"/>
        </w:rPr>
        <w:t xml:space="preserve">Экономические отношения между государствами и </w:t>
      </w:r>
      <w:r w:rsidR="00085605" w:rsidRPr="001A267C">
        <w:rPr>
          <w:rFonts w:cs="Arial"/>
          <w:sz w:val="28"/>
          <w:szCs w:val="28"/>
        </w:rPr>
        <w:t xml:space="preserve">их </w:t>
      </w:r>
      <w:r w:rsidRPr="001A267C">
        <w:rPr>
          <w:rFonts w:cs="Arial"/>
          <w:sz w:val="28"/>
          <w:szCs w:val="28"/>
        </w:rPr>
        <w:t>юридическими и физически</w:t>
      </w:r>
      <w:r w:rsidR="00085605" w:rsidRPr="001A267C">
        <w:rPr>
          <w:rFonts w:cs="Arial"/>
          <w:sz w:val="28"/>
          <w:szCs w:val="28"/>
        </w:rPr>
        <w:t>ми</w:t>
      </w:r>
      <w:r w:rsidRPr="001A267C">
        <w:rPr>
          <w:rFonts w:cs="Arial"/>
          <w:sz w:val="28"/>
          <w:szCs w:val="28"/>
        </w:rPr>
        <w:t xml:space="preserve"> лицами без применения транспорта невозможны. </w:t>
      </w:r>
    </w:p>
    <w:p w:rsidR="004F2BE6" w:rsidRPr="001A267C" w:rsidRDefault="004F2BE6" w:rsidP="001A267C">
      <w:pPr>
        <w:widowControl w:val="0"/>
        <w:spacing w:line="360" w:lineRule="auto"/>
        <w:ind w:firstLine="709"/>
        <w:jc w:val="both"/>
        <w:rPr>
          <w:rFonts w:cs="Arial"/>
          <w:sz w:val="28"/>
          <w:szCs w:val="28"/>
        </w:rPr>
      </w:pPr>
      <w:r w:rsidRPr="001A267C">
        <w:rPr>
          <w:rFonts w:cs="Arial"/>
          <w:sz w:val="28"/>
          <w:szCs w:val="28"/>
        </w:rPr>
        <w:t>Международное транспортное право</w:t>
      </w:r>
      <w:r w:rsidR="00085605" w:rsidRPr="001A267C">
        <w:rPr>
          <w:rFonts w:cs="Arial"/>
          <w:sz w:val="28"/>
          <w:szCs w:val="28"/>
        </w:rPr>
        <w:t xml:space="preserve"> –</w:t>
      </w:r>
      <w:r w:rsidRPr="001A267C">
        <w:rPr>
          <w:rFonts w:cs="Arial"/>
          <w:sz w:val="28"/>
          <w:szCs w:val="28"/>
        </w:rPr>
        <w:t xml:space="preserve"> это система принципов и норм, кото</w:t>
      </w:r>
      <w:r w:rsidR="006F55FA" w:rsidRPr="001A267C">
        <w:rPr>
          <w:rFonts w:cs="Arial"/>
          <w:sz w:val="28"/>
          <w:szCs w:val="28"/>
        </w:rPr>
        <w:t>рые регулирует правоотношения, которы</w:t>
      </w:r>
      <w:r w:rsidRPr="001A267C">
        <w:rPr>
          <w:rFonts w:cs="Arial"/>
          <w:sz w:val="28"/>
          <w:szCs w:val="28"/>
        </w:rPr>
        <w:t>е возника</w:t>
      </w:r>
      <w:r w:rsidR="006F55FA" w:rsidRPr="001A267C">
        <w:rPr>
          <w:rFonts w:cs="Arial"/>
          <w:sz w:val="28"/>
          <w:szCs w:val="28"/>
        </w:rPr>
        <w:t>ют</w:t>
      </w:r>
      <w:r w:rsidRPr="001A267C">
        <w:rPr>
          <w:rFonts w:cs="Arial"/>
          <w:sz w:val="28"/>
          <w:szCs w:val="28"/>
        </w:rPr>
        <w:t xml:space="preserve"> между субъектами международного права в связи с использованием транспортных средств в процессе международного экономного сотрудничества.</w:t>
      </w:r>
    </w:p>
    <w:p w:rsidR="004F2BE6" w:rsidRPr="001A267C" w:rsidRDefault="004F2BE6" w:rsidP="001A267C">
      <w:pPr>
        <w:widowControl w:val="0"/>
        <w:spacing w:line="360" w:lineRule="auto"/>
        <w:ind w:firstLine="709"/>
        <w:jc w:val="both"/>
        <w:rPr>
          <w:rFonts w:cs="Arial"/>
          <w:sz w:val="28"/>
          <w:szCs w:val="28"/>
        </w:rPr>
      </w:pPr>
      <w:r w:rsidRPr="001A267C">
        <w:rPr>
          <w:rFonts w:cs="Arial"/>
          <w:sz w:val="28"/>
          <w:szCs w:val="28"/>
        </w:rPr>
        <w:t>Коротко рассмотрим источники права относительно каждого из важнейших меж</w:t>
      </w:r>
      <w:r w:rsidR="006F55FA" w:rsidRPr="001A267C">
        <w:rPr>
          <w:rFonts w:cs="Arial"/>
          <w:sz w:val="28"/>
          <w:szCs w:val="28"/>
        </w:rPr>
        <w:t>дународных транспортных средств (железнодорожного, авиационного, автомобильного и морского транспорта).</w:t>
      </w:r>
    </w:p>
    <w:p w:rsidR="004F2BE6" w:rsidRPr="001A267C" w:rsidRDefault="004F2BE6" w:rsidP="001A267C">
      <w:pPr>
        <w:widowControl w:val="0"/>
        <w:spacing w:line="360" w:lineRule="auto"/>
        <w:ind w:firstLine="709"/>
        <w:jc w:val="both"/>
        <w:rPr>
          <w:rFonts w:cs="Arial"/>
          <w:sz w:val="28"/>
          <w:szCs w:val="28"/>
        </w:rPr>
      </w:pPr>
      <w:r w:rsidRPr="001A267C">
        <w:rPr>
          <w:rFonts w:cs="Arial"/>
          <w:sz w:val="28"/>
          <w:szCs w:val="28"/>
        </w:rPr>
        <w:t>Потребность в международно-правовом регулировании железнодорожных перевозок возник</w:t>
      </w:r>
      <w:r w:rsidR="006F55FA" w:rsidRPr="001A267C">
        <w:rPr>
          <w:rFonts w:cs="Arial"/>
          <w:sz w:val="28"/>
          <w:szCs w:val="28"/>
        </w:rPr>
        <w:t>ла еще</w:t>
      </w:r>
      <w:r w:rsidRPr="001A267C">
        <w:rPr>
          <w:rFonts w:cs="Arial"/>
          <w:sz w:val="28"/>
          <w:szCs w:val="28"/>
        </w:rPr>
        <w:t xml:space="preserve"> с того времени, когда железнодорожные национальные сети </w:t>
      </w:r>
      <w:r w:rsidR="006F55FA" w:rsidRPr="001A267C">
        <w:rPr>
          <w:rFonts w:cs="Arial"/>
          <w:sz w:val="28"/>
          <w:szCs w:val="28"/>
        </w:rPr>
        <w:t>объединились в 1 общую сеть,</w:t>
      </w:r>
      <w:r w:rsidRPr="001A267C">
        <w:rPr>
          <w:rFonts w:cs="Arial"/>
          <w:sz w:val="28"/>
          <w:szCs w:val="28"/>
        </w:rPr>
        <w:t xml:space="preserve"> и поезда начали пересекать государственные границы.</w:t>
      </w:r>
    </w:p>
    <w:p w:rsidR="004F2BE6" w:rsidRPr="001A267C" w:rsidRDefault="004F2BE6" w:rsidP="001A267C">
      <w:pPr>
        <w:widowControl w:val="0"/>
        <w:spacing w:line="360" w:lineRule="auto"/>
        <w:ind w:firstLine="709"/>
        <w:jc w:val="both"/>
        <w:rPr>
          <w:rFonts w:cs="Arial"/>
          <w:sz w:val="28"/>
          <w:szCs w:val="28"/>
        </w:rPr>
      </w:pPr>
      <w:r w:rsidRPr="001A267C">
        <w:rPr>
          <w:rFonts w:cs="Arial"/>
          <w:sz w:val="28"/>
          <w:szCs w:val="28"/>
        </w:rPr>
        <w:t xml:space="preserve">В 1890 г. в Берне девять европейских государств (в том числе и Россия) </w:t>
      </w:r>
      <w:r w:rsidR="006F55FA" w:rsidRPr="001A267C">
        <w:rPr>
          <w:rFonts w:cs="Arial"/>
          <w:sz w:val="28"/>
          <w:szCs w:val="28"/>
        </w:rPr>
        <w:t xml:space="preserve">подписали 2 </w:t>
      </w:r>
      <w:r w:rsidRPr="001A267C">
        <w:rPr>
          <w:rFonts w:cs="Arial"/>
          <w:sz w:val="28"/>
          <w:szCs w:val="28"/>
        </w:rPr>
        <w:t>конвенции</w:t>
      </w:r>
      <w:r w:rsidR="006F55FA" w:rsidRPr="001A267C">
        <w:rPr>
          <w:rFonts w:cs="Arial"/>
          <w:sz w:val="28"/>
          <w:szCs w:val="28"/>
        </w:rPr>
        <w:t xml:space="preserve"> – «О</w:t>
      </w:r>
      <w:r w:rsidRPr="001A267C">
        <w:rPr>
          <w:rFonts w:cs="Arial"/>
          <w:sz w:val="28"/>
          <w:szCs w:val="28"/>
        </w:rPr>
        <w:t xml:space="preserve"> железнодорожных перевозках грузов</w:t>
      </w:r>
      <w:r w:rsidR="006F55FA" w:rsidRPr="001A267C">
        <w:rPr>
          <w:rFonts w:cs="Arial"/>
          <w:sz w:val="28"/>
          <w:szCs w:val="28"/>
        </w:rPr>
        <w:t>»</w:t>
      </w:r>
      <w:r w:rsidRPr="001A267C">
        <w:rPr>
          <w:rFonts w:cs="Arial"/>
          <w:sz w:val="28"/>
          <w:szCs w:val="28"/>
        </w:rPr>
        <w:t xml:space="preserve"> и </w:t>
      </w:r>
      <w:r w:rsidR="006F55FA" w:rsidRPr="001A267C">
        <w:rPr>
          <w:rFonts w:cs="Arial"/>
          <w:sz w:val="28"/>
          <w:szCs w:val="28"/>
        </w:rPr>
        <w:t>«О</w:t>
      </w:r>
      <w:r w:rsidRPr="001A267C">
        <w:rPr>
          <w:rFonts w:cs="Arial"/>
          <w:sz w:val="28"/>
          <w:szCs w:val="28"/>
        </w:rPr>
        <w:t xml:space="preserve"> железнодорожных перевозках пассажиров</w:t>
      </w:r>
      <w:r w:rsidR="006F55FA" w:rsidRPr="001A267C">
        <w:rPr>
          <w:rFonts w:cs="Arial"/>
          <w:sz w:val="28"/>
          <w:szCs w:val="28"/>
        </w:rPr>
        <w:t>»</w:t>
      </w:r>
      <w:r w:rsidRPr="001A267C">
        <w:rPr>
          <w:rFonts w:cs="Arial"/>
          <w:sz w:val="28"/>
          <w:szCs w:val="28"/>
        </w:rPr>
        <w:t>, которые сохраняли действие до 1985 г.</w:t>
      </w:r>
    </w:p>
    <w:p w:rsidR="004F2BE6" w:rsidRPr="001A267C" w:rsidRDefault="004F2BE6" w:rsidP="001A267C">
      <w:pPr>
        <w:widowControl w:val="0"/>
        <w:spacing w:line="360" w:lineRule="auto"/>
        <w:ind w:firstLine="709"/>
        <w:jc w:val="both"/>
        <w:rPr>
          <w:rFonts w:cs="Arial"/>
          <w:sz w:val="28"/>
          <w:szCs w:val="28"/>
        </w:rPr>
      </w:pPr>
      <w:r w:rsidRPr="001A267C">
        <w:rPr>
          <w:rFonts w:cs="Arial"/>
          <w:sz w:val="28"/>
          <w:szCs w:val="28"/>
        </w:rPr>
        <w:t xml:space="preserve">В </w:t>
      </w:r>
      <w:r w:rsidR="00B52C38" w:rsidRPr="001A267C">
        <w:rPr>
          <w:rFonts w:cs="Arial"/>
          <w:sz w:val="28"/>
          <w:szCs w:val="28"/>
        </w:rPr>
        <w:t>1</w:t>
      </w:r>
      <w:r w:rsidRPr="001A267C">
        <w:rPr>
          <w:rFonts w:cs="Arial"/>
          <w:sz w:val="28"/>
          <w:szCs w:val="28"/>
        </w:rPr>
        <w:t>966</w:t>
      </w:r>
      <w:r w:rsidR="00B52C38" w:rsidRPr="001A267C">
        <w:rPr>
          <w:rFonts w:cs="Arial"/>
          <w:sz w:val="28"/>
          <w:szCs w:val="28"/>
        </w:rPr>
        <w:t xml:space="preserve"> г. </w:t>
      </w:r>
      <w:r w:rsidRPr="001A267C">
        <w:rPr>
          <w:rFonts w:cs="Arial"/>
          <w:sz w:val="28"/>
          <w:szCs w:val="28"/>
        </w:rPr>
        <w:t xml:space="preserve">как приложение к </w:t>
      </w:r>
      <w:r w:rsidR="00B52C38" w:rsidRPr="001A267C">
        <w:rPr>
          <w:rFonts w:cs="Arial"/>
          <w:sz w:val="28"/>
          <w:szCs w:val="28"/>
        </w:rPr>
        <w:t xml:space="preserve">Бернской Конвенции </w:t>
      </w:r>
      <w:r w:rsidRPr="001A267C">
        <w:rPr>
          <w:rFonts w:cs="Arial"/>
          <w:sz w:val="28"/>
          <w:szCs w:val="28"/>
        </w:rPr>
        <w:t xml:space="preserve">было заключено Соглашение </w:t>
      </w:r>
      <w:r w:rsidR="00B52C38" w:rsidRPr="001A267C">
        <w:rPr>
          <w:rFonts w:cs="Arial"/>
          <w:sz w:val="28"/>
          <w:szCs w:val="28"/>
        </w:rPr>
        <w:t xml:space="preserve">«Об </w:t>
      </w:r>
      <w:r w:rsidRPr="001A267C">
        <w:rPr>
          <w:rFonts w:cs="Arial"/>
          <w:sz w:val="28"/>
          <w:szCs w:val="28"/>
        </w:rPr>
        <w:t>ответственност</w:t>
      </w:r>
      <w:r w:rsidR="00B52C38" w:rsidRPr="001A267C">
        <w:rPr>
          <w:rFonts w:cs="Arial"/>
          <w:sz w:val="28"/>
          <w:szCs w:val="28"/>
        </w:rPr>
        <w:t>и</w:t>
      </w:r>
      <w:r w:rsidRPr="001A267C">
        <w:rPr>
          <w:rFonts w:cs="Arial"/>
          <w:sz w:val="28"/>
          <w:szCs w:val="28"/>
        </w:rPr>
        <w:t xml:space="preserve"> железных дорог при перевозке пассажиров</w:t>
      </w:r>
      <w:r w:rsidR="00B52C38" w:rsidRPr="001A267C">
        <w:rPr>
          <w:rFonts w:cs="Arial"/>
          <w:sz w:val="28"/>
          <w:szCs w:val="28"/>
        </w:rPr>
        <w:t>»</w:t>
      </w:r>
      <w:r w:rsidRPr="001A267C">
        <w:rPr>
          <w:rFonts w:cs="Arial"/>
          <w:sz w:val="28"/>
          <w:szCs w:val="28"/>
        </w:rPr>
        <w:t>.</w:t>
      </w:r>
    </w:p>
    <w:p w:rsidR="004F2BE6" w:rsidRPr="001A267C" w:rsidRDefault="00B363BB" w:rsidP="001A267C">
      <w:pPr>
        <w:widowControl w:val="0"/>
        <w:spacing w:line="360" w:lineRule="auto"/>
        <w:ind w:firstLine="709"/>
        <w:jc w:val="both"/>
        <w:rPr>
          <w:rFonts w:cs="Arial"/>
          <w:sz w:val="28"/>
          <w:szCs w:val="28"/>
        </w:rPr>
      </w:pPr>
      <w:r w:rsidRPr="001A267C">
        <w:rPr>
          <w:rFonts w:cs="Arial"/>
          <w:sz w:val="28"/>
          <w:szCs w:val="28"/>
        </w:rPr>
        <w:t xml:space="preserve">В </w:t>
      </w:r>
      <w:r w:rsidR="004F2BE6" w:rsidRPr="001A267C">
        <w:rPr>
          <w:rFonts w:cs="Arial"/>
          <w:sz w:val="28"/>
          <w:szCs w:val="28"/>
        </w:rPr>
        <w:t xml:space="preserve">1980 </w:t>
      </w:r>
      <w:r w:rsidRPr="001A267C">
        <w:rPr>
          <w:rFonts w:cs="Arial"/>
          <w:sz w:val="28"/>
          <w:szCs w:val="28"/>
        </w:rPr>
        <w:t>г.</w:t>
      </w:r>
      <w:r w:rsidR="004F2BE6" w:rsidRPr="001A267C">
        <w:rPr>
          <w:rFonts w:cs="Arial"/>
          <w:sz w:val="28"/>
          <w:szCs w:val="28"/>
        </w:rPr>
        <w:t xml:space="preserve"> было принято Соглашение </w:t>
      </w:r>
      <w:r w:rsidRPr="001A267C">
        <w:rPr>
          <w:rFonts w:cs="Arial"/>
          <w:sz w:val="28"/>
          <w:szCs w:val="28"/>
        </w:rPr>
        <w:t>«О</w:t>
      </w:r>
      <w:r w:rsidR="004F2BE6" w:rsidRPr="001A267C">
        <w:rPr>
          <w:rFonts w:cs="Arial"/>
          <w:sz w:val="28"/>
          <w:szCs w:val="28"/>
        </w:rPr>
        <w:t xml:space="preserve"> международных железнодорожных перевозках (</w:t>
      </w:r>
      <w:r w:rsidR="00A6613A" w:rsidRPr="001A267C">
        <w:rPr>
          <w:rFonts w:cs="Arial"/>
          <w:sz w:val="28"/>
          <w:szCs w:val="28"/>
          <w:lang w:val="en-US"/>
        </w:rPr>
        <w:t>KOTIR</w:t>
      </w:r>
      <w:r w:rsidR="004F2BE6" w:rsidRPr="001A267C">
        <w:rPr>
          <w:rFonts w:cs="Arial"/>
          <w:sz w:val="28"/>
          <w:szCs w:val="28"/>
        </w:rPr>
        <w:t>)</w:t>
      </w:r>
      <w:r w:rsidRPr="001A267C">
        <w:rPr>
          <w:rFonts w:cs="Arial"/>
          <w:sz w:val="28"/>
          <w:szCs w:val="28"/>
        </w:rPr>
        <w:t>», которое</w:t>
      </w:r>
      <w:r w:rsidR="004F2BE6" w:rsidRPr="001A267C">
        <w:rPr>
          <w:rFonts w:cs="Arial"/>
          <w:sz w:val="28"/>
          <w:szCs w:val="28"/>
        </w:rPr>
        <w:t xml:space="preserve"> фактически является объединенным текстом указанных двух Бернских конвенций, и представляет правовую основу современных международных железнодорожных перевозок вместе с приложениями</w:t>
      </w:r>
      <w:r w:rsidR="00C86C7A" w:rsidRPr="001A267C">
        <w:rPr>
          <w:rFonts w:cs="Arial"/>
          <w:sz w:val="28"/>
          <w:szCs w:val="28"/>
        </w:rPr>
        <w:t>:</w:t>
      </w:r>
      <w:r w:rsidR="004F2BE6" w:rsidRPr="001A267C">
        <w:rPr>
          <w:rFonts w:cs="Arial"/>
          <w:sz w:val="28"/>
          <w:szCs w:val="28"/>
        </w:rPr>
        <w:t xml:space="preserve"> А (условия перевозки пассажиров</w:t>
      </w:r>
      <w:r w:rsidR="00C86C7A" w:rsidRPr="001A267C">
        <w:rPr>
          <w:rFonts w:cs="Arial"/>
          <w:sz w:val="28"/>
          <w:szCs w:val="28"/>
        </w:rPr>
        <w:t xml:space="preserve"> – </w:t>
      </w:r>
      <w:r w:rsidR="004F2BE6" w:rsidRPr="001A267C">
        <w:rPr>
          <w:rFonts w:cs="Arial"/>
          <w:sz w:val="28"/>
          <w:szCs w:val="28"/>
        </w:rPr>
        <w:t xml:space="preserve">Единые правила Международной пассажирской конвенции), и </w:t>
      </w:r>
      <w:r w:rsidR="00C86C7A" w:rsidRPr="001A267C">
        <w:rPr>
          <w:rFonts w:cs="Arial"/>
          <w:sz w:val="28"/>
          <w:szCs w:val="28"/>
        </w:rPr>
        <w:t>B</w:t>
      </w:r>
      <w:r w:rsidR="004F2BE6" w:rsidRPr="001A267C">
        <w:rPr>
          <w:rFonts w:cs="Arial"/>
          <w:sz w:val="28"/>
          <w:szCs w:val="28"/>
        </w:rPr>
        <w:t xml:space="preserve"> (условия перевозки грузов</w:t>
      </w:r>
      <w:r w:rsidR="00C86C7A" w:rsidRPr="001A267C">
        <w:rPr>
          <w:rFonts w:cs="Arial"/>
          <w:sz w:val="28"/>
          <w:szCs w:val="28"/>
        </w:rPr>
        <w:t xml:space="preserve"> –</w:t>
      </w:r>
      <w:r w:rsidR="004F2BE6" w:rsidRPr="001A267C">
        <w:rPr>
          <w:rFonts w:cs="Arial"/>
          <w:sz w:val="28"/>
          <w:szCs w:val="28"/>
        </w:rPr>
        <w:t xml:space="preserve"> Единые правила Международной грузовой конвенции).</w:t>
      </w:r>
    </w:p>
    <w:p w:rsidR="00A0666D" w:rsidRPr="001A267C" w:rsidRDefault="004F2BE6" w:rsidP="001A267C">
      <w:pPr>
        <w:widowControl w:val="0"/>
        <w:spacing w:line="360" w:lineRule="auto"/>
        <w:ind w:firstLine="709"/>
        <w:jc w:val="both"/>
        <w:rPr>
          <w:rFonts w:cs="Arial"/>
          <w:sz w:val="28"/>
          <w:szCs w:val="28"/>
        </w:rPr>
      </w:pPr>
      <w:r w:rsidRPr="001A267C">
        <w:rPr>
          <w:rFonts w:cs="Arial"/>
          <w:sz w:val="28"/>
          <w:szCs w:val="28"/>
        </w:rPr>
        <w:t xml:space="preserve">Соглашение </w:t>
      </w:r>
      <w:r w:rsidR="00346699" w:rsidRPr="001A267C">
        <w:rPr>
          <w:rFonts w:cs="Arial"/>
          <w:sz w:val="28"/>
          <w:szCs w:val="28"/>
          <w:lang w:val="en-US"/>
        </w:rPr>
        <w:t>KOTIR</w:t>
      </w:r>
      <w:r w:rsidR="00346699" w:rsidRPr="001A267C">
        <w:rPr>
          <w:rFonts w:cs="Arial"/>
          <w:sz w:val="28"/>
          <w:szCs w:val="28"/>
        </w:rPr>
        <w:t xml:space="preserve"> </w:t>
      </w:r>
      <w:r w:rsidRPr="001A267C">
        <w:rPr>
          <w:rFonts w:cs="Arial"/>
          <w:sz w:val="28"/>
          <w:szCs w:val="28"/>
        </w:rPr>
        <w:t xml:space="preserve">и приложения А и В регулируют общие принципы международных железнодорожных перевозок. Если возникает </w:t>
      </w:r>
      <w:r w:rsidR="005A7ABB" w:rsidRPr="001A267C">
        <w:rPr>
          <w:rFonts w:cs="Arial"/>
          <w:sz w:val="28"/>
          <w:szCs w:val="28"/>
        </w:rPr>
        <w:t>непредвиденная</w:t>
      </w:r>
      <w:r w:rsidRPr="001A267C">
        <w:rPr>
          <w:rFonts w:cs="Arial"/>
          <w:sz w:val="28"/>
          <w:szCs w:val="28"/>
        </w:rPr>
        <w:t xml:space="preserve"> соглашением и приложениями ситуация, </w:t>
      </w:r>
      <w:r w:rsidR="005A7ABB" w:rsidRPr="001A267C">
        <w:rPr>
          <w:rFonts w:cs="Arial"/>
          <w:sz w:val="28"/>
          <w:szCs w:val="28"/>
        </w:rPr>
        <w:t xml:space="preserve">то применяется право государств – </w:t>
      </w:r>
      <w:r w:rsidRPr="001A267C">
        <w:rPr>
          <w:rFonts w:cs="Arial"/>
          <w:sz w:val="28"/>
          <w:szCs w:val="28"/>
        </w:rPr>
        <w:t>участниц конвен</w:t>
      </w:r>
      <w:r w:rsidR="00A0666D" w:rsidRPr="001A267C">
        <w:rPr>
          <w:rFonts w:cs="Arial"/>
          <w:sz w:val="28"/>
          <w:szCs w:val="28"/>
        </w:rPr>
        <w:t>ций.</w:t>
      </w:r>
    </w:p>
    <w:p w:rsidR="004F2BE6" w:rsidRPr="001A267C" w:rsidRDefault="004F2BE6" w:rsidP="001A267C">
      <w:pPr>
        <w:widowControl w:val="0"/>
        <w:spacing w:line="360" w:lineRule="auto"/>
        <w:ind w:firstLine="709"/>
        <w:jc w:val="both"/>
        <w:rPr>
          <w:rFonts w:cs="Arial"/>
          <w:sz w:val="28"/>
          <w:szCs w:val="28"/>
        </w:rPr>
      </w:pPr>
      <w:r w:rsidRPr="001A267C">
        <w:rPr>
          <w:rFonts w:cs="Arial"/>
          <w:sz w:val="28"/>
          <w:szCs w:val="28"/>
        </w:rPr>
        <w:t xml:space="preserve">Плата за перевозку определяется международными и национальными тарифами. Предусмотренные также максимально </w:t>
      </w:r>
      <w:r w:rsidR="00A0666D" w:rsidRPr="001A267C">
        <w:rPr>
          <w:rFonts w:cs="Arial"/>
          <w:sz w:val="28"/>
          <w:szCs w:val="28"/>
        </w:rPr>
        <w:t xml:space="preserve">возможные </w:t>
      </w:r>
      <w:r w:rsidRPr="001A267C">
        <w:rPr>
          <w:rFonts w:cs="Arial"/>
          <w:sz w:val="28"/>
          <w:szCs w:val="28"/>
        </w:rPr>
        <w:t>сроки доставки грузов.</w:t>
      </w:r>
    </w:p>
    <w:p w:rsidR="004F2BE6" w:rsidRPr="001A267C" w:rsidRDefault="004F2BE6" w:rsidP="001A267C">
      <w:pPr>
        <w:widowControl w:val="0"/>
        <w:spacing w:line="360" w:lineRule="auto"/>
        <w:ind w:firstLine="709"/>
        <w:jc w:val="both"/>
        <w:rPr>
          <w:rFonts w:cs="Arial"/>
          <w:sz w:val="28"/>
          <w:szCs w:val="28"/>
        </w:rPr>
      </w:pPr>
      <w:r w:rsidRPr="001A267C">
        <w:rPr>
          <w:rFonts w:cs="Arial"/>
          <w:sz w:val="28"/>
          <w:szCs w:val="28"/>
        </w:rPr>
        <w:t>Перевозки счита</w:t>
      </w:r>
      <w:r w:rsidR="00A0666D" w:rsidRPr="001A267C">
        <w:rPr>
          <w:rFonts w:cs="Arial"/>
          <w:sz w:val="28"/>
          <w:szCs w:val="28"/>
        </w:rPr>
        <w:t>ю</w:t>
      </w:r>
      <w:r w:rsidRPr="001A267C">
        <w:rPr>
          <w:rFonts w:cs="Arial"/>
          <w:sz w:val="28"/>
          <w:szCs w:val="28"/>
        </w:rPr>
        <w:t>тся возможным</w:t>
      </w:r>
      <w:r w:rsidR="00A0666D" w:rsidRPr="001A267C">
        <w:rPr>
          <w:rFonts w:cs="Arial"/>
          <w:sz w:val="28"/>
          <w:szCs w:val="28"/>
        </w:rPr>
        <w:t>и</w:t>
      </w:r>
      <w:r w:rsidRPr="001A267C">
        <w:rPr>
          <w:rFonts w:cs="Arial"/>
          <w:sz w:val="28"/>
          <w:szCs w:val="28"/>
        </w:rPr>
        <w:t xml:space="preserve"> при наличии обычных средств перевозок и если им не препятствуют обстоятельства, которы</w:t>
      </w:r>
      <w:r w:rsidR="00A0666D" w:rsidRPr="001A267C">
        <w:rPr>
          <w:rFonts w:cs="Arial"/>
          <w:sz w:val="28"/>
          <w:szCs w:val="28"/>
        </w:rPr>
        <w:t>е</w:t>
      </w:r>
      <w:r w:rsidRPr="001A267C">
        <w:rPr>
          <w:rFonts w:cs="Arial"/>
          <w:sz w:val="28"/>
          <w:szCs w:val="28"/>
        </w:rPr>
        <w:t xml:space="preserve"> железная дорога не может из</w:t>
      </w:r>
      <w:r w:rsidR="00A0666D" w:rsidRPr="001A267C">
        <w:rPr>
          <w:rFonts w:cs="Arial"/>
          <w:sz w:val="28"/>
          <w:szCs w:val="28"/>
        </w:rPr>
        <w:t xml:space="preserve">бежать </w:t>
      </w:r>
      <w:r w:rsidRPr="001A267C">
        <w:rPr>
          <w:rFonts w:cs="Arial"/>
          <w:sz w:val="28"/>
          <w:szCs w:val="28"/>
        </w:rPr>
        <w:t xml:space="preserve">или </w:t>
      </w:r>
      <w:r w:rsidR="00A0666D" w:rsidRPr="001A267C">
        <w:rPr>
          <w:rFonts w:cs="Arial"/>
          <w:sz w:val="28"/>
          <w:szCs w:val="28"/>
        </w:rPr>
        <w:t>у</w:t>
      </w:r>
      <w:r w:rsidRPr="001A267C">
        <w:rPr>
          <w:rFonts w:cs="Arial"/>
          <w:sz w:val="28"/>
          <w:szCs w:val="28"/>
        </w:rPr>
        <w:t>странить. Компетентные органы имеют право прекратить движение, запретить или ограничить прием отдельны</w:t>
      </w:r>
      <w:r w:rsidR="001D310B" w:rsidRPr="001A267C">
        <w:rPr>
          <w:rFonts w:cs="Arial"/>
          <w:sz w:val="28"/>
          <w:szCs w:val="28"/>
        </w:rPr>
        <w:t>х грузов к перевозкам, если это</w:t>
      </w:r>
      <w:r w:rsidRPr="001A267C">
        <w:rPr>
          <w:rFonts w:cs="Arial"/>
          <w:sz w:val="28"/>
          <w:szCs w:val="28"/>
        </w:rPr>
        <w:t xml:space="preserve"> </w:t>
      </w:r>
      <w:r w:rsidR="001D310B" w:rsidRPr="001A267C">
        <w:rPr>
          <w:rFonts w:cs="Arial"/>
          <w:sz w:val="28"/>
          <w:szCs w:val="28"/>
        </w:rPr>
        <w:t>необходимо в интересах общества</w:t>
      </w:r>
      <w:r w:rsidRPr="001A267C">
        <w:rPr>
          <w:rFonts w:cs="Arial"/>
          <w:sz w:val="28"/>
          <w:szCs w:val="28"/>
        </w:rPr>
        <w:t xml:space="preserve"> </w:t>
      </w:r>
      <w:r w:rsidR="001D310B" w:rsidRPr="001A267C">
        <w:rPr>
          <w:rFonts w:cs="Arial"/>
          <w:sz w:val="28"/>
          <w:szCs w:val="28"/>
        </w:rPr>
        <w:t>или</w:t>
      </w:r>
      <w:r w:rsidRPr="001A267C">
        <w:rPr>
          <w:rFonts w:cs="Arial"/>
          <w:sz w:val="28"/>
          <w:szCs w:val="28"/>
        </w:rPr>
        <w:t xml:space="preserve"> производственной деятельности. Соглашение </w:t>
      </w:r>
      <w:r w:rsidR="001D310B" w:rsidRPr="001A267C">
        <w:rPr>
          <w:rFonts w:cs="Arial"/>
          <w:sz w:val="28"/>
          <w:szCs w:val="28"/>
          <w:lang w:val="en-US"/>
        </w:rPr>
        <w:t>KOTIR</w:t>
      </w:r>
      <w:r w:rsidR="001D310B" w:rsidRPr="001A267C">
        <w:rPr>
          <w:rFonts w:cs="Arial"/>
          <w:sz w:val="28"/>
          <w:szCs w:val="28"/>
        </w:rPr>
        <w:t xml:space="preserve"> </w:t>
      </w:r>
      <w:r w:rsidRPr="001A267C">
        <w:rPr>
          <w:rFonts w:cs="Arial"/>
          <w:sz w:val="28"/>
          <w:szCs w:val="28"/>
        </w:rPr>
        <w:t>предусматривает ответственность перевозчика, устанавливает порядок выдвижения претензий и исковую давность, определяет товаросопроводительные документы.</w:t>
      </w:r>
    </w:p>
    <w:p w:rsidR="004F2BE6" w:rsidRPr="001A267C" w:rsidRDefault="004F2BE6" w:rsidP="001A267C">
      <w:pPr>
        <w:widowControl w:val="0"/>
        <w:spacing w:line="360" w:lineRule="auto"/>
        <w:ind w:firstLine="709"/>
        <w:jc w:val="both"/>
        <w:rPr>
          <w:rFonts w:cs="Arial"/>
          <w:sz w:val="28"/>
          <w:szCs w:val="28"/>
        </w:rPr>
      </w:pPr>
      <w:r w:rsidRPr="001A267C">
        <w:rPr>
          <w:rFonts w:cs="Arial"/>
          <w:sz w:val="28"/>
          <w:szCs w:val="28"/>
        </w:rPr>
        <w:t xml:space="preserve">Страны социалистического лагеря (Россия, отдельные страны </w:t>
      </w:r>
      <w:r w:rsidR="00346699" w:rsidRPr="001A267C">
        <w:rPr>
          <w:rFonts w:cs="Arial"/>
          <w:sz w:val="28"/>
          <w:szCs w:val="28"/>
        </w:rPr>
        <w:t>Восточной</w:t>
      </w:r>
      <w:r w:rsidRPr="001A267C">
        <w:rPr>
          <w:rFonts w:cs="Arial"/>
          <w:sz w:val="28"/>
          <w:szCs w:val="28"/>
        </w:rPr>
        <w:t xml:space="preserve"> Европы</w:t>
      </w:r>
      <w:r w:rsidR="00346699" w:rsidRPr="001A267C">
        <w:rPr>
          <w:rFonts w:cs="Arial"/>
          <w:sz w:val="28"/>
          <w:szCs w:val="28"/>
        </w:rPr>
        <w:t>,</w:t>
      </w:r>
      <w:r w:rsidRPr="001A267C">
        <w:rPr>
          <w:rFonts w:cs="Arial"/>
          <w:sz w:val="28"/>
          <w:szCs w:val="28"/>
        </w:rPr>
        <w:t xml:space="preserve"> Монгол</w:t>
      </w:r>
      <w:r w:rsidR="00346699" w:rsidRPr="001A267C">
        <w:rPr>
          <w:rFonts w:cs="Arial"/>
          <w:sz w:val="28"/>
          <w:szCs w:val="28"/>
        </w:rPr>
        <w:t>ия, Китай,</w:t>
      </w:r>
      <w:r w:rsidR="00567442" w:rsidRPr="001A267C">
        <w:rPr>
          <w:rFonts w:cs="Arial"/>
          <w:sz w:val="28"/>
          <w:szCs w:val="28"/>
        </w:rPr>
        <w:t xml:space="preserve"> Северная Корея,</w:t>
      </w:r>
      <w:r w:rsidRPr="001A267C">
        <w:rPr>
          <w:rFonts w:cs="Arial"/>
          <w:sz w:val="28"/>
          <w:szCs w:val="28"/>
        </w:rPr>
        <w:t xml:space="preserve"> Вьетнам) в 1950 г. заключили </w:t>
      </w:r>
      <w:r w:rsidR="00346699" w:rsidRPr="001A267C">
        <w:rPr>
          <w:rFonts w:cs="Arial"/>
          <w:sz w:val="28"/>
          <w:szCs w:val="28"/>
        </w:rPr>
        <w:t>С</w:t>
      </w:r>
      <w:r w:rsidRPr="001A267C">
        <w:rPr>
          <w:rFonts w:cs="Arial"/>
          <w:sz w:val="28"/>
          <w:szCs w:val="28"/>
        </w:rPr>
        <w:t xml:space="preserve">оглашение </w:t>
      </w:r>
      <w:r w:rsidR="00346699" w:rsidRPr="001A267C">
        <w:rPr>
          <w:rFonts w:cs="Arial"/>
          <w:sz w:val="28"/>
          <w:szCs w:val="28"/>
        </w:rPr>
        <w:t>«</w:t>
      </w:r>
      <w:r w:rsidRPr="001A267C">
        <w:rPr>
          <w:rFonts w:cs="Arial"/>
          <w:sz w:val="28"/>
          <w:szCs w:val="28"/>
        </w:rPr>
        <w:t xml:space="preserve">о международном грузовом </w:t>
      </w:r>
      <w:r w:rsidR="00346699" w:rsidRPr="001A267C">
        <w:rPr>
          <w:rFonts w:cs="Arial"/>
          <w:sz w:val="28"/>
          <w:szCs w:val="28"/>
        </w:rPr>
        <w:t xml:space="preserve">сообщении», которое </w:t>
      </w:r>
      <w:r w:rsidRPr="001A267C">
        <w:rPr>
          <w:rFonts w:cs="Arial"/>
          <w:sz w:val="28"/>
          <w:szCs w:val="28"/>
        </w:rPr>
        <w:t>действует в</w:t>
      </w:r>
      <w:r w:rsidR="00346699" w:rsidRPr="001A267C">
        <w:rPr>
          <w:rFonts w:cs="Arial"/>
          <w:sz w:val="28"/>
          <w:szCs w:val="28"/>
        </w:rPr>
        <w:t xml:space="preserve"> </w:t>
      </w:r>
      <w:r w:rsidRPr="001A267C">
        <w:rPr>
          <w:rFonts w:cs="Arial"/>
          <w:sz w:val="28"/>
          <w:szCs w:val="28"/>
        </w:rPr>
        <w:t xml:space="preserve">редакции 1992 г. Согласно </w:t>
      </w:r>
      <w:r w:rsidR="00346699" w:rsidRPr="001A267C">
        <w:rPr>
          <w:rFonts w:cs="Arial"/>
          <w:sz w:val="28"/>
          <w:szCs w:val="28"/>
        </w:rPr>
        <w:t>его</w:t>
      </w:r>
      <w:r w:rsidRPr="001A267C">
        <w:rPr>
          <w:rFonts w:cs="Arial"/>
          <w:sz w:val="28"/>
          <w:szCs w:val="28"/>
        </w:rPr>
        <w:t xml:space="preserve"> положениям и Международному транзитному тарифу</w:t>
      </w:r>
      <w:r w:rsidR="00346699" w:rsidRPr="001A267C">
        <w:rPr>
          <w:rFonts w:cs="Arial"/>
          <w:sz w:val="28"/>
          <w:szCs w:val="28"/>
        </w:rPr>
        <w:t>,</w:t>
      </w:r>
      <w:r w:rsidRPr="001A267C">
        <w:rPr>
          <w:rFonts w:cs="Arial"/>
          <w:sz w:val="28"/>
          <w:szCs w:val="28"/>
        </w:rPr>
        <w:t xml:space="preserve"> возмож</w:t>
      </w:r>
      <w:r w:rsidR="00567442" w:rsidRPr="001A267C">
        <w:rPr>
          <w:rFonts w:cs="Arial"/>
          <w:sz w:val="28"/>
          <w:szCs w:val="28"/>
        </w:rPr>
        <w:t>на перевозка грузов в</w:t>
      </w:r>
      <w:r w:rsidRPr="001A267C">
        <w:rPr>
          <w:rFonts w:cs="Arial"/>
          <w:sz w:val="28"/>
          <w:szCs w:val="28"/>
        </w:rPr>
        <w:t xml:space="preserve"> страны Западной Европы и </w:t>
      </w:r>
      <w:r w:rsidR="00567442" w:rsidRPr="001A267C">
        <w:rPr>
          <w:rFonts w:cs="Arial"/>
          <w:sz w:val="28"/>
          <w:szCs w:val="28"/>
        </w:rPr>
        <w:t>из них.</w:t>
      </w:r>
    </w:p>
    <w:p w:rsidR="004F2BE6" w:rsidRPr="001A267C" w:rsidRDefault="004F2BE6" w:rsidP="001A267C">
      <w:pPr>
        <w:widowControl w:val="0"/>
        <w:spacing w:line="360" w:lineRule="auto"/>
        <w:ind w:firstLine="709"/>
        <w:jc w:val="both"/>
        <w:rPr>
          <w:rFonts w:cs="Arial"/>
          <w:sz w:val="28"/>
          <w:szCs w:val="28"/>
        </w:rPr>
      </w:pPr>
      <w:r w:rsidRPr="001A267C">
        <w:rPr>
          <w:rFonts w:cs="Arial"/>
          <w:sz w:val="28"/>
          <w:szCs w:val="28"/>
        </w:rPr>
        <w:t>Вообще</w:t>
      </w:r>
      <w:r w:rsidR="00567442" w:rsidRPr="001A267C">
        <w:rPr>
          <w:rFonts w:cs="Arial"/>
          <w:sz w:val="28"/>
          <w:szCs w:val="28"/>
        </w:rPr>
        <w:t>,</w:t>
      </w:r>
      <w:r w:rsidRPr="001A267C">
        <w:rPr>
          <w:rFonts w:cs="Arial"/>
          <w:sz w:val="28"/>
          <w:szCs w:val="28"/>
        </w:rPr>
        <w:t xml:space="preserve"> государства мира заключают двусторонние соглашения о пассажирском и грузовом </w:t>
      </w:r>
      <w:r w:rsidR="00567442" w:rsidRPr="001A267C">
        <w:rPr>
          <w:rFonts w:cs="Arial"/>
          <w:sz w:val="28"/>
          <w:szCs w:val="28"/>
        </w:rPr>
        <w:t>сообщениях</w:t>
      </w:r>
      <w:r w:rsidRPr="001A267C">
        <w:rPr>
          <w:rFonts w:cs="Arial"/>
          <w:sz w:val="28"/>
          <w:szCs w:val="28"/>
        </w:rPr>
        <w:t>, которые воплощают общепринятую практику перевозок и опираются на правила Бернских конвенций.</w:t>
      </w:r>
    </w:p>
    <w:p w:rsidR="004F2BE6" w:rsidRPr="001A267C" w:rsidRDefault="004F2BE6" w:rsidP="001A267C">
      <w:pPr>
        <w:widowControl w:val="0"/>
        <w:spacing w:line="360" w:lineRule="auto"/>
        <w:ind w:firstLine="709"/>
        <w:jc w:val="both"/>
        <w:rPr>
          <w:rFonts w:cs="Arial"/>
          <w:sz w:val="28"/>
          <w:szCs w:val="28"/>
        </w:rPr>
      </w:pPr>
      <w:r w:rsidRPr="001A267C">
        <w:rPr>
          <w:rFonts w:cs="Arial"/>
          <w:sz w:val="28"/>
          <w:szCs w:val="28"/>
        </w:rPr>
        <w:t xml:space="preserve">Все субъекты бывшего СССР заключили Соглашение </w:t>
      </w:r>
      <w:r w:rsidR="00567442" w:rsidRPr="001A267C">
        <w:rPr>
          <w:rFonts w:cs="Arial"/>
          <w:sz w:val="28"/>
          <w:szCs w:val="28"/>
        </w:rPr>
        <w:t>«О</w:t>
      </w:r>
      <w:r w:rsidRPr="001A267C">
        <w:rPr>
          <w:rFonts w:cs="Arial"/>
          <w:sz w:val="28"/>
          <w:szCs w:val="28"/>
        </w:rPr>
        <w:t xml:space="preserve"> распределении инвентарных парков грузовых вагонов и контейнеров бывшего Министерства путей </w:t>
      </w:r>
      <w:r w:rsidR="00567442" w:rsidRPr="001A267C">
        <w:rPr>
          <w:rFonts w:cs="Arial"/>
          <w:sz w:val="28"/>
          <w:szCs w:val="28"/>
        </w:rPr>
        <w:t xml:space="preserve">сообщения </w:t>
      </w:r>
      <w:r w:rsidRPr="001A267C">
        <w:rPr>
          <w:rFonts w:cs="Arial"/>
          <w:sz w:val="28"/>
          <w:szCs w:val="28"/>
        </w:rPr>
        <w:t>СССР и их дальнейше</w:t>
      </w:r>
      <w:r w:rsidR="00567442" w:rsidRPr="001A267C">
        <w:rPr>
          <w:rFonts w:cs="Arial"/>
          <w:sz w:val="28"/>
          <w:szCs w:val="28"/>
        </w:rPr>
        <w:t>м</w:t>
      </w:r>
      <w:r w:rsidRPr="001A267C">
        <w:rPr>
          <w:rFonts w:cs="Arial"/>
          <w:sz w:val="28"/>
          <w:szCs w:val="28"/>
        </w:rPr>
        <w:t xml:space="preserve"> обще</w:t>
      </w:r>
      <w:r w:rsidR="00567442" w:rsidRPr="001A267C">
        <w:rPr>
          <w:rFonts w:cs="Arial"/>
          <w:sz w:val="28"/>
          <w:szCs w:val="28"/>
        </w:rPr>
        <w:t>м</w:t>
      </w:r>
      <w:r w:rsidRPr="001A267C">
        <w:rPr>
          <w:rFonts w:cs="Arial"/>
          <w:sz w:val="28"/>
          <w:szCs w:val="28"/>
        </w:rPr>
        <w:t xml:space="preserve"> использовани</w:t>
      </w:r>
      <w:r w:rsidR="00567442" w:rsidRPr="001A267C">
        <w:rPr>
          <w:rFonts w:cs="Arial"/>
          <w:sz w:val="28"/>
          <w:szCs w:val="28"/>
        </w:rPr>
        <w:t>и»</w:t>
      </w:r>
      <w:r w:rsidRPr="001A267C">
        <w:rPr>
          <w:rFonts w:cs="Arial"/>
          <w:sz w:val="28"/>
          <w:szCs w:val="28"/>
        </w:rPr>
        <w:t xml:space="preserve"> (22.01.1993</w:t>
      </w:r>
      <w:r w:rsidR="00567442" w:rsidRPr="001A267C">
        <w:rPr>
          <w:rFonts w:cs="Arial"/>
          <w:sz w:val="28"/>
          <w:szCs w:val="28"/>
        </w:rPr>
        <w:t xml:space="preserve"> </w:t>
      </w:r>
      <w:r w:rsidRPr="001A267C">
        <w:rPr>
          <w:rFonts w:cs="Arial"/>
          <w:sz w:val="28"/>
          <w:szCs w:val="28"/>
        </w:rPr>
        <w:t xml:space="preserve">г.) и Соглашение </w:t>
      </w:r>
      <w:r w:rsidR="00567442" w:rsidRPr="001A267C">
        <w:rPr>
          <w:rFonts w:cs="Arial"/>
          <w:sz w:val="28"/>
          <w:szCs w:val="28"/>
        </w:rPr>
        <w:t>«О</w:t>
      </w:r>
      <w:r w:rsidRPr="001A267C">
        <w:rPr>
          <w:rFonts w:cs="Arial"/>
          <w:sz w:val="28"/>
          <w:szCs w:val="28"/>
        </w:rPr>
        <w:t>б общем использовании грузовых вагонов и контейнеров</w:t>
      </w:r>
      <w:r w:rsidR="00567442" w:rsidRPr="001A267C">
        <w:rPr>
          <w:rFonts w:cs="Arial"/>
          <w:sz w:val="28"/>
          <w:szCs w:val="28"/>
        </w:rPr>
        <w:t>»</w:t>
      </w:r>
      <w:r w:rsidRPr="001A267C">
        <w:rPr>
          <w:rFonts w:cs="Arial"/>
          <w:sz w:val="28"/>
          <w:szCs w:val="28"/>
        </w:rPr>
        <w:t xml:space="preserve"> (12</w:t>
      </w:r>
      <w:r w:rsidR="00567442" w:rsidRPr="001A267C">
        <w:rPr>
          <w:rFonts w:cs="Arial"/>
          <w:sz w:val="28"/>
          <w:szCs w:val="28"/>
        </w:rPr>
        <w:t>.</w:t>
      </w:r>
      <w:r w:rsidRPr="001A267C">
        <w:rPr>
          <w:rFonts w:cs="Arial"/>
          <w:sz w:val="28"/>
          <w:szCs w:val="28"/>
        </w:rPr>
        <w:t>03.1993</w:t>
      </w:r>
      <w:r w:rsidR="00567442" w:rsidRPr="001A267C">
        <w:rPr>
          <w:rFonts w:cs="Arial"/>
          <w:sz w:val="28"/>
          <w:szCs w:val="28"/>
        </w:rPr>
        <w:t xml:space="preserve"> </w:t>
      </w:r>
      <w:r w:rsidRPr="001A267C">
        <w:rPr>
          <w:rFonts w:cs="Arial"/>
          <w:sz w:val="28"/>
          <w:szCs w:val="28"/>
        </w:rPr>
        <w:t xml:space="preserve">г.). Двенадцать стран СНГ 9 сентября 1994 г. заключили Соглашение </w:t>
      </w:r>
      <w:r w:rsidR="00567442" w:rsidRPr="001A267C">
        <w:rPr>
          <w:rFonts w:cs="Arial"/>
          <w:sz w:val="28"/>
          <w:szCs w:val="28"/>
        </w:rPr>
        <w:t>«О</w:t>
      </w:r>
      <w:r w:rsidRPr="001A267C">
        <w:rPr>
          <w:rFonts w:cs="Arial"/>
          <w:sz w:val="28"/>
          <w:szCs w:val="28"/>
        </w:rPr>
        <w:t xml:space="preserve"> сотрудничестве в сфере технического переоснащения и обновлени</w:t>
      </w:r>
      <w:r w:rsidR="00567442" w:rsidRPr="001A267C">
        <w:rPr>
          <w:rFonts w:cs="Arial"/>
          <w:sz w:val="28"/>
          <w:szCs w:val="28"/>
        </w:rPr>
        <w:t>я</w:t>
      </w:r>
      <w:r w:rsidRPr="001A267C">
        <w:rPr>
          <w:rFonts w:cs="Arial"/>
          <w:sz w:val="28"/>
          <w:szCs w:val="28"/>
        </w:rPr>
        <w:t xml:space="preserve"> железнодорожного подвижного состава</w:t>
      </w:r>
      <w:r w:rsidR="005A2E13" w:rsidRPr="001A267C">
        <w:rPr>
          <w:rFonts w:cs="Arial"/>
          <w:sz w:val="28"/>
          <w:szCs w:val="28"/>
        </w:rPr>
        <w:t>»</w:t>
      </w:r>
      <w:r w:rsidRPr="001A267C">
        <w:rPr>
          <w:rFonts w:cs="Arial"/>
          <w:sz w:val="28"/>
          <w:szCs w:val="28"/>
        </w:rPr>
        <w:t>.</w:t>
      </w:r>
    </w:p>
    <w:p w:rsidR="005F7C27" w:rsidRPr="001A267C" w:rsidRDefault="004F2BE6" w:rsidP="001A267C">
      <w:pPr>
        <w:widowControl w:val="0"/>
        <w:spacing w:line="360" w:lineRule="auto"/>
        <w:ind w:firstLine="709"/>
        <w:jc w:val="both"/>
        <w:rPr>
          <w:rFonts w:cs="Arial"/>
          <w:sz w:val="28"/>
          <w:szCs w:val="28"/>
        </w:rPr>
      </w:pPr>
      <w:r w:rsidRPr="001A267C">
        <w:rPr>
          <w:rFonts w:cs="Arial"/>
          <w:sz w:val="28"/>
          <w:szCs w:val="28"/>
        </w:rPr>
        <w:t xml:space="preserve">С </w:t>
      </w:r>
      <w:r w:rsidR="005A2E13" w:rsidRPr="001A267C">
        <w:rPr>
          <w:rFonts w:cs="Arial"/>
          <w:sz w:val="28"/>
          <w:szCs w:val="28"/>
        </w:rPr>
        <w:t>постепенным развитием авиации и</w:t>
      </w:r>
      <w:r w:rsidRPr="001A267C">
        <w:rPr>
          <w:rFonts w:cs="Arial"/>
          <w:sz w:val="28"/>
          <w:szCs w:val="28"/>
        </w:rPr>
        <w:t xml:space="preserve"> осложнением функций, которые выполнялись воздушным транспортом, </w:t>
      </w:r>
      <w:r w:rsidR="005A2E13" w:rsidRPr="001A267C">
        <w:rPr>
          <w:rFonts w:cs="Arial"/>
          <w:sz w:val="28"/>
          <w:szCs w:val="28"/>
        </w:rPr>
        <w:t>по</w:t>
      </w:r>
      <w:r w:rsidRPr="001A267C">
        <w:rPr>
          <w:rFonts w:cs="Arial"/>
          <w:sz w:val="28"/>
          <w:szCs w:val="28"/>
        </w:rPr>
        <w:t>явилась потребность заключить многосторо</w:t>
      </w:r>
      <w:r w:rsidR="005A2E13" w:rsidRPr="001A267C">
        <w:rPr>
          <w:rFonts w:cs="Arial"/>
          <w:sz w:val="28"/>
          <w:szCs w:val="28"/>
        </w:rPr>
        <w:t xml:space="preserve">нний межгосударственный договор о регулировании воздушных перевозок. </w:t>
      </w:r>
      <w:r w:rsidRPr="001A267C">
        <w:rPr>
          <w:rFonts w:cs="Arial"/>
          <w:sz w:val="28"/>
          <w:szCs w:val="28"/>
        </w:rPr>
        <w:t xml:space="preserve">В Варшаве 12 октября 1929 была подписана Конвенция </w:t>
      </w:r>
      <w:r w:rsidR="005A2E13" w:rsidRPr="001A267C">
        <w:rPr>
          <w:rFonts w:cs="Arial"/>
          <w:sz w:val="28"/>
          <w:szCs w:val="28"/>
        </w:rPr>
        <w:t>«Об</w:t>
      </w:r>
      <w:r w:rsidRPr="001A267C">
        <w:rPr>
          <w:rFonts w:cs="Arial"/>
          <w:sz w:val="28"/>
          <w:szCs w:val="28"/>
        </w:rPr>
        <w:t xml:space="preserve"> унификации отдельных правил международных воздушных перевозок</w:t>
      </w:r>
      <w:r w:rsidR="005A2E13" w:rsidRPr="001A267C">
        <w:rPr>
          <w:rFonts w:cs="Arial"/>
          <w:sz w:val="28"/>
          <w:szCs w:val="28"/>
        </w:rPr>
        <w:t>»</w:t>
      </w:r>
      <w:r w:rsidRPr="001A267C">
        <w:rPr>
          <w:rFonts w:cs="Arial"/>
          <w:sz w:val="28"/>
          <w:szCs w:val="28"/>
        </w:rPr>
        <w:t>. Варшавск</w:t>
      </w:r>
      <w:r w:rsidR="005A2E13" w:rsidRPr="001A267C">
        <w:rPr>
          <w:rFonts w:cs="Arial"/>
          <w:sz w:val="28"/>
          <w:szCs w:val="28"/>
        </w:rPr>
        <w:t>ая</w:t>
      </w:r>
      <w:r w:rsidRPr="001A267C">
        <w:rPr>
          <w:rFonts w:cs="Arial"/>
          <w:sz w:val="28"/>
          <w:szCs w:val="28"/>
        </w:rPr>
        <w:t xml:space="preserve"> конвенци</w:t>
      </w:r>
      <w:r w:rsidR="005A2E13" w:rsidRPr="001A267C">
        <w:rPr>
          <w:rFonts w:cs="Arial"/>
          <w:sz w:val="28"/>
          <w:szCs w:val="28"/>
        </w:rPr>
        <w:t>я была</w:t>
      </w:r>
      <w:r w:rsidRPr="001A267C">
        <w:rPr>
          <w:rFonts w:cs="Arial"/>
          <w:sz w:val="28"/>
          <w:szCs w:val="28"/>
        </w:rPr>
        <w:t xml:space="preserve"> дополнен</w:t>
      </w:r>
      <w:r w:rsidR="005A2E13" w:rsidRPr="001A267C">
        <w:rPr>
          <w:rFonts w:cs="Arial"/>
          <w:sz w:val="28"/>
          <w:szCs w:val="28"/>
        </w:rPr>
        <w:t>а</w:t>
      </w:r>
      <w:r w:rsidRPr="001A267C">
        <w:rPr>
          <w:rFonts w:cs="Arial"/>
          <w:sz w:val="28"/>
          <w:szCs w:val="28"/>
        </w:rPr>
        <w:t xml:space="preserve"> Гаагским протоко</w:t>
      </w:r>
      <w:r w:rsidR="005F7C27" w:rsidRPr="001A267C">
        <w:rPr>
          <w:rFonts w:cs="Arial"/>
          <w:sz w:val="28"/>
          <w:szCs w:val="28"/>
        </w:rPr>
        <w:t>лом 1955 г.</w:t>
      </w:r>
    </w:p>
    <w:p w:rsidR="009F047F" w:rsidRPr="001A267C" w:rsidRDefault="004F2BE6" w:rsidP="001A267C">
      <w:pPr>
        <w:widowControl w:val="0"/>
        <w:spacing w:line="360" w:lineRule="auto"/>
        <w:ind w:firstLine="709"/>
        <w:jc w:val="both"/>
        <w:rPr>
          <w:rFonts w:cs="Arial"/>
          <w:sz w:val="28"/>
          <w:szCs w:val="28"/>
        </w:rPr>
      </w:pPr>
      <w:r w:rsidRPr="001A267C">
        <w:rPr>
          <w:rFonts w:cs="Arial"/>
          <w:sz w:val="28"/>
          <w:szCs w:val="28"/>
        </w:rPr>
        <w:t>Варшавскую конвенцию существенно изменили Гватемальский протокол 1971 г. и Мон</w:t>
      </w:r>
      <w:r w:rsidR="009F047F" w:rsidRPr="001A267C">
        <w:rPr>
          <w:rFonts w:cs="Arial"/>
          <w:sz w:val="28"/>
          <w:szCs w:val="28"/>
        </w:rPr>
        <w:t xml:space="preserve">реальский </w:t>
      </w:r>
      <w:r w:rsidRPr="001A267C">
        <w:rPr>
          <w:rFonts w:cs="Arial"/>
          <w:sz w:val="28"/>
          <w:szCs w:val="28"/>
        </w:rPr>
        <w:t>протокол 1975</w:t>
      </w:r>
      <w:r w:rsidR="009F047F" w:rsidRPr="001A267C">
        <w:rPr>
          <w:rFonts w:cs="Arial"/>
          <w:sz w:val="28"/>
          <w:szCs w:val="28"/>
        </w:rPr>
        <w:t xml:space="preserve"> </w:t>
      </w:r>
      <w:r w:rsidRPr="001A267C">
        <w:rPr>
          <w:rFonts w:cs="Arial"/>
          <w:sz w:val="28"/>
          <w:szCs w:val="28"/>
        </w:rPr>
        <w:t xml:space="preserve">г. </w:t>
      </w:r>
      <w:r w:rsidR="009F047F" w:rsidRPr="001A267C">
        <w:rPr>
          <w:rFonts w:cs="Arial"/>
          <w:sz w:val="28"/>
          <w:szCs w:val="28"/>
        </w:rPr>
        <w:t>На</w:t>
      </w:r>
      <w:r w:rsidRPr="001A267C">
        <w:rPr>
          <w:rFonts w:cs="Arial"/>
          <w:sz w:val="28"/>
          <w:szCs w:val="28"/>
        </w:rPr>
        <w:t xml:space="preserve"> Ук</w:t>
      </w:r>
      <w:r w:rsidR="009F047F" w:rsidRPr="001A267C">
        <w:rPr>
          <w:rFonts w:cs="Arial"/>
          <w:sz w:val="28"/>
          <w:szCs w:val="28"/>
        </w:rPr>
        <w:t>раине</w:t>
      </w:r>
      <w:r w:rsidRPr="001A267C">
        <w:rPr>
          <w:rFonts w:cs="Arial"/>
          <w:sz w:val="28"/>
          <w:szCs w:val="28"/>
        </w:rPr>
        <w:t xml:space="preserve"> </w:t>
      </w:r>
      <w:r w:rsidR="009F047F" w:rsidRPr="001A267C">
        <w:rPr>
          <w:rFonts w:cs="Arial"/>
          <w:sz w:val="28"/>
          <w:szCs w:val="28"/>
        </w:rPr>
        <w:t>действует</w:t>
      </w:r>
      <w:r w:rsidRPr="001A267C">
        <w:rPr>
          <w:rFonts w:cs="Arial"/>
          <w:sz w:val="28"/>
          <w:szCs w:val="28"/>
        </w:rPr>
        <w:t xml:space="preserve"> Гаагский прото</w:t>
      </w:r>
      <w:r w:rsidR="009F047F" w:rsidRPr="001A267C">
        <w:rPr>
          <w:rFonts w:cs="Arial"/>
          <w:sz w:val="28"/>
          <w:szCs w:val="28"/>
        </w:rPr>
        <w:t>кол.</w:t>
      </w:r>
    </w:p>
    <w:p w:rsidR="004F2BE6" w:rsidRPr="001A267C" w:rsidRDefault="004F2BE6" w:rsidP="001A267C">
      <w:pPr>
        <w:widowControl w:val="0"/>
        <w:spacing w:line="360" w:lineRule="auto"/>
        <w:ind w:firstLine="709"/>
        <w:jc w:val="both"/>
        <w:rPr>
          <w:rFonts w:cs="Arial"/>
          <w:sz w:val="28"/>
          <w:szCs w:val="28"/>
        </w:rPr>
      </w:pPr>
      <w:r w:rsidRPr="001A267C">
        <w:rPr>
          <w:rFonts w:cs="Arial"/>
          <w:sz w:val="28"/>
          <w:szCs w:val="28"/>
        </w:rPr>
        <w:t xml:space="preserve">Административные вопросы воздушного транспорта регламентируются Чикагской </w:t>
      </w:r>
      <w:r w:rsidR="003759F9" w:rsidRPr="001A267C">
        <w:rPr>
          <w:rFonts w:cs="Arial"/>
          <w:sz w:val="28"/>
          <w:szCs w:val="28"/>
        </w:rPr>
        <w:t>К</w:t>
      </w:r>
      <w:r w:rsidRPr="001A267C">
        <w:rPr>
          <w:rFonts w:cs="Arial"/>
          <w:sz w:val="28"/>
          <w:szCs w:val="28"/>
        </w:rPr>
        <w:t>онвенци</w:t>
      </w:r>
      <w:r w:rsidR="003759F9" w:rsidRPr="001A267C">
        <w:rPr>
          <w:rFonts w:cs="Arial"/>
          <w:sz w:val="28"/>
          <w:szCs w:val="28"/>
        </w:rPr>
        <w:t>ей</w:t>
      </w:r>
      <w:r w:rsidRPr="001A267C">
        <w:rPr>
          <w:rFonts w:cs="Arial"/>
          <w:sz w:val="28"/>
          <w:szCs w:val="28"/>
        </w:rPr>
        <w:t xml:space="preserve"> </w:t>
      </w:r>
      <w:r w:rsidR="003759F9" w:rsidRPr="001A267C">
        <w:rPr>
          <w:rFonts w:cs="Arial"/>
          <w:sz w:val="28"/>
          <w:szCs w:val="28"/>
        </w:rPr>
        <w:t>«О</w:t>
      </w:r>
      <w:r w:rsidRPr="001A267C">
        <w:rPr>
          <w:rFonts w:cs="Arial"/>
          <w:sz w:val="28"/>
          <w:szCs w:val="28"/>
        </w:rPr>
        <w:t xml:space="preserve"> международной гражданской авиаци</w:t>
      </w:r>
      <w:r w:rsidR="003759F9" w:rsidRPr="001A267C">
        <w:rPr>
          <w:rFonts w:cs="Arial"/>
          <w:sz w:val="28"/>
          <w:szCs w:val="28"/>
        </w:rPr>
        <w:t>и»</w:t>
      </w:r>
      <w:r w:rsidRPr="001A267C">
        <w:rPr>
          <w:rFonts w:cs="Arial"/>
          <w:sz w:val="28"/>
          <w:szCs w:val="28"/>
        </w:rPr>
        <w:t xml:space="preserve"> от 7 декабря 1944</w:t>
      </w:r>
      <w:r w:rsidR="003759F9" w:rsidRPr="001A267C">
        <w:rPr>
          <w:rFonts w:cs="Arial"/>
          <w:sz w:val="28"/>
          <w:szCs w:val="28"/>
        </w:rPr>
        <w:t xml:space="preserve"> </w:t>
      </w:r>
      <w:r w:rsidRPr="001A267C">
        <w:rPr>
          <w:rFonts w:cs="Arial"/>
          <w:sz w:val="28"/>
          <w:szCs w:val="28"/>
        </w:rPr>
        <w:t>г.</w:t>
      </w:r>
    </w:p>
    <w:p w:rsidR="004F2BE6" w:rsidRPr="001A267C" w:rsidRDefault="004F2BE6" w:rsidP="001A267C">
      <w:pPr>
        <w:widowControl w:val="0"/>
        <w:spacing w:line="360" w:lineRule="auto"/>
        <w:ind w:firstLine="709"/>
        <w:jc w:val="both"/>
        <w:rPr>
          <w:rFonts w:cs="Arial"/>
          <w:sz w:val="28"/>
          <w:szCs w:val="28"/>
        </w:rPr>
      </w:pPr>
      <w:r w:rsidRPr="001A267C">
        <w:rPr>
          <w:rFonts w:cs="Arial"/>
          <w:sz w:val="28"/>
          <w:szCs w:val="28"/>
        </w:rPr>
        <w:t xml:space="preserve">Автомобильный транспорт появился в конце XIX </w:t>
      </w:r>
      <w:r w:rsidR="000017BB" w:rsidRPr="001A267C">
        <w:rPr>
          <w:rFonts w:cs="Arial"/>
          <w:sz w:val="28"/>
          <w:szCs w:val="28"/>
        </w:rPr>
        <w:t>в.</w:t>
      </w:r>
      <w:r w:rsidRPr="001A267C">
        <w:rPr>
          <w:rFonts w:cs="Arial"/>
          <w:sz w:val="28"/>
          <w:szCs w:val="28"/>
        </w:rPr>
        <w:t xml:space="preserve"> Женевская конвенция от 19 мая 1956</w:t>
      </w:r>
      <w:r w:rsidR="000017BB" w:rsidRPr="001A267C">
        <w:rPr>
          <w:rFonts w:cs="Arial"/>
          <w:sz w:val="28"/>
          <w:szCs w:val="28"/>
        </w:rPr>
        <w:t xml:space="preserve"> </w:t>
      </w:r>
      <w:r w:rsidRPr="001A267C">
        <w:rPr>
          <w:rFonts w:cs="Arial"/>
          <w:sz w:val="28"/>
          <w:szCs w:val="28"/>
        </w:rPr>
        <w:t xml:space="preserve">г. </w:t>
      </w:r>
      <w:r w:rsidR="000017BB" w:rsidRPr="001A267C">
        <w:rPr>
          <w:rFonts w:cs="Arial"/>
          <w:sz w:val="28"/>
          <w:szCs w:val="28"/>
        </w:rPr>
        <w:t>«О</w:t>
      </w:r>
      <w:r w:rsidRPr="001A267C">
        <w:rPr>
          <w:rFonts w:cs="Arial"/>
          <w:sz w:val="28"/>
          <w:szCs w:val="28"/>
        </w:rPr>
        <w:t xml:space="preserve"> договоре международной перевозки грузов</w:t>
      </w:r>
      <w:r w:rsidR="000017BB" w:rsidRPr="001A267C">
        <w:rPr>
          <w:rFonts w:cs="Arial"/>
          <w:sz w:val="28"/>
          <w:szCs w:val="28"/>
        </w:rPr>
        <w:t>»</w:t>
      </w:r>
      <w:r w:rsidRPr="001A267C">
        <w:rPr>
          <w:rFonts w:cs="Arial"/>
          <w:sz w:val="28"/>
          <w:szCs w:val="28"/>
        </w:rPr>
        <w:t xml:space="preserve"> считается основной в сфере автомобильного транспорта. </w:t>
      </w:r>
      <w:r w:rsidR="000017BB" w:rsidRPr="001A267C">
        <w:rPr>
          <w:rFonts w:cs="Arial"/>
          <w:sz w:val="28"/>
          <w:szCs w:val="28"/>
        </w:rPr>
        <w:t>Ее первыми подписали</w:t>
      </w:r>
      <w:r w:rsidRPr="001A267C">
        <w:rPr>
          <w:rFonts w:cs="Arial"/>
          <w:sz w:val="28"/>
          <w:szCs w:val="28"/>
        </w:rPr>
        <w:t xml:space="preserve"> страны Западной и Центральной Европы. Советский Союз присоединился к Женевской конвенции в 1983 г., и с 1 августа 1986 г. международные перевозки грузов советским автомобильным транспортом регулировались этой конвенцией. Женевская конвенция 1956</w:t>
      </w:r>
      <w:r w:rsidR="000017BB" w:rsidRPr="001A267C">
        <w:rPr>
          <w:rFonts w:cs="Arial"/>
          <w:sz w:val="28"/>
          <w:szCs w:val="28"/>
        </w:rPr>
        <w:t xml:space="preserve"> </w:t>
      </w:r>
      <w:r w:rsidRPr="001A267C">
        <w:rPr>
          <w:rFonts w:cs="Arial"/>
          <w:sz w:val="28"/>
          <w:szCs w:val="28"/>
        </w:rPr>
        <w:t xml:space="preserve">г. </w:t>
      </w:r>
      <w:r w:rsidR="000017BB" w:rsidRPr="001A267C">
        <w:rPr>
          <w:rFonts w:cs="Arial"/>
          <w:sz w:val="28"/>
          <w:szCs w:val="28"/>
        </w:rPr>
        <w:t>действует и для Украины</w:t>
      </w:r>
      <w:r w:rsidRPr="001A267C">
        <w:rPr>
          <w:rFonts w:cs="Arial"/>
          <w:sz w:val="28"/>
          <w:szCs w:val="28"/>
        </w:rPr>
        <w:t xml:space="preserve">. Она распространяется на перевозку грузов автомобильным транспортом между двумя государствами, </w:t>
      </w:r>
      <w:r w:rsidR="005C3471" w:rsidRPr="001A267C">
        <w:rPr>
          <w:rFonts w:cs="Arial"/>
          <w:sz w:val="28"/>
          <w:szCs w:val="28"/>
        </w:rPr>
        <w:t>если,</w:t>
      </w:r>
      <w:r w:rsidRPr="001A267C">
        <w:rPr>
          <w:rFonts w:cs="Arial"/>
          <w:sz w:val="28"/>
          <w:szCs w:val="28"/>
        </w:rPr>
        <w:t xml:space="preserve"> по крайней </w:t>
      </w:r>
      <w:r w:rsidR="005C3471" w:rsidRPr="001A267C">
        <w:rPr>
          <w:rFonts w:cs="Arial"/>
          <w:sz w:val="28"/>
          <w:szCs w:val="28"/>
        </w:rPr>
        <w:t>мере,</w:t>
      </w:r>
      <w:r w:rsidRPr="001A267C">
        <w:rPr>
          <w:rFonts w:cs="Arial"/>
          <w:sz w:val="28"/>
          <w:szCs w:val="28"/>
        </w:rPr>
        <w:t xml:space="preserve"> одна из них является участницей Конвенции. Такой прием оказывает содействие распространению сферы применения унифицированного режима перевозок, установленного Женевской конвенцией. Нормы последней имеют императивный характер.</w:t>
      </w:r>
    </w:p>
    <w:p w:rsidR="004F2BE6" w:rsidRPr="001A267C" w:rsidRDefault="004F2BE6" w:rsidP="001A267C">
      <w:pPr>
        <w:widowControl w:val="0"/>
        <w:spacing w:line="360" w:lineRule="auto"/>
        <w:ind w:firstLine="709"/>
        <w:jc w:val="both"/>
        <w:rPr>
          <w:rFonts w:cs="Arial"/>
          <w:sz w:val="28"/>
          <w:szCs w:val="28"/>
        </w:rPr>
      </w:pPr>
      <w:r w:rsidRPr="001A267C">
        <w:rPr>
          <w:rFonts w:cs="Arial"/>
          <w:sz w:val="28"/>
          <w:szCs w:val="28"/>
        </w:rPr>
        <w:t>До сих пор отсутству</w:t>
      </w:r>
      <w:r w:rsidR="00621F72" w:rsidRPr="001A267C">
        <w:rPr>
          <w:rFonts w:cs="Arial"/>
          <w:sz w:val="28"/>
          <w:szCs w:val="28"/>
        </w:rPr>
        <w:t>ет</w:t>
      </w:r>
      <w:r w:rsidRPr="001A267C">
        <w:rPr>
          <w:rFonts w:cs="Arial"/>
          <w:sz w:val="28"/>
          <w:szCs w:val="28"/>
        </w:rPr>
        <w:t xml:space="preserve"> глобальная международная конвенция, которая бы регламентировала международные перевозки людей, поэтому они осуществляются на основе двусторонних соглашений. Правда, страны СНГ 9 октяб</w:t>
      </w:r>
      <w:r w:rsidR="00621F72" w:rsidRPr="001A267C">
        <w:rPr>
          <w:rFonts w:cs="Arial"/>
          <w:sz w:val="28"/>
          <w:szCs w:val="28"/>
        </w:rPr>
        <w:t>ря 1997 г. заключили Конвенцию «</w:t>
      </w:r>
      <w:r w:rsidRPr="001A267C">
        <w:rPr>
          <w:rFonts w:cs="Arial"/>
          <w:sz w:val="28"/>
          <w:szCs w:val="28"/>
        </w:rPr>
        <w:t>О международных автомобильных перевозках пассажиров и багажа</w:t>
      </w:r>
      <w:r w:rsidR="00621F72" w:rsidRPr="001A267C">
        <w:rPr>
          <w:rFonts w:cs="Arial"/>
          <w:sz w:val="28"/>
          <w:szCs w:val="28"/>
        </w:rPr>
        <w:t>»</w:t>
      </w:r>
      <w:r w:rsidRPr="001A267C">
        <w:rPr>
          <w:rFonts w:cs="Arial"/>
          <w:sz w:val="28"/>
          <w:szCs w:val="28"/>
        </w:rPr>
        <w:t>.</w:t>
      </w:r>
    </w:p>
    <w:p w:rsidR="004F2BE6" w:rsidRPr="001A267C" w:rsidRDefault="004F2BE6" w:rsidP="001A267C">
      <w:pPr>
        <w:widowControl w:val="0"/>
        <w:spacing w:line="360" w:lineRule="auto"/>
        <w:ind w:firstLine="709"/>
        <w:jc w:val="both"/>
        <w:rPr>
          <w:rFonts w:cs="Arial"/>
          <w:sz w:val="28"/>
          <w:szCs w:val="28"/>
        </w:rPr>
      </w:pPr>
      <w:r w:rsidRPr="001A267C">
        <w:rPr>
          <w:rFonts w:cs="Arial"/>
          <w:sz w:val="28"/>
          <w:szCs w:val="28"/>
        </w:rPr>
        <w:t xml:space="preserve">Негосударственной </w:t>
      </w:r>
      <w:r w:rsidR="00267205" w:rsidRPr="001A267C">
        <w:rPr>
          <w:rFonts w:cs="Arial"/>
          <w:sz w:val="28"/>
          <w:szCs w:val="28"/>
        </w:rPr>
        <w:t>организацией,</w:t>
      </w:r>
      <w:r w:rsidRPr="001A267C">
        <w:rPr>
          <w:rFonts w:cs="Arial"/>
          <w:sz w:val="28"/>
          <w:szCs w:val="28"/>
        </w:rPr>
        <w:t xml:space="preserve"> которая играет большую роль в создании </w:t>
      </w:r>
      <w:r w:rsidR="00621F72" w:rsidRPr="001A267C">
        <w:rPr>
          <w:rFonts w:cs="Arial"/>
          <w:sz w:val="28"/>
          <w:szCs w:val="28"/>
        </w:rPr>
        <w:t>международно-правовой</w:t>
      </w:r>
      <w:r w:rsidRPr="001A267C">
        <w:rPr>
          <w:rFonts w:cs="Arial"/>
          <w:sz w:val="28"/>
          <w:szCs w:val="28"/>
        </w:rPr>
        <w:t xml:space="preserve"> базы, котор</w:t>
      </w:r>
      <w:r w:rsidR="00621F72" w:rsidRPr="001A267C">
        <w:rPr>
          <w:rFonts w:cs="Arial"/>
          <w:sz w:val="28"/>
          <w:szCs w:val="28"/>
        </w:rPr>
        <w:t>ая бы регламентировала</w:t>
      </w:r>
      <w:r w:rsidRPr="001A267C">
        <w:rPr>
          <w:rFonts w:cs="Arial"/>
          <w:sz w:val="28"/>
          <w:szCs w:val="28"/>
        </w:rPr>
        <w:t xml:space="preserve"> автомобильный транспорт</w:t>
      </w:r>
      <w:r w:rsidR="00267205" w:rsidRPr="001A267C">
        <w:rPr>
          <w:rFonts w:cs="Arial"/>
          <w:sz w:val="28"/>
          <w:szCs w:val="28"/>
        </w:rPr>
        <w:t>,</w:t>
      </w:r>
      <w:r w:rsidRPr="001A267C">
        <w:rPr>
          <w:rFonts w:cs="Arial"/>
          <w:sz w:val="28"/>
          <w:szCs w:val="28"/>
        </w:rPr>
        <w:t xml:space="preserve"> </w:t>
      </w:r>
      <w:r w:rsidR="00621F72" w:rsidRPr="001A267C">
        <w:rPr>
          <w:rFonts w:cs="Arial"/>
          <w:sz w:val="28"/>
          <w:szCs w:val="28"/>
        </w:rPr>
        <w:t>является</w:t>
      </w:r>
      <w:r w:rsidRPr="001A267C">
        <w:rPr>
          <w:rFonts w:cs="Arial"/>
          <w:sz w:val="28"/>
          <w:szCs w:val="28"/>
        </w:rPr>
        <w:t xml:space="preserve"> Международный союз автомобильного транспорта.</w:t>
      </w:r>
    </w:p>
    <w:p w:rsidR="008C0347" w:rsidRPr="001A267C" w:rsidRDefault="004F2BE6" w:rsidP="001A267C">
      <w:pPr>
        <w:widowControl w:val="0"/>
        <w:spacing w:line="360" w:lineRule="auto"/>
        <w:ind w:firstLine="709"/>
        <w:jc w:val="both"/>
        <w:rPr>
          <w:rFonts w:cs="Arial"/>
          <w:sz w:val="28"/>
          <w:szCs w:val="28"/>
        </w:rPr>
      </w:pPr>
      <w:r w:rsidRPr="001A267C">
        <w:rPr>
          <w:rFonts w:cs="Arial"/>
          <w:sz w:val="28"/>
          <w:szCs w:val="28"/>
        </w:rPr>
        <w:t xml:space="preserve">Морской транспорт используется в международных отношениях </w:t>
      </w:r>
      <w:r w:rsidR="00621F72" w:rsidRPr="001A267C">
        <w:rPr>
          <w:rFonts w:cs="Arial"/>
          <w:sz w:val="28"/>
          <w:szCs w:val="28"/>
        </w:rPr>
        <w:t>с</w:t>
      </w:r>
      <w:r w:rsidRPr="001A267C">
        <w:rPr>
          <w:rFonts w:cs="Arial"/>
          <w:sz w:val="28"/>
          <w:szCs w:val="28"/>
        </w:rPr>
        <w:t xml:space="preserve"> давних времен, но лишь в XX </w:t>
      </w:r>
      <w:r w:rsidR="00621F72" w:rsidRPr="001A267C">
        <w:rPr>
          <w:rFonts w:cs="Arial"/>
          <w:sz w:val="28"/>
          <w:szCs w:val="28"/>
        </w:rPr>
        <w:t>в</w:t>
      </w:r>
      <w:r w:rsidRPr="001A267C">
        <w:rPr>
          <w:rFonts w:cs="Arial"/>
          <w:sz w:val="28"/>
          <w:szCs w:val="28"/>
        </w:rPr>
        <w:t>. появились универсальные конвенц</w:t>
      </w:r>
      <w:r w:rsidR="008C0347" w:rsidRPr="001A267C">
        <w:rPr>
          <w:rFonts w:cs="Arial"/>
          <w:sz w:val="28"/>
          <w:szCs w:val="28"/>
        </w:rPr>
        <w:t>ии</w:t>
      </w:r>
      <w:r w:rsidRPr="001A267C">
        <w:rPr>
          <w:rFonts w:cs="Arial"/>
          <w:sz w:val="28"/>
          <w:szCs w:val="28"/>
        </w:rPr>
        <w:t>, экономического характера. Постепенно в международном судоходстве сложились две формы организации перевозок:</w:t>
      </w:r>
    </w:p>
    <w:p w:rsidR="008C0347" w:rsidRPr="001A267C" w:rsidRDefault="008C0347" w:rsidP="001A267C">
      <w:pPr>
        <w:widowControl w:val="0"/>
        <w:spacing w:line="360" w:lineRule="auto"/>
        <w:ind w:firstLine="709"/>
        <w:jc w:val="both"/>
        <w:rPr>
          <w:rFonts w:cs="Arial"/>
          <w:sz w:val="28"/>
          <w:szCs w:val="28"/>
        </w:rPr>
      </w:pPr>
      <w:r w:rsidRPr="001A267C">
        <w:rPr>
          <w:rFonts w:cs="Arial"/>
          <w:sz w:val="28"/>
          <w:szCs w:val="28"/>
        </w:rPr>
        <w:t>- регулярная</w:t>
      </w:r>
      <w:r w:rsidR="004F2BE6" w:rsidRPr="001A267C">
        <w:rPr>
          <w:rFonts w:cs="Arial"/>
          <w:sz w:val="28"/>
          <w:szCs w:val="28"/>
        </w:rPr>
        <w:t>;</w:t>
      </w:r>
    </w:p>
    <w:p w:rsidR="004F2BE6" w:rsidRPr="001A267C" w:rsidRDefault="008C0347" w:rsidP="001A267C">
      <w:pPr>
        <w:widowControl w:val="0"/>
        <w:spacing w:line="360" w:lineRule="auto"/>
        <w:ind w:firstLine="709"/>
        <w:jc w:val="both"/>
        <w:rPr>
          <w:rFonts w:cs="Arial"/>
          <w:sz w:val="28"/>
          <w:szCs w:val="28"/>
        </w:rPr>
      </w:pPr>
      <w:r w:rsidRPr="001A267C">
        <w:rPr>
          <w:rFonts w:cs="Arial"/>
          <w:sz w:val="28"/>
          <w:szCs w:val="28"/>
        </w:rPr>
        <w:t xml:space="preserve">- </w:t>
      </w:r>
      <w:r w:rsidR="004F2BE6" w:rsidRPr="001A267C">
        <w:rPr>
          <w:rFonts w:cs="Arial"/>
          <w:sz w:val="28"/>
          <w:szCs w:val="28"/>
        </w:rPr>
        <w:t>нерегулярная.</w:t>
      </w:r>
    </w:p>
    <w:p w:rsidR="006D78CE" w:rsidRPr="001A267C" w:rsidRDefault="004F2BE6" w:rsidP="001A267C">
      <w:pPr>
        <w:widowControl w:val="0"/>
        <w:spacing w:line="360" w:lineRule="auto"/>
        <w:ind w:firstLine="709"/>
        <w:jc w:val="both"/>
        <w:rPr>
          <w:rFonts w:cs="Arial"/>
          <w:sz w:val="28"/>
          <w:szCs w:val="28"/>
        </w:rPr>
      </w:pPr>
      <w:r w:rsidRPr="001A267C">
        <w:rPr>
          <w:rFonts w:cs="Arial"/>
          <w:sz w:val="28"/>
          <w:szCs w:val="28"/>
        </w:rPr>
        <w:t>В 1924 г. в Брюссел</w:t>
      </w:r>
      <w:r w:rsidR="008C0347" w:rsidRPr="001A267C">
        <w:rPr>
          <w:rFonts w:cs="Arial"/>
          <w:sz w:val="28"/>
          <w:szCs w:val="28"/>
        </w:rPr>
        <w:t>е б</w:t>
      </w:r>
      <w:r w:rsidR="006D78CE" w:rsidRPr="001A267C">
        <w:rPr>
          <w:rFonts w:cs="Arial"/>
          <w:sz w:val="28"/>
          <w:szCs w:val="28"/>
        </w:rPr>
        <w:t>ыла заключена</w:t>
      </w:r>
      <w:r w:rsidR="008C0347" w:rsidRPr="001A267C">
        <w:rPr>
          <w:rFonts w:cs="Arial"/>
          <w:sz w:val="28"/>
          <w:szCs w:val="28"/>
        </w:rPr>
        <w:t xml:space="preserve"> Конвенци</w:t>
      </w:r>
      <w:r w:rsidR="006D78CE" w:rsidRPr="001A267C">
        <w:rPr>
          <w:rFonts w:cs="Arial"/>
          <w:sz w:val="28"/>
          <w:szCs w:val="28"/>
        </w:rPr>
        <w:t>я</w:t>
      </w:r>
      <w:r w:rsidR="008C0347" w:rsidRPr="001A267C">
        <w:rPr>
          <w:rFonts w:cs="Arial"/>
          <w:sz w:val="28"/>
          <w:szCs w:val="28"/>
        </w:rPr>
        <w:t>: «</w:t>
      </w:r>
      <w:r w:rsidRPr="001A267C">
        <w:rPr>
          <w:rFonts w:cs="Arial"/>
          <w:sz w:val="28"/>
          <w:szCs w:val="28"/>
        </w:rPr>
        <w:t>Об унификации принципов</w:t>
      </w:r>
      <w:r w:rsidR="008C0347" w:rsidRPr="001A267C">
        <w:rPr>
          <w:rFonts w:cs="Arial"/>
          <w:sz w:val="28"/>
          <w:szCs w:val="28"/>
        </w:rPr>
        <w:t>, которые касаются коносаментов»</w:t>
      </w:r>
      <w:r w:rsidRPr="001A267C">
        <w:rPr>
          <w:rFonts w:cs="Arial"/>
          <w:sz w:val="28"/>
          <w:szCs w:val="28"/>
        </w:rPr>
        <w:t xml:space="preserve"> (Гаагские правила)</w:t>
      </w:r>
      <w:r w:rsidR="008C0347" w:rsidRPr="001A267C">
        <w:rPr>
          <w:rFonts w:cs="Arial"/>
          <w:sz w:val="28"/>
          <w:szCs w:val="28"/>
        </w:rPr>
        <w:t>,</w:t>
      </w:r>
      <w:r w:rsidR="006603E9" w:rsidRPr="001A267C">
        <w:rPr>
          <w:rFonts w:cs="Arial"/>
          <w:sz w:val="28"/>
          <w:szCs w:val="28"/>
        </w:rPr>
        <w:t xml:space="preserve"> которая</w:t>
      </w:r>
      <w:r w:rsidRPr="001A267C">
        <w:rPr>
          <w:rFonts w:cs="Arial"/>
          <w:sz w:val="28"/>
          <w:szCs w:val="28"/>
        </w:rPr>
        <w:t xml:space="preserve"> был</w:t>
      </w:r>
      <w:r w:rsidR="006603E9" w:rsidRPr="001A267C">
        <w:rPr>
          <w:rFonts w:cs="Arial"/>
          <w:sz w:val="28"/>
          <w:szCs w:val="28"/>
        </w:rPr>
        <w:t>а</w:t>
      </w:r>
      <w:r w:rsidRPr="001A267C">
        <w:rPr>
          <w:rFonts w:cs="Arial"/>
          <w:sz w:val="28"/>
          <w:szCs w:val="28"/>
        </w:rPr>
        <w:t xml:space="preserve"> дополне</w:t>
      </w:r>
      <w:r w:rsidR="006603E9" w:rsidRPr="001A267C">
        <w:rPr>
          <w:rFonts w:cs="Arial"/>
          <w:sz w:val="28"/>
          <w:szCs w:val="28"/>
        </w:rPr>
        <w:t>на</w:t>
      </w:r>
      <w:r w:rsidRPr="001A267C">
        <w:rPr>
          <w:rFonts w:cs="Arial"/>
          <w:sz w:val="28"/>
          <w:szCs w:val="28"/>
        </w:rPr>
        <w:t xml:space="preserve"> Брюссельскими протоколами от 23.02.68 и 21.02.79</w:t>
      </w:r>
      <w:r w:rsidR="008C0347" w:rsidRPr="001A267C">
        <w:rPr>
          <w:rFonts w:cs="Arial"/>
          <w:sz w:val="28"/>
          <w:szCs w:val="28"/>
        </w:rPr>
        <w:t xml:space="preserve"> </w:t>
      </w:r>
      <w:r w:rsidRPr="001A267C">
        <w:rPr>
          <w:rFonts w:cs="Arial"/>
          <w:sz w:val="28"/>
          <w:szCs w:val="28"/>
        </w:rPr>
        <w:t xml:space="preserve">г. известными как Правила </w:t>
      </w:r>
      <w:r w:rsidR="00267205" w:rsidRPr="001A267C">
        <w:rPr>
          <w:rFonts w:cs="Arial"/>
          <w:sz w:val="28"/>
          <w:szCs w:val="28"/>
        </w:rPr>
        <w:t>Визби</w:t>
      </w:r>
      <w:r w:rsidR="006603E9" w:rsidRPr="001A267C">
        <w:rPr>
          <w:rFonts w:cs="Arial"/>
          <w:sz w:val="28"/>
          <w:szCs w:val="28"/>
        </w:rPr>
        <w:t>. Н</w:t>
      </w:r>
      <w:r w:rsidRPr="001A267C">
        <w:rPr>
          <w:rFonts w:cs="Arial"/>
          <w:sz w:val="28"/>
          <w:szCs w:val="28"/>
        </w:rPr>
        <w:t>овый вари</w:t>
      </w:r>
      <w:r w:rsidR="006603E9" w:rsidRPr="001A267C">
        <w:rPr>
          <w:rFonts w:cs="Arial"/>
          <w:sz w:val="28"/>
          <w:szCs w:val="28"/>
        </w:rPr>
        <w:t>ант Конвенции был принят</w:t>
      </w:r>
      <w:r w:rsidRPr="001A267C">
        <w:rPr>
          <w:rFonts w:cs="Arial"/>
          <w:sz w:val="28"/>
          <w:szCs w:val="28"/>
        </w:rPr>
        <w:t xml:space="preserve"> в 1957 г</w:t>
      </w:r>
      <w:r w:rsidR="006D78CE" w:rsidRPr="001A267C">
        <w:rPr>
          <w:rFonts w:cs="Arial"/>
          <w:sz w:val="28"/>
          <w:szCs w:val="28"/>
        </w:rPr>
        <w:t>.</w:t>
      </w:r>
    </w:p>
    <w:p w:rsidR="004F2BE6" w:rsidRPr="001A267C" w:rsidRDefault="004F2BE6" w:rsidP="001A267C">
      <w:pPr>
        <w:widowControl w:val="0"/>
        <w:spacing w:line="360" w:lineRule="auto"/>
        <w:ind w:firstLine="709"/>
        <w:jc w:val="both"/>
        <w:rPr>
          <w:rFonts w:cs="Arial"/>
          <w:sz w:val="28"/>
          <w:szCs w:val="28"/>
        </w:rPr>
      </w:pPr>
      <w:r w:rsidRPr="001A267C">
        <w:rPr>
          <w:rFonts w:cs="Arial"/>
          <w:sz w:val="28"/>
          <w:szCs w:val="28"/>
        </w:rPr>
        <w:t>Советский Союз не был участником Брюссельской конвенции о коносаменте, но основные нормы использовал, в частности, в Кодексе торгового мореходства СССР (1968 г.).</w:t>
      </w:r>
    </w:p>
    <w:p w:rsidR="004F2BE6" w:rsidRPr="001A267C" w:rsidRDefault="004F2BE6" w:rsidP="001A267C">
      <w:pPr>
        <w:widowControl w:val="0"/>
        <w:spacing w:line="360" w:lineRule="auto"/>
        <w:ind w:firstLine="709"/>
        <w:jc w:val="both"/>
        <w:rPr>
          <w:rFonts w:cs="Arial"/>
          <w:sz w:val="28"/>
          <w:szCs w:val="28"/>
        </w:rPr>
      </w:pPr>
      <w:r w:rsidRPr="001A267C">
        <w:rPr>
          <w:rFonts w:cs="Arial"/>
          <w:sz w:val="28"/>
          <w:szCs w:val="28"/>
        </w:rPr>
        <w:t>В марте 1978 г. на конференции в Гамбурге была принята Конвенция ООН о морской перевозке грузов (так называемые Гамбургские правила), которая фактически заменила первую Брюссельскую конвенцию 1924 г. Эта Конвенция имеет более широкую сферу действия (в частности, распространяется на перевозку жи</w:t>
      </w:r>
      <w:r w:rsidR="006D78CE" w:rsidRPr="001A267C">
        <w:rPr>
          <w:rFonts w:cs="Arial"/>
          <w:sz w:val="28"/>
          <w:szCs w:val="28"/>
        </w:rPr>
        <w:t>вотных</w:t>
      </w:r>
      <w:r w:rsidRPr="001A267C">
        <w:rPr>
          <w:rFonts w:cs="Arial"/>
          <w:sz w:val="28"/>
          <w:szCs w:val="28"/>
        </w:rPr>
        <w:t>, палубных грузов), предусматривает ряд нововведений</w:t>
      </w:r>
      <w:r w:rsidR="006D78CE" w:rsidRPr="001A267C">
        <w:rPr>
          <w:rFonts w:cs="Arial"/>
          <w:sz w:val="28"/>
          <w:szCs w:val="28"/>
        </w:rPr>
        <w:t xml:space="preserve"> –</w:t>
      </w:r>
      <w:r w:rsidRPr="001A267C">
        <w:rPr>
          <w:rFonts w:cs="Arial"/>
          <w:sz w:val="28"/>
          <w:szCs w:val="28"/>
        </w:rPr>
        <w:t xml:space="preserve"> </w:t>
      </w:r>
      <w:r w:rsidR="006D78CE" w:rsidRPr="001A267C">
        <w:rPr>
          <w:rFonts w:cs="Arial"/>
          <w:sz w:val="28"/>
          <w:szCs w:val="28"/>
        </w:rPr>
        <w:t xml:space="preserve">отсутствует </w:t>
      </w:r>
      <w:r w:rsidRPr="001A267C">
        <w:rPr>
          <w:rFonts w:cs="Arial"/>
          <w:sz w:val="28"/>
          <w:szCs w:val="28"/>
        </w:rPr>
        <w:t>правило об освобождении морского перевозчика</w:t>
      </w:r>
      <w:r w:rsidR="00C90499" w:rsidRPr="001A267C">
        <w:rPr>
          <w:rFonts w:cs="Arial"/>
          <w:sz w:val="28"/>
          <w:szCs w:val="28"/>
        </w:rPr>
        <w:t xml:space="preserve"> </w:t>
      </w:r>
      <w:r w:rsidRPr="001A267C">
        <w:rPr>
          <w:rFonts w:cs="Arial"/>
          <w:sz w:val="28"/>
          <w:szCs w:val="28"/>
        </w:rPr>
        <w:t xml:space="preserve">от ответственности </w:t>
      </w:r>
      <w:r w:rsidR="00C90499" w:rsidRPr="001A267C">
        <w:rPr>
          <w:rFonts w:cs="Arial"/>
          <w:sz w:val="28"/>
          <w:szCs w:val="28"/>
        </w:rPr>
        <w:t xml:space="preserve">за </w:t>
      </w:r>
      <w:r w:rsidRPr="001A267C">
        <w:rPr>
          <w:rFonts w:cs="Arial"/>
          <w:sz w:val="28"/>
          <w:szCs w:val="28"/>
        </w:rPr>
        <w:t>навигационную ошибку; повышен</w:t>
      </w:r>
      <w:r w:rsidR="00C90499" w:rsidRPr="001A267C">
        <w:rPr>
          <w:rFonts w:cs="Arial"/>
          <w:sz w:val="28"/>
          <w:szCs w:val="28"/>
        </w:rPr>
        <w:t>ы</w:t>
      </w:r>
      <w:r w:rsidRPr="001A267C">
        <w:rPr>
          <w:rFonts w:cs="Arial"/>
          <w:sz w:val="28"/>
          <w:szCs w:val="28"/>
        </w:rPr>
        <w:t xml:space="preserve"> условия ответственности за сохран</w:t>
      </w:r>
      <w:r w:rsidR="00C90499" w:rsidRPr="001A267C">
        <w:rPr>
          <w:rFonts w:cs="Arial"/>
          <w:sz w:val="28"/>
          <w:szCs w:val="28"/>
        </w:rPr>
        <w:t>ность</w:t>
      </w:r>
      <w:r w:rsidRPr="001A267C">
        <w:rPr>
          <w:rFonts w:cs="Arial"/>
          <w:sz w:val="28"/>
          <w:szCs w:val="28"/>
        </w:rPr>
        <w:t xml:space="preserve"> груза; детально регламентирован порядок предъявления претензий заявите</w:t>
      </w:r>
      <w:r w:rsidR="00C90499" w:rsidRPr="001A267C">
        <w:rPr>
          <w:rFonts w:cs="Arial"/>
          <w:sz w:val="28"/>
          <w:szCs w:val="28"/>
        </w:rPr>
        <w:t>лю и т. п. Гамбургские</w:t>
      </w:r>
      <w:r w:rsidRPr="001A267C">
        <w:rPr>
          <w:rFonts w:cs="Arial"/>
          <w:sz w:val="28"/>
          <w:szCs w:val="28"/>
        </w:rPr>
        <w:t xml:space="preserve"> правила</w:t>
      </w:r>
      <w:r w:rsidR="00C90499" w:rsidRPr="001A267C">
        <w:rPr>
          <w:rFonts w:cs="Arial"/>
          <w:sz w:val="28"/>
          <w:szCs w:val="28"/>
        </w:rPr>
        <w:t>,</w:t>
      </w:r>
      <w:r w:rsidRPr="001A267C">
        <w:rPr>
          <w:rFonts w:cs="Arial"/>
          <w:sz w:val="28"/>
          <w:szCs w:val="28"/>
        </w:rPr>
        <w:t xml:space="preserve"> в отличие от Гаагских</w:t>
      </w:r>
      <w:r w:rsidR="00C90499" w:rsidRPr="001A267C">
        <w:rPr>
          <w:rFonts w:cs="Arial"/>
          <w:sz w:val="28"/>
          <w:szCs w:val="28"/>
        </w:rPr>
        <w:t>,</w:t>
      </w:r>
      <w:r w:rsidRPr="001A267C">
        <w:rPr>
          <w:rFonts w:cs="Arial"/>
          <w:sz w:val="28"/>
          <w:szCs w:val="28"/>
        </w:rPr>
        <w:t xml:space="preserve"> содержат нормы и о</w:t>
      </w:r>
      <w:r w:rsidR="00C90499" w:rsidRPr="001A267C">
        <w:rPr>
          <w:rFonts w:cs="Arial"/>
          <w:sz w:val="28"/>
          <w:szCs w:val="28"/>
        </w:rPr>
        <w:t>б</w:t>
      </w:r>
      <w:r w:rsidRPr="001A267C">
        <w:rPr>
          <w:rFonts w:cs="Arial"/>
          <w:sz w:val="28"/>
          <w:szCs w:val="28"/>
        </w:rPr>
        <w:t xml:space="preserve"> юрисдикции, и об арбитраже</w:t>
      </w:r>
      <w:r w:rsidR="00C90499" w:rsidRPr="001A267C">
        <w:rPr>
          <w:rFonts w:cs="Arial"/>
          <w:sz w:val="28"/>
          <w:szCs w:val="28"/>
        </w:rPr>
        <w:t>, их</w:t>
      </w:r>
      <w:r w:rsidRPr="001A267C">
        <w:rPr>
          <w:rFonts w:cs="Arial"/>
          <w:sz w:val="28"/>
          <w:szCs w:val="28"/>
        </w:rPr>
        <w:t xml:space="preserve"> положения используют также и государства, которы</w:t>
      </w:r>
      <w:r w:rsidR="00C90499" w:rsidRPr="001A267C">
        <w:rPr>
          <w:rFonts w:cs="Arial"/>
          <w:sz w:val="28"/>
          <w:szCs w:val="28"/>
        </w:rPr>
        <w:t>е формально не являются участник</w:t>
      </w:r>
      <w:r w:rsidRPr="001A267C">
        <w:rPr>
          <w:rFonts w:cs="Arial"/>
          <w:sz w:val="28"/>
          <w:szCs w:val="28"/>
        </w:rPr>
        <w:t>ами Конвенции.</w:t>
      </w:r>
    </w:p>
    <w:p w:rsidR="004F2BE6" w:rsidRPr="001A267C" w:rsidRDefault="004F2BE6" w:rsidP="001A267C">
      <w:pPr>
        <w:widowControl w:val="0"/>
        <w:spacing w:line="360" w:lineRule="auto"/>
        <w:ind w:firstLine="709"/>
        <w:jc w:val="both"/>
        <w:rPr>
          <w:rFonts w:cs="Arial"/>
          <w:sz w:val="28"/>
          <w:szCs w:val="28"/>
        </w:rPr>
      </w:pPr>
      <w:r w:rsidRPr="001A267C">
        <w:rPr>
          <w:rFonts w:cs="Arial"/>
          <w:sz w:val="28"/>
          <w:szCs w:val="28"/>
        </w:rPr>
        <w:t xml:space="preserve">Пока что большинство морских государств мира пользуются Брюссельскими конвенциями 1924 г. с соответствующими изменениями и дополнениями. Эти конвенции </w:t>
      </w:r>
      <w:r w:rsidR="00AF6012" w:rsidRPr="001A267C">
        <w:rPr>
          <w:rFonts w:cs="Arial"/>
          <w:sz w:val="28"/>
          <w:szCs w:val="28"/>
        </w:rPr>
        <w:t>в большей мере удобны</w:t>
      </w:r>
      <w:r w:rsidRPr="001A267C">
        <w:rPr>
          <w:rFonts w:cs="Arial"/>
          <w:sz w:val="28"/>
          <w:szCs w:val="28"/>
        </w:rPr>
        <w:t xml:space="preserve"> судовладельцам и перевозчикам</w:t>
      </w:r>
      <w:r w:rsidR="00AF6012" w:rsidRPr="001A267C">
        <w:rPr>
          <w:rFonts w:cs="Arial"/>
          <w:sz w:val="28"/>
          <w:szCs w:val="28"/>
        </w:rPr>
        <w:t>,</w:t>
      </w:r>
      <w:r w:rsidRPr="001A267C">
        <w:rPr>
          <w:rFonts w:cs="Arial"/>
          <w:sz w:val="28"/>
          <w:szCs w:val="28"/>
        </w:rPr>
        <w:t xml:space="preserve"> и </w:t>
      </w:r>
      <w:r w:rsidR="00AF6012" w:rsidRPr="001A267C">
        <w:rPr>
          <w:rFonts w:cs="Arial"/>
          <w:sz w:val="28"/>
          <w:szCs w:val="28"/>
        </w:rPr>
        <w:t xml:space="preserve">меньшей – </w:t>
      </w:r>
      <w:r w:rsidRPr="001A267C">
        <w:rPr>
          <w:rFonts w:cs="Arial"/>
          <w:sz w:val="28"/>
          <w:szCs w:val="28"/>
        </w:rPr>
        <w:t xml:space="preserve">контрагентам и другим заинтересованным лицам. Большинство морских линий эксплуатируется большими судовладельческими компаниями, которые образовывают группы, которые имеют название </w:t>
      </w:r>
      <w:r w:rsidR="00AF6012" w:rsidRPr="001A267C">
        <w:rPr>
          <w:rFonts w:cs="Arial"/>
          <w:sz w:val="28"/>
          <w:szCs w:val="28"/>
        </w:rPr>
        <w:t>«</w:t>
      </w:r>
      <w:r w:rsidRPr="001A267C">
        <w:rPr>
          <w:rFonts w:cs="Arial"/>
          <w:sz w:val="28"/>
          <w:szCs w:val="28"/>
        </w:rPr>
        <w:t>линейные конферен</w:t>
      </w:r>
      <w:r w:rsidR="00AF6012" w:rsidRPr="001A267C">
        <w:rPr>
          <w:rFonts w:cs="Arial"/>
          <w:sz w:val="28"/>
          <w:szCs w:val="28"/>
        </w:rPr>
        <w:t>ции».</w:t>
      </w:r>
    </w:p>
    <w:p w:rsidR="004F2BE6" w:rsidRPr="001A267C" w:rsidRDefault="004F2BE6" w:rsidP="001A267C">
      <w:pPr>
        <w:widowControl w:val="0"/>
        <w:spacing w:line="360" w:lineRule="auto"/>
        <w:ind w:firstLine="709"/>
        <w:jc w:val="both"/>
        <w:rPr>
          <w:rFonts w:cs="Arial"/>
          <w:sz w:val="28"/>
          <w:szCs w:val="28"/>
        </w:rPr>
      </w:pPr>
      <w:r w:rsidRPr="001A267C">
        <w:rPr>
          <w:rFonts w:cs="Arial"/>
          <w:sz w:val="28"/>
          <w:szCs w:val="28"/>
        </w:rPr>
        <w:t xml:space="preserve">По инициативе </w:t>
      </w:r>
      <w:r w:rsidR="00AF6012" w:rsidRPr="001A267C">
        <w:rPr>
          <w:rFonts w:cs="Arial"/>
          <w:sz w:val="28"/>
          <w:szCs w:val="28"/>
        </w:rPr>
        <w:t>развивающихся стран</w:t>
      </w:r>
      <w:r w:rsidRPr="001A267C">
        <w:rPr>
          <w:rFonts w:cs="Arial"/>
          <w:sz w:val="28"/>
          <w:szCs w:val="28"/>
        </w:rPr>
        <w:t xml:space="preserve">, под эгидой ООН была заключена Конвенция о Кодексе поведения линейных конференций. Эта Конвенция направлена на </w:t>
      </w:r>
      <w:r w:rsidR="00836567" w:rsidRPr="001A267C">
        <w:rPr>
          <w:rFonts w:cs="Arial"/>
          <w:sz w:val="28"/>
          <w:szCs w:val="28"/>
        </w:rPr>
        <w:t>искоренение</w:t>
      </w:r>
      <w:r w:rsidRPr="001A267C">
        <w:rPr>
          <w:rFonts w:cs="Arial"/>
          <w:sz w:val="28"/>
          <w:szCs w:val="28"/>
        </w:rPr>
        <w:t xml:space="preserve"> дискриминационных элементов в деятельности указанных конференций и достижение баланса интересов перевозчиков и владельцев груза (в СССР конвенция действовала с</w:t>
      </w:r>
      <w:r w:rsidR="008875DF" w:rsidRPr="001A267C">
        <w:rPr>
          <w:rFonts w:cs="Arial"/>
          <w:sz w:val="28"/>
          <w:szCs w:val="28"/>
        </w:rPr>
        <w:t xml:space="preserve"> </w:t>
      </w:r>
      <w:r w:rsidRPr="001A267C">
        <w:rPr>
          <w:rFonts w:cs="Arial"/>
          <w:sz w:val="28"/>
          <w:szCs w:val="28"/>
        </w:rPr>
        <w:t>1983</w:t>
      </w:r>
      <w:r w:rsidR="008875DF" w:rsidRPr="001A267C">
        <w:rPr>
          <w:rFonts w:cs="Arial"/>
          <w:sz w:val="28"/>
          <w:szCs w:val="28"/>
        </w:rPr>
        <w:t xml:space="preserve"> </w:t>
      </w:r>
      <w:r w:rsidRPr="001A267C">
        <w:rPr>
          <w:rFonts w:cs="Arial"/>
          <w:sz w:val="28"/>
          <w:szCs w:val="28"/>
        </w:rPr>
        <w:t>г.)</w:t>
      </w:r>
    </w:p>
    <w:p w:rsidR="004F2BE6" w:rsidRPr="001A267C" w:rsidRDefault="004F2BE6" w:rsidP="001A267C">
      <w:pPr>
        <w:widowControl w:val="0"/>
        <w:spacing w:line="360" w:lineRule="auto"/>
        <w:ind w:firstLine="709"/>
        <w:jc w:val="both"/>
        <w:rPr>
          <w:rFonts w:cs="Arial"/>
          <w:sz w:val="28"/>
          <w:szCs w:val="28"/>
        </w:rPr>
      </w:pPr>
      <w:r w:rsidRPr="001A267C">
        <w:rPr>
          <w:rFonts w:cs="Arial"/>
          <w:sz w:val="28"/>
          <w:szCs w:val="28"/>
        </w:rPr>
        <w:t>Международного экономическог</w:t>
      </w:r>
      <w:r w:rsidR="008875DF" w:rsidRPr="001A267C">
        <w:rPr>
          <w:rFonts w:cs="Arial"/>
          <w:sz w:val="28"/>
          <w:szCs w:val="28"/>
        </w:rPr>
        <w:t>о права касаются также два акта:</w:t>
      </w:r>
      <w:r w:rsidRPr="001A267C">
        <w:rPr>
          <w:rFonts w:cs="Arial"/>
          <w:sz w:val="28"/>
          <w:szCs w:val="28"/>
        </w:rPr>
        <w:t xml:space="preserve"> Афинская </w:t>
      </w:r>
      <w:r w:rsidR="008875DF" w:rsidRPr="001A267C">
        <w:rPr>
          <w:rFonts w:cs="Arial"/>
          <w:sz w:val="28"/>
          <w:szCs w:val="28"/>
        </w:rPr>
        <w:t>Конвенция «О</w:t>
      </w:r>
      <w:r w:rsidRPr="001A267C">
        <w:rPr>
          <w:rFonts w:cs="Arial"/>
          <w:sz w:val="28"/>
          <w:szCs w:val="28"/>
        </w:rPr>
        <w:t xml:space="preserve"> перевозке морем пассажиров и их багажа</w:t>
      </w:r>
      <w:r w:rsidR="008875DF" w:rsidRPr="001A267C">
        <w:rPr>
          <w:rFonts w:cs="Arial"/>
          <w:sz w:val="28"/>
          <w:szCs w:val="28"/>
        </w:rPr>
        <w:t>»</w:t>
      </w:r>
      <w:r w:rsidRPr="001A267C">
        <w:rPr>
          <w:rFonts w:cs="Arial"/>
          <w:sz w:val="28"/>
          <w:szCs w:val="28"/>
        </w:rPr>
        <w:t xml:space="preserve"> от 13.12.1974</w:t>
      </w:r>
      <w:r w:rsidR="008875DF" w:rsidRPr="001A267C">
        <w:rPr>
          <w:rFonts w:cs="Arial"/>
          <w:sz w:val="28"/>
          <w:szCs w:val="28"/>
        </w:rPr>
        <w:t xml:space="preserve"> </w:t>
      </w:r>
      <w:r w:rsidRPr="001A267C">
        <w:rPr>
          <w:rFonts w:cs="Arial"/>
          <w:sz w:val="28"/>
          <w:szCs w:val="28"/>
        </w:rPr>
        <w:t>г., Лон</w:t>
      </w:r>
      <w:r w:rsidR="008875DF" w:rsidRPr="001A267C">
        <w:rPr>
          <w:rFonts w:cs="Arial"/>
          <w:sz w:val="28"/>
          <w:szCs w:val="28"/>
        </w:rPr>
        <w:t>донская К</w:t>
      </w:r>
      <w:r w:rsidRPr="001A267C">
        <w:rPr>
          <w:rFonts w:cs="Arial"/>
          <w:sz w:val="28"/>
          <w:szCs w:val="28"/>
        </w:rPr>
        <w:t xml:space="preserve">онвенция </w:t>
      </w:r>
      <w:r w:rsidR="008875DF" w:rsidRPr="001A267C">
        <w:rPr>
          <w:rFonts w:cs="Arial"/>
          <w:sz w:val="28"/>
          <w:szCs w:val="28"/>
        </w:rPr>
        <w:t>«О</w:t>
      </w:r>
      <w:r w:rsidRPr="001A267C">
        <w:rPr>
          <w:rFonts w:cs="Arial"/>
          <w:sz w:val="28"/>
          <w:szCs w:val="28"/>
        </w:rPr>
        <w:t>б ограничении ответственности за претензиями на определенные участки моря</w:t>
      </w:r>
      <w:r w:rsidR="008875DF" w:rsidRPr="001A267C">
        <w:rPr>
          <w:rFonts w:cs="Arial"/>
          <w:sz w:val="28"/>
          <w:szCs w:val="28"/>
        </w:rPr>
        <w:t>»</w:t>
      </w:r>
      <w:r w:rsidRPr="001A267C">
        <w:rPr>
          <w:rFonts w:cs="Arial"/>
          <w:sz w:val="28"/>
          <w:szCs w:val="28"/>
        </w:rPr>
        <w:t xml:space="preserve"> от 19.11.1976</w:t>
      </w:r>
      <w:r w:rsidR="008875DF" w:rsidRPr="001A267C">
        <w:rPr>
          <w:rFonts w:cs="Arial"/>
          <w:sz w:val="28"/>
          <w:szCs w:val="28"/>
        </w:rPr>
        <w:t xml:space="preserve"> </w:t>
      </w:r>
      <w:r w:rsidRPr="001A267C">
        <w:rPr>
          <w:rFonts w:cs="Arial"/>
          <w:sz w:val="28"/>
          <w:szCs w:val="28"/>
        </w:rPr>
        <w:t>г.</w:t>
      </w:r>
    </w:p>
    <w:p w:rsidR="004F2BE6" w:rsidRPr="001A267C" w:rsidRDefault="004F2BE6" w:rsidP="001A267C">
      <w:pPr>
        <w:widowControl w:val="0"/>
        <w:spacing w:line="360" w:lineRule="auto"/>
        <w:ind w:firstLine="709"/>
        <w:jc w:val="both"/>
        <w:rPr>
          <w:rFonts w:cs="Arial"/>
          <w:sz w:val="28"/>
          <w:szCs w:val="28"/>
        </w:rPr>
      </w:pPr>
      <w:r w:rsidRPr="001A267C">
        <w:rPr>
          <w:rFonts w:cs="Arial"/>
          <w:sz w:val="28"/>
          <w:szCs w:val="28"/>
        </w:rPr>
        <w:t xml:space="preserve">Отдельно можно выделить правовое регулирование международного транспорта внутренних </w:t>
      </w:r>
      <w:r w:rsidR="008875DF" w:rsidRPr="001A267C">
        <w:rPr>
          <w:rFonts w:cs="Arial"/>
          <w:sz w:val="28"/>
          <w:szCs w:val="28"/>
        </w:rPr>
        <w:t>водоемов</w:t>
      </w:r>
      <w:r w:rsidRPr="001A267C">
        <w:rPr>
          <w:rFonts w:cs="Arial"/>
          <w:sz w:val="28"/>
          <w:szCs w:val="28"/>
        </w:rPr>
        <w:t xml:space="preserve"> (речного транспорта).</w:t>
      </w:r>
    </w:p>
    <w:p w:rsidR="004F2BE6" w:rsidRPr="001A267C" w:rsidRDefault="004F2BE6" w:rsidP="001A267C">
      <w:pPr>
        <w:widowControl w:val="0"/>
        <w:spacing w:line="360" w:lineRule="auto"/>
        <w:ind w:firstLine="709"/>
        <w:jc w:val="both"/>
        <w:rPr>
          <w:rFonts w:cs="Arial"/>
          <w:sz w:val="28"/>
          <w:szCs w:val="28"/>
        </w:rPr>
      </w:pPr>
      <w:r w:rsidRPr="001A267C">
        <w:rPr>
          <w:rFonts w:cs="Arial"/>
          <w:sz w:val="28"/>
          <w:szCs w:val="28"/>
        </w:rPr>
        <w:t xml:space="preserve">Международными считаются реки, которые протекают </w:t>
      </w:r>
      <w:r w:rsidR="008875DF" w:rsidRPr="001A267C">
        <w:rPr>
          <w:rFonts w:cs="Arial"/>
          <w:sz w:val="28"/>
          <w:szCs w:val="28"/>
        </w:rPr>
        <w:t>по территории</w:t>
      </w:r>
      <w:r w:rsidRPr="001A267C">
        <w:rPr>
          <w:rFonts w:cs="Arial"/>
          <w:sz w:val="28"/>
          <w:szCs w:val="28"/>
        </w:rPr>
        <w:t xml:space="preserve"> двух или больше государств и использование которых является предметом международно-правовых отношений соответствующих государств (Дунай, Рейн, Амазонка, Нигер, Конго и др.). Реки используют не только для судоходств</w:t>
      </w:r>
      <w:r w:rsidR="008875DF" w:rsidRPr="001A267C">
        <w:rPr>
          <w:rFonts w:cs="Arial"/>
          <w:sz w:val="28"/>
          <w:szCs w:val="28"/>
        </w:rPr>
        <w:t>а, а и для рыболовства, орошения</w:t>
      </w:r>
      <w:r w:rsidRPr="001A267C">
        <w:rPr>
          <w:rFonts w:cs="Arial"/>
          <w:sz w:val="28"/>
          <w:szCs w:val="28"/>
        </w:rPr>
        <w:t xml:space="preserve"> и т.п.. Согласно условиям международных</w:t>
      </w:r>
      <w:r w:rsidR="008875DF" w:rsidRPr="001A267C">
        <w:rPr>
          <w:rFonts w:cs="Arial"/>
          <w:sz w:val="28"/>
          <w:szCs w:val="28"/>
        </w:rPr>
        <w:t xml:space="preserve"> </w:t>
      </w:r>
      <w:r w:rsidRPr="001A267C">
        <w:rPr>
          <w:rFonts w:cs="Arial"/>
          <w:sz w:val="28"/>
          <w:szCs w:val="28"/>
        </w:rPr>
        <w:t xml:space="preserve"> </w:t>
      </w:r>
      <w:r w:rsidR="008875DF" w:rsidRPr="001A267C">
        <w:rPr>
          <w:rFonts w:cs="Arial"/>
          <w:sz w:val="28"/>
          <w:szCs w:val="28"/>
        </w:rPr>
        <w:t xml:space="preserve">договоров, </w:t>
      </w:r>
      <w:r w:rsidRPr="001A267C">
        <w:rPr>
          <w:rFonts w:cs="Arial"/>
          <w:sz w:val="28"/>
          <w:szCs w:val="28"/>
        </w:rPr>
        <w:t>международные реки откры</w:t>
      </w:r>
      <w:r w:rsidR="008875DF" w:rsidRPr="001A267C">
        <w:rPr>
          <w:rFonts w:cs="Arial"/>
          <w:sz w:val="28"/>
          <w:szCs w:val="28"/>
        </w:rPr>
        <w:t>ты</w:t>
      </w:r>
      <w:r w:rsidRPr="001A267C">
        <w:rPr>
          <w:rFonts w:cs="Arial"/>
          <w:sz w:val="28"/>
          <w:szCs w:val="28"/>
        </w:rPr>
        <w:t xml:space="preserve"> </w:t>
      </w:r>
      <w:r w:rsidR="008875DF" w:rsidRPr="001A267C">
        <w:rPr>
          <w:rFonts w:cs="Arial"/>
          <w:sz w:val="28"/>
          <w:szCs w:val="28"/>
        </w:rPr>
        <w:t>для льготного</w:t>
      </w:r>
      <w:r w:rsidRPr="001A267C">
        <w:rPr>
          <w:rFonts w:cs="Arial"/>
          <w:sz w:val="28"/>
          <w:szCs w:val="28"/>
        </w:rPr>
        <w:t xml:space="preserve"> судоходства</w:t>
      </w:r>
      <w:r w:rsidR="003164F2">
        <w:rPr>
          <w:rFonts w:cs="Arial"/>
          <w:sz w:val="28"/>
          <w:szCs w:val="28"/>
        </w:rPr>
        <w:t>.</w:t>
      </w:r>
      <w:r w:rsidRPr="001A267C">
        <w:rPr>
          <w:rFonts w:cs="Arial"/>
          <w:sz w:val="28"/>
          <w:szCs w:val="28"/>
        </w:rPr>
        <w:t xml:space="preserve"> Для международного судоходства используют, например, отдельные озера в Афри</w:t>
      </w:r>
      <w:r w:rsidR="000C02D3" w:rsidRPr="001A267C">
        <w:rPr>
          <w:rFonts w:cs="Arial"/>
          <w:sz w:val="28"/>
          <w:szCs w:val="28"/>
        </w:rPr>
        <w:t>ке и Большие О</w:t>
      </w:r>
      <w:r w:rsidRPr="001A267C">
        <w:rPr>
          <w:rFonts w:cs="Arial"/>
          <w:sz w:val="28"/>
          <w:szCs w:val="28"/>
        </w:rPr>
        <w:t>зера в Северной Америке.</w:t>
      </w:r>
    </w:p>
    <w:p w:rsidR="004F2BE6" w:rsidRPr="001A267C" w:rsidRDefault="004F2BE6" w:rsidP="001A267C">
      <w:pPr>
        <w:widowControl w:val="0"/>
        <w:spacing w:line="360" w:lineRule="auto"/>
        <w:ind w:firstLine="709"/>
        <w:jc w:val="both"/>
        <w:rPr>
          <w:rFonts w:cs="Arial"/>
          <w:sz w:val="28"/>
          <w:szCs w:val="28"/>
        </w:rPr>
      </w:pPr>
      <w:r w:rsidRPr="001A267C">
        <w:rPr>
          <w:rFonts w:cs="Arial"/>
          <w:sz w:val="28"/>
          <w:szCs w:val="28"/>
        </w:rPr>
        <w:t xml:space="preserve">Правовой режим Дуная определен </w:t>
      </w:r>
      <w:r w:rsidR="000C02D3" w:rsidRPr="001A267C">
        <w:rPr>
          <w:rFonts w:cs="Arial"/>
          <w:sz w:val="28"/>
          <w:szCs w:val="28"/>
        </w:rPr>
        <w:t>Белградской Конвенцией «</w:t>
      </w:r>
      <w:r w:rsidRPr="001A267C">
        <w:rPr>
          <w:rFonts w:cs="Arial"/>
          <w:sz w:val="28"/>
          <w:szCs w:val="28"/>
        </w:rPr>
        <w:t>О режиме судоходст</w:t>
      </w:r>
      <w:r w:rsidR="000C02D3" w:rsidRPr="001A267C">
        <w:rPr>
          <w:rFonts w:cs="Arial"/>
          <w:sz w:val="28"/>
          <w:szCs w:val="28"/>
        </w:rPr>
        <w:t>ва по Дунаю»</w:t>
      </w:r>
      <w:r w:rsidRPr="001A267C">
        <w:rPr>
          <w:rFonts w:cs="Arial"/>
          <w:sz w:val="28"/>
          <w:szCs w:val="28"/>
        </w:rPr>
        <w:t xml:space="preserve"> (1948</w:t>
      </w:r>
      <w:r w:rsidR="000C02D3" w:rsidRPr="001A267C">
        <w:rPr>
          <w:rFonts w:cs="Arial"/>
          <w:sz w:val="28"/>
          <w:szCs w:val="28"/>
        </w:rPr>
        <w:t xml:space="preserve"> </w:t>
      </w:r>
      <w:r w:rsidRPr="001A267C">
        <w:rPr>
          <w:rFonts w:cs="Arial"/>
          <w:sz w:val="28"/>
          <w:szCs w:val="28"/>
        </w:rPr>
        <w:t>г.). Для контроля за соблюдением условий конвенции создан</w:t>
      </w:r>
      <w:r w:rsidR="005B667D" w:rsidRPr="001A267C">
        <w:rPr>
          <w:rFonts w:cs="Arial"/>
          <w:sz w:val="28"/>
          <w:szCs w:val="28"/>
        </w:rPr>
        <w:t>а специальная Дунайская комиссия.</w:t>
      </w:r>
      <w:r w:rsidRPr="001A267C">
        <w:rPr>
          <w:rFonts w:cs="Arial"/>
          <w:sz w:val="28"/>
          <w:szCs w:val="28"/>
        </w:rPr>
        <w:t xml:space="preserve"> </w:t>
      </w:r>
      <w:r w:rsidR="005B667D" w:rsidRPr="001A267C">
        <w:rPr>
          <w:rFonts w:cs="Arial"/>
          <w:sz w:val="28"/>
          <w:szCs w:val="28"/>
        </w:rPr>
        <w:t>Суд</w:t>
      </w:r>
      <w:r w:rsidRPr="001A267C">
        <w:rPr>
          <w:rFonts w:cs="Arial"/>
          <w:sz w:val="28"/>
          <w:szCs w:val="28"/>
        </w:rPr>
        <w:t>а</w:t>
      </w:r>
      <w:r w:rsidR="005B667D" w:rsidRPr="001A267C">
        <w:rPr>
          <w:rFonts w:cs="Arial"/>
          <w:sz w:val="28"/>
          <w:szCs w:val="28"/>
        </w:rPr>
        <w:t>, которые плывут по Дунаю,</w:t>
      </w:r>
      <w:r w:rsidRPr="001A267C">
        <w:rPr>
          <w:rFonts w:cs="Arial"/>
          <w:sz w:val="28"/>
          <w:szCs w:val="28"/>
        </w:rPr>
        <w:t xml:space="preserve"> должны придерживаться санитарных, таможенных и других правил, установленных соответствующими придунайскими странами.</w:t>
      </w:r>
    </w:p>
    <w:p w:rsidR="00094185" w:rsidRPr="001A267C" w:rsidRDefault="00094185" w:rsidP="001A267C">
      <w:pPr>
        <w:widowControl w:val="0"/>
        <w:spacing w:line="360" w:lineRule="auto"/>
        <w:ind w:firstLine="709"/>
        <w:jc w:val="both"/>
        <w:rPr>
          <w:rFonts w:cs="Arial"/>
          <w:sz w:val="28"/>
          <w:szCs w:val="28"/>
        </w:rPr>
      </w:pPr>
      <w:r w:rsidRPr="001A267C">
        <w:rPr>
          <w:rFonts w:cs="Arial"/>
          <w:sz w:val="28"/>
          <w:szCs w:val="28"/>
        </w:rPr>
        <w:t xml:space="preserve">Следует отметить, что международная перевозка грузов (товаров) осуществляется в соответствии с Правилами </w:t>
      </w:r>
      <w:r w:rsidRPr="001A267C">
        <w:rPr>
          <w:rFonts w:cs="Arial"/>
          <w:sz w:val="28"/>
          <w:szCs w:val="28"/>
          <w:lang w:val="en-US"/>
        </w:rPr>
        <w:t>INCOTERMS</w:t>
      </w:r>
      <w:r w:rsidRPr="001A267C">
        <w:rPr>
          <w:rFonts w:cs="Arial"/>
          <w:sz w:val="28"/>
          <w:szCs w:val="28"/>
        </w:rPr>
        <w:t xml:space="preserve"> 1990 г.</w:t>
      </w:r>
    </w:p>
    <w:p w:rsidR="006E7073" w:rsidRPr="003164F2" w:rsidRDefault="00E83C96" w:rsidP="001A267C">
      <w:pPr>
        <w:widowControl w:val="0"/>
        <w:spacing w:line="360" w:lineRule="auto"/>
        <w:ind w:firstLine="709"/>
        <w:jc w:val="both"/>
        <w:rPr>
          <w:rFonts w:cs="Arial"/>
          <w:b/>
          <w:sz w:val="28"/>
          <w:szCs w:val="28"/>
        </w:rPr>
      </w:pPr>
      <w:r w:rsidRPr="001A267C">
        <w:rPr>
          <w:rFonts w:cs="Arial"/>
          <w:sz w:val="28"/>
          <w:szCs w:val="28"/>
        </w:rPr>
        <w:br w:type="page"/>
      </w:r>
      <w:r w:rsidR="006E7073" w:rsidRPr="003164F2">
        <w:rPr>
          <w:rFonts w:cs="Arial"/>
          <w:b/>
          <w:sz w:val="28"/>
          <w:szCs w:val="28"/>
        </w:rPr>
        <w:t>Заключение</w:t>
      </w:r>
    </w:p>
    <w:p w:rsidR="006E7073" w:rsidRPr="001A267C" w:rsidRDefault="006E7073" w:rsidP="001A267C">
      <w:pPr>
        <w:widowControl w:val="0"/>
        <w:spacing w:line="360" w:lineRule="auto"/>
        <w:ind w:firstLine="709"/>
        <w:jc w:val="both"/>
        <w:rPr>
          <w:rFonts w:cs="Arial"/>
          <w:sz w:val="28"/>
          <w:szCs w:val="28"/>
        </w:rPr>
      </w:pPr>
    </w:p>
    <w:p w:rsidR="006E7073" w:rsidRPr="001A267C" w:rsidRDefault="00D46CAB" w:rsidP="001A267C">
      <w:pPr>
        <w:widowControl w:val="0"/>
        <w:spacing w:line="360" w:lineRule="auto"/>
        <w:ind w:firstLine="709"/>
        <w:jc w:val="both"/>
        <w:rPr>
          <w:rFonts w:cs="Arial"/>
          <w:sz w:val="28"/>
          <w:szCs w:val="28"/>
        </w:rPr>
      </w:pPr>
      <w:r w:rsidRPr="001A267C">
        <w:rPr>
          <w:rFonts w:cs="Arial"/>
          <w:sz w:val="28"/>
          <w:szCs w:val="28"/>
        </w:rPr>
        <w:t xml:space="preserve">Мы рассмотрели 3 очень важных в международном праве вопроса: вопрос </w:t>
      </w:r>
      <w:r w:rsidR="00606C6A" w:rsidRPr="001A267C">
        <w:rPr>
          <w:rFonts w:cs="Arial"/>
          <w:sz w:val="28"/>
          <w:szCs w:val="28"/>
        </w:rPr>
        <w:t xml:space="preserve">государственных границ, </w:t>
      </w:r>
      <w:r w:rsidRPr="001A267C">
        <w:rPr>
          <w:rFonts w:cs="Arial"/>
          <w:sz w:val="28"/>
          <w:szCs w:val="28"/>
        </w:rPr>
        <w:t>принципов международной торговли</w:t>
      </w:r>
      <w:r w:rsidR="006511D6" w:rsidRPr="001A267C">
        <w:rPr>
          <w:rFonts w:cs="Arial"/>
          <w:sz w:val="28"/>
          <w:szCs w:val="28"/>
        </w:rPr>
        <w:t xml:space="preserve"> и</w:t>
      </w:r>
      <w:r w:rsidRPr="001A267C">
        <w:rPr>
          <w:rFonts w:cs="Arial"/>
          <w:sz w:val="28"/>
          <w:szCs w:val="28"/>
        </w:rPr>
        <w:t xml:space="preserve"> транспорт</w:t>
      </w:r>
      <w:r w:rsidR="00606C6A" w:rsidRPr="001A267C">
        <w:rPr>
          <w:rFonts w:cs="Arial"/>
          <w:sz w:val="28"/>
          <w:szCs w:val="28"/>
        </w:rPr>
        <w:t>ного права</w:t>
      </w:r>
      <w:r w:rsidRPr="001A267C">
        <w:rPr>
          <w:rFonts w:cs="Arial"/>
          <w:sz w:val="28"/>
          <w:szCs w:val="28"/>
        </w:rPr>
        <w:t>.</w:t>
      </w:r>
    </w:p>
    <w:p w:rsidR="00606C6A" w:rsidRPr="001A267C" w:rsidRDefault="00BB2B6B" w:rsidP="001A267C">
      <w:pPr>
        <w:widowControl w:val="0"/>
        <w:spacing w:line="360" w:lineRule="auto"/>
        <w:ind w:firstLine="709"/>
        <w:jc w:val="both"/>
        <w:rPr>
          <w:rFonts w:cs="Arial"/>
          <w:sz w:val="28"/>
          <w:szCs w:val="28"/>
        </w:rPr>
      </w:pPr>
      <w:r w:rsidRPr="001A267C">
        <w:rPr>
          <w:rFonts w:cs="Arial"/>
          <w:sz w:val="28"/>
          <w:szCs w:val="28"/>
        </w:rPr>
        <w:t>Государственная граница Украины – это линия и вертикальная поверх</w:t>
      </w:r>
      <w:r w:rsidR="004F51F1" w:rsidRPr="001A267C">
        <w:rPr>
          <w:rFonts w:cs="Arial"/>
          <w:sz w:val="28"/>
          <w:szCs w:val="28"/>
        </w:rPr>
        <w:t>ность, проходящая по этой линии</w:t>
      </w:r>
      <w:r w:rsidRPr="001A267C">
        <w:rPr>
          <w:rFonts w:cs="Arial"/>
          <w:sz w:val="28"/>
          <w:szCs w:val="28"/>
        </w:rPr>
        <w:t>,</w:t>
      </w:r>
      <w:r w:rsidR="004F51F1" w:rsidRPr="001A267C">
        <w:rPr>
          <w:rFonts w:cs="Arial"/>
          <w:sz w:val="28"/>
          <w:szCs w:val="28"/>
        </w:rPr>
        <w:t xml:space="preserve"> </w:t>
      </w:r>
      <w:r w:rsidRPr="001A267C">
        <w:rPr>
          <w:rFonts w:cs="Arial"/>
          <w:sz w:val="28"/>
          <w:szCs w:val="28"/>
        </w:rPr>
        <w:t>которые определяют границы территории Украины – суши, вод, недр, воздушного пространства.</w:t>
      </w:r>
      <w:r w:rsidR="006B15AF" w:rsidRPr="001A267C">
        <w:rPr>
          <w:rFonts w:cs="Arial"/>
          <w:sz w:val="28"/>
          <w:szCs w:val="28"/>
        </w:rPr>
        <w:t xml:space="preserve"> Вопрос установления границ – это очень кропотливый и долгий процесс, требующий больших финансовых и прочих вложений.</w:t>
      </w:r>
    </w:p>
    <w:p w:rsidR="00062921" w:rsidRPr="001A267C" w:rsidRDefault="00AE10A4" w:rsidP="001A267C">
      <w:pPr>
        <w:widowControl w:val="0"/>
        <w:spacing w:line="360" w:lineRule="auto"/>
        <w:ind w:firstLine="709"/>
        <w:jc w:val="both"/>
        <w:rPr>
          <w:rFonts w:cs="Arial"/>
          <w:sz w:val="28"/>
          <w:szCs w:val="28"/>
        </w:rPr>
      </w:pPr>
      <w:r w:rsidRPr="001A267C">
        <w:rPr>
          <w:rFonts w:cs="Arial"/>
          <w:sz w:val="28"/>
          <w:szCs w:val="28"/>
        </w:rPr>
        <w:t>К основным принципам международной торговли, установленным на Женевской конференции по торговле и развитию (ЮНКТАД) 1964 г. относятся:</w:t>
      </w:r>
      <w:r w:rsidR="00AA7424" w:rsidRPr="001A267C">
        <w:rPr>
          <w:rFonts w:cs="Arial"/>
          <w:sz w:val="28"/>
          <w:szCs w:val="28"/>
        </w:rPr>
        <w:t xml:space="preserve"> принцип наибольшего благоприятствования, суверенного равенства, недопустимости дискриминации и другие. Все эти принципы призваны облегчить и усовершенствовать международную торговлю с целью привлечения в нее все большего количества участников</w:t>
      </w:r>
      <w:r w:rsidR="00C3072B" w:rsidRPr="001A267C">
        <w:rPr>
          <w:rFonts w:cs="Arial"/>
          <w:sz w:val="28"/>
          <w:szCs w:val="28"/>
        </w:rPr>
        <w:t>,</w:t>
      </w:r>
      <w:r w:rsidR="00AA7424" w:rsidRPr="001A267C">
        <w:rPr>
          <w:rFonts w:cs="Arial"/>
          <w:sz w:val="28"/>
          <w:szCs w:val="28"/>
        </w:rPr>
        <w:t xml:space="preserve"> как среди </w:t>
      </w:r>
      <w:r w:rsidR="00C3072B" w:rsidRPr="001A267C">
        <w:rPr>
          <w:rFonts w:cs="Arial"/>
          <w:sz w:val="28"/>
          <w:szCs w:val="28"/>
        </w:rPr>
        <w:t>государств</w:t>
      </w:r>
      <w:r w:rsidR="00AA7424" w:rsidRPr="001A267C">
        <w:rPr>
          <w:rFonts w:cs="Arial"/>
          <w:sz w:val="28"/>
          <w:szCs w:val="28"/>
        </w:rPr>
        <w:t>, так и среди юридических лиц.</w:t>
      </w:r>
    </w:p>
    <w:p w:rsidR="00C3072B" w:rsidRPr="001A267C" w:rsidRDefault="00AF65F4" w:rsidP="001A267C">
      <w:pPr>
        <w:widowControl w:val="0"/>
        <w:spacing w:line="360" w:lineRule="auto"/>
        <w:ind w:firstLine="709"/>
        <w:jc w:val="both"/>
        <w:rPr>
          <w:rFonts w:cs="Arial"/>
          <w:sz w:val="28"/>
          <w:szCs w:val="28"/>
        </w:rPr>
      </w:pPr>
      <w:r w:rsidRPr="001A267C">
        <w:rPr>
          <w:rFonts w:cs="Arial"/>
          <w:sz w:val="28"/>
          <w:szCs w:val="28"/>
        </w:rPr>
        <w:t xml:space="preserve">Международное транспортное право – это система принципов и норм, которые регулирует правоотношения, которые возникают между субъектами международного права в связи с использованием транспортных средств в процессе международного экономного сотрудничества. Регулирование международных транспортных отношений необходимо с целью </w:t>
      </w:r>
      <w:r w:rsidR="00C751D7" w:rsidRPr="001A267C">
        <w:rPr>
          <w:rFonts w:cs="Arial"/>
          <w:sz w:val="28"/>
          <w:szCs w:val="28"/>
        </w:rPr>
        <w:t>увеличения внешнеторгового оборота стран и, опять таки, увеличения числа участников международных отношений.</w:t>
      </w:r>
    </w:p>
    <w:p w:rsidR="00A473F0" w:rsidRPr="003164F2" w:rsidRDefault="00A473F0" w:rsidP="001A267C">
      <w:pPr>
        <w:widowControl w:val="0"/>
        <w:spacing w:line="360" w:lineRule="auto"/>
        <w:ind w:firstLine="709"/>
        <w:jc w:val="both"/>
        <w:rPr>
          <w:rFonts w:cs="Arial"/>
          <w:b/>
          <w:sz w:val="28"/>
          <w:szCs w:val="28"/>
        </w:rPr>
      </w:pPr>
      <w:r w:rsidRPr="001A267C">
        <w:rPr>
          <w:rFonts w:cs="Arial"/>
          <w:sz w:val="28"/>
          <w:szCs w:val="28"/>
        </w:rPr>
        <w:br w:type="page"/>
      </w:r>
      <w:r w:rsidRPr="003164F2">
        <w:rPr>
          <w:rFonts w:cs="Arial"/>
          <w:b/>
          <w:sz w:val="28"/>
          <w:szCs w:val="28"/>
        </w:rPr>
        <w:t>Литература</w:t>
      </w:r>
    </w:p>
    <w:p w:rsidR="00A473F0" w:rsidRPr="001A267C" w:rsidRDefault="00A473F0" w:rsidP="001A267C">
      <w:pPr>
        <w:widowControl w:val="0"/>
        <w:spacing w:line="360" w:lineRule="auto"/>
        <w:ind w:firstLine="709"/>
        <w:jc w:val="both"/>
        <w:rPr>
          <w:rFonts w:cs="Arial"/>
          <w:sz w:val="28"/>
          <w:szCs w:val="28"/>
        </w:rPr>
      </w:pPr>
    </w:p>
    <w:p w:rsidR="00197986" w:rsidRPr="001A267C" w:rsidRDefault="00CD4E35" w:rsidP="003164F2">
      <w:pPr>
        <w:widowControl w:val="0"/>
        <w:spacing w:line="360" w:lineRule="auto"/>
        <w:jc w:val="both"/>
        <w:rPr>
          <w:rFonts w:cs="Arial"/>
          <w:sz w:val="28"/>
          <w:szCs w:val="28"/>
        </w:rPr>
      </w:pPr>
      <w:r w:rsidRPr="001A267C">
        <w:rPr>
          <w:rFonts w:cs="Arial"/>
          <w:sz w:val="28"/>
          <w:szCs w:val="28"/>
        </w:rPr>
        <w:t xml:space="preserve">1. </w:t>
      </w:r>
      <w:r w:rsidR="00197986" w:rsidRPr="001A267C">
        <w:rPr>
          <w:rFonts w:cs="Arial"/>
          <w:sz w:val="28"/>
          <w:szCs w:val="28"/>
        </w:rPr>
        <w:t>«Заключительный Акт Конференции ООН по торговле и развитию</w:t>
      </w:r>
      <w:r w:rsidR="000F636E" w:rsidRPr="001A267C">
        <w:rPr>
          <w:rFonts w:cs="Arial"/>
          <w:sz w:val="28"/>
          <w:szCs w:val="28"/>
        </w:rPr>
        <w:t xml:space="preserve"> (ЮНКТАД)</w:t>
      </w:r>
      <w:r w:rsidR="00197986" w:rsidRPr="001A267C">
        <w:rPr>
          <w:rFonts w:cs="Arial"/>
          <w:sz w:val="28"/>
          <w:szCs w:val="28"/>
        </w:rPr>
        <w:t xml:space="preserve"> 1964 г.». – </w:t>
      </w:r>
      <w:r w:rsidR="00197986" w:rsidRPr="001A267C">
        <w:rPr>
          <w:rFonts w:cs="Arial"/>
          <w:sz w:val="28"/>
          <w:szCs w:val="28"/>
          <w:lang w:val="en-US"/>
        </w:rPr>
        <w:t>Internet</w:t>
      </w:r>
      <w:r w:rsidR="00197986" w:rsidRPr="001A267C">
        <w:rPr>
          <w:rFonts w:cs="Arial"/>
          <w:sz w:val="28"/>
          <w:szCs w:val="28"/>
        </w:rPr>
        <w:t>;</w:t>
      </w:r>
    </w:p>
    <w:p w:rsidR="00487E64" w:rsidRPr="001A267C" w:rsidRDefault="00487E64" w:rsidP="003164F2">
      <w:pPr>
        <w:widowControl w:val="0"/>
        <w:spacing w:line="360" w:lineRule="auto"/>
        <w:jc w:val="both"/>
        <w:rPr>
          <w:rFonts w:cs="Arial"/>
          <w:sz w:val="28"/>
          <w:szCs w:val="28"/>
        </w:rPr>
      </w:pPr>
      <w:r w:rsidRPr="001A267C">
        <w:rPr>
          <w:rFonts w:cs="Arial"/>
          <w:sz w:val="28"/>
          <w:szCs w:val="28"/>
        </w:rPr>
        <w:t>2. «Договор «о сотрудничестве и охране границ государств – участниц СНГ с государствами, которые не входят в СНГ»» от 26.05.1995 г.  –</w:t>
      </w:r>
      <w:r w:rsidR="0058317E" w:rsidRPr="001A267C">
        <w:rPr>
          <w:rFonts w:cs="Arial"/>
          <w:sz w:val="28"/>
          <w:szCs w:val="28"/>
        </w:rPr>
        <w:t xml:space="preserve"> </w:t>
      </w:r>
      <w:r w:rsidR="00E0255A" w:rsidRPr="001A267C">
        <w:rPr>
          <w:rFonts w:cs="Arial"/>
          <w:sz w:val="28"/>
          <w:szCs w:val="28"/>
          <w:lang w:val="en-US"/>
        </w:rPr>
        <w:t>Internet</w:t>
      </w:r>
      <w:r w:rsidRPr="001A267C">
        <w:rPr>
          <w:rFonts w:cs="Arial"/>
          <w:sz w:val="28"/>
          <w:szCs w:val="28"/>
        </w:rPr>
        <w:t>;</w:t>
      </w:r>
    </w:p>
    <w:p w:rsidR="00197986" w:rsidRPr="001A267C" w:rsidRDefault="00487E64" w:rsidP="003164F2">
      <w:pPr>
        <w:widowControl w:val="0"/>
        <w:spacing w:line="360" w:lineRule="auto"/>
        <w:jc w:val="both"/>
        <w:rPr>
          <w:rFonts w:cs="Arial"/>
          <w:sz w:val="28"/>
          <w:szCs w:val="28"/>
        </w:rPr>
      </w:pPr>
      <w:r w:rsidRPr="001A267C">
        <w:rPr>
          <w:rFonts w:cs="Arial"/>
          <w:sz w:val="28"/>
          <w:szCs w:val="28"/>
        </w:rPr>
        <w:t>3</w:t>
      </w:r>
      <w:r w:rsidR="00197986" w:rsidRPr="001A267C">
        <w:rPr>
          <w:rFonts w:cs="Arial"/>
          <w:sz w:val="28"/>
          <w:szCs w:val="28"/>
        </w:rPr>
        <w:t xml:space="preserve">. </w:t>
      </w:r>
      <w:r w:rsidR="000E1C11" w:rsidRPr="001A267C">
        <w:rPr>
          <w:rFonts w:cs="Arial"/>
          <w:sz w:val="28"/>
          <w:szCs w:val="28"/>
        </w:rPr>
        <w:t xml:space="preserve">Закон Украины «О государственной границе Украины» </w:t>
      </w:r>
      <w:r w:rsidR="00301E66" w:rsidRPr="001A267C">
        <w:rPr>
          <w:rFonts w:cs="Arial"/>
          <w:sz w:val="28"/>
          <w:szCs w:val="28"/>
        </w:rPr>
        <w:t xml:space="preserve">от </w:t>
      </w:r>
      <w:r w:rsidR="000E1C11" w:rsidRPr="001A267C">
        <w:rPr>
          <w:rFonts w:cs="Arial"/>
          <w:sz w:val="28"/>
          <w:szCs w:val="28"/>
        </w:rPr>
        <w:t>4.11.1991 г</w:t>
      </w:r>
      <w:r w:rsidR="00301E66" w:rsidRPr="001A267C">
        <w:rPr>
          <w:rFonts w:cs="Arial"/>
          <w:sz w:val="28"/>
          <w:szCs w:val="28"/>
        </w:rPr>
        <w:t>.</w:t>
      </w:r>
      <w:r w:rsidR="000E1C11" w:rsidRPr="001A267C">
        <w:rPr>
          <w:rFonts w:cs="Arial"/>
          <w:sz w:val="28"/>
          <w:szCs w:val="28"/>
        </w:rPr>
        <w:t xml:space="preserve"> – Инфодиск «Законодательство Украины на 01.02.2006 г</w:t>
      </w:r>
      <w:r w:rsidR="005D364D" w:rsidRPr="001A267C">
        <w:rPr>
          <w:rFonts w:cs="Arial"/>
          <w:sz w:val="28"/>
          <w:szCs w:val="28"/>
        </w:rPr>
        <w:t>»;</w:t>
      </w:r>
    </w:p>
    <w:p w:rsidR="00082985" w:rsidRPr="001A267C" w:rsidRDefault="001A0AF4" w:rsidP="003164F2">
      <w:pPr>
        <w:widowControl w:val="0"/>
        <w:spacing w:line="360" w:lineRule="auto"/>
        <w:jc w:val="both"/>
        <w:rPr>
          <w:rFonts w:cs="Arial"/>
          <w:sz w:val="28"/>
          <w:szCs w:val="28"/>
          <w:lang w:val="uk-UA"/>
        </w:rPr>
      </w:pPr>
      <w:r w:rsidRPr="001A267C">
        <w:rPr>
          <w:rFonts w:cs="Arial"/>
          <w:sz w:val="28"/>
          <w:szCs w:val="28"/>
        </w:rPr>
        <w:t>4.</w:t>
      </w:r>
      <w:r w:rsidR="00197986" w:rsidRPr="001A267C">
        <w:rPr>
          <w:rFonts w:cs="Arial"/>
          <w:sz w:val="28"/>
          <w:szCs w:val="28"/>
        </w:rPr>
        <w:t xml:space="preserve"> </w:t>
      </w:r>
      <w:r w:rsidR="00082985" w:rsidRPr="001A267C">
        <w:rPr>
          <w:rFonts w:cs="Arial"/>
          <w:sz w:val="28"/>
          <w:szCs w:val="28"/>
          <w:lang w:val="uk-UA"/>
        </w:rPr>
        <w:t>Баймуратов М. О. «Міжнародне право». – Х: «Одіссей», 2002 р. – 672 с.;</w:t>
      </w:r>
    </w:p>
    <w:p w:rsidR="0061245F" w:rsidRPr="001A267C" w:rsidRDefault="001A0AF4" w:rsidP="003164F2">
      <w:pPr>
        <w:widowControl w:val="0"/>
        <w:spacing w:line="360" w:lineRule="auto"/>
        <w:jc w:val="both"/>
        <w:rPr>
          <w:rFonts w:cs="Arial"/>
          <w:sz w:val="28"/>
          <w:szCs w:val="28"/>
        </w:rPr>
      </w:pPr>
      <w:r w:rsidRPr="001A267C">
        <w:rPr>
          <w:rFonts w:cs="Arial"/>
          <w:sz w:val="28"/>
          <w:szCs w:val="28"/>
        </w:rPr>
        <w:t>5</w:t>
      </w:r>
      <w:r w:rsidR="0061245F" w:rsidRPr="001A267C">
        <w:rPr>
          <w:rFonts w:cs="Arial"/>
          <w:sz w:val="28"/>
          <w:szCs w:val="28"/>
        </w:rPr>
        <w:t>. Блатова Н. Т. «Международное право». – М: «Юридическая литерату</w:t>
      </w:r>
      <w:r w:rsidR="0095584D" w:rsidRPr="001A267C">
        <w:rPr>
          <w:rFonts w:cs="Arial"/>
          <w:sz w:val="28"/>
          <w:szCs w:val="28"/>
        </w:rPr>
        <w:t xml:space="preserve">ра», </w:t>
      </w:r>
      <w:r w:rsidR="0095584D" w:rsidRPr="001A267C">
        <w:rPr>
          <w:rFonts w:cs="Arial"/>
          <w:sz w:val="28"/>
          <w:szCs w:val="28"/>
          <w:lang w:val="uk-UA"/>
        </w:rPr>
        <w:t>2001</w:t>
      </w:r>
      <w:r w:rsidR="0061245F" w:rsidRPr="001A267C">
        <w:rPr>
          <w:rFonts w:cs="Arial"/>
          <w:sz w:val="28"/>
          <w:szCs w:val="28"/>
        </w:rPr>
        <w:t xml:space="preserve"> г. – 355 с.;</w:t>
      </w:r>
    </w:p>
    <w:p w:rsidR="0061245F" w:rsidRPr="001A267C" w:rsidRDefault="001A0AF4" w:rsidP="003164F2">
      <w:pPr>
        <w:widowControl w:val="0"/>
        <w:spacing w:line="360" w:lineRule="auto"/>
        <w:jc w:val="both"/>
        <w:rPr>
          <w:rFonts w:cs="Arial"/>
          <w:sz w:val="28"/>
          <w:szCs w:val="28"/>
        </w:rPr>
      </w:pPr>
      <w:r w:rsidRPr="001A267C">
        <w:rPr>
          <w:rFonts w:cs="Arial"/>
          <w:sz w:val="28"/>
          <w:szCs w:val="28"/>
        </w:rPr>
        <w:t>6</w:t>
      </w:r>
      <w:r w:rsidR="0061245F" w:rsidRPr="001A267C">
        <w:rPr>
          <w:rFonts w:cs="Arial"/>
          <w:sz w:val="28"/>
          <w:szCs w:val="28"/>
        </w:rPr>
        <w:t>. «Международное право: Учебник». - 5-е изд., перераб. и доп./ Отв. ред. Ф. И. Кожевников– М: «Международные отношения», 1987 г. – 521 с.;</w:t>
      </w:r>
    </w:p>
    <w:p w:rsidR="00CD4E35" w:rsidRPr="001A267C" w:rsidRDefault="001A0AF4" w:rsidP="003164F2">
      <w:pPr>
        <w:widowControl w:val="0"/>
        <w:spacing w:line="360" w:lineRule="auto"/>
        <w:jc w:val="both"/>
        <w:rPr>
          <w:rFonts w:cs="Arial"/>
          <w:sz w:val="28"/>
          <w:szCs w:val="28"/>
        </w:rPr>
      </w:pPr>
      <w:r w:rsidRPr="001A267C">
        <w:rPr>
          <w:rFonts w:cs="Arial"/>
          <w:sz w:val="28"/>
          <w:szCs w:val="28"/>
        </w:rPr>
        <w:t>7</w:t>
      </w:r>
      <w:r w:rsidR="00CD4E35" w:rsidRPr="001A267C">
        <w:rPr>
          <w:rFonts w:cs="Arial"/>
          <w:sz w:val="28"/>
          <w:szCs w:val="28"/>
        </w:rPr>
        <w:t>. С.В. Черниченко «</w:t>
      </w:r>
      <w:r w:rsidR="008B0891" w:rsidRPr="001A267C">
        <w:rPr>
          <w:rFonts w:cs="Arial"/>
          <w:sz w:val="28"/>
          <w:szCs w:val="28"/>
        </w:rPr>
        <w:t>Международное право: современные теоретические аспекты</w:t>
      </w:r>
      <w:r w:rsidR="00CD4E35" w:rsidRPr="001A267C">
        <w:rPr>
          <w:rFonts w:cs="Arial"/>
          <w:sz w:val="28"/>
          <w:szCs w:val="28"/>
        </w:rPr>
        <w:t>»</w:t>
      </w:r>
      <w:r w:rsidR="008B0891" w:rsidRPr="001A267C">
        <w:rPr>
          <w:rFonts w:cs="Arial"/>
          <w:sz w:val="28"/>
          <w:szCs w:val="28"/>
        </w:rPr>
        <w:t>. М</w:t>
      </w:r>
      <w:r w:rsidR="00CD4E35" w:rsidRPr="001A267C">
        <w:rPr>
          <w:rFonts w:cs="Arial"/>
          <w:sz w:val="28"/>
          <w:szCs w:val="28"/>
        </w:rPr>
        <w:t>:</w:t>
      </w:r>
      <w:r w:rsidR="008B0891" w:rsidRPr="001A267C">
        <w:rPr>
          <w:rFonts w:cs="Arial"/>
          <w:sz w:val="28"/>
          <w:szCs w:val="28"/>
        </w:rPr>
        <w:t xml:space="preserve"> </w:t>
      </w:r>
      <w:r w:rsidR="00CD4E35" w:rsidRPr="001A267C">
        <w:rPr>
          <w:rFonts w:cs="Arial"/>
          <w:sz w:val="28"/>
          <w:szCs w:val="28"/>
        </w:rPr>
        <w:t>«Международные отношения»</w:t>
      </w:r>
      <w:r w:rsidR="008B0891" w:rsidRPr="001A267C">
        <w:rPr>
          <w:rFonts w:cs="Arial"/>
          <w:sz w:val="28"/>
          <w:szCs w:val="28"/>
        </w:rPr>
        <w:t>, 199</w:t>
      </w:r>
      <w:r w:rsidR="00CD4E35" w:rsidRPr="001A267C">
        <w:rPr>
          <w:rFonts w:cs="Arial"/>
          <w:sz w:val="28"/>
          <w:szCs w:val="28"/>
        </w:rPr>
        <w:t>9 г. – 455 с.;</w:t>
      </w:r>
      <w:bookmarkStart w:id="0" w:name="_GoBack"/>
      <w:bookmarkEnd w:id="0"/>
    </w:p>
    <w:sectPr w:rsidR="00CD4E35" w:rsidRPr="001A267C" w:rsidSect="001A267C">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B01" w:rsidRDefault="00772B01">
      <w:r>
        <w:separator/>
      </w:r>
    </w:p>
  </w:endnote>
  <w:endnote w:type="continuationSeparator" w:id="0">
    <w:p w:rsidR="00772B01" w:rsidRDefault="00772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B01" w:rsidRDefault="00772B01">
      <w:r>
        <w:separator/>
      </w:r>
    </w:p>
  </w:footnote>
  <w:footnote w:type="continuationSeparator" w:id="0">
    <w:p w:rsidR="00772B01" w:rsidRDefault="00772B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4F2" w:rsidRDefault="003164F2" w:rsidP="008403D9">
    <w:pPr>
      <w:pStyle w:val="a5"/>
      <w:framePr w:wrap="around" w:vAnchor="text" w:hAnchor="margin" w:xAlign="right" w:y="1"/>
      <w:rPr>
        <w:rStyle w:val="a7"/>
      </w:rPr>
    </w:pPr>
  </w:p>
  <w:p w:rsidR="003164F2" w:rsidRDefault="003164F2" w:rsidP="00635DF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4F2" w:rsidRDefault="00A8368E" w:rsidP="008403D9">
    <w:pPr>
      <w:pStyle w:val="a5"/>
      <w:framePr w:wrap="around" w:vAnchor="text" w:hAnchor="margin" w:xAlign="right" w:y="1"/>
      <w:rPr>
        <w:rStyle w:val="a7"/>
      </w:rPr>
    </w:pPr>
    <w:r>
      <w:rPr>
        <w:rStyle w:val="a7"/>
        <w:noProof/>
      </w:rPr>
      <w:t>2</w:t>
    </w:r>
  </w:p>
  <w:p w:rsidR="003164F2" w:rsidRDefault="003164F2" w:rsidP="00635DFC">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35622"/>
    <w:multiLevelType w:val="hybridMultilevel"/>
    <w:tmpl w:val="B6CC4272"/>
    <w:lvl w:ilvl="0" w:tplc="78A2763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6B5264C7"/>
    <w:multiLevelType w:val="singleLevel"/>
    <w:tmpl w:val="26E482FA"/>
    <w:lvl w:ilvl="0">
      <w:start w:val="1"/>
      <w:numFmt w:val="decimal"/>
      <w:lvlText w:val="%1)"/>
      <w:legacy w:legacy="1" w:legacySpace="0" w:legacyIndent="168"/>
      <w:lvlJc w:val="left"/>
      <w:rPr>
        <w:rFonts w:ascii="Arial" w:hAnsi="Arial" w:cs="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6E61"/>
    <w:rsid w:val="000017BB"/>
    <w:rsid w:val="00001EF0"/>
    <w:rsid w:val="0000725C"/>
    <w:rsid w:val="0001561E"/>
    <w:rsid w:val="00023651"/>
    <w:rsid w:val="00037A74"/>
    <w:rsid w:val="000410DB"/>
    <w:rsid w:val="00062921"/>
    <w:rsid w:val="00075919"/>
    <w:rsid w:val="00082985"/>
    <w:rsid w:val="00085605"/>
    <w:rsid w:val="00090A4F"/>
    <w:rsid w:val="00091E16"/>
    <w:rsid w:val="00092726"/>
    <w:rsid w:val="00094185"/>
    <w:rsid w:val="0009427E"/>
    <w:rsid w:val="000A38BB"/>
    <w:rsid w:val="000B3240"/>
    <w:rsid w:val="000C02D3"/>
    <w:rsid w:val="000D3CB0"/>
    <w:rsid w:val="000E1C11"/>
    <w:rsid w:val="000F5460"/>
    <w:rsid w:val="000F636E"/>
    <w:rsid w:val="000F7E88"/>
    <w:rsid w:val="0012194C"/>
    <w:rsid w:val="0012355E"/>
    <w:rsid w:val="0013256A"/>
    <w:rsid w:val="00151F8D"/>
    <w:rsid w:val="0015267A"/>
    <w:rsid w:val="00196C1A"/>
    <w:rsid w:val="00197986"/>
    <w:rsid w:val="001A0AF4"/>
    <w:rsid w:val="001A267C"/>
    <w:rsid w:val="001A6CB1"/>
    <w:rsid w:val="001B31A2"/>
    <w:rsid w:val="001B7BE7"/>
    <w:rsid w:val="001C4E26"/>
    <w:rsid w:val="001D310B"/>
    <w:rsid w:val="001E3CF2"/>
    <w:rsid w:val="002110E0"/>
    <w:rsid w:val="00242FEB"/>
    <w:rsid w:val="002652F5"/>
    <w:rsid w:val="00267205"/>
    <w:rsid w:val="00275E82"/>
    <w:rsid w:val="002A4EB5"/>
    <w:rsid w:val="002A563B"/>
    <w:rsid w:val="002A6122"/>
    <w:rsid w:val="002D2C9B"/>
    <w:rsid w:val="002D6500"/>
    <w:rsid w:val="002E439D"/>
    <w:rsid w:val="002E5969"/>
    <w:rsid w:val="002E6278"/>
    <w:rsid w:val="002F4118"/>
    <w:rsid w:val="003018C4"/>
    <w:rsid w:val="00301E66"/>
    <w:rsid w:val="003164F2"/>
    <w:rsid w:val="00320EE4"/>
    <w:rsid w:val="0032296A"/>
    <w:rsid w:val="003252ED"/>
    <w:rsid w:val="0032580A"/>
    <w:rsid w:val="00331758"/>
    <w:rsid w:val="00334F72"/>
    <w:rsid w:val="00336ABA"/>
    <w:rsid w:val="00341DD8"/>
    <w:rsid w:val="00343479"/>
    <w:rsid w:val="00346699"/>
    <w:rsid w:val="00354CC6"/>
    <w:rsid w:val="00364B48"/>
    <w:rsid w:val="003759F9"/>
    <w:rsid w:val="003913C7"/>
    <w:rsid w:val="003A0394"/>
    <w:rsid w:val="003A3970"/>
    <w:rsid w:val="003A3E20"/>
    <w:rsid w:val="003D5DD3"/>
    <w:rsid w:val="00403D54"/>
    <w:rsid w:val="00405D8F"/>
    <w:rsid w:val="00414A5F"/>
    <w:rsid w:val="00414E64"/>
    <w:rsid w:val="00421A62"/>
    <w:rsid w:val="00424913"/>
    <w:rsid w:val="00442A88"/>
    <w:rsid w:val="004675C6"/>
    <w:rsid w:val="0047788A"/>
    <w:rsid w:val="00480975"/>
    <w:rsid w:val="00483056"/>
    <w:rsid w:val="00485162"/>
    <w:rsid w:val="00487E64"/>
    <w:rsid w:val="004928F9"/>
    <w:rsid w:val="00495859"/>
    <w:rsid w:val="004B3714"/>
    <w:rsid w:val="004B73F6"/>
    <w:rsid w:val="004B7A41"/>
    <w:rsid w:val="004D0985"/>
    <w:rsid w:val="004F2BE6"/>
    <w:rsid w:val="004F2DDF"/>
    <w:rsid w:val="004F51F1"/>
    <w:rsid w:val="004F6344"/>
    <w:rsid w:val="004F6F5D"/>
    <w:rsid w:val="00520342"/>
    <w:rsid w:val="0053510F"/>
    <w:rsid w:val="00552736"/>
    <w:rsid w:val="005527F0"/>
    <w:rsid w:val="00555AAC"/>
    <w:rsid w:val="00562676"/>
    <w:rsid w:val="005655D5"/>
    <w:rsid w:val="00567442"/>
    <w:rsid w:val="00571B34"/>
    <w:rsid w:val="00582CA9"/>
    <w:rsid w:val="0058317E"/>
    <w:rsid w:val="00584CAA"/>
    <w:rsid w:val="00590AA8"/>
    <w:rsid w:val="00592541"/>
    <w:rsid w:val="00597752"/>
    <w:rsid w:val="005A2E13"/>
    <w:rsid w:val="005A7ABB"/>
    <w:rsid w:val="005B0F5A"/>
    <w:rsid w:val="005B31CA"/>
    <w:rsid w:val="005B667D"/>
    <w:rsid w:val="005C10A2"/>
    <w:rsid w:val="005C3471"/>
    <w:rsid w:val="005C781A"/>
    <w:rsid w:val="005D23CD"/>
    <w:rsid w:val="005D364D"/>
    <w:rsid w:val="005D566D"/>
    <w:rsid w:val="005F7C27"/>
    <w:rsid w:val="00606C6A"/>
    <w:rsid w:val="00610BC9"/>
    <w:rsid w:val="00611744"/>
    <w:rsid w:val="0061245F"/>
    <w:rsid w:val="00621F72"/>
    <w:rsid w:val="006237FE"/>
    <w:rsid w:val="006262C6"/>
    <w:rsid w:val="006322FB"/>
    <w:rsid w:val="00634C45"/>
    <w:rsid w:val="00635DFC"/>
    <w:rsid w:val="006511D6"/>
    <w:rsid w:val="00652664"/>
    <w:rsid w:val="006603E9"/>
    <w:rsid w:val="006728CD"/>
    <w:rsid w:val="00684BEC"/>
    <w:rsid w:val="0068743C"/>
    <w:rsid w:val="00691F78"/>
    <w:rsid w:val="00697B66"/>
    <w:rsid w:val="006A30A0"/>
    <w:rsid w:val="006B15AF"/>
    <w:rsid w:val="006B4DBF"/>
    <w:rsid w:val="006C2157"/>
    <w:rsid w:val="006D0781"/>
    <w:rsid w:val="006D0E09"/>
    <w:rsid w:val="006D78CE"/>
    <w:rsid w:val="006E7073"/>
    <w:rsid w:val="006F55FA"/>
    <w:rsid w:val="0070384D"/>
    <w:rsid w:val="00720246"/>
    <w:rsid w:val="00747EAD"/>
    <w:rsid w:val="007630C8"/>
    <w:rsid w:val="00772B01"/>
    <w:rsid w:val="00773812"/>
    <w:rsid w:val="0078066B"/>
    <w:rsid w:val="00780DDB"/>
    <w:rsid w:val="00787086"/>
    <w:rsid w:val="00795633"/>
    <w:rsid w:val="007A02BB"/>
    <w:rsid w:val="00836567"/>
    <w:rsid w:val="0083699B"/>
    <w:rsid w:val="008403D9"/>
    <w:rsid w:val="00857E8C"/>
    <w:rsid w:val="00860701"/>
    <w:rsid w:val="0086535E"/>
    <w:rsid w:val="00871678"/>
    <w:rsid w:val="008875DF"/>
    <w:rsid w:val="00887F50"/>
    <w:rsid w:val="008A51F2"/>
    <w:rsid w:val="008B0891"/>
    <w:rsid w:val="008B25C7"/>
    <w:rsid w:val="008B4796"/>
    <w:rsid w:val="008B5A70"/>
    <w:rsid w:val="008C0347"/>
    <w:rsid w:val="008D3B51"/>
    <w:rsid w:val="008D3EF3"/>
    <w:rsid w:val="008E1E02"/>
    <w:rsid w:val="008E44BF"/>
    <w:rsid w:val="009005FD"/>
    <w:rsid w:val="009051AC"/>
    <w:rsid w:val="00944D31"/>
    <w:rsid w:val="00944E62"/>
    <w:rsid w:val="0094569D"/>
    <w:rsid w:val="0095251E"/>
    <w:rsid w:val="00953FF0"/>
    <w:rsid w:val="0095584D"/>
    <w:rsid w:val="00965ECA"/>
    <w:rsid w:val="00990CC9"/>
    <w:rsid w:val="00992262"/>
    <w:rsid w:val="0099370A"/>
    <w:rsid w:val="009A61CE"/>
    <w:rsid w:val="009E74A6"/>
    <w:rsid w:val="009F01A0"/>
    <w:rsid w:val="009F047F"/>
    <w:rsid w:val="009F0663"/>
    <w:rsid w:val="009F4F93"/>
    <w:rsid w:val="009F7BF9"/>
    <w:rsid w:val="00A05932"/>
    <w:rsid w:val="00A0666D"/>
    <w:rsid w:val="00A1553F"/>
    <w:rsid w:val="00A22394"/>
    <w:rsid w:val="00A2511F"/>
    <w:rsid w:val="00A32D5D"/>
    <w:rsid w:val="00A44C54"/>
    <w:rsid w:val="00A473F0"/>
    <w:rsid w:val="00A47A96"/>
    <w:rsid w:val="00A565F1"/>
    <w:rsid w:val="00A63942"/>
    <w:rsid w:val="00A6486D"/>
    <w:rsid w:val="00A6613A"/>
    <w:rsid w:val="00A71AFA"/>
    <w:rsid w:val="00A7770C"/>
    <w:rsid w:val="00A80CC6"/>
    <w:rsid w:val="00A8368E"/>
    <w:rsid w:val="00A87499"/>
    <w:rsid w:val="00AA0D5C"/>
    <w:rsid w:val="00AA7424"/>
    <w:rsid w:val="00AB2FB9"/>
    <w:rsid w:val="00AC190A"/>
    <w:rsid w:val="00AE10A4"/>
    <w:rsid w:val="00AF1B3E"/>
    <w:rsid w:val="00AF6012"/>
    <w:rsid w:val="00AF65F4"/>
    <w:rsid w:val="00B00F2E"/>
    <w:rsid w:val="00B363BB"/>
    <w:rsid w:val="00B52C38"/>
    <w:rsid w:val="00B5630F"/>
    <w:rsid w:val="00B60075"/>
    <w:rsid w:val="00B6330B"/>
    <w:rsid w:val="00B76785"/>
    <w:rsid w:val="00B906BE"/>
    <w:rsid w:val="00B90E51"/>
    <w:rsid w:val="00B925D5"/>
    <w:rsid w:val="00B976F5"/>
    <w:rsid w:val="00BB2337"/>
    <w:rsid w:val="00BB2B6B"/>
    <w:rsid w:val="00BC6D8D"/>
    <w:rsid w:val="00BD5244"/>
    <w:rsid w:val="00BE5BA6"/>
    <w:rsid w:val="00BE6005"/>
    <w:rsid w:val="00BF5AF8"/>
    <w:rsid w:val="00C268F4"/>
    <w:rsid w:val="00C3072B"/>
    <w:rsid w:val="00C36828"/>
    <w:rsid w:val="00C423B2"/>
    <w:rsid w:val="00C4360D"/>
    <w:rsid w:val="00C45781"/>
    <w:rsid w:val="00C470AC"/>
    <w:rsid w:val="00C6469E"/>
    <w:rsid w:val="00C7260A"/>
    <w:rsid w:val="00C751D7"/>
    <w:rsid w:val="00C86C7A"/>
    <w:rsid w:val="00C90499"/>
    <w:rsid w:val="00C927D4"/>
    <w:rsid w:val="00C95469"/>
    <w:rsid w:val="00CB07CB"/>
    <w:rsid w:val="00CC1DB2"/>
    <w:rsid w:val="00CD4E35"/>
    <w:rsid w:val="00CE3A69"/>
    <w:rsid w:val="00CE4C7E"/>
    <w:rsid w:val="00CE5CAE"/>
    <w:rsid w:val="00CF454C"/>
    <w:rsid w:val="00D00BC7"/>
    <w:rsid w:val="00D0334A"/>
    <w:rsid w:val="00D0532E"/>
    <w:rsid w:val="00D17C18"/>
    <w:rsid w:val="00D202D7"/>
    <w:rsid w:val="00D26519"/>
    <w:rsid w:val="00D31D75"/>
    <w:rsid w:val="00D332F1"/>
    <w:rsid w:val="00D46CAB"/>
    <w:rsid w:val="00D608B1"/>
    <w:rsid w:val="00D616B6"/>
    <w:rsid w:val="00D62BDF"/>
    <w:rsid w:val="00D63626"/>
    <w:rsid w:val="00D80627"/>
    <w:rsid w:val="00D91C28"/>
    <w:rsid w:val="00D97117"/>
    <w:rsid w:val="00DA0F9E"/>
    <w:rsid w:val="00DB638C"/>
    <w:rsid w:val="00DC0C83"/>
    <w:rsid w:val="00DC6759"/>
    <w:rsid w:val="00DD3EB2"/>
    <w:rsid w:val="00DF0E50"/>
    <w:rsid w:val="00E0255A"/>
    <w:rsid w:val="00E04B29"/>
    <w:rsid w:val="00E0638B"/>
    <w:rsid w:val="00E11233"/>
    <w:rsid w:val="00E56E61"/>
    <w:rsid w:val="00E80222"/>
    <w:rsid w:val="00E83C96"/>
    <w:rsid w:val="00E9613B"/>
    <w:rsid w:val="00EB5EAC"/>
    <w:rsid w:val="00EC37EC"/>
    <w:rsid w:val="00ED4A58"/>
    <w:rsid w:val="00ED6864"/>
    <w:rsid w:val="00ED6B4C"/>
    <w:rsid w:val="00ED7B08"/>
    <w:rsid w:val="00EE6331"/>
    <w:rsid w:val="00F341FE"/>
    <w:rsid w:val="00F36644"/>
    <w:rsid w:val="00F56AC9"/>
    <w:rsid w:val="00F676B2"/>
    <w:rsid w:val="00F67EE5"/>
    <w:rsid w:val="00F7107A"/>
    <w:rsid w:val="00F76A0F"/>
    <w:rsid w:val="00F84A93"/>
    <w:rsid w:val="00F9443B"/>
    <w:rsid w:val="00FA4208"/>
    <w:rsid w:val="00FB0671"/>
    <w:rsid w:val="00FC0595"/>
    <w:rsid w:val="00FC5AE8"/>
    <w:rsid w:val="00FD5F1B"/>
    <w:rsid w:val="00FE40BF"/>
    <w:rsid w:val="00FE47C5"/>
    <w:rsid w:val="00FF4D71"/>
    <w:rsid w:val="00FF5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29C61CC-3A6C-4A52-AE9F-32D4C5E6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953FF0"/>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styleId="a5">
    <w:name w:val="header"/>
    <w:basedOn w:val="a"/>
    <w:link w:val="a6"/>
    <w:uiPriority w:val="99"/>
    <w:rsid w:val="00635DFC"/>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635DFC"/>
    <w:rPr>
      <w:rFonts w:cs="Times New Roman"/>
    </w:rPr>
  </w:style>
  <w:style w:type="character" w:styleId="a8">
    <w:name w:val="Hyperlink"/>
    <w:uiPriority w:val="99"/>
    <w:rsid w:val="008403D9"/>
    <w:rPr>
      <w:rFonts w:cs="Times New Roman"/>
      <w:color w:val="0000FF"/>
      <w:u w:val="single"/>
    </w:rPr>
  </w:style>
  <w:style w:type="character" w:styleId="HTML">
    <w:name w:val="HTML Code"/>
    <w:uiPriority w:val="99"/>
    <w:rsid w:val="008403D9"/>
    <w:rPr>
      <w:rFonts w:ascii="Courier New" w:eastAsia="Times New Roman" w:hAnsi="Courier New" w:cs="Courier New"/>
      <w:sz w:val="20"/>
      <w:szCs w:val="20"/>
    </w:rPr>
  </w:style>
  <w:style w:type="paragraph" w:styleId="a9">
    <w:name w:val="Normal (Web)"/>
    <w:basedOn w:val="a"/>
    <w:uiPriority w:val="99"/>
    <w:rsid w:val="008403D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5374">
      <w:marLeft w:val="0"/>
      <w:marRight w:val="0"/>
      <w:marTop w:val="0"/>
      <w:marBottom w:val="0"/>
      <w:divBdr>
        <w:top w:val="none" w:sz="0" w:space="0" w:color="auto"/>
        <w:left w:val="none" w:sz="0" w:space="0" w:color="auto"/>
        <w:bottom w:val="none" w:sz="0" w:space="0" w:color="auto"/>
        <w:right w:val="none" w:sz="0" w:space="0" w:color="auto"/>
      </w:divBdr>
    </w:div>
    <w:div w:id="309675375">
      <w:marLeft w:val="0"/>
      <w:marRight w:val="0"/>
      <w:marTop w:val="0"/>
      <w:marBottom w:val="0"/>
      <w:divBdr>
        <w:top w:val="none" w:sz="0" w:space="0" w:color="auto"/>
        <w:left w:val="none" w:sz="0" w:space="0" w:color="auto"/>
        <w:bottom w:val="none" w:sz="0" w:space="0" w:color="auto"/>
        <w:right w:val="none" w:sz="0" w:space="0" w:color="auto"/>
      </w:divBdr>
    </w:div>
    <w:div w:id="3096753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4629</Words>
  <Characters>26386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Мой дом - моя крепость</Company>
  <LinksUpToDate>false</LinksUpToDate>
  <CharactersWithSpaces>30954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Александр</dc:creator>
  <cp:keywords/>
  <dc:description/>
  <cp:lastModifiedBy>admin</cp:lastModifiedBy>
  <cp:revision>2</cp:revision>
  <dcterms:created xsi:type="dcterms:W3CDTF">2014-02-28T04:34:00Z</dcterms:created>
  <dcterms:modified xsi:type="dcterms:W3CDTF">2014-02-28T04:34:00Z</dcterms:modified>
</cp:coreProperties>
</file>