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95A" w:rsidRPr="00AF4773" w:rsidRDefault="002B795A" w:rsidP="00AF4773">
      <w:pPr>
        <w:tabs>
          <w:tab w:val="left" w:pos="1080"/>
        </w:tabs>
        <w:ind w:firstLine="709"/>
        <w:jc w:val="center"/>
        <w:rPr>
          <w:b/>
          <w:bCs/>
        </w:rPr>
      </w:pPr>
      <w:r w:rsidRPr="00AF4773">
        <w:rPr>
          <w:b/>
          <w:bCs/>
        </w:rPr>
        <w:t>Содержание</w:t>
      </w:r>
    </w:p>
    <w:p w:rsidR="00AF4773" w:rsidRPr="001A56F8" w:rsidRDefault="00AF4773" w:rsidP="00AF4773">
      <w:pPr>
        <w:tabs>
          <w:tab w:val="left" w:pos="1080"/>
        </w:tabs>
        <w:ind w:firstLine="709"/>
        <w:rPr>
          <w:b/>
          <w:bCs/>
        </w:rPr>
      </w:pPr>
    </w:p>
    <w:p w:rsidR="00C54983" w:rsidRPr="001A56F8" w:rsidRDefault="00C54983" w:rsidP="00AF4773">
      <w:pPr>
        <w:pStyle w:val="11"/>
        <w:tabs>
          <w:tab w:val="left" w:pos="1080"/>
          <w:tab w:val="right" w:leader="dot" w:pos="9345"/>
        </w:tabs>
        <w:ind w:firstLine="0"/>
        <w:jc w:val="left"/>
        <w:rPr>
          <w:noProof/>
          <w:lang w:eastAsia="ru-RU"/>
        </w:rPr>
      </w:pPr>
      <w:r w:rsidRPr="001A56F8">
        <w:fldChar w:fldCharType="begin"/>
      </w:r>
      <w:r w:rsidRPr="001A56F8">
        <w:instrText xml:space="preserve"> TOC \o "1-3" \h \z \u </w:instrText>
      </w:r>
      <w:r w:rsidRPr="001A56F8">
        <w:fldChar w:fldCharType="separate"/>
      </w:r>
      <w:hyperlink w:anchor="_Toc224021430" w:history="1">
        <w:r w:rsidRPr="001A56F8">
          <w:rPr>
            <w:rStyle w:val="a6"/>
            <w:noProof/>
          </w:rPr>
          <w:t>Введение</w:t>
        </w:r>
      </w:hyperlink>
    </w:p>
    <w:p w:rsidR="00C54983" w:rsidRPr="001A56F8" w:rsidRDefault="00DC6B86" w:rsidP="00AF4773">
      <w:pPr>
        <w:pStyle w:val="11"/>
        <w:tabs>
          <w:tab w:val="left" w:pos="1080"/>
          <w:tab w:val="right" w:leader="dot" w:pos="9345"/>
        </w:tabs>
        <w:ind w:firstLine="0"/>
        <w:jc w:val="left"/>
        <w:rPr>
          <w:noProof/>
          <w:lang w:eastAsia="ru-RU"/>
        </w:rPr>
      </w:pPr>
      <w:hyperlink w:anchor="_Toc224021431" w:history="1">
        <w:r w:rsidR="00C54983" w:rsidRPr="001A56F8">
          <w:rPr>
            <w:rStyle w:val="a6"/>
            <w:noProof/>
          </w:rPr>
          <w:t>1 Юридическое понятие пенсии за выслугу лет</w:t>
        </w:r>
      </w:hyperlink>
    </w:p>
    <w:p w:rsidR="00C54983" w:rsidRPr="001A56F8" w:rsidRDefault="00DC6B86" w:rsidP="00AF4773">
      <w:pPr>
        <w:pStyle w:val="11"/>
        <w:tabs>
          <w:tab w:val="left" w:pos="1080"/>
          <w:tab w:val="right" w:leader="dot" w:pos="9345"/>
        </w:tabs>
        <w:ind w:firstLine="0"/>
        <w:jc w:val="left"/>
        <w:rPr>
          <w:noProof/>
          <w:lang w:eastAsia="ru-RU"/>
        </w:rPr>
      </w:pPr>
      <w:hyperlink w:anchor="_Toc224021432" w:history="1">
        <w:r w:rsidR="00C54983" w:rsidRPr="001A56F8">
          <w:rPr>
            <w:rStyle w:val="a6"/>
            <w:noProof/>
          </w:rPr>
          <w:t>2 Порядок начисления пенсии за выслугу лет</w:t>
        </w:r>
      </w:hyperlink>
    </w:p>
    <w:p w:rsidR="00C54983" w:rsidRPr="001A56F8" w:rsidRDefault="00DC6B86" w:rsidP="00AF4773">
      <w:pPr>
        <w:pStyle w:val="21"/>
        <w:tabs>
          <w:tab w:val="left" w:pos="1080"/>
          <w:tab w:val="right" w:leader="dot" w:pos="9345"/>
        </w:tabs>
        <w:ind w:left="0" w:firstLine="0"/>
        <w:jc w:val="left"/>
        <w:rPr>
          <w:noProof/>
          <w:lang w:eastAsia="ru-RU"/>
        </w:rPr>
      </w:pPr>
      <w:hyperlink w:anchor="_Toc224021433" w:history="1">
        <w:r w:rsidR="00C54983" w:rsidRPr="001A56F8">
          <w:rPr>
            <w:rStyle w:val="a6"/>
            <w:noProof/>
          </w:rPr>
          <w:t>2.1 Общие основания начисления пенсии за выслугу лет</w:t>
        </w:r>
      </w:hyperlink>
    </w:p>
    <w:p w:rsidR="00C54983" w:rsidRPr="001A56F8" w:rsidRDefault="00DC6B86" w:rsidP="00AF4773">
      <w:pPr>
        <w:pStyle w:val="21"/>
        <w:tabs>
          <w:tab w:val="left" w:pos="1080"/>
          <w:tab w:val="right" w:leader="dot" w:pos="9345"/>
        </w:tabs>
        <w:ind w:left="0" w:firstLine="0"/>
        <w:jc w:val="left"/>
        <w:rPr>
          <w:noProof/>
          <w:lang w:eastAsia="ru-RU"/>
        </w:rPr>
      </w:pPr>
      <w:hyperlink w:anchor="_Toc224021434" w:history="1">
        <w:r w:rsidR="00C54983" w:rsidRPr="001A56F8">
          <w:rPr>
            <w:rStyle w:val="a6"/>
            <w:noProof/>
          </w:rPr>
          <w:t>2.</w:t>
        </w:r>
        <w:r w:rsidR="00C312CA">
          <w:rPr>
            <w:rStyle w:val="a6"/>
            <w:noProof/>
          </w:rPr>
          <w:t>2</w:t>
        </w:r>
        <w:r w:rsidR="00C54983" w:rsidRPr="001A56F8">
          <w:rPr>
            <w:rStyle w:val="a6"/>
            <w:noProof/>
          </w:rPr>
          <w:t xml:space="preserve"> Порядок определения выслуги лет для назначения пенсии гражданам, подвергшимся радиационному воздействию при проведении испытаний ядерного оружия либо в результате аварийных ситуаций на ядерных объектах гражданского и военного назначения, при ликвидации последствий этих аварий</w:t>
        </w:r>
      </w:hyperlink>
    </w:p>
    <w:p w:rsidR="00C54983" w:rsidRPr="001A56F8" w:rsidRDefault="00DC6B86" w:rsidP="00AF4773">
      <w:pPr>
        <w:pStyle w:val="21"/>
        <w:tabs>
          <w:tab w:val="left" w:pos="1080"/>
          <w:tab w:val="right" w:leader="dot" w:pos="9345"/>
        </w:tabs>
        <w:ind w:left="0" w:firstLine="0"/>
        <w:jc w:val="left"/>
        <w:rPr>
          <w:noProof/>
          <w:lang w:eastAsia="ru-RU"/>
        </w:rPr>
      </w:pPr>
      <w:hyperlink w:anchor="_Toc224021435" w:history="1">
        <w:r w:rsidR="00C54983" w:rsidRPr="001A56F8">
          <w:rPr>
            <w:rStyle w:val="a6"/>
            <w:noProof/>
          </w:rPr>
          <w:t>2.3 Порядок определения выслуги лет для назначения пенсий гражданам, уволенным с военной службы, из числа бывших военнослужащих, занятых на работах по перезарядке ядерных реакторов кораблей, обращению с ядерным топливом и радиоактивными отходами, несущих (проходивших) службу на атомных кораблях, а также в должностях, выполнение обязанностей по которым связано с непосредственной эксплуатацией ядерных боеприпасов и работой в специальных сооружениях с источниками ионизирующих излучений</w:t>
        </w:r>
      </w:hyperlink>
    </w:p>
    <w:p w:rsidR="00C54983" w:rsidRPr="001A56F8" w:rsidRDefault="00DC6B86" w:rsidP="00AF4773">
      <w:pPr>
        <w:pStyle w:val="11"/>
        <w:tabs>
          <w:tab w:val="left" w:pos="1080"/>
          <w:tab w:val="right" w:leader="dot" w:pos="9345"/>
        </w:tabs>
        <w:ind w:firstLine="0"/>
        <w:jc w:val="left"/>
        <w:rPr>
          <w:noProof/>
          <w:lang w:eastAsia="ru-RU"/>
        </w:rPr>
      </w:pPr>
      <w:hyperlink w:anchor="_Toc224021436" w:history="1">
        <w:r w:rsidR="00C54983" w:rsidRPr="001A56F8">
          <w:rPr>
            <w:rStyle w:val="a6"/>
            <w:noProof/>
          </w:rPr>
          <w:t>Заключение</w:t>
        </w:r>
      </w:hyperlink>
    </w:p>
    <w:p w:rsidR="00C54983" w:rsidRPr="001A56F8" w:rsidRDefault="00DC6B86" w:rsidP="00AF4773">
      <w:pPr>
        <w:pStyle w:val="11"/>
        <w:tabs>
          <w:tab w:val="left" w:pos="1080"/>
          <w:tab w:val="right" w:leader="dot" w:pos="9345"/>
        </w:tabs>
        <w:ind w:firstLine="0"/>
        <w:jc w:val="left"/>
        <w:rPr>
          <w:noProof/>
          <w:lang w:eastAsia="ru-RU"/>
        </w:rPr>
      </w:pPr>
      <w:hyperlink w:anchor="_Toc224021437" w:history="1">
        <w:r w:rsidR="00C54983" w:rsidRPr="001A56F8">
          <w:rPr>
            <w:rStyle w:val="a6"/>
            <w:noProof/>
          </w:rPr>
          <w:t>Список литературы</w:t>
        </w:r>
      </w:hyperlink>
    </w:p>
    <w:p w:rsidR="002B795A" w:rsidRPr="00AF4773" w:rsidRDefault="00C54983" w:rsidP="00AF4773">
      <w:pPr>
        <w:tabs>
          <w:tab w:val="left" w:pos="1080"/>
        </w:tabs>
        <w:ind w:firstLine="0"/>
        <w:jc w:val="left"/>
      </w:pPr>
      <w:r w:rsidRPr="001A56F8">
        <w:fldChar w:fldCharType="end"/>
      </w:r>
    </w:p>
    <w:p w:rsidR="00E07234" w:rsidRPr="00AF4773" w:rsidRDefault="000B0BAF" w:rsidP="00AF4773">
      <w:pPr>
        <w:pStyle w:val="1"/>
        <w:tabs>
          <w:tab w:val="left" w:pos="1080"/>
        </w:tabs>
        <w:rPr>
          <w:sz w:val="28"/>
          <w:szCs w:val="28"/>
        </w:rPr>
      </w:pPr>
      <w:r w:rsidRPr="00AF4773">
        <w:rPr>
          <w:sz w:val="28"/>
          <w:szCs w:val="28"/>
        </w:rPr>
        <w:br w:type="page"/>
      </w:r>
      <w:bookmarkStart w:id="0" w:name="_Toc224021430"/>
      <w:r w:rsidRPr="00AF4773">
        <w:rPr>
          <w:sz w:val="28"/>
          <w:szCs w:val="28"/>
        </w:rPr>
        <w:t>Введение</w:t>
      </w:r>
      <w:bookmarkEnd w:id="0"/>
    </w:p>
    <w:p w:rsidR="007C1BF1" w:rsidRPr="00AF4773" w:rsidRDefault="007C1BF1" w:rsidP="00AF4773">
      <w:pPr>
        <w:pStyle w:val="1"/>
        <w:tabs>
          <w:tab w:val="left" w:pos="1080"/>
        </w:tabs>
        <w:rPr>
          <w:sz w:val="28"/>
          <w:szCs w:val="28"/>
        </w:rPr>
      </w:pPr>
    </w:p>
    <w:p w:rsidR="000B0BAF" w:rsidRPr="00AF4773" w:rsidRDefault="00BA3E7D" w:rsidP="00AF4773">
      <w:pPr>
        <w:tabs>
          <w:tab w:val="left" w:pos="1080"/>
        </w:tabs>
        <w:ind w:firstLine="709"/>
      </w:pPr>
      <w:r w:rsidRPr="00AF4773">
        <w:t>12 декабря 1993 г. на всенародном Референдуме была принята Конституция Российской Федерации</w:t>
      </w:r>
      <w:r w:rsidRPr="00AF4773">
        <w:rPr>
          <w:rStyle w:val="a5"/>
          <w:b/>
          <w:bCs/>
        </w:rPr>
        <w:footnoteReference w:id="1"/>
      </w:r>
      <w:r w:rsidRPr="00AF4773">
        <w:t xml:space="preserve">, которая в статье 7 закрепила положение о том, что Россия является социальным государством, а в части второй данной статьи закрепила право граждан на социальное и пенсионное обеспечение. </w:t>
      </w:r>
    </w:p>
    <w:p w:rsidR="00C3666A" w:rsidRPr="00AF4773" w:rsidRDefault="007C1BF1" w:rsidP="00AF4773">
      <w:pPr>
        <w:tabs>
          <w:tab w:val="left" w:pos="1080"/>
        </w:tabs>
        <w:ind w:firstLine="709"/>
      </w:pPr>
      <w:r w:rsidRPr="00AF4773">
        <w:t xml:space="preserve">Правовое регулирование пенсионного обеспечения после принятия Конституции подверглось радикальной реформе, пик которой пришелся на 1991 г., когда был принят </w:t>
      </w:r>
      <w:r w:rsidR="00C3666A" w:rsidRPr="00AF4773">
        <w:t>Федеральный закон от 15 декабря 2001 г. N 166-ФЗ "О государственном пенсионном обеспечении в Российской Федерации"</w:t>
      </w:r>
      <w:r w:rsidR="00C3666A" w:rsidRPr="00AF4773">
        <w:rPr>
          <w:rStyle w:val="a5"/>
        </w:rPr>
        <w:footnoteReference w:id="2"/>
      </w:r>
      <w:r w:rsidR="00315350" w:rsidRPr="00AF4773">
        <w:t xml:space="preserve">, установивший правовые основания </w:t>
      </w:r>
      <w:r w:rsidR="00C3666A" w:rsidRPr="00AF4773">
        <w:t xml:space="preserve"> </w:t>
      </w:r>
      <w:r w:rsidR="00315350" w:rsidRPr="00AF4773">
        <w:t xml:space="preserve">пенсионного обеспечения. </w:t>
      </w:r>
    </w:p>
    <w:p w:rsidR="00315350" w:rsidRPr="00AF4773" w:rsidRDefault="00315350" w:rsidP="00AF4773">
      <w:pPr>
        <w:tabs>
          <w:tab w:val="left" w:pos="1080"/>
        </w:tabs>
        <w:ind w:firstLine="709"/>
      </w:pPr>
      <w:r w:rsidRPr="00AF4773">
        <w:t>Однако, имеют место и другие правовые режимы назначения пенсий. В частности пенсия за выслугу лет отдельным категориям граждан назначается</w:t>
      </w:r>
      <w:r w:rsidR="00BC2B9A" w:rsidRPr="00AF4773">
        <w:t xml:space="preserve"> в особом порядке. Такая ситуация вызывает зачастую путаницу. Ввиду этого очень важно понимать принципы дифференциации при назначении пенсий различным категориям граждан. </w:t>
      </w:r>
    </w:p>
    <w:p w:rsidR="00BC2B9A" w:rsidRPr="00AF4773" w:rsidRDefault="00BC2B9A" w:rsidP="00AF4773">
      <w:pPr>
        <w:tabs>
          <w:tab w:val="left" w:pos="1080"/>
        </w:tabs>
        <w:ind w:firstLine="709"/>
      </w:pPr>
      <w:r w:rsidRPr="00AF4773">
        <w:t>Следовательно, тема данной работы, посвященной рассмотрению порядка начисления пенсий за выслугу лет, представляется достаточно актуальной</w:t>
      </w:r>
      <w:r w:rsidR="00C11765" w:rsidRPr="00AF4773">
        <w:t>.</w:t>
      </w:r>
    </w:p>
    <w:p w:rsidR="00C11765" w:rsidRPr="00AF4773" w:rsidRDefault="00C11765" w:rsidP="00AF4773">
      <w:pPr>
        <w:tabs>
          <w:tab w:val="left" w:pos="1080"/>
        </w:tabs>
        <w:ind w:firstLine="709"/>
      </w:pPr>
      <w:r w:rsidRPr="00AF4773">
        <w:t>Теоретические исследования по данной теме практически отсутствуют, поэтому работа носит характер анализа нормативных актов и материалов судебной практики, посвященных регулированию порядка начисления пенсий за выслугу лет.</w:t>
      </w:r>
    </w:p>
    <w:p w:rsidR="00E07234" w:rsidRPr="00AF4773" w:rsidRDefault="00AF4773" w:rsidP="00AF4773">
      <w:pPr>
        <w:pStyle w:val="1"/>
        <w:tabs>
          <w:tab w:val="left" w:pos="1080"/>
        </w:tabs>
        <w:rPr>
          <w:rFonts w:eastAsia="Times New Roman"/>
          <w:sz w:val="28"/>
          <w:szCs w:val="28"/>
        </w:rPr>
      </w:pPr>
      <w:bookmarkStart w:id="1" w:name="_Toc224021431"/>
      <w:r w:rsidRPr="00AF4773">
        <w:rPr>
          <w:rFonts w:eastAsia="Times New Roman"/>
          <w:sz w:val="28"/>
          <w:szCs w:val="28"/>
        </w:rPr>
        <w:br w:type="page"/>
      </w:r>
      <w:r w:rsidR="00E07234" w:rsidRPr="00AF4773">
        <w:rPr>
          <w:rFonts w:eastAsia="Times New Roman"/>
          <w:sz w:val="28"/>
          <w:szCs w:val="28"/>
        </w:rPr>
        <w:t>1 Юридическое понятие пенсии за выслугу лет</w:t>
      </w:r>
      <w:bookmarkEnd w:id="1"/>
    </w:p>
    <w:p w:rsidR="001F59E7" w:rsidRPr="00AF4773" w:rsidRDefault="001F59E7" w:rsidP="00AF4773">
      <w:pPr>
        <w:tabs>
          <w:tab w:val="left" w:pos="1080"/>
        </w:tabs>
        <w:ind w:firstLine="709"/>
      </w:pPr>
    </w:p>
    <w:p w:rsidR="00E07234" w:rsidRPr="00AF4773" w:rsidRDefault="00E07234" w:rsidP="00AF4773">
      <w:pPr>
        <w:tabs>
          <w:tab w:val="left" w:pos="1080"/>
        </w:tabs>
        <w:ind w:firstLine="709"/>
      </w:pPr>
      <w:r w:rsidRPr="00AF4773">
        <w:t>Пенсией за выслугу лет принято называть пенсию, которая устанавливается при наличии соответствующего длительного специального страхового стажа независимо от возраста и фактического состояния трудоспособности</w:t>
      </w:r>
      <w:r w:rsidR="004318F2" w:rsidRPr="00AF4773">
        <w:rPr>
          <w:rStyle w:val="a5"/>
        </w:rPr>
        <w:footnoteReference w:id="3"/>
      </w:r>
      <w:r w:rsidRPr="00AF4773">
        <w:t>.</w:t>
      </w:r>
    </w:p>
    <w:p w:rsidR="00AA7F44" w:rsidRPr="00AF4773" w:rsidRDefault="00AA7F44" w:rsidP="00AF4773">
      <w:pPr>
        <w:tabs>
          <w:tab w:val="left" w:pos="1080"/>
        </w:tabs>
        <w:ind w:firstLine="709"/>
      </w:pPr>
      <w:r w:rsidRPr="00AF4773">
        <w:t>Конституционно-правовой смысл понятий "пенсия за выслугу лет" и "выслуга лет" раскрыт в Постановлении Конституционного Суда Российской Федерации от 18 марта 2004 г. N 6-П</w:t>
      </w:r>
      <w:r w:rsidR="001F59E7" w:rsidRPr="00AF4773">
        <w:rPr>
          <w:rStyle w:val="a5"/>
        </w:rPr>
        <w:footnoteReference w:id="4"/>
      </w:r>
      <w:r w:rsidRPr="00AF4773">
        <w:t>.</w:t>
      </w:r>
    </w:p>
    <w:p w:rsidR="00AA7F44" w:rsidRPr="00AF4773" w:rsidRDefault="00AA7F44" w:rsidP="00AF4773">
      <w:pPr>
        <w:tabs>
          <w:tab w:val="left" w:pos="1080"/>
        </w:tabs>
        <w:ind w:firstLine="709"/>
      </w:pPr>
      <w:r w:rsidRPr="00AF4773">
        <w:t>Конституционный Суд Российской Федерации в указанном Постановлении сформулировал правовую позицию, согласно которой выслуга лет, выступая в качестве самостоятельного правового основания назначения пенсии лицам, проходившим военную и правоохранительную службу, по своему характеру является специальным трудовым стажем, приобретаемым именно в процессе службы. Достижение требуемой для назначения пенсии выслуги освобождает от необходимости продолжения службы, но не влечет обязанности прекратить ее. Как указывается в Постановлении Конституционного Суда Российской Федерации от 6 июня 1995 г. N 7-П</w:t>
      </w:r>
      <w:r w:rsidR="00FB2F57" w:rsidRPr="00AF4773">
        <w:rPr>
          <w:rStyle w:val="a5"/>
        </w:rPr>
        <w:footnoteReference w:id="5"/>
      </w:r>
      <w:r w:rsidRPr="00AF4773">
        <w:t>, увольнение в связи с наличием выслуги, дающей право на пенсию, является дополнительной льготой, установленной с учетом специфики службы и отражающей социально оправданную правовую дифференциацию.</w:t>
      </w:r>
    </w:p>
    <w:p w:rsidR="00AA7F44" w:rsidRPr="00AF4773" w:rsidRDefault="00AA7F44" w:rsidP="00AF4773">
      <w:pPr>
        <w:tabs>
          <w:tab w:val="left" w:pos="1080"/>
        </w:tabs>
        <w:ind w:firstLine="709"/>
      </w:pPr>
      <w:r w:rsidRPr="00AF4773">
        <w:t>Пенсия за выслугу лет в системе действующего нормативного правового регулирования пенсионного обеспечения является государственной гарантией материального обеспечения лиц, проходивших военную и (или) правоохранительную службу, поддержания соответствующего материального достатка, их социального статуса при оставлении службы по желанию самого гражданина либо в силу объективных обстоятельств, препятствующих ее продолжению, в том числе в случаях, когда гражданин уже не отвечает тем повышенным требованиям, которые предъявляются к лицам, проходящим соответствующую службу.</w:t>
      </w:r>
    </w:p>
    <w:p w:rsidR="00AA7F44" w:rsidRPr="00AF4773" w:rsidRDefault="00AA7F44" w:rsidP="00AF4773">
      <w:pPr>
        <w:tabs>
          <w:tab w:val="left" w:pos="1080"/>
        </w:tabs>
        <w:ind w:firstLine="709"/>
      </w:pPr>
      <w:r w:rsidRPr="00AF4773">
        <w:t>Таким образом, выслуга на военной службе является одним из важнейших институтов права социального обеспечения военнослужащих, сотрудников правоохранительных органов, лиц, уволенных с военной и правоохранительной службы. Выслуга лет на военной службе, под которой понимается продолжительность нахождения гражданина на военной и (или) правоохранительной службе, учитываемая при определении объема и видов предоставляемых ему социальных гарантий и компенсаций, включая пенсионное обеспечение, выступает основанием для дифференциации уровня социального обеспечения указанных категорий граждан</w:t>
      </w:r>
      <w:r w:rsidR="008E7E34" w:rsidRPr="00AF4773">
        <w:rPr>
          <w:rStyle w:val="a5"/>
        </w:rPr>
        <w:footnoteReference w:id="6"/>
      </w:r>
      <w:r w:rsidRPr="00AF4773">
        <w:t>.</w:t>
      </w:r>
    </w:p>
    <w:p w:rsidR="00AA7F44" w:rsidRPr="00AF4773" w:rsidRDefault="00AA7F44" w:rsidP="00AF4773">
      <w:pPr>
        <w:tabs>
          <w:tab w:val="left" w:pos="1080"/>
        </w:tabs>
        <w:ind w:firstLine="709"/>
      </w:pPr>
      <w:r w:rsidRPr="00AF4773">
        <w:t>Назначение пенсии за выслугу лет независимо от достижения общеустановленного пенсионного возраста призвано, кроме того, создавать условия для адаптации военнослужащих и сотрудников правоохранительных органов к гражданской жизни, способствовать переходу в другие сферы занятости, не допуская при этом существенного снижения уровня жизни в связи с изменением рода деятельности и профессии.</w:t>
      </w:r>
    </w:p>
    <w:p w:rsidR="00AA7F44" w:rsidRPr="00AF4773" w:rsidRDefault="00AA7F44" w:rsidP="00AF4773">
      <w:pPr>
        <w:tabs>
          <w:tab w:val="left" w:pos="1080"/>
        </w:tabs>
        <w:ind w:firstLine="709"/>
      </w:pPr>
      <w:r w:rsidRPr="00AF4773">
        <w:t xml:space="preserve">Статьей 13 Закона </w:t>
      </w:r>
      <w:r w:rsidR="0019377E" w:rsidRPr="00AF4773">
        <w:t>от 12 февраля 1993 г.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r w:rsidR="0019377E" w:rsidRPr="00AF4773">
        <w:rPr>
          <w:rStyle w:val="a5"/>
        </w:rPr>
        <w:footnoteReference w:id="7"/>
      </w:r>
      <w:r w:rsidR="0019377E" w:rsidRPr="00AF4773">
        <w:t xml:space="preserve">  </w:t>
      </w:r>
      <w:r w:rsidRPr="00AF4773">
        <w:t>установлены два основания назначения пенсии за выслугу лет.</w:t>
      </w:r>
    </w:p>
    <w:p w:rsidR="00AA7F44" w:rsidRPr="00AF4773" w:rsidRDefault="00AA7F44" w:rsidP="00AF4773">
      <w:pPr>
        <w:tabs>
          <w:tab w:val="left" w:pos="1080"/>
        </w:tabs>
        <w:ind w:firstLine="709"/>
      </w:pPr>
      <w:r w:rsidRPr="00AF4773">
        <w:t>В первом случае (п. "а" ст. 13</w:t>
      </w:r>
      <w:r w:rsidR="005D3B16" w:rsidRPr="00AF4773">
        <w:t xml:space="preserve"> Закона от 12 февраля 1993 г.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r w:rsidRPr="00AF4773">
        <w:t>) необходимо наличие одновременно двух условий:</w:t>
      </w:r>
    </w:p>
    <w:p w:rsidR="00AA7F44" w:rsidRPr="00AF4773" w:rsidRDefault="00AA7F44" w:rsidP="00AF4773">
      <w:pPr>
        <w:numPr>
          <w:ilvl w:val="0"/>
          <w:numId w:val="1"/>
        </w:numPr>
        <w:tabs>
          <w:tab w:val="left" w:pos="1080"/>
        </w:tabs>
        <w:ind w:left="0" w:firstLine="709"/>
      </w:pPr>
      <w:r w:rsidRPr="00AF4773">
        <w:t>факт увольнения с военной или правоохранительной службы;</w:t>
      </w:r>
    </w:p>
    <w:p w:rsidR="00AA7F44" w:rsidRPr="00AF4773" w:rsidRDefault="00AA7F44" w:rsidP="00AF4773">
      <w:pPr>
        <w:numPr>
          <w:ilvl w:val="0"/>
          <w:numId w:val="1"/>
        </w:numPr>
        <w:tabs>
          <w:tab w:val="left" w:pos="1080"/>
        </w:tabs>
        <w:ind w:left="0" w:firstLine="709"/>
      </w:pPr>
      <w:r w:rsidRPr="00AF4773">
        <w:t>наличие на день увольнения со службы выслуги лет (в льготном исчислении) 20 лет и более.</w:t>
      </w:r>
    </w:p>
    <w:p w:rsidR="00AA7F44" w:rsidRPr="00AF4773" w:rsidRDefault="00AA7F44" w:rsidP="00AF4773">
      <w:pPr>
        <w:tabs>
          <w:tab w:val="left" w:pos="1080"/>
        </w:tabs>
        <w:ind w:firstLine="709"/>
      </w:pPr>
      <w:r w:rsidRPr="00AF4773">
        <w:t>При применении данных условий назначения пенсии может возникнуть вопрос: а любое ли основание увольнения со службы дает право на назначение пенсии за выслугу лет?</w:t>
      </w:r>
    </w:p>
    <w:p w:rsidR="00AA7F44" w:rsidRPr="00AF4773" w:rsidRDefault="00AA7F44" w:rsidP="00AF4773">
      <w:pPr>
        <w:tabs>
          <w:tab w:val="left" w:pos="1080"/>
        </w:tabs>
        <w:ind w:firstLine="709"/>
      </w:pPr>
      <w:r w:rsidRPr="00AF4773">
        <w:t>Федеральным законом "О воинской обязанности и военной службе" от 28 марта 1998 г. N 53-ФЗ</w:t>
      </w:r>
      <w:r w:rsidR="005D3B16" w:rsidRPr="00AF4773">
        <w:rPr>
          <w:rStyle w:val="a5"/>
        </w:rPr>
        <w:footnoteReference w:id="8"/>
      </w:r>
      <w:r w:rsidRPr="00AF4773">
        <w:t xml:space="preserve"> предусмотрены 20 различных оснований увольнения военнослужащих с военной службы. Из указанных оснований спорными с точки зрения права на пенсионное обеспечение являются два: увольнение в связи с лишением военнослужащего воинского звания и в связи с вступлением в законную силу приговора суда о назначении военнослужащему наказания в виде лишения свободы (подп. "д" и "е" п. 1 ст. 51 указанного Федерального закона).</w:t>
      </w:r>
    </w:p>
    <w:p w:rsidR="00AA7F44" w:rsidRPr="00AF4773" w:rsidRDefault="00AA7F44" w:rsidP="00AF4773">
      <w:pPr>
        <w:tabs>
          <w:tab w:val="left" w:pos="1080"/>
        </w:tabs>
        <w:ind w:firstLine="709"/>
      </w:pPr>
      <w:r w:rsidRPr="00AF4773">
        <w:t>Ответ на данный вопрос дает Конституционный Суд Российской Федерации.</w:t>
      </w:r>
    </w:p>
    <w:p w:rsidR="00AA7F44" w:rsidRPr="00AF4773" w:rsidRDefault="00AA7F44" w:rsidP="00AF4773">
      <w:pPr>
        <w:tabs>
          <w:tab w:val="left" w:pos="1080"/>
        </w:tabs>
        <w:ind w:firstLine="709"/>
      </w:pPr>
      <w:r w:rsidRPr="00AF4773">
        <w:t>В Определении Конституционного Суда Российской Федерации от 20 октября 2005 г. N 379-О разъяснено, что лицо, проходившее военную или правоохранительную службу, лишенное воинского или специального звания, теряет право на назначение и получение пенсии только в том случае, если приговор суда о лишении звания вступил в законную силу до назначения ему пенсии</w:t>
      </w:r>
      <w:r w:rsidR="00E66DF0" w:rsidRPr="00AF4773">
        <w:rPr>
          <w:rStyle w:val="a5"/>
        </w:rPr>
        <w:footnoteReference w:id="9"/>
      </w:r>
      <w:r w:rsidRPr="00AF4773">
        <w:t>.</w:t>
      </w:r>
    </w:p>
    <w:p w:rsidR="00AA7F44" w:rsidRPr="00AF4773" w:rsidRDefault="00AA7F44" w:rsidP="00AF4773">
      <w:pPr>
        <w:tabs>
          <w:tab w:val="left" w:pos="1080"/>
        </w:tabs>
        <w:ind w:firstLine="709"/>
      </w:pPr>
      <w:r w:rsidRPr="00AF4773">
        <w:t>В Постановлении Конституционного Суда Российской Федерации от 16 октября 1995 г. N 11-П выражена правовая позиция, согласно которой права гражданина в области пенсионного обеспечения производны от его трудовой или иной общественно полезной деятельности; пенсии, назначаемые в связи с трудовой или иной общественно полезной деятельностью, заработаны, заслужены предшествующим трудом, военной службой, выполнением других значимых для общества обязанностей, что предопределяет содержание и характер обязанностей государства по отношению к тем гражданам, которые приобрели право на получение таких пенсий. Из этого следует, что государство обязано выплачивать им пенсии независимо от того, отбывают они по приговору суда наказание в виде лишения свободы или нет: право гражданина на получение полагающейся ему пенсии в силу правовой природы пенсий, носящих характер трудовых, не может связываться с такими условиями. Как указал Конституционный Суд Российской Федерации, лишение граждан пенсии в период нахождения в местах лишения свободы, в том числе путем приостановления выплаты пенсии в период отбывания этого наказания, представляет собой ограничение их права на социальное обеспечение, гарантированное ст. 39 (ч. 1) Конституции Российской Федерации. Такие ограничения в силу ст. 55 (ч. 3) Конституции Российской Федерации могут быть установлены федеральным законом, но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A7F44" w:rsidRPr="00AF4773" w:rsidRDefault="00AA7F44" w:rsidP="00AF4773">
      <w:pPr>
        <w:tabs>
          <w:tab w:val="left" w:pos="1080"/>
        </w:tabs>
        <w:ind w:firstLine="709"/>
      </w:pPr>
      <w:r w:rsidRPr="00AF4773">
        <w:t>Таким образом, можно сделать вывод, что гражданам, проходившим военную или правоохранительную службу, имеющим на день увольнения выслугу 20 лет и более, пенсия за выслугу лет подлежит назначению независимо от основания увольнения со службы, за исключением увольнения в связи с лишением воинского (специального) звания по приговору суда (при условии, если приговор вступил в законную силу до назначения данному лицу пенсии)</w:t>
      </w:r>
      <w:r w:rsidR="009D4695" w:rsidRPr="00AF4773">
        <w:rPr>
          <w:rStyle w:val="a5"/>
        </w:rPr>
        <w:footnoteReference w:id="10"/>
      </w:r>
      <w:r w:rsidRPr="00AF4773">
        <w:t>.</w:t>
      </w:r>
    </w:p>
    <w:p w:rsidR="00AA7F44" w:rsidRPr="00AF4773" w:rsidRDefault="00AA7F44" w:rsidP="00AF4773">
      <w:pPr>
        <w:tabs>
          <w:tab w:val="left" w:pos="1080"/>
        </w:tabs>
        <w:ind w:firstLine="709"/>
      </w:pPr>
      <w:r w:rsidRPr="00AF4773">
        <w:t>Во втором случае (п. "б" ст. 13</w:t>
      </w:r>
      <w:r w:rsidR="00E62AA0" w:rsidRPr="00AF4773">
        <w:t xml:space="preserve"> Закона от 12 февраля 1993 г.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r w:rsidRPr="00AF4773">
        <w:t>) законодатель установил более строгие условия назначения пенсии. Для приобретения права на пенсию за выслугу лет гражданин должен отвечать одновременно трем условиям:</w:t>
      </w:r>
    </w:p>
    <w:p w:rsidR="00AA7F44" w:rsidRPr="00AF4773" w:rsidRDefault="00AA7F44" w:rsidP="00AF4773">
      <w:pPr>
        <w:numPr>
          <w:ilvl w:val="0"/>
          <w:numId w:val="2"/>
        </w:numPr>
        <w:tabs>
          <w:tab w:val="left" w:pos="1080"/>
        </w:tabs>
        <w:ind w:left="0" w:firstLine="709"/>
      </w:pPr>
      <w:r w:rsidRPr="00AF4773">
        <w:t>увольнение с военной или правоохранительной службы по одному из трех оснований: в связи с достижением предельного возраста пребывания на службе; по болезни; в связи с организационно-штатными мероприятиями;</w:t>
      </w:r>
    </w:p>
    <w:p w:rsidR="00AA7F44" w:rsidRPr="00AF4773" w:rsidRDefault="00AA7F44" w:rsidP="00AF4773">
      <w:pPr>
        <w:numPr>
          <w:ilvl w:val="0"/>
          <w:numId w:val="2"/>
        </w:numPr>
        <w:tabs>
          <w:tab w:val="left" w:pos="1080"/>
        </w:tabs>
        <w:ind w:left="0" w:firstLine="709"/>
      </w:pPr>
      <w:r w:rsidRPr="00AF4773">
        <w:t>достижение на день увольнения возраста 45 лет;</w:t>
      </w:r>
    </w:p>
    <w:p w:rsidR="00AA7F44" w:rsidRPr="00AF4773" w:rsidRDefault="00AA7F44" w:rsidP="00AF4773">
      <w:pPr>
        <w:numPr>
          <w:ilvl w:val="0"/>
          <w:numId w:val="2"/>
        </w:numPr>
        <w:tabs>
          <w:tab w:val="left" w:pos="1080"/>
        </w:tabs>
        <w:ind w:left="0" w:firstLine="709"/>
      </w:pPr>
      <w:r w:rsidRPr="00AF4773">
        <w:t>наличие на день увольнения общего трудового стажа 25 лет и более, из которых не менее 12,5 лет составляет военная и правоохранительная служба.</w:t>
      </w:r>
    </w:p>
    <w:p w:rsidR="00AA7F44" w:rsidRPr="00AF4773" w:rsidRDefault="00AA7F44" w:rsidP="00AF4773">
      <w:pPr>
        <w:tabs>
          <w:tab w:val="left" w:pos="1080"/>
        </w:tabs>
        <w:ind w:firstLine="709"/>
      </w:pPr>
      <w:r w:rsidRPr="00AF4773">
        <w:t>Отсутствие хотя бы одного из указанных условий лишает лицо, уволенное с военной (правоохранительной) службы, права на пенсию за выслугу лет.</w:t>
      </w:r>
    </w:p>
    <w:p w:rsidR="00AA7F44" w:rsidRPr="00AF4773" w:rsidRDefault="00AA7F44" w:rsidP="00AF4773">
      <w:pPr>
        <w:tabs>
          <w:tab w:val="left" w:pos="1080"/>
        </w:tabs>
        <w:ind w:firstLine="709"/>
      </w:pPr>
      <w:r w:rsidRPr="00AF4773">
        <w:t>В практике пенсионного обеспечения бывших военнослужащих и сотрудников правоохранительных органов часто возникают вопросы о праве на пенсию за выслугу лет граждан, у которых соответствие всем трем указанным выше условиям назначения пенсии наступает после их увольнения со службы</w:t>
      </w:r>
      <w:r w:rsidR="00472F7B" w:rsidRPr="00AF4773">
        <w:t>,</w:t>
      </w:r>
      <w:r w:rsidRPr="00AF4773">
        <w:t xml:space="preserve"> например, на момент увольнения по организационно-штатным мероприятиям военнослужащий, имеющий общий трудовой стаж 25 лет, из которых не менее 12,5 лет составляет военная служба</w:t>
      </w:r>
      <w:r w:rsidR="00472F7B" w:rsidRPr="00AF4773">
        <w:t>, не достиг 45-летнего возраста</w:t>
      </w:r>
      <w:r w:rsidRPr="00AF4773">
        <w:t xml:space="preserve">. Нередко указанные граждане при достижении указанного возраста обращаются в пенсионные органы за назначением им пенсии по основанию, предусмотренному п. "б" ст. 13 </w:t>
      </w:r>
      <w:r w:rsidR="00472F7B" w:rsidRPr="00AF4773">
        <w:t>Закона от 12 февраля 1993 г.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r w:rsidRPr="00AF4773">
        <w:t>.</w:t>
      </w:r>
    </w:p>
    <w:p w:rsidR="00AA7F44" w:rsidRPr="00AF4773" w:rsidRDefault="00AA7F44" w:rsidP="00AF4773">
      <w:pPr>
        <w:tabs>
          <w:tab w:val="left" w:pos="1080"/>
        </w:tabs>
        <w:ind w:firstLine="709"/>
      </w:pPr>
      <w:r w:rsidRPr="00AF4773">
        <w:t xml:space="preserve">Однако законных оснований для назначения таким гражданам пенсии за выслугу лет не имеется, поскольку в п. "б" ст. 13 </w:t>
      </w:r>
      <w:r w:rsidR="00472F7B" w:rsidRPr="00AF4773">
        <w:t xml:space="preserve">Закона от 12 февраля 1993 г.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w:t>
      </w:r>
      <w:r w:rsidRPr="00AF4773">
        <w:t>однозначно сказано, что 45-летний возраст должен быть у лица, претендующего на назначение ему пенсии, именно на день увольнения со службы. Аналогичным образом решается вопрос о праве на пенсию лиц, которые приобретают необходимый 25-летний общий трудовой стаж, из которого не менее 12,5 лет составляет военная (правоохранительная) служба, не ко дню их увольнения, а позже, после увольнения со службы.</w:t>
      </w:r>
    </w:p>
    <w:p w:rsidR="00AA7F44" w:rsidRPr="00AF4773" w:rsidRDefault="00AA7F44" w:rsidP="00AF4773">
      <w:pPr>
        <w:tabs>
          <w:tab w:val="left" w:pos="1080"/>
        </w:tabs>
        <w:ind w:firstLine="709"/>
      </w:pPr>
      <w:r w:rsidRPr="00AF4773">
        <w:t>Вопрос о соотношении двух различных оснований назначения пенсии за выслугу лет был рассмотрен Конституционным Судом Российской Федерации в Определениях от 22 мая 1996 г. N 72-О</w:t>
      </w:r>
      <w:r w:rsidR="0070439C" w:rsidRPr="00AF4773">
        <w:rPr>
          <w:rStyle w:val="a5"/>
        </w:rPr>
        <w:footnoteReference w:id="11"/>
      </w:r>
      <w:r w:rsidRPr="00AF4773">
        <w:t>, от 4 июня 1998 г. N 80-О</w:t>
      </w:r>
      <w:r w:rsidR="003518B7" w:rsidRPr="00AF4773">
        <w:rPr>
          <w:rStyle w:val="a5"/>
        </w:rPr>
        <w:footnoteReference w:id="12"/>
      </w:r>
      <w:r w:rsidRPr="00AF4773">
        <w:t>, от 26 октября 1999 г. N 139-О</w:t>
      </w:r>
      <w:r w:rsidR="003518B7" w:rsidRPr="00AF4773">
        <w:rPr>
          <w:rStyle w:val="a5"/>
        </w:rPr>
        <w:footnoteReference w:id="13"/>
      </w:r>
      <w:r w:rsidRPr="00AF4773">
        <w:t xml:space="preserve"> и от 14 декабря 1999 г. N 206-О</w:t>
      </w:r>
      <w:r w:rsidR="00F37304" w:rsidRPr="00AF4773">
        <w:rPr>
          <w:rStyle w:val="a5"/>
        </w:rPr>
        <w:footnoteReference w:id="14"/>
      </w:r>
      <w:r w:rsidRPr="00AF4773">
        <w:t>.</w:t>
      </w:r>
    </w:p>
    <w:p w:rsidR="00AA7F44" w:rsidRPr="00AF4773" w:rsidRDefault="00AA7F44" w:rsidP="00AF4773">
      <w:pPr>
        <w:tabs>
          <w:tab w:val="left" w:pos="1080"/>
        </w:tabs>
        <w:ind w:firstLine="709"/>
      </w:pPr>
      <w:r w:rsidRPr="00AF4773">
        <w:t xml:space="preserve">Конституционный Суд Российской Федерации в указанных решениях отметил, что Закон </w:t>
      </w:r>
      <w:r w:rsidR="002C591A" w:rsidRPr="00AF4773">
        <w:t xml:space="preserve">от 12 февраля 1993 г.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w:t>
      </w:r>
      <w:r w:rsidRPr="00AF4773">
        <w:t>является специальным законом, регулирующим пенсионные отношения военнослужащих и работников органов внутренних дел. Один из видов пенсий, устанавливаемых этим Законом, - пенсия за выслугу лет, которая назначается на общих основаниях независимо от возраста лицам, имеющим выслугу 20 лет и более на военной службе (п. "а" ст. 13). В изъятие из этого общего правила пенсия за выслугу лет согласно п. "б" ст. 13 данного Закона может быть назначена и лицам, не имеющим на день увольнения полной выслуги лет на военной службе, но при наличии у них не менее 25 календарных лет общего трудового стажа, из которых не менее 12 лет и шести месяцев должна составлять военная служба. При этом законодатель установил дополнительные условия ее назначения: достижение на день увольнения с военной службы 45-летнего возраста и конкретный перечень оснований увольнения, который носит исчерпывающий характер (достижение предельного возраста пребывания на службе, состояние здоровья, организационно-штатные мероприятия).</w:t>
      </w:r>
    </w:p>
    <w:p w:rsidR="00AA7F44" w:rsidRPr="00AF4773" w:rsidRDefault="00AA7F44" w:rsidP="00AF4773">
      <w:pPr>
        <w:tabs>
          <w:tab w:val="left" w:pos="1080"/>
        </w:tabs>
        <w:ind w:firstLine="709"/>
      </w:pPr>
      <w:r w:rsidRPr="00AF4773">
        <w:t>Таким образом, если в первом случае пенсия за выслугу лет назначается лишь за специфическую деятельность, каковой является служба, предопределяющая специальный правовой статус военнослужащих и сотрудников органов внутренних дел, то во втором случае она назначается на льготных условиях, поскольку в выслугу лет военной службы допускается включение периодов любой иной работы. По мнению Конституционного Суда Российской Федерации, введение законодателем дополнительных требований для назначения пенсии за выслугу лет на более льготных условиях (с учетом общего трудового стажа) не может рассматриваться как ограничение, влекущее нарушение равенства прав граждан перед законом и умаление права на получение пенсии за выслугу лет</w:t>
      </w:r>
      <w:r w:rsidR="006255ED" w:rsidRPr="00AF4773">
        <w:rPr>
          <w:rStyle w:val="a5"/>
        </w:rPr>
        <w:footnoteReference w:id="15"/>
      </w:r>
      <w:r w:rsidRPr="00AF4773">
        <w:t>.</w:t>
      </w:r>
    </w:p>
    <w:p w:rsidR="00AA7F44" w:rsidRPr="00AF4773" w:rsidRDefault="00AA7F44" w:rsidP="00AF4773">
      <w:pPr>
        <w:tabs>
          <w:tab w:val="left" w:pos="1080"/>
        </w:tabs>
        <w:ind w:firstLine="709"/>
      </w:pPr>
      <w:r w:rsidRPr="00AF4773">
        <w:t>Установленная законодателем норма, согласно которой право на получение пенсии за выслугу лет с учетом трудового стажа имеют только лица, уволенные с военной и правоохранительной службы по одному из трех оснований (достижение предельного возраста пребывания на службе, состояние здоровья, организационно-штатные мероприятия), также не может расцениваться как ограничение пенсионных прав граждан.</w:t>
      </w:r>
    </w:p>
    <w:p w:rsidR="00AA7F44" w:rsidRPr="00AF4773" w:rsidRDefault="00A406B0" w:rsidP="00AF4773">
      <w:pPr>
        <w:tabs>
          <w:tab w:val="left" w:pos="1080"/>
        </w:tabs>
        <w:ind w:firstLine="709"/>
      </w:pPr>
      <w:r w:rsidRPr="00AF4773">
        <w:t>Таким образом, в</w:t>
      </w:r>
      <w:r w:rsidR="00AA7F44" w:rsidRPr="00AF4773">
        <w:t>ведение соответствующей дифференциации в зависимости от оснований увольнения с военной службы не может рассматриваться как дискриминация военнослужащих, увольняемых по другим основаниям, по отношению к военнослужащим, уволенным по достижении предельного возраста пребывания на военной службе, организационно-штатным мероприятиям, состоянию здоровья. Тем самым законодатель предоставил преимущественное право военнослужащим, которые увольняются по обстоятельствам, не зависящим от их воли.</w:t>
      </w:r>
    </w:p>
    <w:p w:rsidR="00E07234" w:rsidRPr="00AF4773" w:rsidRDefault="000D53F6" w:rsidP="00AF4773">
      <w:pPr>
        <w:pStyle w:val="1"/>
        <w:tabs>
          <w:tab w:val="left" w:pos="1080"/>
        </w:tabs>
        <w:rPr>
          <w:sz w:val="28"/>
          <w:szCs w:val="28"/>
        </w:rPr>
      </w:pPr>
      <w:r w:rsidRPr="00AF4773">
        <w:rPr>
          <w:sz w:val="28"/>
          <w:szCs w:val="28"/>
        </w:rPr>
        <w:br w:type="page"/>
      </w:r>
      <w:bookmarkStart w:id="2" w:name="_Toc224021432"/>
      <w:r w:rsidR="00E07234" w:rsidRPr="00AF4773">
        <w:rPr>
          <w:sz w:val="28"/>
          <w:szCs w:val="28"/>
        </w:rPr>
        <w:t>2 Порядок начисления пенсии за выслугу лет</w:t>
      </w:r>
      <w:bookmarkEnd w:id="2"/>
    </w:p>
    <w:p w:rsidR="00AF4773" w:rsidRPr="00AF4773" w:rsidRDefault="00AF4773" w:rsidP="00AF4773">
      <w:pPr>
        <w:pStyle w:val="2"/>
        <w:tabs>
          <w:tab w:val="left" w:pos="1080"/>
        </w:tabs>
      </w:pPr>
      <w:bookmarkStart w:id="3" w:name="_Toc224021433"/>
    </w:p>
    <w:p w:rsidR="00E07234" w:rsidRPr="00AF4773" w:rsidRDefault="00E07234" w:rsidP="00AF4773">
      <w:pPr>
        <w:pStyle w:val="2"/>
        <w:tabs>
          <w:tab w:val="left" w:pos="1080"/>
        </w:tabs>
      </w:pPr>
      <w:r w:rsidRPr="00AF4773">
        <w:t xml:space="preserve">2.1 </w:t>
      </w:r>
      <w:r w:rsidR="000D53F6" w:rsidRPr="00AF4773">
        <w:t>Общие основания начисления пенсии за выслугу лет</w:t>
      </w:r>
      <w:bookmarkEnd w:id="3"/>
    </w:p>
    <w:p w:rsidR="000D53F6" w:rsidRPr="00AF4773" w:rsidRDefault="000D53F6" w:rsidP="00AF4773">
      <w:pPr>
        <w:tabs>
          <w:tab w:val="left" w:pos="1080"/>
        </w:tabs>
        <w:ind w:firstLine="709"/>
      </w:pPr>
    </w:p>
    <w:p w:rsidR="00E07234" w:rsidRPr="00AF4773" w:rsidRDefault="00E07234" w:rsidP="00AF4773">
      <w:pPr>
        <w:tabs>
          <w:tab w:val="left" w:pos="1080"/>
        </w:tabs>
        <w:ind w:firstLine="709"/>
      </w:pPr>
      <w:r w:rsidRPr="00AF4773">
        <w:t>В настоящее время пенсии за выслугу лет</w:t>
      </w:r>
      <w:r w:rsidR="000D53F6" w:rsidRPr="00AF4773">
        <w:t xml:space="preserve">, как указано выше, </w:t>
      </w:r>
      <w:r w:rsidRPr="00AF4773">
        <w:t>устанавливаются двум категориям граждан в соответствии с Законом о пенсионном обеспечении и Законом РФ от 12 февраля 1993 г.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p>
    <w:p w:rsidR="000F53C0" w:rsidRPr="00AF4773" w:rsidRDefault="00E07234" w:rsidP="00AF4773">
      <w:pPr>
        <w:tabs>
          <w:tab w:val="left" w:pos="1080"/>
        </w:tabs>
        <w:ind w:firstLine="709"/>
      </w:pPr>
      <w:r w:rsidRPr="00AF4773">
        <w:t xml:space="preserve">Статьей 7 </w:t>
      </w:r>
      <w:r w:rsidR="000F53C0" w:rsidRPr="00AF4773">
        <w:t>Федерального закона от 15 декабря 2001 г. N 166-ФЗ "О государственном пенсионном обеспечении в Российской Федерации"</w:t>
      </w:r>
      <w:r w:rsidR="000F53C0" w:rsidRPr="00AF4773">
        <w:rPr>
          <w:rStyle w:val="a5"/>
        </w:rPr>
        <w:footnoteReference w:id="16"/>
      </w:r>
      <w:r w:rsidR="000F53C0" w:rsidRPr="00AF4773">
        <w:t xml:space="preserve"> </w:t>
      </w:r>
      <w:r w:rsidRPr="00AF4773">
        <w:t xml:space="preserve">определен порядок назначения пенсии федеральным государственным служащим. </w:t>
      </w:r>
    </w:p>
    <w:p w:rsidR="00E07234" w:rsidRPr="00AF4773" w:rsidRDefault="00E07234" w:rsidP="00AF4773">
      <w:pPr>
        <w:tabs>
          <w:tab w:val="left" w:pos="1080"/>
        </w:tabs>
        <w:ind w:firstLine="709"/>
      </w:pPr>
      <w:r w:rsidRPr="00AF4773">
        <w:t>Федеральные государственные служащие при наличии стажа государственной службы не менее 15 лет имеют право на пенсию за выслугу лет при увольнении с федеральной государственной службы по следующим основаниям:</w:t>
      </w:r>
    </w:p>
    <w:p w:rsidR="00E07234" w:rsidRPr="00AF4773" w:rsidRDefault="00E07234" w:rsidP="00AF4773">
      <w:pPr>
        <w:numPr>
          <w:ilvl w:val="0"/>
          <w:numId w:val="3"/>
        </w:numPr>
        <w:tabs>
          <w:tab w:val="left" w:pos="1080"/>
        </w:tabs>
        <w:ind w:left="0" w:firstLine="709"/>
      </w:pPr>
      <w:r w:rsidRPr="00AF4773">
        <w:t>при ликвидации федеральных органов государственной власти, иных государственных органов, образованных в соответствии с Конституцией РФ и федеральными законами, а также по сокращению штата федеральных государственных служащих в федеральных органах государственной власти, их аппаратах, иных государственных органах;</w:t>
      </w:r>
    </w:p>
    <w:p w:rsidR="00E07234" w:rsidRPr="00AF4773" w:rsidRDefault="00E07234" w:rsidP="00AF4773">
      <w:pPr>
        <w:numPr>
          <w:ilvl w:val="0"/>
          <w:numId w:val="3"/>
        </w:numPr>
        <w:tabs>
          <w:tab w:val="left" w:pos="1080"/>
        </w:tabs>
        <w:ind w:left="0" w:firstLine="709"/>
      </w:pPr>
      <w:r w:rsidRPr="00AF4773">
        <w:t>при увольнении с должностей, утверждаемых в установленном законодательством Российской Федерации порядке для непосредственного обеспечения исполнения полномочий лиц, замещающих государственные должности Российской Федерации, в связи с прекращением этими лицами своих полномочий;</w:t>
      </w:r>
    </w:p>
    <w:p w:rsidR="00E07234" w:rsidRPr="00AF4773" w:rsidRDefault="00E07234" w:rsidP="00AF4773">
      <w:pPr>
        <w:numPr>
          <w:ilvl w:val="0"/>
          <w:numId w:val="3"/>
        </w:numPr>
        <w:tabs>
          <w:tab w:val="left" w:pos="1080"/>
        </w:tabs>
        <w:ind w:left="0" w:firstLine="709"/>
      </w:pPr>
      <w:r w:rsidRPr="00AF4773">
        <w:t>при достижении предельного возраста, установленного федеральным законом для замещения должности федеральной государственной службы;</w:t>
      </w:r>
    </w:p>
    <w:p w:rsidR="00E07234" w:rsidRPr="00AF4773" w:rsidRDefault="00E07234" w:rsidP="00AF4773">
      <w:pPr>
        <w:numPr>
          <w:ilvl w:val="0"/>
          <w:numId w:val="3"/>
        </w:numPr>
        <w:tabs>
          <w:tab w:val="left" w:pos="1080"/>
        </w:tabs>
        <w:ind w:left="0" w:firstLine="709"/>
      </w:pPr>
      <w:r w:rsidRPr="00AF4773">
        <w:t>при обнаружившемся несоответствии замещаемой должности федеральной государственной службы вследствие состояния здоровья, препятствующего продолжению государственной службы;</w:t>
      </w:r>
    </w:p>
    <w:p w:rsidR="00E07234" w:rsidRPr="00AF4773" w:rsidRDefault="00E07234" w:rsidP="00AF4773">
      <w:pPr>
        <w:numPr>
          <w:ilvl w:val="0"/>
          <w:numId w:val="3"/>
        </w:numPr>
        <w:tabs>
          <w:tab w:val="left" w:pos="1080"/>
        </w:tabs>
        <w:ind w:left="0" w:firstLine="709"/>
      </w:pPr>
      <w:r w:rsidRPr="00AF4773">
        <w:t>при увольнении по собственному желанию в связи с выходом на государственную пенсию.</w:t>
      </w:r>
    </w:p>
    <w:p w:rsidR="00E07234" w:rsidRPr="00AF4773" w:rsidRDefault="00E07234" w:rsidP="00AF4773">
      <w:pPr>
        <w:tabs>
          <w:tab w:val="left" w:pos="1080"/>
        </w:tabs>
        <w:ind w:firstLine="709"/>
      </w:pPr>
      <w:r w:rsidRPr="00AF4773">
        <w:t>При назначении пенсии за выслугу лет федеральным государственным служащим по всем основаниям, кроме ликвидации федеральных органов государственной власти, иных государственных органов, а также по сокращению штата федеральных государственных служащих в федеральных органах государственной власти, их аппаратах, иных государственных органах, требуется, чтобы федеральные служащие замещали должности федеральной государственной службы не менее 12 полных месяцев непосредственно перед увольнением.</w:t>
      </w:r>
    </w:p>
    <w:p w:rsidR="00E07234" w:rsidRPr="00AF4773" w:rsidRDefault="00E07234" w:rsidP="00AF4773">
      <w:pPr>
        <w:tabs>
          <w:tab w:val="left" w:pos="1080"/>
        </w:tabs>
        <w:ind w:firstLine="709"/>
      </w:pPr>
      <w:r w:rsidRPr="00AF4773">
        <w:t>Законом о пенсионном обеспечении предусматривается возможность установления аналогичных пенсий государственным служащим субъектов Федерации и муниципальным служащим за счет средств субъектов Федерации и органов местного самоуправления в соответствии с нормативными правовыми актами субъектов Федерации и органов местного самоуправления. Нормативными правовыми актами указанных субъектов в отношении данного права могут устанавливаться иные нормы, чем предусмотренные в Законе о пенсионном обеспечении. Выплата пенсии за выслугу лет, предусмотренную Законом РФ от 12 февраля 1993 г.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распространяется:</w:t>
      </w:r>
    </w:p>
    <w:p w:rsidR="00E07234" w:rsidRPr="00AF4773" w:rsidRDefault="00E07234" w:rsidP="00AF4773">
      <w:pPr>
        <w:numPr>
          <w:ilvl w:val="0"/>
          <w:numId w:val="4"/>
        </w:numPr>
        <w:tabs>
          <w:tab w:val="left" w:pos="1080"/>
        </w:tabs>
        <w:ind w:left="0" w:firstLine="709"/>
      </w:pPr>
      <w:r w:rsidRPr="00AF4773">
        <w:t>на проживающих в Российской Федерации:</w:t>
      </w:r>
    </w:p>
    <w:p w:rsidR="00E07234" w:rsidRPr="00AF4773" w:rsidRDefault="00E07234" w:rsidP="00AF4773">
      <w:pPr>
        <w:numPr>
          <w:ilvl w:val="1"/>
          <w:numId w:val="4"/>
        </w:numPr>
        <w:tabs>
          <w:tab w:val="left" w:pos="1080"/>
        </w:tabs>
        <w:ind w:left="0" w:firstLine="709"/>
      </w:pPr>
      <w:r w:rsidRPr="00AF4773">
        <w:t>лиц, проходивших военную службу в качестве офицеров, прапорщиков и мичманов или военную службу по контракту в качестве солдат, матросов, сержантов и старшин в Вооруженных Силах Российской Федерации и Объединенных Вооруженных Силах Содружества Независимых Государств, Федеральной пограничной службы и органов пограничной службы Российской Федерации, во внутренних и железнодорожных войсках, федеральных органах правительственной связи и информации, в войсках гражданской обороны, органах федеральной службы безопасности (контрразведки) и пограничных войсках, органах внешней разведки, других воинских формированиях Российской Федерации, созданных в соответствии с законодательством Российской Федерации, и семьи этих лиц;</w:t>
      </w:r>
    </w:p>
    <w:p w:rsidR="00E07234" w:rsidRPr="00AF4773" w:rsidRDefault="00E07234" w:rsidP="00AF4773">
      <w:pPr>
        <w:numPr>
          <w:ilvl w:val="1"/>
          <w:numId w:val="4"/>
        </w:numPr>
        <w:tabs>
          <w:tab w:val="left" w:pos="1080"/>
        </w:tabs>
        <w:ind w:left="0" w:firstLine="709"/>
      </w:pPr>
      <w:r w:rsidRPr="00AF4773">
        <w:t>лиц офицерского состава, прапорщиков и мичманов, проходивших военную службу в Вооруженных Силах, войсках и органах Комитета государственной безопасности, внутренних и железнодорожных войсках, других воинских формированиях бывшего Союза ССР, и семьи этих лиц;</w:t>
      </w:r>
    </w:p>
    <w:p w:rsidR="00E07234" w:rsidRPr="00AF4773" w:rsidRDefault="00E07234" w:rsidP="00AF4773">
      <w:pPr>
        <w:numPr>
          <w:ilvl w:val="1"/>
          <w:numId w:val="4"/>
        </w:numPr>
        <w:tabs>
          <w:tab w:val="left" w:pos="1080"/>
        </w:tabs>
        <w:ind w:left="0" w:firstLine="709"/>
      </w:pPr>
      <w:r w:rsidRPr="00AF4773">
        <w:t>лиц рядового и начальствующего состава, проходивших службу в органах внутренних дел Российской Федерации, бывшего Союза ССР, в Государственной противопожарной службе, в органах по контролю за оборотом наркотических средств и психотропных веществ и в учреждениях и органах уголовно-исполнительной системы, и семьи этих лиц;</w:t>
      </w:r>
    </w:p>
    <w:p w:rsidR="00E07234" w:rsidRPr="00AF4773" w:rsidRDefault="00E07234" w:rsidP="00AF4773">
      <w:pPr>
        <w:numPr>
          <w:ilvl w:val="1"/>
          <w:numId w:val="4"/>
        </w:numPr>
        <w:tabs>
          <w:tab w:val="left" w:pos="1080"/>
        </w:tabs>
        <w:ind w:left="0" w:firstLine="709"/>
      </w:pPr>
      <w:r w:rsidRPr="00AF4773">
        <w:t>лиц, проходивших военную службу, службу в органах внутренних дел, органах по контролю за оборотом наркотических средств и психотропных веществ и учреждениях и органах уголовно-исполнительной системы в других государствах, и семьи этих лиц - при условии, если договорами (соглашениями) о социальном обеспечении, заключенными Российской Федерацией либо бывшим Союзом ССР с этими государствами, предусмотрено осуществление их пенсионного обеспечения по законодательству государства, на территории которого они проживают;</w:t>
      </w:r>
    </w:p>
    <w:p w:rsidR="00E07234" w:rsidRPr="00AF4773" w:rsidRDefault="00E07234" w:rsidP="00AF4773">
      <w:pPr>
        <w:numPr>
          <w:ilvl w:val="0"/>
          <w:numId w:val="4"/>
        </w:numPr>
        <w:tabs>
          <w:tab w:val="left" w:pos="1080"/>
        </w:tabs>
        <w:ind w:left="0" w:firstLine="709"/>
      </w:pPr>
      <w:r w:rsidRPr="00AF4773">
        <w:t xml:space="preserve"> лиц, проходивших военную службу в качестве офицеров, прапорщиков и мичманов или военную службу по контракту в качестве солдат, матросов, сержантов и старшин в Вооруженных Силах, Федеральной пограничной службы и органов пограничной службы Российской Федерации, внутренних и железнодорожных войсках, федеральных органах правительственной связи и информации, войсках гражданской обороны, органах федеральной службы безопасности (контрразведки) и пограничных войсках, органах внешней разведки, других воинских формированиях Российской Федерации и бывшего Союза ССР и в учреждениях и органах уголовно-исполнительной системы, созданных в соответствии с законодательством, в Объединенных Вооруженных Силах Содружества Независимых Государств, на лиц рядового и начальствующего состава, проходивших службу в органах внутренних дел Российской Федерации и бывшего Союза ССР, органах по контролю за оборотом наркотических средств и психотропных веществ, в Государственной противопожарной службе и в учреждениях и органах уголовно-исполнительной системы, и семьи этих лиц, которые проживают в государствах - бывших республиках СССР, не являющихся участниками Содружества Независимых Государств, если законодательством указанных государств не предусмотрено осуществление их пенсионного обеспечения на основаниях, установленных для лиц, проходивших военную службу, службу в органах внутренних дел и их семей.</w:t>
      </w:r>
    </w:p>
    <w:p w:rsidR="00E07234" w:rsidRPr="00AF4773" w:rsidRDefault="00E07234" w:rsidP="00AF4773">
      <w:pPr>
        <w:tabs>
          <w:tab w:val="left" w:pos="1080"/>
        </w:tabs>
        <w:ind w:firstLine="709"/>
      </w:pPr>
      <w:r w:rsidRPr="00AF4773">
        <w:t>Порядок исчисления выслуги для назначения пенсии за выслугу лет определяется Законом РФ от 12 февраля 1993 г. N 4468-I</w:t>
      </w:r>
      <w:r w:rsidR="00A53414" w:rsidRPr="00AF4773">
        <w:t xml:space="preserve">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r w:rsidRPr="00AF4773">
        <w:t>. На данный момент этот вопрос регулируется Постановлением Совета Министров РФ от 22 сентября 1993 г. N 941 "О порядке исчисления выслуги лет, назначения и выплаты пенсий, компенсаций и пособий лицам, проходившим военную службу в качестве офицеров, прапорщиков, мичманов и военнослужащих сверхсрочной службы или по контракту в качестве солдат, матросов, сержантов и старшин либо службу в органах внутренних дел, Государственной противопожарной службе, учреждениях и органах уголовно-исполнительной системы и их семьям в Российской Федерации"</w:t>
      </w:r>
      <w:r w:rsidR="00A53414" w:rsidRPr="00AF4773">
        <w:rPr>
          <w:rStyle w:val="a5"/>
        </w:rPr>
        <w:footnoteReference w:id="17"/>
      </w:r>
      <w:r w:rsidRPr="00AF4773">
        <w:t>.</w:t>
      </w:r>
    </w:p>
    <w:p w:rsidR="00E07234" w:rsidRPr="00AF4773" w:rsidRDefault="00E07234" w:rsidP="00AF4773">
      <w:pPr>
        <w:tabs>
          <w:tab w:val="left" w:pos="1080"/>
        </w:tabs>
        <w:ind w:firstLine="709"/>
      </w:pPr>
      <w:r w:rsidRPr="00AF4773">
        <w:t>Пенсия за выслугу лет независимо от основания ее назначения - это трудовая пенсия, которую надо заработать, заслужить длительной трудовой деятельностью. Ее размер соизмеряется с трудовым вкладом и определяется тем, как долго продолжалась соответствующая трудовая деятельность. Для федеральных служащих в ст. 14 Закона о пенсионном обеспечении установлено, что при наличии стажа государственной службы не менее 15 лет устанавливается пенсия за выслугу лет в размере 45 процентов среднемесячного заработка федерального государственного служащего за вычетом базовой и страховой части трудовой пенсии по старости. За каждый полный год стажа государственной службы сверх 15 лет пенсия увеличивается на три процента среднемесячного заработка, при этом общая сумма пенсии за выслугу лет не может превышать 75 процентов среднего месячного заработка федерального государственного служащего.</w:t>
      </w:r>
    </w:p>
    <w:p w:rsidR="00E07234" w:rsidRPr="00AF4773" w:rsidRDefault="00E07234" w:rsidP="00AF4773">
      <w:pPr>
        <w:tabs>
          <w:tab w:val="left" w:pos="1080"/>
        </w:tabs>
        <w:ind w:firstLine="709"/>
      </w:pPr>
      <w:r w:rsidRPr="00AF4773">
        <w:t>Размеры пенсий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увеличиваются на соответствующий районный коэффициент, устанавливаемый Правительством РФ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E07234" w:rsidRPr="00AF4773" w:rsidRDefault="00E07234" w:rsidP="00AF4773">
      <w:pPr>
        <w:tabs>
          <w:tab w:val="left" w:pos="1080"/>
        </w:tabs>
        <w:ind w:firstLine="709"/>
      </w:pPr>
      <w:r w:rsidRPr="00AF4773">
        <w:t>Для военнослужащих и лиц, приравненных к ним, имеющих выслугу 20 лет, Законом РФ от 12 февраля 1993 г. N 4468-I установлена пенсия в размере 50 процентов суммы денежного довольствия, а за каждый год выслуги свыше 20 лет - 3 процента суммы денежного довольствия, но не более 85 процентов этих сумм.</w:t>
      </w:r>
    </w:p>
    <w:p w:rsidR="00E07234" w:rsidRPr="00AF4773" w:rsidRDefault="00E07234" w:rsidP="00AF4773">
      <w:pPr>
        <w:tabs>
          <w:tab w:val="left" w:pos="1080"/>
        </w:tabs>
        <w:ind w:firstLine="709"/>
      </w:pPr>
      <w:r w:rsidRPr="00AF4773">
        <w:t>В случае если военнослужащий не имеет выслугу в размере 20 лет, но имеет общий трудовой стаж 25 календарных лет и более, из которых не менее 12 лет и 6 месяцев составляет военная служба, и (или) служба в органах внутренних дел, и (или) служба в Государственной противопожарной службе, и (или) служба в органах по контролю за оборотом наркотических средств и психотропных веществ, и (или) служба в учреждениях и органах уголовно-исполнительной системы, за общий трудовой стаж 25 лет устанавливается пенсия в размере 50 процентов соответствующих сумм денежного довольствия, за каждый год стажа свыше 25 лет - один процент указанных сумм денежного довольствия.</w:t>
      </w:r>
    </w:p>
    <w:p w:rsidR="00E07234" w:rsidRPr="00AF4773" w:rsidRDefault="00E07234" w:rsidP="00AF4773">
      <w:pPr>
        <w:tabs>
          <w:tab w:val="left" w:pos="1080"/>
        </w:tabs>
        <w:ind w:firstLine="709"/>
      </w:pPr>
      <w:r w:rsidRPr="00AF4773">
        <w:t>Максимальный размер пенсии за выслугу лет не установлен, а вот минимальный размер не может быть ниже общего минимального размера пенсии по старости, индексируемого в установленном порядке. Может сложиться ситуация, когда лицо повторно определяется на военную службу, или на службу в органы внутренних дел, или Государственной противопожарной службы, или на службу в органы по контролю за оборотом наркотических средств и психотропных веществ, или на службу в учреждения и органы уголовно-исполнительной системы. Этим лицам при последующем увольнении их со службы выплата пенсии возобновляется исходя из выслуги и трудового стажа на день последнего увольнения.</w:t>
      </w:r>
    </w:p>
    <w:p w:rsidR="00D22CF4" w:rsidRPr="00AF4773" w:rsidRDefault="00E07234" w:rsidP="00AF4773">
      <w:pPr>
        <w:tabs>
          <w:tab w:val="left" w:pos="1080"/>
        </w:tabs>
        <w:ind w:firstLine="709"/>
      </w:pPr>
      <w:r w:rsidRPr="00AF4773">
        <w:t xml:space="preserve">При назначении пенсии за выслугу лет уволенным со службы военнослужащим, лицам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получавшим перед увольнением персональные должностные оклады либо оклады денежного содержания, повышенные за службу в отдаленных, высокогорных местностях и определенных регионах в связи с выполнением особых задач, пенсии исчисляются исходя из обычных, а не персональных или повышенных окладов. В случае повышения базовой и страховой части трудовой пенсии по старости (или инвалидности) или повышения денежного довольствия размер пенсии за выслугу лет подлежит пересмотру. </w:t>
      </w:r>
    </w:p>
    <w:p w:rsidR="00E07234" w:rsidRPr="00AF4773" w:rsidRDefault="00E07234" w:rsidP="00AF4773">
      <w:pPr>
        <w:tabs>
          <w:tab w:val="left" w:pos="1080"/>
        </w:tabs>
        <w:ind w:firstLine="709"/>
      </w:pPr>
      <w:r w:rsidRPr="00AF4773">
        <w:t>При повышении минимального размера пенсии по старости со дня его повышения подлежат пересмотру ранее назначенные уволенным с военной службы (службы) военнослужащим, лицам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их семьям пенсии, которые исчислены с соответствующими надбавками и повышениями, в минимальных размерах или в размерах, не достигающих минимальных размеров, определяемых с учетом нового минимального размера пенсии по старости. При этом указанные пенсии пересчитываются исходя из вновь установленного минимального размера пенсии по старости и с учетом месячной стоимости продовольственного пайка, исчисленной на день, с которого производится перерасчет пенсий.</w:t>
      </w:r>
    </w:p>
    <w:p w:rsidR="00E07234" w:rsidRPr="00AF4773" w:rsidRDefault="00E07234" w:rsidP="00AF4773">
      <w:pPr>
        <w:tabs>
          <w:tab w:val="left" w:pos="1080"/>
        </w:tabs>
        <w:ind w:firstLine="709"/>
      </w:pPr>
      <w:r w:rsidRPr="00AF4773">
        <w:t>Пенсионерам из числа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прослуживших в районах Крайнего Севера и приравненных к ним местностях соответственно не менее 15 и 20 календарных лет, проживающим в данных местностях, пенсии исчисляются с применением районного коэффициента. Предельный размер районного коэффициента, который применяется для исчисления указанных пенсий, - 1,5.</w:t>
      </w:r>
    </w:p>
    <w:p w:rsidR="00E07234" w:rsidRPr="00AF4773" w:rsidRDefault="00E07234" w:rsidP="00AF4773">
      <w:pPr>
        <w:tabs>
          <w:tab w:val="left" w:pos="1080"/>
        </w:tabs>
        <w:ind w:firstLine="709"/>
      </w:pPr>
      <w:r w:rsidRPr="00AF4773">
        <w:t>В календарную выслугу лет в районах Крайнего Севера и приравненных к ним местностях, дающую право на исчисление (сохранение) пенсии, включаются периоды военной службы (службы) в этих районах и местностях, в том числе по призыву (срочная военная служба) в качестве солдат, матросов, сержантов и старшин. Законодатель не связывает право государственного служащего на указанный вид пенсионного обеспечения с достижением лицом определенного возраста. Вместе с тем пенсия за выслугу лет может быть установлена только по достижении возраста, требуемого для назначения трудовой пенсии по старости, в том числе назначаемой досрочно.</w:t>
      </w:r>
    </w:p>
    <w:p w:rsidR="0053279C" w:rsidRPr="00AF4773" w:rsidRDefault="00E07234" w:rsidP="00AF4773">
      <w:pPr>
        <w:tabs>
          <w:tab w:val="left" w:pos="1080"/>
        </w:tabs>
        <w:ind w:firstLine="709"/>
      </w:pPr>
      <w:r w:rsidRPr="00AF4773">
        <w:t>Пенсия за выслугу лет может быть также установлена в дополнение к трудовой пенсии по инвалидности, условия назначения которой определены в ст. 8 Закона о трудовых пенсиях. Таким образом, пенсией за выслугу лет признается выплата, устанавливаемая дополнительно к трудовой пенсии по старости (инвалидности), назначенной в соответствии с Законом о трудовых пенсиях. В случае замещения государственной должности Российской Федерации или государственной должности федеральной государственной службы выплата пенсии за выслугу лет приостанавливается. После освобождения от государственной службы выплата пенсии возобновляется в прежнем размере.</w:t>
      </w:r>
    </w:p>
    <w:p w:rsidR="00E07234" w:rsidRPr="00AF4773" w:rsidRDefault="00E07234" w:rsidP="00AF4773">
      <w:pPr>
        <w:tabs>
          <w:tab w:val="left" w:pos="1080"/>
        </w:tabs>
        <w:ind w:firstLine="709"/>
      </w:pPr>
    </w:p>
    <w:p w:rsidR="00E07234" w:rsidRPr="00AF4773" w:rsidRDefault="00367D1A" w:rsidP="00AF4773">
      <w:pPr>
        <w:pStyle w:val="2"/>
        <w:tabs>
          <w:tab w:val="left" w:pos="1080"/>
        </w:tabs>
      </w:pPr>
      <w:r w:rsidRPr="00AF4773">
        <w:br w:type="page"/>
      </w:r>
      <w:bookmarkStart w:id="4" w:name="_Toc224021434"/>
      <w:r w:rsidRPr="00AF4773">
        <w:t>2.</w:t>
      </w:r>
      <w:r w:rsidR="00AF4773" w:rsidRPr="00AF4773">
        <w:t>2.</w:t>
      </w:r>
      <w:r w:rsidRPr="00AF4773">
        <w:t xml:space="preserve"> Порядок определения в</w:t>
      </w:r>
      <w:r w:rsidR="00E07234" w:rsidRPr="00AF4773">
        <w:t>ыслуг</w:t>
      </w:r>
      <w:r w:rsidRPr="00AF4773">
        <w:t>и</w:t>
      </w:r>
      <w:r w:rsidR="00E07234" w:rsidRPr="00AF4773">
        <w:t xml:space="preserve"> лет для назначения пенсии гражданам, подвергшимся</w:t>
      </w:r>
      <w:r w:rsidRPr="00AF4773">
        <w:t xml:space="preserve"> </w:t>
      </w:r>
      <w:r w:rsidR="00E07234" w:rsidRPr="00AF4773">
        <w:t>радиационному воздействию при проведении испытаний ядерного</w:t>
      </w:r>
      <w:r w:rsidRPr="00AF4773">
        <w:t xml:space="preserve"> </w:t>
      </w:r>
      <w:r w:rsidR="00E07234" w:rsidRPr="00AF4773">
        <w:t>оружия либо в результате аварийных ситуаций на ядерных</w:t>
      </w:r>
      <w:r w:rsidRPr="00AF4773">
        <w:t xml:space="preserve"> </w:t>
      </w:r>
      <w:r w:rsidR="00E07234" w:rsidRPr="00AF4773">
        <w:t>объектах гражданского и военного назначения,</w:t>
      </w:r>
      <w:r w:rsidRPr="00AF4773">
        <w:t xml:space="preserve"> </w:t>
      </w:r>
      <w:r w:rsidR="00E07234" w:rsidRPr="00AF4773">
        <w:t>при ликвидации последствий этих аварий</w:t>
      </w:r>
      <w:bookmarkEnd w:id="4"/>
    </w:p>
    <w:p w:rsidR="00E07234" w:rsidRPr="00AF4773" w:rsidRDefault="00E07234" w:rsidP="00AF4773">
      <w:pPr>
        <w:tabs>
          <w:tab w:val="left" w:pos="1080"/>
        </w:tabs>
        <w:ind w:firstLine="709"/>
      </w:pPr>
    </w:p>
    <w:p w:rsidR="00E07234" w:rsidRPr="00AF4773" w:rsidRDefault="00E07234" w:rsidP="00AF4773">
      <w:pPr>
        <w:tabs>
          <w:tab w:val="left" w:pos="1080"/>
        </w:tabs>
        <w:ind w:firstLine="709"/>
      </w:pPr>
      <w:r w:rsidRPr="00AF4773">
        <w:t>В Российской Федерации для граждан, подвергшихся радиационному воздействию при проведении испытаний ядерного оружия либо в результате аварийных ситуаций на ядерных объектах гражданского и военного назначения, при ликвидации последствий этих аварий, а также для членов семей этих граждан установлены дополнительные меры социальной поддержки, в том числе и в сфере пенсионного обеспечения.</w:t>
      </w:r>
    </w:p>
    <w:p w:rsidR="00E07234" w:rsidRPr="00AF4773" w:rsidRDefault="00E07234" w:rsidP="00AF4773">
      <w:pPr>
        <w:tabs>
          <w:tab w:val="left" w:pos="1080"/>
        </w:tabs>
        <w:ind w:firstLine="709"/>
      </w:pPr>
      <w:r w:rsidRPr="00AF4773">
        <w:t>Одной из мер социальной поддержки указанной категории граждан в сфере пенсионного обеспечения является льготное исчисление выслуги лет для назначения соответствующей пенсии.</w:t>
      </w:r>
    </w:p>
    <w:p w:rsidR="00E07234" w:rsidRPr="00AF4773" w:rsidRDefault="00E07234" w:rsidP="00AF4773">
      <w:pPr>
        <w:tabs>
          <w:tab w:val="left" w:pos="1080"/>
        </w:tabs>
        <w:ind w:firstLine="709"/>
      </w:pPr>
      <w:r w:rsidRPr="00AF4773">
        <w:t>Меры социальной поддержки указанных граждан определены следующими законодательными актами:</w:t>
      </w:r>
    </w:p>
    <w:p w:rsidR="00E07234" w:rsidRPr="00AF4773" w:rsidRDefault="00E07234" w:rsidP="00AF4773">
      <w:pPr>
        <w:numPr>
          <w:ilvl w:val="0"/>
          <w:numId w:val="5"/>
        </w:numPr>
        <w:tabs>
          <w:tab w:val="left" w:pos="1080"/>
        </w:tabs>
        <w:ind w:left="0" w:firstLine="709"/>
      </w:pPr>
      <w:r w:rsidRPr="00AF4773">
        <w:t>Закон Российской Федерации "О социальной защите граждан, подвергшихся воздействию радиации вследствие катастрофы на Чернобыльской АЭС" от 15 мая 1991 г. N 1244-I</w:t>
      </w:r>
      <w:r w:rsidR="00367D1A" w:rsidRPr="00AF4773">
        <w:rPr>
          <w:rStyle w:val="a5"/>
        </w:rPr>
        <w:footnoteReference w:id="18"/>
      </w:r>
      <w:r w:rsidRPr="00AF4773">
        <w:t>;</w:t>
      </w:r>
    </w:p>
    <w:p w:rsidR="00E07234" w:rsidRPr="00AF4773" w:rsidRDefault="00E07234" w:rsidP="00AF4773">
      <w:pPr>
        <w:numPr>
          <w:ilvl w:val="0"/>
          <w:numId w:val="5"/>
        </w:numPr>
        <w:tabs>
          <w:tab w:val="left" w:pos="1080"/>
        </w:tabs>
        <w:ind w:left="0" w:firstLine="709"/>
      </w:pPr>
      <w:r w:rsidRPr="00AF4773">
        <w:t>Федеральный закон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сброса радиоактивных отходов в реку Теча" от 26 ноября 1998 г. N 175-ФЗ</w:t>
      </w:r>
      <w:r w:rsidR="0046039B" w:rsidRPr="00AF4773">
        <w:rPr>
          <w:rStyle w:val="a5"/>
        </w:rPr>
        <w:footnoteReference w:id="19"/>
      </w:r>
      <w:r w:rsidRPr="00AF4773">
        <w:t>;</w:t>
      </w:r>
    </w:p>
    <w:p w:rsidR="00E07234" w:rsidRPr="00AF4773" w:rsidRDefault="00E07234" w:rsidP="00AF4773">
      <w:pPr>
        <w:numPr>
          <w:ilvl w:val="0"/>
          <w:numId w:val="5"/>
        </w:numPr>
        <w:tabs>
          <w:tab w:val="left" w:pos="1080"/>
        </w:tabs>
        <w:ind w:left="0" w:firstLine="709"/>
      </w:pPr>
      <w:r w:rsidRPr="00AF4773">
        <w:t>Федеральный закон "О социальных гарантиях граждан, подвергшихся радиационному воздействию вследствие ядерных испытаний на Семипалатинском полигоне" от 10 января 2002 г. N 2-ФЗ</w:t>
      </w:r>
      <w:r w:rsidR="00536A6B" w:rsidRPr="00AF4773">
        <w:rPr>
          <w:rStyle w:val="a5"/>
        </w:rPr>
        <w:footnoteReference w:id="20"/>
      </w:r>
      <w:r w:rsidRPr="00AF4773">
        <w:t>;</w:t>
      </w:r>
    </w:p>
    <w:p w:rsidR="00E07234" w:rsidRPr="00AF4773" w:rsidRDefault="00E07234" w:rsidP="00AF4773">
      <w:pPr>
        <w:numPr>
          <w:ilvl w:val="0"/>
          <w:numId w:val="5"/>
        </w:numPr>
        <w:tabs>
          <w:tab w:val="left" w:pos="1080"/>
        </w:tabs>
        <w:ind w:left="0" w:firstLine="709"/>
      </w:pPr>
      <w:r w:rsidRPr="00AF4773">
        <w:t>Постановление Верховного Совета Российской Федерации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от 27 декабря 1991 г. N 2123-I</w:t>
      </w:r>
      <w:r w:rsidR="00943E63" w:rsidRPr="00AF4773">
        <w:rPr>
          <w:rStyle w:val="a5"/>
        </w:rPr>
        <w:footnoteReference w:id="21"/>
      </w:r>
      <w:r w:rsidRPr="00AF4773">
        <w:t>.</w:t>
      </w:r>
    </w:p>
    <w:p w:rsidR="00E07234" w:rsidRPr="00AF4773" w:rsidRDefault="00E07234" w:rsidP="00AF4773">
      <w:pPr>
        <w:tabs>
          <w:tab w:val="left" w:pos="1080"/>
        </w:tabs>
        <w:ind w:firstLine="709"/>
      </w:pPr>
      <w:r w:rsidRPr="00AF4773">
        <w:t>Основным законодательным актом, определяющим государственную политику в области социальной поддержки граждан, пострадавших в результате радиационно-опасных аварий и при работе с ядерным оружием, является Закон Российской Федерации "О социальной защите граждан, подвергшихся воздействию радиации вследствие катастрофы на Чернобыльской АЭС". Большинство норм остальных указанных выше нормативных правовых актов носит характер ссылок на соответствующие нормы данного Закона Российской Федерации.</w:t>
      </w:r>
    </w:p>
    <w:p w:rsidR="00E07234" w:rsidRPr="00AF4773" w:rsidRDefault="00E07234" w:rsidP="00AF4773">
      <w:pPr>
        <w:tabs>
          <w:tab w:val="left" w:pos="1080"/>
        </w:tabs>
        <w:ind w:firstLine="709"/>
      </w:pPr>
      <w:r w:rsidRPr="00AF4773">
        <w:t>К примеру, в ст. 1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сброса радиоактивных отходов в реку Теча" указано, что действие Закона Российской Федерации "О социальной защите граждан, подвергшихся воздействию радиации вследствие катастрофы на Чернобыльской АЭС" распространено на следующих граждан:</w:t>
      </w:r>
    </w:p>
    <w:p w:rsidR="00E07234" w:rsidRPr="00AF4773" w:rsidRDefault="00E07234" w:rsidP="00AF4773">
      <w:pPr>
        <w:numPr>
          <w:ilvl w:val="0"/>
          <w:numId w:val="6"/>
        </w:numPr>
        <w:tabs>
          <w:tab w:val="left" w:pos="1080"/>
        </w:tabs>
        <w:ind w:left="0" w:firstLine="709"/>
      </w:pPr>
      <w:r w:rsidRPr="00AF4773">
        <w:t>на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гг. непосредственное участие в работах по ликвидации последствий аварии в 1957 г. на производственном объединении "Маяк", а также на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Теча в 1949-1956 гг.;</w:t>
      </w:r>
    </w:p>
    <w:p w:rsidR="00E07234" w:rsidRPr="00AF4773" w:rsidRDefault="00E07234" w:rsidP="00AF4773">
      <w:pPr>
        <w:numPr>
          <w:ilvl w:val="0"/>
          <w:numId w:val="6"/>
        </w:numPr>
        <w:tabs>
          <w:tab w:val="left" w:pos="1080"/>
        </w:tabs>
        <w:ind w:left="0" w:firstLine="709"/>
      </w:pPr>
      <w:r w:rsidRPr="00AF4773">
        <w:t>на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1959-1961 гг. непосредственное участие в работах по ликвидации последствий аварии в 1957 г. на производственном объединении "Маяк", а также на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Теча в 1957-1962 гг.</w:t>
      </w:r>
    </w:p>
    <w:p w:rsidR="00E07234" w:rsidRPr="00AF4773" w:rsidRDefault="00E07234" w:rsidP="00AF4773">
      <w:pPr>
        <w:tabs>
          <w:tab w:val="left" w:pos="1080"/>
        </w:tabs>
        <w:ind w:firstLine="709"/>
      </w:pPr>
      <w:r w:rsidRPr="00AF4773">
        <w:t>В ст. 4 Федерального закона от 26 ноября 1998 г. N 175-ФЗ установлено, что гражданам, относящимся к первой из вышеуказанных групп, гарантируются меры социальной поддержки, установленные для граждан, указанных в п. 3 ч. 1 ст. 13 Закона Российской Федерации "О социальной защите граждан, подвергшихся воздействию радиации вследствие катастрофы на Чернобыльской АЭС". К ним относятся граждане</w:t>
      </w:r>
      <w:r w:rsidR="009C70AE" w:rsidRPr="00AF4773">
        <w:t xml:space="preserve">, </w:t>
      </w:r>
      <w:r w:rsidRPr="00AF4773">
        <w:t xml:space="preserve"> в том числе временно направленные или командированные, принимавшие в 1986-1987 гг.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1986-1987 гг. службу в зоне отчуждения; граждане, в том числе военнослужащие и военнообязанные, призванные на военные сборы и принимавшие участие в 1988-1990 гг. в работах по объекту "Укрытие";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 лиц, пострадавших в результате чернобыльской катастрофы и являвшихся источником ионизирующих излучений.</w:t>
      </w:r>
    </w:p>
    <w:p w:rsidR="00E07234" w:rsidRPr="00AF4773" w:rsidRDefault="00E07234" w:rsidP="00AF4773">
      <w:pPr>
        <w:tabs>
          <w:tab w:val="left" w:pos="1080"/>
        </w:tabs>
        <w:ind w:firstLine="709"/>
      </w:pPr>
      <w:r w:rsidRPr="00AF4773">
        <w:t>В ст. 5 Федерального закона от 26 ноября 1998 г. N 175-ФЗ установлено, что гражданам, относящимся ко второй из вышеуказанных групп гарантируются меры социальной поддержки, установленные для граждан, указанных в п. 4 ч. 1 ст. 13 Закона Российской Федерации "О социальной защите граждан, подвергшихся воздействию радиации вследствие катастрофы на Чернобыльской АЭС". К ним относятся граждане</w:t>
      </w:r>
      <w:r w:rsidR="009C70AE" w:rsidRPr="00AF4773">
        <w:t xml:space="preserve">, </w:t>
      </w:r>
      <w:r w:rsidRPr="00AF4773">
        <w:t xml:space="preserve"> в том числе временно направленные или командированные, принимавшие в 1988-1990 гг.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лица начальствующего и рядового состава органов внутренних дел, проходившие в 1988-1990 гг. службу в зоне отчуждения.</w:t>
      </w:r>
    </w:p>
    <w:p w:rsidR="00E07234" w:rsidRPr="00AF4773" w:rsidRDefault="00E07234" w:rsidP="00AF4773">
      <w:pPr>
        <w:tabs>
          <w:tab w:val="left" w:pos="1080"/>
        </w:tabs>
        <w:ind w:firstLine="709"/>
      </w:pPr>
      <w:r w:rsidRPr="00AF4773">
        <w:t>Критерии отнесения военнослужащих</w:t>
      </w:r>
      <w:r w:rsidR="009C70AE" w:rsidRPr="00AF4773">
        <w:t>,</w:t>
      </w:r>
      <w:r w:rsidRPr="00AF4773">
        <w:t xml:space="preserve"> в том числе временно направленных или командированных</w:t>
      </w:r>
      <w:r w:rsidR="009C70AE" w:rsidRPr="00AF4773">
        <w:t>,</w:t>
      </w:r>
      <w:r w:rsidRPr="00AF4773">
        <w:t xml:space="preserve"> к категориям граждан, принимавших непосредственное участие в работах по ликвидации последствий аварии в 1957 г. на производственном объединении "Маяк", а также граждан, занятых на работах по проведению защитных мероприятий и реабилитации радиоактивно загрязненных территорий вдоль реки Теча, содержатся в Постановлении Правительства Российской Федерации от 8 октября 1993 г. N 1005</w:t>
      </w:r>
      <w:r w:rsidR="009C70AE" w:rsidRPr="00AF4773">
        <w:rPr>
          <w:rStyle w:val="a5"/>
        </w:rPr>
        <w:footnoteReference w:id="22"/>
      </w:r>
      <w:r w:rsidRPr="00AF4773">
        <w:t>.</w:t>
      </w:r>
    </w:p>
    <w:p w:rsidR="00E07234" w:rsidRPr="00AF4773" w:rsidRDefault="00E07234" w:rsidP="00AF4773">
      <w:pPr>
        <w:tabs>
          <w:tab w:val="left" w:pos="1080"/>
        </w:tabs>
        <w:ind w:firstLine="709"/>
      </w:pPr>
      <w:r w:rsidRPr="00AF4773">
        <w:t>Что касается граждан, указанных в Федеральном законе "О социальных гарантиях граждан, подвергшихся радиационному воздействию вследствие ядерных испытаний на Семипалатинском полигоне" и Постановлении Верховного Совета Российской Федерации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от 27 декабря 1991 г. N 2123-I, то социальной гарантии в виде льготного исчисления выслуги лет для назначения пенсии за выслугу лет для них в данных нормативных правовых актах не установлено; также нет и ссылок на другие нормативные акты, в которых бы устанавливалась соответствующая льготная выслуга лет.</w:t>
      </w:r>
    </w:p>
    <w:p w:rsidR="00E07234" w:rsidRPr="00AF4773" w:rsidRDefault="00E07234" w:rsidP="00AF4773">
      <w:pPr>
        <w:tabs>
          <w:tab w:val="left" w:pos="1080"/>
        </w:tabs>
        <w:ind w:firstLine="709"/>
      </w:pPr>
      <w:r w:rsidRPr="00AF4773">
        <w:t>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от 12 февраля 1993 г. N 4468-I определяет категории лиц, имеющих право на пенсию за выслугу лет, а также условия ее назначения. Так, в соответствии со ст. 8 Закона РСФСР "О социальной защите граждан, подвергшихся воздействию радиации вследствие катастрофы на Чернобыльской АЭС" лицам, указанным в Законе Российской Федерации от 12 февраля 1993 г. N 4468-I, подвергшимся радиационному воздействию при проведении взрывов и испытаний ядерного оружия либо в результате аварийных ситуаций на ядерных объектах гражданского и военного назначения, а также при ликвидации последствий этих аварий, и семьям этих лиц предоставляются дополнительно льготные условия назначения пенсий, выплачиваются надбавки к пенсиям, пособия и компенсации в соответствии с законодательством Российской Федерации о социальной защите граждан, подвергшихся радиационному воздействию.</w:t>
      </w:r>
    </w:p>
    <w:p w:rsidR="00E07234" w:rsidRPr="00AF4773" w:rsidRDefault="00E07234" w:rsidP="00AF4773">
      <w:pPr>
        <w:tabs>
          <w:tab w:val="left" w:pos="1080"/>
        </w:tabs>
        <w:ind w:firstLine="709"/>
      </w:pPr>
      <w:r w:rsidRPr="00AF4773">
        <w:t>В соответствии с ч. 2 ст. 18 Закона Российской Федерации от 12 февраля 1993 г. N 4468-I время прохождения службы в особых условиях подлежит зачету в выслугу лет для назначения пенсии в льготном исчислении. Порядок исчисления выслуги лет для назначения пенсии лицам, определенным в указанном Законе, установлен Постановлением Совета Министров - Правительства Российской Федерации от 22 сентября 1993 г. N 941.</w:t>
      </w:r>
    </w:p>
    <w:p w:rsidR="00E07234" w:rsidRPr="00AF4773" w:rsidRDefault="00E07234" w:rsidP="00AF4773">
      <w:pPr>
        <w:tabs>
          <w:tab w:val="left" w:pos="1080"/>
        </w:tabs>
        <w:ind w:firstLine="709"/>
      </w:pPr>
      <w:r w:rsidRPr="00AF4773">
        <w:t>В соответствии с п. 3 указанного Постановления в выслугу лет для назначения пенсий уволенным со службы военнослужащим засчитывается на льготных условиях:</w:t>
      </w:r>
    </w:p>
    <w:p w:rsidR="00E07234" w:rsidRPr="00AF4773" w:rsidRDefault="00E07234" w:rsidP="00AF4773">
      <w:pPr>
        <w:numPr>
          <w:ilvl w:val="0"/>
          <w:numId w:val="7"/>
        </w:numPr>
        <w:tabs>
          <w:tab w:val="left" w:pos="1080"/>
        </w:tabs>
        <w:ind w:left="0" w:firstLine="709"/>
      </w:pPr>
      <w:r w:rsidRPr="00AF4773">
        <w:t>один месяц службы за три месяца - на работах, связанных с ликвидацией последствий аварии на Чернобыльской АЭС и предотвращением загрязнения окружающей среды в зоне отчуждения (на территории, с которой было эвакуировано население в 1986 г.), в период с 26 апреля 1986 г. по 31 декабря 1987 г.;</w:t>
      </w:r>
    </w:p>
    <w:p w:rsidR="00E07234" w:rsidRPr="00AF4773" w:rsidRDefault="00E07234" w:rsidP="00AF4773">
      <w:pPr>
        <w:numPr>
          <w:ilvl w:val="0"/>
          <w:numId w:val="7"/>
        </w:numPr>
        <w:tabs>
          <w:tab w:val="left" w:pos="1080"/>
        </w:tabs>
        <w:ind w:left="0" w:firstLine="709"/>
      </w:pPr>
      <w:r w:rsidRPr="00AF4773">
        <w:t>один месяц службы за полтора месяца - на работах, связанных с ликвидацией последствий аварии на Чернобыльской АЭС и предотвращением загрязнения окружающей среды в зоне отчуждения (на территории, с которой было эвакуировано население в 1986 г.), в период с 1 января 1988 г. по 31 декабря 1990 г.</w:t>
      </w:r>
    </w:p>
    <w:p w:rsidR="00E07234" w:rsidRPr="00AF4773" w:rsidRDefault="00E07234" w:rsidP="00AF4773">
      <w:pPr>
        <w:tabs>
          <w:tab w:val="left" w:pos="1080"/>
        </w:tabs>
        <w:ind w:firstLine="709"/>
      </w:pPr>
      <w:r w:rsidRPr="00AF4773">
        <w:t>Также, как уже говорилось выше, в соответствии со ст. 23 Закона Российской Федерации "О социальной защите граждан, подвергшихся радиации вследствие катастрофы на Чернобыльской АЭС" с 1 января 2002 г. время на выполнение заданий и несение военной службы (службы) в зоне отчуждения засчитывается в выслугу лет на пенсию один месяц за три.</w:t>
      </w:r>
    </w:p>
    <w:p w:rsidR="00E07234" w:rsidRPr="00AF4773" w:rsidRDefault="00E07234" w:rsidP="00AF4773">
      <w:pPr>
        <w:tabs>
          <w:tab w:val="left" w:pos="1080"/>
        </w:tabs>
        <w:ind w:firstLine="709"/>
      </w:pPr>
      <w:r w:rsidRPr="00AF4773">
        <w:t>В соответствии со ст. 8 указанного Закона зона отчуждения</w:t>
      </w:r>
      <w:r w:rsidR="00AE740B" w:rsidRPr="00AF4773">
        <w:t>,</w:t>
      </w:r>
      <w:r w:rsidRPr="00AF4773">
        <w:t xml:space="preserve"> именовавшаяся в 1986-1987 гг. 30-километровой зоной, а с 1988 г. до 15 мая 1991 г. - зоной отселения - это территория вокруг Чернобыльской АЭС, а также часть территории Российской Федерации, загрязненные радиоактивными веществами вследствие катастрофы на Чернобыльской АЭС, из которых в соответствии с Нормами радиационной безопасности в 1986 и в 1987 гг. население было эвакуировано.</w:t>
      </w:r>
    </w:p>
    <w:p w:rsidR="00E07234" w:rsidRPr="00AF4773" w:rsidRDefault="00E07234" w:rsidP="00AF4773">
      <w:pPr>
        <w:tabs>
          <w:tab w:val="left" w:pos="1080"/>
        </w:tabs>
        <w:ind w:firstLine="709"/>
      </w:pPr>
      <w:r w:rsidRPr="00AF4773">
        <w:t>Ныне действующий Перечень населенных пунктов Российской Федерации, находящихся в границах зон радиоактивного загрязнения вследствие катастрофы на Чернобыльской АЭС, утвержден Постановлением Правительства Российской Федерации от 18 декабря 1997 г. N 1582</w:t>
      </w:r>
      <w:r w:rsidR="00AE740B" w:rsidRPr="00AF4773">
        <w:rPr>
          <w:rStyle w:val="a5"/>
        </w:rPr>
        <w:footnoteReference w:id="23"/>
      </w:r>
      <w:r w:rsidRPr="00AF4773">
        <w:t>.</w:t>
      </w:r>
    </w:p>
    <w:p w:rsidR="00E07234" w:rsidRPr="00AF4773" w:rsidRDefault="00E07234" w:rsidP="00AF4773">
      <w:pPr>
        <w:tabs>
          <w:tab w:val="left" w:pos="1080"/>
        </w:tabs>
        <w:ind w:firstLine="709"/>
      </w:pPr>
      <w:r w:rsidRPr="00AF4773">
        <w:t>В льготную выслугу для назначения пенсии включается время на выполнение заданий и несение военной службы в зоне отчуждения в период действия перечней населенных пунктов, утвержденных соответствующими постановлениями Правительства Российской Федерации.</w:t>
      </w:r>
    </w:p>
    <w:p w:rsidR="00E07234" w:rsidRPr="00AF4773" w:rsidRDefault="00E07234" w:rsidP="00AF4773">
      <w:pPr>
        <w:tabs>
          <w:tab w:val="left" w:pos="1080"/>
        </w:tabs>
        <w:ind w:firstLine="709"/>
      </w:pPr>
      <w:r w:rsidRPr="00AF4773">
        <w:t>Постановлением Верховного Совета Российской Федерации от 13 августа 1993 г. N 5625-I</w:t>
      </w:r>
      <w:r w:rsidR="00776B97" w:rsidRPr="00AF4773">
        <w:rPr>
          <w:rStyle w:val="a5"/>
        </w:rPr>
        <w:footnoteReference w:id="24"/>
      </w:r>
      <w:r w:rsidRPr="00AF4773">
        <w:t xml:space="preserve"> утвержден Список работ, относящихся к работам по ликвидации последствий катастрофы на Чернобыльской АЭС, проведенным в период с 26 апреля 1986 г. по 31 декабря 1990 г. в зоне отчуждения Российской Федерации. К ним относятся следующие виды работ:</w:t>
      </w:r>
    </w:p>
    <w:p w:rsidR="00E07234" w:rsidRPr="00AF4773" w:rsidRDefault="00E07234" w:rsidP="00AF4773">
      <w:pPr>
        <w:numPr>
          <w:ilvl w:val="0"/>
          <w:numId w:val="8"/>
        </w:numPr>
        <w:tabs>
          <w:tab w:val="left" w:pos="1080"/>
        </w:tabs>
        <w:ind w:left="0" w:firstLine="709"/>
      </w:pPr>
      <w:r w:rsidRPr="00AF4773">
        <w:t>радиологическое обследование подвергшихся радиоактивному загрязнению местности, техники, зданий и сооружений, помещений, угодий, включая личные подсобные хозяйства и имущество граждан (отбор проб, наземные и воздушные измерения гамма-фона) и определение степени их загрязнения;</w:t>
      </w:r>
    </w:p>
    <w:p w:rsidR="00E07234" w:rsidRPr="00AF4773" w:rsidRDefault="00E07234" w:rsidP="00AF4773">
      <w:pPr>
        <w:numPr>
          <w:ilvl w:val="0"/>
          <w:numId w:val="8"/>
        </w:numPr>
        <w:tabs>
          <w:tab w:val="left" w:pos="1080"/>
        </w:tabs>
        <w:ind w:left="0" w:firstLine="709"/>
      </w:pPr>
      <w:r w:rsidRPr="00AF4773">
        <w:t>погрузка и транспортировка всеми видами транспорта материальных ресурсов, животных, сельскохозяйственной продукции, оборудования, перевозка людей и их имущества;</w:t>
      </w:r>
    </w:p>
    <w:p w:rsidR="00E07234" w:rsidRPr="00AF4773" w:rsidRDefault="00E07234" w:rsidP="00AF4773">
      <w:pPr>
        <w:numPr>
          <w:ilvl w:val="0"/>
          <w:numId w:val="8"/>
        </w:numPr>
        <w:tabs>
          <w:tab w:val="left" w:pos="1080"/>
        </w:tabs>
        <w:ind w:left="0" w:firstLine="709"/>
      </w:pPr>
      <w:r w:rsidRPr="00AF4773">
        <w:t>обеспечение охраны отселенных жилых массивов, безопасности перевозок, профилактика и тушение пожаров;</w:t>
      </w:r>
    </w:p>
    <w:p w:rsidR="00E07234" w:rsidRPr="00AF4773" w:rsidRDefault="00E07234" w:rsidP="00AF4773">
      <w:pPr>
        <w:numPr>
          <w:ilvl w:val="0"/>
          <w:numId w:val="8"/>
        </w:numPr>
        <w:tabs>
          <w:tab w:val="left" w:pos="1080"/>
        </w:tabs>
        <w:ind w:left="0" w:firstLine="709"/>
      </w:pPr>
      <w:r w:rsidRPr="00AF4773">
        <w:t>работы, связанные с оценкой стоимости зданий, хозяйственных строений, плодово-ягодных насаждений, посевов, имущества, а также определение возможности их вывоза в зависимости от степени их радиоактивной загрязненности;</w:t>
      </w:r>
    </w:p>
    <w:p w:rsidR="00E07234" w:rsidRPr="00AF4773" w:rsidRDefault="00E07234" w:rsidP="00AF4773">
      <w:pPr>
        <w:numPr>
          <w:ilvl w:val="0"/>
          <w:numId w:val="8"/>
        </w:numPr>
        <w:tabs>
          <w:tab w:val="left" w:pos="1080"/>
        </w:tabs>
        <w:ind w:left="0" w:firstLine="709"/>
      </w:pPr>
      <w:r w:rsidRPr="00AF4773">
        <w:t>строительно-монтажные работы по строительству новых, реконструкции и ремонту (приспособлению) существующих зданий и сооружений, включая прокладку разводящих сетей водопроводных линий, линий электропередач, автомобильных дорог, сооружение столовых, душевых и других вспомогательных сооружений;</w:t>
      </w:r>
    </w:p>
    <w:p w:rsidR="00E07234" w:rsidRPr="00AF4773" w:rsidRDefault="00E07234" w:rsidP="00AF4773">
      <w:pPr>
        <w:numPr>
          <w:ilvl w:val="0"/>
          <w:numId w:val="8"/>
        </w:numPr>
        <w:tabs>
          <w:tab w:val="left" w:pos="1080"/>
        </w:tabs>
        <w:ind w:left="0" w:firstLine="709"/>
      </w:pPr>
      <w:r w:rsidRPr="00AF4773">
        <w:t>ремонт и содержание железнодорожных путей, дорог, расположенных на них сооружений, закрепление грунтов в придорожной полосе и стабилизация (обеспыливание) дорог с неусовершенствованными видами покрытий;</w:t>
      </w:r>
    </w:p>
    <w:p w:rsidR="00E07234" w:rsidRPr="00AF4773" w:rsidRDefault="00E07234" w:rsidP="00AF4773">
      <w:pPr>
        <w:numPr>
          <w:ilvl w:val="0"/>
          <w:numId w:val="8"/>
        </w:numPr>
        <w:tabs>
          <w:tab w:val="left" w:pos="1080"/>
        </w:tabs>
        <w:ind w:left="0" w:firstLine="709"/>
      </w:pPr>
      <w:r w:rsidRPr="00AF4773">
        <w:t>дезактивация зданий, сооружений, оборудования, техники, всех видов транспорта, сельскохозяйственных угодий, территорий, спецодежды и спецобуви;</w:t>
      </w:r>
    </w:p>
    <w:p w:rsidR="00E07234" w:rsidRPr="00AF4773" w:rsidRDefault="00E07234" w:rsidP="00AF4773">
      <w:pPr>
        <w:numPr>
          <w:ilvl w:val="0"/>
          <w:numId w:val="8"/>
        </w:numPr>
        <w:tabs>
          <w:tab w:val="left" w:pos="1080"/>
        </w:tabs>
        <w:ind w:left="0" w:firstLine="709"/>
      </w:pPr>
      <w:r w:rsidRPr="00AF4773">
        <w:t>сбор, удаление, транспортировка и захоронение радиоактивных материалов (отходов), в том числе снятие и вывоз загрязненного грунта, снос ветхих строений, вырубка лесов и насаждений;</w:t>
      </w:r>
    </w:p>
    <w:p w:rsidR="00E07234" w:rsidRPr="00AF4773" w:rsidRDefault="00E07234" w:rsidP="00AF4773">
      <w:pPr>
        <w:numPr>
          <w:ilvl w:val="0"/>
          <w:numId w:val="8"/>
        </w:numPr>
        <w:tabs>
          <w:tab w:val="left" w:pos="1080"/>
        </w:tabs>
        <w:ind w:left="0" w:firstLine="709"/>
      </w:pPr>
      <w:r w:rsidRPr="00AF4773">
        <w:t>работы по оборудованию пунктов (станций) по дезактивации техники, оборудования подвижного состава, а также спецодежды и спецобуви;</w:t>
      </w:r>
    </w:p>
    <w:p w:rsidR="00E07234" w:rsidRPr="00AF4773" w:rsidRDefault="00E07234" w:rsidP="00AF4773">
      <w:pPr>
        <w:numPr>
          <w:ilvl w:val="0"/>
          <w:numId w:val="8"/>
        </w:numPr>
        <w:tabs>
          <w:tab w:val="left" w:pos="1080"/>
        </w:tabs>
        <w:ind w:left="0" w:firstLine="709"/>
      </w:pPr>
      <w:r w:rsidRPr="00AF4773">
        <w:t>работы, связанные с формированием, размещением и обеспечением войсковых подразделений, принимавших участие в проведении работ по дезактивации, и их расформированием;</w:t>
      </w:r>
    </w:p>
    <w:p w:rsidR="00E07234" w:rsidRPr="00AF4773" w:rsidRDefault="00E07234" w:rsidP="00AF4773">
      <w:pPr>
        <w:numPr>
          <w:ilvl w:val="0"/>
          <w:numId w:val="8"/>
        </w:numPr>
        <w:tabs>
          <w:tab w:val="left" w:pos="1080"/>
        </w:tabs>
        <w:ind w:left="0" w:firstLine="709"/>
      </w:pPr>
      <w:r w:rsidRPr="00AF4773">
        <w:t>агротехнические, агрохимические, мелиоративные, лесотехнические и гидротехнические работы, в том числе связанные со снижением уровня радиации производимой сельскохозяйственной продукции;</w:t>
      </w:r>
    </w:p>
    <w:p w:rsidR="00E07234" w:rsidRPr="00AF4773" w:rsidRDefault="00E07234" w:rsidP="00AF4773">
      <w:pPr>
        <w:numPr>
          <w:ilvl w:val="0"/>
          <w:numId w:val="8"/>
        </w:numPr>
        <w:tabs>
          <w:tab w:val="left" w:pos="1080"/>
        </w:tabs>
        <w:ind w:left="0" w:firstLine="709"/>
      </w:pPr>
      <w:r w:rsidRPr="00AF4773">
        <w:t>работы по обеспечению связи, энергетическому, коммунально-техническому обслуживанию, обслуживанию систем газоснабжения, а также отключение этих систем при ликвидации населенного пункта;</w:t>
      </w:r>
    </w:p>
    <w:p w:rsidR="00E07234" w:rsidRPr="00AF4773" w:rsidRDefault="00E07234" w:rsidP="00AF4773">
      <w:pPr>
        <w:numPr>
          <w:ilvl w:val="0"/>
          <w:numId w:val="8"/>
        </w:numPr>
        <w:tabs>
          <w:tab w:val="left" w:pos="1080"/>
        </w:tabs>
        <w:ind w:left="0" w:firstLine="709"/>
      </w:pPr>
      <w:r w:rsidRPr="00AF4773">
        <w:t>работы по сносу, утилизации, захоронению и консервации зданий, сооружений, материальных ценностей;</w:t>
      </w:r>
    </w:p>
    <w:p w:rsidR="00E07234" w:rsidRPr="00AF4773" w:rsidRDefault="00E07234" w:rsidP="00AF4773">
      <w:pPr>
        <w:numPr>
          <w:ilvl w:val="0"/>
          <w:numId w:val="8"/>
        </w:numPr>
        <w:tabs>
          <w:tab w:val="left" w:pos="1080"/>
        </w:tabs>
        <w:ind w:left="0" w:firstLine="709"/>
      </w:pPr>
      <w:r w:rsidRPr="00AF4773">
        <w:t>радиационный (дозиметрический) контроль, медицинское и санитарно-эпидемиологическое обеспечение населения и граждан, привлекаемых для ликвидации последствий аварии;</w:t>
      </w:r>
    </w:p>
    <w:p w:rsidR="00E07234" w:rsidRPr="00AF4773" w:rsidRDefault="00E07234" w:rsidP="00AF4773">
      <w:pPr>
        <w:numPr>
          <w:ilvl w:val="0"/>
          <w:numId w:val="8"/>
        </w:numPr>
        <w:tabs>
          <w:tab w:val="left" w:pos="1080"/>
        </w:tabs>
        <w:ind w:left="0" w:firstLine="709"/>
      </w:pPr>
      <w:r w:rsidRPr="00AF4773">
        <w:t>работы, связанные с организацией и проведением эвакуации (переселения) населения, материально-технических ресурсов, сельскохозяйственных животных, а также с обеспечением торгового, социально-бытового, медицинского и культурного обслуживания, снабжение продуктами питания населения;</w:t>
      </w:r>
    </w:p>
    <w:p w:rsidR="00E07234" w:rsidRPr="00AF4773" w:rsidRDefault="00E07234" w:rsidP="00AF4773">
      <w:pPr>
        <w:numPr>
          <w:ilvl w:val="0"/>
          <w:numId w:val="8"/>
        </w:numPr>
        <w:tabs>
          <w:tab w:val="left" w:pos="1080"/>
        </w:tabs>
        <w:ind w:left="0" w:firstLine="709"/>
      </w:pPr>
      <w:r w:rsidRPr="00AF4773">
        <w:t>распыление и рассев с воздушных судов веществ в целях дезактивации объектов земной поверхности и водоемов.</w:t>
      </w:r>
    </w:p>
    <w:p w:rsidR="00AF4773" w:rsidRDefault="00AF4773" w:rsidP="00AF4773">
      <w:pPr>
        <w:pStyle w:val="2"/>
        <w:tabs>
          <w:tab w:val="left" w:pos="1080"/>
        </w:tabs>
      </w:pPr>
    </w:p>
    <w:p w:rsidR="00E07234" w:rsidRPr="00AF4773" w:rsidRDefault="00E07234" w:rsidP="00AF4773">
      <w:pPr>
        <w:pStyle w:val="2"/>
        <w:tabs>
          <w:tab w:val="left" w:pos="1080"/>
        </w:tabs>
      </w:pPr>
      <w:bookmarkStart w:id="5" w:name="_Toc224021435"/>
      <w:r w:rsidRPr="00AF4773">
        <w:t>2.</w:t>
      </w:r>
      <w:r w:rsidR="008D58F5" w:rsidRPr="00AF4773">
        <w:t>3</w:t>
      </w:r>
      <w:r w:rsidRPr="00AF4773">
        <w:t xml:space="preserve"> </w:t>
      </w:r>
      <w:r w:rsidR="008D58F5" w:rsidRPr="00AF4773">
        <w:t>Порядок определения в</w:t>
      </w:r>
      <w:r w:rsidRPr="00AF4773">
        <w:t>ыслуг</w:t>
      </w:r>
      <w:r w:rsidR="008D58F5" w:rsidRPr="00AF4773">
        <w:t>и</w:t>
      </w:r>
      <w:r w:rsidRPr="00AF4773">
        <w:t xml:space="preserve"> лет для назначения пенсий гражданам, уволенным с военной</w:t>
      </w:r>
      <w:r w:rsidR="008D58F5" w:rsidRPr="00AF4773">
        <w:t xml:space="preserve"> </w:t>
      </w:r>
      <w:r w:rsidRPr="00AF4773">
        <w:t>службы, из числа бывших военнослужащих, занятых на работах</w:t>
      </w:r>
      <w:r w:rsidR="008D58F5" w:rsidRPr="00AF4773">
        <w:t xml:space="preserve"> </w:t>
      </w:r>
      <w:r w:rsidRPr="00AF4773">
        <w:t>по перезарядке ядерных реакторов кораблей, обращению с ядерным</w:t>
      </w:r>
      <w:r w:rsidR="008D58F5" w:rsidRPr="00AF4773">
        <w:t xml:space="preserve"> </w:t>
      </w:r>
      <w:r w:rsidRPr="00AF4773">
        <w:t>топливом и радиоактивными отходами, несущих (проходивших) службу</w:t>
      </w:r>
      <w:r w:rsidR="008D58F5" w:rsidRPr="00AF4773">
        <w:t xml:space="preserve"> </w:t>
      </w:r>
      <w:r w:rsidRPr="00AF4773">
        <w:t>на атомных кораблях, а также в должностях, выполнение обязанностей</w:t>
      </w:r>
      <w:r w:rsidR="008D58F5" w:rsidRPr="00AF4773">
        <w:t xml:space="preserve"> </w:t>
      </w:r>
      <w:r w:rsidRPr="00AF4773">
        <w:t>по которым связано с непосредственной эксплуатацией ядерных</w:t>
      </w:r>
      <w:r w:rsidR="008D58F5" w:rsidRPr="00AF4773">
        <w:t xml:space="preserve"> </w:t>
      </w:r>
      <w:r w:rsidRPr="00AF4773">
        <w:t>боеприпасов и работой в специальных сооружениях с источниками</w:t>
      </w:r>
      <w:r w:rsidR="008D58F5" w:rsidRPr="00AF4773">
        <w:t xml:space="preserve"> </w:t>
      </w:r>
      <w:r w:rsidRPr="00AF4773">
        <w:t>ионизирующих излучений</w:t>
      </w:r>
      <w:bookmarkEnd w:id="5"/>
    </w:p>
    <w:p w:rsidR="00E07234" w:rsidRPr="00AF4773" w:rsidRDefault="00E07234" w:rsidP="00AF4773">
      <w:pPr>
        <w:tabs>
          <w:tab w:val="left" w:pos="1080"/>
        </w:tabs>
        <w:ind w:firstLine="709"/>
      </w:pPr>
    </w:p>
    <w:p w:rsidR="00E07234" w:rsidRPr="00AF4773" w:rsidRDefault="00E07234" w:rsidP="00AF4773">
      <w:pPr>
        <w:tabs>
          <w:tab w:val="left" w:pos="1080"/>
        </w:tabs>
        <w:ind w:firstLine="709"/>
      </w:pPr>
      <w:r w:rsidRPr="00AF4773">
        <w:t>Срок службы на льготных условиях указанным военнослужащим засчитывается с 1 января 1966 г. из расчета один месяц службы за два месяца на работах по перезарядке ядерных реакторов кораблей, связанных с обращением с ядерным топливом и радиоактивными отходами, по перечню частей, подразделений и должностей, утверждаемому Министром обороны Российской Федерации.</w:t>
      </w:r>
    </w:p>
    <w:p w:rsidR="00E07234" w:rsidRPr="00AF4773" w:rsidRDefault="00E07234" w:rsidP="00AF4773">
      <w:pPr>
        <w:tabs>
          <w:tab w:val="left" w:pos="1080"/>
        </w:tabs>
        <w:ind w:firstLine="709"/>
      </w:pPr>
      <w:r w:rsidRPr="00AF4773">
        <w:t>В настоящее время Перечень воинских частей, подразделений, а также должностей военнослужащих, занятых на работах по перезарядке ядерных реакторов кораблей, обращению с ядерным топливом и радиоактивными отходами, которым выплачивается ежемесячная надбавка за особые условия службы и засчитывается на льготных условиях выслуга лет для назначения пенсий, определен в приложении N 6 к Порядку обеспечения денежным довольствием военнослужащих Вооруженных Сил Российской Федерации, утвержденному приказом Министра обороны Российской Федерации от 30 июня 2006 г. N 200</w:t>
      </w:r>
      <w:r w:rsidR="002A133D" w:rsidRPr="00AF4773">
        <w:rPr>
          <w:rStyle w:val="a5"/>
        </w:rPr>
        <w:footnoteReference w:id="25"/>
      </w:r>
      <w:r w:rsidRPr="00AF4773">
        <w:t>.</w:t>
      </w:r>
    </w:p>
    <w:p w:rsidR="00E07234" w:rsidRPr="00AF4773" w:rsidRDefault="00E07234" w:rsidP="00AF4773">
      <w:pPr>
        <w:tabs>
          <w:tab w:val="left" w:pos="1080"/>
        </w:tabs>
        <w:ind w:firstLine="709"/>
      </w:pPr>
      <w:r w:rsidRPr="00AF4773">
        <w:t>Срок службы на льготных условиях засчитывается из расчета один месяц службы за полтора месяца:</w:t>
      </w:r>
    </w:p>
    <w:p w:rsidR="00E07234" w:rsidRPr="00AF4773" w:rsidRDefault="00E07234" w:rsidP="00AF4773">
      <w:pPr>
        <w:numPr>
          <w:ilvl w:val="0"/>
          <w:numId w:val="9"/>
        </w:numPr>
        <w:tabs>
          <w:tab w:val="left" w:pos="1080"/>
        </w:tabs>
        <w:ind w:left="0" w:firstLine="709"/>
      </w:pPr>
      <w:r w:rsidRPr="00AF4773">
        <w:t>на атомных надводных кораблях - со сроков, предусмотренных абз. 2 подп. "а" п. 4 Постановления Правительства Российской Федерации от 22 сентября 1993 г. N 941;</w:t>
      </w:r>
    </w:p>
    <w:p w:rsidR="00E07234" w:rsidRPr="00AF4773" w:rsidRDefault="00E07234" w:rsidP="00AF4773">
      <w:pPr>
        <w:numPr>
          <w:ilvl w:val="0"/>
          <w:numId w:val="9"/>
        </w:numPr>
        <w:tabs>
          <w:tab w:val="left" w:pos="1080"/>
        </w:tabs>
        <w:ind w:left="0" w:firstLine="709"/>
      </w:pPr>
      <w:r w:rsidRPr="00AF4773">
        <w:t>в должностях, выполнение обязанностей по которым связано с непосредственной эксплуатацией ядерных боеприпасов и работой в специальных сооружениях с источниками ионизирующих излучений, - с 1 июля 1995 г. на условиях, определяемых Министром обороны Российской Федерации.</w:t>
      </w:r>
    </w:p>
    <w:p w:rsidR="00E07234" w:rsidRPr="00AF4773" w:rsidRDefault="00E07234" w:rsidP="00AF4773">
      <w:pPr>
        <w:tabs>
          <w:tab w:val="left" w:pos="1080"/>
        </w:tabs>
        <w:ind w:firstLine="709"/>
      </w:pPr>
      <w:r w:rsidRPr="00AF4773">
        <w:t>Условия льготного исчисления выслуги лет указанной категории граждан определены Инструкцией о льготном исчислении выслуги лет для назначения пенсии военнослужащим, проходящим военную службу на должностях, выполнение обязанностей по которым связано с непосредственной эксплуатацией ядерных боеприпасов и работой в специальных сооружениях с источниками ионизирующих излучений, утвержденной приказом Министра обороны Российской Федерации от 31 июля 1996 г. N 284</w:t>
      </w:r>
      <w:r w:rsidR="00E3102A" w:rsidRPr="00AF4773">
        <w:rPr>
          <w:rStyle w:val="a5"/>
        </w:rPr>
        <w:footnoteReference w:id="26"/>
      </w:r>
      <w:r w:rsidRPr="00AF4773">
        <w:t>.</w:t>
      </w:r>
    </w:p>
    <w:p w:rsidR="00E07234" w:rsidRPr="00AF4773" w:rsidRDefault="00E07234" w:rsidP="00AF4773">
      <w:pPr>
        <w:tabs>
          <w:tab w:val="left" w:pos="1080"/>
        </w:tabs>
        <w:ind w:firstLine="709"/>
      </w:pPr>
      <w:r w:rsidRPr="00AF4773">
        <w:t>В соответствии с пп. 1 и 2 данной Инструкции право на льготное исчисление выслуги лет для назначения пенсии (один месяц службы за полтора месяца) с 1 июля 1995 г. имеют военнослужащие, проходящие военную службу по контракту в воинских частях, военных представительствах Министерства обороны Российской Федерации на промышленных предприятиях, отделах учреждений и организаций Росатома на штатных воинских должностях, выполнение обязанностей по которым связано с непосредственной эксплуатацией ядерных боеприпасов и работой в специальных сооружениях с источниками ионизирующих излучений. Перечень штатных воинских должностей, выполнение обязанностей по которым связано с непосредственной эксплуатацией ядерных боеприпасов и работой в специальных сооружениях с источниками ионизирующих излучений, утверждается Министром обороны Российской Федерации по представлению начальника 12-го Главного управления Министерства обороны Российской Федерации и рассылается отдельно.</w:t>
      </w:r>
    </w:p>
    <w:p w:rsidR="00E07234" w:rsidRPr="00AF4773" w:rsidRDefault="00E07234" w:rsidP="00AF4773">
      <w:pPr>
        <w:tabs>
          <w:tab w:val="left" w:pos="1080"/>
        </w:tabs>
        <w:ind w:firstLine="709"/>
      </w:pPr>
      <w:r w:rsidRPr="00AF4773">
        <w:t>Военнослужащие, занимающие воинские должности, перечисленные в перечне, имеют право на льготное исчисление выслуги лет при условии наличия в воинских частях штатных (находящихся в производстве) ядерных боеприпасов.</w:t>
      </w:r>
    </w:p>
    <w:p w:rsidR="00E07234" w:rsidRPr="00AF4773" w:rsidRDefault="00E07234" w:rsidP="00AF4773">
      <w:pPr>
        <w:tabs>
          <w:tab w:val="left" w:pos="1080"/>
        </w:tabs>
        <w:ind w:firstLine="709"/>
      </w:pPr>
      <w:r w:rsidRPr="00AF4773">
        <w:t>Приказом Министра обороны Российской Федерации от 31 июля 1996 г. N 284 утверждена также Инструкция о льготном исчислении выслуги лет для назначения пенсии военнослужащим Ракетных войск стратегического назначения, несущим боевое дежурство.</w:t>
      </w:r>
    </w:p>
    <w:p w:rsidR="00E07234" w:rsidRPr="00AF4773" w:rsidRDefault="00E07234" w:rsidP="00AF4773">
      <w:pPr>
        <w:tabs>
          <w:tab w:val="left" w:pos="1080"/>
        </w:tabs>
        <w:ind w:firstLine="709"/>
      </w:pPr>
      <w:r w:rsidRPr="00AF4773">
        <w:t>В соответствии с пп. 1 и 2 данной Инструкции право на льготное исчисление выслуги лет для назначения пенсии (один месяц службы за полтора месяца) с 1 июля 1995 г. имеют военнослужащие, проходящие военную службу по контракту на штатных воинских должностях в Ракетных войсках стратегического назначения, несущие боевое дежурство в составе боевых расчетов в подземных (заглубленных) сооружениях, на подвижных командных пунктах и боевых железнодорожных ракетных комплексах.</w:t>
      </w:r>
    </w:p>
    <w:p w:rsidR="005D2577" w:rsidRPr="00AF4773" w:rsidRDefault="00E07234" w:rsidP="00AF4773">
      <w:pPr>
        <w:tabs>
          <w:tab w:val="left" w:pos="1080"/>
        </w:tabs>
        <w:ind w:firstLine="709"/>
      </w:pPr>
      <w:r w:rsidRPr="00AF4773">
        <w:t>Военнослужащие, несущие боевое дежурство, имеют право на льготное исчисление выслуги лет со дня привлечения военнослужащего к несению боевого дежурства в составе боевого расчета по день фактического прекращения боевого дежурства (при отстранении от дежурства; вступлении в исполнение обязанностей по воинской должности, не связанной с несением боевого дежурства; увольнении с военной службы).</w:t>
      </w:r>
    </w:p>
    <w:p w:rsidR="00E07234" w:rsidRPr="00AF4773" w:rsidRDefault="005D2577" w:rsidP="00AF4773">
      <w:pPr>
        <w:pStyle w:val="1"/>
        <w:tabs>
          <w:tab w:val="left" w:pos="1080"/>
        </w:tabs>
        <w:rPr>
          <w:sz w:val="28"/>
          <w:szCs w:val="28"/>
        </w:rPr>
      </w:pPr>
      <w:r w:rsidRPr="00AF4773">
        <w:rPr>
          <w:sz w:val="28"/>
          <w:szCs w:val="28"/>
        </w:rPr>
        <w:br w:type="page"/>
      </w:r>
      <w:bookmarkStart w:id="6" w:name="_Toc224021436"/>
      <w:r w:rsidR="00E07234" w:rsidRPr="00AF4773">
        <w:rPr>
          <w:sz w:val="28"/>
          <w:szCs w:val="28"/>
        </w:rPr>
        <w:t>Заключение</w:t>
      </w:r>
      <w:bookmarkEnd w:id="6"/>
      <w:r w:rsidR="00E07234" w:rsidRPr="00AF4773">
        <w:rPr>
          <w:sz w:val="28"/>
          <w:szCs w:val="28"/>
        </w:rPr>
        <w:t xml:space="preserve"> </w:t>
      </w:r>
    </w:p>
    <w:p w:rsidR="00AF4773" w:rsidRDefault="00AF4773" w:rsidP="00AF4773">
      <w:pPr>
        <w:tabs>
          <w:tab w:val="left" w:pos="1080"/>
        </w:tabs>
        <w:ind w:firstLine="709"/>
      </w:pPr>
    </w:p>
    <w:p w:rsidR="00E07234" w:rsidRPr="00AF4773" w:rsidRDefault="005D2577" w:rsidP="00AF4773">
      <w:pPr>
        <w:tabs>
          <w:tab w:val="left" w:pos="1080"/>
        </w:tabs>
        <w:ind w:firstLine="709"/>
      </w:pPr>
      <w:r w:rsidRPr="00AF4773">
        <w:t>П</w:t>
      </w:r>
      <w:r w:rsidR="00E07234" w:rsidRPr="00AF4773">
        <w:t xml:space="preserve">роведя анализ нормативных правовых актов, содержащих нормы </w:t>
      </w:r>
      <w:r w:rsidR="00CE70BB" w:rsidRPr="00AF4773">
        <w:t xml:space="preserve">назначении пенсии по выслуге лет государственным служащим, сотрудникам силовых структур и ведомств, а также </w:t>
      </w:r>
      <w:r w:rsidR="00E07234" w:rsidRPr="00AF4773">
        <w:t>о мерах социальной поддержки военнослужащих, п</w:t>
      </w:r>
      <w:r w:rsidR="00CE70BB" w:rsidRPr="00AF4773">
        <w:t>роходивших службу в условиях отличных от нормальных</w:t>
      </w:r>
      <w:r w:rsidR="00E07234" w:rsidRPr="00AF4773">
        <w:t>, можно сделать следующие выводы:</w:t>
      </w:r>
    </w:p>
    <w:p w:rsidR="00E07234" w:rsidRPr="00AF4773" w:rsidRDefault="00E07234" w:rsidP="00AF4773">
      <w:pPr>
        <w:numPr>
          <w:ilvl w:val="0"/>
          <w:numId w:val="10"/>
        </w:numPr>
        <w:tabs>
          <w:tab w:val="left" w:pos="1080"/>
        </w:tabs>
        <w:ind w:left="0" w:firstLine="709"/>
      </w:pPr>
      <w:r w:rsidRPr="00AF4773">
        <w:t>во-первых, количество нормативных правовых актов, содержащих меры социальной поддержки вышеуказанных граждан, достаточно велико, что создает определенные затруднения в их поиске и применении. Каждый нормативный правовой акт содержит определенный перечень гарантий, зависящий от специфики регулируемых данным актом отношений;</w:t>
      </w:r>
    </w:p>
    <w:p w:rsidR="00E07234" w:rsidRPr="00AF4773" w:rsidRDefault="00E07234" w:rsidP="00AF4773">
      <w:pPr>
        <w:numPr>
          <w:ilvl w:val="0"/>
          <w:numId w:val="10"/>
        </w:numPr>
        <w:tabs>
          <w:tab w:val="left" w:pos="1080"/>
        </w:tabs>
        <w:ind w:left="0" w:firstLine="709"/>
      </w:pPr>
      <w:r w:rsidRPr="00AF4773">
        <w:t>во-вторых, не во всех нормативных правовых актах, устанавливающих меры социальной поддержки, содержатся сами эти меры и социальные гарантии. Многие нормы носят отсылочный характер. Данное обстоятельство также создает определенные проблемы с реализацией этих гарантий;</w:t>
      </w:r>
    </w:p>
    <w:p w:rsidR="00E07234" w:rsidRPr="00AF4773" w:rsidRDefault="00CE70BB" w:rsidP="00AF4773">
      <w:pPr>
        <w:numPr>
          <w:ilvl w:val="0"/>
          <w:numId w:val="10"/>
        </w:numPr>
        <w:tabs>
          <w:tab w:val="left" w:pos="1080"/>
        </w:tabs>
        <w:ind w:left="0" w:firstLine="709"/>
      </w:pPr>
      <w:r w:rsidRPr="00AF4773">
        <w:t>в</w:t>
      </w:r>
      <w:r w:rsidR="00E07234" w:rsidRPr="00AF4773">
        <w:t>-третьих, наблюдается некоторое неравенство в мерах социальной поддержки вышеуказанных военнослужащих. Это проявляется, в частности, в праве на льготное исчисление выслуги лет для назначения пенсии за выслугу лет. Одни категории военнослужащих данной социальной гарантией пользуются, а другие, проходящие (проходившие) военную службу в равнозначных условиях, такого права не имеют.</w:t>
      </w:r>
    </w:p>
    <w:p w:rsidR="00CE70BB" w:rsidRPr="00AF4773" w:rsidRDefault="00CE70BB" w:rsidP="00AF4773">
      <w:pPr>
        <w:tabs>
          <w:tab w:val="left" w:pos="1080"/>
        </w:tabs>
        <w:ind w:firstLine="709"/>
      </w:pPr>
      <w:r w:rsidRPr="00AF4773">
        <w:t>В связи с этим, как видно из содержания работы вопросы о назначении пенсии за выслугу лет, неоднократно становились предметом рассмотрения Конституционного Суда РФ.</w:t>
      </w:r>
    </w:p>
    <w:p w:rsidR="00E07234" w:rsidRPr="00AF4773" w:rsidRDefault="00E07234" w:rsidP="00AF4773">
      <w:pPr>
        <w:tabs>
          <w:tab w:val="left" w:pos="1080"/>
        </w:tabs>
        <w:ind w:firstLine="709"/>
      </w:pPr>
      <w:r w:rsidRPr="00AF4773">
        <w:t xml:space="preserve">Из всего вышесказанного следует, что было бы целесообразным разработать и принять единый законодательный акт, регулирующий всю совокупность правоотношений по </w:t>
      </w:r>
      <w:r w:rsidR="00CE70BB" w:rsidRPr="00AF4773">
        <w:t xml:space="preserve">социальному обеспечению и </w:t>
      </w:r>
      <w:r w:rsidRPr="00AF4773">
        <w:t>социальной поддержке указанных выше граждан, которые сегодня регулируются отдельными нормативными правовыми актами. Кроме того, необходимо пересмотреть вопрос о порядке льготного исчисления выслуги лет для назначения пенсии вышеуказанным гражданам в целях обеспечения их равенства в правах.</w:t>
      </w:r>
    </w:p>
    <w:p w:rsidR="000979D4" w:rsidRPr="00AF4773" w:rsidRDefault="000979D4" w:rsidP="00AF4773">
      <w:pPr>
        <w:tabs>
          <w:tab w:val="left" w:pos="1080"/>
        </w:tabs>
        <w:ind w:firstLine="709"/>
      </w:pPr>
    </w:p>
    <w:p w:rsidR="000979D4" w:rsidRDefault="00EA6647" w:rsidP="00AF4773">
      <w:pPr>
        <w:pStyle w:val="1"/>
        <w:tabs>
          <w:tab w:val="left" w:pos="1080"/>
        </w:tabs>
        <w:rPr>
          <w:sz w:val="28"/>
          <w:szCs w:val="28"/>
        </w:rPr>
      </w:pPr>
      <w:r w:rsidRPr="00AF4773">
        <w:rPr>
          <w:sz w:val="28"/>
          <w:szCs w:val="28"/>
        </w:rPr>
        <w:br w:type="page"/>
      </w:r>
      <w:bookmarkStart w:id="7" w:name="_Toc224021437"/>
      <w:r w:rsidR="006D63C4" w:rsidRPr="00AF4773">
        <w:rPr>
          <w:sz w:val="28"/>
          <w:szCs w:val="28"/>
        </w:rPr>
        <w:t>Список литературы</w:t>
      </w:r>
      <w:bookmarkEnd w:id="7"/>
    </w:p>
    <w:p w:rsidR="00AF4773" w:rsidRPr="00AF4773" w:rsidRDefault="00AF4773" w:rsidP="00AF4773"/>
    <w:p w:rsidR="00EA6647" w:rsidRPr="00AF4773" w:rsidRDefault="00EA6647" w:rsidP="00AF4773">
      <w:pPr>
        <w:tabs>
          <w:tab w:val="left" w:pos="360"/>
        </w:tabs>
        <w:ind w:firstLine="0"/>
        <w:jc w:val="left"/>
      </w:pPr>
      <w:r w:rsidRPr="00AF4773">
        <w:t>Нормативные акты:</w:t>
      </w:r>
    </w:p>
    <w:p w:rsidR="00C3666A" w:rsidRPr="00AF4773" w:rsidRDefault="00C3666A" w:rsidP="00AF4773">
      <w:pPr>
        <w:numPr>
          <w:ilvl w:val="0"/>
          <w:numId w:val="15"/>
        </w:numPr>
        <w:tabs>
          <w:tab w:val="left" w:pos="360"/>
        </w:tabs>
        <w:ind w:left="0" w:firstLine="0"/>
        <w:jc w:val="left"/>
      </w:pPr>
      <w:r w:rsidRPr="00AF4773">
        <w:t>Конституция Российской Федерации (принята на всенародном голосовании 12 декабря 1993 г.) // «Российская газета» от 25 декабря 1993 г.</w:t>
      </w:r>
    </w:p>
    <w:p w:rsidR="000979D4" w:rsidRPr="00AF4773" w:rsidRDefault="000F53C0" w:rsidP="00AF4773">
      <w:pPr>
        <w:numPr>
          <w:ilvl w:val="0"/>
          <w:numId w:val="15"/>
        </w:numPr>
        <w:tabs>
          <w:tab w:val="left" w:pos="360"/>
        </w:tabs>
        <w:ind w:left="0" w:firstLine="0"/>
        <w:jc w:val="left"/>
      </w:pPr>
      <w:r w:rsidRPr="00AF4773">
        <w:t>Федеральный закон от 15 декабря 2001 г. N 166-ФЗ "О государственном пенсионном обеспечении в Российской Федерации" (с изменениями от 25 июля 2002 г., 30 июня, 11 ноября 2003 г., 8 мая, 22 августа 2004 г., 25 ноября, 21 декабря 2006 г., 9 апреля 2007 г., 22 июля 2008 г.) // "Российская газета" от 20 декабря 2001 г.</w:t>
      </w:r>
    </w:p>
    <w:p w:rsidR="00532179" w:rsidRPr="00AF4773" w:rsidRDefault="00532179" w:rsidP="00AF4773">
      <w:pPr>
        <w:numPr>
          <w:ilvl w:val="0"/>
          <w:numId w:val="15"/>
        </w:numPr>
        <w:tabs>
          <w:tab w:val="left" w:pos="360"/>
        </w:tabs>
        <w:ind w:left="0" w:firstLine="0"/>
        <w:jc w:val="left"/>
      </w:pPr>
      <w:r w:rsidRPr="00AF4773">
        <w:t>Закон РФ от 12 февраля 1993 г.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(с изменениями от 28 ноября, 27 декабря 1995 г., 19 декабря 1997 г., 21 июля 1998 г., 1 июня 1999 г., 6 декабря 2000 г., 17 апреля, 30 декабря 2001 г., 10 января, 4 марта, 29 мая, 12, 30 июня, 25 июля 2002 г., 10 января, 30 июня 2003 г., 29 июня, 22 августа, 29 декабря 2004 г., 2 февраля, 21, 30 декабря 2006 г., 1, 3 декабря 2007 г., 13 февраля, 8 мая, 22 июля 2008 г.) // "Российская газета" от 26 февраля 1993 г.</w:t>
      </w:r>
    </w:p>
    <w:p w:rsidR="005773D0" w:rsidRPr="00AF4773" w:rsidRDefault="005773D0" w:rsidP="00AF4773">
      <w:pPr>
        <w:numPr>
          <w:ilvl w:val="0"/>
          <w:numId w:val="15"/>
        </w:numPr>
        <w:tabs>
          <w:tab w:val="left" w:pos="360"/>
        </w:tabs>
        <w:ind w:left="0" w:firstLine="0"/>
        <w:jc w:val="left"/>
      </w:pPr>
      <w:r w:rsidRPr="00AF4773">
        <w:t>Федеральный закон от 28 марта 1998 г. N 53-ФЗ "О воинской обязанности и военной службе" (с изменениями от 21 июля 1998 г., 7 августа, 7 ноября 2000 г., 12 февраля, 19 июля 2001 г., 13 февраля, 21 мая, 28 июня, 25 июля, 30 декабря 2002 г., 22 февраля, 30 июня, 11 ноября, 23 декабря 2003 г., 22 февраля, 22, 26 апреля, 19, 29 июня, 22 августа, 1 декабря 2004 г., 7 марта, 1 апреля, 30 июня, 15, 21 июля, 30 сентября, 17 октября, 2, 31 декабря 2005 г., 11 марта, 4 мая, 3, 6 июля, 2, 25 октября, 4 декабря 2006 г., 6 января, 12 апреля, 24 июля, 24, 30 октября, 1, 4 декабря 2007 г., 23 июля 2008 г.) // "Российская газета" от 2 апреля 1998 г.</w:t>
      </w:r>
    </w:p>
    <w:p w:rsidR="002F3BFC" w:rsidRPr="00AF4773" w:rsidRDefault="002F3BFC" w:rsidP="00AF4773">
      <w:pPr>
        <w:numPr>
          <w:ilvl w:val="0"/>
          <w:numId w:val="15"/>
        </w:numPr>
        <w:tabs>
          <w:tab w:val="left" w:pos="360"/>
        </w:tabs>
        <w:ind w:left="0" w:firstLine="0"/>
        <w:jc w:val="left"/>
      </w:pPr>
      <w:r w:rsidRPr="00AF4773">
        <w:t>Закон РФ от 15 мая 1991 г. N 1244-1 "О социальной защите граждан, подвергшихся воздействию радиации вследствие катастрофы на Чернобыльской АЭС" (с изменениями от 18 июня 1992 г., 24 декабря 1993 г., 24 ноября 1995 г., 11 декабря 1996 г., 16 ноября 1997 г., 17 апреля, 5 июля 1999 г., 7 августа, 27 декабря 2000 г., 12 февраля, 6 августа, 30 декабря 2001 г., 25 июля, 11, 24 декабря 2002 г., 23 октября, 23 декабря 2003 г., 26 апреля, 22 августа, 29 декабря 2004 г., 2 февраля, 18 июля, 5 декабря 2006 г., 1, 8 ноября 2007 г., 1 марта, 14, 23 июля 2008 г.) // "Ведомости Съезда народных депутатов Российской Федерации и Верховного Совета Российской Федерации" от 23 мая 1991 г., N 21, ст. 699</w:t>
      </w:r>
    </w:p>
    <w:p w:rsidR="002F3BFC" w:rsidRPr="00AF4773" w:rsidRDefault="002F3BFC" w:rsidP="00AF4773">
      <w:pPr>
        <w:numPr>
          <w:ilvl w:val="0"/>
          <w:numId w:val="15"/>
        </w:numPr>
        <w:tabs>
          <w:tab w:val="left" w:pos="360"/>
        </w:tabs>
        <w:ind w:left="0" w:firstLine="0"/>
        <w:jc w:val="left"/>
      </w:pPr>
      <w:r w:rsidRPr="00AF4773">
        <w:t>Федеральный закон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 изменениями от 7 августа 2000 г., 29 декабря 2001 г., 22 августа, 29 декабря 2004 г., 23 июля 2008 г.) // "Российская газета" от 2 декабря 1998 г.</w:t>
      </w:r>
    </w:p>
    <w:p w:rsidR="002F3BFC" w:rsidRPr="00AF4773" w:rsidRDefault="002F3BFC" w:rsidP="00AF4773">
      <w:pPr>
        <w:numPr>
          <w:ilvl w:val="0"/>
          <w:numId w:val="15"/>
        </w:numPr>
        <w:tabs>
          <w:tab w:val="left" w:pos="360"/>
        </w:tabs>
        <w:ind w:left="0" w:firstLine="0"/>
        <w:jc w:val="left"/>
      </w:pPr>
      <w:r w:rsidRPr="00AF4773">
        <w:t>Федеральный закон от 10 января 2002 г. N 2-ФЗ "О социальных гарантиях гражданам, подвергшимся радиационному воздействию вследствие ядерных испытаний на Семипалатинском полигоне" (с изменениями от 17 марта, 22 августа, 29 декабря 2004 г., 1 ноября 2007 г., 1 марта, 14, 23 июля 2008 г.) // "Российская газета" от 12 января 2002 г.</w:t>
      </w:r>
    </w:p>
    <w:p w:rsidR="002F3BFC" w:rsidRPr="00AF4773" w:rsidRDefault="002F3BFC" w:rsidP="00AF4773">
      <w:pPr>
        <w:numPr>
          <w:ilvl w:val="0"/>
          <w:numId w:val="15"/>
        </w:numPr>
        <w:tabs>
          <w:tab w:val="left" w:pos="360"/>
        </w:tabs>
        <w:ind w:left="0" w:firstLine="0"/>
        <w:jc w:val="left"/>
      </w:pPr>
      <w:r w:rsidRPr="00AF4773">
        <w:t>Постановление ВС РФ от 27 декабря 1991 г. N 2123-I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(с изменениями от 22 августа, 29 декабря 2004 г.) // Ведомости Съезда народных депутатов Российской Федерации и Верховного Совета Российской Федерации от 23 января 1992 г., N 4, ст. 138</w:t>
      </w:r>
    </w:p>
    <w:p w:rsidR="000D3EA4" w:rsidRPr="00AF4773" w:rsidRDefault="000D3EA4" w:rsidP="00AF4773">
      <w:pPr>
        <w:numPr>
          <w:ilvl w:val="0"/>
          <w:numId w:val="15"/>
        </w:numPr>
        <w:tabs>
          <w:tab w:val="left" w:pos="360"/>
        </w:tabs>
        <w:ind w:left="0" w:firstLine="0"/>
        <w:jc w:val="left"/>
      </w:pPr>
      <w:r w:rsidRPr="00AF4773">
        <w:t>Постановление ВС РФ от 13 августа 1993 г. N 5625-I "Об утверждении Списка работ, относящихся к работам по ликвидации последствий катастрофы на Чернобыльской АЭС, проведенным в период с 26 апреля 1986 года по 31 декабря 1990 года в зоне отчуждения Российской Федерации" // "Российская газета" от 26 августа 1993 г.</w:t>
      </w:r>
    </w:p>
    <w:p w:rsidR="000D3EA4" w:rsidRPr="00AF4773" w:rsidRDefault="000D3EA4" w:rsidP="00AF4773">
      <w:pPr>
        <w:numPr>
          <w:ilvl w:val="0"/>
          <w:numId w:val="15"/>
        </w:numPr>
        <w:tabs>
          <w:tab w:val="left" w:pos="360"/>
        </w:tabs>
        <w:ind w:left="0" w:firstLine="0"/>
        <w:jc w:val="left"/>
      </w:pPr>
      <w:r w:rsidRPr="00AF4773">
        <w:t>Постановление Правительства РФ от 18 декабря 1997 г. N 1582 "Об утверждении перечня населенных пунктов, находящихся в границах зон радиоактивного загрязнения вследствие катастрофы на Чернобыльской АЭС" (с изменениями от 7 апреля 2005 г.) // Собрание законодательства Российской Федерации от 29 декабря 1997 г., N 52, ст. 5924</w:t>
      </w:r>
    </w:p>
    <w:p w:rsidR="005F7D27" w:rsidRPr="00AF4773" w:rsidRDefault="005F7D27" w:rsidP="00AF4773">
      <w:pPr>
        <w:numPr>
          <w:ilvl w:val="0"/>
          <w:numId w:val="15"/>
        </w:numPr>
        <w:tabs>
          <w:tab w:val="left" w:pos="360"/>
        </w:tabs>
        <w:ind w:left="0" w:firstLine="0"/>
        <w:jc w:val="left"/>
      </w:pPr>
      <w:r w:rsidRPr="00AF4773">
        <w:t>Постановление Совета Министров - Правительства РФ от 22 сентября 1993 г. N 941 "О порядке исчисления выслуги лет, назначения и выплаты пенсий, компенсаций и пособий лицам, проходившим военную службу в качестве офицеров, прапорщиков, мичманов и военнослужащих сверхсрочной службы или по контракту в качестве солдат, матросов, сержантов и старшин либо службу в органах внутренних дел, Государственной противопожарной службе, учреждениях и органах уголовно-исполнительной системы и их семьям в Российской Федерации" (с изменениями от 31 марта 1994 г., 20 февраля, 14 марта, 26 июня, 20 ноября 1995 г., 3, 15 апреля, 1 мая, 31 октября 1996 г., 5 апреля, 31 октября 1999 г., 6 января, 22 февраля, 14 июля, 26 августа, 4, 15 сентября, 12 октября 2000 г., 31 июля 2001 г., 26 февраля, 18 апреля, 7 июня, 1 октября, 21 ноября 2002 г., 8 августа, 12 ноября 2003 г., 21 октября, 18 ноября, 31 декабря 2004 г., 14, 26, 30 декабря 2005 г., 14 марта, 7 мая, 13 августа, 4 ноября 2006 г., 18 августа, 1, 6 декабря 2007 г., 28 июля, 15, 25 сентября 2008 г.) // Собрание актов Президента и Правительства Российской Федерации от 4 октября 1993 г., N 40, ст. 3753</w:t>
      </w:r>
    </w:p>
    <w:p w:rsidR="00532179" w:rsidRPr="00AF4773" w:rsidRDefault="00282AED" w:rsidP="00AF4773">
      <w:pPr>
        <w:numPr>
          <w:ilvl w:val="0"/>
          <w:numId w:val="15"/>
        </w:numPr>
        <w:tabs>
          <w:tab w:val="left" w:pos="360"/>
        </w:tabs>
        <w:ind w:left="0" w:firstLine="0"/>
        <w:jc w:val="left"/>
      </w:pPr>
      <w:r w:rsidRPr="00AF4773">
        <w:t>Постановление Совета Министров - Правительства РФ от 8 октября 1993 г. N 1005 "О мерах по реализации Закона Российской Федерации "О социальной защите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 (с изменениями от 19 июня 1994 г., 20 ноября 1999 г.) // Собрание актов Президента и Правительства Российской Федерации от 18 октября 1993 г., N 42, ст. 4002</w:t>
      </w:r>
    </w:p>
    <w:p w:rsidR="009048E3" w:rsidRPr="00AF4773" w:rsidRDefault="009048E3" w:rsidP="00AF4773">
      <w:pPr>
        <w:numPr>
          <w:ilvl w:val="0"/>
          <w:numId w:val="15"/>
        </w:numPr>
        <w:tabs>
          <w:tab w:val="left" w:pos="360"/>
        </w:tabs>
        <w:ind w:left="0" w:firstLine="0"/>
        <w:jc w:val="left"/>
      </w:pPr>
      <w:r w:rsidRPr="00AF4773">
        <w:t>Приказ Минобороны РФ от 30 июня 2006 г. N 200 "Об утверждении Порядка обеспечения денежным довольствием военнослужащих Вооруженных Сил Российской Федерации" (с изменениями от 29 января, 16 июля, 11 сентября, 10 декабря 2007 г., 1 февраля, 7 марта, 7 апреля, 12 июля, 13 августа 2008 г.) // "Российская газета" от 27 сентября 2006 г.</w:t>
      </w:r>
    </w:p>
    <w:p w:rsidR="000979D4" w:rsidRPr="00AF4773" w:rsidRDefault="00EA6647" w:rsidP="00AF4773">
      <w:pPr>
        <w:tabs>
          <w:tab w:val="left" w:pos="360"/>
        </w:tabs>
        <w:ind w:firstLine="0"/>
        <w:jc w:val="left"/>
      </w:pPr>
      <w:r w:rsidRPr="00AF4773">
        <w:t>Судебная практика:</w:t>
      </w:r>
    </w:p>
    <w:p w:rsidR="000979D4" w:rsidRPr="00AF4773" w:rsidRDefault="000979D4" w:rsidP="00AF4773">
      <w:pPr>
        <w:numPr>
          <w:ilvl w:val="0"/>
          <w:numId w:val="16"/>
        </w:numPr>
        <w:tabs>
          <w:tab w:val="left" w:pos="360"/>
        </w:tabs>
        <w:ind w:left="0" w:firstLine="0"/>
        <w:jc w:val="left"/>
      </w:pPr>
      <w:r w:rsidRPr="00AF4773">
        <w:t>Постановление Конституционного Суда РФ от 18 марта 2004 г. N 6-П "По делу о проверке конституционности части второй статьи 6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в связи с запросами Верховного Суда Российской Федерации и Мещанского районного суда города Москвы" // "Российская газета" от 25 марта 2004 г.</w:t>
      </w:r>
    </w:p>
    <w:p w:rsidR="000979D4" w:rsidRPr="00AF4773" w:rsidRDefault="000979D4" w:rsidP="00AF4773">
      <w:pPr>
        <w:numPr>
          <w:ilvl w:val="0"/>
          <w:numId w:val="16"/>
        </w:numPr>
        <w:tabs>
          <w:tab w:val="left" w:pos="360"/>
        </w:tabs>
        <w:ind w:left="0" w:firstLine="0"/>
        <w:jc w:val="left"/>
      </w:pPr>
      <w:r w:rsidRPr="00AF4773">
        <w:t>Постановление Конституционного Суда РФ от 6 июня 1995 г. N 7-П "По делу о проверке конституционности абзаца 2 части седьмой статьи 19 Закона РСФСР от 18 апреля 1991 года "О милиции" в связи с жалобой гражданина В.М.Минакова" // "Российская газета" от 15 июня 1995 г.</w:t>
      </w:r>
    </w:p>
    <w:p w:rsidR="007E2095" w:rsidRPr="00AF4773" w:rsidRDefault="007E2095" w:rsidP="00AF4773">
      <w:pPr>
        <w:numPr>
          <w:ilvl w:val="0"/>
          <w:numId w:val="16"/>
        </w:numPr>
        <w:tabs>
          <w:tab w:val="left" w:pos="360"/>
        </w:tabs>
        <w:ind w:left="0" w:firstLine="0"/>
        <w:jc w:val="left"/>
      </w:pPr>
      <w:r w:rsidRPr="00AF4773">
        <w:t>Определение Конституционного Суда РФ от 20 октября 2005 г. N 379-О "Об отказе в принятии к рассмотрению жалобы гражданина Кожевникова Владимира Николаевича на нарушение его конституционных прав положениями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r w:rsidR="0000076B" w:rsidRPr="00AF4773">
        <w:t xml:space="preserve"> // http://www.ksrf.ru/</w:t>
      </w:r>
    </w:p>
    <w:p w:rsidR="0000076B" w:rsidRPr="00AF4773" w:rsidRDefault="0000076B" w:rsidP="00AF4773">
      <w:pPr>
        <w:numPr>
          <w:ilvl w:val="0"/>
          <w:numId w:val="16"/>
        </w:numPr>
        <w:tabs>
          <w:tab w:val="left" w:pos="360"/>
        </w:tabs>
        <w:ind w:left="0" w:firstLine="0"/>
        <w:jc w:val="left"/>
      </w:pPr>
      <w:r w:rsidRPr="00AF4773">
        <w:t>Определение Конституционного Cуда РФ от 22 мая 1996 г. N 72-О "Об отказе в принятии к рассмотрению жалобы гражданина Зверева Николая Васильевича как не соответствующей требованиям Федерального конституционного закона "О Конституционном Суде Российской Федерации" // http://www.ksrf.ru/</w:t>
      </w:r>
    </w:p>
    <w:p w:rsidR="0000076B" w:rsidRPr="00AF4773" w:rsidRDefault="0000076B" w:rsidP="00AF4773">
      <w:pPr>
        <w:numPr>
          <w:ilvl w:val="0"/>
          <w:numId w:val="16"/>
        </w:numPr>
        <w:tabs>
          <w:tab w:val="left" w:pos="360"/>
        </w:tabs>
        <w:ind w:left="0" w:firstLine="0"/>
        <w:jc w:val="left"/>
      </w:pPr>
      <w:r w:rsidRPr="00AF4773">
        <w:t>Определение Конституционного Суда РФ от 4 июня 1998 г. N 80-О "Об отказе в принятии к рассмотрению жалобы гражданина Евсеева Александра Николаевича на нарушение его конституционных прав положениями Закона Российской Федерации "О пенсионном обеспечении лиц, проходивших военную службу, службу в органах внутренних дел, и их семей" // http://www.ksrf.ru/</w:t>
      </w:r>
    </w:p>
    <w:p w:rsidR="0000076B" w:rsidRPr="00AF4773" w:rsidRDefault="0000076B" w:rsidP="00AF4773">
      <w:pPr>
        <w:numPr>
          <w:ilvl w:val="0"/>
          <w:numId w:val="16"/>
        </w:numPr>
        <w:tabs>
          <w:tab w:val="left" w:pos="360"/>
        </w:tabs>
        <w:ind w:left="0" w:firstLine="0"/>
        <w:jc w:val="left"/>
      </w:pPr>
      <w:r w:rsidRPr="00AF4773">
        <w:t>Определение Конституционного Суда РФ от 26 октября 1999 г. N 139-О "Об отказе в принятии к рассмотрению жалобы гражданки Тайковой Тамары Ивановны на нарушение ее конституционных прав пунктом "б" статьи 13 Закона Российской Федерации "О пенсионном обеспечении лиц, проходивших военную службу, службу в органах внутренних дел, учреждениях и органах уголовно-исполнительной системы, и их семей" // http://www.ksrf.ru/</w:t>
      </w:r>
    </w:p>
    <w:p w:rsidR="0000076B" w:rsidRPr="00AF4773" w:rsidRDefault="0000076B" w:rsidP="00AF4773">
      <w:pPr>
        <w:numPr>
          <w:ilvl w:val="0"/>
          <w:numId w:val="16"/>
        </w:numPr>
        <w:tabs>
          <w:tab w:val="left" w:pos="360"/>
        </w:tabs>
        <w:ind w:left="0" w:firstLine="0"/>
        <w:jc w:val="left"/>
      </w:pPr>
      <w:r w:rsidRPr="00AF4773">
        <w:t>Определение Конституционного Суда РФ от 14 декабря 1999 г. N 206-О "Об отказе в принятии к рассмотрению жалобы гражданина Соколова Альфреда Николаевича на нарушение его конституционных прав пунктом "б" статьи 13 Закона Российской Федерации "О пенсионном обеспечении лиц, проходивших военную службу, службу в органах внутренних дел, учреждениях и органах уголовно-исполнительной системы, и их семей" // http://www.ksrf.ru/</w:t>
      </w:r>
    </w:p>
    <w:p w:rsidR="00085DB6" w:rsidRPr="00AF4773" w:rsidRDefault="00EA6647" w:rsidP="00AF4773">
      <w:pPr>
        <w:tabs>
          <w:tab w:val="left" w:pos="360"/>
        </w:tabs>
        <w:ind w:firstLine="0"/>
        <w:jc w:val="left"/>
      </w:pPr>
      <w:r w:rsidRPr="00AF4773">
        <w:t>Специальная литература:</w:t>
      </w:r>
    </w:p>
    <w:p w:rsidR="00D20D06" w:rsidRPr="00AF4773" w:rsidRDefault="00085DB6" w:rsidP="00AF4773">
      <w:pPr>
        <w:numPr>
          <w:ilvl w:val="0"/>
          <w:numId w:val="17"/>
        </w:numPr>
        <w:tabs>
          <w:tab w:val="left" w:pos="360"/>
        </w:tabs>
        <w:ind w:left="0" w:firstLine="0"/>
        <w:jc w:val="left"/>
      </w:pPr>
      <w:r w:rsidRPr="00AF4773">
        <w:t>Гусева Т.С. Конституционное право на социальное обеспечение и роль государства в его реализации // Конституционное и муниципальное право. - М.: Юрист, 2007, № 18. - С. 10-13</w:t>
      </w:r>
    </w:p>
    <w:p w:rsidR="006520C9" w:rsidRPr="00AF4773" w:rsidRDefault="006520C9" w:rsidP="00AF4773">
      <w:pPr>
        <w:numPr>
          <w:ilvl w:val="0"/>
          <w:numId w:val="17"/>
        </w:numPr>
        <w:tabs>
          <w:tab w:val="left" w:pos="360"/>
        </w:tabs>
        <w:ind w:left="0" w:firstLine="0"/>
        <w:jc w:val="left"/>
      </w:pPr>
      <w:r w:rsidRPr="00AF4773">
        <w:t>Кобзева С.И. Конституция Российской Федерации как основополагающий источник права социального обеспечения // Lex Russica. Научные труды МГЮА. - М.: Изд-во МГЮА, 2008, № 3. - С. 540-557</w:t>
      </w:r>
    </w:p>
    <w:p w:rsidR="006520C9" w:rsidRPr="00AF4773" w:rsidRDefault="006520C9" w:rsidP="00AF4773">
      <w:pPr>
        <w:numPr>
          <w:ilvl w:val="0"/>
          <w:numId w:val="17"/>
        </w:numPr>
        <w:tabs>
          <w:tab w:val="left" w:pos="360"/>
        </w:tabs>
        <w:ind w:left="0" w:firstLine="0"/>
        <w:jc w:val="left"/>
      </w:pPr>
      <w:r w:rsidRPr="00AF4773">
        <w:t>Курс права социального обеспечения / Лушникова М.В., Лушников А.М. - М.: ЗАО Юстицинформ, 2008. - 600 c.</w:t>
      </w:r>
    </w:p>
    <w:p w:rsidR="00D20D06" w:rsidRPr="00AF4773" w:rsidRDefault="00D20D06" w:rsidP="00AF4773">
      <w:pPr>
        <w:numPr>
          <w:ilvl w:val="0"/>
          <w:numId w:val="17"/>
        </w:numPr>
        <w:tabs>
          <w:tab w:val="left" w:pos="360"/>
        </w:tabs>
        <w:ind w:left="0" w:firstLine="0"/>
        <w:jc w:val="left"/>
      </w:pPr>
      <w:r w:rsidRPr="00AF4773">
        <w:t>Льготы, гарантии и компенсации для военнослужащих, граждан, уволенных с военной службы, и членов их семей / Гаврилов В.О. - С.-Пб.: Питер, 2004. - 464 c.</w:t>
      </w:r>
    </w:p>
    <w:p w:rsidR="00D20D06" w:rsidRPr="00AF4773" w:rsidRDefault="00D20D06" w:rsidP="00AF4773">
      <w:pPr>
        <w:numPr>
          <w:ilvl w:val="0"/>
          <w:numId w:val="17"/>
        </w:numPr>
        <w:tabs>
          <w:tab w:val="left" w:pos="360"/>
        </w:tabs>
        <w:ind w:left="0" w:firstLine="0"/>
        <w:jc w:val="left"/>
      </w:pPr>
      <w:r w:rsidRPr="00AF4773">
        <w:t>Правовые позиции Конституционного Суда Российской Федерации по проблемам военного права / Корякин В.М. - М.: За права военнослужащих, 2006. - 208 c.</w:t>
      </w:r>
    </w:p>
    <w:p w:rsidR="00D20D06" w:rsidRPr="00AF4773" w:rsidRDefault="00D20D06" w:rsidP="00AF4773">
      <w:pPr>
        <w:numPr>
          <w:ilvl w:val="0"/>
          <w:numId w:val="17"/>
        </w:numPr>
        <w:tabs>
          <w:tab w:val="left" w:pos="360"/>
        </w:tabs>
        <w:ind w:left="0" w:firstLine="0"/>
        <w:jc w:val="left"/>
      </w:pPr>
      <w:r w:rsidRPr="00AF4773">
        <w:t>Сборник Действующего законодательства по вопросам деятельности Пенсионного фонда Российской Федерации. Справочное издание / Сост.: Куртин А.В., Селиванова З.М., Толмачева Н.В. - М.: ФИД "Деловой экспресс", 2005. - 480 c.</w:t>
      </w:r>
    </w:p>
    <w:p w:rsidR="00D20D06" w:rsidRPr="00AF4773" w:rsidRDefault="00D20D06" w:rsidP="00AF4773">
      <w:pPr>
        <w:numPr>
          <w:ilvl w:val="0"/>
          <w:numId w:val="17"/>
        </w:numPr>
        <w:tabs>
          <w:tab w:val="left" w:pos="360"/>
        </w:tabs>
        <w:ind w:left="0" w:firstLine="0"/>
        <w:jc w:val="left"/>
      </w:pPr>
      <w:r w:rsidRPr="00AF4773">
        <w:t>Сливков А.С. Решение по иску военного пенсионера: законно и обоснованно? (комментарий судебной практики по гражданским делам по искам граждан, уволенных с военной службы, которым назначена пенсия за выслугу лет, о перерасчете размера пенсии исходя из реальной месячной // Право в вооруженных силах. - М., 2006, № 9. - С. 42-56</w:t>
      </w:r>
    </w:p>
    <w:p w:rsidR="00085DB6" w:rsidRPr="00AF4773" w:rsidRDefault="00085DB6" w:rsidP="00AF4773">
      <w:pPr>
        <w:numPr>
          <w:ilvl w:val="0"/>
          <w:numId w:val="17"/>
        </w:numPr>
        <w:tabs>
          <w:tab w:val="left" w:pos="360"/>
        </w:tabs>
        <w:ind w:left="0" w:firstLine="0"/>
        <w:jc w:val="left"/>
      </w:pPr>
      <w:r w:rsidRPr="00AF4773">
        <w:t>Социальная политика и социальное развитие в субъектах Российской Федерации (вопросы трудового права и права социального обеспечения). Монография / Галицына Т.В. - Пермь: Изд-во Перм. гос. ун-та, 2007. - 232 c.</w:t>
      </w:r>
    </w:p>
    <w:p w:rsidR="006520C9" w:rsidRPr="00AF4773" w:rsidRDefault="006520C9" w:rsidP="00AF4773">
      <w:pPr>
        <w:numPr>
          <w:ilvl w:val="0"/>
          <w:numId w:val="17"/>
        </w:numPr>
        <w:tabs>
          <w:tab w:val="left" w:pos="360"/>
        </w:tabs>
        <w:ind w:left="0" w:firstLine="0"/>
        <w:jc w:val="left"/>
      </w:pPr>
      <w:r w:rsidRPr="00AF4773">
        <w:t>Теория права социального обеспечения. Прошлое и настоящее / Лушников А.М. - Ярославль: ЯрГУ, 2008. - 288 c.</w:t>
      </w:r>
    </w:p>
    <w:p w:rsidR="006520C9" w:rsidRPr="00AF4773" w:rsidRDefault="006520C9" w:rsidP="00AF4773">
      <w:pPr>
        <w:numPr>
          <w:ilvl w:val="0"/>
          <w:numId w:val="17"/>
        </w:numPr>
        <w:tabs>
          <w:tab w:val="left" w:pos="360"/>
        </w:tabs>
        <w:ind w:left="0" w:firstLine="0"/>
        <w:jc w:val="left"/>
      </w:pPr>
      <w:r w:rsidRPr="00AF4773">
        <w:t>Фролина Т.В. Пенсионное обеспечение: конституционное право граждан и функция социального государства // Вестник Московского университета МВД России. - М.: Изд-во Моск. ун-та МВД России, 2007, № 4. - С. 56-58</w:t>
      </w:r>
    </w:p>
    <w:p w:rsidR="00D20D06" w:rsidRPr="00AF4773" w:rsidRDefault="00D20D06" w:rsidP="00AF4773">
      <w:pPr>
        <w:numPr>
          <w:ilvl w:val="0"/>
          <w:numId w:val="17"/>
        </w:numPr>
        <w:tabs>
          <w:tab w:val="left" w:pos="360"/>
        </w:tabs>
        <w:ind w:left="0" w:firstLine="0"/>
        <w:jc w:val="left"/>
      </w:pPr>
      <w:r w:rsidRPr="00AF4773">
        <w:t>Юридический справочник военнослужащего-контрактника (для солдат, матросов, сержантов и старшин, проходящих военную службу по контракту) / Корякин В.М. - М.: За права военнослужащих, 2006. - 400 c.</w:t>
      </w:r>
      <w:bookmarkStart w:id="8" w:name="_GoBack"/>
      <w:bookmarkEnd w:id="8"/>
    </w:p>
    <w:sectPr w:rsidR="00D20D06" w:rsidRPr="00AF4773" w:rsidSect="0024527E">
      <w:headerReference w:type="default" r:id="rId7"/>
      <w:footnotePr>
        <w:numRestart w:val="eachPage"/>
      </w:footnotePr>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676" w:rsidRDefault="00386676" w:rsidP="001F59E7">
      <w:pPr>
        <w:spacing w:line="240" w:lineRule="auto"/>
      </w:pPr>
      <w:r>
        <w:separator/>
      </w:r>
    </w:p>
  </w:endnote>
  <w:endnote w:type="continuationSeparator" w:id="0">
    <w:p w:rsidR="00386676" w:rsidRDefault="00386676" w:rsidP="001F59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676" w:rsidRDefault="00386676" w:rsidP="001F59E7">
      <w:pPr>
        <w:spacing w:line="240" w:lineRule="auto"/>
      </w:pPr>
      <w:r>
        <w:separator/>
      </w:r>
    </w:p>
  </w:footnote>
  <w:footnote w:type="continuationSeparator" w:id="0">
    <w:p w:rsidR="00386676" w:rsidRDefault="00386676" w:rsidP="001F59E7">
      <w:pPr>
        <w:spacing w:line="240" w:lineRule="auto"/>
      </w:pPr>
      <w:r>
        <w:continuationSeparator/>
      </w:r>
    </w:p>
  </w:footnote>
  <w:footnote w:id="1">
    <w:p w:rsidR="00386676" w:rsidRDefault="00BA3E7D" w:rsidP="00AF4773">
      <w:pPr>
        <w:pStyle w:val="a3"/>
        <w:spacing w:line="240" w:lineRule="auto"/>
        <w:ind w:firstLine="0"/>
      </w:pPr>
      <w:r>
        <w:rPr>
          <w:rStyle w:val="a5"/>
        </w:rPr>
        <w:footnoteRef/>
      </w:r>
      <w:r>
        <w:t xml:space="preserve"> Конституция Российской Федерации (принята на всенародном голосовании 12 декабря 1993 г.) // «Российская газета» от 25 декабря 1993 г.</w:t>
      </w:r>
    </w:p>
  </w:footnote>
  <w:footnote w:id="2">
    <w:p w:rsidR="00386676" w:rsidRDefault="00C3666A" w:rsidP="00AF4773">
      <w:pPr>
        <w:pStyle w:val="a3"/>
        <w:spacing w:line="240" w:lineRule="auto"/>
        <w:ind w:firstLine="0"/>
      </w:pPr>
      <w:r>
        <w:rPr>
          <w:rStyle w:val="a5"/>
        </w:rPr>
        <w:footnoteRef/>
      </w:r>
      <w:r>
        <w:t xml:space="preserve"> </w:t>
      </w:r>
      <w:r w:rsidRPr="00C3666A">
        <w:t>Федеральный закон от 15 декабря 2001 г. N 166-ФЗ "О государственном пенсионном обеспечении в Российской Федерации" (с изменениями от 25 июля 2002 г., 30 июня, 11 ноября 2003 г., 8 мая, 22 августа 2004 г., 25 ноября, 21 декабря 2006 г., 9 апреля 2007 г., 22 июля 2008 г.) // "Российская газета" от 20 декабря 2001 г.</w:t>
      </w:r>
    </w:p>
  </w:footnote>
  <w:footnote w:id="3">
    <w:p w:rsidR="00386676" w:rsidRDefault="004318F2" w:rsidP="00AF4773">
      <w:pPr>
        <w:pStyle w:val="a3"/>
        <w:spacing w:line="240" w:lineRule="auto"/>
        <w:ind w:firstLine="0"/>
      </w:pPr>
      <w:r>
        <w:rPr>
          <w:rStyle w:val="a5"/>
        </w:rPr>
        <w:footnoteRef/>
      </w:r>
      <w:r>
        <w:t xml:space="preserve"> </w:t>
      </w:r>
      <w:r w:rsidRPr="004318F2">
        <w:t>Льготы, гарантии и компенсации для военнослужащих, граждан, уволенных с военной службы, и членов их семей / Гаврилов В.О. - С.-Пб.: Питер, 2004.</w:t>
      </w:r>
      <w:r>
        <w:t xml:space="preserve"> С. 302.</w:t>
      </w:r>
    </w:p>
  </w:footnote>
  <w:footnote w:id="4">
    <w:p w:rsidR="00386676" w:rsidRDefault="001F59E7" w:rsidP="00AF4773">
      <w:pPr>
        <w:pStyle w:val="a3"/>
        <w:spacing w:line="240" w:lineRule="auto"/>
        <w:ind w:firstLine="0"/>
      </w:pPr>
      <w:r>
        <w:rPr>
          <w:rStyle w:val="a5"/>
        </w:rPr>
        <w:footnoteRef/>
      </w:r>
      <w:r>
        <w:t xml:space="preserve"> Постановление Конституционного Суда РФ от 18 марта 2004 г. N 6-П "По делу о проверке конституционности части второй статьи 6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в связи с запросами Верховного Суда Российской Федерации и Мещанского районного суда города Москвы" // </w:t>
      </w:r>
      <w:r w:rsidR="00B742C2" w:rsidRPr="00B742C2">
        <w:t>"Российск</w:t>
      </w:r>
      <w:r w:rsidR="00B742C2">
        <w:t>ая</w:t>
      </w:r>
      <w:r w:rsidR="00B742C2" w:rsidRPr="00B742C2">
        <w:t xml:space="preserve"> газет</w:t>
      </w:r>
      <w:r w:rsidR="00B742C2">
        <w:t>а</w:t>
      </w:r>
      <w:r w:rsidR="00B742C2" w:rsidRPr="00B742C2">
        <w:t>" от 25 марта 2004 г.</w:t>
      </w:r>
    </w:p>
  </w:footnote>
  <w:footnote w:id="5">
    <w:p w:rsidR="00386676" w:rsidRDefault="00FB2F57" w:rsidP="00AF4773">
      <w:pPr>
        <w:pStyle w:val="a3"/>
        <w:spacing w:line="240" w:lineRule="auto"/>
        <w:ind w:firstLine="0"/>
      </w:pPr>
      <w:r>
        <w:rPr>
          <w:rStyle w:val="a5"/>
        </w:rPr>
        <w:footnoteRef/>
      </w:r>
      <w:r>
        <w:t xml:space="preserve"> Постановление Конституционного Суда РФ от 6 июня 1995 г. N 7-П "По делу о проверке конституционности абзаца 2 части седьмой статьи 19 Закона РСФСР от 18 апреля 1991 года "О милиции" в связи с жалобой гражданина В.М.Минакова" // </w:t>
      </w:r>
      <w:r w:rsidR="00870D7C" w:rsidRPr="00870D7C">
        <w:t>"Российск</w:t>
      </w:r>
      <w:r w:rsidR="00870D7C">
        <w:t>ая</w:t>
      </w:r>
      <w:r w:rsidR="00870D7C" w:rsidRPr="00870D7C">
        <w:t xml:space="preserve"> газет</w:t>
      </w:r>
      <w:r w:rsidR="00870D7C">
        <w:t>а</w:t>
      </w:r>
      <w:r w:rsidR="00870D7C" w:rsidRPr="00870D7C">
        <w:t>" от 15 июня 1995 г.</w:t>
      </w:r>
    </w:p>
  </w:footnote>
  <w:footnote w:id="6">
    <w:p w:rsidR="00386676" w:rsidRDefault="008E7E34" w:rsidP="00AF4773">
      <w:pPr>
        <w:pStyle w:val="a3"/>
        <w:spacing w:line="240" w:lineRule="auto"/>
        <w:ind w:firstLine="0"/>
        <w:jc w:val="left"/>
      </w:pPr>
      <w:r>
        <w:rPr>
          <w:rStyle w:val="a5"/>
        </w:rPr>
        <w:footnoteRef/>
      </w:r>
      <w:r>
        <w:t xml:space="preserve"> </w:t>
      </w:r>
      <w:r w:rsidRPr="008E7E34">
        <w:t>Юридический справочник военнослужащего-контрактника (для солдат, матросов, сержантов и старшин, проходящих военную службу по контракту) / Корякин В.М. - М.: За права военнослужащих, 2006.</w:t>
      </w:r>
      <w:r>
        <w:t xml:space="preserve"> С. 229.</w:t>
      </w:r>
    </w:p>
  </w:footnote>
  <w:footnote w:id="7">
    <w:p w:rsidR="00386676" w:rsidRDefault="0019377E" w:rsidP="00AF4773">
      <w:pPr>
        <w:pStyle w:val="a3"/>
        <w:spacing w:line="240" w:lineRule="auto"/>
        <w:ind w:firstLine="0"/>
      </w:pPr>
      <w:r>
        <w:rPr>
          <w:rStyle w:val="a5"/>
        </w:rPr>
        <w:footnoteRef/>
      </w:r>
      <w:r>
        <w:t xml:space="preserve"> </w:t>
      </w:r>
      <w:r w:rsidRPr="0019377E">
        <w:t>Закон РФ от 12 февраля 1993 г.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(с изменениями от 28 ноября, 27 декабря 1995 г., 19 декабря 1997 г., 21 июля 1998 г., 1 июня 1999 г., 6 декабря 2000 г., 17 апреля, 30 декабря 2001 г., 10 января, 4 марта, 29 мая, 12, 30 июня, 25 июля 2002 г., 10 января, 30 июня 2003 г., 29 июня, 22 августа, 29 декабря 2004 г., 2 февраля, 21, 30 декабря 2006 г., 1, 3 декабря 2007 г., 13 февраля, 8 мая, 22 июля 2008 г.)</w:t>
      </w:r>
      <w:r w:rsidR="005D7DE1">
        <w:t xml:space="preserve"> // </w:t>
      </w:r>
      <w:r w:rsidR="005D7DE1" w:rsidRPr="005D7DE1">
        <w:t>"Российск</w:t>
      </w:r>
      <w:r w:rsidR="005D7DE1">
        <w:t>ая</w:t>
      </w:r>
      <w:r w:rsidR="005D7DE1" w:rsidRPr="005D7DE1">
        <w:t xml:space="preserve"> газет</w:t>
      </w:r>
      <w:r w:rsidR="005D7DE1">
        <w:t>а</w:t>
      </w:r>
      <w:r w:rsidR="005D7DE1" w:rsidRPr="005D7DE1">
        <w:t>" от 26 февраля 1993 г.</w:t>
      </w:r>
    </w:p>
  </w:footnote>
  <w:footnote w:id="8">
    <w:p w:rsidR="00386676" w:rsidRDefault="005D3B16" w:rsidP="00AF4773">
      <w:pPr>
        <w:pStyle w:val="a3"/>
        <w:spacing w:line="240" w:lineRule="auto"/>
        <w:ind w:firstLine="0"/>
      </w:pPr>
      <w:r>
        <w:rPr>
          <w:rStyle w:val="a5"/>
        </w:rPr>
        <w:footnoteRef/>
      </w:r>
      <w:r>
        <w:t xml:space="preserve"> Федеральный закон от 28 марта 1998 г. N 53-ФЗ "О воинской обязанности и военной службе" (с изменениями от 21 июля 1998 г., 7 августа, 7 ноября 2000 г., 12 февраля, 19 июля 2001 г., 13 февраля, 21 мая, 28 июня, 25 июля, 30 декабря 2002 г., 22 февраля, 30 июня, 11 ноября, 23 декабря 2003 г., 22 февраля, 22, 26 апреля, 19, 29 июня, 22 августа, 1 декабря 2004 г., 7 марта, 1 апреля, 30 июня, 15, 21 июля, 30 сентября, 17 октября, 2, 31 декабря 2005 г., 11 марта, 4 мая, 3, 6 июля, 2, 25 октября, 4 декабря 2006 г., 6 января, 12 апреля, 24 июля, 24, 30 октября, 1, 4 декабря 2007 г., 23 июля 2008 г.)//</w:t>
      </w:r>
      <w:r w:rsidR="006A6CED" w:rsidRPr="006A6CED">
        <w:t>"Российск</w:t>
      </w:r>
      <w:r w:rsidR="006A6CED">
        <w:t>ая</w:t>
      </w:r>
      <w:r w:rsidR="006A6CED" w:rsidRPr="006A6CED">
        <w:t xml:space="preserve"> газет</w:t>
      </w:r>
      <w:r w:rsidR="006A6CED">
        <w:t>а</w:t>
      </w:r>
      <w:r w:rsidR="006A6CED" w:rsidRPr="006A6CED">
        <w:t>" от</w:t>
      </w:r>
      <w:r w:rsidR="001A56F8">
        <w:t xml:space="preserve"> 2 апреля 1998</w:t>
      </w:r>
      <w:r w:rsidR="006A6CED" w:rsidRPr="006A6CED">
        <w:t>г.</w:t>
      </w:r>
    </w:p>
  </w:footnote>
  <w:footnote w:id="9">
    <w:p w:rsidR="00386676" w:rsidRDefault="00E66DF0" w:rsidP="00AF4773">
      <w:pPr>
        <w:pStyle w:val="a3"/>
        <w:spacing w:line="240" w:lineRule="auto"/>
        <w:ind w:firstLine="0"/>
      </w:pPr>
      <w:r>
        <w:rPr>
          <w:rStyle w:val="a5"/>
        </w:rPr>
        <w:footnoteRef/>
      </w:r>
      <w:r>
        <w:t xml:space="preserve"> </w:t>
      </w:r>
      <w:r w:rsidR="00D92A56">
        <w:t>Определение Конституционного Суда РФ от 20 октября 2005 г. N 379-О "Об отказе в принятии к рассмотрению жалобы гражданина Кожевникова Владимира Николаевича на нарушение его конституционных прав положениями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r w:rsidR="007E2095">
        <w:t xml:space="preserve"> </w:t>
      </w:r>
    </w:p>
  </w:footnote>
  <w:footnote w:id="10">
    <w:p w:rsidR="00386676" w:rsidRDefault="009D4695" w:rsidP="00AF4773">
      <w:pPr>
        <w:pStyle w:val="a3"/>
        <w:spacing w:line="240" w:lineRule="auto"/>
        <w:ind w:firstLine="0"/>
      </w:pPr>
      <w:r>
        <w:rPr>
          <w:rStyle w:val="a5"/>
        </w:rPr>
        <w:footnoteRef/>
      </w:r>
      <w:r>
        <w:t xml:space="preserve"> </w:t>
      </w:r>
      <w:r w:rsidRPr="009D4695">
        <w:t>Правовые позиции Конституционного Суда Российской Федерации по проблемам военного права / Корякин В.М. - М.: За права военнослужащих, 2006.</w:t>
      </w:r>
      <w:r>
        <w:t xml:space="preserve"> С. 94.</w:t>
      </w:r>
    </w:p>
  </w:footnote>
  <w:footnote w:id="11">
    <w:p w:rsidR="00386676" w:rsidRDefault="0070439C" w:rsidP="00AF4773">
      <w:pPr>
        <w:pStyle w:val="a3"/>
        <w:spacing w:line="240" w:lineRule="auto"/>
        <w:ind w:firstLine="0"/>
      </w:pPr>
      <w:r>
        <w:rPr>
          <w:rStyle w:val="a5"/>
        </w:rPr>
        <w:footnoteRef/>
      </w:r>
      <w:r>
        <w:t xml:space="preserve"> </w:t>
      </w:r>
      <w:r w:rsidR="000700AE">
        <w:t>Определение Конституционного Cуда РФ от 22 мая 1996 г. N 72-О "Об отказе в принятии к рассмотрению жалобы гражданина Зверева Николая Васильевича как не соответствующей требованиям Федерального конституционного закона "О Конституционном Суде Российской Федерации"</w:t>
      </w:r>
      <w:r w:rsidR="004610DF">
        <w:t xml:space="preserve"> // </w:t>
      </w:r>
      <w:r w:rsidR="003518B7" w:rsidRPr="003518B7">
        <w:t>http://www.ksrf.ru/</w:t>
      </w:r>
    </w:p>
  </w:footnote>
  <w:footnote w:id="12">
    <w:p w:rsidR="00386676" w:rsidRDefault="003518B7" w:rsidP="00AF4773">
      <w:pPr>
        <w:pStyle w:val="a3"/>
        <w:spacing w:line="240" w:lineRule="auto"/>
        <w:ind w:firstLine="0"/>
      </w:pPr>
      <w:r>
        <w:rPr>
          <w:rStyle w:val="a5"/>
        </w:rPr>
        <w:footnoteRef/>
      </w:r>
      <w:r>
        <w:t xml:space="preserve"> Определение Конституционного Суда РФ от 4 июня 1998 г. N 80-О "Об отказе в принятии к рассмотрению жалобы гражданина Евсеева Александра Николаевича на нарушение его конституционных прав положениями Закона Российской Федерации "О пенсионном обеспечении лиц, проходивших военную службу, службу в органах внутренних дел, и их семей" // </w:t>
      </w:r>
      <w:r w:rsidRPr="003518B7">
        <w:t>http://www.ksrf.ru/</w:t>
      </w:r>
    </w:p>
  </w:footnote>
  <w:footnote w:id="13">
    <w:p w:rsidR="00386676" w:rsidRDefault="003518B7" w:rsidP="00AF4773">
      <w:pPr>
        <w:pStyle w:val="a3"/>
        <w:spacing w:line="240" w:lineRule="auto"/>
        <w:ind w:firstLine="0"/>
      </w:pPr>
      <w:r>
        <w:rPr>
          <w:rStyle w:val="a5"/>
        </w:rPr>
        <w:footnoteRef/>
      </w:r>
      <w:r>
        <w:t xml:space="preserve"> </w:t>
      </w:r>
      <w:r w:rsidR="00120EB2">
        <w:t xml:space="preserve">Определение Конституционного Суда РФ от 26 октября 1999 г. N 139-О "Об отказе в принятии к рассмотрению жалобы гражданки Тайковой Тамары Ивановны на нарушение ее конституционных прав пунктом "б" статьи 13 Закона Российской Федерации "О пенсионном обеспечении лиц, проходивших военную службу, службу в органах внутренних дел, учреждениях и органах уголовно-исполнительной системы, и их семей" // </w:t>
      </w:r>
      <w:r w:rsidR="00120EB2" w:rsidRPr="00120EB2">
        <w:t>http://www.ksrf.ru/</w:t>
      </w:r>
    </w:p>
  </w:footnote>
  <w:footnote w:id="14">
    <w:p w:rsidR="00386676" w:rsidRDefault="00F37304" w:rsidP="00AF4773">
      <w:pPr>
        <w:pStyle w:val="a3"/>
        <w:spacing w:line="240" w:lineRule="auto"/>
        <w:ind w:firstLine="0"/>
      </w:pPr>
      <w:r>
        <w:rPr>
          <w:rStyle w:val="a5"/>
        </w:rPr>
        <w:footnoteRef/>
      </w:r>
      <w:r>
        <w:t xml:space="preserve"> </w:t>
      </w:r>
      <w:r w:rsidR="00E06FAA">
        <w:t xml:space="preserve">Определение Конституционного Суда РФ от 14 декабря 1999 г. N 206-О "Об отказе в принятии к рассмотрению жалобы гражданина Соколова Альфреда Николаевича на нарушение его конституционных прав пунктом "б" статьи 13 Закона Российской Федерации "О пенсионном обеспечении лиц, проходивших военную службу, службу в органах внутренних дел, учреждениях и органах уголовно-исполнительной системы, и их семей" // </w:t>
      </w:r>
      <w:r w:rsidR="00E06FAA" w:rsidRPr="00E06FAA">
        <w:t>http://www.ksrf.ru/</w:t>
      </w:r>
    </w:p>
  </w:footnote>
  <w:footnote w:id="15">
    <w:p w:rsidR="00386676" w:rsidRDefault="006255ED" w:rsidP="00AF4773">
      <w:pPr>
        <w:pStyle w:val="a3"/>
        <w:spacing w:line="240" w:lineRule="auto"/>
        <w:ind w:firstLine="0"/>
      </w:pPr>
      <w:r>
        <w:rPr>
          <w:rStyle w:val="a5"/>
        </w:rPr>
        <w:footnoteRef/>
      </w:r>
      <w:r>
        <w:t xml:space="preserve"> </w:t>
      </w:r>
      <w:r w:rsidRPr="00D20D06">
        <w:t>Правовые позиции Конституционного Суда Российской Федерации по проблемам военного права / Корякин В.М. - М.: За права военнослужащих, 2006.</w:t>
      </w:r>
      <w:r>
        <w:t xml:space="preserve"> С. 95.</w:t>
      </w:r>
    </w:p>
  </w:footnote>
  <w:footnote w:id="16">
    <w:p w:rsidR="00386676" w:rsidRDefault="000F53C0" w:rsidP="00AF4773">
      <w:pPr>
        <w:pStyle w:val="a3"/>
        <w:spacing w:line="240" w:lineRule="auto"/>
        <w:ind w:firstLine="0"/>
      </w:pPr>
      <w:r>
        <w:rPr>
          <w:rStyle w:val="a5"/>
        </w:rPr>
        <w:footnoteRef/>
      </w:r>
      <w:r>
        <w:t xml:space="preserve"> </w:t>
      </w:r>
      <w:r w:rsidRPr="000F53C0">
        <w:t>Федеральный закон от 15 декабря 2001 г. N 166-ФЗ "О государственном пенсионном обеспечении в Российской Федерации" (с изменениями от 25 июля 2002 г., 30 июня, 11 ноября 2003 г., 8 мая, 22 августа 2004 г., 25 ноября, 21 декабря 2006 г., 9 апреля 2007 г., 22 июля 2008 г.)</w:t>
      </w:r>
      <w:r>
        <w:t xml:space="preserve"> // </w:t>
      </w:r>
      <w:r w:rsidRPr="000F53C0">
        <w:t>"Российск</w:t>
      </w:r>
      <w:r>
        <w:t>ая</w:t>
      </w:r>
      <w:r w:rsidRPr="000F53C0">
        <w:t xml:space="preserve"> газет</w:t>
      </w:r>
      <w:r>
        <w:t>а</w:t>
      </w:r>
      <w:r w:rsidRPr="000F53C0">
        <w:t>" от 20 декабря 2001 г.</w:t>
      </w:r>
    </w:p>
  </w:footnote>
  <w:footnote w:id="17">
    <w:p w:rsidR="00386676" w:rsidRDefault="00A53414" w:rsidP="00AF4773">
      <w:pPr>
        <w:pStyle w:val="a3"/>
        <w:spacing w:line="240" w:lineRule="auto"/>
        <w:ind w:firstLine="0"/>
      </w:pPr>
      <w:r>
        <w:rPr>
          <w:rStyle w:val="a5"/>
        </w:rPr>
        <w:footnoteRef/>
      </w:r>
      <w:r>
        <w:t xml:space="preserve"> Постановление Совета Министров - Правительства РФ от 22 сентября 1993 г. N 941 "О порядке исчисления выслуги лет, назначения и выплаты пенсий, компенсаций и пособий лицам, проходившим военную службу в качестве офицеров, прапорщиков, мичманов и военнослужащих сверхсрочной службы или по контракту в качестве солдат, матросов, сержантов и старшин либо службу в органах внутренних дел, Государственной противопожарной службе, учреждениях и органах уголовно-исполнительной системы и их семьям в Российской Федерации" (с изменениями от 31 марта 1994 г., 20 февраля, 14 марта, 26 июня, 20 ноября 1995 г., 3, 15 апреля, 1 мая, 31 октября 1996 г., 5 апреля, 31 октября 1999 г., 6 января, 22 февраля, 14 июля, 26 августа, 4, 15 сентября, 12 октября 2000 г., 31 июля 2001 г., 26 февраля, 18 апреля, 7 июня, 1 октября, 21 ноября 2002 г., 8 августа, 12 ноября 2003 г., 21 октября, 18 ноября, 31 декабря 2004 г., 14, 26, 30 декабря 2005 г., 14 марта, 7 мая, 13 августа, 4 ноября 2006 г., 18 августа, 1, 6 декабря 2007 г., 28 июля, 15, 25 сентября 2008 г.) // </w:t>
      </w:r>
      <w:r w:rsidR="008E0F4B" w:rsidRPr="008E0F4B">
        <w:t>Собрани</w:t>
      </w:r>
      <w:r w:rsidR="008E0F4B">
        <w:t>е</w:t>
      </w:r>
      <w:r w:rsidR="008E0F4B" w:rsidRPr="008E0F4B">
        <w:t xml:space="preserve"> актов Президента и Правительства Российской Федерации от 4 октября 1993 г., N 40, ст. 3753</w:t>
      </w:r>
    </w:p>
  </w:footnote>
  <w:footnote w:id="18">
    <w:p w:rsidR="00386676" w:rsidRDefault="00367D1A" w:rsidP="00AF4773">
      <w:pPr>
        <w:pStyle w:val="a3"/>
        <w:spacing w:line="240" w:lineRule="auto"/>
        <w:ind w:firstLine="0"/>
      </w:pPr>
      <w:r>
        <w:rPr>
          <w:rStyle w:val="a5"/>
        </w:rPr>
        <w:footnoteRef/>
      </w:r>
      <w:r>
        <w:t xml:space="preserve"> Закон РФ от 15 мая 1991 г. N 1244-1 "О социальной защите граждан, подвергшихся воздействию радиации вследствие катастрофы на Чернобыльской АЭС" (с изменениями от 18 июня 1992 г., 24 декабря 1993 г., 24 ноября 1995 г., 11 декабря 1996 г., 16 ноября 1997 г., 17 апреля, 5 июля 1999 г., 7 августа, 27 декабря 2000 г., 12 февраля, 6 августа, 30 декабря 2001 г., 25 июля, 11, 24 декабря 2002 г., 23 октября, 23 декабря 2003 г., 26 апреля, 22 августа, 29 декабря 2004 г., 2 февраля, 18 июля, 5 декабря 2006 г., 1, 8 ноября 2007 г., 1 марта, 14, 23 июля 2008 г.) // </w:t>
      </w:r>
      <w:r w:rsidR="006602A0" w:rsidRPr="006602A0">
        <w:t>"Ведомост</w:t>
      </w:r>
      <w:r w:rsidR="006602A0">
        <w:t>и</w:t>
      </w:r>
      <w:r w:rsidR="006602A0" w:rsidRPr="006602A0">
        <w:t xml:space="preserve"> Съезда народных депутатов Российской Федерации и Верховного Совета Российской Федерации" от 23 мая 1991 г., N 21, ст. 699</w:t>
      </w:r>
    </w:p>
  </w:footnote>
  <w:footnote w:id="19">
    <w:p w:rsidR="00386676" w:rsidRDefault="0046039B" w:rsidP="00AF4773">
      <w:pPr>
        <w:pStyle w:val="a3"/>
        <w:spacing w:line="240" w:lineRule="auto"/>
        <w:ind w:firstLine="0"/>
      </w:pPr>
      <w:r>
        <w:rPr>
          <w:rStyle w:val="a5"/>
        </w:rPr>
        <w:footnoteRef/>
      </w:r>
      <w:r>
        <w:t xml:space="preserve"> Федеральный закон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 изменениями от 7 августа 2000 г., 29 декабря 2001 г., 22 августа, 29 декабря 2004 г., 23 июля 2008 г.) // </w:t>
      </w:r>
      <w:r w:rsidR="00EA55C3" w:rsidRPr="00EA55C3">
        <w:t>"Российск</w:t>
      </w:r>
      <w:r w:rsidR="00EA55C3">
        <w:t>ая</w:t>
      </w:r>
      <w:r w:rsidR="00EA55C3" w:rsidRPr="00EA55C3">
        <w:t xml:space="preserve"> газет</w:t>
      </w:r>
      <w:r w:rsidR="00EA55C3">
        <w:t>а</w:t>
      </w:r>
      <w:r w:rsidR="00EA55C3" w:rsidRPr="00EA55C3">
        <w:t>" от 2 декабря 1998 г.</w:t>
      </w:r>
    </w:p>
  </w:footnote>
  <w:footnote w:id="20">
    <w:p w:rsidR="00386676" w:rsidRDefault="00536A6B" w:rsidP="00AF4773">
      <w:pPr>
        <w:pStyle w:val="a3"/>
        <w:spacing w:line="240" w:lineRule="auto"/>
        <w:ind w:firstLine="0"/>
      </w:pPr>
      <w:r>
        <w:rPr>
          <w:rStyle w:val="a5"/>
        </w:rPr>
        <w:footnoteRef/>
      </w:r>
      <w:r>
        <w:t xml:space="preserve"> Федеральный закон от 10 января 2002 г. N 2-ФЗ "О социальных гарантиях гражданам, подвергшимся радиационному воздействию вследствие ядерных испытаний на Семипалатинском полигоне" (с изменениями от 17 марта, 22 августа, 29 декабря 2004 г., 1 ноября 2007 г., 1 марта, 14, 23 июля 2008 г.) // </w:t>
      </w:r>
      <w:r w:rsidR="0003458B" w:rsidRPr="0003458B">
        <w:t>"Российск</w:t>
      </w:r>
      <w:r w:rsidR="0003458B">
        <w:t>ая</w:t>
      </w:r>
      <w:r w:rsidR="0003458B" w:rsidRPr="0003458B">
        <w:t xml:space="preserve"> газет</w:t>
      </w:r>
      <w:r w:rsidR="0003458B">
        <w:t>а</w:t>
      </w:r>
      <w:r w:rsidR="0003458B" w:rsidRPr="0003458B">
        <w:t>" от 12 января 2002 г.</w:t>
      </w:r>
    </w:p>
  </w:footnote>
  <w:footnote w:id="21">
    <w:p w:rsidR="00386676" w:rsidRDefault="00943E63" w:rsidP="00AF4773">
      <w:pPr>
        <w:pStyle w:val="a3"/>
        <w:spacing w:line="240" w:lineRule="auto"/>
        <w:ind w:firstLine="0"/>
      </w:pPr>
      <w:r>
        <w:rPr>
          <w:rStyle w:val="a5"/>
        </w:rPr>
        <w:footnoteRef/>
      </w:r>
      <w:r>
        <w:t xml:space="preserve"> </w:t>
      </w:r>
      <w:r w:rsidR="00FF7F87">
        <w:t xml:space="preserve">Постановление ВС РФ от 27 декабря 1991 г. N 2123-I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(с изменениями от 22 августа, 29 декабря 2004 г.) // </w:t>
      </w:r>
      <w:r w:rsidR="003E3B61" w:rsidRPr="003E3B61">
        <w:t>Ведомост</w:t>
      </w:r>
      <w:r w:rsidR="003E3B61">
        <w:t>и</w:t>
      </w:r>
      <w:r w:rsidR="003E3B61" w:rsidRPr="003E3B61">
        <w:t xml:space="preserve"> Съезда народных депутатов Российской Федерации и Верховного Совета Российской Федерации от 23 января 1992 г., N 4, ст. 138</w:t>
      </w:r>
    </w:p>
  </w:footnote>
  <w:footnote w:id="22">
    <w:p w:rsidR="00386676" w:rsidRDefault="009C70AE" w:rsidP="00AF4773">
      <w:pPr>
        <w:pStyle w:val="a3"/>
        <w:spacing w:line="240" w:lineRule="auto"/>
        <w:ind w:firstLine="0"/>
      </w:pPr>
      <w:r>
        <w:rPr>
          <w:rStyle w:val="a5"/>
        </w:rPr>
        <w:footnoteRef/>
      </w:r>
      <w:r>
        <w:t xml:space="preserve"> </w:t>
      </w:r>
      <w:r w:rsidR="007A2106">
        <w:t xml:space="preserve">Постановление Совета Министров - Правительства РФ от 8 октября 1993 г. N 1005 "О мерах по реализации Закона Российской Федерации "О социальной защите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 (с изменениями от 19 июня 1994 г., 20 ноября 1999 г.) // </w:t>
      </w:r>
      <w:r w:rsidR="00A954F8" w:rsidRPr="00A954F8">
        <w:t>Собрани</w:t>
      </w:r>
      <w:r w:rsidR="00A954F8">
        <w:t>е</w:t>
      </w:r>
      <w:r w:rsidR="00A954F8" w:rsidRPr="00A954F8">
        <w:t xml:space="preserve"> актов Президента и Правительства Российской Федерации от 18 октября 1993 г., N 42, ст. 4002</w:t>
      </w:r>
    </w:p>
  </w:footnote>
  <w:footnote w:id="23">
    <w:p w:rsidR="00386676" w:rsidRDefault="00AE740B" w:rsidP="00AF4773">
      <w:pPr>
        <w:pStyle w:val="a3"/>
        <w:spacing w:line="240" w:lineRule="auto"/>
        <w:ind w:firstLine="0"/>
      </w:pPr>
      <w:r>
        <w:rPr>
          <w:rStyle w:val="a5"/>
        </w:rPr>
        <w:footnoteRef/>
      </w:r>
      <w:r>
        <w:t xml:space="preserve"> Постановление Правительства РФ от 18 декабря 1997 г. N 1582 "Об утверждении перечня населенных пунктов, находящихся в границах зон радиоактивного загрязнения вследствие катастрофы на Чернобыльской АЭС" (с изменениями от 7 апреля 2005 г.) // </w:t>
      </w:r>
      <w:r w:rsidR="00577639" w:rsidRPr="00577639">
        <w:t>Собрани</w:t>
      </w:r>
      <w:r w:rsidR="00577639">
        <w:t>е</w:t>
      </w:r>
      <w:r w:rsidR="00577639" w:rsidRPr="00577639">
        <w:t xml:space="preserve"> законодательства Российской Федерации от 29 декабря 1997 г., N 52, ст. 5924</w:t>
      </w:r>
    </w:p>
  </w:footnote>
  <w:footnote w:id="24">
    <w:p w:rsidR="00386676" w:rsidRDefault="00776B97" w:rsidP="00AF4773">
      <w:pPr>
        <w:pStyle w:val="a3"/>
        <w:spacing w:line="240" w:lineRule="auto"/>
        <w:ind w:firstLine="0"/>
      </w:pPr>
      <w:r>
        <w:rPr>
          <w:rStyle w:val="a5"/>
        </w:rPr>
        <w:footnoteRef/>
      </w:r>
      <w:r>
        <w:t xml:space="preserve"> </w:t>
      </w:r>
      <w:r w:rsidR="00A62AD1">
        <w:t xml:space="preserve">Постановление ВС РФ от 13 августа 1993 г. N 5625-I "Об утверждении Списка работ, относящихся к работам по ликвидации последствий катастрофы на Чернобыльской АЭС, проведенным в период с 26 апреля 1986 года по 31 декабря 1990 года в зоне отчуждения Российской Федерации" // </w:t>
      </w:r>
      <w:r w:rsidR="006308CC" w:rsidRPr="006308CC">
        <w:t>"Российск</w:t>
      </w:r>
      <w:r w:rsidR="006308CC">
        <w:t>ая</w:t>
      </w:r>
      <w:r w:rsidR="006308CC" w:rsidRPr="006308CC">
        <w:t xml:space="preserve"> газет</w:t>
      </w:r>
      <w:r w:rsidR="006308CC">
        <w:t>а</w:t>
      </w:r>
      <w:r w:rsidR="006308CC" w:rsidRPr="006308CC">
        <w:t>" от 26 августа 1993 г.</w:t>
      </w:r>
    </w:p>
  </w:footnote>
  <w:footnote w:id="25">
    <w:p w:rsidR="00386676" w:rsidRDefault="002A133D" w:rsidP="00AF4773">
      <w:pPr>
        <w:pStyle w:val="a3"/>
        <w:spacing w:line="240" w:lineRule="auto"/>
        <w:ind w:firstLine="0"/>
      </w:pPr>
      <w:r>
        <w:rPr>
          <w:rStyle w:val="a5"/>
        </w:rPr>
        <w:footnoteRef/>
      </w:r>
      <w:r>
        <w:t xml:space="preserve"> Приказ Минобороны РФ от 30 июня 2006 г. N 200 "Об утверждении Порядка обеспечения денежным довольствием военнослужащих Вооруженных Сил Российской Федерации" (с изменениями от 29 января, 16 июля, 11 сентября, 10 декабря 2007 г., 1 февраля, 7 марта, 7 апреля, 12 июля, 13 августа 2008 г.) // </w:t>
      </w:r>
      <w:r w:rsidRPr="002A133D">
        <w:t>"Российск</w:t>
      </w:r>
      <w:r>
        <w:t>ая</w:t>
      </w:r>
      <w:r w:rsidRPr="002A133D">
        <w:t xml:space="preserve"> газет</w:t>
      </w:r>
      <w:r>
        <w:t>а</w:t>
      </w:r>
      <w:r w:rsidRPr="002A133D">
        <w:t>" от 27 сентября 2006 г.</w:t>
      </w:r>
    </w:p>
  </w:footnote>
  <w:footnote w:id="26">
    <w:p w:rsidR="00386676" w:rsidRDefault="00E3102A" w:rsidP="00AF4773">
      <w:pPr>
        <w:pStyle w:val="a3"/>
        <w:spacing w:line="240" w:lineRule="auto"/>
        <w:ind w:firstLine="0"/>
      </w:pPr>
      <w:r>
        <w:rPr>
          <w:rStyle w:val="a5"/>
        </w:rPr>
        <w:footnoteRef/>
      </w:r>
      <w:r>
        <w:t xml:space="preserve"> </w:t>
      </w:r>
      <w:r w:rsidR="008F175F">
        <w:t xml:space="preserve">Приказ Минобороны РФ от 31 июля 1996 г. N 284 "О льготном исчислении выслуги лет для назначения пенсии отдельным категориям военнослужащих" (с изменениями от 13 января 2008 г.) //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577" w:rsidRPr="00693BBF" w:rsidRDefault="005D2577" w:rsidP="00693BBF">
    <w:pPr>
      <w:pStyle w:val="a7"/>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2B09"/>
    <w:multiLevelType w:val="hybridMultilevel"/>
    <w:tmpl w:val="8766E8E6"/>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
    <w:nsid w:val="00FA1ACA"/>
    <w:multiLevelType w:val="hybridMultilevel"/>
    <w:tmpl w:val="C4D6EACC"/>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
    <w:nsid w:val="06E66621"/>
    <w:multiLevelType w:val="hybridMultilevel"/>
    <w:tmpl w:val="915AAE50"/>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3">
    <w:nsid w:val="0E0F1490"/>
    <w:multiLevelType w:val="hybridMultilevel"/>
    <w:tmpl w:val="0CF8080C"/>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4">
    <w:nsid w:val="125F0651"/>
    <w:multiLevelType w:val="hybridMultilevel"/>
    <w:tmpl w:val="24B2282C"/>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5">
    <w:nsid w:val="146D43CA"/>
    <w:multiLevelType w:val="hybridMultilevel"/>
    <w:tmpl w:val="A8403E00"/>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6">
    <w:nsid w:val="181D4795"/>
    <w:multiLevelType w:val="hybridMultilevel"/>
    <w:tmpl w:val="AB36D018"/>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7">
    <w:nsid w:val="1BD3261A"/>
    <w:multiLevelType w:val="hybridMultilevel"/>
    <w:tmpl w:val="FC9CB250"/>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8">
    <w:nsid w:val="37795A47"/>
    <w:multiLevelType w:val="hybridMultilevel"/>
    <w:tmpl w:val="3CE6ABD4"/>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9">
    <w:nsid w:val="43932522"/>
    <w:multiLevelType w:val="hybridMultilevel"/>
    <w:tmpl w:val="829293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B7E7779"/>
    <w:multiLevelType w:val="hybridMultilevel"/>
    <w:tmpl w:val="67FC91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CE41E95"/>
    <w:multiLevelType w:val="hybridMultilevel"/>
    <w:tmpl w:val="CA2EC422"/>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2">
    <w:nsid w:val="53DB33B1"/>
    <w:multiLevelType w:val="hybridMultilevel"/>
    <w:tmpl w:val="87788238"/>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3">
    <w:nsid w:val="65A707EB"/>
    <w:multiLevelType w:val="hybridMultilevel"/>
    <w:tmpl w:val="0B46BA12"/>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4">
    <w:nsid w:val="676E2BDA"/>
    <w:multiLevelType w:val="hybridMultilevel"/>
    <w:tmpl w:val="2D9E88FE"/>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5">
    <w:nsid w:val="7BCB7DE6"/>
    <w:multiLevelType w:val="hybridMultilevel"/>
    <w:tmpl w:val="4974542E"/>
    <w:lvl w:ilvl="0" w:tplc="0419000F">
      <w:start w:val="1"/>
      <w:numFmt w:val="decimal"/>
      <w:lvlText w:val="%1."/>
      <w:lvlJc w:val="left"/>
      <w:pPr>
        <w:ind w:left="1571" w:hanging="360"/>
      </w:pPr>
      <w:rPr>
        <w:rFont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6">
    <w:nsid w:val="7C4A6902"/>
    <w:multiLevelType w:val="hybridMultilevel"/>
    <w:tmpl w:val="59629126"/>
    <w:lvl w:ilvl="0" w:tplc="0419000F">
      <w:start w:val="1"/>
      <w:numFmt w:val="decimal"/>
      <w:lvlText w:val="%1."/>
      <w:lvlJc w:val="left"/>
      <w:pPr>
        <w:ind w:left="1571" w:hanging="360"/>
      </w:pPr>
      <w:rPr>
        <w:rFont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num w:numId="1">
    <w:abstractNumId w:val="4"/>
  </w:num>
  <w:num w:numId="2">
    <w:abstractNumId w:val="2"/>
  </w:num>
  <w:num w:numId="3">
    <w:abstractNumId w:val="0"/>
  </w:num>
  <w:num w:numId="4">
    <w:abstractNumId w:val="7"/>
  </w:num>
  <w:num w:numId="5">
    <w:abstractNumId w:val="8"/>
  </w:num>
  <w:num w:numId="6">
    <w:abstractNumId w:val="1"/>
  </w:num>
  <w:num w:numId="7">
    <w:abstractNumId w:val="12"/>
  </w:num>
  <w:num w:numId="8">
    <w:abstractNumId w:val="11"/>
  </w:num>
  <w:num w:numId="9">
    <w:abstractNumId w:val="14"/>
  </w:num>
  <w:num w:numId="10">
    <w:abstractNumId w:val="5"/>
  </w:num>
  <w:num w:numId="11">
    <w:abstractNumId w:val="3"/>
  </w:num>
  <w:num w:numId="12">
    <w:abstractNumId w:val="6"/>
  </w:num>
  <w:num w:numId="13">
    <w:abstractNumId w:val="13"/>
  </w:num>
  <w:num w:numId="14">
    <w:abstractNumId w:val="9"/>
  </w:num>
  <w:num w:numId="15">
    <w:abstractNumId w:val="10"/>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7234"/>
    <w:rsid w:val="0000076B"/>
    <w:rsid w:val="00024653"/>
    <w:rsid w:val="0003458B"/>
    <w:rsid w:val="00037555"/>
    <w:rsid w:val="000700AE"/>
    <w:rsid w:val="000803C7"/>
    <w:rsid w:val="00085DB6"/>
    <w:rsid w:val="00095B2B"/>
    <w:rsid w:val="000979D4"/>
    <w:rsid w:val="00097A89"/>
    <w:rsid w:val="000B0BAF"/>
    <w:rsid w:val="000D3EA4"/>
    <w:rsid w:val="000D49B0"/>
    <w:rsid w:val="000D53F6"/>
    <w:rsid w:val="000F0A9A"/>
    <w:rsid w:val="000F53C0"/>
    <w:rsid w:val="00120EB2"/>
    <w:rsid w:val="00127285"/>
    <w:rsid w:val="00132C0D"/>
    <w:rsid w:val="00140050"/>
    <w:rsid w:val="00184F15"/>
    <w:rsid w:val="0019377E"/>
    <w:rsid w:val="001A56F8"/>
    <w:rsid w:val="001E107F"/>
    <w:rsid w:val="001E2CA9"/>
    <w:rsid w:val="001F3732"/>
    <w:rsid w:val="001F59E7"/>
    <w:rsid w:val="0023673C"/>
    <w:rsid w:val="002373B2"/>
    <w:rsid w:val="0024527E"/>
    <w:rsid w:val="00282AED"/>
    <w:rsid w:val="002A133D"/>
    <w:rsid w:val="002A1937"/>
    <w:rsid w:val="002B64D1"/>
    <w:rsid w:val="002B795A"/>
    <w:rsid w:val="002C039B"/>
    <w:rsid w:val="002C591A"/>
    <w:rsid w:val="002F3BFC"/>
    <w:rsid w:val="00315350"/>
    <w:rsid w:val="003518B7"/>
    <w:rsid w:val="00361192"/>
    <w:rsid w:val="0036281D"/>
    <w:rsid w:val="00362D2A"/>
    <w:rsid w:val="00367D1A"/>
    <w:rsid w:val="00370B76"/>
    <w:rsid w:val="00372B78"/>
    <w:rsid w:val="00386676"/>
    <w:rsid w:val="0039698F"/>
    <w:rsid w:val="003A7EB4"/>
    <w:rsid w:val="003B28DD"/>
    <w:rsid w:val="003B512F"/>
    <w:rsid w:val="003E3B61"/>
    <w:rsid w:val="00404500"/>
    <w:rsid w:val="004318F2"/>
    <w:rsid w:val="0046039B"/>
    <w:rsid w:val="004610DF"/>
    <w:rsid w:val="00471176"/>
    <w:rsid w:val="00472F7B"/>
    <w:rsid w:val="00490DBE"/>
    <w:rsid w:val="0049356C"/>
    <w:rsid w:val="00494A2E"/>
    <w:rsid w:val="004B5E4B"/>
    <w:rsid w:val="004E133B"/>
    <w:rsid w:val="00531B6A"/>
    <w:rsid w:val="00531CA9"/>
    <w:rsid w:val="00532179"/>
    <w:rsid w:val="0053279C"/>
    <w:rsid w:val="00536A6B"/>
    <w:rsid w:val="00556457"/>
    <w:rsid w:val="00571978"/>
    <w:rsid w:val="005773D0"/>
    <w:rsid w:val="00577639"/>
    <w:rsid w:val="00577EBC"/>
    <w:rsid w:val="005929CE"/>
    <w:rsid w:val="005C52F5"/>
    <w:rsid w:val="005D2577"/>
    <w:rsid w:val="005D3B16"/>
    <w:rsid w:val="005D7DE1"/>
    <w:rsid w:val="005E6472"/>
    <w:rsid w:val="005F7D27"/>
    <w:rsid w:val="00616BFB"/>
    <w:rsid w:val="00625144"/>
    <w:rsid w:val="006255ED"/>
    <w:rsid w:val="006308CC"/>
    <w:rsid w:val="006520C9"/>
    <w:rsid w:val="006602A0"/>
    <w:rsid w:val="0068743B"/>
    <w:rsid w:val="00693BBF"/>
    <w:rsid w:val="006A6CED"/>
    <w:rsid w:val="006A7D51"/>
    <w:rsid w:val="006B2181"/>
    <w:rsid w:val="006B7222"/>
    <w:rsid w:val="006D63C4"/>
    <w:rsid w:val="006E5165"/>
    <w:rsid w:val="00703F2E"/>
    <w:rsid w:val="0070439C"/>
    <w:rsid w:val="00775556"/>
    <w:rsid w:val="00776B97"/>
    <w:rsid w:val="007A2106"/>
    <w:rsid w:val="007B0ED9"/>
    <w:rsid w:val="007C1BF1"/>
    <w:rsid w:val="007E2095"/>
    <w:rsid w:val="0084484D"/>
    <w:rsid w:val="00870D7C"/>
    <w:rsid w:val="00881269"/>
    <w:rsid w:val="00897874"/>
    <w:rsid w:val="008A2006"/>
    <w:rsid w:val="008B1D2C"/>
    <w:rsid w:val="008B73A9"/>
    <w:rsid w:val="008C51E0"/>
    <w:rsid w:val="008D49C2"/>
    <w:rsid w:val="008D58F5"/>
    <w:rsid w:val="008E0F4B"/>
    <w:rsid w:val="008E7E34"/>
    <w:rsid w:val="008F175F"/>
    <w:rsid w:val="008F4B8E"/>
    <w:rsid w:val="009048E3"/>
    <w:rsid w:val="009160A4"/>
    <w:rsid w:val="0093148E"/>
    <w:rsid w:val="00943E63"/>
    <w:rsid w:val="00947BBC"/>
    <w:rsid w:val="00997C02"/>
    <w:rsid w:val="009B033B"/>
    <w:rsid w:val="009C70AE"/>
    <w:rsid w:val="009D4695"/>
    <w:rsid w:val="009E08A8"/>
    <w:rsid w:val="00A07E33"/>
    <w:rsid w:val="00A406B0"/>
    <w:rsid w:val="00A53414"/>
    <w:rsid w:val="00A62AD1"/>
    <w:rsid w:val="00A7560B"/>
    <w:rsid w:val="00A954F8"/>
    <w:rsid w:val="00AA13EE"/>
    <w:rsid w:val="00AA142F"/>
    <w:rsid w:val="00AA75CA"/>
    <w:rsid w:val="00AA7F44"/>
    <w:rsid w:val="00AB540A"/>
    <w:rsid w:val="00AC2A89"/>
    <w:rsid w:val="00AE740B"/>
    <w:rsid w:val="00AF4773"/>
    <w:rsid w:val="00B07A2D"/>
    <w:rsid w:val="00B11B67"/>
    <w:rsid w:val="00B2709C"/>
    <w:rsid w:val="00B37831"/>
    <w:rsid w:val="00B6411A"/>
    <w:rsid w:val="00B67DBC"/>
    <w:rsid w:val="00B742C2"/>
    <w:rsid w:val="00BA0917"/>
    <w:rsid w:val="00BA3E7D"/>
    <w:rsid w:val="00BC2B9A"/>
    <w:rsid w:val="00BD3849"/>
    <w:rsid w:val="00BE5E27"/>
    <w:rsid w:val="00BF0F9B"/>
    <w:rsid w:val="00C11765"/>
    <w:rsid w:val="00C205BC"/>
    <w:rsid w:val="00C2702A"/>
    <w:rsid w:val="00C312CA"/>
    <w:rsid w:val="00C3666A"/>
    <w:rsid w:val="00C366F4"/>
    <w:rsid w:val="00C408CD"/>
    <w:rsid w:val="00C54983"/>
    <w:rsid w:val="00C66D09"/>
    <w:rsid w:val="00C864A9"/>
    <w:rsid w:val="00CB0130"/>
    <w:rsid w:val="00CE70BB"/>
    <w:rsid w:val="00D16AF6"/>
    <w:rsid w:val="00D20D06"/>
    <w:rsid w:val="00D22CF4"/>
    <w:rsid w:val="00D92A56"/>
    <w:rsid w:val="00D94D69"/>
    <w:rsid w:val="00DA0B16"/>
    <w:rsid w:val="00DA713B"/>
    <w:rsid w:val="00DC0ADC"/>
    <w:rsid w:val="00DC6B86"/>
    <w:rsid w:val="00DE3965"/>
    <w:rsid w:val="00E0569E"/>
    <w:rsid w:val="00E06FAA"/>
    <w:rsid w:val="00E07234"/>
    <w:rsid w:val="00E2121D"/>
    <w:rsid w:val="00E3102A"/>
    <w:rsid w:val="00E32250"/>
    <w:rsid w:val="00E468DE"/>
    <w:rsid w:val="00E62AA0"/>
    <w:rsid w:val="00E63B63"/>
    <w:rsid w:val="00E66DF0"/>
    <w:rsid w:val="00E80A55"/>
    <w:rsid w:val="00E8266D"/>
    <w:rsid w:val="00EA55C3"/>
    <w:rsid w:val="00EA6647"/>
    <w:rsid w:val="00EB14B2"/>
    <w:rsid w:val="00EB190F"/>
    <w:rsid w:val="00EF3F74"/>
    <w:rsid w:val="00F21724"/>
    <w:rsid w:val="00F26355"/>
    <w:rsid w:val="00F30E1D"/>
    <w:rsid w:val="00F37304"/>
    <w:rsid w:val="00F63A4B"/>
    <w:rsid w:val="00F92FAE"/>
    <w:rsid w:val="00FA65C9"/>
    <w:rsid w:val="00FB226D"/>
    <w:rsid w:val="00FB2F57"/>
    <w:rsid w:val="00FC2111"/>
    <w:rsid w:val="00FE415C"/>
    <w:rsid w:val="00FF7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FDAF95-E4B9-4FC3-842C-8B083129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73C"/>
    <w:pPr>
      <w:spacing w:line="360" w:lineRule="auto"/>
      <w:ind w:firstLine="851"/>
      <w:jc w:val="both"/>
    </w:pPr>
    <w:rPr>
      <w:rFonts w:ascii="Times New Roman" w:eastAsia="Times New Roman" w:hAnsi="Times New Roman"/>
      <w:sz w:val="28"/>
      <w:szCs w:val="28"/>
      <w:lang w:eastAsia="en-US"/>
    </w:rPr>
  </w:style>
  <w:style w:type="paragraph" w:styleId="1">
    <w:name w:val="heading 1"/>
    <w:basedOn w:val="a"/>
    <w:next w:val="a"/>
    <w:link w:val="10"/>
    <w:autoRedefine/>
    <w:uiPriority w:val="99"/>
    <w:qFormat/>
    <w:rsid w:val="00AF4773"/>
    <w:pPr>
      <w:keepNext/>
      <w:keepLines/>
      <w:ind w:firstLine="709"/>
      <w:jc w:val="center"/>
      <w:outlineLvl w:val="0"/>
    </w:pPr>
    <w:rPr>
      <w:rFonts w:eastAsia="Calibri"/>
      <w:b/>
      <w:bCs/>
      <w:color w:val="000000"/>
      <w:sz w:val="32"/>
      <w:szCs w:val="32"/>
    </w:rPr>
  </w:style>
  <w:style w:type="paragraph" w:styleId="2">
    <w:name w:val="heading 2"/>
    <w:basedOn w:val="a"/>
    <w:next w:val="a"/>
    <w:link w:val="20"/>
    <w:autoRedefine/>
    <w:uiPriority w:val="99"/>
    <w:qFormat/>
    <w:rsid w:val="00AF4773"/>
    <w:pPr>
      <w:keepNext/>
      <w:keepLines/>
      <w:ind w:firstLine="709"/>
      <w:jc w:val="center"/>
      <w:outlineLvl w:val="1"/>
    </w:pPr>
    <w:rPr>
      <w:rFonts w:eastAsia="Calibri"/>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AF4773"/>
    <w:rPr>
      <w:b/>
      <w:bCs/>
      <w:color w:val="000000"/>
      <w:sz w:val="28"/>
      <w:szCs w:val="28"/>
      <w:lang w:val="ru-RU" w:eastAsia="en-US"/>
    </w:rPr>
  </w:style>
  <w:style w:type="paragraph" w:styleId="a3">
    <w:name w:val="footnote text"/>
    <w:basedOn w:val="a"/>
    <w:link w:val="a4"/>
    <w:uiPriority w:val="99"/>
    <w:semiHidden/>
    <w:rsid w:val="001F59E7"/>
    <w:rPr>
      <w:sz w:val="20"/>
      <w:szCs w:val="20"/>
    </w:rPr>
  </w:style>
  <w:style w:type="character" w:customStyle="1" w:styleId="10">
    <w:name w:val="Заголовок 1 Знак"/>
    <w:link w:val="1"/>
    <w:uiPriority w:val="99"/>
    <w:locked/>
    <w:rsid w:val="00AF4773"/>
    <w:rPr>
      <w:b/>
      <w:bCs/>
      <w:color w:val="000000"/>
      <w:sz w:val="28"/>
      <w:szCs w:val="28"/>
      <w:lang w:val="ru-RU" w:eastAsia="en-US"/>
    </w:rPr>
  </w:style>
  <w:style w:type="character" w:styleId="a5">
    <w:name w:val="footnote reference"/>
    <w:uiPriority w:val="99"/>
    <w:semiHidden/>
    <w:rsid w:val="001F59E7"/>
    <w:rPr>
      <w:vertAlign w:val="superscript"/>
    </w:rPr>
  </w:style>
  <w:style w:type="character" w:customStyle="1" w:styleId="a4">
    <w:name w:val="Текст сноски Знак"/>
    <w:link w:val="a3"/>
    <w:uiPriority w:val="99"/>
    <w:semiHidden/>
    <w:locked/>
    <w:rsid w:val="001F59E7"/>
    <w:rPr>
      <w:rFonts w:ascii="Times New Roman" w:hAnsi="Times New Roman" w:cs="Times New Roman"/>
      <w:lang w:val="x-none" w:eastAsia="en-US"/>
    </w:rPr>
  </w:style>
  <w:style w:type="character" w:styleId="a6">
    <w:name w:val="Hyperlink"/>
    <w:uiPriority w:val="99"/>
    <w:rsid w:val="0000076B"/>
    <w:rPr>
      <w:color w:val="0000FF"/>
      <w:u w:val="single"/>
    </w:rPr>
  </w:style>
  <w:style w:type="paragraph" w:styleId="a7">
    <w:name w:val="header"/>
    <w:basedOn w:val="a"/>
    <w:link w:val="a8"/>
    <w:uiPriority w:val="99"/>
    <w:rsid w:val="005D2577"/>
    <w:pPr>
      <w:tabs>
        <w:tab w:val="center" w:pos="4677"/>
        <w:tab w:val="right" w:pos="9355"/>
      </w:tabs>
    </w:pPr>
  </w:style>
  <w:style w:type="paragraph" w:styleId="a9">
    <w:name w:val="footer"/>
    <w:basedOn w:val="a"/>
    <w:link w:val="aa"/>
    <w:uiPriority w:val="99"/>
    <w:semiHidden/>
    <w:rsid w:val="005D2577"/>
    <w:pPr>
      <w:tabs>
        <w:tab w:val="center" w:pos="4677"/>
        <w:tab w:val="right" w:pos="9355"/>
      </w:tabs>
    </w:pPr>
  </w:style>
  <w:style w:type="character" w:customStyle="1" w:styleId="a8">
    <w:name w:val="Верхний колонтитул Знак"/>
    <w:link w:val="a7"/>
    <w:uiPriority w:val="99"/>
    <w:locked/>
    <w:rsid w:val="005D2577"/>
    <w:rPr>
      <w:rFonts w:ascii="Times New Roman" w:hAnsi="Times New Roman" w:cs="Times New Roman"/>
      <w:sz w:val="22"/>
      <w:szCs w:val="22"/>
      <w:lang w:val="x-none" w:eastAsia="en-US"/>
    </w:rPr>
  </w:style>
  <w:style w:type="paragraph" w:styleId="11">
    <w:name w:val="toc 1"/>
    <w:basedOn w:val="a"/>
    <w:next w:val="a"/>
    <w:autoRedefine/>
    <w:uiPriority w:val="99"/>
    <w:rsid w:val="00C54983"/>
  </w:style>
  <w:style w:type="character" w:customStyle="1" w:styleId="aa">
    <w:name w:val="Нижний колонтитул Знак"/>
    <w:link w:val="a9"/>
    <w:uiPriority w:val="99"/>
    <w:semiHidden/>
    <w:locked/>
    <w:rsid w:val="005D2577"/>
    <w:rPr>
      <w:rFonts w:ascii="Times New Roman" w:hAnsi="Times New Roman" w:cs="Times New Roman"/>
      <w:sz w:val="22"/>
      <w:szCs w:val="22"/>
      <w:lang w:val="x-none" w:eastAsia="en-US"/>
    </w:rPr>
  </w:style>
  <w:style w:type="paragraph" w:styleId="21">
    <w:name w:val="toc 2"/>
    <w:basedOn w:val="a"/>
    <w:next w:val="a"/>
    <w:autoRedefine/>
    <w:uiPriority w:val="99"/>
    <w:rsid w:val="00C54983"/>
    <w:pPr>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9324</Words>
  <Characters>53151</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62351</CharactersWithSpaces>
  <SharedDoc>false</SharedDoc>
  <HLinks>
    <vt:vector size="48" baseType="variant">
      <vt:variant>
        <vt:i4>1507376</vt:i4>
      </vt:variant>
      <vt:variant>
        <vt:i4>23</vt:i4>
      </vt:variant>
      <vt:variant>
        <vt:i4>0</vt:i4>
      </vt:variant>
      <vt:variant>
        <vt:i4>5</vt:i4>
      </vt:variant>
      <vt:variant>
        <vt:lpwstr/>
      </vt:variant>
      <vt:variant>
        <vt:lpwstr>_Toc224021437</vt:lpwstr>
      </vt:variant>
      <vt:variant>
        <vt:i4>1507376</vt:i4>
      </vt:variant>
      <vt:variant>
        <vt:i4>20</vt:i4>
      </vt:variant>
      <vt:variant>
        <vt:i4>0</vt:i4>
      </vt:variant>
      <vt:variant>
        <vt:i4>5</vt:i4>
      </vt:variant>
      <vt:variant>
        <vt:lpwstr/>
      </vt:variant>
      <vt:variant>
        <vt:lpwstr>_Toc224021436</vt:lpwstr>
      </vt:variant>
      <vt:variant>
        <vt:i4>1507376</vt:i4>
      </vt:variant>
      <vt:variant>
        <vt:i4>17</vt:i4>
      </vt:variant>
      <vt:variant>
        <vt:i4>0</vt:i4>
      </vt:variant>
      <vt:variant>
        <vt:i4>5</vt:i4>
      </vt:variant>
      <vt:variant>
        <vt:lpwstr/>
      </vt:variant>
      <vt:variant>
        <vt:lpwstr>_Toc224021435</vt:lpwstr>
      </vt:variant>
      <vt:variant>
        <vt:i4>1507376</vt:i4>
      </vt:variant>
      <vt:variant>
        <vt:i4>14</vt:i4>
      </vt:variant>
      <vt:variant>
        <vt:i4>0</vt:i4>
      </vt:variant>
      <vt:variant>
        <vt:i4>5</vt:i4>
      </vt:variant>
      <vt:variant>
        <vt:lpwstr/>
      </vt:variant>
      <vt:variant>
        <vt:lpwstr>_Toc224021434</vt:lpwstr>
      </vt:variant>
      <vt:variant>
        <vt:i4>1507376</vt:i4>
      </vt:variant>
      <vt:variant>
        <vt:i4>11</vt:i4>
      </vt:variant>
      <vt:variant>
        <vt:i4>0</vt:i4>
      </vt:variant>
      <vt:variant>
        <vt:i4>5</vt:i4>
      </vt:variant>
      <vt:variant>
        <vt:lpwstr/>
      </vt:variant>
      <vt:variant>
        <vt:lpwstr>_Toc224021433</vt:lpwstr>
      </vt:variant>
      <vt:variant>
        <vt:i4>1507376</vt:i4>
      </vt:variant>
      <vt:variant>
        <vt:i4>8</vt:i4>
      </vt:variant>
      <vt:variant>
        <vt:i4>0</vt:i4>
      </vt:variant>
      <vt:variant>
        <vt:i4>5</vt:i4>
      </vt:variant>
      <vt:variant>
        <vt:lpwstr/>
      </vt:variant>
      <vt:variant>
        <vt:lpwstr>_Toc224021432</vt:lpwstr>
      </vt:variant>
      <vt:variant>
        <vt:i4>1507376</vt:i4>
      </vt:variant>
      <vt:variant>
        <vt:i4>5</vt:i4>
      </vt:variant>
      <vt:variant>
        <vt:i4>0</vt:i4>
      </vt:variant>
      <vt:variant>
        <vt:i4>5</vt:i4>
      </vt:variant>
      <vt:variant>
        <vt:lpwstr/>
      </vt:variant>
      <vt:variant>
        <vt:lpwstr>_Toc224021431</vt:lpwstr>
      </vt:variant>
      <vt:variant>
        <vt:i4>1507376</vt:i4>
      </vt:variant>
      <vt:variant>
        <vt:i4>2</vt:i4>
      </vt:variant>
      <vt:variant>
        <vt:i4>0</vt:i4>
      </vt:variant>
      <vt:variant>
        <vt:i4>5</vt:i4>
      </vt:variant>
      <vt:variant>
        <vt:lpwstr/>
      </vt:variant>
      <vt:variant>
        <vt:lpwstr>_Toc224021430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2014-05-23T01:37:00Z</dcterms:created>
  <dcterms:modified xsi:type="dcterms:W3CDTF">2014-05-23T01:37:00Z</dcterms:modified>
</cp:coreProperties>
</file>