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BC" w:rsidRPr="00037116" w:rsidRDefault="00162348" w:rsidP="003255FE">
      <w:pPr>
        <w:spacing w:line="360" w:lineRule="auto"/>
        <w:ind w:right="57"/>
        <w:rPr>
          <w:b/>
          <w:bCs/>
          <w:sz w:val="28"/>
          <w:szCs w:val="28"/>
        </w:rPr>
      </w:pPr>
      <w:r w:rsidRPr="00037116">
        <w:rPr>
          <w:b/>
          <w:bCs/>
          <w:sz w:val="28"/>
          <w:szCs w:val="28"/>
        </w:rPr>
        <w:t>СОДЕРЖАНИЕ</w:t>
      </w:r>
    </w:p>
    <w:p w:rsidR="00800ABC" w:rsidRPr="003255FE" w:rsidRDefault="00800ABC" w:rsidP="00037116">
      <w:pPr>
        <w:spacing w:line="360" w:lineRule="auto"/>
        <w:ind w:right="57"/>
        <w:jc w:val="both"/>
        <w:rPr>
          <w:sz w:val="28"/>
          <w:szCs w:val="28"/>
        </w:rPr>
      </w:pP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Введение</w:t>
      </w:r>
      <w:r w:rsidRPr="00140A21">
        <w:rPr>
          <w:noProof/>
          <w:webHidden/>
          <w:sz w:val="28"/>
          <w:szCs w:val="28"/>
        </w:rPr>
        <w:tab/>
      </w:r>
      <w:r w:rsidR="003255FE">
        <w:rPr>
          <w:noProof/>
          <w:webHidden/>
          <w:sz w:val="28"/>
          <w:szCs w:val="28"/>
        </w:rPr>
        <w:t>2</w:t>
      </w: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Глава 1. Понятие договора поставки, общая характеристика</w:t>
      </w:r>
      <w:r w:rsidRPr="00140A21">
        <w:rPr>
          <w:noProof/>
          <w:webHidden/>
          <w:sz w:val="28"/>
          <w:szCs w:val="28"/>
        </w:rPr>
        <w:tab/>
      </w:r>
      <w:r w:rsidR="003255FE">
        <w:rPr>
          <w:noProof/>
          <w:webHidden/>
          <w:sz w:val="28"/>
          <w:szCs w:val="28"/>
        </w:rPr>
        <w:t>4</w:t>
      </w: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Глава 2. Заключение, содержание и исполнение договора поставки, ответственность по договору поставки</w:t>
      </w:r>
      <w:r w:rsidRPr="00140A21">
        <w:rPr>
          <w:noProof/>
          <w:webHidden/>
          <w:sz w:val="28"/>
          <w:szCs w:val="28"/>
        </w:rPr>
        <w:tab/>
      </w:r>
      <w:r w:rsidR="003255FE">
        <w:rPr>
          <w:noProof/>
          <w:webHidden/>
          <w:sz w:val="28"/>
          <w:szCs w:val="28"/>
        </w:rPr>
        <w:t>9</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2.1. Заключение и содержание договора поставки</w:t>
      </w:r>
      <w:r w:rsidRPr="00140A21">
        <w:rPr>
          <w:noProof/>
          <w:webHidden/>
          <w:sz w:val="28"/>
          <w:szCs w:val="28"/>
        </w:rPr>
        <w:tab/>
      </w:r>
      <w:r w:rsidR="003255FE">
        <w:rPr>
          <w:noProof/>
          <w:webHidden/>
          <w:sz w:val="28"/>
          <w:szCs w:val="28"/>
        </w:rPr>
        <w:t>9</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2.2. Исполнение договора поставки</w:t>
      </w:r>
      <w:r w:rsidRPr="00140A21">
        <w:rPr>
          <w:noProof/>
          <w:webHidden/>
          <w:sz w:val="28"/>
          <w:szCs w:val="28"/>
        </w:rPr>
        <w:tab/>
      </w:r>
      <w:r w:rsidR="003255FE">
        <w:rPr>
          <w:noProof/>
          <w:webHidden/>
          <w:sz w:val="28"/>
          <w:szCs w:val="28"/>
        </w:rPr>
        <w:t>13</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2.3. Ответственность по договору поставки. Односторонний отказ от исполнения договора поставки.</w:t>
      </w:r>
      <w:r w:rsidRPr="00140A21">
        <w:rPr>
          <w:noProof/>
          <w:webHidden/>
          <w:sz w:val="28"/>
          <w:szCs w:val="28"/>
        </w:rPr>
        <w:tab/>
      </w:r>
      <w:r w:rsidR="003255FE">
        <w:rPr>
          <w:noProof/>
          <w:webHidden/>
          <w:sz w:val="28"/>
          <w:szCs w:val="28"/>
        </w:rPr>
        <w:t>19</w:t>
      </w: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Глава 3. Поставка товаров для государственных нужд</w:t>
      </w:r>
      <w:r w:rsidRPr="00140A21">
        <w:rPr>
          <w:noProof/>
          <w:webHidden/>
          <w:sz w:val="28"/>
          <w:szCs w:val="28"/>
        </w:rPr>
        <w:tab/>
      </w:r>
      <w:r w:rsidR="003255FE">
        <w:rPr>
          <w:noProof/>
          <w:webHidden/>
          <w:sz w:val="28"/>
          <w:szCs w:val="28"/>
        </w:rPr>
        <w:t>23</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3.1. Порядок заключения договора</w:t>
      </w:r>
      <w:r w:rsidRPr="00140A21">
        <w:rPr>
          <w:noProof/>
          <w:webHidden/>
          <w:sz w:val="28"/>
          <w:szCs w:val="28"/>
        </w:rPr>
        <w:tab/>
      </w:r>
      <w:r w:rsidR="003255FE">
        <w:rPr>
          <w:noProof/>
          <w:webHidden/>
          <w:sz w:val="28"/>
          <w:szCs w:val="28"/>
        </w:rPr>
        <w:t>23</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3.2. Исполнение договора и ответственность за нарушение обязательств по поставке товаров для государственных нужд</w:t>
      </w:r>
      <w:r w:rsidRPr="00140A21">
        <w:rPr>
          <w:noProof/>
          <w:webHidden/>
          <w:sz w:val="28"/>
          <w:szCs w:val="28"/>
        </w:rPr>
        <w:tab/>
      </w:r>
      <w:r w:rsidR="003255FE">
        <w:rPr>
          <w:noProof/>
          <w:webHidden/>
          <w:sz w:val="28"/>
          <w:szCs w:val="28"/>
        </w:rPr>
        <w:t>28</w:t>
      </w:r>
    </w:p>
    <w:p w:rsidR="00140A21" w:rsidRPr="00140A21" w:rsidRDefault="00140A21" w:rsidP="00140A21">
      <w:pPr>
        <w:pStyle w:val="21"/>
        <w:tabs>
          <w:tab w:val="right" w:leader="dot" w:pos="9345"/>
        </w:tabs>
        <w:spacing w:line="360" w:lineRule="auto"/>
        <w:rPr>
          <w:smallCaps w:val="0"/>
          <w:noProof/>
          <w:sz w:val="28"/>
          <w:szCs w:val="28"/>
        </w:rPr>
      </w:pPr>
      <w:r w:rsidRPr="000A509D">
        <w:rPr>
          <w:rStyle w:val="af0"/>
          <w:noProof/>
          <w:sz w:val="28"/>
          <w:szCs w:val="28"/>
        </w:rPr>
        <w:t>3.3. Обзор судебной практики рассмотрения исков, связанных с поставкой товаров для государственных нужд</w:t>
      </w:r>
      <w:r w:rsidRPr="00140A21">
        <w:rPr>
          <w:noProof/>
          <w:webHidden/>
          <w:sz w:val="28"/>
          <w:szCs w:val="28"/>
        </w:rPr>
        <w:tab/>
      </w:r>
      <w:r w:rsidR="003255FE">
        <w:rPr>
          <w:noProof/>
          <w:webHidden/>
          <w:sz w:val="28"/>
          <w:szCs w:val="28"/>
        </w:rPr>
        <w:t>31</w:t>
      </w: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Заключение</w:t>
      </w:r>
      <w:r w:rsidRPr="00140A21">
        <w:rPr>
          <w:noProof/>
          <w:webHidden/>
          <w:sz w:val="28"/>
          <w:szCs w:val="28"/>
        </w:rPr>
        <w:tab/>
      </w:r>
      <w:r w:rsidR="003255FE">
        <w:rPr>
          <w:noProof/>
          <w:webHidden/>
          <w:sz w:val="28"/>
          <w:szCs w:val="28"/>
        </w:rPr>
        <w:t>38</w:t>
      </w:r>
    </w:p>
    <w:p w:rsidR="00140A21" w:rsidRPr="00140A21" w:rsidRDefault="00140A21" w:rsidP="00140A21">
      <w:pPr>
        <w:pStyle w:val="12"/>
        <w:tabs>
          <w:tab w:val="right" w:leader="dot" w:pos="9345"/>
        </w:tabs>
        <w:spacing w:line="360" w:lineRule="auto"/>
        <w:rPr>
          <w:b w:val="0"/>
          <w:bCs w:val="0"/>
          <w:caps w:val="0"/>
          <w:noProof/>
          <w:sz w:val="28"/>
          <w:szCs w:val="28"/>
        </w:rPr>
      </w:pPr>
      <w:r w:rsidRPr="000A509D">
        <w:rPr>
          <w:rStyle w:val="af0"/>
          <w:noProof/>
          <w:sz w:val="28"/>
          <w:szCs w:val="28"/>
        </w:rPr>
        <w:t>Список использованной литературы</w:t>
      </w:r>
      <w:r w:rsidRPr="00140A21">
        <w:rPr>
          <w:noProof/>
          <w:webHidden/>
          <w:sz w:val="28"/>
          <w:szCs w:val="28"/>
        </w:rPr>
        <w:tab/>
      </w:r>
      <w:r w:rsidR="003255FE">
        <w:rPr>
          <w:noProof/>
          <w:webHidden/>
          <w:sz w:val="28"/>
          <w:szCs w:val="28"/>
        </w:rPr>
        <w:t>39</w:t>
      </w:r>
    </w:p>
    <w:p w:rsidR="00800ABC" w:rsidRPr="00037116" w:rsidRDefault="00800ABC" w:rsidP="00140A21">
      <w:pPr>
        <w:pStyle w:val="a3"/>
        <w:tabs>
          <w:tab w:val="left" w:leader="dot" w:pos="8460"/>
        </w:tabs>
        <w:spacing w:line="360" w:lineRule="auto"/>
        <w:ind w:right="1975"/>
        <w:jc w:val="both"/>
        <w:rPr>
          <w:rFonts w:ascii="Times New Roman" w:hAnsi="Times New Roman" w:cs="Times New Roman"/>
          <w:sz w:val="28"/>
          <w:szCs w:val="28"/>
        </w:rPr>
      </w:pPr>
    </w:p>
    <w:p w:rsidR="0095359C" w:rsidRPr="00037116" w:rsidRDefault="00037116" w:rsidP="00B61587">
      <w:pPr>
        <w:pStyle w:val="1"/>
      </w:pPr>
      <w:r w:rsidRPr="00037116">
        <w:br w:type="page"/>
      </w:r>
      <w:bookmarkStart w:id="0" w:name="_Toc160773689"/>
      <w:bookmarkStart w:id="1" w:name="_Toc161759107"/>
      <w:r w:rsidR="0095359C" w:rsidRPr="00037116">
        <w:t>Введение</w:t>
      </w:r>
      <w:bookmarkEnd w:id="0"/>
      <w:bookmarkEnd w:id="1"/>
    </w:p>
    <w:p w:rsidR="0095359C" w:rsidRPr="00037116" w:rsidRDefault="0095359C" w:rsidP="00037116">
      <w:pPr>
        <w:pStyle w:val="a3"/>
        <w:tabs>
          <w:tab w:val="left" w:leader="dot" w:pos="8460"/>
        </w:tabs>
        <w:spacing w:line="360" w:lineRule="auto"/>
        <w:ind w:right="-5" w:firstLine="720"/>
        <w:jc w:val="both"/>
        <w:rPr>
          <w:rFonts w:ascii="Times New Roman" w:hAnsi="Times New Roman" w:cs="Times New Roman"/>
          <w:sz w:val="28"/>
          <w:szCs w:val="28"/>
        </w:rPr>
      </w:pPr>
    </w:p>
    <w:p w:rsidR="00D66E70" w:rsidRPr="00037116" w:rsidRDefault="00D66E70" w:rsidP="00037116">
      <w:pPr>
        <w:pStyle w:val="a5"/>
        <w:spacing w:line="360" w:lineRule="auto"/>
        <w:ind w:right="-5" w:firstLine="720"/>
      </w:pPr>
      <w:r w:rsidRPr="00037116">
        <w:t>Данная тема курсовой работы «</w:t>
      </w:r>
      <w:r w:rsidR="00577C09">
        <w:t>Договор поставки для Государственных нужд</w:t>
      </w:r>
      <w:r w:rsidRPr="00037116">
        <w:t>» довольно актуальна в наши дни.</w:t>
      </w:r>
      <w:r w:rsidR="00CD583C" w:rsidRPr="00037116">
        <w:t xml:space="preserve"> Актуальность проблемы заключается в массовом применении во всех организациях договоров поставки.</w:t>
      </w:r>
      <w:r w:rsidR="006E54F4" w:rsidRPr="00037116">
        <w:t xml:space="preserve"> </w:t>
      </w:r>
      <w:r w:rsidR="005330B1" w:rsidRPr="00037116">
        <w:t>Он</w:t>
      </w:r>
      <w:r w:rsidR="006E54F4" w:rsidRPr="00037116">
        <w:t xml:space="preserve"> играет важную роль в организации и осуществлении хозяйственной деятельности, предпринимательства</w:t>
      </w:r>
      <w:r w:rsidR="005330B1" w:rsidRPr="00037116">
        <w:t>, что будет показано в этой работе.</w:t>
      </w:r>
    </w:p>
    <w:p w:rsidR="00CD583C" w:rsidRPr="00037116" w:rsidRDefault="00CD583C" w:rsidP="00037116">
      <w:pPr>
        <w:pStyle w:val="a5"/>
        <w:spacing w:line="360" w:lineRule="auto"/>
        <w:ind w:right="-5" w:firstLine="720"/>
      </w:pPr>
      <w:r w:rsidRPr="00037116">
        <w:t>Цель работы заключается</w:t>
      </w:r>
      <w:r w:rsidR="00784C8A" w:rsidRPr="00037116">
        <w:t xml:space="preserve"> в изучении содержания договора поставки, заключении, исполнении</w:t>
      </w:r>
      <w:r w:rsidR="00202E30" w:rsidRPr="00037116">
        <w:t>, ответственности договоров поставки, а также в приведении судебной практики рассмотрения исков, связанных с поставкой товаров для государственных нужд.</w:t>
      </w:r>
    </w:p>
    <w:p w:rsidR="00D66E70" w:rsidRPr="00037116" w:rsidRDefault="00202E30" w:rsidP="00037116">
      <w:pPr>
        <w:spacing w:line="360" w:lineRule="auto"/>
        <w:ind w:right="-5" w:firstLine="720"/>
        <w:jc w:val="both"/>
        <w:rPr>
          <w:sz w:val="28"/>
          <w:szCs w:val="28"/>
        </w:rPr>
      </w:pPr>
      <w:r w:rsidRPr="00037116">
        <w:rPr>
          <w:sz w:val="28"/>
          <w:szCs w:val="28"/>
        </w:rPr>
        <w:t>При о</w:t>
      </w:r>
      <w:r w:rsidR="00D66E70" w:rsidRPr="00037116">
        <w:rPr>
          <w:sz w:val="28"/>
          <w:szCs w:val="28"/>
        </w:rPr>
        <w:t>существл</w:t>
      </w:r>
      <w:r w:rsidRPr="00037116">
        <w:rPr>
          <w:sz w:val="28"/>
          <w:szCs w:val="28"/>
        </w:rPr>
        <w:t>ении</w:t>
      </w:r>
      <w:r w:rsidR="00D66E70" w:rsidRPr="00037116">
        <w:rPr>
          <w:sz w:val="28"/>
          <w:szCs w:val="28"/>
        </w:rPr>
        <w:t xml:space="preserve"> хозяйственн</w:t>
      </w:r>
      <w:r w:rsidRPr="00037116">
        <w:rPr>
          <w:sz w:val="28"/>
          <w:szCs w:val="28"/>
        </w:rPr>
        <w:t>ой</w:t>
      </w:r>
      <w:r w:rsidR="00D66E70" w:rsidRPr="00037116">
        <w:rPr>
          <w:sz w:val="28"/>
          <w:szCs w:val="28"/>
        </w:rPr>
        <w:t xml:space="preserve"> деятел</w:t>
      </w:r>
      <w:r w:rsidRPr="00037116">
        <w:rPr>
          <w:sz w:val="28"/>
          <w:szCs w:val="28"/>
        </w:rPr>
        <w:t>ьности</w:t>
      </w:r>
      <w:r w:rsidR="00D66E70" w:rsidRPr="00037116">
        <w:rPr>
          <w:sz w:val="28"/>
          <w:szCs w:val="28"/>
        </w:rPr>
        <w:t xml:space="preserve">, </w:t>
      </w:r>
      <w:r w:rsidRPr="00037116">
        <w:rPr>
          <w:sz w:val="28"/>
          <w:szCs w:val="28"/>
        </w:rPr>
        <w:t xml:space="preserve">при </w:t>
      </w:r>
      <w:r w:rsidR="00D66E70" w:rsidRPr="00037116">
        <w:rPr>
          <w:sz w:val="28"/>
          <w:szCs w:val="28"/>
        </w:rPr>
        <w:t>соверш</w:t>
      </w:r>
      <w:r w:rsidRPr="00037116">
        <w:rPr>
          <w:sz w:val="28"/>
          <w:szCs w:val="28"/>
        </w:rPr>
        <w:t>ении</w:t>
      </w:r>
      <w:r w:rsidR="00D66E70" w:rsidRPr="00037116">
        <w:rPr>
          <w:sz w:val="28"/>
          <w:szCs w:val="28"/>
        </w:rPr>
        <w:t xml:space="preserve"> сделки с целью удовлетворения потребностей производственного характера субъекты хозяйствования, предприниматели вступают в разнообразные договорные отношения.</w:t>
      </w:r>
      <w:r w:rsidR="00B55458" w:rsidRPr="00037116">
        <w:rPr>
          <w:sz w:val="28"/>
          <w:szCs w:val="28"/>
        </w:rPr>
        <w:t xml:space="preserve"> Договор является основным документом определяющим права и обязанности сторон,заключивших его.</w:t>
      </w:r>
      <w:r w:rsidR="00037116">
        <w:rPr>
          <w:sz w:val="28"/>
          <w:szCs w:val="28"/>
        </w:rPr>
        <w:t xml:space="preserve"> </w:t>
      </w:r>
      <w:r w:rsidR="0050105A" w:rsidRPr="00037116">
        <w:rPr>
          <w:color w:val="000000"/>
          <w:sz w:val="28"/>
          <w:szCs w:val="28"/>
        </w:rPr>
        <w:t>В условиях нарождающегося рынка, когда решение большинства вопросов, касающихся регулирования отношений сторон в процессе их хозяйственной и финансовой деятельности, отнесено законодателем к компетенции самих хозяйствующих субъектов, особое значение для последних приобретают договоры купли - продажи и договоры поставки.</w:t>
      </w:r>
      <w:r w:rsidR="006E54F4" w:rsidRPr="00037116">
        <w:rPr>
          <w:color w:val="000000"/>
          <w:sz w:val="28"/>
          <w:szCs w:val="28"/>
        </w:rPr>
        <w:t xml:space="preserve"> </w:t>
      </w:r>
      <w:r w:rsidR="00D66E70" w:rsidRPr="00037116">
        <w:rPr>
          <w:sz w:val="28"/>
          <w:szCs w:val="28"/>
        </w:rPr>
        <w:t>Договор определяет и порядок выполнения его участниками принятых обязательств, определяет правовые границы их возможного и дозволенного поведения. Он оформляет экономическое и правовое равенства сторон, закрепляет меры принуждения (санкции) на случай неисполнения или ненадлежащего исполнения сторонами своих особенностей.</w:t>
      </w:r>
    </w:p>
    <w:p w:rsidR="00D66E70" w:rsidRPr="00037116" w:rsidRDefault="00D66E70" w:rsidP="00037116">
      <w:pPr>
        <w:tabs>
          <w:tab w:val="left" w:pos="0"/>
        </w:tabs>
        <w:spacing w:line="360" w:lineRule="auto"/>
        <w:ind w:right="-5" w:firstLine="720"/>
        <w:jc w:val="both"/>
        <w:rPr>
          <w:sz w:val="28"/>
          <w:szCs w:val="28"/>
        </w:rPr>
      </w:pPr>
      <w:r w:rsidRPr="00037116">
        <w:rPr>
          <w:sz w:val="28"/>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D66E70" w:rsidRPr="00037116" w:rsidRDefault="00D66E70"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В нормах хозяйственного права устанавливаются принципы, формы и методы хозяйствования. Хозяйственное право не только устанавливает общие принципы договора поставки, но и регулирует и те случаи поставки товаров, которые явно не описаны в договоре поставки.</w:t>
      </w:r>
    </w:p>
    <w:p w:rsidR="00940DF1" w:rsidRPr="00037116" w:rsidRDefault="00940DF1" w:rsidP="00037116">
      <w:pPr>
        <w:pStyle w:val="a5"/>
        <w:tabs>
          <w:tab w:val="left" w:pos="0"/>
        </w:tabs>
        <w:spacing w:line="360" w:lineRule="auto"/>
        <w:ind w:right="-5" w:firstLine="720"/>
      </w:pPr>
      <w:r w:rsidRPr="00037116">
        <w:t>Данная работа состоит из трех глав в которых</w:t>
      </w:r>
      <w:r w:rsidR="00D66E70" w:rsidRPr="00037116">
        <w:t xml:space="preserve"> будут рассмотрены основные понятия и особенности договора поставки, его содержание, ответственность сторон по договору поставки, а также права и обязанности сторон. Затрагиваются также вопросы, касающиеся договора по</w:t>
      </w:r>
      <w:r w:rsidRPr="00037116">
        <w:t>ставки для государственных нужд, приводится судебная практика по рассмотрению исков, связанных с поставкой товаров для государственных нужд.</w:t>
      </w:r>
    </w:p>
    <w:p w:rsidR="00940DF1" w:rsidRPr="00037116" w:rsidRDefault="00940DF1" w:rsidP="00037116">
      <w:pPr>
        <w:pStyle w:val="a5"/>
        <w:tabs>
          <w:tab w:val="left" w:pos="0"/>
        </w:tabs>
        <w:spacing w:line="360" w:lineRule="auto"/>
        <w:ind w:right="-5" w:firstLine="720"/>
      </w:pPr>
    </w:p>
    <w:p w:rsidR="00FC7359" w:rsidRPr="00037116" w:rsidRDefault="00037116" w:rsidP="00B61587">
      <w:pPr>
        <w:pStyle w:val="1"/>
      </w:pPr>
      <w:r w:rsidRPr="00037116">
        <w:br w:type="page"/>
      </w:r>
      <w:bookmarkStart w:id="2" w:name="_Toc160773690"/>
      <w:bookmarkStart w:id="3" w:name="_Toc161759108"/>
      <w:r w:rsidR="00FC7359" w:rsidRPr="00037116">
        <w:t>Глава 1. Понятие договора поставки, общая характеристика</w:t>
      </w:r>
      <w:bookmarkEnd w:id="2"/>
      <w:bookmarkEnd w:id="3"/>
    </w:p>
    <w:p w:rsidR="00FC7359" w:rsidRPr="00037116" w:rsidRDefault="00FC7359" w:rsidP="00037116">
      <w:pPr>
        <w:pStyle w:val="ConsNormal"/>
        <w:tabs>
          <w:tab w:val="left" w:pos="0"/>
        </w:tabs>
        <w:spacing w:line="360" w:lineRule="auto"/>
        <w:ind w:right="-5"/>
        <w:jc w:val="both"/>
        <w:rPr>
          <w:rFonts w:ascii="Times New Roman" w:hAnsi="Times New Roman" w:cs="Times New Roman"/>
          <w:sz w:val="28"/>
          <w:szCs w:val="28"/>
        </w:rPr>
      </w:pPr>
    </w:p>
    <w:p w:rsidR="0068230D" w:rsidRPr="00037116" w:rsidRDefault="0068230D" w:rsidP="00037116">
      <w:pPr>
        <w:pStyle w:val="ConsNormal"/>
        <w:tabs>
          <w:tab w:val="left" w:pos="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Договором поставки</w:t>
      </w:r>
      <w:r w:rsidR="005E31D4" w:rsidRPr="00037116">
        <w:rPr>
          <w:rFonts w:ascii="Times New Roman" w:hAnsi="Times New Roman" w:cs="Times New Roman"/>
          <w:sz w:val="28"/>
          <w:szCs w:val="28"/>
        </w:rPr>
        <w:t xml:space="preserve"> (</w:t>
      </w:r>
      <w:r w:rsidR="005E31D4" w:rsidRPr="00037116">
        <w:rPr>
          <w:rFonts w:ascii="Times New Roman" w:hAnsi="Times New Roman" w:cs="Times New Roman"/>
          <w:i/>
          <w:iCs/>
          <w:sz w:val="28"/>
          <w:szCs w:val="28"/>
        </w:rPr>
        <w:t>далее – договор)</w:t>
      </w:r>
      <w:r w:rsidRPr="00037116">
        <w:rPr>
          <w:rFonts w:ascii="Times New Roman" w:hAnsi="Times New Roman" w:cs="Times New Roman"/>
          <w:sz w:val="28"/>
          <w:szCs w:val="28"/>
        </w:rPr>
        <w:t xml:space="preserve"> признается договор, по которому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r w:rsidR="00FA794D" w:rsidRPr="00037116">
        <w:rPr>
          <w:rFonts w:ascii="Times New Roman" w:hAnsi="Times New Roman" w:cs="Times New Roman"/>
          <w:sz w:val="28"/>
          <w:szCs w:val="28"/>
        </w:rPr>
        <w:t>.</w:t>
      </w:r>
      <w:r w:rsidR="00037116">
        <w:rPr>
          <w:rFonts w:ascii="Times New Roman" w:hAnsi="Times New Roman" w:cs="Times New Roman"/>
          <w:sz w:val="28"/>
          <w:szCs w:val="28"/>
        </w:rPr>
        <w:t xml:space="preserve"> </w:t>
      </w:r>
    </w:p>
    <w:p w:rsidR="0068230D" w:rsidRPr="00037116" w:rsidRDefault="0068230D" w:rsidP="00037116">
      <w:pPr>
        <w:pStyle w:val="ConsNormal"/>
        <w:tabs>
          <w:tab w:val="left" w:pos="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Понятие договора поставки появилось в XIX веке в российской правовой теории и практике и не имело аналогов в других государствах. В основном договор поставки использовался для регулирования отношений государства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с частными лицами по поводу удовлетворения государственных нужд в тех или иных товарах. Впоследствии институт поставки получил закрепление и развитие в советском праве, под влиянием которого использовался восточно-европейскими странами, особенно в торговых отношениях с СССР.</w:t>
      </w:r>
    </w:p>
    <w:p w:rsidR="0068230D" w:rsidRPr="00037116" w:rsidRDefault="0068230D" w:rsidP="00037116">
      <w:pPr>
        <w:pStyle w:val="ConsNormal"/>
        <w:tabs>
          <w:tab w:val="left" w:pos="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Изначально научная доктрина, в том числе и наука советского гражданского права, считала договор поставки видом купли-продажи. Начиная с 50-х годов господствующей в среде советских ученых стала точка зрения о самостоятельности договора поставки. В качестве самостоятельного типа договор поставки получил закрепление в Основах гражданского законодательства СССР и союзных республики 1961 года, а затем - в граждан</w:t>
      </w:r>
      <w:r w:rsidR="00EE078D">
        <w:rPr>
          <w:rFonts w:ascii="Times New Roman" w:hAnsi="Times New Roman" w:cs="Times New Roman"/>
          <w:sz w:val="28"/>
          <w:szCs w:val="28"/>
        </w:rPr>
        <w:t>ских кодексах союзных республик</w:t>
      </w:r>
      <w:r w:rsidRPr="00037116">
        <w:rPr>
          <w:rFonts w:ascii="Times New Roman" w:hAnsi="Times New Roman" w:cs="Times New Roman"/>
          <w:sz w:val="28"/>
          <w:szCs w:val="28"/>
        </w:rPr>
        <w:t>.</w:t>
      </w:r>
    </w:p>
    <w:p w:rsidR="0095359C"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П</w:t>
      </w:r>
      <w:r w:rsidR="0068230D" w:rsidRPr="00037116">
        <w:rPr>
          <w:rFonts w:ascii="Times New Roman" w:hAnsi="Times New Roman" w:cs="Times New Roman"/>
          <w:sz w:val="28"/>
          <w:szCs w:val="28"/>
        </w:rPr>
        <w:t>ереосмысление понятия договора поставки и его места в системе гражданско-правовых договоров произошло в связи с отказом от административно-командной системы управления экономикой и переходом к рыночным отношениям. Сначала Основы гражданского законодательства Союза ССР и республик 1991 года, а затем и Гражданские Кодексы суверенных государств закрепили принципиально новое определение договора поставки. Возобладала также точка зрения о договорах поставки как виде купли-продажи, вследствие чего соответствующие нормы были помещены в главу "Купля-продажа".</w:t>
      </w:r>
    </w:p>
    <w:p w:rsidR="003D2BDD"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К отличительным (видовым) признакам договора поставки следует отнести:</w:t>
      </w:r>
    </w:p>
    <w:p w:rsidR="003D2BDD"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состав сторон договора (правовой статус поставщика);</w:t>
      </w:r>
    </w:p>
    <w:p w:rsidR="003D2BDD"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цель продажи (приобретения) товара;</w:t>
      </w:r>
    </w:p>
    <w:p w:rsidR="003D2BDD"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передачу товаров в обусловленный срок или сроки.</w:t>
      </w:r>
      <w:r w:rsidR="006E58E9">
        <w:rPr>
          <w:rStyle w:val="a9"/>
          <w:rFonts w:ascii="Times New Roman" w:hAnsi="Times New Roman" w:cs="Times New Roman"/>
          <w:sz w:val="28"/>
          <w:szCs w:val="28"/>
        </w:rPr>
        <w:footnoteReference w:id="1"/>
      </w:r>
    </w:p>
    <w:p w:rsidR="003D2BDD" w:rsidRPr="00037116" w:rsidRDefault="003D2BD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В ст. 476 ГК поставщик прямо определен как лицо, осуществляющее предпринимательскую деятельность, производящее или закупающее товары (юридическое лицо или гражданин-предприниматель). Далее, поставляемые товары</w:t>
      </w:r>
      <w:r w:rsidR="007D3988" w:rsidRPr="00037116">
        <w:rPr>
          <w:rFonts w:ascii="Times New Roman" w:hAnsi="Times New Roman" w:cs="Times New Roman"/>
          <w:sz w:val="28"/>
          <w:szCs w:val="28"/>
        </w:rPr>
        <w:t xml:space="preserve"> должны быть предназначены для использования в предпринимательской деятельности или иных целях, не связанных с личным, семейным, домашним</w:t>
      </w:r>
      <w:r w:rsidR="00037116">
        <w:rPr>
          <w:rFonts w:ascii="Times New Roman" w:hAnsi="Times New Roman" w:cs="Times New Roman"/>
          <w:sz w:val="28"/>
          <w:szCs w:val="28"/>
        </w:rPr>
        <w:t xml:space="preserve"> </w:t>
      </w:r>
      <w:r w:rsidR="007D3988" w:rsidRPr="00037116">
        <w:rPr>
          <w:rFonts w:ascii="Times New Roman" w:hAnsi="Times New Roman" w:cs="Times New Roman"/>
          <w:sz w:val="28"/>
          <w:szCs w:val="28"/>
        </w:rPr>
        <w:t>и иным подобным использованием (поставка в материальные резервы, для учре</w:t>
      </w:r>
      <w:r w:rsidR="00DD7434" w:rsidRPr="00037116">
        <w:rPr>
          <w:rFonts w:ascii="Times New Roman" w:hAnsi="Times New Roman" w:cs="Times New Roman"/>
          <w:sz w:val="28"/>
          <w:szCs w:val="28"/>
        </w:rPr>
        <w:t>ждений социальной сферы и т.д.),</w:t>
      </w:r>
      <w:r w:rsidR="007D3988" w:rsidRPr="00037116">
        <w:rPr>
          <w:rFonts w:ascii="Times New Roman" w:hAnsi="Times New Roman" w:cs="Times New Roman"/>
          <w:sz w:val="28"/>
          <w:szCs w:val="28"/>
        </w:rPr>
        <w:t xml:space="preserve"> наконец, поставщик обязуется передать товары покупателю в обусловленный срок (сроки).</w:t>
      </w:r>
    </w:p>
    <w:p w:rsidR="007D3988" w:rsidRPr="00037116" w:rsidRDefault="007D3988"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Указанные признаки договора необходимо считать главными. Все другие, называемые еще «вторичными»</w:t>
      </w:r>
      <w:r w:rsidRPr="00037116">
        <w:rPr>
          <w:rStyle w:val="a9"/>
          <w:rFonts w:ascii="Times New Roman" w:hAnsi="Times New Roman" w:cs="Times New Roman"/>
          <w:sz w:val="28"/>
          <w:szCs w:val="28"/>
        </w:rPr>
        <w:footnoteReference w:id="2"/>
      </w:r>
      <w:r w:rsidR="003C6B6D" w:rsidRPr="00037116">
        <w:rPr>
          <w:rFonts w:ascii="Times New Roman" w:hAnsi="Times New Roman" w:cs="Times New Roman"/>
          <w:sz w:val="28"/>
          <w:szCs w:val="28"/>
        </w:rPr>
        <w:t>, как правило, развивают и дополняют их. К их числу можно отнести:</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договор поставки создает обычно длительные отношения между сторонами;</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подлежащий поставке товар может отсутствовать в момент заключения договора;</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поставщик не всегда является производителем товара;</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предмет договора поставки составляют в большинстве случаев вещи, определенные родовыми признаками;</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 исполнение договора поставки осуществляется, как правило, по частям.</w:t>
      </w:r>
    </w:p>
    <w:p w:rsidR="003C6B6D" w:rsidRPr="00037116" w:rsidRDefault="003C6B6D"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Договор поставки является консенсуальным, двусторонним, возмездным.</w:t>
      </w:r>
    </w:p>
    <w:p w:rsidR="00896281" w:rsidRPr="00037116" w:rsidRDefault="00896281" w:rsidP="00037116">
      <w:pPr>
        <w:spacing w:line="360" w:lineRule="auto"/>
        <w:ind w:right="-5" w:firstLine="720"/>
        <w:jc w:val="both"/>
        <w:rPr>
          <w:sz w:val="28"/>
          <w:szCs w:val="28"/>
        </w:rPr>
      </w:pPr>
      <w:r w:rsidRPr="00037116">
        <w:rPr>
          <w:sz w:val="28"/>
          <w:szCs w:val="28"/>
        </w:rPr>
        <w:t>Поставка - один из самых распространенных договоров в гражданском обороте.</w:t>
      </w:r>
      <w:r w:rsidR="004B5193" w:rsidRPr="00037116">
        <w:rPr>
          <w:sz w:val="28"/>
          <w:szCs w:val="28"/>
        </w:rPr>
        <w:t xml:space="preserve"> В течение длительного времени поставка рассматривалась как само</w:t>
      </w:r>
      <w:r w:rsidR="004B5193" w:rsidRPr="00037116">
        <w:rPr>
          <w:sz w:val="28"/>
          <w:szCs w:val="28"/>
        </w:rPr>
        <w:softHyphen/>
        <w:t>стоятельный тип договора, так как являлась плановой куплей-про</w:t>
      </w:r>
      <w:r w:rsidR="004B5193" w:rsidRPr="00037116">
        <w:rPr>
          <w:sz w:val="28"/>
          <w:szCs w:val="28"/>
        </w:rPr>
        <w:softHyphen/>
        <w:t>дажей и определялась плановым актом. Но с 1991 г. законо</w:t>
      </w:r>
      <w:r w:rsidR="004B5193" w:rsidRPr="00037116">
        <w:rPr>
          <w:sz w:val="28"/>
          <w:szCs w:val="28"/>
        </w:rPr>
        <w:softHyphen/>
        <w:t>датель отнес поставку к разновидности договора купли-про</w:t>
      </w:r>
      <w:r w:rsidR="004B5193" w:rsidRPr="00037116">
        <w:rPr>
          <w:sz w:val="28"/>
          <w:szCs w:val="28"/>
        </w:rPr>
        <w:softHyphen/>
        <w:t>дажи.</w:t>
      </w:r>
      <w:r w:rsidR="00037116">
        <w:rPr>
          <w:sz w:val="28"/>
          <w:szCs w:val="28"/>
        </w:rPr>
        <w:t xml:space="preserve"> </w:t>
      </w:r>
      <w:r w:rsidRPr="00037116">
        <w:rPr>
          <w:sz w:val="28"/>
          <w:szCs w:val="28"/>
        </w:rPr>
        <w:t>По договору организации и индивидуальные предпринимателя реализуют товары, как производимые, так и закупаемые ими. Товары поставляются (приобретаются) для собственного производства и потребления, для переработки на давальческих началах, для осуществлен</w:t>
      </w:r>
      <w:r w:rsidR="005E4ACD" w:rsidRPr="00037116">
        <w:rPr>
          <w:sz w:val="28"/>
          <w:szCs w:val="28"/>
        </w:rPr>
        <w:t>ия оптовой и розничной торговли,</w:t>
      </w:r>
      <w:r w:rsidRPr="00037116">
        <w:rPr>
          <w:sz w:val="28"/>
          <w:szCs w:val="28"/>
        </w:rPr>
        <w:t xml:space="preserve"> для о</w:t>
      </w:r>
      <w:r w:rsidR="005E4ACD" w:rsidRPr="00037116">
        <w:rPr>
          <w:sz w:val="28"/>
          <w:szCs w:val="28"/>
        </w:rPr>
        <w:t xml:space="preserve">беспечения государственных нужд. </w:t>
      </w:r>
    </w:p>
    <w:p w:rsidR="00896281" w:rsidRPr="00037116" w:rsidRDefault="00896281" w:rsidP="00037116">
      <w:pPr>
        <w:pStyle w:val="ConsNormal"/>
        <w:tabs>
          <w:tab w:val="left" w:pos="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Основу правового регулирования договора составляют нормы параграфа 3 главы 30 ГК. В случае недостаточности этих норм к отношениям по поставке применяются в соответствии с пунктом 5 ст. 424 ГК общие положения о купле-продаже, если иное не предусмотрено Гражданск</w:t>
      </w:r>
      <w:r w:rsidR="005E4ACD" w:rsidRPr="00037116">
        <w:rPr>
          <w:rFonts w:ascii="Times New Roman" w:hAnsi="Times New Roman" w:cs="Times New Roman"/>
          <w:sz w:val="28"/>
          <w:szCs w:val="28"/>
        </w:rPr>
        <w:t>им кодексом.</w:t>
      </w:r>
      <w:r w:rsidR="00037116">
        <w:rPr>
          <w:rFonts w:ascii="Times New Roman" w:hAnsi="Times New Roman" w:cs="Times New Roman"/>
          <w:sz w:val="28"/>
          <w:szCs w:val="28"/>
        </w:rPr>
        <w:t xml:space="preserve"> </w:t>
      </w:r>
    </w:p>
    <w:p w:rsidR="005E31D4" w:rsidRPr="00037116" w:rsidRDefault="005E31D4"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Договор, как правило, заключается на длительный срок, который зависит от характера предмета договора и других обстоятельств, но может заключаться на конкретный, кратковременный срок. Поставка товара может быть поэтапной, на протяжении всего срока действия договора. В таком случае промежуточные этапы имеют юридическое значение, но решающее значение принадлежит конечному сроку, с наступлением которого стороны свои обязательства должны выполнить полностью и надлежащим образом. Стороны могут прибегнуть к разовой поставке, с осуществлением которой действие договора прекращается. Форма договора письменная, поскольку сторонами выступают субъекты хозяйствования или иной предпринимательской деятельности. Между заключением договора и его исполнением может существовать разрыв во времени, продолжительность которого устанавливается соглашением сторон. Это обстоятельство позволяет прийти к выводу, что в момент заключения договора предмета договора или вообще реально не существует, либо в полном объеме он может быть изготовлен лишь постепенно. Поэтому, если в момент заключения договора предмет договора со всеми его качественными, количественными и другими характеристиками реально существовал и был оплачен, тогда речь может идти как о поставке, так и о договоре купли-продажи, но с отсрочкой доставки его покупателю. Следовательно, необходимо различать терминологически и юридически понятия “поставка” и “доставка”. Поставка может включать в себя “доставку” товара потребителю, может и не включать ее. Поставщик должен изготовить объект, а доставить его потребителю может и другое лицо.</w:t>
      </w:r>
    </w:p>
    <w:p w:rsidR="005E31D4" w:rsidRPr="00037116" w:rsidRDefault="005E31D4"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“Поставка” – это обязанность продавца, независимо от того, осуществляется ли она самим продавцом или по его поручению другим лицом. Доставка может осуществляться на основе договора перевозки.</w:t>
      </w:r>
    </w:p>
    <w:p w:rsidR="00FE1D93" w:rsidRPr="00037116" w:rsidRDefault="005E31D4" w:rsidP="00037116">
      <w:pPr>
        <w:pStyle w:val="a3"/>
        <w:tabs>
          <w:tab w:val="left" w:pos="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Поэтапность поставки предполагает и поэтапность расчетов за поставленные товары. Окончательные расчеты осуществляются после поступления последней партии товара, хотя может иметь место и предоплата в полном объеме. Если предметом договора купли-продажи может быть всякий не изъятый их оборота товар, то договора поставки – только тот, который предназначен для производственно-хозяйственной или иной предпринимательской деятельности, но не для личного (семейного, домашнего) использования (телевизор, компьютер, предметы домашней обстановки). Однако, если такие предметы предназначены для реализации через розничную или оптовую торговую сеть, тогда они могут приобретаться по договору поставки.</w:t>
      </w:r>
      <w:r w:rsidR="006E58E9">
        <w:rPr>
          <w:rStyle w:val="a9"/>
          <w:rFonts w:ascii="Times New Roman" w:hAnsi="Times New Roman" w:cs="Times New Roman"/>
          <w:sz w:val="28"/>
          <w:szCs w:val="28"/>
        </w:rPr>
        <w:footnoteReference w:id="3"/>
      </w:r>
    </w:p>
    <w:p w:rsidR="004B5193" w:rsidRPr="00037116" w:rsidRDefault="004B5193" w:rsidP="00037116">
      <w:pPr>
        <w:spacing w:line="360" w:lineRule="auto"/>
        <w:ind w:right="-5" w:firstLine="720"/>
        <w:jc w:val="both"/>
        <w:rPr>
          <w:sz w:val="28"/>
          <w:szCs w:val="28"/>
        </w:rPr>
      </w:pPr>
      <w:r w:rsidRPr="00037116">
        <w:rPr>
          <w:sz w:val="28"/>
          <w:szCs w:val="28"/>
        </w:rPr>
        <w:t>В зависимости от основания возникновения договорных отношений по поставкам различают:</w:t>
      </w:r>
    </w:p>
    <w:p w:rsidR="004B5193" w:rsidRPr="00037116" w:rsidRDefault="004B5193" w:rsidP="00037116">
      <w:pPr>
        <w:pStyle w:val="11"/>
        <w:numPr>
          <w:ilvl w:val="0"/>
          <w:numId w:val="4"/>
        </w:numPr>
        <w:spacing w:line="360" w:lineRule="auto"/>
        <w:ind w:left="0" w:right="-5" w:firstLine="720"/>
      </w:pPr>
      <w:r w:rsidRPr="00037116">
        <w:t>поставки, основанные только на соглашении между постав</w:t>
      </w:r>
      <w:r w:rsidRPr="00037116">
        <w:softHyphen/>
        <w:t>щиком и покупателем;</w:t>
      </w:r>
    </w:p>
    <w:p w:rsidR="004B5193" w:rsidRPr="00037116" w:rsidRDefault="004B5193" w:rsidP="00037116">
      <w:pPr>
        <w:pStyle w:val="11"/>
        <w:numPr>
          <w:ilvl w:val="0"/>
          <w:numId w:val="4"/>
        </w:numPr>
        <w:spacing w:line="360" w:lineRule="auto"/>
        <w:ind w:left="0" w:right="-5" w:firstLine="720"/>
      </w:pPr>
      <w:r w:rsidRPr="00037116">
        <w:t>поставки, которые имеют своим основанием совокупность юридических фактов в виде договора и заказа товаров на поставку для государственных нужд.</w:t>
      </w:r>
    </w:p>
    <w:p w:rsidR="004B5193" w:rsidRPr="00037116" w:rsidRDefault="004B5193" w:rsidP="00037116">
      <w:pPr>
        <w:pStyle w:val="ad"/>
        <w:spacing w:line="360" w:lineRule="auto"/>
        <w:ind w:right="-5" w:firstLine="720"/>
        <w:rPr>
          <w:sz w:val="28"/>
          <w:szCs w:val="28"/>
        </w:rPr>
      </w:pPr>
      <w:r w:rsidRPr="00037116">
        <w:rPr>
          <w:sz w:val="28"/>
          <w:szCs w:val="28"/>
        </w:rPr>
        <w:t>- Целью приобретения товара является его использование в предпринимательской деятельности;</w:t>
      </w:r>
    </w:p>
    <w:p w:rsidR="004B5193" w:rsidRPr="00037116" w:rsidRDefault="004B5193" w:rsidP="00037116">
      <w:pPr>
        <w:pStyle w:val="ad"/>
        <w:spacing w:line="360" w:lineRule="auto"/>
        <w:ind w:right="-5" w:firstLine="720"/>
        <w:rPr>
          <w:sz w:val="28"/>
          <w:szCs w:val="28"/>
        </w:rPr>
      </w:pPr>
      <w:r w:rsidRPr="00037116">
        <w:rPr>
          <w:sz w:val="28"/>
          <w:szCs w:val="28"/>
        </w:rPr>
        <w:t>- Договором поставки опосредуются гражданско-правовые от</w:t>
      </w:r>
      <w:r w:rsidRPr="00037116">
        <w:rPr>
          <w:sz w:val="28"/>
          <w:szCs w:val="28"/>
        </w:rPr>
        <w:softHyphen/>
        <w:t>ношения, которые регулируются другими договорами (мены, аренды, возмездного оказания услуг, подряда).</w:t>
      </w:r>
    </w:p>
    <w:p w:rsidR="004B5193" w:rsidRPr="00037116" w:rsidRDefault="004B5193" w:rsidP="00037116">
      <w:pPr>
        <w:spacing w:line="360" w:lineRule="auto"/>
        <w:ind w:right="-5" w:firstLine="720"/>
        <w:jc w:val="both"/>
        <w:rPr>
          <w:sz w:val="28"/>
          <w:szCs w:val="28"/>
        </w:rPr>
      </w:pPr>
      <w:r w:rsidRPr="00037116">
        <w:rPr>
          <w:sz w:val="28"/>
          <w:szCs w:val="28"/>
        </w:rPr>
        <w:t>От договора мены договор поставки отличается тем, что обя</w:t>
      </w:r>
      <w:r w:rsidRPr="00037116">
        <w:rPr>
          <w:sz w:val="28"/>
          <w:szCs w:val="28"/>
        </w:rPr>
        <w:softHyphen/>
        <w:t>занности поставщика передать вещь в собственность противостоит обязанность покупателя выплатить определенную сумму, а не това</w:t>
      </w:r>
      <w:r w:rsidRPr="00037116">
        <w:rPr>
          <w:sz w:val="28"/>
          <w:szCs w:val="28"/>
        </w:rPr>
        <w:softHyphen/>
        <w:t>ров в натуре, как в договоре мены. По договору аренды имущество передается во временное владение и пользование либо во временное пользование, то есть не влечет права собственности на имущество. Дого</w:t>
      </w:r>
      <w:r w:rsidRPr="00037116">
        <w:rPr>
          <w:sz w:val="28"/>
          <w:szCs w:val="28"/>
        </w:rPr>
        <w:softHyphen/>
        <w:t>вор поставки отличается от договора возмездного оказания услуг тем, что встречной обязанностью по договору возмездного оказания услуг служит не оплата, а встречное действие. Договор подряда опо</w:t>
      </w:r>
      <w:r w:rsidRPr="00037116">
        <w:rPr>
          <w:sz w:val="28"/>
          <w:szCs w:val="28"/>
        </w:rPr>
        <w:softHyphen/>
        <w:t>средует передачу заказчику выполненной работы, а также сам п</w:t>
      </w:r>
      <w:r w:rsidR="00DD7434" w:rsidRPr="00037116">
        <w:rPr>
          <w:sz w:val="28"/>
          <w:szCs w:val="28"/>
        </w:rPr>
        <w:t>ро</w:t>
      </w:r>
      <w:r w:rsidR="00DD7434" w:rsidRPr="00037116">
        <w:rPr>
          <w:sz w:val="28"/>
          <w:szCs w:val="28"/>
        </w:rPr>
        <w:softHyphen/>
        <w:t>цесс, в то время</w:t>
      </w:r>
      <w:r w:rsidRPr="00037116">
        <w:rPr>
          <w:sz w:val="28"/>
          <w:szCs w:val="28"/>
        </w:rPr>
        <w:t xml:space="preserve"> как по договору поставки процесс создания товара находится за пределами его регулирования.</w:t>
      </w:r>
    </w:p>
    <w:p w:rsidR="00FE1D93" w:rsidRPr="00037116" w:rsidRDefault="00037116" w:rsidP="00B61587">
      <w:pPr>
        <w:pStyle w:val="1"/>
      </w:pPr>
      <w:r w:rsidRPr="00037116">
        <w:br w:type="page"/>
      </w:r>
      <w:bookmarkStart w:id="4" w:name="_Toc160773691"/>
      <w:bookmarkStart w:id="5" w:name="_Toc161759109"/>
      <w:r w:rsidR="00FE1D93" w:rsidRPr="00037116">
        <w:t>Глава 2. Заключение, содержание и исполнение договор</w:t>
      </w:r>
      <w:r w:rsidR="00432117" w:rsidRPr="00037116">
        <w:t>а</w:t>
      </w:r>
      <w:r w:rsidR="00FE1D93" w:rsidRPr="00037116">
        <w:t xml:space="preserve"> поставки, ответственность по договору поставки</w:t>
      </w:r>
      <w:bookmarkEnd w:id="4"/>
      <w:bookmarkEnd w:id="5"/>
    </w:p>
    <w:p w:rsidR="00FE1D93" w:rsidRPr="00037116" w:rsidRDefault="00FE1D93" w:rsidP="00037116">
      <w:pPr>
        <w:pStyle w:val="a3"/>
        <w:tabs>
          <w:tab w:val="left" w:pos="0"/>
          <w:tab w:val="left" w:leader="dot" w:pos="8460"/>
          <w:tab w:val="left" w:leader="dot" w:pos="9540"/>
        </w:tabs>
        <w:spacing w:line="360" w:lineRule="auto"/>
        <w:ind w:right="-5"/>
        <w:jc w:val="center"/>
        <w:rPr>
          <w:rFonts w:ascii="Times New Roman" w:hAnsi="Times New Roman" w:cs="Times New Roman"/>
          <w:b/>
          <w:bCs/>
          <w:sz w:val="28"/>
          <w:szCs w:val="28"/>
        </w:rPr>
      </w:pPr>
    </w:p>
    <w:p w:rsidR="00FE1D93" w:rsidRPr="00037116" w:rsidRDefault="00FE1D93" w:rsidP="00B61587">
      <w:pPr>
        <w:pStyle w:val="2"/>
      </w:pPr>
      <w:bookmarkStart w:id="6" w:name="_Toc160773692"/>
      <w:bookmarkStart w:id="7" w:name="_Toc161759110"/>
      <w:r w:rsidRPr="00037116">
        <w:t>2.1.</w:t>
      </w:r>
      <w:r w:rsidR="00037116">
        <w:t xml:space="preserve"> </w:t>
      </w:r>
      <w:r w:rsidRPr="00037116">
        <w:t>Заключение</w:t>
      </w:r>
      <w:r w:rsidR="00EC6F6D" w:rsidRPr="00037116">
        <w:t xml:space="preserve"> и</w:t>
      </w:r>
      <w:r w:rsidRPr="00037116">
        <w:t xml:space="preserve"> содержание договор</w:t>
      </w:r>
      <w:r w:rsidR="00F27D43" w:rsidRPr="00037116">
        <w:t>а</w:t>
      </w:r>
      <w:r w:rsidRPr="00037116">
        <w:t xml:space="preserve"> поставки</w:t>
      </w:r>
      <w:bookmarkEnd w:id="6"/>
      <w:bookmarkEnd w:id="7"/>
    </w:p>
    <w:p w:rsidR="00FE1D93" w:rsidRPr="00037116" w:rsidRDefault="00FE1D93" w:rsidP="00037116">
      <w:pPr>
        <w:pStyle w:val="a3"/>
        <w:tabs>
          <w:tab w:val="left" w:pos="0"/>
          <w:tab w:val="left" w:leader="dot" w:pos="9540"/>
        </w:tabs>
        <w:spacing w:line="360" w:lineRule="auto"/>
        <w:ind w:right="-5" w:firstLine="720"/>
        <w:jc w:val="both"/>
        <w:rPr>
          <w:rFonts w:ascii="Times New Roman" w:hAnsi="Times New Roman" w:cs="Times New Roman"/>
          <w:sz w:val="28"/>
          <w:szCs w:val="28"/>
        </w:rPr>
      </w:pPr>
    </w:p>
    <w:p w:rsidR="00C03984" w:rsidRPr="00037116" w:rsidRDefault="00C03984" w:rsidP="00037116">
      <w:pPr>
        <w:pStyle w:val="ConsNormal"/>
        <w:tabs>
          <w:tab w:val="left" w:pos="0"/>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Заключение договора поставки подчиняется в целом общим положениям Гражданского кодекса о договоре. Особенности его заключения установлены ст. 477 ГК и касаются урегулирования разногласий при заключении договора.</w:t>
      </w:r>
    </w:p>
    <w:p w:rsidR="00C03984" w:rsidRPr="00037116" w:rsidRDefault="00C03984"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Смысл правил ст. 477 ГК состоит в следующем. Если при заключении договора поставки между сторонами возникли разногласия по отдельным его условиям, сторона, предложившая заключить договор и получившая от другой стороны предложение о согласовании этих условий, должна принять меры по согласованию соответствующих условий договора либо письменно уведомить другую сторону об отказе от его заключения. Указанные действия необходимо осуществить в течение 30 дней со дня получения предложения о согласовании условий, если иной срок не установлен законодательством или не определен сторонами. Невыполнение данного правила влечет для стороны, получившей предложение по соответствующим условиям договора, обязанность возместить другой стороне убытки, вызванные уклонением от согласования условий договора.</w:t>
      </w:r>
      <w:r w:rsidR="006E58E9">
        <w:rPr>
          <w:rStyle w:val="a9"/>
          <w:rFonts w:ascii="Times New Roman" w:hAnsi="Times New Roman" w:cs="Times New Roman"/>
          <w:sz w:val="28"/>
          <w:szCs w:val="28"/>
        </w:rPr>
        <w:footnoteReference w:id="4"/>
      </w:r>
    </w:p>
    <w:p w:rsidR="00C03984" w:rsidRPr="00037116" w:rsidRDefault="00C03984"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Правила ст. 477 ГК относятся к договорам поставки, заключаемым по усмотрению сторон. Они не отменяют принцип свободы договора, а лишь детализируют общие нормы о согласовании разногласий при заключении договора. Необходимость таких правил обусловлена широким применением договора поставки во всех сферах экономики, заключением его, как правило, на достаточно длинный срок и важностью достижения большей определенности во взаимоотношениях сторон на стадии заключения договора. В случае заключения договора поставки в обязательном порядке возникшие разногласия</w:t>
      </w:r>
      <w:r w:rsidR="000073F0" w:rsidRPr="00037116">
        <w:rPr>
          <w:rFonts w:ascii="Times New Roman" w:hAnsi="Times New Roman" w:cs="Times New Roman"/>
          <w:sz w:val="28"/>
          <w:szCs w:val="28"/>
        </w:rPr>
        <w:t xml:space="preserve"> урегулируются в соответствии со</w:t>
      </w:r>
      <w:r w:rsidRPr="00037116">
        <w:rPr>
          <w:rFonts w:ascii="Times New Roman" w:hAnsi="Times New Roman" w:cs="Times New Roman"/>
          <w:sz w:val="28"/>
          <w:szCs w:val="28"/>
        </w:rPr>
        <w:t xml:space="preserve"> ст. 415 ГК.</w:t>
      </w:r>
    </w:p>
    <w:p w:rsidR="00CA64C9" w:rsidRPr="00037116" w:rsidRDefault="00CA64C9"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В нормах Гражданского кодекса о поставке товаров не предусматривается перечень условий, в том числе и существенных, составляющих содержание договора пос</w:t>
      </w:r>
      <w:r w:rsidR="0024206F" w:rsidRPr="00037116">
        <w:rPr>
          <w:rFonts w:ascii="Times New Roman" w:hAnsi="Times New Roman" w:cs="Times New Roman"/>
          <w:sz w:val="28"/>
          <w:szCs w:val="28"/>
        </w:rPr>
        <w:t>тавки.</w:t>
      </w:r>
      <w:r w:rsidR="00037116">
        <w:rPr>
          <w:rFonts w:ascii="Times New Roman" w:hAnsi="Times New Roman" w:cs="Times New Roman"/>
          <w:sz w:val="28"/>
          <w:szCs w:val="28"/>
        </w:rPr>
        <w:t xml:space="preserve"> </w:t>
      </w:r>
      <w:r w:rsidR="0024206F" w:rsidRPr="00037116">
        <w:rPr>
          <w:rFonts w:ascii="Times New Roman" w:hAnsi="Times New Roman" w:cs="Times New Roman"/>
          <w:sz w:val="28"/>
          <w:szCs w:val="28"/>
        </w:rPr>
        <w:t>В</w:t>
      </w:r>
      <w:r w:rsidRPr="00037116">
        <w:rPr>
          <w:rFonts w:ascii="Times New Roman" w:hAnsi="Times New Roman" w:cs="Times New Roman"/>
          <w:sz w:val="28"/>
          <w:szCs w:val="28"/>
        </w:rPr>
        <w:t xml:space="preserve"> договоре, как правило, должны быть отражены: предмет договора (наименование товара, его количество, ассортимент, качество и комплектность); порядок расчетов и цена товара; порядок поставки товара; транспорт, требования к таре и упаковке; страхование; имущественная ответственность сторон; срок действия договора; порядок изменения и расторжения договора; иные, не противоречащие зако</w:t>
      </w:r>
      <w:r w:rsidR="00C6427C" w:rsidRPr="00037116">
        <w:rPr>
          <w:rFonts w:ascii="Times New Roman" w:hAnsi="Times New Roman" w:cs="Times New Roman"/>
          <w:sz w:val="28"/>
          <w:szCs w:val="28"/>
        </w:rPr>
        <w:t>нодательству</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условия, которые стороны признают необходимым предусмотреть в договоре.</w:t>
      </w:r>
    </w:p>
    <w:p w:rsidR="00CA64C9" w:rsidRPr="00037116" w:rsidRDefault="00CA64C9"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Приведенный перечень охватывает наиболее значимые и употребимые условия договора поставки. Остановимся на основных из этих условий, имея в виду, что они определяются сейчас, включая существенные условия, пр</w:t>
      </w:r>
      <w:r w:rsidR="004503B5" w:rsidRPr="00037116">
        <w:rPr>
          <w:rFonts w:ascii="Times New Roman" w:hAnsi="Times New Roman" w:cs="Times New Roman"/>
          <w:sz w:val="28"/>
          <w:szCs w:val="28"/>
        </w:rPr>
        <w:t>ежде всего на основании норм ГК</w:t>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Предмет договора поставки - это товары, предназначенные для использования в предпринимательских и иных целях. Как правило, ими являются родовые вещи, хотя возможна и поставка индивидуально-определенных вещей. На момент заключения договора поставки товары как его предмет в готовом (наличном) виде обычно отсутствуют. С предметом связано одно из отличий договора поставки от других видов купли-продажи. Так, предметом договора поставки не могут быть единые имущественные комплексы, а также здания, сооружения, иное недвижимое имущество, ценные бумаги, валюта, энергетические и другие ресурсы, снабжение которыми осуществляется через присоединенную сеть.</w:t>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В Положении о поставк</w:t>
      </w:r>
      <w:r w:rsidR="002C5536" w:rsidRPr="00037116">
        <w:rPr>
          <w:rFonts w:ascii="Times New Roman" w:hAnsi="Times New Roman" w:cs="Times New Roman"/>
          <w:sz w:val="28"/>
          <w:szCs w:val="28"/>
        </w:rPr>
        <w:t>ах товаров, предмет договора поставки</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характеризуется через наименование товара, его количество, ассортимент, качество и комплектность. Количество товара, подлежащее передаче покупателю, предусматривается в договоре поставки в соответствующих единицах измерения или в денежном выражении. Условие о количестве товара может быть согласовано и путем установления в договоре порядка его определения. Если договор не позволяет определить количество подлежащего передаче товара, он считается незаключенным (ст. 435 ГК).</w:t>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Обычно количество товара в договоре поставки определяется путем указания общего количества подлежащего поставке товара с разбивкой его по периодам поставки. По отдельным периодам поставки в течение срока действия договора количество товара может согласовываться также посредством спецификаций, являющихся неотъемлемой частью договора.</w:t>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В договоре может предусматриваться поставка товаров в определенном ассортименте. Ассортимент товаров - это их соотношение по видам, моделям, размерам, цветам и иным признакам. Он указывается в тексте договора или в спецификации к договору. Если при заключении договора поставки ассортимент товаров определяется не на весь срок его действия, то порядок и сроки согласования ассортимента устанавливаются в договоре.</w:t>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Требования к качеству товаров определяются сторонами в условиях договора. Обычно для этого используются следующие способы - по образцу (путем отбора проб) или по описанию (соответствия стандартам и другой нормативно-технической документации). В действующем законодательстве могут быть установлены и обязательные требования к качеству поставляемых товаров - стандарты. Договором поставки могут быть установлены повышенные требования к качеству товаров по сравнению с обязательными требованиями, установленными в предусмотренном законодательством порядке.</w:t>
      </w:r>
      <w:r w:rsidR="006E58E9">
        <w:rPr>
          <w:rStyle w:val="a9"/>
          <w:rFonts w:ascii="Times New Roman" w:hAnsi="Times New Roman" w:cs="Times New Roman"/>
          <w:sz w:val="28"/>
          <w:szCs w:val="28"/>
        </w:rPr>
        <w:footnoteReference w:id="5"/>
      </w:r>
    </w:p>
    <w:p w:rsidR="008B2BA8" w:rsidRPr="00037116" w:rsidRDefault="008B2BA8"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Комплектность поставки означает, в каком сочетании отдельных частей или отдельных единиц должны быть переданы предусмотренные договором товары для того, чтобы они могли нормально использоваться покупателем. Помимо комплектности, в ГК предусматривается понятие комплекта товаров, когда поставщик обязан передать покупателю определенный набор товаров в комплекте (ст. 449 ГК). Как правило, в договоре к комплектности товаров предъявляются те же требования, что и к его качеству.</w:t>
      </w:r>
    </w:p>
    <w:p w:rsidR="009E7B5C" w:rsidRPr="00037116" w:rsidRDefault="009E7B5C"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Исходя из п.3 ст. 425 ГК условия о поставляемом товаре считаются согласованными</w:t>
      </w:r>
      <w:r w:rsidR="00047570" w:rsidRPr="00037116">
        <w:rPr>
          <w:rFonts w:ascii="Times New Roman" w:hAnsi="Times New Roman" w:cs="Times New Roman"/>
          <w:sz w:val="28"/>
          <w:szCs w:val="28"/>
        </w:rPr>
        <w:t>, если договор позволяет определить наименование и количество товара.</w:t>
      </w:r>
    </w:p>
    <w:p w:rsidR="00A62C06" w:rsidRPr="00037116" w:rsidRDefault="00A62C06"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Цена товара определяется соглашением сторон договора поставки. Исключение составляют случаи, когда цены на определенные товары (например, социально значимые) устанавливаются или регулируются уполномоченными государственными органами. Цена поставляемых товаров обычно определяется конкретной денежной суммой. Она может быть выражена также в белорусских рублях в сумме, эквивалентной соответствующей сумме в иностранной валюте или в условных денежных единицах. При установлении цены в зависимости от веса товара она определяется по весу нетто, если иное не предусмотрено договором поставки. Вместо указания цены стороны договора поставки вправе установить в договоре порядок и способ ее определения.</w:t>
      </w:r>
    </w:p>
    <w:p w:rsidR="00A62C06" w:rsidRPr="00037116" w:rsidRDefault="00A62C06"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Условие о цене не является в настоящее время существенным условием договора поставки. В тех случаях, когда цена договором не предусмотрена и не может быть определена исходя из его условий, оплата по договору поставки должна быть осуществлена по цене, которая при сравнимых обстоятельствах обычно взимается за аналогичные товары (п. 1 ст. 455, п. 3 ст. 394 ГК).</w:t>
      </w:r>
    </w:p>
    <w:p w:rsidR="00AC3216" w:rsidRPr="00037116" w:rsidRDefault="00AC3216" w:rsidP="00037116">
      <w:pPr>
        <w:pStyle w:val="ConsNormal"/>
        <w:tabs>
          <w:tab w:val="left" w:leader="dot" w:pos="9540"/>
        </w:tabs>
        <w:spacing w:line="360" w:lineRule="auto"/>
        <w:ind w:right="-5"/>
        <w:jc w:val="both"/>
        <w:rPr>
          <w:rFonts w:ascii="Times New Roman" w:hAnsi="Times New Roman" w:cs="Times New Roman"/>
          <w:sz w:val="28"/>
          <w:szCs w:val="28"/>
        </w:rPr>
      </w:pPr>
      <w:r w:rsidRPr="00037116">
        <w:rPr>
          <w:rFonts w:ascii="Times New Roman" w:hAnsi="Times New Roman" w:cs="Times New Roman"/>
          <w:sz w:val="28"/>
          <w:szCs w:val="28"/>
        </w:rPr>
        <w:t>Из ст. 476 ГК, в которой дается понятие договора поставки, вытекает обязательность согласования поставщиком и покупателем срока или сроков поставки. Следовательно, условие о сроке поставки имеет существенный характер. Срок поставки может быть установлен в договоре путем указания соответствующей даты либо определения периодов поставки. Последние представляют собой равные промежутки вр</w:t>
      </w:r>
      <w:r w:rsidR="00A44881" w:rsidRPr="00037116">
        <w:rPr>
          <w:rFonts w:ascii="Times New Roman" w:hAnsi="Times New Roman" w:cs="Times New Roman"/>
          <w:sz w:val="28"/>
          <w:szCs w:val="28"/>
        </w:rPr>
        <w:t>емени (месяц, квартал и т.д.), в</w:t>
      </w:r>
      <w:r w:rsidRPr="00037116">
        <w:rPr>
          <w:rFonts w:ascii="Times New Roman" w:hAnsi="Times New Roman" w:cs="Times New Roman"/>
          <w:sz w:val="28"/>
          <w:szCs w:val="28"/>
        </w:rPr>
        <w:t xml:space="preserve"> течение которых предусмотренное договором количество товаров поставляется отдельными партиями. Если стороны договора поставки предусмотрели поставку товаров в течение срока действия договора отдельными партиями, но не определили периоды поставки, то в силу ст. 478 ГК товары должны поставляться равномерными партиями помесячно, если иное не вытекает из законодательства или существа обязательства. В договоре могут быть установлены также графики поставки товаров (декадные, суточные, часовые и т.п.), направленные на обеспечение равномерной передачи товаров в пределах периода поставки.</w:t>
      </w:r>
    </w:p>
    <w:p w:rsidR="00114F06" w:rsidRPr="00037116" w:rsidRDefault="00114F06" w:rsidP="00037116">
      <w:pPr>
        <w:pStyle w:val="ConsNormal"/>
        <w:spacing w:line="360" w:lineRule="auto"/>
        <w:ind w:right="-5"/>
        <w:jc w:val="both"/>
        <w:rPr>
          <w:rFonts w:ascii="Times New Roman" w:hAnsi="Times New Roman" w:cs="Times New Roman"/>
          <w:sz w:val="28"/>
          <w:szCs w:val="28"/>
        </w:rPr>
      </w:pPr>
    </w:p>
    <w:p w:rsidR="00F27D43" w:rsidRPr="00037116" w:rsidRDefault="0002254D" w:rsidP="00B61587">
      <w:pPr>
        <w:pStyle w:val="2"/>
      </w:pPr>
      <w:bookmarkStart w:id="8" w:name="_Toc160773693"/>
      <w:bookmarkStart w:id="9" w:name="_Toc161759111"/>
      <w:r w:rsidRPr="00037116">
        <w:t xml:space="preserve">2.2. </w:t>
      </w:r>
      <w:r w:rsidR="00F27D43" w:rsidRPr="00037116">
        <w:t>Исполнение договора поставки</w:t>
      </w:r>
      <w:bookmarkEnd w:id="8"/>
      <w:bookmarkEnd w:id="9"/>
    </w:p>
    <w:p w:rsidR="0002254D" w:rsidRPr="00037116" w:rsidRDefault="0002254D" w:rsidP="00037116">
      <w:pPr>
        <w:pStyle w:val="a3"/>
        <w:tabs>
          <w:tab w:val="left" w:leader="dot" w:pos="9360"/>
        </w:tabs>
        <w:spacing w:line="360" w:lineRule="auto"/>
        <w:ind w:right="-5" w:firstLine="720"/>
        <w:jc w:val="both"/>
        <w:rPr>
          <w:rFonts w:ascii="Times New Roman" w:hAnsi="Times New Roman" w:cs="Times New Roman"/>
          <w:sz w:val="28"/>
          <w:szCs w:val="28"/>
        </w:rPr>
      </w:pP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Обязанности по исполнению договора поставки несут как поставщик, так и покупатель. В то же время стороны договора поставки имеют и определенные права.</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На поставщике лежит обязанность поставлять покупателю соответствующие товары в срок. Поставка товаров осуществляется поставщиком путем отгрузки либо передачи товаров покупателю. </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Договором поставки может быть предусмотрено право покупателя давать поставщику указания об отгрузке (передаче) товаров определенным получателям. В этом случае используется форма отгрузочной разнарядки и отгрузка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товаров осуществляется поставщиком получателям, указанным в отгрузочной разнарядке. Содержание отгрузочной разнарядки и срок ее направления покупателем поставщику определяются договором. Если в договоре срок направления отгрузочной разнарядки не предусмотрен, она должна быть направлена поставщику не позднее чем за тридцать дней до наступления периода поставки. Непредставление покупателем отгрузочной разнарядки в установленный срок дает поставщику право либо вообще отказаться от исполнения договора, либо потребовать от покупателя оплаты товаров. Кроме того, поставщик вправе потребовать возмещения убытков, возникших в связи с непредставлением отгрузочной разнарядки (п. 2 и 3 ст. 479 ГК).</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Если доставка товаров осуществляется поставщиком путем отгрузки, то вид транспорта и условия транспортировки определяются в договоре. В случаях же, когда вид транспорта или условия доставки не определены в договоре, выбор вида транспорта или определения условий доставки товара принадлежит поставщику. </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договоре поставки может быть предусмотрено получение товаров покупателем (получателем) в месте нахождения поставщика. Если срок выборки в договоре отсутствует, что она должна производиться покупателем</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в разумный срок после получения уведомления поставщика о готовности товаров.</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Поставщик обязан поставить покупателю товар, предусмотренный договором и в согласованном сторонами количестве. При недопоставке товаров в отдельном периоде поставки на поставщика возлагается обязанность восполнить недопоставленное количество товаров в следующем периоде в пределах срока действия договора. </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По общему правилу, если стороны не оговорили иное, покупатель вправе, уведомив поставщика, отказаться от принятия товаров, поставка которых просрочена. Товары, поставленные до получения поставщиком уведомления, покупатель обязан принять и оплатить (п. 3 ст. 481 ГК).</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Ассортимент товаров, подлежащих восполнению вследствие недопоставки, определяется соглашением сторон. В случае отсутствия такого соглашения поставщик обязан восполнить недопоставленное количество товаров в ассортименте того периода, в котором допущена недопоставка. При этом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Такая поставка подлежит восполнению, кроме случаев, когда она произведена с предварительного письменного согласия покупателя.</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Передаваемый поставщиком покупателю товар должен соответствовать условиям договора о качестве и комплектности. При отсутствии в договоре условий о качестве товара поставщик обязан передать покупателю товар, пригодный для целей, для которых товар такого рода обычно используется. Если при заключении договора покупатель известил поставщика о конкретных целях приобретения товара, передаваемый товар должен быть пригоден для использования в соответствии с этими целями. В случае отсутствия в договоре поставки условий о комплектности товара она определяется обычно предъявляемыми требованиями. Если договором предусмотрена обязанность поставщика передать покупателю определенный набор товаров в комплекте (комплект товаров), то обязательство считается исполненным с момента передачи всех товаров, входящих в комплект.</w:t>
      </w:r>
      <w:r w:rsidR="006E58E9">
        <w:rPr>
          <w:rStyle w:val="a9"/>
          <w:rFonts w:ascii="Times New Roman" w:hAnsi="Times New Roman" w:cs="Times New Roman"/>
          <w:sz w:val="28"/>
          <w:szCs w:val="28"/>
        </w:rPr>
        <w:footnoteReference w:id="6"/>
      </w:r>
      <w:r w:rsidRPr="00037116">
        <w:rPr>
          <w:rFonts w:ascii="Times New Roman" w:hAnsi="Times New Roman" w:cs="Times New Roman"/>
          <w:sz w:val="28"/>
          <w:szCs w:val="28"/>
        </w:rPr>
        <w:t xml:space="preserve"> </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Если иное не предусмотрено договором поставки и не вытекает из существа обязательства, поставщик обязан передать покупателю товар в таре и (или) упаковке. Исключение составляет товар, который по своему характеру не требует затаривания и (или) упаковки. При неопределении требований к таре и (или) упаковке в договоре товар должен быть затарен и (или) упакован обычным для такого товара способом. В случае отсутствия указанного способа товар затаривается и (или) упаковывается способом, обеспечивающим сохранность товара такого рода при обычных условиях хранения и транспортирования. Если же законодательством предусмотрены обязательные требования к таре и (или) упаковке, поставщик обязан передать покупателю товар в таре и (или) упаковке, соответствующих этим обязательным требованиям.</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Вместе с товаром поставщик, если иное не установлено договором, должен передать покупателю принадлежности товара, предусмотренные законодательством (технический паспорт, сертификат качества и т. д.).</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Одна из основных обязанностей покупателя</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состоит в совершении всех необходимых действий по принятию товаров, поставленных в соответствии с договором поставки. Прежде всего, принятый покупателем (получателем) товар должен быть осмотрен им в срок, определенный законодательством, договором поставки. В тот же срок покупатель обязан проверить количество и качество принятых товаров в порядке, установленном законодательством или договором поставки. О выявленных несоответствиях или недостатках товаров покупатель (получатель) должен незамедлительно письменно уведомить поставщика. Если же товары получаются покупателем (получателем) от транспортной организации, он обязан проверить соответствие товаров сведениям, указанным в транспортных и сопроводительных документах, а также принять товары от транспортной организации с соблюдением правил, содержащихся в транспортном законодательстве.</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Срок для осмотра принятых товаров, порядок проверки их количества и качества определяются поставщиком и покупателем в договоре. Если же договором поставки такие условия не предусмотрены, то следует руководствоваться действующим</w:t>
      </w:r>
      <w:r w:rsidR="000073F0" w:rsidRPr="00037116">
        <w:rPr>
          <w:rFonts w:ascii="Times New Roman" w:hAnsi="Times New Roman" w:cs="Times New Roman"/>
          <w:sz w:val="28"/>
          <w:szCs w:val="28"/>
        </w:rPr>
        <w:t xml:space="preserve"> </w:t>
      </w:r>
      <w:r w:rsidRPr="00037116">
        <w:rPr>
          <w:rFonts w:ascii="Times New Roman" w:hAnsi="Times New Roman" w:cs="Times New Roman"/>
          <w:sz w:val="28"/>
          <w:szCs w:val="28"/>
        </w:rPr>
        <w:t>законо</w:t>
      </w:r>
      <w:r w:rsidR="000073F0" w:rsidRPr="00037116">
        <w:rPr>
          <w:rFonts w:ascii="Times New Roman" w:hAnsi="Times New Roman" w:cs="Times New Roman"/>
          <w:sz w:val="28"/>
          <w:szCs w:val="28"/>
        </w:rPr>
        <w:t>дательством. В указонном</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Положении предусматриваются обязанности продавца при отгрузке товара покупателю, обязанности покупателя при получении товара от перевозчика и при осуществлении приемки товара, общие условия приемки товара по количеству и качеству, сроки приемки товара по количеству и качеству, особенности приемки товара по количеству и по качеству, порядок составления акта приемки товара по количеству и качеству. На покупателя или уполномоченное им лиц</w:t>
      </w:r>
      <w:r w:rsidR="000520DA" w:rsidRPr="00037116">
        <w:rPr>
          <w:rFonts w:ascii="Times New Roman" w:hAnsi="Times New Roman" w:cs="Times New Roman"/>
          <w:sz w:val="28"/>
          <w:szCs w:val="28"/>
        </w:rPr>
        <w:t>о</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возлагает обязанности: правильно и своевременно произвести приемку товара, обеспечивающую сохранность и предотвращающую возможность образования недостачи, хищения и порчи этого товара, а также смешения его с другим однородным товаром; следить за исправностью средств измерения и испытания, используемых для определения качества товара, и за своевременностью проверки этих средств в установленном порядке; осуществлять контроль за работой лиц, на которых возложена приемка товара по количеству и качеству.</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Если договором поставки предусмотрена выборка товаров покупателем</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 xml:space="preserve">в месте нахождения поставщика, покупатель обязан осуществить осмотр передаваемых товаров в месте их передачи. В этом случае срок осмотра совпадает с моментом передачи товаров. </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От обязанности покупателя (получателя) принять поставленный товар для использования по назначению следует отличать его обязанность принять товар на ответственное хранение. Такая обязанность возникает, когда покупатель в соответствии с законодательством или договором поставки отказывается от переданного поставщиком товара, например, в случае поставки не предусмотренных договором товаров, нарушения условий договора о количестве, ассортименте, качестве, сроках поставки. В этих случаях на покупателя (получателя) ложится обязанность обеспечить сохранность поступившего товара (ответственное хранение) и незамедлительно уведомить поставщика (п. 1 ст. 484 ГК).</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случаях, когда сам покупатель без установленных законодательством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 обязанностью принять товары связана и обязанность покупателя оплатить поставляемые товары. Согласно пункту 1 ст. 486 ГК порядок и формы расчетов определяются в договоре поставки. Заключая договор, стороны могут избрать любую из предусмотренных законодательством форм расчетов. Но если соглашением сторон порядок и форма расчетов не определены, то действует правило об осуществлении расчетов платежными поручениями. В договоре поставки может быть установлена оплата товаров как до их получения (предварительная оплата), так и после этого. Если же в договоре срок платежа не предусмотрен, покупатель в соответствии с пунктом 1 ст. 456 ГК обязан оплатить товар непосредственно до или после передачи ему поставщиком товара. В случае поставки по договору товаров отдельными частями, входящими в комплект, покупатель оплачивает товары после отгрузки (выборки) последней части, входящей в комплект.</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К обязанностям покупателя относится также возврат поставщику тары и упаковки, в которых поступил товар. При этом действуют следующие правила ст. 487 ГК. Если иное не установлено договором поставки, покупатель (получатель) обязан возвратить поставщику многооборотную тару и средства пакетирования в порядке и сроки, установленные законодательством. Прочая тара, а также упаковка товара подлежат возврату поставщику лишь в случаях, предусмотренных договором.</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Отдельные нормы Гражданского кодекса о договоре поставки, касающиеся его исполнения, посвящены последствиям поставки товаров ненадлежащего качества или некомплектных товаров, а также правам покупателя в случае недопоставки товаров, невыполнения требований об устранении недостатков товаров или об их доукомплектовании.</w:t>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соответствии со ст. 488 и 489 ГК право предъявить требования в связи с поставкой товаров ненадлежащего качества или некомплектных принадлежит не только покупателю, но и указанному им получателю товара. Соответствующие требования не предъявляются в случае, когда поставщик после получения уведомления покупателя без промедления заменит поставленные товары товарами надлежащего качества, доукомлектует товары либо заменит их комплектными. В то же время покупателю, осуществляющему продажу товаров в розницу, предоставляется право требовать замены в разумный срок товара ненадлежащего качества или некомплектных товаров, возвращенных потребителем.</w:t>
      </w:r>
      <w:r w:rsidR="006E58E9">
        <w:rPr>
          <w:rStyle w:val="a9"/>
          <w:rFonts w:ascii="Times New Roman" w:hAnsi="Times New Roman" w:cs="Times New Roman"/>
          <w:sz w:val="28"/>
          <w:szCs w:val="28"/>
        </w:rPr>
        <w:footnoteReference w:id="7"/>
      </w:r>
    </w:p>
    <w:p w:rsidR="00737FD6" w:rsidRPr="00037116" w:rsidRDefault="00737FD6" w:rsidP="00037116">
      <w:pPr>
        <w:pStyle w:val="ConsNormal"/>
        <w:tabs>
          <w:tab w:val="left" w:leader="dot" w:pos="9360"/>
        </w:tabs>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Согласно ст. 490 ГК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В этом случае все необходимые и разумные расходы на приобретение указанных товаров относятся на счет поставщика, а их исчисление производится по правилам п. 1 ст. 494 ГК в виде разницы между установленной в договоре ценой и ценой по совершенной взамен сделке. Покупатель</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вправе также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02254D" w:rsidRPr="00037116" w:rsidRDefault="00737FD6" w:rsidP="00037116">
      <w:pPr>
        <w:pStyle w:val="a3"/>
        <w:tabs>
          <w:tab w:val="left" w:leader="dot" w:pos="9360"/>
        </w:tabs>
        <w:spacing w:line="360" w:lineRule="auto"/>
        <w:ind w:right="-5" w:firstLine="720"/>
        <w:jc w:val="both"/>
        <w:rPr>
          <w:rFonts w:ascii="Times New Roman" w:hAnsi="Times New Roman" w:cs="Times New Roman"/>
          <w:sz w:val="28"/>
          <w:szCs w:val="28"/>
        </w:rPr>
      </w:pPr>
      <w:r w:rsidRPr="00037116">
        <w:rPr>
          <w:rFonts w:ascii="Times New Roman" w:hAnsi="Times New Roman" w:cs="Times New Roman"/>
          <w:sz w:val="28"/>
          <w:szCs w:val="28"/>
        </w:rPr>
        <w:t>На практике может иметь место поставка поставщиком покупателю одноименных товаров одновременно по нескольким договорам поставки. В связи с этим в ст. 492 ГК предусматриваются правила о погашении однородных обязательств по нескольким договорам поставки.</w:t>
      </w:r>
    </w:p>
    <w:p w:rsidR="00AE241B" w:rsidRPr="00037116" w:rsidRDefault="00AE241B" w:rsidP="00037116">
      <w:pPr>
        <w:pStyle w:val="a3"/>
        <w:tabs>
          <w:tab w:val="left" w:leader="dot" w:pos="9360"/>
        </w:tabs>
        <w:spacing w:line="360" w:lineRule="auto"/>
        <w:ind w:right="-5" w:firstLine="720"/>
        <w:jc w:val="both"/>
        <w:rPr>
          <w:rFonts w:ascii="Times New Roman" w:hAnsi="Times New Roman" w:cs="Times New Roman"/>
          <w:sz w:val="28"/>
          <w:szCs w:val="28"/>
        </w:rPr>
      </w:pPr>
    </w:p>
    <w:p w:rsidR="00037116" w:rsidRDefault="00037116" w:rsidP="00037116">
      <w:pPr>
        <w:pStyle w:val="a3"/>
        <w:tabs>
          <w:tab w:val="left" w:leader="dot" w:pos="9360"/>
        </w:tabs>
        <w:spacing w:line="360" w:lineRule="auto"/>
        <w:ind w:right="-5"/>
        <w:jc w:val="center"/>
        <w:rPr>
          <w:rFonts w:ascii="Times New Roman" w:hAnsi="Times New Roman" w:cs="Times New Roman"/>
          <w:b/>
          <w:bCs/>
          <w:sz w:val="28"/>
          <w:szCs w:val="28"/>
        </w:rPr>
      </w:pPr>
    </w:p>
    <w:p w:rsidR="00AE241B" w:rsidRPr="00037116" w:rsidRDefault="00AE241B" w:rsidP="00B61587">
      <w:pPr>
        <w:pStyle w:val="2"/>
      </w:pPr>
      <w:bookmarkStart w:id="10" w:name="_Toc160773694"/>
      <w:bookmarkStart w:id="11" w:name="_Toc161759112"/>
      <w:r w:rsidRPr="00037116">
        <w:t>2.3. Ответственность по договору поставки. Односторонний отказ от исполнения договора поставки.</w:t>
      </w:r>
      <w:bookmarkEnd w:id="10"/>
      <w:bookmarkEnd w:id="11"/>
    </w:p>
    <w:p w:rsidR="00AE241B" w:rsidRPr="00037116" w:rsidRDefault="00AE241B" w:rsidP="00037116">
      <w:pPr>
        <w:pStyle w:val="a3"/>
        <w:tabs>
          <w:tab w:val="left" w:leader="dot" w:pos="9360"/>
        </w:tabs>
        <w:spacing w:line="360" w:lineRule="auto"/>
        <w:ind w:right="-5" w:firstLine="720"/>
        <w:jc w:val="both"/>
        <w:rPr>
          <w:rFonts w:ascii="Times New Roman" w:hAnsi="Times New Roman" w:cs="Times New Roman"/>
          <w:sz w:val="28"/>
          <w:szCs w:val="28"/>
        </w:rPr>
      </w:pP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случае неисполнения или ненадлежащего исполнения договора поставки его стороны несут ответственность в форме возмещения убытков и уплаты неустойки. При этом ответственность поставщика и покупателя наступает, если иное не предусмотрено законодательством или договором, на началах риска (п. 3 ст. 372 ГК).</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Убытки за нарушение договора поставки возмещаются в соответствии с общими правилами о них (ст. 14 и 364 ГК). Но применительно к поставке в ст. 494 ГК устанавливается особый порядок исчисления убытков при расторжении договора поставки, схожий с порядком исчисления убытков по Конвенции ООН о договорах международной купли-продажи (1980 г.).</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Согласно ст. 494 ГК,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ценой по договору и ценой по совершенной взамен сделке. Аналогичное требование вправе предъявить покупателю и продавец, если он в разумный срок после расторжения договора поставки вследствие нарушения обязательства покупателем продал товар другому лицу по более низкой, чем предусмотренная договором, но разумной цене.</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Убытки в виде разницы в ценах могут быть взысканы и в случаях, когда сделка взамен расторгнутого договора не совершена. Но если на данный товар имеется текущая цена, соответствующая сторона (покупатель или продавец) вправе предъявить требование о возмещении убытков в виде разницы между ценой, установленной в договоре, и текущей ценой на момент расторжения договора. В качестве текущей цены признается цена, обычно взимавшаяся при сравнимых обстоятельствах за аналогичный товар. </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Удовлетворение требований о возмещении убытков, исчисленных по правилам ст. 494 ГК, не освобождает сторону, не исполнившую или ненадлежаще исполнившую обязательство, от возмещения иных убытков на основании общих предписаний Гражданского кодекса (ст. 14).</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Неустойка за неисполнение или ненадлежащее исполнение условий договора поставки может быть законной или договорной. </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нормах Гражданского кодекса о договоре поставки предусмотрен лишь один случай взыскания неустойки - за недопоставку и просрочку поставки товаров. Согласно ст. 491 ГК такая неустойка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Взыскание неустойки осуществляется по каждому периоду поставки с учетом количества товаров, недопоставленного в предыдущих периодах. Такой порядок направлен на обеспечение реального исполнения обязательства поставщиком и применяется, если иной порядок уплаты неустойки не установлен законодательством или договором.</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 За непоставку или недопоставку товара в соответствии с условиями договора поставщик уплачивает покупателю неустойку</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в размере 10 процентов стоимости непоставленного или недопоставленного в срок товара, если иное не установлено договором. Такую же неустойку поставщик обязан уплатить покупателю при поставке товара не в ассортименте. В случаях, когда поставленный товар не соответствует по качеству условиям договора, а также если поставлен некомплектный товар, поставщик уплачивает покупателю неустойку в размере 25 процентов стоимости некачественного либо некомплектного товара, если договором не предусмотрено иное. Неустойка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за поставку товаров ненадлежащего качества или некомплектных носит штрафной характер, поскольку причиненные при этом убытки взыскиваются без зачета неустойки. Однако данная неустойка не взыскивается, если поставщик без промедления с момента получения уведомления покупателя заменит поставленные товары товарами надлежащего качества, доукомплектует товары либо заменит их комплектными товарами.</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Помимо имущественной ответственности, неисполнение или ненадлежащее исполнение договора поставки может повлечь односторонний отказ от его исполнения, то есть одностороннее расторжение или изменение договора поставки. В силу ст. 493 ГК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При этом ст. 493 ГК конкретизирует понятие существенного нарушения договора поставки и перечисляет нарушения со стороны поставщика и покупателя, которые предполагаются существенными. Нарушение договора поставки поставщиком предполагается существенным в случаях поставки товаров ненадлежащего качества с недостатками, которые не могут быть устранены в приемлемый для покупателя срок, а также неоднократного нарушения сроков поставки товаров. Существенными нарушениями договора поставки покупателем предполагаются неоднократное нарушение сроков оплаты товаров и неоднократная невыборка товаров. Указанные нарушения могут служить основанием для отказа контрагента от исполнения договора поставки, хотя не лишают нарушителя права доказывать отсутствие существенного характера допущенных нарушений.</w:t>
      </w:r>
    </w:p>
    <w:p w:rsidR="00AE241B" w:rsidRPr="00037116" w:rsidRDefault="00AE241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 Для одностороннего отказа от исполнения договора поставки по ст. 493 ГК не требуется достижения соглашения сторон или обращения в суд. Договор поставки считается здесь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r w:rsidR="006E58E9">
        <w:rPr>
          <w:rStyle w:val="a9"/>
          <w:rFonts w:ascii="Times New Roman" w:hAnsi="Times New Roman" w:cs="Times New Roman"/>
          <w:sz w:val="28"/>
          <w:szCs w:val="28"/>
        </w:rPr>
        <w:footnoteReference w:id="8"/>
      </w:r>
    </w:p>
    <w:p w:rsidR="004525C8" w:rsidRPr="00037116" w:rsidRDefault="00037116" w:rsidP="00B61587">
      <w:pPr>
        <w:pStyle w:val="1"/>
      </w:pPr>
      <w:r>
        <w:br w:type="page"/>
      </w:r>
      <w:bookmarkStart w:id="12" w:name="_Toc160773695"/>
      <w:bookmarkStart w:id="13" w:name="_Toc161759113"/>
      <w:r w:rsidR="004525C8" w:rsidRPr="00037116">
        <w:t>Глава 3. Поставка товаров для государственных нужд</w:t>
      </w:r>
      <w:bookmarkEnd w:id="12"/>
      <w:bookmarkEnd w:id="13"/>
    </w:p>
    <w:p w:rsidR="004525C8" w:rsidRPr="00037116" w:rsidRDefault="004525C8" w:rsidP="00037116">
      <w:pPr>
        <w:pStyle w:val="ConsNormal"/>
        <w:tabs>
          <w:tab w:val="left" w:leader="dot" w:pos="9360"/>
        </w:tabs>
        <w:spacing w:line="360" w:lineRule="auto"/>
        <w:ind w:right="-5" w:firstLine="0"/>
        <w:jc w:val="center"/>
        <w:rPr>
          <w:rFonts w:ascii="Times New Roman" w:hAnsi="Times New Roman" w:cs="Times New Roman"/>
          <w:sz w:val="28"/>
          <w:szCs w:val="28"/>
        </w:rPr>
      </w:pPr>
    </w:p>
    <w:p w:rsidR="004525C8" w:rsidRPr="00037116" w:rsidRDefault="004525C8" w:rsidP="00B61587">
      <w:pPr>
        <w:pStyle w:val="2"/>
      </w:pPr>
      <w:bookmarkStart w:id="14" w:name="_Toc160773696"/>
      <w:bookmarkStart w:id="15" w:name="_Toc161759114"/>
      <w:r w:rsidRPr="00037116">
        <w:t>3.1. Порядок заключения договора</w:t>
      </w:r>
      <w:bookmarkEnd w:id="14"/>
      <w:bookmarkEnd w:id="15"/>
    </w:p>
    <w:p w:rsidR="00A71813" w:rsidRPr="00037116" w:rsidRDefault="00E162BB"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Существование поставок для государственных нужд и их правовое регулирование - объективная необходимость, обусловленная публичными интересами всего общества (создание государственных материальных резервов, поддержание обороноспособности и государственной безопасности, обеспечение выполнения целевых программ и межгосударственных соглашений, поддержка функционирования отраслей социальной сферы, удовлетворение потребностей государственного управления и т.д.).</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ст. 495 - 504 ГК дается понятие государственных нужд, определяются правовые формы отношений по поставке товаров для государственных нужд, основания и порядок их установления, предусматриваются особенности исполнения обязательств при поставке товаров для государственных нужд. При недостаточности этих норм применяется специальное законодательство о поставках товаров для государственных нужд.</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К отношениям по поставке товаров для государственных нужд подлежат применению и правила о договоре поставки (ст. 476 - 493 ГК), если иное не предусмотрено самим Гражданским кодексом и иными актами законодательства. Кроме того, в силу пункта 5 ст. 424 ГК к поставке товаров для государственных нужд применяются общие положения о купле-продаже, если иное не установлено Гражданским кодексом и другим законодательством об этих договорах.</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Согласно пункту 1 ст. 495 ГК 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По своей сути данные договорные отношения не что иное как разновидность поставки. И хотя государственный контракт в определенной мере отличается от договора поставки товаров для государственных нужд, заключаемого поставщиком с конкретным покупателем, в целом их правовая природа одинакова.</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Особенностями договорных отношений по поставке товаров для государственных нужд, позволяющие отличать их от договоров поставки, являются:</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особенность договоров, регулирующих поставки товаров для государственных нужд, состоит в особых, нормативно закрепленных целях использования товаров.</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отношения по поставке товаров для государственных нужд характеризуются особенностями своего субъектного состава и структуры договорных связей.</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для государственных контрактов и договоров поставки товаров для государственных нужд установлены определенные основания их заключения.</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особенности государственных контрактов и договоров поставки товаров для государственных нужд проявляются в порядке их заключения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договорным отношениям по поставке товаров для государственных нужд присущи особенности, связанные с исполнением обязательств, изменением и прекращением договорных отношений.</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государственные контракты и договоры поставки товаров для государственных нужд отличаются особенностями обеспечения выполнения обязательств по реализации товаров для государственных нужд, а также особенностями ответственности за их нарушение.</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Стороной в государственном контракте является само государство, представленное уполномоченными органами и организациями, именуемыми государственными заказчиками.</w:t>
      </w:r>
      <w:r w:rsidR="00037116">
        <w:rPr>
          <w:rFonts w:ascii="Times New Roman" w:hAnsi="Times New Roman" w:cs="Times New Roman"/>
          <w:sz w:val="28"/>
          <w:szCs w:val="28"/>
        </w:rPr>
        <w:t xml:space="preserve">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качестве поставщика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и в государственном контракте, и в договоре поставки товаров для государственных нужд выступает лицо, осуществляющее предпринимательскую деятельность, - коммерческая организация или индивидуальный предприниматель. Другая сторона в договоре поставки товаров для государственных нужд - покупатель. Покупателей по договорам поставки для государственных нужд определяют государственные заказчики. Ими в основном являются учреждения и организации, непосредственно использующие или аккумулирующие поставляемые товары либо обеспечивающие ими конечных потребителей.</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Предмет государственных контрактов и договоров поставки товаров для государственных нужд составляют любые товары, отвечающие целям поставок для гос</w:t>
      </w:r>
      <w:r w:rsidR="00D37000" w:rsidRPr="00037116">
        <w:rPr>
          <w:rFonts w:ascii="Times New Roman" w:hAnsi="Times New Roman" w:cs="Times New Roman"/>
          <w:sz w:val="28"/>
          <w:szCs w:val="28"/>
        </w:rPr>
        <w:t xml:space="preserve">ударственных </w:t>
      </w:r>
      <w:r w:rsidRPr="00037116">
        <w:rPr>
          <w:rFonts w:ascii="Times New Roman" w:hAnsi="Times New Roman" w:cs="Times New Roman"/>
          <w:sz w:val="28"/>
          <w:szCs w:val="28"/>
        </w:rPr>
        <w:t>нужд. Как правило, это товары серийного или массового производства.</w:t>
      </w:r>
      <w:r w:rsidR="006E58E9">
        <w:rPr>
          <w:rStyle w:val="a9"/>
          <w:rFonts w:ascii="Times New Roman" w:hAnsi="Times New Roman" w:cs="Times New Roman"/>
          <w:sz w:val="28"/>
          <w:szCs w:val="28"/>
        </w:rPr>
        <w:footnoteReference w:id="9"/>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Как установлено в пункте 1 ст. 497 ГК, государственный контракт заключается на основе заказа государственного заказчика на поставку товаров для государственных нужд, принятого поставщиком (исполнителем). Порядок заключения государственных контрактов регулируется ст. 498 ГК.</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Проект государственного контракта разрабатывается государственным заказчиком и направляется им поставщику (исполнителю). По соглашению между сторонами государственного контракта его проект может быть подготовлен поставщиком (исполнителем).</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Сторона, получившая проект государственного контракта, не позднее тридцатидневного срока подписывает его и возвращает один экземпляр контракта другой стороне. При наличии разногласий по условиям государственного контракта данная сторона в этот же срок составляет протокол разногласий и направляет его вместе с подписанным государственным контрактом другой стороне либо уведомляет ее об отказе от заключения государственного контракта.</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В случае возвращения государственного контракта с протоколом разногласий сторона, его получившая, должна в течение 30 дней рассмотреть разногласия, принять меры по их согласованию с другой стороной и известить другую сторону о принятии государственного контракта в ее редакции либо об отклонении протокола разногласий.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При отклонении протокола разногласий или истечении установленного срока неурегулированные разногласия по государственному контракту, заключение которого является обязательным для одной из сторон, могут быть переданы другой стороной в срок не позднее 30 дней на рассмотрение хозяйственного суда. Если же соответствующая сторона не обращается по этому поводу в суд, государственный контракт на поставку товаров для государственных нужд считается незаключенным.</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В силу ст. 497 ГК заключение государственного контракта является обязательным для государственного заказчика, разместившего заказ, принятый поставщиком.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Для поставщика (исполнителя) заключение государственного контракта является обязательным лишь в предусмотренных законодательством случаях. По Закону о поставках товаров для государственных нужд от 24 ноября 1993 г. не имеют права необоснованно отказаться от заключения государственных контрактов на поставку товаров для гос</w:t>
      </w:r>
      <w:r w:rsidR="00D37000" w:rsidRPr="00037116">
        <w:rPr>
          <w:rFonts w:ascii="Times New Roman" w:hAnsi="Times New Roman" w:cs="Times New Roman"/>
          <w:sz w:val="28"/>
          <w:szCs w:val="28"/>
        </w:rPr>
        <w:t xml:space="preserve">ударственных </w:t>
      </w:r>
      <w:r w:rsidRPr="00037116">
        <w:rPr>
          <w:rFonts w:ascii="Times New Roman" w:hAnsi="Times New Roman" w:cs="Times New Roman"/>
          <w:sz w:val="28"/>
          <w:szCs w:val="28"/>
        </w:rPr>
        <w:t>нужд поставщики, являющиеся монополистами по продаже или производству определенных видов товаров. Обязательность заключения поставщиком (исполнителем) государственного контракта установлена и в некоторых других случаях, например в отношении поставки (заготовки, сдачи) лома и отходов черных, цветных и драгоценных металлов</w:t>
      </w:r>
      <w:r w:rsidR="00D37000" w:rsidRPr="00037116">
        <w:rPr>
          <w:rStyle w:val="a9"/>
          <w:rFonts w:ascii="Times New Roman" w:hAnsi="Times New Roman" w:cs="Times New Roman"/>
          <w:sz w:val="28"/>
          <w:szCs w:val="28"/>
        </w:rPr>
        <w:footnoteReference w:id="10"/>
      </w:r>
      <w:r w:rsidRPr="00037116">
        <w:rPr>
          <w:rFonts w:ascii="Times New Roman" w:hAnsi="Times New Roman" w:cs="Times New Roman"/>
          <w:sz w:val="28"/>
          <w:szCs w:val="28"/>
        </w:rPr>
        <w:t>.</w:t>
      </w:r>
      <w:r w:rsidR="00D37000" w:rsidRPr="00037116">
        <w:rPr>
          <w:rFonts w:ascii="Times New Roman" w:hAnsi="Times New Roman" w:cs="Times New Roman"/>
          <w:sz w:val="28"/>
          <w:szCs w:val="28"/>
        </w:rPr>
        <w:t xml:space="preserve"> </w:t>
      </w:r>
      <w:r w:rsidRPr="00037116">
        <w:rPr>
          <w:rFonts w:ascii="Times New Roman" w:hAnsi="Times New Roman" w:cs="Times New Roman"/>
          <w:sz w:val="28"/>
          <w:szCs w:val="28"/>
        </w:rPr>
        <w:t>Однако заключение государственного контракта обязательно для поставщика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 xml:space="preserve">только при условии, что государственным заказчиком будут возмещены все убытки, которые могут быть причинены поставщику (исполнителю) в связи с выполнением государственного контракта.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Если сторона, для которой заключение государственного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контракт (п. 5 ст. 498 ГК).</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В случае заключения помимо государственного контракта договора поставки товаров для государственных нужд государственный заказчик не позднее тридцатидневного срока со дня подписания государственного контракта направляет поставщику и покупателю извещение о прикреплении покупателя к поставщику.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Инициатива в заключении договора поставки товаров для государственных нужд принадлежит поставщику. Он обязан направить проект договора указанному в извещении о прикреплении покупателю не позднее тридцати дней со дня получения извещения от государственного заказчика. </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Если поставщик</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уклоняется или отказывается от заключения договора поставки товаров для государственных нужд, покупатель вправе обратиться в хозяйственный суд с требованием о понуждении поставщика заключить договор на предложенных им самим условиях. В этом случае проект договора поставки товаров для государственных нужд представляется покупателем.</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В то же время ни государственный контракт, ни извещение государственного заказчика о прикреплении к поставщику (исполнителю), ни нормы права не создают для покупателя обязанности заключить договор поставки товаров для государственных нужд. Поэтому он вправе полностью или частично отказаться от товаров, указанных в извещении о прикреплении, и от заключения договора на их поставку (п. 1 ст. 500 ГК), причем без указания каких-либо мотивов.</w:t>
      </w:r>
    </w:p>
    <w:p w:rsidR="00A71813" w:rsidRPr="00037116" w:rsidRDefault="00A7181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При отказе покупателя от заключения договора поставки товаров для государственных нужд поставщик</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должен незамедлительно уведомить об этом государственного заказчика и вправе потребовать от него извещения о прикреплении к другому покупателю. В свою очередь государственный заказчик в срок не позднее тридцати дней со дня получения уведомления поставщика</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Невыполнение государственным заказчиком этих обязанностей дает поставщику (исполнителю) право или потребовать от государственного заказчика принять и оплатить товары, или реализовать товары по своему усмотрению с отнесением разумных расходов, связанных с их реализацией, на государственного заказчика.</w:t>
      </w:r>
    </w:p>
    <w:p w:rsidR="004525C8" w:rsidRPr="00037116" w:rsidRDefault="004525C8" w:rsidP="00037116">
      <w:pPr>
        <w:pStyle w:val="a3"/>
        <w:tabs>
          <w:tab w:val="left" w:leader="dot" w:pos="9360"/>
        </w:tabs>
        <w:spacing w:line="360" w:lineRule="auto"/>
        <w:ind w:right="-5"/>
        <w:jc w:val="both"/>
        <w:rPr>
          <w:rFonts w:ascii="Times New Roman" w:hAnsi="Times New Roman" w:cs="Times New Roman"/>
          <w:sz w:val="28"/>
          <w:szCs w:val="28"/>
        </w:rPr>
      </w:pPr>
    </w:p>
    <w:p w:rsidR="00A71813" w:rsidRPr="00037116" w:rsidRDefault="00A71813" w:rsidP="00037116">
      <w:pPr>
        <w:pStyle w:val="a3"/>
        <w:tabs>
          <w:tab w:val="left" w:leader="dot" w:pos="9360"/>
        </w:tabs>
        <w:spacing w:line="360" w:lineRule="auto"/>
        <w:ind w:right="-5"/>
        <w:jc w:val="both"/>
        <w:rPr>
          <w:rFonts w:ascii="Times New Roman" w:hAnsi="Times New Roman" w:cs="Times New Roman"/>
          <w:sz w:val="28"/>
          <w:szCs w:val="28"/>
        </w:rPr>
      </w:pPr>
    </w:p>
    <w:p w:rsidR="00A71813" w:rsidRPr="00037116" w:rsidRDefault="00A71813" w:rsidP="00140A21">
      <w:pPr>
        <w:pStyle w:val="2"/>
      </w:pPr>
      <w:bookmarkStart w:id="16" w:name="_Toc160773697"/>
      <w:bookmarkStart w:id="17" w:name="_Toc161759115"/>
      <w:r w:rsidRPr="00037116">
        <w:t>3.2. Исполнение договора и ответственность за</w:t>
      </w:r>
      <w:bookmarkEnd w:id="16"/>
      <w:r w:rsidR="00140A21">
        <w:t xml:space="preserve"> </w:t>
      </w:r>
      <w:r w:rsidRPr="00037116">
        <w:t>нарушение обязательств по поставке товаров для государственных нужд</w:t>
      </w:r>
      <w:bookmarkEnd w:id="17"/>
    </w:p>
    <w:p w:rsidR="00A71813" w:rsidRPr="00037116" w:rsidRDefault="00A71813" w:rsidP="00037116">
      <w:pPr>
        <w:pStyle w:val="a3"/>
        <w:tabs>
          <w:tab w:val="left" w:leader="dot" w:pos="9360"/>
        </w:tabs>
        <w:spacing w:line="360" w:lineRule="auto"/>
        <w:ind w:right="-5" w:firstLine="720"/>
        <w:jc w:val="both"/>
        <w:rPr>
          <w:rFonts w:ascii="Times New Roman" w:hAnsi="Times New Roman" w:cs="Times New Roman"/>
          <w:sz w:val="28"/>
          <w:szCs w:val="28"/>
        </w:rPr>
      </w:pPr>
    </w:p>
    <w:p w:rsidR="00986584" w:rsidRPr="00037116" w:rsidRDefault="00986584"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Поставщик (исполнитель) обязан передать товары государственному заказчику либо по его указанию - иному лицу, а государственный заказчик должен обеспечить оплату поставленных товаров (ст. 496 ГК).</w:t>
      </w:r>
    </w:p>
    <w:p w:rsidR="00986584" w:rsidRPr="00037116" w:rsidRDefault="00986584"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Поставка товаров может осуществляться непосредственно государственному заказчику или по его указанию (отгрузочной разнарядке) другому лицу (получателю). При этом отношения сторон по исполнению государственного контракта регулируются правилами ст. 476 - 493 ГК о договоре поставки.</w:t>
      </w:r>
    </w:p>
    <w:p w:rsidR="00986584" w:rsidRPr="00037116" w:rsidRDefault="00986584"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Если поставка товаров для государственных нужд осуществляется получателем, указанным в отгрузочной разнарядке, оплату товаров обязан произвести государственный заказчик. Иной порядок расчетов может быть предусмотрен государственным контрактом (п. 2 ст. 501 ГК).</w:t>
      </w:r>
    </w:p>
    <w:p w:rsidR="00986584" w:rsidRPr="00037116" w:rsidRDefault="00986584"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 xml:space="preserve">При поставке товаров покупателю по договору поставки товаров для государственных нужд обязанность по оплате товаров возлагается на покупателя (ст. 502 ГК). Товары оплачиваются по ценам, определяемым в соответствии с государственным контрактом. </w:t>
      </w:r>
    </w:p>
    <w:p w:rsidR="00986584" w:rsidRPr="00037116" w:rsidRDefault="00986584"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Государственный заказчик обязан возместить поставщику</w:t>
      </w:r>
      <w:r w:rsidR="00037116">
        <w:rPr>
          <w:rFonts w:ascii="Times New Roman" w:hAnsi="Times New Roman" w:cs="Times New Roman"/>
          <w:sz w:val="28"/>
          <w:szCs w:val="28"/>
        </w:rPr>
        <w:t xml:space="preserve"> </w:t>
      </w:r>
      <w:r w:rsidRPr="00037116">
        <w:rPr>
          <w:rFonts w:ascii="Times New Roman" w:hAnsi="Times New Roman" w:cs="Times New Roman"/>
          <w:sz w:val="28"/>
          <w:szCs w:val="28"/>
        </w:rPr>
        <w:t>убытки, причиненные в связи с выполнением государственного контракта. Для возмещения убытков в ст. 503 ГК установлен 30-дневный срок, исчисляемый с момента передачи товаров в соответствии с государственным контрактом. Нарушение государственным заказчиком обязанности по возмещению другой стороне убытков в связи с выполнением государственного контракта дает поставщику (исполнителю) право отказаться от выполнения государственного контракта и потребовать возмещения убытков, вызванных расторжением государственного контракта, в дополнение к убыткам, причиненным в связи с выполнением государственного контракта. Расторжение поставщиком (исполнителем) государственного контракта в связи с невозмещением убытков дополняется еще и правом отказаться от исполнения договора поставки товаров для государственных нужд, заключенного на основании извещения о прикреплении. Убытки, причиненные покупателю таким отказом поставщика, подлежат возмещению государственным заказчиком. Об отказе от исполнения государственного контракта и договора поставки товаров для государственных нужд поставщик (исполнитель) должен уведомить другую сторону (ст. 493 ГК).</w:t>
      </w:r>
      <w:r w:rsidR="006E58E9">
        <w:rPr>
          <w:rStyle w:val="a9"/>
          <w:rFonts w:ascii="Times New Roman" w:hAnsi="Times New Roman" w:cs="Times New Roman"/>
          <w:sz w:val="28"/>
          <w:szCs w:val="28"/>
        </w:rPr>
        <w:footnoteReference w:id="11"/>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Государственный заказчик в установленных законодательством случаях вправе полностью или частично отказаться от товаров, поставка которых предусмотрена государственным контрактом (ст. 504 ГК). Условием отказа является возмещение поставщику (исполнителю) причиненных этим убытков. В то же время отказ государственного заказчика от товаров, поставка которых предусмотрена государственным контрактом, создает у поставщика (исполнителя) право расторгнуть или изменить заключенный на основе государственного контракта договор поставки товаров для государственных нужд. Убытки, причиненные покупателю таким расторжением или изменением договора, возмещаются государственным заказчиком.</w:t>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Ответственность за нарушение обязательств по поставке товаров для государственных нужд наступает по общим правилам гражданско-правовой ответственности.</w:t>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За некоторые нарушения при поставке товаров для государственных нужд ответственность установлена специальным законодательством. Так, в Законе о поставке товаров для государственных нужд от 24 ноября 1993 г. предусмотрено, что поставщик-монополист, необоснованно уклоняющийся от заключения государственного контракта на поставку товаров для государственных нужд, уплачивает государственному заказчику штраф в размере стоимости товаров, указанных в проекте государственного контракта.</w:t>
      </w:r>
    </w:p>
    <w:p w:rsidR="00BC0D82" w:rsidRPr="00037116" w:rsidRDefault="002B0D3D" w:rsidP="00037116">
      <w:pPr>
        <w:widowControl w:val="0"/>
        <w:autoSpaceDE w:val="0"/>
        <w:autoSpaceDN w:val="0"/>
        <w:adjustRightInd w:val="0"/>
        <w:spacing w:line="360" w:lineRule="auto"/>
        <w:ind w:firstLine="708"/>
        <w:jc w:val="both"/>
        <w:rPr>
          <w:color w:val="000000"/>
          <w:sz w:val="28"/>
          <w:szCs w:val="28"/>
        </w:rPr>
      </w:pPr>
      <w:r w:rsidRPr="00037116">
        <w:rPr>
          <w:sz w:val="28"/>
          <w:szCs w:val="28"/>
        </w:rPr>
        <w:t>Необоснованное уклонение поставщика (исполнителя) от заключения государственного контракта на поставку товаров для государственных нужд</w:t>
      </w:r>
      <w:r w:rsidR="00BC0D82" w:rsidRPr="00037116">
        <w:rPr>
          <w:sz w:val="28"/>
          <w:szCs w:val="28"/>
        </w:rPr>
        <w:t xml:space="preserve"> либо договора поставки для государственных нужд в случаях, когда заключение таких контрактов (является обязательным – влечет наложение штрафа </w:t>
      </w:r>
      <w:r w:rsidR="00BC0D82" w:rsidRPr="00037116">
        <w:rPr>
          <w:color w:val="000000"/>
          <w:sz w:val="28"/>
          <w:szCs w:val="28"/>
        </w:rPr>
        <w:t>на поставщика (исполнителя) в размере от</w:t>
      </w:r>
      <w:r w:rsidR="00037116">
        <w:rPr>
          <w:color w:val="000000"/>
          <w:sz w:val="28"/>
          <w:szCs w:val="28"/>
        </w:rPr>
        <w:t xml:space="preserve"> </w:t>
      </w:r>
      <w:r w:rsidR="00BC0D82" w:rsidRPr="00037116">
        <w:rPr>
          <w:color w:val="000000"/>
          <w:sz w:val="28"/>
          <w:szCs w:val="28"/>
        </w:rPr>
        <w:t>50</w:t>
      </w:r>
      <w:r w:rsidR="00037116">
        <w:rPr>
          <w:color w:val="000000"/>
          <w:sz w:val="28"/>
          <w:szCs w:val="28"/>
        </w:rPr>
        <w:t xml:space="preserve"> </w:t>
      </w:r>
      <w:r w:rsidR="00BC0D82" w:rsidRPr="00037116">
        <w:rPr>
          <w:color w:val="000000"/>
          <w:sz w:val="28"/>
          <w:szCs w:val="28"/>
        </w:rPr>
        <w:t>до</w:t>
      </w:r>
      <w:r w:rsidR="00037116">
        <w:rPr>
          <w:color w:val="000000"/>
          <w:sz w:val="28"/>
          <w:szCs w:val="28"/>
        </w:rPr>
        <w:t xml:space="preserve"> </w:t>
      </w:r>
      <w:r w:rsidR="00BC0D82" w:rsidRPr="00037116">
        <w:rPr>
          <w:color w:val="000000"/>
          <w:sz w:val="28"/>
          <w:szCs w:val="28"/>
        </w:rPr>
        <w:t>100</w:t>
      </w:r>
      <w:r w:rsidR="00037116">
        <w:rPr>
          <w:color w:val="000000"/>
          <w:sz w:val="28"/>
          <w:szCs w:val="28"/>
        </w:rPr>
        <w:t xml:space="preserve"> </w:t>
      </w:r>
      <w:r w:rsidR="00BC0D82" w:rsidRPr="00037116">
        <w:rPr>
          <w:color w:val="000000"/>
          <w:sz w:val="28"/>
          <w:szCs w:val="28"/>
        </w:rPr>
        <w:t>процентов стоимости товаров, определенных в проекте государственного</w:t>
      </w:r>
      <w:r w:rsidR="00037116">
        <w:rPr>
          <w:color w:val="000000"/>
          <w:sz w:val="28"/>
          <w:szCs w:val="28"/>
        </w:rPr>
        <w:t xml:space="preserve"> </w:t>
      </w:r>
      <w:r w:rsidR="00BC0D82" w:rsidRPr="00037116">
        <w:rPr>
          <w:color w:val="000000"/>
          <w:sz w:val="28"/>
          <w:szCs w:val="28"/>
        </w:rPr>
        <w:t>контракта</w:t>
      </w:r>
      <w:r w:rsidR="00037116">
        <w:rPr>
          <w:color w:val="000000"/>
          <w:sz w:val="28"/>
          <w:szCs w:val="28"/>
        </w:rPr>
        <w:t xml:space="preserve"> </w:t>
      </w:r>
      <w:r w:rsidR="00BC0D82" w:rsidRPr="00037116">
        <w:rPr>
          <w:color w:val="000000"/>
          <w:sz w:val="28"/>
          <w:szCs w:val="28"/>
        </w:rPr>
        <w:t>на поставку товаров для государственных нужд (договора поставки товаров для государственных нужд).</w:t>
      </w:r>
    </w:p>
    <w:p w:rsidR="002B0D3D" w:rsidRPr="00037116" w:rsidRDefault="00BC0D82"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color w:val="000000"/>
          <w:sz w:val="28"/>
          <w:szCs w:val="28"/>
        </w:rPr>
        <w:t>Непоставка (недопоставка) товаров для государственных нужд - влечет</w:t>
      </w:r>
      <w:r w:rsidR="00037116">
        <w:rPr>
          <w:rFonts w:ascii="Times New Roman" w:hAnsi="Times New Roman" w:cs="Times New Roman"/>
          <w:color w:val="000000"/>
          <w:sz w:val="28"/>
          <w:szCs w:val="28"/>
        </w:rPr>
        <w:t xml:space="preserve"> </w:t>
      </w:r>
      <w:r w:rsidRPr="00037116">
        <w:rPr>
          <w:rFonts w:ascii="Times New Roman" w:hAnsi="Times New Roman" w:cs="Times New Roman"/>
          <w:color w:val="000000"/>
          <w:sz w:val="28"/>
          <w:szCs w:val="28"/>
        </w:rPr>
        <w:t>наложение</w:t>
      </w:r>
      <w:r w:rsidR="00037116">
        <w:rPr>
          <w:rFonts w:ascii="Times New Roman" w:hAnsi="Times New Roman" w:cs="Times New Roman"/>
          <w:color w:val="000000"/>
          <w:sz w:val="28"/>
          <w:szCs w:val="28"/>
        </w:rPr>
        <w:t xml:space="preserve"> </w:t>
      </w:r>
      <w:r w:rsidRPr="00037116">
        <w:rPr>
          <w:rFonts w:ascii="Times New Roman" w:hAnsi="Times New Roman" w:cs="Times New Roman"/>
          <w:color w:val="000000"/>
          <w:sz w:val="28"/>
          <w:szCs w:val="28"/>
        </w:rPr>
        <w:t>штрафа на поставщика (исполнителя) в размере от</w:t>
      </w:r>
      <w:r w:rsidR="00037116">
        <w:rPr>
          <w:rFonts w:ascii="Times New Roman" w:hAnsi="Times New Roman" w:cs="Times New Roman"/>
          <w:color w:val="000000"/>
          <w:sz w:val="28"/>
          <w:szCs w:val="28"/>
        </w:rPr>
        <w:t xml:space="preserve"> </w:t>
      </w:r>
      <w:r w:rsidRPr="00037116">
        <w:rPr>
          <w:rFonts w:ascii="Times New Roman" w:hAnsi="Times New Roman" w:cs="Times New Roman"/>
          <w:color w:val="000000"/>
          <w:sz w:val="28"/>
          <w:szCs w:val="28"/>
        </w:rPr>
        <w:t>50</w:t>
      </w:r>
      <w:r w:rsidR="00037116">
        <w:rPr>
          <w:rFonts w:ascii="Times New Roman" w:hAnsi="Times New Roman" w:cs="Times New Roman"/>
          <w:color w:val="000000"/>
          <w:sz w:val="28"/>
          <w:szCs w:val="28"/>
        </w:rPr>
        <w:t xml:space="preserve"> </w:t>
      </w:r>
      <w:r w:rsidRPr="00037116">
        <w:rPr>
          <w:rFonts w:ascii="Times New Roman" w:hAnsi="Times New Roman" w:cs="Times New Roman"/>
          <w:color w:val="000000"/>
          <w:sz w:val="28"/>
          <w:szCs w:val="28"/>
        </w:rPr>
        <w:t>до 100 процентов стоимости непоставленных (недопоставленных) товаров</w:t>
      </w:r>
      <w:r w:rsidR="00190EC4" w:rsidRPr="00037116">
        <w:rPr>
          <w:rFonts w:ascii="Times New Roman" w:hAnsi="Times New Roman" w:cs="Times New Roman"/>
          <w:color w:val="000000"/>
          <w:sz w:val="28"/>
          <w:szCs w:val="28"/>
        </w:rPr>
        <w:t>.</w:t>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Невыполнение условий государственного контракта по объему, сроку поставки или оплаты товара влечет уплату виновной стороной неустойки в размере 50 процентов стоимости недопоставленных или неоплаченных товаров. Неустойка взыскивается до фактического выполнения обязательств с учетом недопоставленного или неоплаченного количества товара в предыдущем периоде поставки.</w:t>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За поставку товаров, не соответствующих стандартам, техническим условиям, образцам (эталонам) или иным обязательным требованиям к качеству, оговоренным в государственном контракте и договоре поставки, поставщик обязан уплатить покупателю штраф в размере 20 процентов стоимости некачественного товара. Кроме того, за период, в течение которого количество некачественного товара покупателю не восполняется, взыскивается указанная выше неустойка за невыполнение условий по объему и сроку поставки.</w:t>
      </w:r>
    </w:p>
    <w:p w:rsidR="00D46283" w:rsidRPr="00037116" w:rsidRDefault="00D46283" w:rsidP="00037116">
      <w:pPr>
        <w:pStyle w:val="ConsNormal"/>
        <w:spacing w:line="360" w:lineRule="auto"/>
        <w:ind w:right="57"/>
        <w:jc w:val="both"/>
        <w:rPr>
          <w:rFonts w:ascii="Times New Roman" w:hAnsi="Times New Roman" w:cs="Times New Roman"/>
          <w:sz w:val="28"/>
          <w:szCs w:val="28"/>
        </w:rPr>
      </w:pPr>
      <w:r w:rsidRPr="00037116">
        <w:rPr>
          <w:rFonts w:ascii="Times New Roman" w:hAnsi="Times New Roman" w:cs="Times New Roman"/>
          <w:sz w:val="28"/>
          <w:szCs w:val="28"/>
        </w:rPr>
        <w:t>Поставщики то</w:t>
      </w:r>
      <w:r w:rsidR="00624FF1" w:rsidRPr="00037116">
        <w:rPr>
          <w:rFonts w:ascii="Times New Roman" w:hAnsi="Times New Roman" w:cs="Times New Roman"/>
          <w:sz w:val="28"/>
          <w:szCs w:val="28"/>
        </w:rPr>
        <w:t>варов для государственных нужд в</w:t>
      </w:r>
      <w:r w:rsidRPr="00037116">
        <w:rPr>
          <w:rFonts w:ascii="Times New Roman" w:hAnsi="Times New Roman" w:cs="Times New Roman"/>
          <w:sz w:val="28"/>
          <w:szCs w:val="28"/>
        </w:rPr>
        <w:t xml:space="preserve"> случае невыполнения или ненадлежащего выполнения обязательств, предусмотренных государственным контрактом, могут также лишаться права на получение предоставленных им по законодательству льгот (кредиты на льготных условиях, льготы по налогам и другим платежам в бюджет, целевые дотации и субсидии, приоритетное обеспечение централизованно регулируемыми ресурсами и др.).</w:t>
      </w:r>
    </w:p>
    <w:p w:rsidR="00A71813" w:rsidRPr="00037116" w:rsidRDefault="00A71813" w:rsidP="00037116">
      <w:pPr>
        <w:pStyle w:val="a3"/>
        <w:tabs>
          <w:tab w:val="left" w:leader="dot" w:pos="9360"/>
        </w:tabs>
        <w:spacing w:line="360" w:lineRule="auto"/>
        <w:ind w:right="-5" w:firstLine="720"/>
        <w:jc w:val="both"/>
        <w:rPr>
          <w:rFonts w:ascii="Times New Roman" w:hAnsi="Times New Roman" w:cs="Times New Roman"/>
          <w:sz w:val="28"/>
          <w:szCs w:val="28"/>
        </w:rPr>
      </w:pPr>
    </w:p>
    <w:p w:rsidR="008F15F0" w:rsidRPr="00037116" w:rsidRDefault="008F15F0" w:rsidP="00037116">
      <w:pPr>
        <w:pStyle w:val="a3"/>
        <w:tabs>
          <w:tab w:val="left" w:leader="dot" w:pos="9360"/>
        </w:tabs>
        <w:spacing w:line="360" w:lineRule="auto"/>
        <w:ind w:right="-5" w:firstLine="720"/>
        <w:jc w:val="both"/>
        <w:rPr>
          <w:rFonts w:ascii="Times New Roman" w:hAnsi="Times New Roman" w:cs="Times New Roman"/>
          <w:sz w:val="28"/>
          <w:szCs w:val="28"/>
        </w:rPr>
      </w:pPr>
    </w:p>
    <w:p w:rsidR="008F15F0" w:rsidRPr="00037116" w:rsidRDefault="008F15F0" w:rsidP="00B61587">
      <w:pPr>
        <w:pStyle w:val="2"/>
      </w:pPr>
      <w:bookmarkStart w:id="18" w:name="_Toc160773698"/>
      <w:bookmarkStart w:id="19" w:name="_Toc161759116"/>
      <w:r w:rsidRPr="00037116">
        <w:t>3.3. Обзор судебной практики рассмотрения исков, связанных с поставкой товаров для государственных нужд</w:t>
      </w:r>
      <w:bookmarkEnd w:id="18"/>
      <w:bookmarkEnd w:id="19"/>
    </w:p>
    <w:p w:rsidR="008F15F0" w:rsidRPr="00037116" w:rsidRDefault="008F15F0" w:rsidP="00037116">
      <w:pPr>
        <w:pStyle w:val="a3"/>
        <w:tabs>
          <w:tab w:val="left" w:leader="dot" w:pos="9360"/>
        </w:tabs>
        <w:spacing w:line="360" w:lineRule="auto"/>
        <w:ind w:right="-5" w:firstLine="720"/>
        <w:jc w:val="both"/>
        <w:rPr>
          <w:rFonts w:ascii="Times New Roman" w:hAnsi="Times New Roman" w:cs="Times New Roman"/>
          <w:sz w:val="28"/>
          <w:szCs w:val="28"/>
        </w:rPr>
      </w:pPr>
    </w:p>
    <w:p w:rsidR="008F15F0" w:rsidRPr="00037116" w:rsidRDefault="008F15F0" w:rsidP="00037116">
      <w:pPr>
        <w:widowControl w:val="0"/>
        <w:shd w:val="solid" w:color="FFFFFF" w:fill="FFFFFF"/>
        <w:tabs>
          <w:tab w:val="left" w:pos="4320"/>
        </w:tabs>
        <w:autoSpaceDE w:val="0"/>
        <w:autoSpaceDN w:val="0"/>
        <w:adjustRightInd w:val="0"/>
        <w:spacing w:line="360" w:lineRule="auto"/>
        <w:ind w:firstLine="720"/>
        <w:jc w:val="both"/>
        <w:rPr>
          <w:color w:val="000000"/>
          <w:sz w:val="28"/>
          <w:szCs w:val="28"/>
        </w:rPr>
      </w:pPr>
      <w:r w:rsidRPr="00037116">
        <w:rPr>
          <w:color w:val="000000"/>
          <w:sz w:val="28"/>
          <w:szCs w:val="28"/>
        </w:rPr>
        <w:t xml:space="preserve">При подготовке обзора изучены дела, рассмотренные хозяйственными судами в 2003году. </w:t>
      </w:r>
    </w:p>
    <w:p w:rsidR="008F15F0" w:rsidRPr="00037116" w:rsidRDefault="008F15F0" w:rsidP="00037116">
      <w:pPr>
        <w:widowControl w:val="0"/>
        <w:shd w:val="solid" w:color="FFFFFF" w:fill="FFFFFF"/>
        <w:tabs>
          <w:tab w:val="left" w:pos="4320"/>
        </w:tabs>
        <w:autoSpaceDE w:val="0"/>
        <w:autoSpaceDN w:val="0"/>
        <w:adjustRightInd w:val="0"/>
        <w:spacing w:line="360" w:lineRule="auto"/>
        <w:ind w:firstLine="720"/>
        <w:jc w:val="both"/>
        <w:rPr>
          <w:color w:val="000000"/>
          <w:sz w:val="28"/>
          <w:szCs w:val="28"/>
        </w:rPr>
      </w:pPr>
      <w:r w:rsidRPr="00037116">
        <w:rPr>
          <w:color w:val="000000"/>
          <w:sz w:val="28"/>
          <w:szCs w:val="28"/>
        </w:rPr>
        <w:t>Хозяйственными судами разрешались споры с участием предприятий Государств</w:t>
      </w:r>
      <w:r w:rsidR="00624FF1" w:rsidRPr="00037116">
        <w:rPr>
          <w:color w:val="000000"/>
          <w:sz w:val="28"/>
          <w:szCs w:val="28"/>
        </w:rPr>
        <w:t>енного объединения «Белвтормет»,</w:t>
      </w:r>
      <w:r w:rsidRPr="00037116">
        <w:rPr>
          <w:color w:val="000000"/>
          <w:sz w:val="28"/>
          <w:szCs w:val="28"/>
        </w:rPr>
        <w:t xml:space="preserve"> возникающие при заключении договоров поставки для государственных нужд лома и отходов черных и цветных металлов. Указанные договоры заключались в соответствии с постановлением Совета Министров от 03.10.2002 №1373 «О поставке (заготовке, сдаче) лома и отходов черных и цветных металлов для республиканских государственных нужд в 2003 году», а также Указом Президента от 05.05.1995 «О мерах по усилению борьбы с хищением драгоценных, черных и цветных металлов, их лома и отходов, драгоценных камней» (в ред. Указов от 20.05.2002 № 248, от 13.06.2002 № 298). Проекты договоров направлялись предприятиями «Белвтормета» (покупатели) в адрес юридических лиц, которым соответствующими государственными органами и организациями доведены задания по сдаче лома. Возникающие при этом судебные споры связаны, как правило, с уклонением поставщика от заключения договора (споры о понуждении заключить договор), а также с разногласиями сторон по отдельным условиям договора (преддоговорные споры).</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Сыродельный завод не возвратил предприятию «Минсквтормет» проект договора на поставку для государственных нужд 8,1т. металлолома. Это количество указано покупателем на основании приказа «Мясомолпрома», которым распределены объемы поставки лома между предприятиями отрасли.</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Покупатель обратился в суд с иском о понуждении поставщика к заключению договора. В судебном заседании поставщик заявил, что на момент получения проекта договора в отношении него возбуждено конкурсное производство по делу о банкротстве, в связи с чем отсутствуют возможности для исполнения обязательств по поставке лома.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Учитывая, что ко дню рассмотрения данного спора в отношении поставщика было принято решение о банкротстве с санацией, суд рассмотрел спор по существу и вынес решение о понуждении поставщика к заключению договора на поставку 8.1т. лома.</w:t>
      </w:r>
      <w:r w:rsidR="006E58E9">
        <w:rPr>
          <w:rStyle w:val="a9"/>
          <w:color w:val="000000"/>
          <w:sz w:val="28"/>
          <w:szCs w:val="28"/>
        </w:rPr>
        <w:footnoteReference w:id="12"/>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Автопарк №6 возвратил предприятию «Минсквтормет» проект договора на поставку 100т. металлолома с протоколом разногласий. Указанное количество было определено для поставщика приказом «Брестгрузавтосервиса». В протоколе поставщик уменьшил количество лома до 50т.</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Покупатель отклонил протокол разногласий и обратился в суд с требованием обязать поставщика принять условие договора о поставке лома в количестве 100т. В судебном заседании поставщик заявил, что имеющиеся у него подлежащие списанию автомобили, агрегаты, запчасти позволяют выполнить поставку лишь в объеме 50т. лома. Поставщик представил адресованное «Брестгрузавтосервису» письмо с просьбой об уменьшении доведенного ему задания по сдаче лома.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Поскольку доказательств уменьшения задания в установленном порядке поставщик не представил, суд решением по делу утвердил условие договора о поставке 100т. лома.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Молочному комбинату предприятием «Минсквтормет» был направлен проект договора на поставку для государственных нужд 40т. металлолома. Данное количество доведено поставщику концерном «Мясомолпром».</w:t>
      </w:r>
    </w:p>
    <w:p w:rsidR="008F15F0" w:rsidRPr="00037116" w:rsidRDefault="008F15F0" w:rsidP="00037116">
      <w:pPr>
        <w:widowControl w:val="0"/>
        <w:shd w:val="solid" w:color="FFFFFF" w:fill="FFFFFF"/>
        <w:tabs>
          <w:tab w:val="left" w:pos="5616"/>
        </w:tabs>
        <w:autoSpaceDE w:val="0"/>
        <w:autoSpaceDN w:val="0"/>
        <w:adjustRightInd w:val="0"/>
        <w:spacing w:line="360" w:lineRule="auto"/>
        <w:ind w:firstLine="720"/>
        <w:jc w:val="both"/>
        <w:rPr>
          <w:color w:val="000000"/>
          <w:sz w:val="28"/>
          <w:szCs w:val="28"/>
        </w:rPr>
      </w:pPr>
      <w:r w:rsidRPr="00037116">
        <w:rPr>
          <w:color w:val="000000"/>
          <w:sz w:val="28"/>
          <w:szCs w:val="28"/>
        </w:rPr>
        <w:t>Поставщик возвратил проект договора с протоколом разногласий, которым предложил уменьшить объем подлежащего поставке лома до 10т.</w:t>
      </w:r>
    </w:p>
    <w:p w:rsidR="008F15F0" w:rsidRPr="00037116" w:rsidRDefault="008F15F0" w:rsidP="00037116">
      <w:pPr>
        <w:widowControl w:val="0"/>
        <w:shd w:val="solid" w:color="FFFFFF" w:fill="FFFFFF"/>
        <w:tabs>
          <w:tab w:val="left" w:pos="4464"/>
        </w:tabs>
        <w:autoSpaceDE w:val="0"/>
        <w:autoSpaceDN w:val="0"/>
        <w:adjustRightInd w:val="0"/>
        <w:spacing w:line="360" w:lineRule="auto"/>
        <w:ind w:firstLine="720"/>
        <w:jc w:val="both"/>
        <w:rPr>
          <w:color w:val="000000"/>
          <w:sz w:val="28"/>
          <w:szCs w:val="28"/>
        </w:rPr>
      </w:pPr>
      <w:r w:rsidRPr="00037116">
        <w:rPr>
          <w:color w:val="000000"/>
          <w:sz w:val="28"/>
          <w:szCs w:val="28"/>
        </w:rPr>
        <w:t>Отклонив данный протокол покупатель заявил в суде требование обязать поставщика принять условие договора о поставке лома в количестве 40т. В отзыве на иск поставщик сослался на отсутствие реальной возможности обеспечить выполнение доведенного ему задания по сдаче лома, а также указал па то, что «Мясомолпромом» рассматривается вопрос об уменьшении этого задания.</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Решением по делу суд утвердил условие договора о поставке 40т. лома, поскольку поставщик документально не подтвердил факт уменьшения доведенного ему задания. При вынесении решения суд руководствовался пунктом 2 статьи 497 и пунктом 5 статьи 499 ГК.</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В данном случае поставщик направил покупателю проект договора с протоколом разногласий по истечении тридцатидневного срока, установленного пунктом 3 статьи 499 ГК. В связи с этим покупатель первоначально обратился в суд с иском о понуждении поставщика заключить договор, но в дальнейшем, получив протокол разногласий, изменил заявленное требование.</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В соответствии с пунктом 1 статьи 499 ГК договор поставки товаров для государственных нужд основан на госконтракте и извещении о прикреплении покупателя к поставщику, выданном госзаказчиком. На практике при рассмотрении разногласий по договору, касающихся объемов поставки товаров для госнужд, суды исходили из доведенного поставщику соответствующим органом задания. Уменьшение количества подлежащего поставке товара допускалось судом только при наличии доказательств изменения задания в установленном порядке. Если такие доказательства не были представлены, суд не принимал во внимание доводы поставщика об отсутствии у него возможности поставить доведенный ему объем товара.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Согласно статье 13 Закона «О поставках товаров для государственных нужд» (от 24.11.93) споры, возникающие при заключении контрактов на поставку товаров для государственных нужд, разрешаются хозяйственными судами в установленном порядке. В соответствии с процессуальными нормами судопроизводство в хозяйственном суде осуществляется на основе состязательности и равноправия сторон; при разбирательстве дела суд обязан непосредственно исследовать доказательства по делу (статьи 9, 14 ХПК). Исходя из этого, разногласия сторон по договору поставки товаров для государственных нужд должны рассматриваться судом с учетом всех представленных по делу доказательств.</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УП Исправительного учреждения №11 возвратило предприятию «Минсквтормет» проект договора на поставку 70т. металлолома с протоколом разногласии. Данное количество было доведено поставщику Комитетом исполнения наказаний МВД. Поставщик указал в протоколе количество лома 50т.</w:t>
      </w:r>
    </w:p>
    <w:p w:rsidR="008F15F0" w:rsidRPr="00037116" w:rsidRDefault="008F15F0" w:rsidP="00037116">
      <w:pPr>
        <w:widowControl w:val="0"/>
        <w:shd w:val="solid" w:color="FFFFFF" w:fill="FFFFFF"/>
        <w:tabs>
          <w:tab w:val="left" w:pos="5904"/>
        </w:tabs>
        <w:autoSpaceDE w:val="0"/>
        <w:autoSpaceDN w:val="0"/>
        <w:adjustRightInd w:val="0"/>
        <w:spacing w:line="360" w:lineRule="auto"/>
        <w:ind w:firstLine="720"/>
        <w:jc w:val="both"/>
        <w:rPr>
          <w:color w:val="000000"/>
          <w:sz w:val="28"/>
          <w:szCs w:val="28"/>
        </w:rPr>
      </w:pPr>
      <w:r w:rsidRPr="00037116">
        <w:rPr>
          <w:color w:val="000000"/>
          <w:sz w:val="28"/>
          <w:szCs w:val="28"/>
        </w:rPr>
        <w:t>Покупатель отклонил протокол разногласий и обратился в суд с требованием обязать поставщика принять условие договора о поставке 70т. лома. Поставщик представил суду письмо Ко</w:t>
      </w:r>
      <w:r w:rsidR="00624FF1" w:rsidRPr="00037116">
        <w:rPr>
          <w:color w:val="000000"/>
          <w:sz w:val="28"/>
          <w:szCs w:val="28"/>
        </w:rPr>
        <w:t>митета исполнения наказаний МВД,</w:t>
      </w:r>
      <w:r w:rsidRPr="00037116">
        <w:rPr>
          <w:color w:val="000000"/>
          <w:sz w:val="28"/>
          <w:szCs w:val="28"/>
        </w:rPr>
        <w:t xml:space="preserve"> извещающее об уменьшении для него задания по сдаче лома на 20т. за счет увеличения задания для других предприятий.</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Судом учтено произведенное в установленном порядке перераспределение объемов сдачи металлолома. Решением по делу суд обязал поставщика заключить договор на поставку 50т. лома. При разрешении данного спора суд руководствовался статьями 497, 498 ГК.</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Необходимо обратить внимание на то, что в соответствии с пунктом 5 статьи 499 ГК покупатель вправе заявить в суде требование о понуждении поставщика заключить договор в том случае, если поставщик уклоняется от заключения договора. Уклонением могут быть признаны любые действия или бездействие, ведущие к тому, чтобы сорвать заключение договора. Если поставщиком принимались меры к согласованию условий договора, уклонение от заключения договора отсутствует. При не достижении соглашения по отдельным условиям договора заинтересованная сторона может обратиться в суд с требованием об урегулировании разногласий (пункт 4 статьи 499 ГК).</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Следует учитывать, что решение суда о понуждении поставщика заключить договор либо об урегулировании разногласий по договору должно соответствовать сущности возникшего между сторонами спора. В хозяйственный суд обратилось СП «Брестгазоаппарат» (поставщик) с иском об урегулировании разногласий, возникших при заключении договора поставки металлолома для государственных нужд. Проект договора, полученный от «Брествтормета», поставщик возвратил с протоколом разногласий, уменьшив срок оплаты лома с 60 до 30 дней и установив за нарушение этого срока неустойку в размере 50% стоимости неоплаченного лома в соответствии со статьей 12 Закона «О поставках товаров для государственных нужд».</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В связи с отклонением протокола разногласий, поставщик передал разногласия по условиям о сроках оплаты лома и об ответственности за несвоевременную оплату на рассмотрение суда. В исковом заявлении поставщик привел доводы о том, что в предыдущие годы покупателем систематически нарушались договорные обязательства по расчетам за поставленный лом. Суд вынес решение об утверждении спорных условий договора в редакции поставщика. При вынесении решения суд руководствовался нормами статей 498, 499 ГК.</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Исходя из пункта 5 статьи 424 ГК и пункта 2 статьи 495 ГК, к отношениям по поставке товаров для государственных нужд применяются общие положения о договоре купли-продажи и договоре поставки в том случае, если иные правила не установлены специальными нормами о поставке товаров для госнужд.</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В частности, нормами статьи 499 ГК установлен особый порядок заключения договора поставки товаров для госнужд и жесткий механизм согласования разногласий по условиям договора. Стороны договора поставки товаров для госнужд не свободны в выборе партнера - они прикреплены друг к другу госзаказчиком. По общему правилу проект договора разрабатывает поставщик, если иное не предусмотрено госконтрактом либо проект не представлен покупателем. Все необходимые меры по согласованию условий договора должны быть приняты сторонами в установленные сроки. При этом любая из сторон также в установленный срок вправе передать неурегулированные разногласия на рассмотрение суда.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Хозяйственными судами рассматривались также иски, заявленные покупателями зерна для государственных нужд и связанные с ненадлежащим исполнением поставщиками своих договорных обязательств. Договоры на поставку зерна для государственных нужд заключались в соответствии с решениями исполкомов о доведении до сельхозпредприятий объемов сдачи зерна.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ОАО «Витебский маслоэкстракционный завод» в качестве покупателя заключило с УП «Бобовня» в 2002 году договор на поставку для государственных нужд 50т. семян рапса.</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В соответствии с условиями договора покупатель в качестве аванса (товарного кредита) передал поставщику средства химзащиты растений на сумму 7,3млн.руб. Однако поставщик произвел поставку продукции всего на сумму 0,7млн.руб. В связи с этим покупатель предъявил иск о взыскании с поставщика суммы неосвоен</w:t>
      </w:r>
      <w:r w:rsidR="00624FF1" w:rsidRPr="00037116">
        <w:rPr>
          <w:color w:val="000000"/>
          <w:sz w:val="28"/>
          <w:szCs w:val="28"/>
        </w:rPr>
        <w:t>ного аванса 6,6млн.руб</w:t>
      </w:r>
      <w:r w:rsidRPr="00037116">
        <w:rPr>
          <w:color w:val="000000"/>
          <w:sz w:val="28"/>
          <w:szCs w:val="28"/>
        </w:rPr>
        <w:t>.. а также предусмотренного договором штрафа 50% стоимости не поставленной продукции в сумме 4,9млн.руб. Решением суда исковые требования удовлетворены в полном объеме. При вынесении решения суд руководствовался статьями 311, 495 ГК</w:t>
      </w:r>
      <w:r w:rsidR="0091592A" w:rsidRPr="00037116">
        <w:rPr>
          <w:color w:val="000000"/>
          <w:sz w:val="28"/>
          <w:szCs w:val="28"/>
        </w:rPr>
        <w:t>.</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ОАО «Криница» в качестве покупателя заключило с УП «Гребенецкий» в 2000 году договор поставки для государственных нужд 100т. ячменя пивоваренного.</w:t>
      </w:r>
    </w:p>
    <w:p w:rsidR="008F15F0" w:rsidRPr="00037116" w:rsidRDefault="008F15F0" w:rsidP="00037116">
      <w:pPr>
        <w:widowControl w:val="0"/>
        <w:shd w:val="solid" w:color="FFFFFF" w:fill="FFFFFF"/>
        <w:autoSpaceDE w:val="0"/>
        <w:autoSpaceDN w:val="0"/>
        <w:adjustRightInd w:val="0"/>
        <w:spacing w:line="360" w:lineRule="auto"/>
        <w:ind w:firstLine="720"/>
        <w:jc w:val="both"/>
        <w:rPr>
          <w:color w:val="000000"/>
          <w:sz w:val="28"/>
          <w:szCs w:val="28"/>
        </w:rPr>
      </w:pPr>
      <w:r w:rsidRPr="00037116">
        <w:rPr>
          <w:color w:val="000000"/>
          <w:sz w:val="28"/>
          <w:szCs w:val="28"/>
        </w:rPr>
        <w:t>По условиям договора покупатель перечислил поставщику аванс в сумме 4,0млн.руб. за счет средств, полученных от ОАО «Беларусбанк» по кредитному договору. Поставщик обязательства по договору не выполнил, поставку продукции не произвел. В связи с этим покупатель предъявил иск о возврате суммы аванса, а также взыскании 1,3млн.руб. убытков в размере выплаченных банку процентов за пользование кредитом, 3,6 млн.руб. процентов за пользование чужими денежными средствами. Руководствуясь статьями 366. 457, 495 ГК суд вынес решение об удовлетворении иска.</w:t>
      </w:r>
    </w:p>
    <w:p w:rsidR="008F15F0" w:rsidRPr="00037116" w:rsidRDefault="008F15F0" w:rsidP="00037116">
      <w:pPr>
        <w:widowControl w:val="0"/>
        <w:shd w:val="solid" w:color="FFFFFF" w:fill="FFFFFF"/>
        <w:tabs>
          <w:tab w:val="left" w:pos="3024"/>
        </w:tabs>
        <w:autoSpaceDE w:val="0"/>
        <w:autoSpaceDN w:val="0"/>
        <w:adjustRightInd w:val="0"/>
        <w:spacing w:line="360" w:lineRule="auto"/>
        <w:ind w:firstLine="720"/>
        <w:jc w:val="both"/>
        <w:rPr>
          <w:color w:val="000000"/>
          <w:sz w:val="28"/>
          <w:szCs w:val="28"/>
        </w:rPr>
      </w:pPr>
      <w:r w:rsidRPr="00037116">
        <w:rPr>
          <w:color w:val="000000"/>
          <w:sz w:val="28"/>
          <w:szCs w:val="28"/>
        </w:rPr>
        <w:t>ЗАО «Витебскагропродукт» в качестве покупателя заключило в 2002 году с Дубровинским государственным лицеем сельскохозяйственного производства договор поставки для государственных нужд 140т. зерна.</w:t>
      </w:r>
    </w:p>
    <w:p w:rsidR="008F15F0" w:rsidRPr="00037116" w:rsidRDefault="008F15F0" w:rsidP="00037116">
      <w:pPr>
        <w:widowControl w:val="0"/>
        <w:shd w:val="solid" w:color="FFFFFF" w:fill="FFFFFF"/>
        <w:tabs>
          <w:tab w:val="left" w:pos="3600"/>
        </w:tabs>
        <w:autoSpaceDE w:val="0"/>
        <w:autoSpaceDN w:val="0"/>
        <w:adjustRightInd w:val="0"/>
        <w:spacing w:line="360" w:lineRule="auto"/>
        <w:ind w:firstLine="720"/>
        <w:jc w:val="both"/>
        <w:rPr>
          <w:color w:val="000000"/>
          <w:sz w:val="28"/>
          <w:szCs w:val="28"/>
        </w:rPr>
      </w:pPr>
      <w:r w:rsidRPr="00037116">
        <w:rPr>
          <w:color w:val="000000"/>
          <w:sz w:val="28"/>
          <w:szCs w:val="28"/>
        </w:rPr>
        <w:t>Поставщик исполнил обязательства по договору, поставку зерна произвел в полном объеме. Однако покупатель оплатил полученную продукцию лишь частично. Прокурором в интересах поставщика предъявлен иск о взыскании с покупателя 14.0млн.руб стоимости поставленного зерна, а также 4,8млн.руб. предусмотренной договором пени за просрочку оплаты (0,15% за каждый день просрочки). Суд вынес решение об удовлетворении иска.</w:t>
      </w:r>
      <w:r w:rsidR="006E58E9">
        <w:rPr>
          <w:rStyle w:val="a9"/>
          <w:color w:val="000000"/>
          <w:sz w:val="28"/>
          <w:szCs w:val="28"/>
        </w:rPr>
        <w:footnoteReference w:id="13"/>
      </w:r>
    </w:p>
    <w:p w:rsidR="004B0DF2" w:rsidRPr="00037116" w:rsidRDefault="00037116" w:rsidP="00B61587">
      <w:pPr>
        <w:pStyle w:val="1"/>
      </w:pPr>
      <w:r>
        <w:br w:type="page"/>
      </w:r>
      <w:bookmarkStart w:id="20" w:name="_Toc160773699"/>
      <w:bookmarkStart w:id="21" w:name="_Toc161759117"/>
      <w:r w:rsidR="004B0DF2" w:rsidRPr="00037116">
        <w:t>Заключение</w:t>
      </w:r>
      <w:bookmarkEnd w:id="20"/>
      <w:bookmarkEnd w:id="21"/>
    </w:p>
    <w:p w:rsidR="006D5902" w:rsidRPr="00037116" w:rsidRDefault="006D5902" w:rsidP="00037116">
      <w:pPr>
        <w:pStyle w:val="a5"/>
        <w:tabs>
          <w:tab w:val="left" w:leader="dot" w:pos="9360"/>
        </w:tabs>
        <w:spacing w:line="360" w:lineRule="auto"/>
        <w:ind w:right="57" w:firstLine="720"/>
      </w:pPr>
    </w:p>
    <w:p w:rsidR="006D5902" w:rsidRPr="00037116" w:rsidRDefault="006D5902" w:rsidP="00037116">
      <w:pPr>
        <w:pStyle w:val="Web"/>
        <w:tabs>
          <w:tab w:val="left" w:leader="dot" w:pos="9360"/>
        </w:tabs>
        <w:spacing w:before="0" w:after="0" w:line="360" w:lineRule="auto"/>
        <w:ind w:right="57" w:firstLine="720"/>
        <w:jc w:val="both"/>
        <w:rPr>
          <w:rFonts w:ascii="Times New Roman" w:eastAsia="Times New Roman" w:hAnsi="Times New Roman" w:cs="Times New Roman"/>
          <w:sz w:val="28"/>
          <w:szCs w:val="28"/>
        </w:rPr>
      </w:pPr>
      <w:r w:rsidRPr="00037116">
        <w:rPr>
          <w:rFonts w:ascii="Times New Roman" w:eastAsia="Times New Roman" w:hAnsi="Times New Roman" w:cs="Times New Roman"/>
          <w:sz w:val="28"/>
          <w:szCs w:val="28"/>
        </w:rPr>
        <w:t>Договор</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поставки - один</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из наиболее</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распространенных</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видов</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обязательств, используемых</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в</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хозяйственной деятельности предпринимателей, охватывающий</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практически</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весь</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товарооборот.</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Заключение этого договора очень удобно как для предприятий (юридических лиц) так и для</w:t>
      </w:r>
      <w:r w:rsidR="00037116">
        <w:rPr>
          <w:rFonts w:ascii="Times New Roman" w:eastAsia="Times New Roman" w:hAnsi="Times New Roman" w:cs="Times New Roman"/>
          <w:sz w:val="28"/>
          <w:szCs w:val="28"/>
        </w:rPr>
        <w:t xml:space="preserve"> </w:t>
      </w:r>
      <w:r w:rsidRPr="00037116">
        <w:rPr>
          <w:rFonts w:ascii="Times New Roman" w:eastAsia="Times New Roman" w:hAnsi="Times New Roman" w:cs="Times New Roman"/>
          <w:sz w:val="28"/>
          <w:szCs w:val="28"/>
        </w:rPr>
        <w:t>индивидуальных предпринимателей.</w:t>
      </w:r>
    </w:p>
    <w:p w:rsidR="006D5902" w:rsidRPr="00037116" w:rsidRDefault="006D5902" w:rsidP="00037116">
      <w:pPr>
        <w:pStyle w:val="a5"/>
        <w:tabs>
          <w:tab w:val="left" w:leader="dot" w:pos="9360"/>
        </w:tabs>
        <w:spacing w:line="360" w:lineRule="auto"/>
        <w:ind w:right="57" w:firstLine="720"/>
      </w:pPr>
      <w:r w:rsidRPr="00037116">
        <w:t>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w:t>
      </w:r>
      <w:r w:rsidR="0091592A" w:rsidRPr="00037116">
        <w:t xml:space="preserve">оваров и оптовыми организациями, </w:t>
      </w:r>
      <w:r w:rsidRPr="00037116">
        <w:t>специализирующимися на реализации товаров. Указанные</w:t>
      </w:r>
      <w:r w:rsidR="00037116">
        <w:t xml:space="preserve"> </w:t>
      </w:r>
      <w:r w:rsidRPr="00037116">
        <w:t>отношения должны отличаться стабильностью и</w:t>
      </w:r>
      <w:r w:rsidR="00037116">
        <w:t xml:space="preserve"> </w:t>
      </w:r>
      <w:r w:rsidRPr="00037116">
        <w:t>иметь долгосрочный характер. Поэтому в правовом регулировании поставочных отношений преобладающее значение имеют не разовые сделки по передаче партии товаров, а долгосрочные договорные связи.</w:t>
      </w:r>
      <w:r w:rsidR="00037116">
        <w:t xml:space="preserve"> </w:t>
      </w:r>
    </w:p>
    <w:p w:rsidR="006D5902" w:rsidRPr="00037116" w:rsidRDefault="006D5902" w:rsidP="00037116">
      <w:pPr>
        <w:pStyle w:val="a3"/>
        <w:tabs>
          <w:tab w:val="left" w:leader="dot" w:pos="9360"/>
        </w:tabs>
        <w:spacing w:line="360" w:lineRule="auto"/>
        <w:ind w:right="57" w:firstLine="720"/>
        <w:jc w:val="both"/>
        <w:rPr>
          <w:rFonts w:ascii="Times New Roman" w:hAnsi="Times New Roman" w:cs="Times New Roman"/>
          <w:sz w:val="28"/>
          <w:szCs w:val="28"/>
        </w:rPr>
      </w:pPr>
      <w:r w:rsidRPr="00037116">
        <w:rPr>
          <w:rFonts w:ascii="Times New Roman" w:hAnsi="Times New Roman" w:cs="Times New Roman"/>
          <w:sz w:val="28"/>
          <w:szCs w:val="28"/>
        </w:rPr>
        <w:t xml:space="preserve"> Договор поставки – это один из важнейших договоров, с помощью которого регулируется процесс перехода на возмездной основе достаточно большой массы материальных ценностей от одних субъектов хозяйствования к другим. По субъектному составу, сфере применения, предмету поставки, экономической, правовой и социальной значимости договор поставки занимает одно из ведущих мест в системе других подобного рода договоров. Договор поставки во многом (по экономическим, правовым целям) схож с договором купли-продажи и с другими договорами, регулирующими переход права собственности, права хозяйственного ведения или оперативного управления. Поэтому, не случайно, на практике схожие с ним договоры (например, договор купли-продажи) называют договорами поставки, что нельзя признать правильным.</w:t>
      </w:r>
    </w:p>
    <w:p w:rsidR="006D5902" w:rsidRPr="00037116" w:rsidRDefault="00037116" w:rsidP="00037116">
      <w:pPr>
        <w:pStyle w:val="a3"/>
        <w:spacing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006D5902" w:rsidRPr="00037116">
        <w:rPr>
          <w:rFonts w:ascii="Times New Roman" w:hAnsi="Times New Roman" w:cs="Times New Roman"/>
          <w:sz w:val="28"/>
          <w:szCs w:val="28"/>
        </w:rPr>
        <w:t>Договор поставки – это самостоятельный вид договора, имеющий свои особенности, закрепленные в законодательстве.</w:t>
      </w:r>
    </w:p>
    <w:p w:rsidR="000D0D8E" w:rsidRPr="00037116" w:rsidRDefault="000D0D8E" w:rsidP="00037116">
      <w:pPr>
        <w:pStyle w:val="a3"/>
        <w:spacing w:line="360" w:lineRule="auto"/>
        <w:ind w:right="57"/>
        <w:jc w:val="both"/>
        <w:rPr>
          <w:rFonts w:ascii="Times New Roman" w:hAnsi="Times New Roman" w:cs="Times New Roman"/>
          <w:sz w:val="28"/>
          <w:szCs w:val="28"/>
        </w:rPr>
      </w:pPr>
    </w:p>
    <w:p w:rsidR="000D0D8E" w:rsidRPr="00037116" w:rsidRDefault="000D0D8E" w:rsidP="00B61587">
      <w:pPr>
        <w:pStyle w:val="1"/>
      </w:pPr>
      <w:bookmarkStart w:id="22" w:name="_Toc160773700"/>
      <w:bookmarkStart w:id="23" w:name="_Toc161759118"/>
      <w:r w:rsidRPr="00037116">
        <w:t>Список использованной литературы</w:t>
      </w:r>
      <w:bookmarkEnd w:id="22"/>
      <w:bookmarkEnd w:id="23"/>
    </w:p>
    <w:p w:rsidR="007771DB" w:rsidRPr="00037116" w:rsidRDefault="007771DB" w:rsidP="00037116">
      <w:pPr>
        <w:pStyle w:val="a3"/>
        <w:tabs>
          <w:tab w:val="left" w:leader="dot" w:pos="9360"/>
        </w:tabs>
        <w:spacing w:line="360" w:lineRule="auto"/>
        <w:ind w:right="-5"/>
        <w:jc w:val="both"/>
        <w:rPr>
          <w:rFonts w:ascii="Times New Roman" w:hAnsi="Times New Roman" w:cs="Times New Roman"/>
          <w:sz w:val="28"/>
          <w:szCs w:val="28"/>
        </w:rPr>
      </w:pPr>
    </w:p>
    <w:p w:rsidR="00764D38" w:rsidRPr="00BF14E5" w:rsidRDefault="00764D38" w:rsidP="00CB41D9">
      <w:pPr>
        <w:pStyle w:val="HTML"/>
        <w:spacing w:line="360" w:lineRule="auto"/>
        <w:ind w:left="993"/>
        <w:jc w:val="center"/>
        <w:rPr>
          <w:rFonts w:ascii="Times New Roman" w:hAnsi="Times New Roman" w:cs="Times New Roman"/>
          <w:sz w:val="28"/>
          <w:szCs w:val="28"/>
        </w:rPr>
      </w:pPr>
      <w:r w:rsidRPr="00BF14E5">
        <w:rPr>
          <w:rFonts w:ascii="Times New Roman" w:hAnsi="Times New Roman" w:cs="Times New Roman"/>
          <w:sz w:val="28"/>
          <w:szCs w:val="28"/>
        </w:rPr>
        <w:t>Нормативные акты</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Конституция РФ  от 12.12.93</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Гражданский кодекс РФ ч.1 от 21.10.94.</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Гражданский кодекс РФ ч.2 от 22.12.95</w:t>
      </w:r>
    </w:p>
    <w:p w:rsidR="00764D38" w:rsidRPr="00037116" w:rsidRDefault="00764D38" w:rsidP="00CB41D9">
      <w:pPr>
        <w:pStyle w:val="a3"/>
        <w:numPr>
          <w:ilvl w:val="0"/>
          <w:numId w:val="6"/>
        </w:numPr>
        <w:tabs>
          <w:tab w:val="left" w:leader="dot" w:pos="9360"/>
        </w:tabs>
        <w:spacing w:line="360" w:lineRule="auto"/>
        <w:ind w:hanging="436"/>
        <w:jc w:val="both"/>
        <w:rPr>
          <w:rFonts w:ascii="Times New Roman" w:hAnsi="Times New Roman" w:cs="Times New Roman"/>
          <w:sz w:val="28"/>
          <w:szCs w:val="28"/>
        </w:rPr>
      </w:pPr>
      <w:r w:rsidRPr="00037116">
        <w:rPr>
          <w:rFonts w:ascii="Times New Roman" w:hAnsi="Times New Roman" w:cs="Times New Roman"/>
          <w:sz w:val="28"/>
          <w:szCs w:val="28"/>
        </w:rPr>
        <w:t xml:space="preserve">О поставке (заготовке, сдаче) для республиканских государственных нужд лома и отходов черных и цветных металлов в 2001 году. </w:t>
      </w:r>
    </w:p>
    <w:p w:rsidR="00764D38" w:rsidRPr="00037116" w:rsidRDefault="00764D38" w:rsidP="00CB41D9">
      <w:pPr>
        <w:pStyle w:val="a3"/>
        <w:numPr>
          <w:ilvl w:val="0"/>
          <w:numId w:val="6"/>
        </w:numPr>
        <w:tabs>
          <w:tab w:val="left" w:leader="dot" w:pos="9360"/>
        </w:tabs>
        <w:spacing w:line="360" w:lineRule="auto"/>
        <w:ind w:hanging="436"/>
        <w:jc w:val="both"/>
        <w:rPr>
          <w:rFonts w:ascii="Times New Roman" w:hAnsi="Times New Roman" w:cs="Times New Roman"/>
          <w:sz w:val="28"/>
          <w:szCs w:val="28"/>
        </w:rPr>
      </w:pPr>
      <w:r w:rsidRPr="00037116">
        <w:rPr>
          <w:rFonts w:ascii="Times New Roman" w:hAnsi="Times New Roman" w:cs="Times New Roman"/>
          <w:sz w:val="28"/>
          <w:szCs w:val="28"/>
        </w:rPr>
        <w:t xml:space="preserve">Положение о приемке товаров по количеству и качеству. </w:t>
      </w:r>
    </w:p>
    <w:p w:rsidR="00764D38" w:rsidRPr="00BF14E5" w:rsidRDefault="00CB41D9" w:rsidP="00CB41D9">
      <w:pPr>
        <w:pStyle w:val="HTML"/>
        <w:spacing w:line="360" w:lineRule="auto"/>
        <w:ind w:left="993"/>
        <w:jc w:val="center"/>
        <w:rPr>
          <w:rFonts w:ascii="Times New Roman" w:hAnsi="Times New Roman" w:cs="Times New Roman"/>
          <w:sz w:val="28"/>
          <w:szCs w:val="28"/>
        </w:rPr>
      </w:pPr>
      <w:r>
        <w:rPr>
          <w:rFonts w:ascii="Times New Roman" w:hAnsi="Times New Roman" w:cs="Times New Roman"/>
          <w:sz w:val="28"/>
          <w:szCs w:val="28"/>
        </w:rPr>
        <w:t>Научная литература</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Комментарий к Конституции РФ. Под ред. Окунькова Л.А. – М.:БЕК 1996 г.</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Комментарий к Гражданск</w:t>
      </w:r>
      <w:r w:rsidR="00CB41D9">
        <w:rPr>
          <w:rFonts w:ascii="Times New Roman" w:hAnsi="Times New Roman" w:cs="Times New Roman"/>
          <w:sz w:val="28"/>
          <w:szCs w:val="28"/>
        </w:rPr>
        <w:t xml:space="preserve">ому  Кодексу  РФ.  Части первой. </w:t>
      </w:r>
      <w:r w:rsidRPr="00BF14E5">
        <w:rPr>
          <w:rFonts w:ascii="Times New Roman" w:hAnsi="Times New Roman" w:cs="Times New Roman"/>
          <w:sz w:val="28"/>
          <w:szCs w:val="28"/>
        </w:rPr>
        <w:t>Отв.ред.Садиков</w:t>
      </w:r>
      <w:r>
        <w:rPr>
          <w:rFonts w:ascii="Times New Roman" w:hAnsi="Times New Roman" w:cs="Times New Roman"/>
          <w:sz w:val="28"/>
          <w:szCs w:val="28"/>
        </w:rPr>
        <w:t xml:space="preserve"> </w:t>
      </w:r>
      <w:r w:rsidRPr="00BF14E5">
        <w:rPr>
          <w:rFonts w:ascii="Times New Roman" w:hAnsi="Times New Roman" w:cs="Times New Roman"/>
          <w:sz w:val="28"/>
          <w:szCs w:val="28"/>
        </w:rPr>
        <w:t xml:space="preserve">О.Н. – М.: ЮРИНФОРМЦЕНТР: </w:t>
      </w:r>
      <w:r>
        <w:rPr>
          <w:rFonts w:ascii="Times New Roman" w:hAnsi="Times New Roman" w:cs="Times New Roman"/>
          <w:sz w:val="28"/>
          <w:szCs w:val="28"/>
        </w:rPr>
        <w:t>2001</w:t>
      </w:r>
      <w:r w:rsidRPr="00BF14E5">
        <w:rPr>
          <w:rFonts w:ascii="Times New Roman" w:hAnsi="Times New Roman" w:cs="Times New Roman"/>
          <w:sz w:val="28"/>
          <w:szCs w:val="28"/>
        </w:rPr>
        <w:t xml:space="preserve"> г.</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Комментарий к Гражданскому Кодексу  РФ.  Части  второй.</w:t>
      </w:r>
      <w:r w:rsidR="00CB41D9">
        <w:rPr>
          <w:rFonts w:ascii="Times New Roman" w:hAnsi="Times New Roman" w:cs="Times New Roman"/>
          <w:sz w:val="28"/>
          <w:szCs w:val="28"/>
        </w:rPr>
        <w:t xml:space="preserve"> </w:t>
      </w:r>
      <w:r w:rsidRPr="00BF14E5">
        <w:rPr>
          <w:rFonts w:ascii="Times New Roman" w:hAnsi="Times New Roman" w:cs="Times New Roman"/>
          <w:sz w:val="28"/>
          <w:szCs w:val="28"/>
        </w:rPr>
        <w:t>Отв.ред.Садиков</w:t>
      </w:r>
    </w:p>
    <w:p w:rsidR="00764D38" w:rsidRPr="00BF14E5" w:rsidRDefault="00764D38"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 xml:space="preserve">О.Н. – М.: ИНФРА_М-НОРМА: </w:t>
      </w:r>
      <w:r>
        <w:rPr>
          <w:rFonts w:ascii="Times New Roman" w:hAnsi="Times New Roman" w:cs="Times New Roman"/>
          <w:sz w:val="28"/>
          <w:szCs w:val="28"/>
        </w:rPr>
        <w:t>2001</w:t>
      </w:r>
      <w:r w:rsidRPr="00BF14E5">
        <w:rPr>
          <w:rFonts w:ascii="Times New Roman" w:hAnsi="Times New Roman" w:cs="Times New Roman"/>
          <w:sz w:val="28"/>
          <w:szCs w:val="28"/>
        </w:rPr>
        <w:t xml:space="preserve"> г.</w:t>
      </w:r>
    </w:p>
    <w:p w:rsidR="00CB41D9" w:rsidRDefault="00CB41D9" w:rsidP="00CB41D9">
      <w:pPr>
        <w:pStyle w:val="a3"/>
        <w:numPr>
          <w:ilvl w:val="0"/>
          <w:numId w:val="6"/>
        </w:numPr>
        <w:tabs>
          <w:tab w:val="left" w:leader="dot" w:pos="9360"/>
        </w:tabs>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Бездох В.В., Пучинский  В.К.  Основы  российского  гражданского  права:</w:t>
      </w:r>
      <w:r>
        <w:rPr>
          <w:rFonts w:ascii="Times New Roman" w:hAnsi="Times New Roman" w:cs="Times New Roman"/>
          <w:sz w:val="28"/>
          <w:szCs w:val="28"/>
        </w:rPr>
        <w:t xml:space="preserve"> </w:t>
      </w:r>
      <w:r w:rsidRPr="00BF14E5">
        <w:rPr>
          <w:rFonts w:ascii="Times New Roman" w:hAnsi="Times New Roman" w:cs="Times New Roman"/>
          <w:sz w:val="28"/>
          <w:szCs w:val="28"/>
        </w:rPr>
        <w:t xml:space="preserve">Учебное пособие. М., </w:t>
      </w:r>
      <w:r>
        <w:rPr>
          <w:rFonts w:ascii="Times New Roman" w:hAnsi="Times New Roman" w:cs="Times New Roman"/>
          <w:sz w:val="28"/>
          <w:szCs w:val="28"/>
        </w:rPr>
        <w:t>2005</w:t>
      </w:r>
      <w:r w:rsidRPr="00BF14E5">
        <w:rPr>
          <w:rFonts w:ascii="Times New Roman" w:hAnsi="Times New Roman" w:cs="Times New Roman"/>
          <w:sz w:val="28"/>
          <w:szCs w:val="28"/>
        </w:rPr>
        <w:t xml:space="preserve"> г.</w:t>
      </w:r>
      <w:r w:rsidRPr="00764D38">
        <w:rPr>
          <w:rFonts w:ascii="Times New Roman" w:hAnsi="Times New Roman" w:cs="Times New Roman"/>
          <w:sz w:val="28"/>
          <w:szCs w:val="28"/>
        </w:rPr>
        <w:t xml:space="preserve"> </w:t>
      </w:r>
    </w:p>
    <w:p w:rsidR="00CB41D9" w:rsidRPr="00037116" w:rsidRDefault="00CB41D9" w:rsidP="00CB41D9">
      <w:pPr>
        <w:pStyle w:val="a3"/>
        <w:numPr>
          <w:ilvl w:val="0"/>
          <w:numId w:val="6"/>
        </w:numPr>
        <w:tabs>
          <w:tab w:val="left" w:leader="dot" w:pos="9360"/>
        </w:tabs>
        <w:spacing w:line="360" w:lineRule="auto"/>
        <w:ind w:hanging="436"/>
        <w:jc w:val="both"/>
        <w:rPr>
          <w:rFonts w:ascii="Times New Roman" w:hAnsi="Times New Roman" w:cs="Times New Roman"/>
          <w:sz w:val="28"/>
          <w:szCs w:val="28"/>
        </w:rPr>
      </w:pPr>
      <w:r w:rsidRPr="00037116">
        <w:rPr>
          <w:rFonts w:ascii="Times New Roman" w:hAnsi="Times New Roman" w:cs="Times New Roman"/>
          <w:sz w:val="28"/>
          <w:szCs w:val="28"/>
        </w:rPr>
        <w:t>Годунов В. Новое гражданское законодательство и поставка товаров для государственных нужд. Мн., 1998.</w:t>
      </w:r>
    </w:p>
    <w:p w:rsidR="00CB41D9" w:rsidRPr="00BF14E5" w:rsidRDefault="00CB41D9"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Гражданское право в 2-х т.. Под ред. Сухова Е.А.-М.,</w:t>
      </w:r>
      <w:r>
        <w:rPr>
          <w:rFonts w:ascii="Times New Roman" w:hAnsi="Times New Roman" w:cs="Times New Roman"/>
          <w:sz w:val="28"/>
          <w:szCs w:val="28"/>
        </w:rPr>
        <w:t>2003</w:t>
      </w:r>
      <w:r w:rsidRPr="00BF14E5">
        <w:rPr>
          <w:rFonts w:ascii="Times New Roman" w:hAnsi="Times New Roman" w:cs="Times New Roman"/>
          <w:sz w:val="28"/>
          <w:szCs w:val="28"/>
        </w:rPr>
        <w:t>.</w:t>
      </w:r>
    </w:p>
    <w:p w:rsidR="00CB41D9" w:rsidRPr="00BF14E5" w:rsidRDefault="00CB41D9"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 xml:space="preserve">Гражданское право России: Курс лекций. Отв.ред.Садиков О.Н.,  -М.,  </w:t>
      </w:r>
      <w:r>
        <w:rPr>
          <w:rFonts w:ascii="Times New Roman" w:hAnsi="Times New Roman" w:cs="Times New Roman"/>
          <w:sz w:val="28"/>
          <w:szCs w:val="28"/>
        </w:rPr>
        <w:t xml:space="preserve">2004 </w:t>
      </w:r>
      <w:r w:rsidRPr="00BF14E5">
        <w:rPr>
          <w:rFonts w:ascii="Times New Roman" w:hAnsi="Times New Roman" w:cs="Times New Roman"/>
          <w:sz w:val="28"/>
          <w:szCs w:val="28"/>
        </w:rPr>
        <w:t>г.</w:t>
      </w:r>
    </w:p>
    <w:p w:rsidR="00CB41D9" w:rsidRPr="00BF14E5" w:rsidRDefault="00CB41D9"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 xml:space="preserve">Гражданское право. По ред. Толстого Ю.К., Сергеева А.П., С-Пб </w:t>
      </w:r>
      <w:r>
        <w:rPr>
          <w:rFonts w:ascii="Times New Roman" w:hAnsi="Times New Roman" w:cs="Times New Roman"/>
          <w:sz w:val="28"/>
          <w:szCs w:val="28"/>
        </w:rPr>
        <w:t>2005</w:t>
      </w:r>
      <w:r w:rsidRPr="00BF14E5">
        <w:rPr>
          <w:rFonts w:ascii="Times New Roman" w:hAnsi="Times New Roman" w:cs="Times New Roman"/>
          <w:sz w:val="28"/>
          <w:szCs w:val="28"/>
        </w:rPr>
        <w:t xml:space="preserve"> г.</w:t>
      </w:r>
    </w:p>
    <w:p w:rsidR="00CB41D9" w:rsidRPr="00BF14E5" w:rsidRDefault="00CB41D9"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Практикум по гражданскому праву. Учебное пособие  для  вузов.  Под  ред.</w:t>
      </w:r>
      <w:r>
        <w:rPr>
          <w:rFonts w:ascii="Times New Roman" w:hAnsi="Times New Roman" w:cs="Times New Roman"/>
          <w:sz w:val="28"/>
          <w:szCs w:val="28"/>
        </w:rPr>
        <w:t xml:space="preserve"> </w:t>
      </w:r>
      <w:r w:rsidRPr="00BF14E5">
        <w:rPr>
          <w:rFonts w:ascii="Times New Roman" w:hAnsi="Times New Roman" w:cs="Times New Roman"/>
          <w:sz w:val="28"/>
          <w:szCs w:val="28"/>
        </w:rPr>
        <w:t>Коваленко Н.И. В 2-х ч. М.,</w:t>
      </w:r>
      <w:r>
        <w:rPr>
          <w:rFonts w:ascii="Times New Roman" w:hAnsi="Times New Roman" w:cs="Times New Roman"/>
          <w:sz w:val="28"/>
          <w:szCs w:val="28"/>
        </w:rPr>
        <w:t xml:space="preserve">2003 </w:t>
      </w:r>
      <w:r w:rsidRPr="00BF14E5">
        <w:rPr>
          <w:rFonts w:ascii="Times New Roman" w:hAnsi="Times New Roman" w:cs="Times New Roman"/>
          <w:sz w:val="28"/>
          <w:szCs w:val="28"/>
        </w:rPr>
        <w:t>г.</w:t>
      </w:r>
    </w:p>
    <w:p w:rsidR="00CB41D9" w:rsidRPr="00BF14E5" w:rsidRDefault="00CB41D9" w:rsidP="00CB41D9">
      <w:pPr>
        <w:pStyle w:val="HTML"/>
        <w:numPr>
          <w:ilvl w:val="0"/>
          <w:numId w:val="6"/>
        </w:numPr>
        <w:spacing w:line="360" w:lineRule="auto"/>
        <w:ind w:hanging="436"/>
        <w:jc w:val="both"/>
        <w:rPr>
          <w:rFonts w:ascii="Times New Roman" w:hAnsi="Times New Roman" w:cs="Times New Roman"/>
          <w:sz w:val="28"/>
          <w:szCs w:val="28"/>
        </w:rPr>
      </w:pPr>
      <w:r w:rsidRPr="00BF14E5">
        <w:rPr>
          <w:rFonts w:ascii="Times New Roman" w:hAnsi="Times New Roman" w:cs="Times New Roman"/>
          <w:sz w:val="28"/>
          <w:szCs w:val="28"/>
        </w:rPr>
        <w:t xml:space="preserve">Торхов В.А. Гражданские правоотношения: Монография. Уфа, </w:t>
      </w:r>
      <w:r>
        <w:rPr>
          <w:rFonts w:ascii="Times New Roman" w:hAnsi="Times New Roman" w:cs="Times New Roman"/>
          <w:sz w:val="28"/>
          <w:szCs w:val="28"/>
        </w:rPr>
        <w:t>2003</w:t>
      </w:r>
      <w:r w:rsidRPr="00BF14E5">
        <w:rPr>
          <w:rFonts w:ascii="Times New Roman" w:hAnsi="Times New Roman" w:cs="Times New Roman"/>
          <w:sz w:val="28"/>
          <w:szCs w:val="28"/>
        </w:rPr>
        <w:t xml:space="preserve"> г.</w:t>
      </w:r>
      <w:bookmarkStart w:id="24" w:name="_GoBack"/>
      <w:bookmarkEnd w:id="24"/>
    </w:p>
    <w:sectPr w:rsidR="00CB41D9" w:rsidRPr="00BF14E5" w:rsidSect="003255FE">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32" w:rsidRDefault="006E7932">
      <w:r>
        <w:separator/>
      </w:r>
    </w:p>
  </w:endnote>
  <w:endnote w:type="continuationSeparator" w:id="0">
    <w:p w:rsidR="006E7932" w:rsidRDefault="006E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32" w:rsidRDefault="006E7932">
      <w:r>
        <w:separator/>
      </w:r>
    </w:p>
  </w:footnote>
  <w:footnote w:type="continuationSeparator" w:id="0">
    <w:p w:rsidR="006E7932" w:rsidRDefault="006E7932">
      <w:r>
        <w:continuationSeparator/>
      </w:r>
    </w:p>
  </w:footnote>
  <w:footnote w:id="1">
    <w:p w:rsidR="006E7932" w:rsidRDefault="00427C8A" w:rsidP="006E58E9">
      <w:r w:rsidRPr="006E58E9">
        <w:footnoteRef/>
      </w:r>
      <w:r w:rsidRPr="006E58E9">
        <w:t xml:space="preserve"> Гражданское право. По ред. Толстого Ю.К., Сергеева А.П., С-Пб 2005 г.</w:t>
      </w:r>
    </w:p>
  </w:footnote>
  <w:footnote w:id="2">
    <w:p w:rsidR="006E7932" w:rsidRDefault="006E7932" w:rsidP="00896281">
      <w:pPr>
        <w:pStyle w:val="a7"/>
        <w:jc w:val="both"/>
      </w:pPr>
    </w:p>
  </w:footnote>
  <w:footnote w:id="3">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России: Курс лекций. Отв.ред.Садиков О.Н.,  -М.,  2004 г.</w:t>
      </w:r>
    </w:p>
  </w:footnote>
  <w:footnote w:id="4">
    <w:p w:rsidR="006E7932" w:rsidRDefault="00427C8A" w:rsidP="006E58E9">
      <w:pPr>
        <w:pStyle w:val="a3"/>
        <w:tabs>
          <w:tab w:val="left" w:leader="dot" w:pos="9360"/>
        </w:tabs>
        <w:ind w:right="-6"/>
        <w:jc w:val="both"/>
      </w:pPr>
      <w:r w:rsidRPr="006E58E9">
        <w:rPr>
          <w:rStyle w:val="a9"/>
          <w:rFonts w:ascii="Times New Roman" w:hAnsi="Times New Roman" w:cs="Times New Roman"/>
        </w:rPr>
        <w:footnoteRef/>
      </w:r>
      <w:r w:rsidRPr="006E58E9">
        <w:rPr>
          <w:rFonts w:ascii="Times New Roman" w:hAnsi="Times New Roman" w:cs="Times New Roman"/>
        </w:rPr>
        <w:t xml:space="preserve"> Годунов В. Новое гражданское законодательство и поставка товаров для государственных нужд. Мн., 1998.</w:t>
      </w:r>
    </w:p>
  </w:footnote>
  <w:footnote w:id="5">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в 2-х т.. Под ред. Сухова Е.А.-М.,2003.</w:t>
      </w:r>
    </w:p>
  </w:footnote>
  <w:footnote w:id="6">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По ред. Толстого Ю.К., Сергеева А.П., С-Пб 2005 г.</w:t>
      </w:r>
    </w:p>
  </w:footnote>
  <w:footnote w:id="7">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России: Курс лекций. Отв.ред.Садиков О.Н.,  -М.,  2004 г.</w:t>
      </w:r>
    </w:p>
  </w:footnote>
  <w:footnote w:id="8">
    <w:p w:rsidR="006E7932" w:rsidRDefault="00427C8A" w:rsidP="006E58E9">
      <w:pPr>
        <w:pStyle w:val="a3"/>
        <w:tabs>
          <w:tab w:val="left" w:leader="dot" w:pos="9360"/>
        </w:tabs>
        <w:ind w:right="-6"/>
        <w:jc w:val="both"/>
      </w:pPr>
      <w:r w:rsidRPr="006E58E9">
        <w:rPr>
          <w:rStyle w:val="a9"/>
          <w:rFonts w:ascii="Times New Roman" w:hAnsi="Times New Roman" w:cs="Times New Roman"/>
        </w:rPr>
        <w:footnoteRef/>
      </w:r>
      <w:r w:rsidRPr="006E58E9">
        <w:rPr>
          <w:rFonts w:ascii="Times New Roman" w:hAnsi="Times New Roman" w:cs="Times New Roman"/>
        </w:rPr>
        <w:t xml:space="preserve"> Годунов В. Новое гражданское законодательство и поставка товаров для государственных нужд. Мн., 1998.</w:t>
      </w:r>
    </w:p>
  </w:footnote>
  <w:footnote w:id="9">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России: Курс лекций. Отв.ред.Садиков О.Н.,  -М.,  2004 г.</w:t>
      </w:r>
    </w:p>
  </w:footnote>
  <w:footnote w:id="10">
    <w:p w:rsidR="006E7932" w:rsidRDefault="006E7932" w:rsidP="000476EF">
      <w:pPr>
        <w:pStyle w:val="a7"/>
        <w:spacing w:line="360" w:lineRule="auto"/>
      </w:pPr>
    </w:p>
  </w:footnote>
  <w:footnote w:id="11">
    <w:p w:rsidR="006E7932" w:rsidRDefault="00427C8A" w:rsidP="006E58E9">
      <w:pPr>
        <w:pStyle w:val="a3"/>
        <w:tabs>
          <w:tab w:val="left" w:leader="dot" w:pos="9360"/>
        </w:tabs>
        <w:ind w:right="-6"/>
        <w:jc w:val="both"/>
      </w:pPr>
      <w:r w:rsidRPr="006E58E9">
        <w:rPr>
          <w:rStyle w:val="a9"/>
          <w:rFonts w:ascii="Times New Roman" w:hAnsi="Times New Roman" w:cs="Times New Roman"/>
        </w:rPr>
        <w:footnoteRef/>
      </w:r>
      <w:r w:rsidRPr="006E58E9">
        <w:rPr>
          <w:rFonts w:ascii="Times New Roman" w:hAnsi="Times New Roman" w:cs="Times New Roman"/>
        </w:rPr>
        <w:t xml:space="preserve"> Годунов В. Новое гражданское законодательство и поставка товаров для государственных нужд. Мн., 1998.</w:t>
      </w:r>
    </w:p>
  </w:footnote>
  <w:footnote w:id="12">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в 2-х т.. Под ред. Сухова Е.А.-М.,2003.</w:t>
      </w:r>
    </w:p>
  </w:footnote>
  <w:footnote w:id="13">
    <w:p w:rsidR="006E7932" w:rsidRDefault="00427C8A" w:rsidP="006E58E9">
      <w:pPr>
        <w:pStyle w:val="HTML"/>
        <w:jc w:val="both"/>
      </w:pPr>
      <w:r w:rsidRPr="006E58E9">
        <w:rPr>
          <w:rStyle w:val="a9"/>
          <w:rFonts w:ascii="Times New Roman" w:hAnsi="Times New Roman" w:cs="Times New Roman"/>
          <w:sz w:val="20"/>
          <w:szCs w:val="20"/>
        </w:rPr>
        <w:footnoteRef/>
      </w:r>
      <w:r w:rsidRPr="006E58E9">
        <w:rPr>
          <w:rFonts w:ascii="Times New Roman" w:hAnsi="Times New Roman" w:cs="Times New Roman"/>
          <w:sz w:val="20"/>
          <w:szCs w:val="20"/>
        </w:rPr>
        <w:t xml:space="preserve"> Гражданское право. По ред. Толстого Ю.К., Сергеева А.П., С-Пб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8A" w:rsidRDefault="000A509D" w:rsidP="00FD373D">
    <w:pPr>
      <w:pStyle w:val="aa"/>
      <w:framePr w:wrap="auto" w:vAnchor="text" w:hAnchor="margin" w:xAlign="right" w:y="1"/>
      <w:rPr>
        <w:rStyle w:val="ac"/>
      </w:rPr>
    </w:pPr>
    <w:r>
      <w:rPr>
        <w:rStyle w:val="ac"/>
        <w:noProof/>
      </w:rPr>
      <w:t>1</w:t>
    </w:r>
  </w:p>
  <w:p w:rsidR="00427C8A" w:rsidRDefault="00427C8A" w:rsidP="00FD373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32B71"/>
    <w:multiLevelType w:val="multilevel"/>
    <w:tmpl w:val="8BDAB58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2430"/>
        </w:tabs>
        <w:ind w:left="2430" w:hanging="720"/>
      </w:pPr>
      <w:rPr>
        <w:rFonts w:hint="default"/>
      </w:rPr>
    </w:lvl>
    <w:lvl w:ilvl="2">
      <w:start w:val="1"/>
      <w:numFmt w:val="decimal"/>
      <w:lvlText w:val="%1.%2.%3."/>
      <w:lvlJc w:val="left"/>
      <w:pPr>
        <w:tabs>
          <w:tab w:val="num" w:pos="4140"/>
        </w:tabs>
        <w:ind w:left="4140" w:hanging="720"/>
      </w:pPr>
      <w:rPr>
        <w:rFonts w:hint="default"/>
      </w:rPr>
    </w:lvl>
    <w:lvl w:ilvl="3">
      <w:start w:val="1"/>
      <w:numFmt w:val="decimal"/>
      <w:lvlText w:val="%1.%2.%3.%4."/>
      <w:lvlJc w:val="left"/>
      <w:pPr>
        <w:tabs>
          <w:tab w:val="num" w:pos="6210"/>
        </w:tabs>
        <w:ind w:left="6210" w:hanging="1080"/>
      </w:pPr>
      <w:rPr>
        <w:rFonts w:hint="default"/>
      </w:rPr>
    </w:lvl>
    <w:lvl w:ilvl="4">
      <w:start w:val="1"/>
      <w:numFmt w:val="decimal"/>
      <w:lvlText w:val="%1.%2.%3.%4.%5."/>
      <w:lvlJc w:val="left"/>
      <w:pPr>
        <w:tabs>
          <w:tab w:val="num" w:pos="7920"/>
        </w:tabs>
        <w:ind w:left="7920" w:hanging="1080"/>
      </w:pPr>
      <w:rPr>
        <w:rFonts w:hint="default"/>
      </w:rPr>
    </w:lvl>
    <w:lvl w:ilvl="5">
      <w:start w:val="1"/>
      <w:numFmt w:val="decimal"/>
      <w:lvlText w:val="%1.%2.%3.%4.%5.%6."/>
      <w:lvlJc w:val="left"/>
      <w:pPr>
        <w:tabs>
          <w:tab w:val="num" w:pos="9990"/>
        </w:tabs>
        <w:ind w:left="9990" w:hanging="1440"/>
      </w:pPr>
      <w:rPr>
        <w:rFonts w:hint="default"/>
      </w:rPr>
    </w:lvl>
    <w:lvl w:ilvl="6">
      <w:start w:val="1"/>
      <w:numFmt w:val="decimal"/>
      <w:lvlText w:val="%1.%2.%3.%4.%5.%6.%7."/>
      <w:lvlJc w:val="left"/>
      <w:pPr>
        <w:tabs>
          <w:tab w:val="num" w:pos="12060"/>
        </w:tabs>
        <w:ind w:left="12060" w:hanging="1800"/>
      </w:pPr>
      <w:rPr>
        <w:rFonts w:hint="default"/>
      </w:rPr>
    </w:lvl>
    <w:lvl w:ilvl="7">
      <w:start w:val="1"/>
      <w:numFmt w:val="decimal"/>
      <w:lvlText w:val="%1.%2.%3.%4.%5.%6.%7.%8."/>
      <w:lvlJc w:val="left"/>
      <w:pPr>
        <w:tabs>
          <w:tab w:val="num" w:pos="13770"/>
        </w:tabs>
        <w:ind w:left="13770" w:hanging="1800"/>
      </w:pPr>
      <w:rPr>
        <w:rFonts w:hint="default"/>
      </w:rPr>
    </w:lvl>
    <w:lvl w:ilvl="8">
      <w:start w:val="1"/>
      <w:numFmt w:val="decimal"/>
      <w:lvlText w:val="%1.%2.%3.%4.%5.%6.%7.%8.%9."/>
      <w:lvlJc w:val="left"/>
      <w:pPr>
        <w:tabs>
          <w:tab w:val="num" w:pos="15840"/>
        </w:tabs>
        <w:ind w:left="15840" w:hanging="2160"/>
      </w:pPr>
      <w:rPr>
        <w:rFonts w:hint="default"/>
      </w:rPr>
    </w:lvl>
  </w:abstractNum>
  <w:abstractNum w:abstractNumId="1">
    <w:nsid w:val="33D000E4"/>
    <w:multiLevelType w:val="multilevel"/>
    <w:tmpl w:val="018A4F5E"/>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45076FCA"/>
    <w:multiLevelType w:val="hybridMultilevel"/>
    <w:tmpl w:val="D130A3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460041CB"/>
    <w:multiLevelType w:val="multilevel"/>
    <w:tmpl w:val="B602E96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2430"/>
        </w:tabs>
        <w:ind w:left="2430" w:hanging="720"/>
      </w:pPr>
      <w:rPr>
        <w:rFonts w:hint="default"/>
      </w:rPr>
    </w:lvl>
    <w:lvl w:ilvl="2">
      <w:start w:val="1"/>
      <w:numFmt w:val="decimal"/>
      <w:lvlText w:val="%1.%2.%3."/>
      <w:lvlJc w:val="left"/>
      <w:pPr>
        <w:tabs>
          <w:tab w:val="num" w:pos="4140"/>
        </w:tabs>
        <w:ind w:left="4140" w:hanging="720"/>
      </w:pPr>
      <w:rPr>
        <w:rFonts w:hint="default"/>
      </w:rPr>
    </w:lvl>
    <w:lvl w:ilvl="3">
      <w:start w:val="1"/>
      <w:numFmt w:val="decimal"/>
      <w:lvlText w:val="%1.%2.%3.%4."/>
      <w:lvlJc w:val="left"/>
      <w:pPr>
        <w:tabs>
          <w:tab w:val="num" w:pos="6210"/>
        </w:tabs>
        <w:ind w:left="6210" w:hanging="1080"/>
      </w:pPr>
      <w:rPr>
        <w:rFonts w:hint="default"/>
      </w:rPr>
    </w:lvl>
    <w:lvl w:ilvl="4">
      <w:start w:val="1"/>
      <w:numFmt w:val="decimal"/>
      <w:lvlText w:val="%1.%2.%3.%4.%5."/>
      <w:lvlJc w:val="left"/>
      <w:pPr>
        <w:tabs>
          <w:tab w:val="num" w:pos="7920"/>
        </w:tabs>
        <w:ind w:left="7920" w:hanging="1080"/>
      </w:pPr>
      <w:rPr>
        <w:rFonts w:hint="default"/>
      </w:rPr>
    </w:lvl>
    <w:lvl w:ilvl="5">
      <w:start w:val="1"/>
      <w:numFmt w:val="decimal"/>
      <w:lvlText w:val="%1.%2.%3.%4.%5.%6."/>
      <w:lvlJc w:val="left"/>
      <w:pPr>
        <w:tabs>
          <w:tab w:val="num" w:pos="9990"/>
        </w:tabs>
        <w:ind w:left="9990" w:hanging="1440"/>
      </w:pPr>
      <w:rPr>
        <w:rFonts w:hint="default"/>
      </w:rPr>
    </w:lvl>
    <w:lvl w:ilvl="6">
      <w:start w:val="1"/>
      <w:numFmt w:val="decimal"/>
      <w:lvlText w:val="%1.%2.%3.%4.%5.%6.%7."/>
      <w:lvlJc w:val="left"/>
      <w:pPr>
        <w:tabs>
          <w:tab w:val="num" w:pos="12060"/>
        </w:tabs>
        <w:ind w:left="12060" w:hanging="1800"/>
      </w:pPr>
      <w:rPr>
        <w:rFonts w:hint="default"/>
      </w:rPr>
    </w:lvl>
    <w:lvl w:ilvl="7">
      <w:start w:val="1"/>
      <w:numFmt w:val="decimal"/>
      <w:lvlText w:val="%1.%2.%3.%4.%5.%6.%7.%8."/>
      <w:lvlJc w:val="left"/>
      <w:pPr>
        <w:tabs>
          <w:tab w:val="num" w:pos="13770"/>
        </w:tabs>
        <w:ind w:left="13770" w:hanging="1800"/>
      </w:pPr>
      <w:rPr>
        <w:rFonts w:hint="default"/>
      </w:rPr>
    </w:lvl>
    <w:lvl w:ilvl="8">
      <w:start w:val="1"/>
      <w:numFmt w:val="decimal"/>
      <w:lvlText w:val="%1.%2.%3.%4.%5.%6.%7.%8.%9."/>
      <w:lvlJc w:val="left"/>
      <w:pPr>
        <w:tabs>
          <w:tab w:val="num" w:pos="15840"/>
        </w:tabs>
        <w:ind w:left="15840" w:hanging="2160"/>
      </w:pPr>
      <w:rPr>
        <w:rFonts w:hint="default"/>
      </w:rPr>
    </w:lvl>
  </w:abstractNum>
  <w:abstractNum w:abstractNumId="4">
    <w:nsid w:val="58EE6C88"/>
    <w:multiLevelType w:val="multilevel"/>
    <w:tmpl w:val="BF8E4382"/>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596079A0"/>
    <w:multiLevelType w:val="hybridMultilevel"/>
    <w:tmpl w:val="98800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BC"/>
    <w:rsid w:val="000073F0"/>
    <w:rsid w:val="0002254D"/>
    <w:rsid w:val="00037116"/>
    <w:rsid w:val="00047570"/>
    <w:rsid w:val="000476EF"/>
    <w:rsid w:val="000520DA"/>
    <w:rsid w:val="000856C3"/>
    <w:rsid w:val="000A509D"/>
    <w:rsid w:val="000D0D8E"/>
    <w:rsid w:val="000E2D9D"/>
    <w:rsid w:val="000F03B0"/>
    <w:rsid w:val="000F742B"/>
    <w:rsid w:val="00114F06"/>
    <w:rsid w:val="00140A21"/>
    <w:rsid w:val="00150421"/>
    <w:rsid w:val="00162348"/>
    <w:rsid w:val="00190EC4"/>
    <w:rsid w:val="00202E30"/>
    <w:rsid w:val="0024206F"/>
    <w:rsid w:val="002B0C42"/>
    <w:rsid w:val="002B0D3D"/>
    <w:rsid w:val="002C5536"/>
    <w:rsid w:val="002E73FD"/>
    <w:rsid w:val="003114DB"/>
    <w:rsid w:val="003255FE"/>
    <w:rsid w:val="003370FA"/>
    <w:rsid w:val="00373BD2"/>
    <w:rsid w:val="003C6B6D"/>
    <w:rsid w:val="003D2BDD"/>
    <w:rsid w:val="004245E0"/>
    <w:rsid w:val="00427C8A"/>
    <w:rsid w:val="00432117"/>
    <w:rsid w:val="004503B5"/>
    <w:rsid w:val="00450812"/>
    <w:rsid w:val="004525C8"/>
    <w:rsid w:val="004A45F5"/>
    <w:rsid w:val="004B0DF2"/>
    <w:rsid w:val="004B5193"/>
    <w:rsid w:val="004C60FA"/>
    <w:rsid w:val="0050105A"/>
    <w:rsid w:val="005330B1"/>
    <w:rsid w:val="00577C09"/>
    <w:rsid w:val="005B4C68"/>
    <w:rsid w:val="005E31D4"/>
    <w:rsid w:val="005E4ACD"/>
    <w:rsid w:val="00624FF1"/>
    <w:rsid w:val="00653D12"/>
    <w:rsid w:val="0068230D"/>
    <w:rsid w:val="006A1229"/>
    <w:rsid w:val="006D5902"/>
    <w:rsid w:val="006E54F4"/>
    <w:rsid w:val="006E58E9"/>
    <w:rsid w:val="006E7932"/>
    <w:rsid w:val="00702663"/>
    <w:rsid w:val="00730571"/>
    <w:rsid w:val="00735963"/>
    <w:rsid w:val="00737FD6"/>
    <w:rsid w:val="00764D38"/>
    <w:rsid w:val="007771DB"/>
    <w:rsid w:val="00784C8A"/>
    <w:rsid w:val="007D3988"/>
    <w:rsid w:val="00800ABC"/>
    <w:rsid w:val="00896281"/>
    <w:rsid w:val="008B2BA8"/>
    <w:rsid w:val="008F15F0"/>
    <w:rsid w:val="00907FC2"/>
    <w:rsid w:val="009136F0"/>
    <w:rsid w:val="00915019"/>
    <w:rsid w:val="0091592A"/>
    <w:rsid w:val="00940DF1"/>
    <w:rsid w:val="0095359C"/>
    <w:rsid w:val="00986584"/>
    <w:rsid w:val="009B7E82"/>
    <w:rsid w:val="009E7A07"/>
    <w:rsid w:val="009E7B5C"/>
    <w:rsid w:val="00A44881"/>
    <w:rsid w:val="00A569BD"/>
    <w:rsid w:val="00A62C06"/>
    <w:rsid w:val="00A71813"/>
    <w:rsid w:val="00AC3216"/>
    <w:rsid w:val="00AE241B"/>
    <w:rsid w:val="00B260F7"/>
    <w:rsid w:val="00B51B49"/>
    <w:rsid w:val="00B55458"/>
    <w:rsid w:val="00B61587"/>
    <w:rsid w:val="00B939DE"/>
    <w:rsid w:val="00BC0D82"/>
    <w:rsid w:val="00BF14E5"/>
    <w:rsid w:val="00C03984"/>
    <w:rsid w:val="00C269C9"/>
    <w:rsid w:val="00C43026"/>
    <w:rsid w:val="00C6427C"/>
    <w:rsid w:val="00CA64C9"/>
    <w:rsid w:val="00CB41D9"/>
    <w:rsid w:val="00CB76F2"/>
    <w:rsid w:val="00CD583C"/>
    <w:rsid w:val="00D26A9D"/>
    <w:rsid w:val="00D37000"/>
    <w:rsid w:val="00D46283"/>
    <w:rsid w:val="00D55AB9"/>
    <w:rsid w:val="00D66E70"/>
    <w:rsid w:val="00DB0B95"/>
    <w:rsid w:val="00DD7434"/>
    <w:rsid w:val="00E162BB"/>
    <w:rsid w:val="00EC09C0"/>
    <w:rsid w:val="00EC6F6D"/>
    <w:rsid w:val="00EE078D"/>
    <w:rsid w:val="00F27D43"/>
    <w:rsid w:val="00F90C3C"/>
    <w:rsid w:val="00FA794D"/>
    <w:rsid w:val="00FC7359"/>
    <w:rsid w:val="00FD373D"/>
    <w:rsid w:val="00FE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EC0A63-083D-46C1-8726-1D166A2D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ABC"/>
  </w:style>
  <w:style w:type="paragraph" w:styleId="1">
    <w:name w:val="heading 1"/>
    <w:basedOn w:val="a"/>
    <w:next w:val="a"/>
    <w:link w:val="10"/>
    <w:uiPriority w:val="99"/>
    <w:qFormat/>
    <w:rsid w:val="00B61587"/>
    <w:pPr>
      <w:keepNext/>
      <w:spacing w:before="240" w:after="60"/>
      <w:jc w:val="center"/>
      <w:outlineLvl w:val="0"/>
    </w:pPr>
    <w:rPr>
      <w:b/>
      <w:bCs/>
      <w:kern w:val="32"/>
      <w:sz w:val="32"/>
      <w:szCs w:val="32"/>
    </w:rPr>
  </w:style>
  <w:style w:type="paragraph" w:styleId="2">
    <w:name w:val="heading 2"/>
    <w:basedOn w:val="a"/>
    <w:next w:val="a"/>
    <w:link w:val="20"/>
    <w:uiPriority w:val="99"/>
    <w:qFormat/>
    <w:rsid w:val="00B615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800ABC"/>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customStyle="1" w:styleId="ConsNormal">
    <w:name w:val="ConsNormal"/>
    <w:uiPriority w:val="99"/>
    <w:rsid w:val="00800ABC"/>
    <w:pPr>
      <w:autoSpaceDE w:val="0"/>
      <w:autoSpaceDN w:val="0"/>
      <w:adjustRightInd w:val="0"/>
      <w:ind w:firstLine="720"/>
    </w:pPr>
    <w:rPr>
      <w:rFonts w:ascii="Arial" w:hAnsi="Arial" w:cs="Arial"/>
    </w:rPr>
  </w:style>
  <w:style w:type="paragraph" w:styleId="a5">
    <w:name w:val="Body Text Indent"/>
    <w:basedOn w:val="a"/>
    <w:link w:val="a6"/>
    <w:uiPriority w:val="99"/>
    <w:rsid w:val="00D66E70"/>
    <w:pPr>
      <w:spacing w:line="300" w:lineRule="auto"/>
      <w:ind w:firstLine="851"/>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a7">
    <w:name w:val="footnote text"/>
    <w:basedOn w:val="a"/>
    <w:link w:val="a8"/>
    <w:uiPriority w:val="99"/>
    <w:semiHidden/>
    <w:rsid w:val="007D3988"/>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7D3988"/>
    <w:rPr>
      <w:vertAlign w:val="superscript"/>
    </w:rPr>
  </w:style>
  <w:style w:type="paragraph" w:styleId="aa">
    <w:name w:val="header"/>
    <w:basedOn w:val="a"/>
    <w:link w:val="ab"/>
    <w:uiPriority w:val="99"/>
    <w:rsid w:val="00FD373D"/>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sid w:val="00FD373D"/>
  </w:style>
  <w:style w:type="paragraph" w:styleId="ad">
    <w:name w:val="Body Text"/>
    <w:basedOn w:val="a"/>
    <w:link w:val="ae"/>
    <w:uiPriority w:val="99"/>
    <w:rsid w:val="004B5193"/>
    <w:pPr>
      <w:spacing w:after="120"/>
    </w:pPr>
  </w:style>
  <w:style w:type="character" w:customStyle="1" w:styleId="ae">
    <w:name w:val="Основной текст Знак"/>
    <w:link w:val="ad"/>
    <w:uiPriority w:val="99"/>
    <w:semiHidden/>
    <w:rPr>
      <w:sz w:val="20"/>
      <w:szCs w:val="20"/>
    </w:rPr>
  </w:style>
  <w:style w:type="paragraph" w:customStyle="1" w:styleId="11">
    <w:name w:val="Список 1"/>
    <w:basedOn w:val="a"/>
    <w:uiPriority w:val="99"/>
    <w:rsid w:val="004B5193"/>
    <w:pPr>
      <w:autoSpaceDE w:val="0"/>
      <w:autoSpaceDN w:val="0"/>
      <w:adjustRightInd w:val="0"/>
      <w:ind w:left="1135" w:hanging="284"/>
      <w:jc w:val="both"/>
    </w:pPr>
    <w:rPr>
      <w:sz w:val="28"/>
      <w:szCs w:val="28"/>
    </w:rPr>
  </w:style>
  <w:style w:type="paragraph" w:customStyle="1" w:styleId="Web">
    <w:name w:val="Обычный (Web)"/>
    <w:basedOn w:val="a"/>
    <w:uiPriority w:val="99"/>
    <w:rsid w:val="006D5902"/>
    <w:pPr>
      <w:spacing w:before="100" w:after="100"/>
    </w:pPr>
    <w:rPr>
      <w:rFonts w:ascii="Arial" w:eastAsia="Arial Unicode MS" w:hAnsi="Arial" w:cs="Arial"/>
      <w:sz w:val="18"/>
      <w:szCs w:val="18"/>
    </w:rPr>
  </w:style>
  <w:style w:type="paragraph" w:styleId="af">
    <w:name w:val="Block Text"/>
    <w:basedOn w:val="a"/>
    <w:uiPriority w:val="99"/>
    <w:rsid w:val="006D5902"/>
    <w:pPr>
      <w:ind w:left="170" w:right="57" w:firstLine="709"/>
      <w:jc w:val="both"/>
    </w:pPr>
    <w:rPr>
      <w:sz w:val="28"/>
      <w:szCs w:val="28"/>
    </w:rPr>
  </w:style>
  <w:style w:type="paragraph" w:styleId="12">
    <w:name w:val="toc 1"/>
    <w:basedOn w:val="a"/>
    <w:next w:val="a"/>
    <w:autoRedefine/>
    <w:uiPriority w:val="99"/>
    <w:semiHidden/>
    <w:rsid w:val="00B61587"/>
    <w:pPr>
      <w:spacing w:before="120" w:after="120"/>
    </w:pPr>
    <w:rPr>
      <w:b/>
      <w:bCs/>
      <w:caps/>
    </w:rPr>
  </w:style>
  <w:style w:type="paragraph" w:styleId="21">
    <w:name w:val="toc 2"/>
    <w:basedOn w:val="a"/>
    <w:next w:val="a"/>
    <w:autoRedefine/>
    <w:uiPriority w:val="99"/>
    <w:semiHidden/>
    <w:rsid w:val="00B61587"/>
    <w:pPr>
      <w:ind w:left="200"/>
    </w:pPr>
    <w:rPr>
      <w:smallCaps/>
    </w:rPr>
  </w:style>
  <w:style w:type="paragraph" w:styleId="3">
    <w:name w:val="toc 3"/>
    <w:basedOn w:val="a"/>
    <w:next w:val="a"/>
    <w:autoRedefine/>
    <w:uiPriority w:val="99"/>
    <w:semiHidden/>
    <w:rsid w:val="00B61587"/>
    <w:pPr>
      <w:ind w:left="400"/>
    </w:pPr>
    <w:rPr>
      <w:i/>
      <w:iCs/>
    </w:rPr>
  </w:style>
  <w:style w:type="paragraph" w:styleId="4">
    <w:name w:val="toc 4"/>
    <w:basedOn w:val="a"/>
    <w:next w:val="a"/>
    <w:autoRedefine/>
    <w:uiPriority w:val="99"/>
    <w:semiHidden/>
    <w:rsid w:val="00B61587"/>
    <w:pPr>
      <w:ind w:left="600"/>
    </w:pPr>
    <w:rPr>
      <w:sz w:val="18"/>
      <w:szCs w:val="18"/>
    </w:rPr>
  </w:style>
  <w:style w:type="paragraph" w:styleId="5">
    <w:name w:val="toc 5"/>
    <w:basedOn w:val="a"/>
    <w:next w:val="a"/>
    <w:autoRedefine/>
    <w:uiPriority w:val="99"/>
    <w:semiHidden/>
    <w:rsid w:val="00B61587"/>
    <w:pPr>
      <w:ind w:left="800"/>
    </w:pPr>
    <w:rPr>
      <w:sz w:val="18"/>
      <w:szCs w:val="18"/>
    </w:rPr>
  </w:style>
  <w:style w:type="paragraph" w:styleId="6">
    <w:name w:val="toc 6"/>
    <w:basedOn w:val="a"/>
    <w:next w:val="a"/>
    <w:autoRedefine/>
    <w:uiPriority w:val="99"/>
    <w:semiHidden/>
    <w:rsid w:val="00B61587"/>
    <w:pPr>
      <w:ind w:left="1000"/>
    </w:pPr>
    <w:rPr>
      <w:sz w:val="18"/>
      <w:szCs w:val="18"/>
    </w:rPr>
  </w:style>
  <w:style w:type="paragraph" w:styleId="7">
    <w:name w:val="toc 7"/>
    <w:basedOn w:val="a"/>
    <w:next w:val="a"/>
    <w:autoRedefine/>
    <w:uiPriority w:val="99"/>
    <w:semiHidden/>
    <w:rsid w:val="00B61587"/>
    <w:pPr>
      <w:ind w:left="1200"/>
    </w:pPr>
    <w:rPr>
      <w:sz w:val="18"/>
      <w:szCs w:val="18"/>
    </w:rPr>
  </w:style>
  <w:style w:type="paragraph" w:styleId="8">
    <w:name w:val="toc 8"/>
    <w:basedOn w:val="a"/>
    <w:next w:val="a"/>
    <w:autoRedefine/>
    <w:uiPriority w:val="99"/>
    <w:semiHidden/>
    <w:rsid w:val="00B61587"/>
    <w:pPr>
      <w:ind w:left="1400"/>
    </w:pPr>
    <w:rPr>
      <w:sz w:val="18"/>
      <w:szCs w:val="18"/>
    </w:rPr>
  </w:style>
  <w:style w:type="paragraph" w:styleId="9">
    <w:name w:val="toc 9"/>
    <w:basedOn w:val="a"/>
    <w:next w:val="a"/>
    <w:autoRedefine/>
    <w:uiPriority w:val="99"/>
    <w:semiHidden/>
    <w:rsid w:val="00B61587"/>
    <w:pPr>
      <w:ind w:left="1600"/>
    </w:pPr>
    <w:rPr>
      <w:sz w:val="18"/>
      <w:szCs w:val="18"/>
    </w:rPr>
  </w:style>
  <w:style w:type="character" w:styleId="af0">
    <w:name w:val="Hyperlink"/>
    <w:uiPriority w:val="99"/>
    <w:rsid w:val="00B61587"/>
    <w:rPr>
      <w:color w:val="0000FF"/>
      <w:u w:val="single"/>
    </w:rPr>
  </w:style>
  <w:style w:type="paragraph" w:styleId="HTML">
    <w:name w:val="HTML Preformatted"/>
    <w:basedOn w:val="a"/>
    <w:link w:val="HTML0"/>
    <w:uiPriority w:val="99"/>
    <w:rsid w:val="00764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2653">
      <w:marLeft w:val="0"/>
      <w:marRight w:val="0"/>
      <w:marTop w:val="0"/>
      <w:marBottom w:val="0"/>
      <w:divBdr>
        <w:top w:val="none" w:sz="0" w:space="0" w:color="auto"/>
        <w:left w:val="none" w:sz="0" w:space="0" w:color="auto"/>
        <w:bottom w:val="none" w:sz="0" w:space="0" w:color="auto"/>
        <w:right w:val="none" w:sz="0" w:space="0" w:color="auto"/>
      </w:divBdr>
    </w:div>
    <w:div w:id="854222654">
      <w:marLeft w:val="0"/>
      <w:marRight w:val="0"/>
      <w:marTop w:val="0"/>
      <w:marBottom w:val="0"/>
      <w:divBdr>
        <w:top w:val="none" w:sz="0" w:space="0" w:color="auto"/>
        <w:left w:val="none" w:sz="0" w:space="0" w:color="auto"/>
        <w:bottom w:val="none" w:sz="0" w:space="0" w:color="auto"/>
        <w:right w:val="none" w:sz="0" w:space="0" w:color="auto"/>
      </w:divBdr>
    </w:div>
    <w:div w:id="854222655">
      <w:marLeft w:val="0"/>
      <w:marRight w:val="0"/>
      <w:marTop w:val="0"/>
      <w:marBottom w:val="0"/>
      <w:divBdr>
        <w:top w:val="none" w:sz="0" w:space="0" w:color="auto"/>
        <w:left w:val="none" w:sz="0" w:space="0" w:color="auto"/>
        <w:bottom w:val="none" w:sz="0" w:space="0" w:color="auto"/>
        <w:right w:val="none" w:sz="0" w:space="0" w:color="auto"/>
      </w:divBdr>
    </w:div>
    <w:div w:id="854222656">
      <w:marLeft w:val="0"/>
      <w:marRight w:val="0"/>
      <w:marTop w:val="0"/>
      <w:marBottom w:val="0"/>
      <w:divBdr>
        <w:top w:val="none" w:sz="0" w:space="0" w:color="auto"/>
        <w:left w:val="none" w:sz="0" w:space="0" w:color="auto"/>
        <w:bottom w:val="none" w:sz="0" w:space="0" w:color="auto"/>
        <w:right w:val="none" w:sz="0" w:space="0" w:color="auto"/>
      </w:divBdr>
    </w:div>
    <w:div w:id="854222657">
      <w:marLeft w:val="0"/>
      <w:marRight w:val="0"/>
      <w:marTop w:val="0"/>
      <w:marBottom w:val="0"/>
      <w:divBdr>
        <w:top w:val="none" w:sz="0" w:space="0" w:color="auto"/>
        <w:left w:val="none" w:sz="0" w:space="0" w:color="auto"/>
        <w:bottom w:val="none" w:sz="0" w:space="0" w:color="auto"/>
        <w:right w:val="none" w:sz="0" w:space="0" w:color="auto"/>
      </w:divBdr>
    </w:div>
    <w:div w:id="854222658">
      <w:marLeft w:val="0"/>
      <w:marRight w:val="0"/>
      <w:marTop w:val="0"/>
      <w:marBottom w:val="0"/>
      <w:divBdr>
        <w:top w:val="none" w:sz="0" w:space="0" w:color="auto"/>
        <w:left w:val="none" w:sz="0" w:space="0" w:color="auto"/>
        <w:bottom w:val="none" w:sz="0" w:space="0" w:color="auto"/>
        <w:right w:val="none" w:sz="0" w:space="0" w:color="auto"/>
      </w:divBdr>
    </w:div>
    <w:div w:id="854222659">
      <w:marLeft w:val="0"/>
      <w:marRight w:val="0"/>
      <w:marTop w:val="0"/>
      <w:marBottom w:val="0"/>
      <w:divBdr>
        <w:top w:val="none" w:sz="0" w:space="0" w:color="auto"/>
        <w:left w:val="none" w:sz="0" w:space="0" w:color="auto"/>
        <w:bottom w:val="none" w:sz="0" w:space="0" w:color="auto"/>
        <w:right w:val="none" w:sz="0" w:space="0" w:color="auto"/>
      </w:divBdr>
    </w:div>
    <w:div w:id="854222660">
      <w:marLeft w:val="0"/>
      <w:marRight w:val="0"/>
      <w:marTop w:val="0"/>
      <w:marBottom w:val="0"/>
      <w:divBdr>
        <w:top w:val="none" w:sz="0" w:space="0" w:color="auto"/>
        <w:left w:val="none" w:sz="0" w:space="0" w:color="auto"/>
        <w:bottom w:val="none" w:sz="0" w:space="0" w:color="auto"/>
        <w:right w:val="none" w:sz="0" w:space="0" w:color="auto"/>
      </w:divBdr>
    </w:div>
    <w:div w:id="854222661">
      <w:marLeft w:val="0"/>
      <w:marRight w:val="0"/>
      <w:marTop w:val="0"/>
      <w:marBottom w:val="0"/>
      <w:divBdr>
        <w:top w:val="none" w:sz="0" w:space="0" w:color="auto"/>
        <w:left w:val="none" w:sz="0" w:space="0" w:color="auto"/>
        <w:bottom w:val="none" w:sz="0" w:space="0" w:color="auto"/>
        <w:right w:val="none" w:sz="0" w:space="0" w:color="auto"/>
      </w:divBdr>
    </w:div>
    <w:div w:id="854222662">
      <w:marLeft w:val="0"/>
      <w:marRight w:val="0"/>
      <w:marTop w:val="0"/>
      <w:marBottom w:val="0"/>
      <w:divBdr>
        <w:top w:val="none" w:sz="0" w:space="0" w:color="auto"/>
        <w:left w:val="none" w:sz="0" w:space="0" w:color="auto"/>
        <w:bottom w:val="none" w:sz="0" w:space="0" w:color="auto"/>
        <w:right w:val="none" w:sz="0" w:space="0" w:color="auto"/>
      </w:divBdr>
    </w:div>
    <w:div w:id="854222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9752</Words>
  <Characters>55588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Дениска</dc:creator>
  <cp:keywords/>
  <dc:description/>
  <cp:lastModifiedBy>admin</cp:lastModifiedBy>
  <cp:revision>2</cp:revision>
  <cp:lastPrinted>2005-06-05T11:38:00Z</cp:lastPrinted>
  <dcterms:created xsi:type="dcterms:W3CDTF">2014-03-06T20:19:00Z</dcterms:created>
  <dcterms:modified xsi:type="dcterms:W3CDTF">2014-03-06T20:19:00Z</dcterms:modified>
</cp:coreProperties>
</file>