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CF" w:rsidRPr="00F408CF" w:rsidRDefault="00106F28" w:rsidP="00F408CF">
      <w:pPr>
        <w:pStyle w:val="aff6"/>
      </w:pPr>
      <w:r w:rsidRPr="00F408CF">
        <w:t>МИНИСТЕРСТВО</w:t>
      </w:r>
      <w:r w:rsidR="00F408CF" w:rsidRPr="00F408CF">
        <w:t xml:space="preserve"> </w:t>
      </w:r>
      <w:r w:rsidRPr="00F408CF">
        <w:t>ОБРАЗОВАНИЯ И НАУКИ РЕСПУБЛИКИ КАЗАХСТАН</w:t>
      </w:r>
    </w:p>
    <w:p w:rsidR="00F408CF" w:rsidRDefault="00106F28" w:rsidP="00F408CF">
      <w:pPr>
        <w:pStyle w:val="aff6"/>
      </w:pPr>
      <w:r w:rsidRPr="00F408CF">
        <w:t>АКАДЕМИЯ ЭКОНОМИКИ И ПРАВА</w:t>
      </w:r>
    </w:p>
    <w:p w:rsidR="00F408CF" w:rsidRDefault="00106F28" w:rsidP="00F408CF">
      <w:pPr>
        <w:pStyle w:val="aff6"/>
      </w:pPr>
      <w:r w:rsidRPr="00F408CF">
        <w:t>Кафедра</w:t>
      </w:r>
      <w:r w:rsidR="00F408CF" w:rsidRPr="00F408CF">
        <w:t xml:space="preserve">: </w:t>
      </w:r>
      <w:r w:rsidRPr="00F408CF">
        <w:t>Финансы</w:t>
      </w: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Pr="00F408CF" w:rsidRDefault="00F408CF" w:rsidP="00F408CF">
      <w:pPr>
        <w:pStyle w:val="aff6"/>
      </w:pPr>
      <w:r>
        <w:t>Курсовая работа</w:t>
      </w:r>
    </w:p>
    <w:p w:rsidR="00F408CF" w:rsidRDefault="00106F28" w:rsidP="00F408CF">
      <w:pPr>
        <w:pStyle w:val="aff6"/>
        <w:rPr>
          <w:i/>
          <w:iCs/>
        </w:rPr>
      </w:pPr>
      <w:r w:rsidRPr="00F408CF">
        <w:t>На тему</w:t>
      </w:r>
      <w:r w:rsidR="00F408CF" w:rsidRPr="00F408CF">
        <w:t>:</w:t>
      </w:r>
      <w:r w:rsidR="00F408CF">
        <w:t xml:space="preserve"> "</w:t>
      </w:r>
      <w:r w:rsidRPr="00F408CF">
        <w:rPr>
          <w:i/>
          <w:iCs/>
        </w:rPr>
        <w:t>ПОТРЕБИТЕЛЬСКИЙ КРЕДИТ И ЕГО РАЗВИТИЕ В РЕСПУБЛИКЕ КАЗАХСТАН</w:t>
      </w:r>
      <w:r w:rsidR="00F408CF">
        <w:rPr>
          <w:i/>
          <w:iCs/>
        </w:rPr>
        <w:t>"</w:t>
      </w:r>
    </w:p>
    <w:p w:rsidR="00F408CF" w:rsidRDefault="00F408CF" w:rsidP="00F408CF">
      <w:pPr>
        <w:pStyle w:val="aff6"/>
        <w:jc w:val="left"/>
      </w:pPr>
    </w:p>
    <w:p w:rsidR="00F408CF" w:rsidRDefault="00F408CF" w:rsidP="00F408CF">
      <w:pPr>
        <w:pStyle w:val="aff6"/>
        <w:jc w:val="left"/>
      </w:pPr>
    </w:p>
    <w:p w:rsidR="00F408CF" w:rsidRDefault="00F408CF" w:rsidP="00F408CF">
      <w:pPr>
        <w:pStyle w:val="aff6"/>
        <w:jc w:val="left"/>
      </w:pPr>
    </w:p>
    <w:p w:rsidR="00F408CF" w:rsidRDefault="00F408CF" w:rsidP="00F408CF">
      <w:pPr>
        <w:pStyle w:val="aff6"/>
        <w:jc w:val="left"/>
      </w:pPr>
    </w:p>
    <w:p w:rsidR="00F408CF" w:rsidRDefault="00106F28" w:rsidP="00F408CF">
      <w:pPr>
        <w:pStyle w:val="aff6"/>
        <w:jc w:val="left"/>
      </w:pPr>
      <w:r w:rsidRPr="00F408CF">
        <w:t>Руководитель</w:t>
      </w:r>
      <w:r w:rsidR="00F408CF" w:rsidRPr="00F408CF">
        <w:t>:</w:t>
      </w:r>
    </w:p>
    <w:p w:rsidR="00F408CF" w:rsidRDefault="00106F28" w:rsidP="00F408CF">
      <w:pPr>
        <w:pStyle w:val="aff6"/>
        <w:jc w:val="left"/>
      </w:pPr>
      <w:r w:rsidRPr="00F408CF">
        <w:t>Челышева В</w:t>
      </w:r>
      <w:r w:rsidR="00F408CF">
        <w:t>.Е.</w:t>
      </w:r>
    </w:p>
    <w:p w:rsidR="00F408CF" w:rsidRDefault="00106F28" w:rsidP="00F408CF">
      <w:pPr>
        <w:pStyle w:val="aff6"/>
        <w:jc w:val="left"/>
      </w:pPr>
      <w:r w:rsidRPr="00F408CF">
        <w:t>Выполнила</w:t>
      </w:r>
      <w:r w:rsidR="00F408CF" w:rsidRPr="00F408CF">
        <w:t>:</w:t>
      </w:r>
    </w:p>
    <w:p w:rsidR="00F408CF" w:rsidRDefault="00106F28" w:rsidP="00F408CF">
      <w:pPr>
        <w:pStyle w:val="aff6"/>
        <w:jc w:val="left"/>
      </w:pPr>
      <w:r w:rsidRPr="00F408CF">
        <w:t>ст</w:t>
      </w:r>
      <w:r w:rsidR="00F408CF">
        <w:t>.4</w:t>
      </w:r>
      <w:r w:rsidRPr="00F408CF">
        <w:t xml:space="preserve"> курса, экон</w:t>
      </w:r>
      <w:r w:rsidR="00F408CF" w:rsidRPr="00F408CF">
        <w:t xml:space="preserve">. </w:t>
      </w:r>
      <w:r w:rsidRPr="00F408CF">
        <w:t>фак</w:t>
      </w:r>
      <w:r w:rsidR="00F408CF" w:rsidRPr="00F408CF">
        <w:t>.</w:t>
      </w:r>
    </w:p>
    <w:p w:rsidR="00F408CF" w:rsidRDefault="00106F28" w:rsidP="00F408CF">
      <w:pPr>
        <w:pStyle w:val="aff6"/>
        <w:jc w:val="left"/>
      </w:pPr>
      <w:r w:rsidRPr="00F408CF">
        <w:t>Ландина Е</w:t>
      </w:r>
      <w:r w:rsidR="00F408CF">
        <w:t>.А.</w:t>
      </w: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F408CF" w:rsidRDefault="00F408CF" w:rsidP="00F408CF">
      <w:pPr>
        <w:pStyle w:val="aff6"/>
      </w:pPr>
    </w:p>
    <w:p w:rsidR="00106F28" w:rsidRPr="00F408CF" w:rsidRDefault="00106F28" w:rsidP="00F408CF">
      <w:pPr>
        <w:pStyle w:val="aff6"/>
      </w:pPr>
      <w:r w:rsidRPr="00F408CF">
        <w:t>Алматы</w:t>
      </w:r>
      <w:r w:rsidR="00F408CF" w:rsidRPr="00F408CF">
        <w:t xml:space="preserve"> </w:t>
      </w:r>
      <w:r w:rsidRPr="00F408CF">
        <w:t>2006</w:t>
      </w:r>
    </w:p>
    <w:p w:rsidR="00F408CF" w:rsidRPr="00F408CF" w:rsidRDefault="00F408CF" w:rsidP="00F408CF">
      <w:pPr>
        <w:pStyle w:val="aff0"/>
      </w:pPr>
      <w:r>
        <w:br w:type="page"/>
        <w:t>Содержание</w:t>
      </w:r>
    </w:p>
    <w:p w:rsidR="00F408CF" w:rsidRDefault="00F408CF" w:rsidP="00F408CF">
      <w:pPr>
        <w:ind w:firstLine="709"/>
      </w:pP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Введение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1. История возникновения потребительского кредита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2. Сущность потребительского кредита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2.1 Роль потребительского кредита в экономике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2.2 Основные формы и виды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3. Условия и порядок предоставления потребительского кредита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3.1 Условия предоставления кредита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3.2 Порядок предоставления кредита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4. Перспективы роста потребительского кредита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5. Кредитование населения, практика зарубежных банков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Заключение</w:t>
      </w:r>
    </w:p>
    <w:p w:rsidR="00FE13E3" w:rsidRDefault="00FE13E3">
      <w:pPr>
        <w:pStyle w:val="25"/>
        <w:rPr>
          <w:smallCaps w:val="0"/>
          <w:noProof/>
          <w:sz w:val="24"/>
          <w:szCs w:val="24"/>
        </w:rPr>
      </w:pPr>
      <w:r w:rsidRPr="0053681B">
        <w:rPr>
          <w:rStyle w:val="ac"/>
          <w:noProof/>
        </w:rPr>
        <w:t>Список литературы</w:t>
      </w:r>
    </w:p>
    <w:p w:rsidR="00FE13E3" w:rsidRDefault="00FE13E3" w:rsidP="00F408CF">
      <w:pPr>
        <w:ind w:firstLine="709"/>
      </w:pPr>
    </w:p>
    <w:p w:rsidR="00F408CF" w:rsidRDefault="00F408CF" w:rsidP="00F408CF">
      <w:pPr>
        <w:ind w:firstLine="709"/>
      </w:pPr>
      <w:r>
        <w:br w:type="page"/>
      </w:r>
      <w:r w:rsidR="00106F28" w:rsidRPr="00F408CF">
        <w:rPr>
          <w:lang w:val="kk-KZ"/>
        </w:rPr>
        <w:t>ЦЕЛЬ КУРСОВОЙ РАБОТЫ</w:t>
      </w:r>
      <w:r w:rsidRPr="00F408CF">
        <w:rPr>
          <w:lang w:val="kk-KZ"/>
        </w:rPr>
        <w:t xml:space="preserve"> - </w:t>
      </w:r>
      <w:r w:rsidR="00106F28" w:rsidRPr="00F408CF">
        <w:rPr>
          <w:lang w:val="kk-KZ"/>
        </w:rPr>
        <w:t>дать оценку современного состояния и развития потребительского кредитования в Республике Казахстан</w:t>
      </w:r>
      <w:r w:rsidRPr="00F408CF">
        <w:t xml:space="preserve">. </w:t>
      </w:r>
      <w:r w:rsidR="00106F28" w:rsidRPr="00F408CF">
        <w:t>Для достижения указанной цели были поставлены следующие ЗАДАЧИ</w:t>
      </w:r>
      <w:r w:rsidRPr="00F408CF">
        <w:t>:</w:t>
      </w:r>
    </w:p>
    <w:p w:rsidR="00F408CF" w:rsidRDefault="00106F28" w:rsidP="00F408CF">
      <w:pPr>
        <w:ind w:firstLine="709"/>
      </w:pPr>
      <w:r w:rsidRPr="00F408CF">
        <w:t>Охарактеризовать систему потребительского кредитования как инструмент преодоления кризисных явлений в условиях транзитивной экономики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Изучить зарождение кредитной системы в РК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Рассмотреть возможные модели развития системы потребительского кредитования в Казахстане на основе опыта зарубежных стран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Проанализировать</w:t>
      </w:r>
      <w:r w:rsidR="00F408CF" w:rsidRPr="00F408CF">
        <w:t xml:space="preserve"> </w:t>
      </w:r>
      <w:r w:rsidRPr="00F408CF">
        <w:t>процесс внедрения и развития потребительского кредитования в РК</w:t>
      </w:r>
      <w:r w:rsidR="00F408CF" w:rsidRPr="00F408CF">
        <w:t>;</w:t>
      </w:r>
    </w:p>
    <w:p w:rsidR="00F408CF" w:rsidRDefault="00F408CF" w:rsidP="00F408CF">
      <w:pPr>
        <w:ind w:firstLine="709"/>
      </w:pPr>
    </w:p>
    <w:p w:rsidR="00F408CF" w:rsidRPr="00F408CF" w:rsidRDefault="00A160B0" w:rsidP="00A160B0">
      <w:pPr>
        <w:pStyle w:val="2"/>
      </w:pPr>
      <w:r>
        <w:br w:type="page"/>
      </w:r>
      <w:bookmarkStart w:id="0" w:name="_Toc254976173"/>
      <w:bookmarkStart w:id="1" w:name="_Toc254976216"/>
      <w:r w:rsidR="00F408CF">
        <w:t>Введение</w:t>
      </w:r>
      <w:bookmarkEnd w:id="0"/>
      <w:bookmarkEnd w:id="1"/>
    </w:p>
    <w:p w:rsidR="00A160B0" w:rsidRDefault="00A160B0" w:rsidP="00F408CF">
      <w:pPr>
        <w:ind w:firstLine="709"/>
        <w:rPr>
          <w:snapToGrid w:val="0"/>
        </w:rPr>
      </w:pP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Существовавшая с 30-х годов вплоть до 1993 г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в нашей стране система безналичных расчетов была приспособлена к затратному механизму хозяйствования и соответствовала административно-командным методам управления экономикой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Действовавшая система безналичных расчетов была ориентирована на обслуживание в первую очередь интересов поставщика, сводившихся к выполнению своих плановых заданий по производству и поставкам продукции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Развитие рыночных Отношений в экономике потребовало изменения основ системы безналичных расчетов в том числе принципов их организации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Первый принцип безналичных расчетов в рыночных</w:t>
      </w:r>
      <w:r w:rsidR="00F408CF" w:rsidRPr="00F408CF">
        <w:rPr>
          <w:snapToGrid w:val="0"/>
        </w:rPr>
        <w:t xml:space="preserve"> </w:t>
      </w:r>
      <w:r w:rsidRPr="00F408CF">
        <w:rPr>
          <w:snapToGrid w:val="0"/>
        </w:rPr>
        <w:t>условиях хозяйствования состоит в их осуществлении по банковским счетам, которые открываются клиентам для хранения и перевода средств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Названный принцип о</w:t>
      </w:r>
      <w:r w:rsidR="00A160B0">
        <w:rPr>
          <w:snapToGrid w:val="0"/>
        </w:rPr>
        <w:t>т</w:t>
      </w:r>
      <w:r w:rsidRPr="00F408CF">
        <w:rPr>
          <w:snapToGrid w:val="0"/>
        </w:rPr>
        <w:t>личается от первого принципа безналичных расчетов плановой системы хозяйствования, суть которого заключалась в проведении всех расчетов предприятий и организаций через учреждения банка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Последнее вытекало из требования обязательности хранения денег на счетах в банке всеми предприятиями и организациями, что соответствовало административно-командным методам управления экономикой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В рыночных условиях хозяйствования проведение расчетов через банк должно обусловливаться экономической целесообразностью, сочетаться с экономической самостоятельностью субъектов рынка и их материальной ответственностью за свои действия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Важно подчеркнуть, что первый принцип безналичных расчетов в условиях рынка имеет отношение как к юридическим, так и физическим лицам, в то время как раньше касался исключительно юридических лиц, поскольку существовало четко законодательное разграничение сферы наличного и безналичного денежного оборота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Второй принцип безналичных расчетов заключается в том, что платежи со счетов должны осуществляться банками по распоряжению их владельцев в порядке, установленной ими очередности платежей и в пределах остатка средств на счете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Однако в связи с ухудшением</w:t>
      </w:r>
      <w:r w:rsidR="00F408CF" w:rsidRPr="00F408CF">
        <w:rPr>
          <w:snapToGrid w:val="0"/>
        </w:rPr>
        <w:t xml:space="preserve"> </w:t>
      </w:r>
      <w:r w:rsidRPr="00F408CF">
        <w:rPr>
          <w:snapToGrid w:val="0"/>
        </w:rPr>
        <w:t>платежной дисциплины в хозяйстве в условиях спада производства, инфляционных процессов вновь была установлена календарная очередность платежей с расчетных счетов клиентов</w:t>
      </w:r>
      <w:r w:rsidR="00F408CF">
        <w:rPr>
          <w:snapToGrid w:val="0"/>
        </w:rPr>
        <w:t xml:space="preserve"> (</w:t>
      </w:r>
      <w:r w:rsidRPr="00F408CF">
        <w:rPr>
          <w:snapToGrid w:val="0"/>
        </w:rPr>
        <w:t>за исключением выплат денежных средств на неотложные нужды, платежей в бюджеты всех уровней, а также в пенсионные фонды, которые должны осуществляться в первоочередном порядке</w:t>
      </w:r>
      <w:r w:rsidR="00F408CF" w:rsidRPr="00F408CF">
        <w:rPr>
          <w:snapToGrid w:val="0"/>
        </w:rPr>
        <w:t xml:space="preserve">). </w:t>
      </w:r>
      <w:r w:rsidRPr="00F408CF">
        <w:rPr>
          <w:snapToGrid w:val="0"/>
        </w:rPr>
        <w:t>Эта административная мера является временной и в основном продиктована заботами Правительства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В этом принципе закреплено право субъектов рынка самим определять очередность платежей с их счетов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Это представляет собой значительный шаг на пути к утверждению подлинной экономической самостоятельности хозяйственников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Далее в формулировке данного принципа обращает на себя внимание отсутствие указания на источник платежа,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Главное требование, предъявляемое в данном случае банком к субъекту рынка участнику расчетов,</w:t>
      </w:r>
      <w:r w:rsidR="00F408CF" w:rsidRPr="00F408CF">
        <w:rPr>
          <w:snapToGrid w:val="0"/>
        </w:rPr>
        <w:t xml:space="preserve"> - </w:t>
      </w:r>
      <w:r w:rsidRPr="00F408CF">
        <w:rPr>
          <w:snapToGrid w:val="0"/>
        </w:rPr>
        <w:t>это осуществление последним платежей в пределах имеющегося остатка средств на счете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Третий принцип</w:t>
      </w:r>
      <w:r w:rsidR="00F408CF" w:rsidRPr="00F408CF">
        <w:rPr>
          <w:snapToGrid w:val="0"/>
        </w:rPr>
        <w:t xml:space="preserve"> - </w:t>
      </w:r>
      <w:r w:rsidRPr="00F408CF">
        <w:rPr>
          <w:snapToGrid w:val="0"/>
        </w:rPr>
        <w:t>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Этот принцип также нацелен на утверждение экономической самостоятельности всех субъектов рынка</w:t>
      </w:r>
      <w:r w:rsidR="00F408CF">
        <w:rPr>
          <w:snapToGrid w:val="0"/>
        </w:rPr>
        <w:t xml:space="preserve"> (</w:t>
      </w:r>
      <w:r w:rsidRPr="00F408CF">
        <w:rPr>
          <w:snapToGrid w:val="0"/>
        </w:rPr>
        <w:t>независимо от формы собственности</w:t>
      </w:r>
      <w:r w:rsidR="00F408CF" w:rsidRPr="00F408CF">
        <w:rPr>
          <w:snapToGrid w:val="0"/>
        </w:rPr>
        <w:t xml:space="preserve">) </w:t>
      </w:r>
      <w:r w:rsidRPr="00F408CF">
        <w:rPr>
          <w:snapToGrid w:val="0"/>
        </w:rPr>
        <w:t>в организации договорных и расчетных отношений и на повышение их материальной ответственности за результативность этих отношений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Банку отводится роль посредника в платежах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В Положении о безналичных расчетах видна тенденция к превращению плательщика в главный субъект платежной операции, так как во всех формах безналичных расчетов инициатива платежа принадлежит плательщику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Данное обстоятельство соответствует рыночным отношениям в экономике страны</w:t>
      </w:r>
      <w:r w:rsidR="00F408CF" w:rsidRPr="00F408CF">
        <w:rPr>
          <w:snapToGrid w:val="0"/>
        </w:rPr>
        <w:t>.</w:t>
      </w:r>
    </w:p>
    <w:p w:rsidR="00F408CF" w:rsidRDefault="00106F28" w:rsidP="00F408CF">
      <w:pPr>
        <w:ind w:firstLine="709"/>
        <w:rPr>
          <w:snapToGrid w:val="0"/>
        </w:rPr>
      </w:pPr>
      <w:r w:rsidRPr="00F408CF">
        <w:rPr>
          <w:snapToGrid w:val="0"/>
        </w:rPr>
        <w:t>Все три названных принципа безналичных расчетов хотя и не четко, но прослеживаются в Положении о безналичных расчетах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Однако, па наш взгляд, к ним следует добавить еще два принципа организации безналичных расчетов</w:t>
      </w:r>
      <w:r w:rsidR="00F408CF" w:rsidRPr="00F408CF">
        <w:rPr>
          <w:snapToGrid w:val="0"/>
        </w:rPr>
        <w:t xml:space="preserve">: </w:t>
      </w:r>
      <w:r w:rsidRPr="00F408CF">
        <w:rPr>
          <w:snapToGrid w:val="0"/>
        </w:rPr>
        <w:t>срочность платежа и обеспеченность платежа</w:t>
      </w:r>
      <w:r w:rsidR="00F408CF" w:rsidRPr="00F408CF">
        <w:rPr>
          <w:snapToGrid w:val="0"/>
        </w:rPr>
        <w:t>.</w:t>
      </w:r>
    </w:p>
    <w:p w:rsidR="00F408CF" w:rsidRDefault="00A160B0" w:rsidP="00A160B0">
      <w:pPr>
        <w:pStyle w:val="2"/>
      </w:pPr>
      <w:r>
        <w:br w:type="page"/>
      </w:r>
      <w:bookmarkStart w:id="2" w:name="_Toc254976174"/>
      <w:bookmarkStart w:id="3" w:name="_Toc254976217"/>
      <w:r>
        <w:t xml:space="preserve">1. </w:t>
      </w:r>
      <w:r w:rsidRPr="00F408CF">
        <w:t>История возникновения потребительского кредита</w:t>
      </w:r>
      <w:bookmarkEnd w:id="2"/>
      <w:bookmarkEnd w:id="3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>Понятие потребительского, или личного кредита существовало еще в VI в</w:t>
      </w:r>
      <w:r w:rsidR="00F408CF" w:rsidRPr="00F408CF">
        <w:t xml:space="preserve">. </w:t>
      </w:r>
      <w:r w:rsidRPr="00F408CF">
        <w:t>до нашей эры, в частности на территории современного</w:t>
      </w:r>
      <w:r w:rsidR="00F408CF" w:rsidRPr="00F408CF">
        <w:t xml:space="preserve"> </w:t>
      </w:r>
      <w:r w:rsidRPr="00F408CF">
        <w:t>Израиля</w:t>
      </w:r>
      <w:r w:rsidR="00F408CF" w:rsidRPr="00F408CF">
        <w:t xml:space="preserve">. </w:t>
      </w:r>
      <w:r w:rsidRPr="00F408CF">
        <w:t xml:space="preserve">До царя Соломона иудеи использовали личный кредит, </w:t>
      </w:r>
      <w:r w:rsidR="00F408CF">
        <w:t>т.е.</w:t>
      </w:r>
      <w:r w:rsidR="00F408CF" w:rsidRPr="00F408CF">
        <w:t xml:space="preserve"> </w:t>
      </w:r>
      <w:r w:rsidRPr="00F408CF">
        <w:t>за долги отправлялись в долговое рабство</w:t>
      </w:r>
      <w:r w:rsidR="00F408CF" w:rsidRPr="00F408CF">
        <w:t xml:space="preserve">. </w:t>
      </w:r>
      <w:r w:rsidRPr="00F408CF">
        <w:t>Царь Соломон запретил такое рабство и обратил личную ответственность в имущественную</w:t>
      </w:r>
      <w:r w:rsidR="00F408CF" w:rsidRPr="00F408CF">
        <w:t xml:space="preserve">. </w:t>
      </w:r>
      <w:r w:rsidRPr="00F408CF">
        <w:t>Он издал закон, по которому должник теперь отвечал перед кредитором своим имуществом, а не личной свободой</w:t>
      </w:r>
      <w:r w:rsidR="00F408CF" w:rsidRPr="00F408CF">
        <w:t xml:space="preserve">. </w:t>
      </w:r>
      <w:r w:rsidRPr="00F408CF">
        <w:t>На земле должника ставили столб, на котором было написано, что его имущество принадлежит кредитору в обеспечение определенной суммы, и таким образом уведомляли всех вокруг, что данное имущество заложено</w:t>
      </w:r>
      <w:r w:rsidR="00F408CF" w:rsidRPr="00F408CF">
        <w:t xml:space="preserve">. </w:t>
      </w:r>
      <w:r w:rsidRPr="00F408CF">
        <w:t>Столбы с такими надписями стали называть ип</w:t>
      </w:r>
      <w:bookmarkStart w:id="4" w:name="BM_14"/>
      <w:r w:rsidRPr="00F408CF">
        <w:t>отекой от греческого “hypotheke”, что означает</w:t>
      </w:r>
      <w:r w:rsidR="00F408CF">
        <w:t xml:space="preserve"> "</w:t>
      </w:r>
      <w:r w:rsidRPr="00F408CF">
        <w:t>залог, заклад</w:t>
      </w:r>
      <w:r w:rsidR="00F408CF">
        <w:t>".</w:t>
      </w:r>
    </w:p>
    <w:p w:rsidR="00F408CF" w:rsidRDefault="00106F28" w:rsidP="00F408CF">
      <w:pPr>
        <w:ind w:firstLine="709"/>
      </w:pPr>
      <w:r w:rsidRPr="00F408CF">
        <w:t>Первые кредиты в истории человечества вызывались, как правило, нуждой, а не возможностью получить дополнительную прибыль</w:t>
      </w:r>
      <w:r w:rsidR="00F408CF" w:rsidRPr="00F408CF">
        <w:t xml:space="preserve">. </w:t>
      </w:r>
      <w:r w:rsidRPr="00F408CF">
        <w:t>Как только люди начали выращивать что-то на земле, они сразу столкнулись с периодическими неурожаями, которые могли оставить без еды на весь год</w:t>
      </w:r>
      <w:r w:rsidR="00F408CF" w:rsidRPr="00F408CF">
        <w:t xml:space="preserve">. </w:t>
      </w:r>
      <w:r w:rsidRPr="00F408CF">
        <w:t>Здесь и появляются первые кредиты</w:t>
      </w:r>
      <w:r w:rsidR="00F408CF" w:rsidRPr="00F408CF">
        <w:t xml:space="preserve">: </w:t>
      </w:r>
      <w:r w:rsidRPr="00F408CF">
        <w:t>если отдельному крестьянину не хватало собранного урожая, он шел к более богатому соседу и просил одолжить определенную сумму денег до следующего урожая</w:t>
      </w:r>
      <w:r w:rsidR="00F408CF">
        <w:t>.</w:t>
      </w:r>
    </w:p>
    <w:p w:rsidR="00F408CF" w:rsidRDefault="00106F28" w:rsidP="00F408CF">
      <w:pPr>
        <w:ind w:firstLine="709"/>
      </w:pPr>
      <w:r w:rsidRPr="00F408CF">
        <w:t>Кроме того, первые формы кредитов и процентов имели, конечно же, натуральный характер</w:t>
      </w:r>
      <w:r w:rsidR="00F408CF">
        <w:t xml:space="preserve"> (</w:t>
      </w:r>
      <w:r w:rsidRPr="00F408CF">
        <w:t>разновидность бартера</w:t>
      </w:r>
      <w:r w:rsidR="00F408CF" w:rsidRPr="00F408CF">
        <w:t xml:space="preserve">). </w:t>
      </w:r>
      <w:r w:rsidRPr="00F408CF">
        <w:t>Крестьянин занимал один мешок зерна, а возвращал полтора или два</w:t>
      </w:r>
      <w:r w:rsidR="00F408CF" w:rsidRPr="00F408CF">
        <w:t xml:space="preserve">. </w:t>
      </w:r>
      <w:r w:rsidRPr="00F408CF">
        <w:t>Таким образом, кредит опередил появление и рыночного хозяйства, и денег</w:t>
      </w:r>
      <w:r w:rsidR="00F408CF" w:rsidRPr="00F408CF">
        <w:t xml:space="preserve">. </w:t>
      </w:r>
      <w:r w:rsidRPr="00F408CF">
        <w:t>Конечно, ничто не могло гарантировать, что человек, уже попавший в затруднительное положение, сможет не только поправить свои дела, но еще и достать излишек, чтобы отдать долг</w:t>
      </w:r>
      <w:r w:rsidR="00F408CF" w:rsidRPr="00F408CF">
        <w:t xml:space="preserve">. </w:t>
      </w:r>
      <w:r w:rsidRPr="00F408CF">
        <w:t>Как писал один историк хозяйства,</w:t>
      </w:r>
      <w:r w:rsidR="00F408CF">
        <w:t xml:space="preserve"> "</w:t>
      </w:r>
      <w:r w:rsidRPr="00F408CF">
        <w:t>брать проценты при этих условиях значит падающего подтолкнуть</w:t>
      </w:r>
      <w:r w:rsidR="00F408CF">
        <w:t xml:space="preserve"> ".</w:t>
      </w:r>
    </w:p>
    <w:p w:rsidR="00F408CF" w:rsidRDefault="00106F28" w:rsidP="00F408CF">
      <w:pPr>
        <w:ind w:firstLine="709"/>
      </w:pPr>
      <w:r w:rsidRPr="00F408CF">
        <w:t>Если человек не мог отдать долг, он мог лишиться своего имущества</w:t>
      </w:r>
      <w:r w:rsidR="00F408CF" w:rsidRPr="00F408CF">
        <w:t xml:space="preserve">. </w:t>
      </w:r>
      <w:r w:rsidRPr="00F408CF">
        <w:t>Если у него было нечего взять, он отправлялся отрабатывать долг на поле или на двор к своему кредитору, собственно</w:t>
      </w:r>
      <w:r w:rsidR="00F408CF" w:rsidRPr="00F408CF">
        <w:t xml:space="preserve">, </w:t>
      </w:r>
      <w:r w:rsidRPr="00F408CF">
        <w:t>уходил в долговое рабство</w:t>
      </w:r>
      <w:r w:rsidR="00F408CF" w:rsidRPr="00F408CF">
        <w:t xml:space="preserve">. </w:t>
      </w:r>
      <w:r w:rsidRPr="00F408CF">
        <w:t>Конечно, подобное явление не вызывало одобрения в обществе</w:t>
      </w:r>
      <w:r w:rsidR="00F408CF" w:rsidRPr="00F408CF">
        <w:t xml:space="preserve">. </w:t>
      </w:r>
      <w:r w:rsidRPr="00F408CF">
        <w:t>Одним из первых борцов против него стала церковь</w:t>
      </w:r>
      <w:r w:rsidR="00F408CF" w:rsidRPr="00F408CF">
        <w:t>.</w:t>
      </w:r>
      <w:bookmarkEnd w:id="4"/>
    </w:p>
    <w:p w:rsidR="00F408CF" w:rsidRDefault="00106F28" w:rsidP="00F408CF">
      <w:pPr>
        <w:ind w:firstLine="709"/>
      </w:pPr>
      <w:bookmarkStart w:id="5" w:name="BM_15"/>
      <w:r w:rsidRPr="00F408CF">
        <w:t>Основным источником аргументов священников в осуждении процента была Библия</w:t>
      </w:r>
      <w:r w:rsidR="00F408CF" w:rsidRPr="00F408CF">
        <w:t xml:space="preserve">. </w:t>
      </w:r>
      <w:r w:rsidRPr="00F408CF">
        <w:t>В Евангелии от Луки написано</w:t>
      </w:r>
      <w:r w:rsidR="00F408CF" w:rsidRPr="00F408CF">
        <w:t>:</w:t>
      </w:r>
      <w:r w:rsidR="00F408CF">
        <w:t xml:space="preserve"> "...</w:t>
      </w:r>
      <w:r w:rsidR="00F408CF" w:rsidRPr="00F408CF">
        <w:t xml:space="preserve"> </w:t>
      </w:r>
      <w:r w:rsidRPr="00F408CF">
        <w:t>взаймы давайте, не ожидая ничего</w:t>
      </w:r>
      <w:r w:rsidR="00F408CF">
        <w:t xml:space="preserve">... ". </w:t>
      </w:r>
      <w:r w:rsidRPr="00F408CF">
        <w:t>Это означает, что кредитор не должен просить ни процентов, ни возврата самой ссуды</w:t>
      </w:r>
      <w:r w:rsidR="00F408CF" w:rsidRPr="00F408CF">
        <w:t xml:space="preserve">. </w:t>
      </w:r>
      <w:r w:rsidRPr="00F408CF">
        <w:t>К этому добавлялось учение о проценте древнегреческого мыслителя Аристотеля</w:t>
      </w:r>
      <w:r w:rsidR="00F408CF">
        <w:t xml:space="preserve"> (</w:t>
      </w:r>
      <w:r w:rsidRPr="00F408CF">
        <w:t>чью философию средневековая церковь пыталась совместить с христианством</w:t>
      </w:r>
      <w:r w:rsidR="00F408CF" w:rsidRPr="00F408CF">
        <w:t xml:space="preserve">). </w:t>
      </w:r>
      <w:r w:rsidRPr="00F408CF">
        <w:t>Согласно Аристотелю, процент является противоестественной формой дохода, так как</w:t>
      </w:r>
      <w:r w:rsidR="00F408CF">
        <w:t xml:space="preserve"> "</w:t>
      </w:r>
      <w:r w:rsidRPr="00F408CF">
        <w:t>деньги не могут рождать деньги</w:t>
      </w:r>
      <w:r w:rsidR="00F408CF">
        <w:t>".</w:t>
      </w:r>
    </w:p>
    <w:p w:rsidR="00F408CF" w:rsidRDefault="00106F28" w:rsidP="00F408CF">
      <w:pPr>
        <w:ind w:firstLine="709"/>
      </w:pPr>
      <w:r w:rsidRPr="00F408CF">
        <w:t>И кроме того, церковь пыталась найти некие рациональные доказательства неестественности процента</w:t>
      </w:r>
      <w:r w:rsidR="00F408CF" w:rsidRPr="00F408CF">
        <w:t xml:space="preserve">. </w:t>
      </w:r>
      <w:r w:rsidRPr="00F408CF">
        <w:t>Одним из аргументов был, например, следующий</w:t>
      </w:r>
      <w:r w:rsidR="00F408CF" w:rsidRPr="00F408CF">
        <w:t xml:space="preserve">: </w:t>
      </w:r>
      <w:r w:rsidRPr="00F408CF">
        <w:t>поскольку отданные в долг деньги возвращаются кредитору обратно в целости, процент является платой за время, а время нельзя продавать, так как оно принадлежит Богу</w:t>
      </w:r>
      <w:r w:rsidR="00F408CF" w:rsidRPr="00F408CF">
        <w:t xml:space="preserve">. </w:t>
      </w:r>
      <w:r w:rsidRPr="00F408CF">
        <w:t>Пользуясь своей властью, церковь пытается покончить с процентом</w:t>
      </w:r>
      <w:r w:rsidR="00F408CF">
        <w:t xml:space="preserve"> "</w:t>
      </w:r>
      <w:r w:rsidRPr="00F408CF">
        <w:t>сверху</w:t>
      </w:r>
      <w:r w:rsidR="00F408CF">
        <w:t xml:space="preserve">". </w:t>
      </w:r>
      <w:r w:rsidRPr="00F408CF">
        <w:t>В 1179 г</w:t>
      </w:r>
      <w:r w:rsidR="00F408CF" w:rsidRPr="00F408CF">
        <w:t xml:space="preserve">. </w:t>
      </w:r>
      <w:r w:rsidRPr="00F408CF">
        <w:t>папа Александр III запрещает процент под страхом лишения причастия</w:t>
      </w:r>
      <w:r w:rsidR="00F408CF" w:rsidRPr="00F408CF">
        <w:t xml:space="preserve">. </w:t>
      </w:r>
      <w:r w:rsidRPr="00F408CF">
        <w:t>В 1274 г</w:t>
      </w:r>
      <w:r w:rsidR="00F408CF" w:rsidRPr="00F408CF">
        <w:t xml:space="preserve">. </w:t>
      </w:r>
      <w:r w:rsidRPr="00F408CF">
        <w:t>папа Григорий X применяет более строгое наказание</w:t>
      </w:r>
      <w:r w:rsidR="00F408CF" w:rsidRPr="00F408CF">
        <w:t xml:space="preserve"> - </w:t>
      </w:r>
      <w:r w:rsidRPr="00F408CF">
        <w:t>изгнание из государства</w:t>
      </w:r>
      <w:r w:rsidR="00F408CF" w:rsidRPr="00F408CF">
        <w:t xml:space="preserve">. </w:t>
      </w:r>
      <w:r w:rsidRPr="00F408CF">
        <w:t>В 1311 г</w:t>
      </w:r>
      <w:r w:rsidR="00F408CF" w:rsidRPr="00F408CF">
        <w:t xml:space="preserve">. </w:t>
      </w:r>
      <w:r w:rsidRPr="00F408CF">
        <w:t>папа Климент V вводит в качестве наказания отлучение от церкви</w:t>
      </w:r>
      <w:r w:rsidR="00F408CF" w:rsidRPr="00F408CF">
        <w:t>.</w:t>
      </w:r>
      <w:bookmarkEnd w:id="5"/>
    </w:p>
    <w:p w:rsidR="00F408CF" w:rsidRDefault="00106F28" w:rsidP="00F408CF">
      <w:pPr>
        <w:ind w:firstLine="709"/>
      </w:pPr>
      <w:r w:rsidRPr="00F408CF">
        <w:t>К концу средних веков государство, наконец, перестает бороться против любой формы кредитов и пытается не допустить ростовщичества регулированием высоты процента</w:t>
      </w:r>
      <w:r w:rsidR="00F408CF" w:rsidRPr="00F408CF">
        <w:t xml:space="preserve">. </w:t>
      </w:r>
      <w:r w:rsidRPr="00F408CF">
        <w:t>В 1545 г</w:t>
      </w:r>
      <w:r w:rsidR="00F408CF" w:rsidRPr="00F408CF">
        <w:t xml:space="preserve">. </w:t>
      </w:r>
      <w:r w:rsidRPr="00F408CF">
        <w:t>в Англии максимальной была объявлена ставка 10% в год</w:t>
      </w:r>
      <w:r w:rsidR="00F408CF" w:rsidRPr="00F408CF">
        <w:t xml:space="preserve">. </w:t>
      </w:r>
      <w:r w:rsidRPr="00F408CF">
        <w:t>В 1624 г</w:t>
      </w:r>
      <w:r w:rsidR="00F408CF" w:rsidRPr="00F408CF">
        <w:t xml:space="preserve">. </w:t>
      </w:r>
      <w:r w:rsidRPr="00F408CF">
        <w:t>она снижена до 8%, а в 1652 г</w:t>
      </w:r>
      <w:r w:rsidR="00F408CF" w:rsidRPr="00F408CF">
        <w:t>. -</w:t>
      </w:r>
      <w:r w:rsidR="00F408CF">
        <w:t xml:space="preserve"> </w:t>
      </w:r>
      <w:r w:rsidRPr="00F408CF">
        <w:t>до 6%</w:t>
      </w:r>
      <w:r w:rsidR="00F408CF" w:rsidRPr="00F408CF">
        <w:t xml:space="preserve">. </w:t>
      </w:r>
      <w:r w:rsidRPr="00F408CF">
        <w:t>Другие страны действовали похожим образом</w:t>
      </w:r>
      <w:r w:rsidR="00F408CF" w:rsidRPr="00F408CF">
        <w:t xml:space="preserve">. </w:t>
      </w:r>
      <w:r w:rsidRPr="00F408CF">
        <w:t>Например, в 1640 г</w:t>
      </w:r>
      <w:r w:rsidR="00F408CF" w:rsidRPr="00F408CF">
        <w:t xml:space="preserve">. </w:t>
      </w:r>
      <w:r w:rsidRPr="00F408CF">
        <w:t>в Нидерландах была установлена максимальная ставка процента в размере не выше 5%, во Франции в 1601 г</w:t>
      </w:r>
      <w:r w:rsidR="00F408CF" w:rsidRPr="00F408CF">
        <w:t xml:space="preserve">. </w:t>
      </w:r>
      <w:r w:rsidRPr="00F408CF">
        <w:t>был установлен максимальный процент 6%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России такой закон ввели в 1754 г</w:t>
      </w:r>
      <w:r w:rsidR="00F408CF">
        <w:t>.,</w:t>
      </w:r>
      <w:r w:rsidRPr="00F408CF">
        <w:t xml:space="preserve"> а максимальный процент был тоже равен 6%</w:t>
      </w:r>
      <w:r w:rsidR="00F408CF" w:rsidRPr="00F408CF">
        <w:t xml:space="preserve">. </w:t>
      </w:r>
      <w:r w:rsidRPr="00F408CF">
        <w:t>В XVIII в</w:t>
      </w:r>
      <w:r w:rsidR="00F408CF" w:rsidRPr="00F408CF">
        <w:t xml:space="preserve">. </w:t>
      </w:r>
      <w:r w:rsidRPr="00F408CF">
        <w:t>широкая волна протеста против запрещения процентов начинает постепенно разрушать общественное мнение, и в XIX в</w:t>
      </w:r>
      <w:r w:rsidR="00F408CF" w:rsidRPr="00F408CF">
        <w:t xml:space="preserve">. </w:t>
      </w:r>
      <w:r w:rsidRPr="00F408CF">
        <w:t>прак</w:t>
      </w:r>
      <w:r w:rsidR="003559AE" w:rsidRPr="00F408CF">
        <w:t xml:space="preserve">тически везде отменяют контроль </w:t>
      </w:r>
      <w:r w:rsidRPr="00F408CF">
        <w:t>за размером процента</w:t>
      </w:r>
      <w:r w:rsidR="00F408CF" w:rsidRPr="00F408CF">
        <w:t xml:space="preserve">. </w:t>
      </w:r>
      <w:r w:rsidRPr="00F408CF">
        <w:t>Однако в законодательстве многих стран остается понятие ростовщичества</w:t>
      </w:r>
      <w:r w:rsidR="00F408CF">
        <w:t xml:space="preserve"> ("</w:t>
      </w:r>
      <w:r w:rsidRPr="00F408CF">
        <w:t>эксплуатации нужды, слабости разумения, неопытности или душевного возбуждения кредитующегося</w:t>
      </w:r>
      <w:r w:rsidR="00F408CF">
        <w:t>"</w:t>
      </w:r>
      <w:r w:rsidR="00F408CF" w:rsidRPr="00F408CF">
        <w:t xml:space="preserve">) </w:t>
      </w:r>
      <w:r w:rsidRPr="00F408CF">
        <w:t>и уголовная ответственность за него</w:t>
      </w:r>
      <w:r w:rsidR="00F408CF" w:rsidRPr="00F408CF">
        <w:t>.</w:t>
      </w:r>
    </w:p>
    <w:p w:rsidR="00F408CF" w:rsidRDefault="00106F28" w:rsidP="00F408CF">
      <w:pPr>
        <w:ind w:firstLine="709"/>
      </w:pPr>
      <w:bookmarkStart w:id="6" w:name="BM_15b"/>
      <w:r w:rsidRPr="00F408CF">
        <w:t>Но займы</w:t>
      </w:r>
      <w:r w:rsidR="00F408CF">
        <w:t xml:space="preserve"> "</w:t>
      </w:r>
      <w:r w:rsidRPr="00F408CF">
        <w:t>по нужде</w:t>
      </w:r>
      <w:r w:rsidR="00F408CF">
        <w:t xml:space="preserve">" </w:t>
      </w:r>
      <w:r w:rsidRPr="00F408CF">
        <w:t xml:space="preserve">не были единственным видом потребительских займов в </w:t>
      </w:r>
      <w:r w:rsidR="003559AE" w:rsidRPr="00F408CF">
        <w:t>античном</w:t>
      </w:r>
      <w:r w:rsidRPr="00F408CF">
        <w:t xml:space="preserve"> мире или в средние века</w:t>
      </w:r>
      <w:r w:rsidR="00F408CF" w:rsidRPr="00F408CF">
        <w:t xml:space="preserve">. </w:t>
      </w:r>
      <w:r w:rsidRPr="00F408CF">
        <w:t>Часто занимать деньги приходилось богатым людям, которые по каким-то причинам не могли выйти на тот уровень потребления, который был им необходим</w:t>
      </w:r>
      <w:r w:rsidR="00F408CF" w:rsidRPr="00F408CF">
        <w:t xml:space="preserve">. </w:t>
      </w:r>
      <w:r w:rsidRPr="00F408CF">
        <w:t>Нуждой это вряд ли можно было назвать, хотя мотивы аналогичные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конце XVII в</w:t>
      </w:r>
      <w:r w:rsidR="00F408CF" w:rsidRPr="00F408CF">
        <w:t xml:space="preserve">. </w:t>
      </w:r>
      <w:r w:rsidRPr="00F408CF">
        <w:t>английский купец и автор памфлетов на экономические темы Дадли Норт писал</w:t>
      </w:r>
      <w:r w:rsidR="00F408CF" w:rsidRPr="00F408CF">
        <w:t>:</w:t>
      </w:r>
      <w:r w:rsidR="00F408CF">
        <w:t xml:space="preserve"> "</w:t>
      </w:r>
      <w:r w:rsidRPr="00F408CF">
        <w:t>В нашей стране деньги, отдаваемые под проценты, гораздо менее, чем в десятой своей части, идут в руки предпринимателей</w:t>
      </w:r>
      <w:r w:rsidR="00F408CF">
        <w:t>...</w:t>
      </w:r>
      <w:r w:rsidR="00F408CF" w:rsidRPr="00F408CF">
        <w:t xml:space="preserve"> </w:t>
      </w:r>
      <w:r w:rsidRPr="00F408CF">
        <w:t>они ссужаются, главным образом, для покупки предметов роскоши, выдаются на расходы людям, которые хотя и являются крупными землевладельцами, но тратят деньги быстрее, чем приносит им их землевладение</w:t>
      </w:r>
      <w:r w:rsidR="00F408CF">
        <w:t xml:space="preserve">... ". </w:t>
      </w:r>
      <w:r w:rsidRPr="00F408CF">
        <w:t>Ссуды выдавались, как правило, под залог земли, и именно это являлось причиной того, что через некоторое время помещики во многих странах оказывались в долгах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Крупными заемщиками могли быть короли, займы которых носили либо военный характер, либо потребительский</w:t>
      </w:r>
      <w:r w:rsidR="00F408CF" w:rsidRPr="00F408CF">
        <w:t xml:space="preserve">. </w:t>
      </w:r>
      <w:r w:rsidRPr="00F408CF">
        <w:t>Короли были одними из самых</w:t>
      </w:r>
      <w:r w:rsidR="00F408CF">
        <w:t xml:space="preserve"> "</w:t>
      </w:r>
      <w:r w:rsidRPr="00F408CF">
        <w:t>плохих</w:t>
      </w:r>
      <w:r w:rsidR="00F408CF">
        <w:t xml:space="preserve">" </w:t>
      </w:r>
      <w:r w:rsidRPr="00F408CF">
        <w:t>заемщиков, так как легко могли решить не возвращать деньги</w:t>
      </w:r>
      <w:r w:rsidR="00F408CF" w:rsidRPr="00F408CF">
        <w:t>.</w:t>
      </w:r>
    </w:p>
    <w:bookmarkEnd w:id="6"/>
    <w:p w:rsidR="00F408CF" w:rsidRDefault="00106F28" w:rsidP="00F408CF">
      <w:pPr>
        <w:ind w:firstLine="709"/>
      </w:pPr>
      <w:r w:rsidRPr="00F408CF">
        <w:t>В практике российских банков XIX</w:t>
      </w:r>
      <w:r w:rsidR="00F408CF" w:rsidRPr="00F408CF">
        <w:t xml:space="preserve"> - </w:t>
      </w:r>
      <w:r w:rsidRPr="00F408CF">
        <w:t>начала ХХ вв</w:t>
      </w:r>
      <w:r w:rsidR="00F408CF" w:rsidRPr="00F408CF">
        <w:t xml:space="preserve">. </w:t>
      </w:r>
      <w:r w:rsidRPr="00F408CF">
        <w:t>также существовало понятие личного кредита</w:t>
      </w:r>
      <w:r w:rsidR="00F408CF" w:rsidRPr="00F408CF">
        <w:t xml:space="preserve">. </w:t>
      </w:r>
      <w:r w:rsidRPr="00F408CF">
        <w:t>При этом личный кредит</w:t>
      </w:r>
      <w:r w:rsidR="00F408CF" w:rsidRPr="00F408CF">
        <w:t xml:space="preserve"> - </w:t>
      </w:r>
      <w:r w:rsidRPr="00F408CF">
        <w:t>это кредит без залога, предоставляемый личности, которая, по мнению банка, обладает достаточной платежеспособностью и репутацией, которые в совокупности дают гарантии возврата кредита</w:t>
      </w:r>
      <w:r w:rsidR="00F408CF" w:rsidRPr="00F408CF">
        <w:t xml:space="preserve">. </w:t>
      </w:r>
      <w:r w:rsidRPr="00F408CF">
        <w:t>В настоящее время термин</w:t>
      </w:r>
      <w:r w:rsidR="00F408CF">
        <w:t xml:space="preserve"> "</w:t>
      </w:r>
      <w:r w:rsidRPr="00F408CF">
        <w:t>личный кредит</w:t>
      </w:r>
      <w:r w:rsidR="00F408CF">
        <w:t>" (</w:t>
      </w:r>
      <w:r w:rsidRPr="00F408CF">
        <w:t>individual credit</w:t>
      </w:r>
      <w:r w:rsidR="00F408CF" w:rsidRPr="00F408CF">
        <w:t xml:space="preserve">) </w:t>
      </w:r>
      <w:r w:rsidRPr="00F408CF">
        <w:t>употребляется в широком значении кредита, предоставленного банком физическому лицу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 протяжении многих веков банковский потребительский кредит был слабо развит в капиталистическом обществе, что было обусловлено целым рядом объективных и субъективных причин</w:t>
      </w:r>
      <w:r w:rsidR="00F408CF" w:rsidRPr="00F408CF">
        <w:t xml:space="preserve">. </w:t>
      </w:r>
      <w:r w:rsidRPr="00F408CF">
        <w:t>Вплоть до Второй мировой войны коммерческие банки развитых капиталистических стран почти не предоставляли населению денежные ссуды на потребительские цели</w:t>
      </w:r>
      <w:r w:rsidR="00F408CF" w:rsidRPr="00F408CF">
        <w:t xml:space="preserve">. </w:t>
      </w:r>
      <w:r w:rsidRPr="00F408CF">
        <w:t>Первыми вступили на этот путь коммерческие банки США</w:t>
      </w:r>
      <w:r w:rsidR="00F408CF" w:rsidRPr="00F408CF">
        <w:t xml:space="preserve">. </w:t>
      </w:r>
      <w:r w:rsidRPr="00F408CF">
        <w:t>Еще в</w:t>
      </w:r>
      <w:r w:rsidRPr="00F408CF">
        <w:rPr>
          <w:noProof/>
        </w:rPr>
        <w:t xml:space="preserve"> 1920-1930</w:t>
      </w:r>
      <w:r w:rsidRPr="00F408CF">
        <w:t xml:space="preserve"> гг</w:t>
      </w:r>
      <w:r w:rsidR="00F408CF" w:rsidRPr="00F408CF">
        <w:t xml:space="preserve">. </w:t>
      </w:r>
      <w:r w:rsidRPr="00F408CF">
        <w:t>группа из нескольких банков, возглавляемая одним из предшественников нью-йоркских</w:t>
      </w:r>
      <w:r w:rsidR="00F408CF">
        <w:t xml:space="preserve"> "</w:t>
      </w:r>
      <w:r w:rsidRPr="00F408CF">
        <w:rPr>
          <w:i/>
          <w:iCs/>
        </w:rPr>
        <w:t>City-Corp</w:t>
      </w:r>
      <w:r w:rsidR="00F408CF">
        <w:rPr>
          <w:i/>
          <w:iCs/>
        </w:rPr>
        <w:t xml:space="preserve">" </w:t>
      </w:r>
      <w:r w:rsidRPr="00F408CF">
        <w:t>и</w:t>
      </w:r>
      <w:r w:rsidR="00F408CF">
        <w:t xml:space="preserve"> "</w:t>
      </w:r>
      <w:r w:rsidRPr="00F408CF">
        <w:rPr>
          <w:i/>
          <w:iCs/>
          <w:lang w:val="en-US"/>
        </w:rPr>
        <w:t>Bank</w:t>
      </w:r>
      <w:r w:rsidRPr="00F408CF">
        <w:rPr>
          <w:i/>
          <w:iCs/>
        </w:rPr>
        <w:t xml:space="preserve"> </w:t>
      </w:r>
      <w:r w:rsidRPr="00F408CF">
        <w:rPr>
          <w:i/>
          <w:iCs/>
          <w:lang w:val="en-US"/>
        </w:rPr>
        <w:t>of</w:t>
      </w:r>
      <w:r w:rsidRPr="00F408CF">
        <w:rPr>
          <w:i/>
          <w:iCs/>
        </w:rPr>
        <w:t xml:space="preserve"> </w:t>
      </w:r>
      <w:r w:rsidRPr="00F408CF">
        <w:rPr>
          <w:i/>
          <w:iCs/>
          <w:lang w:val="en-US"/>
        </w:rPr>
        <w:t>America</w:t>
      </w:r>
      <w:r w:rsidR="00F408CF">
        <w:rPr>
          <w:i/>
          <w:iCs/>
        </w:rPr>
        <w:t xml:space="preserve">", </w:t>
      </w:r>
      <w:r w:rsidRPr="00F408CF">
        <w:t>создала у себя отделы потребительского кредита</w:t>
      </w:r>
      <w:r w:rsidR="00F408CF" w:rsidRPr="00F408CF">
        <w:t xml:space="preserve">. </w:t>
      </w:r>
      <w:r w:rsidRPr="00F408CF">
        <w:t>Первоначально эта банковская группа предоставляла займы частным лицам на такие цели, как оплата медицинской помощи, стоматологических услуг, обучения и</w:t>
      </w:r>
      <w:r w:rsidRPr="00F408CF">
        <w:rPr>
          <w:noProof/>
        </w:rPr>
        <w:t xml:space="preserve"> </w:t>
      </w:r>
      <w:r w:rsidR="00F408CF">
        <w:rPr>
          <w:noProof/>
        </w:rPr>
        <w:t>т.п.,</w:t>
      </w:r>
      <w:r w:rsidRPr="00F408CF">
        <w:t xml:space="preserve"> но затем приступила и к выдаче ссуд на покупку в рассрочку потребительских товаров</w:t>
      </w:r>
      <w:r w:rsidR="00F408CF" w:rsidRPr="00F408CF">
        <w:t xml:space="preserve">. </w:t>
      </w:r>
      <w:r w:rsidRPr="00F408CF">
        <w:t>После окончания войны сектор потребительского кредита стал одним из наиболее быстроразвивающихся сегментов рынка кредитных услуг коммерческих банков</w:t>
      </w:r>
      <w:r w:rsidR="00F408CF" w:rsidRPr="00F408CF">
        <w:t xml:space="preserve">. </w:t>
      </w:r>
      <w:r w:rsidRPr="00F408CF">
        <w:t>В других западных странах бум в области банковского кредитования потребительских нужды населения начался в конце 50-х годов</w:t>
      </w:r>
      <w:r w:rsidR="00F408CF" w:rsidRPr="00F408CF">
        <w:t xml:space="preserve">. </w:t>
      </w:r>
      <w:r w:rsidRPr="00F408CF">
        <w:t>Таким образом, особое развитие потребительский кредит получил в условиях общего кризиса капитализма</w:t>
      </w:r>
      <w:r w:rsidR="00F408CF">
        <w:t xml:space="preserve"> (</w:t>
      </w:r>
      <w:r w:rsidRPr="00F408CF">
        <w:t>главным образом после 2-ой мировой войны 1939-1945</w:t>
      </w:r>
      <w:r w:rsidR="00F408CF" w:rsidRPr="00F408CF">
        <w:t xml:space="preserve">) </w:t>
      </w:r>
      <w:r w:rsidRPr="00F408CF">
        <w:t>в связи с резким усилением несоответствия между ростом производства и ограниченностью платёжеспособного спроса трудящихся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Теперь же банковский потребительский кредит получил широкое распространение практически во всех экономически развитых странах и во многих странах</w:t>
      </w:r>
      <w:r w:rsidR="00F408CF">
        <w:t xml:space="preserve"> "</w:t>
      </w:r>
      <w:r w:rsidRPr="00F408CF">
        <w:t>третьего мира</w:t>
      </w:r>
      <w:r w:rsidR="00F408CF">
        <w:t xml:space="preserve">". </w:t>
      </w:r>
      <w:r w:rsidRPr="00F408CF">
        <w:t>Причем в ведущих капиталистических странах сфера приложения данного кредита существенно расширилась и роль домашних хозяйств как ссудозаемщиков в последние десятилетия несоизмеримо возросла</w:t>
      </w:r>
      <w:r w:rsidR="00F408CF" w:rsidRPr="00F408CF">
        <w:t xml:space="preserve">. </w:t>
      </w:r>
      <w:r w:rsidRPr="00F408CF">
        <w:t>Уже в начале 90-х годов, во Франции и в ФРГ домашние хозяйства почти сравнялись по сумме получаемых ссуд с деловыми предприятиями, а в США даже превзошли их по этому показателю, выйдя на первое место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Наибольшее распространение потребительский кредит получил в США</w:t>
      </w:r>
      <w:r w:rsidR="00F408CF" w:rsidRPr="00F408CF">
        <w:t xml:space="preserve">: </w:t>
      </w:r>
      <w:r w:rsidRPr="00F408CF">
        <w:t>только за период 70-х гг</w:t>
      </w:r>
      <w:r w:rsidR="00F408CF" w:rsidRPr="00F408CF">
        <w:t xml:space="preserve">. </w:t>
      </w:r>
      <w:r w:rsidRPr="00F408CF">
        <w:t>наблюдался троекратный рост остатков по потребительскому кредиту</w:t>
      </w:r>
      <w:r w:rsidR="00F408CF" w:rsidRPr="00F408CF">
        <w:t xml:space="preserve">. </w:t>
      </w:r>
      <w:r w:rsidRPr="00F408CF">
        <w:t>К началу 90-х гг</w:t>
      </w:r>
      <w:r w:rsidR="00F408CF" w:rsidRPr="00F408CF">
        <w:t xml:space="preserve">. </w:t>
      </w:r>
      <w:r w:rsidRPr="00F408CF">
        <w:t>он превышал сумму</w:t>
      </w:r>
      <w:r w:rsidRPr="00F408CF">
        <w:rPr>
          <w:noProof/>
        </w:rPr>
        <w:t xml:space="preserve"> 600</w:t>
      </w:r>
      <w:r w:rsidRPr="00F408CF">
        <w:t xml:space="preserve"> млрд</w:t>
      </w:r>
      <w:r w:rsidR="00F408CF" w:rsidRPr="00F408CF">
        <w:t xml:space="preserve">. </w:t>
      </w:r>
      <w:r w:rsidRPr="00F408CF">
        <w:t>долл</w:t>
      </w:r>
      <w:r w:rsidR="00F408CF" w:rsidRPr="00F408CF">
        <w:t xml:space="preserve">. </w:t>
      </w:r>
      <w:r w:rsidRPr="00F408CF">
        <w:t>Стоит отметить, что темпы роста потребительского кредита в промышленно развитых странах Европы опережали динамику рынка США</w:t>
      </w:r>
      <w:r w:rsidR="00F408CF">
        <w:t xml:space="preserve"> (</w:t>
      </w:r>
      <w:r w:rsidRPr="00F408CF">
        <w:t>так, в Германии в 70-х гг</w:t>
      </w:r>
      <w:r w:rsidR="00F408CF" w:rsidRPr="00F408CF">
        <w:t xml:space="preserve">. </w:t>
      </w:r>
      <w:r w:rsidRPr="00F408CF">
        <w:t>наблюдался пятикратный рост потребительского кредита, достигнув уровня</w:t>
      </w:r>
      <w:r w:rsidRPr="00F408CF">
        <w:rPr>
          <w:noProof/>
        </w:rPr>
        <w:t xml:space="preserve"> 190</w:t>
      </w:r>
      <w:r w:rsidRPr="00F408CF">
        <w:t xml:space="preserve"> млрд</w:t>
      </w:r>
      <w:r w:rsidR="00F408CF" w:rsidRPr="00F408CF">
        <w:t xml:space="preserve">. </w:t>
      </w:r>
      <w:r w:rsidRPr="00F408CF">
        <w:t>долл</w:t>
      </w:r>
      <w:r w:rsidR="00F408CF" w:rsidRPr="00F408CF">
        <w:t xml:space="preserve">. </w:t>
      </w:r>
      <w:r w:rsidRPr="00F408CF">
        <w:t>США к началу нынешнего десятилетия</w:t>
      </w:r>
      <w:r w:rsidR="00F408CF" w:rsidRPr="00F408CF">
        <w:t xml:space="preserve">). </w:t>
      </w:r>
      <w:r w:rsidRPr="00F408CF">
        <w:t>Однако разница в стартовых позициях стран после Второй мировой войны предопределила особенное положение рынка США как наиболее емкого и развитого</w:t>
      </w:r>
      <w:r w:rsidR="00F408CF" w:rsidRPr="00F408CF">
        <w:t>.</w:t>
      </w:r>
    </w:p>
    <w:p w:rsidR="00F408CF" w:rsidRDefault="00A160B0" w:rsidP="00A160B0">
      <w:pPr>
        <w:pStyle w:val="2"/>
      </w:pPr>
      <w:r>
        <w:br w:type="page"/>
      </w:r>
      <w:bookmarkStart w:id="7" w:name="_Toc254976175"/>
      <w:bookmarkStart w:id="8" w:name="_Toc254976218"/>
      <w:r>
        <w:t xml:space="preserve">2. </w:t>
      </w:r>
      <w:r w:rsidRPr="00F408CF">
        <w:t>Сущность потребительского кредита</w:t>
      </w:r>
      <w:bookmarkEnd w:id="7"/>
      <w:bookmarkEnd w:id="8"/>
    </w:p>
    <w:p w:rsidR="00A160B0" w:rsidRDefault="00A160B0" w:rsidP="00F408CF">
      <w:pPr>
        <w:ind w:firstLine="709"/>
      </w:pPr>
    </w:p>
    <w:p w:rsidR="00F408CF" w:rsidRPr="00F408CF" w:rsidRDefault="00F408CF" w:rsidP="00A160B0">
      <w:pPr>
        <w:pStyle w:val="2"/>
      </w:pPr>
      <w:bookmarkStart w:id="9" w:name="_Toc254976176"/>
      <w:bookmarkStart w:id="10" w:name="_Toc254976219"/>
      <w:r>
        <w:t>2.1</w:t>
      </w:r>
      <w:r w:rsidR="00106F28" w:rsidRPr="00F408CF">
        <w:t xml:space="preserve"> </w:t>
      </w:r>
      <w:r w:rsidR="00A160B0" w:rsidRPr="00F408CF">
        <w:t>Роль потребительского кредита в экономике</w:t>
      </w:r>
      <w:bookmarkEnd w:id="9"/>
      <w:bookmarkEnd w:id="10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 xml:space="preserve">Потребительский кредит </w:t>
      </w:r>
      <w:r w:rsidR="00F408CF">
        <w:t>-</w:t>
      </w:r>
      <w:r w:rsidRPr="00F408CF">
        <w:t xml:space="preserve"> “это продажа торговыми предприятиями потребительских товаров с отсрочкой платежа или предоставление банками ссуд на покупку потребительских товаров, а также на оплату различного рода расходов личного характера</w:t>
      </w:r>
      <w:r w:rsidR="00F408CF">
        <w:t xml:space="preserve"> (</w:t>
      </w:r>
      <w:r w:rsidRPr="00F408CF">
        <w:t xml:space="preserve">плата за обучение, медицинское обслуживание и </w:t>
      </w:r>
      <w:r w:rsidR="00F408CF">
        <w:t>т.п.)</w:t>
      </w:r>
      <w:r w:rsidR="00F408CF" w:rsidRPr="00F408CF">
        <w:t xml:space="preserve"> </w:t>
      </w:r>
      <w:r w:rsidR="00F408CF">
        <w:t>".</w:t>
      </w:r>
    </w:p>
    <w:p w:rsidR="00F408CF" w:rsidRDefault="00106F28" w:rsidP="00F408CF">
      <w:pPr>
        <w:ind w:firstLine="709"/>
      </w:pPr>
      <w:r w:rsidRPr="00F408CF">
        <w:t>Еще одно</w:t>
      </w:r>
      <w:r w:rsidR="00F408CF" w:rsidRPr="00F408CF">
        <w:t xml:space="preserve"> </w:t>
      </w:r>
      <w:r w:rsidRPr="00F408CF">
        <w:t>определение данного понятия дано в Финансово-кредитном энциклопедическом словаре под ред</w:t>
      </w:r>
      <w:r w:rsidR="00F408CF" w:rsidRPr="00F408CF">
        <w:t xml:space="preserve">. </w:t>
      </w:r>
      <w:r w:rsidRPr="00F408CF">
        <w:t>Грязновой А</w:t>
      </w:r>
      <w:r w:rsidR="00F408CF" w:rsidRPr="00F408CF">
        <w:t xml:space="preserve">. </w:t>
      </w:r>
      <w:r w:rsidRPr="00F408CF">
        <w:t>Г</w:t>
      </w:r>
      <w:r w:rsidR="00F408CF">
        <w:t>.: "</w:t>
      </w:r>
      <w:r w:rsidRPr="00F408CF">
        <w:t>Потребительский кредит</w:t>
      </w:r>
      <w:r w:rsidR="00F408CF">
        <w:t xml:space="preserve"> (</w:t>
      </w:r>
      <w:r w:rsidRPr="00F408CF">
        <w:t>англ</w:t>
      </w:r>
      <w:r w:rsidR="00F408CF" w:rsidRPr="00F408CF">
        <w:t xml:space="preserve">. </w:t>
      </w:r>
      <w:r w:rsidRPr="00F408CF">
        <w:t>consumer credit, purchase loan</w:t>
      </w:r>
      <w:r w:rsidR="00F408CF" w:rsidRPr="00F408CF">
        <w:t xml:space="preserve">) </w:t>
      </w:r>
      <w:r w:rsidR="00F408CF">
        <w:t>-</w:t>
      </w:r>
      <w:r w:rsidRPr="00F408CF">
        <w:t xml:space="preserve"> форма кредита, предоставляемого населению предприятиями торговли и сферы услуг при покупке предметов потребления, товаров длительного пользования, оплате бытовых услуг на условиях отсрочки платежа</w:t>
      </w:r>
      <w:r w:rsidR="00F408CF">
        <w:t>".</w:t>
      </w:r>
    </w:p>
    <w:p w:rsidR="00F408CF" w:rsidRDefault="00106F28" w:rsidP="00F408CF">
      <w:pPr>
        <w:ind w:firstLine="709"/>
      </w:pPr>
      <w:r w:rsidRPr="00F408CF">
        <w:t xml:space="preserve">В отличие от других кредитов, </w:t>
      </w:r>
      <w:r w:rsidRPr="00F408CF">
        <w:rPr>
          <w:i/>
          <w:iCs/>
        </w:rPr>
        <w:t xml:space="preserve">объектом </w:t>
      </w:r>
      <w:r w:rsidRPr="00F408CF">
        <w:t>потребительского кредита могут быть и товары, и деньги</w:t>
      </w:r>
      <w:r w:rsidR="00F408CF" w:rsidRPr="00F408CF">
        <w:t xml:space="preserve">. </w:t>
      </w:r>
      <w:r w:rsidRPr="00F408CF">
        <w:t>Товарами, продаваемыми в кредит, как и оплачиваемыми за счёт банковских ссуд, являются предметы потребления длительного пользования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 xml:space="preserve">Субъектами </w:t>
      </w:r>
      <w:r w:rsidRPr="00F408CF">
        <w:t xml:space="preserve">кредита, с одной стороны, выступают кредиторы, в данном случае </w:t>
      </w:r>
      <w:r w:rsidR="00F408CF">
        <w:t>-</w:t>
      </w:r>
      <w:r w:rsidRPr="00F408CF">
        <w:t xml:space="preserve"> это коммерческие банки, специальные учреждения потребительского кредита, магазины, сберкассы и другие предприятия, а с другой стороны </w:t>
      </w:r>
      <w:r w:rsidR="00F408CF">
        <w:t>-</w:t>
      </w:r>
      <w:r w:rsidRPr="00F408CF">
        <w:t xml:space="preserve"> заемщики </w:t>
      </w:r>
      <w:r w:rsidR="00F408CF">
        <w:t>-</w:t>
      </w:r>
      <w:r w:rsidRPr="00F408CF">
        <w:t xml:space="preserve"> люди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Во Франции около 1/4 всего потребительского кредита предоставляется банками и 3/4 </w:t>
      </w:r>
      <w:r w:rsidR="00F408CF">
        <w:t>-</w:t>
      </w:r>
      <w:r w:rsidRPr="00F408CF">
        <w:t xml:space="preserve"> специализированными кредитными учреждениями</w:t>
      </w:r>
      <w:r w:rsidR="00F408CF" w:rsidRPr="00F408CF">
        <w:t xml:space="preserve">. </w:t>
      </w:r>
      <w:r w:rsidRPr="00F408CF">
        <w:t>Но поскольку последние получают необходимые им средства в большей мере за счёт банковских ссуд, то фактически 9/10 всей суммы потребительского кредита предоставляется банками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Через различные формы потребительского кредита обслуживается всё возрастающая доля розничного товарооборота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 xml:space="preserve">Роль </w:t>
      </w:r>
      <w:r w:rsidR="003559AE" w:rsidRPr="00F408CF">
        <w:rPr>
          <w:i/>
          <w:iCs/>
        </w:rPr>
        <w:t>потребительского</w:t>
      </w:r>
      <w:r w:rsidRPr="00F408CF">
        <w:rPr>
          <w:i/>
          <w:iCs/>
        </w:rPr>
        <w:t xml:space="preserve"> кредита</w:t>
      </w:r>
      <w:r w:rsidRPr="00F408CF">
        <w:t xml:space="preserve"> заключается в том, что он очень сильно стимулирует эффективность труда</w:t>
      </w:r>
      <w:r w:rsidR="00F408CF" w:rsidRPr="00F408CF">
        <w:t xml:space="preserve">. </w:t>
      </w:r>
      <w:r w:rsidRPr="00F408CF">
        <w:t>То есть, получая заработную плату, недостаточную для покупки за наличный расчет необходимых</w:t>
      </w:r>
      <w:r w:rsidR="00F408CF" w:rsidRPr="00F408CF">
        <w:t xml:space="preserve"> </w:t>
      </w:r>
      <w:r w:rsidRPr="00F408CF">
        <w:t>товаров, в частности предметов длительного пользования, люди имеют возможность покупать эти товары в кредит или брать кредит под их покупку</w:t>
      </w:r>
      <w:r w:rsidR="00F408CF" w:rsidRPr="00F408CF">
        <w:t xml:space="preserve">. </w:t>
      </w:r>
      <w:r w:rsidRPr="00F408CF">
        <w:t>Впоследствии, деньги за эти товары должны быть выплачены, поэтому каждый взявший в кредит старается не потерять свое рабочее место</w:t>
      </w:r>
      <w:r w:rsidR="00F408CF" w:rsidRPr="00F408CF">
        <w:t xml:space="preserve">. </w:t>
      </w:r>
      <w:r w:rsidRPr="00F408CF">
        <w:t>Только так клиент банка может быть уверенным в возможности выплатить кредит и зарекомендовать себя перед кредиторами как платежеспособное и добросовестное лицо для дальнейших связей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Важно также заметить, что потребительский кредит уменьшает текучесть кадров, так как вынуждает людей как можно крепче держаться за своё рабочее место и опять же не потерять свою работу, чтобы оставаться платежеспособным и иметь возможность выплатить долг перед банком</w:t>
      </w:r>
      <w:r w:rsidR="00F408CF" w:rsidRPr="00F408CF">
        <w:t xml:space="preserve">. </w:t>
      </w:r>
      <w:r w:rsidRPr="00F408CF">
        <w:t>Уменьшение текучести кадров</w:t>
      </w:r>
      <w:r w:rsidR="00F408CF" w:rsidRPr="00F408CF">
        <w:t xml:space="preserve"> </w:t>
      </w:r>
      <w:r w:rsidRPr="00F408CF">
        <w:t>благоприятно влияет на экономику страны</w:t>
      </w:r>
      <w:r w:rsidR="00F408CF" w:rsidRPr="00F408CF">
        <w:t xml:space="preserve">. </w:t>
      </w:r>
      <w:r w:rsidRPr="00F408CF">
        <w:t>Таким образом, можно отметить, что потребительский кредит является</w:t>
      </w:r>
      <w:r w:rsidR="00F408CF" w:rsidRPr="00F408CF">
        <w:t xml:space="preserve"> </w:t>
      </w:r>
      <w:r w:rsidRPr="00F408CF">
        <w:t>сильным фактором подъема народного благосостояния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Но следует учесть, что “потребительский кредит, временно форсируя рост производства и создавая видимость высокой конъю</w:t>
      </w:r>
      <w:r w:rsidR="00DE364D">
        <w:t>н</w:t>
      </w:r>
      <w:r w:rsidRPr="00F408CF">
        <w:t>ктуры, в итоге может способствовать выходу производства за рамки платёжеспособного спроса населения, нарастания перепроизводства и обострению экономических кризисов”</w:t>
      </w:r>
      <w:r w:rsidR="00F408CF" w:rsidRPr="00F408CF">
        <w:t>.</w:t>
      </w:r>
    </w:p>
    <w:p w:rsidR="00A160B0" w:rsidRDefault="00A160B0" w:rsidP="00F408CF">
      <w:pPr>
        <w:ind w:firstLine="709"/>
      </w:pPr>
    </w:p>
    <w:p w:rsidR="00F408CF" w:rsidRPr="00F408CF" w:rsidRDefault="00A160B0" w:rsidP="00A160B0">
      <w:pPr>
        <w:pStyle w:val="2"/>
      </w:pPr>
      <w:bookmarkStart w:id="11" w:name="_Toc254976177"/>
      <w:bookmarkStart w:id="12" w:name="_Toc254976220"/>
      <w:r>
        <w:t xml:space="preserve">2.2 </w:t>
      </w:r>
      <w:r w:rsidRPr="00F408CF">
        <w:t>Основные формы и виды</w:t>
      </w:r>
      <w:bookmarkEnd w:id="11"/>
      <w:bookmarkEnd w:id="12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 xml:space="preserve">Потребительский кредит существует в двух </w:t>
      </w:r>
      <w:r w:rsidRPr="00F408CF">
        <w:rPr>
          <w:i/>
          <w:iCs/>
        </w:rPr>
        <w:t>формах</w:t>
      </w:r>
      <w:r w:rsidR="00F408CF" w:rsidRPr="00F408CF">
        <w:t xml:space="preserve"> -</w:t>
      </w:r>
      <w:r w:rsidR="00F408CF">
        <w:t xml:space="preserve"> "</w:t>
      </w:r>
      <w:r w:rsidRPr="00F408CF">
        <w:t>прямой потребительский кредит</w:t>
      </w:r>
      <w:r w:rsidR="00F408CF">
        <w:t xml:space="preserve"> (</w:t>
      </w:r>
      <w:r w:rsidRPr="00F408CF">
        <w:t>без посредничества торговых фирм, например, в виде кредитных карт, платежных карт</w:t>
      </w:r>
      <w:r w:rsidR="00F408CF" w:rsidRPr="00F408CF">
        <w:t xml:space="preserve">); </w:t>
      </w:r>
      <w:r w:rsidRPr="00F408CF">
        <w:t>с поручительством торговых фирм</w:t>
      </w:r>
      <w:r w:rsidR="00F408CF">
        <w:t xml:space="preserve"> (</w:t>
      </w:r>
      <w:r w:rsidRPr="00F408CF">
        <w:t>банк заключает договор с торговой фирмой о кредитовании</w:t>
      </w:r>
      <w:r w:rsidR="00F408CF" w:rsidRPr="00F408CF">
        <w:t xml:space="preserve"> </w:t>
      </w:r>
      <w:r w:rsidRPr="00F408CF">
        <w:t>ее покупателей, а фирма берет на себя поручительство по долговым обязательствам покупателей-заемщиков перед банком и заключает договор с покупателями об условиях кредита, погашаемого частями</w:t>
      </w:r>
      <w:r w:rsidR="00F408CF" w:rsidRPr="00F408CF">
        <w:t xml:space="preserve">. </w:t>
      </w:r>
      <w:r w:rsidRPr="00F408CF">
        <w:t>Эти договоры передаются банку, который выплачивает фирме 80-90</w:t>
      </w:r>
      <w:r w:rsidR="00F408CF" w:rsidRPr="00F408CF">
        <w:t>%</w:t>
      </w:r>
      <w:r w:rsidRPr="00F408CF">
        <w:t xml:space="preserve"> суммы кредита, а остальную часть зачисляет на особый</w:t>
      </w:r>
      <w:r w:rsidR="00F408CF" w:rsidRPr="00F408CF">
        <w:t xml:space="preserve"> - </w:t>
      </w:r>
      <w:r w:rsidRPr="00F408CF">
        <w:t>блокированный счёт</w:t>
      </w:r>
      <w:r w:rsidR="00F408CF" w:rsidRPr="00F408CF">
        <w:t xml:space="preserve">. </w:t>
      </w:r>
      <w:r w:rsidRPr="00F408CF">
        <w:t>Покупатель погашает кредит по частям</w:t>
      </w:r>
      <w:r w:rsidR="00F408CF" w:rsidRPr="00F408CF">
        <w:t xml:space="preserve">; </w:t>
      </w:r>
      <w:r w:rsidRPr="00F408CF">
        <w:t>купленные им в кредит товары служат обеспечением платежа</w:t>
      </w:r>
      <w:r w:rsidR="00F408CF" w:rsidRPr="00F408CF">
        <w:t xml:space="preserve">. </w:t>
      </w:r>
      <w:r w:rsidRPr="00F408CF">
        <w:t>В случае непогашения в срок кредита соответствующие суммы взыскиваются банком с блокированного счёта</w:t>
      </w:r>
      <w:r w:rsidR="00F408CF">
        <w:t xml:space="preserve">)". </w:t>
      </w:r>
      <w:r w:rsidRPr="00F408CF">
        <w:t xml:space="preserve">То есть, часть общей суммы кредита </w:t>
      </w:r>
      <w:r w:rsidR="00F408CF">
        <w:t>-</w:t>
      </w:r>
      <w:r w:rsidRPr="00F408CF">
        <w:t xml:space="preserve"> 10-12%</w:t>
      </w:r>
      <w:r w:rsidR="00F408CF" w:rsidRPr="00F408CF">
        <w:t xml:space="preserve"> - </w:t>
      </w:r>
      <w:r w:rsidRPr="00F408CF">
        <w:t>зачисленная банком на блокированный счет, является гарантией</w:t>
      </w:r>
      <w:r w:rsidR="00F408CF" w:rsidRPr="00F408CF">
        <w:t xml:space="preserve"> </w:t>
      </w:r>
      <w:r w:rsidRPr="00F408CF">
        <w:t>погашения кредита в срок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Классификация потребительских кредитов может быть проведена по нескольким признакам, например, по объекту кредитования, субъектам кредитования, по срокам </w:t>
      </w:r>
      <w:r w:rsidR="003559AE" w:rsidRPr="00F408CF">
        <w:t>кредитования</w:t>
      </w:r>
      <w:r w:rsidRPr="00F408CF">
        <w:t>, по обеспечению и методу погашения, по условиям предоставления, по методу взимания процентов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Рассмотрим подробнее классификацию по каждому из приведенных признаков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>По объектам</w:t>
      </w:r>
      <w:r w:rsidRPr="00F408CF">
        <w:t xml:space="preserve"> кредитования потребительские кредиты можно подразделить на кредиты</w:t>
      </w:r>
      <w:r w:rsidR="00F408CF" w:rsidRPr="00F408CF">
        <w:t>:</w:t>
      </w:r>
    </w:p>
    <w:p w:rsidR="00106F28" w:rsidRPr="00F408CF" w:rsidRDefault="00106F28" w:rsidP="00F408CF">
      <w:pPr>
        <w:ind w:firstLine="709"/>
      </w:pPr>
      <w:r w:rsidRPr="00F408CF">
        <w:t>На неотложные нужды</w:t>
      </w:r>
    </w:p>
    <w:p w:rsidR="00106F28" w:rsidRPr="00F408CF" w:rsidRDefault="00106F28" w:rsidP="00F408CF">
      <w:pPr>
        <w:ind w:firstLine="709"/>
      </w:pPr>
      <w:r w:rsidRPr="00F408CF">
        <w:t>Под залог ценных бумаг</w:t>
      </w:r>
    </w:p>
    <w:p w:rsidR="00106F28" w:rsidRPr="00F408CF" w:rsidRDefault="00106F28" w:rsidP="00F408CF">
      <w:pPr>
        <w:ind w:firstLine="709"/>
      </w:pPr>
      <w:r w:rsidRPr="00F408CF">
        <w:t>На строительство и приобретение жилья</w:t>
      </w:r>
    </w:p>
    <w:p w:rsidR="00106F28" w:rsidRPr="00F408CF" w:rsidRDefault="00106F28" w:rsidP="00F408CF">
      <w:pPr>
        <w:ind w:firstLine="709"/>
      </w:pPr>
      <w:r w:rsidRPr="00F408CF">
        <w:t>На капитальный ремонт домов, их газификацию, присоединение к сетям водопровода и канализации</w:t>
      </w:r>
    </w:p>
    <w:p w:rsidR="00106F28" w:rsidRPr="00F408CF" w:rsidRDefault="00106F28" w:rsidP="00F408CF">
      <w:pPr>
        <w:ind w:firstLine="709"/>
      </w:pPr>
      <w:r w:rsidRPr="00F408CF">
        <w:t>На обучение</w:t>
      </w:r>
    </w:p>
    <w:p w:rsidR="00106F28" w:rsidRPr="00F408CF" w:rsidRDefault="00106F28" w:rsidP="00F408CF">
      <w:pPr>
        <w:ind w:firstLine="709"/>
      </w:pPr>
      <w:r w:rsidRPr="00F408CF">
        <w:t>На медицинские услуги</w:t>
      </w:r>
    </w:p>
    <w:p w:rsidR="00106F28" w:rsidRPr="00F408CF" w:rsidRDefault="00106F28" w:rsidP="00F408CF">
      <w:pPr>
        <w:ind w:firstLine="709"/>
      </w:pPr>
      <w:r w:rsidRPr="00F408CF">
        <w:t>На покупку автотранспорта</w:t>
      </w:r>
    </w:p>
    <w:p w:rsidR="00106F28" w:rsidRPr="00F408CF" w:rsidRDefault="00106F28" w:rsidP="00F408CF">
      <w:pPr>
        <w:ind w:firstLine="709"/>
      </w:pPr>
      <w:r w:rsidRPr="00F408CF">
        <w:t>На установку телефона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 xml:space="preserve">По субъектам </w:t>
      </w:r>
      <w:r w:rsidRPr="00F408CF">
        <w:t>кредитования существуют потребительские кредиты, предоставляемые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банком</w:t>
      </w:r>
    </w:p>
    <w:p w:rsidR="00106F28" w:rsidRPr="00F408CF" w:rsidRDefault="00106F28" w:rsidP="00F408CF">
      <w:pPr>
        <w:ind w:firstLine="709"/>
      </w:pPr>
      <w:r w:rsidRPr="00F408CF">
        <w:t>торговыми организациями</w:t>
      </w:r>
    </w:p>
    <w:p w:rsidR="00F408CF" w:rsidRDefault="00106F28" w:rsidP="00F408CF">
      <w:pPr>
        <w:ind w:firstLine="709"/>
      </w:pPr>
      <w:r w:rsidRPr="00F408CF">
        <w:t>частными лицами</w:t>
      </w:r>
      <w:r w:rsidR="00F408CF">
        <w:t xml:space="preserve"> (</w:t>
      </w:r>
      <w:r w:rsidRPr="00F408CF">
        <w:t>так называемые частные потребительские ссуды</w:t>
      </w:r>
      <w:r w:rsidR="00F408CF" w:rsidRPr="00F408CF">
        <w:t>)</w:t>
      </w:r>
    </w:p>
    <w:p w:rsidR="00F408CF" w:rsidRDefault="00106F28" w:rsidP="00F408CF">
      <w:pPr>
        <w:ind w:firstLine="709"/>
      </w:pPr>
      <w:r w:rsidRPr="00F408CF">
        <w:t>учреждениями небанковского тип</w:t>
      </w:r>
      <w:r w:rsidR="003559AE" w:rsidRPr="00F408CF">
        <w:t>а</w:t>
      </w:r>
      <w:r w:rsidR="00F408CF" w:rsidRPr="00F408CF">
        <w:t xml:space="preserve"> - </w:t>
      </w:r>
      <w:r w:rsidRPr="00F408CF">
        <w:t xml:space="preserve">ломбарды, пенсионные фонды и </w:t>
      </w:r>
      <w:r w:rsidR="00F408CF">
        <w:t>т.д.</w:t>
      </w:r>
    </w:p>
    <w:p w:rsidR="00F408CF" w:rsidRDefault="00106F28" w:rsidP="00F408CF">
      <w:pPr>
        <w:ind w:firstLine="709"/>
      </w:pPr>
      <w:r w:rsidRPr="00F408CF">
        <w:t>потребительские кредиты, предоставляемые заемщикам непосредственно на предприятиях и в организациях, в которых они работают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>По срокам кредитования</w:t>
      </w:r>
      <w:r w:rsidRPr="00F408CF">
        <w:t xml:space="preserve"> потребительские кредиты делят на</w:t>
      </w:r>
      <w:r w:rsidR="00F408CF" w:rsidRPr="00F408CF">
        <w:t>:</w:t>
      </w:r>
    </w:p>
    <w:p w:rsidR="00106F28" w:rsidRPr="00F408CF" w:rsidRDefault="00106F28" w:rsidP="00F408CF">
      <w:pPr>
        <w:ind w:firstLine="709"/>
      </w:pPr>
      <w:r w:rsidRPr="00F408CF">
        <w:t>краткосрочные</w:t>
      </w:r>
      <w:r w:rsidR="00F408CF" w:rsidRPr="00F408CF">
        <w:t xml:space="preserve"> - </w:t>
      </w:r>
      <w:r w:rsidRPr="00F408CF">
        <w:t>от 1 дня до 1 года</w:t>
      </w:r>
    </w:p>
    <w:p w:rsidR="00106F28" w:rsidRPr="00F408CF" w:rsidRDefault="00106F28" w:rsidP="00F408CF">
      <w:pPr>
        <w:ind w:firstLine="709"/>
      </w:pPr>
      <w:r w:rsidRPr="00F408CF">
        <w:t xml:space="preserve">среднесрочные </w:t>
      </w:r>
      <w:r w:rsidR="00F408CF">
        <w:t>-</w:t>
      </w:r>
      <w:r w:rsidRPr="00F408CF">
        <w:t xml:space="preserve"> 1-5 лет</w:t>
      </w:r>
    </w:p>
    <w:p w:rsidR="00F408CF" w:rsidRDefault="00106F28" w:rsidP="00F408CF">
      <w:pPr>
        <w:ind w:firstLine="709"/>
      </w:pPr>
      <w:r w:rsidRPr="00F408CF">
        <w:t xml:space="preserve">долгосрочные </w:t>
      </w:r>
      <w:r w:rsidR="00F408CF">
        <w:t>-</w:t>
      </w:r>
      <w:r w:rsidRPr="00F408CF">
        <w:t xml:space="preserve"> свыше 5 лет</w:t>
      </w:r>
      <w:r w:rsidR="00F408CF" w:rsidRPr="00F408CF">
        <w:t>.</w:t>
      </w:r>
    </w:p>
    <w:p w:rsidR="00F408CF" w:rsidRDefault="003559AE" w:rsidP="00F408CF">
      <w:pPr>
        <w:ind w:firstLine="709"/>
      </w:pPr>
      <w:r w:rsidRPr="00F408CF">
        <w:rPr>
          <w:i/>
          <w:iCs/>
        </w:rPr>
        <w:t>По обеспечению</w:t>
      </w:r>
      <w:r w:rsidRPr="00F408CF">
        <w:t xml:space="preserve"> потребительские кредиты бывают обеспеченные</w:t>
      </w:r>
      <w:r w:rsidR="00F408CF">
        <w:t xml:space="preserve"> (</w:t>
      </w:r>
      <w:r w:rsidRPr="00F408CF">
        <w:t>залогом, гарантиями, поручительствами</w:t>
      </w:r>
      <w:r w:rsidR="00F408CF" w:rsidRPr="00F408CF">
        <w:t xml:space="preserve">) </w:t>
      </w:r>
      <w:r w:rsidRPr="00F408CF">
        <w:t>и необеспеченные</w:t>
      </w:r>
      <w:r w:rsidR="00F408CF">
        <w:t xml:space="preserve"> (</w:t>
      </w:r>
      <w:r w:rsidRPr="00F408CF">
        <w:t>бланковые</w:t>
      </w:r>
      <w:r w:rsidR="00F408CF" w:rsidRPr="00F408CF">
        <w:t xml:space="preserve">). </w:t>
      </w:r>
      <w:r w:rsidR="00106F28" w:rsidRPr="00F408CF">
        <w:t>Обеспечение не гарантирует погашения кредита, но значительно снижает риск его невозврата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 xml:space="preserve">По методу погашения </w:t>
      </w:r>
      <w:r w:rsidRPr="00F408CF">
        <w:t>различают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Кредит с разовым погашением</w:t>
      </w:r>
      <w:r w:rsidR="00F408CF">
        <w:t xml:space="preserve"> (</w:t>
      </w:r>
      <w:r w:rsidRPr="00F408CF">
        <w:t>noninstallment</w:t>
      </w:r>
      <w:r w:rsidR="00F408CF" w:rsidRPr="00F408CF">
        <w:t xml:space="preserve">). </w:t>
      </w:r>
      <w:r w:rsidRPr="00F408CF">
        <w:t>Сюда относятся текущие счета, открываемые покупателем на срок 1-1,5 месяца в универмагах и других предприятиях розничной торговли</w:t>
      </w:r>
      <w:r w:rsidR="00F408CF" w:rsidRPr="00F408CF">
        <w:t xml:space="preserve">; </w:t>
      </w:r>
      <w:r w:rsidRPr="00F408CF">
        <w:t>в пределах предоставленных кредитов они покупают товары и, по истечении установленного срока, единовременно погашают свою задолженность</w:t>
      </w:r>
      <w:r w:rsidR="00F408CF" w:rsidRPr="00F408CF">
        <w:t xml:space="preserve">. </w:t>
      </w:r>
      <w:r w:rsidRPr="00F408CF">
        <w:t>Потребительский кредит с разовым погашением включает также кредиты в виде отсрочки платежа</w:t>
      </w:r>
      <w:r w:rsidR="00F408CF">
        <w:t xml:space="preserve"> (</w:t>
      </w:r>
      <w:r w:rsidRPr="00F408CF">
        <w:t>за услуги коммунальных предприятий, врачей и медицинских учреждений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>Кредит с рассрочкой платежа</w:t>
      </w:r>
      <w:r w:rsidR="00F408CF">
        <w:t xml:space="preserve"> (</w:t>
      </w:r>
      <w:r w:rsidRPr="00F408CF">
        <w:t>installment</w:t>
      </w:r>
      <w:r w:rsidR="00F408CF" w:rsidRPr="00F408CF">
        <w:t>),</w:t>
      </w:r>
      <w:r w:rsidRPr="00F408CF">
        <w:t xml:space="preserve"> погашение задолженности по кредиту и процентов осуществляется единовременно</w:t>
      </w:r>
      <w:r w:rsidR="00F408CF" w:rsidRPr="00F408CF">
        <w:t xml:space="preserve">. </w:t>
      </w:r>
      <w:r w:rsidRPr="00F408CF">
        <w:t>Кредиты с рассрочкой делятся на равномерно погашаемые</w:t>
      </w:r>
      <w:r w:rsidR="00F408CF">
        <w:t xml:space="preserve"> (</w:t>
      </w:r>
      <w:r w:rsidRPr="00F408CF">
        <w:t>ежемесячно, ежеквартально</w:t>
      </w:r>
      <w:r w:rsidR="00F408CF" w:rsidRPr="00F408CF">
        <w:t xml:space="preserve">) </w:t>
      </w:r>
      <w:r w:rsidRPr="00F408CF">
        <w:t>и</w:t>
      </w:r>
      <w:r w:rsidR="00F408CF" w:rsidRPr="00F408CF">
        <w:t xml:space="preserve"> </w:t>
      </w:r>
      <w:r w:rsidRPr="00F408CF">
        <w:t>неравномерно погашаемые</w:t>
      </w:r>
      <w:r w:rsidR="00F408CF">
        <w:t xml:space="preserve"> (</w:t>
      </w:r>
      <w:r w:rsidRPr="00F408CF">
        <w:t>сумма платежа</w:t>
      </w:r>
      <w:r w:rsidR="00F408CF" w:rsidRPr="00F408CF">
        <w:t xml:space="preserve"> </w:t>
      </w:r>
      <w:r w:rsidRPr="00F408CF">
        <w:t>меняется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>По условиям предоставления</w:t>
      </w:r>
      <w:r w:rsidRPr="00F408CF">
        <w:t xml:space="preserve"> различают кредиты разовый и возобновляемый</w:t>
      </w:r>
      <w:r w:rsidR="00F408CF">
        <w:t xml:space="preserve"> (</w:t>
      </w:r>
      <w:r w:rsidRPr="00F408CF">
        <w:t>револьверный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rPr>
          <w:i/>
          <w:iCs/>
        </w:rPr>
        <w:t>По методу взимания процентов</w:t>
      </w:r>
      <w:r w:rsidRPr="00F408CF">
        <w:t xml:space="preserve"> ссуды классифицируют следующим образом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ссуды с удержанием процентов в момент ее предоставления</w:t>
      </w:r>
      <w:r w:rsidR="00F408CF" w:rsidRPr="00F408CF">
        <w:t xml:space="preserve">; </w:t>
      </w:r>
      <w:r w:rsidRPr="00F408CF">
        <w:t>ссуды с уплатой процентов в момент погашения кредита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ссуды с уплатой процентов равными взносами на протяжении всего срока пользования</w:t>
      </w:r>
      <w:r w:rsidR="00F408CF">
        <w:t xml:space="preserve"> (</w:t>
      </w:r>
      <w:r w:rsidRPr="00F408CF">
        <w:t>ежеквартально, один раз в полугодие или по специально оговоренному графику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 xml:space="preserve">Существует также такое понятие как ссуда с </w:t>
      </w:r>
      <w:r w:rsidRPr="00F408CF">
        <w:rPr>
          <w:i/>
          <w:iCs/>
        </w:rPr>
        <w:t>аннуитетным платежом</w:t>
      </w:r>
      <w:r w:rsidRPr="00F408CF">
        <w:t xml:space="preserve">, </w:t>
      </w:r>
      <w:r w:rsidR="00F408CF">
        <w:t>т.е.</w:t>
      </w:r>
      <w:r w:rsidR="00F408CF" w:rsidRPr="00F408CF">
        <w:t xml:space="preserve"> </w:t>
      </w:r>
      <w:r w:rsidRPr="00F408CF">
        <w:t xml:space="preserve">платежом с </w:t>
      </w:r>
      <w:r w:rsidRPr="00F408CF">
        <w:rPr>
          <w:i/>
          <w:iCs/>
        </w:rPr>
        <w:t>одновременной уплатой процентов за пользование ссудой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целом представленная выше классификация отражает многообразие потребительских ссуд, но не исчерпывает всех возможных критериев классификации, поэтому ее можно продолжить в зависимости от других признаков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Потребительский кредит может быть представлен следующими видами</w:t>
      </w:r>
      <w:r w:rsidR="00F408CF" w:rsidRPr="00F408CF">
        <w:t xml:space="preserve">: </w:t>
      </w:r>
      <w:r w:rsidRPr="00F408CF">
        <w:t>покупка в рассрочку, кредитные</w:t>
      </w:r>
      <w:r w:rsidR="00F408CF" w:rsidRPr="00F408CF">
        <w:t xml:space="preserve"> </w:t>
      </w:r>
      <w:r w:rsidRPr="00F408CF">
        <w:t>и расходные карточки, автоматически возобновляемые ссуды, персональные ссуды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Потребительский кредит в товарной форме предоставляется преимущественно при продаже предметов длительного пользования </w:t>
      </w:r>
      <w:r w:rsidR="00F408CF">
        <w:t>-</w:t>
      </w:r>
      <w:r w:rsidRPr="00F408CF">
        <w:t xml:space="preserve"> автомашин, холодильников, радиоприёмников, телевизоров, мебели </w:t>
      </w:r>
      <w:r w:rsidR="00F408CF">
        <w:t>-</w:t>
      </w:r>
      <w:r w:rsidRPr="00F408CF">
        <w:t xml:space="preserve"> такой вид кредита называется </w:t>
      </w:r>
      <w:r w:rsidRPr="00F408CF">
        <w:rPr>
          <w:i/>
          <w:iCs/>
        </w:rPr>
        <w:t>покупкой в рассрочку</w:t>
      </w:r>
      <w:r w:rsidR="00F408CF" w:rsidRPr="00F408CF">
        <w:t xml:space="preserve">. </w:t>
      </w:r>
      <w:r w:rsidRPr="00F408CF">
        <w:t>Этот вид кредита имеет свои плюсы, а именно</w:t>
      </w:r>
      <w:r w:rsidR="00F408CF" w:rsidRPr="00F408CF">
        <w:t xml:space="preserve">: </w:t>
      </w:r>
      <w:r w:rsidRPr="00F408CF">
        <w:t>форма оплаты позволяет осуществлять расходы в то время, когда доходы ещё не поступили, что, несомненно, очень удобно для многих потребителей при покупке товаров длительного пользования, также этот вид кредита</w:t>
      </w:r>
      <w:r w:rsidR="00F408CF" w:rsidRPr="00F408CF">
        <w:t xml:space="preserve"> </w:t>
      </w:r>
      <w:r w:rsidRPr="00F408CF">
        <w:t>позволяет покупать товары и оплачивать услуги в течение более продолжительного периода, чем нормальный интервал между денежными поступлениями</w:t>
      </w:r>
      <w:r w:rsidR="00F408CF" w:rsidRPr="00F408CF">
        <w:t xml:space="preserve">; </w:t>
      </w:r>
      <w:r w:rsidRPr="00F408CF">
        <w:t>позволяет клиенту приобретать материальные финансовые активы со стоимостью, превышающей сумму, которую он мог бы заплатить, исходя только из его собственных сбережений</w:t>
      </w:r>
      <w:r w:rsidR="00F408CF" w:rsidRPr="00F408CF">
        <w:t>.</w:t>
      </w:r>
    </w:p>
    <w:p w:rsidR="00F408CF" w:rsidRDefault="003559AE" w:rsidP="00F408CF">
      <w:pPr>
        <w:ind w:firstLine="709"/>
      </w:pPr>
      <w:r w:rsidRPr="00F408CF">
        <w:t>Однако те же причины могут быть приведены в случае решения клиента, получить товары, используя персональную ссуду, банковский овердрафт или кредитную карточку</w:t>
      </w:r>
      <w:r w:rsidR="00F408CF" w:rsidRPr="00F408CF">
        <w:t xml:space="preserve">. </w:t>
      </w:r>
      <w:r w:rsidR="00106F28" w:rsidRPr="00F408CF">
        <w:t>И всё же, в пользу финансовых компаний говорит следующее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Покупка в рассрочку “продаётся” дилерами клиентам в момент продажи</w:t>
      </w:r>
      <w:r w:rsidR="00F408CF" w:rsidRPr="00F408CF">
        <w:t xml:space="preserve">. </w:t>
      </w:r>
      <w:r w:rsidRPr="00F408CF">
        <w:t>Клиентам предлагается сделка по покупке в рассрочку, которая легко принимается “на месте</w:t>
      </w:r>
      <w:r w:rsidR="00F408CF">
        <w:t>".</w:t>
      </w:r>
    </w:p>
    <w:p w:rsidR="00F408CF" w:rsidRDefault="00106F28" w:rsidP="00F408CF">
      <w:pPr>
        <w:ind w:firstLine="709"/>
      </w:pPr>
      <w:r w:rsidRPr="00F408CF">
        <w:t>До совсем недавнего времени у клиентов имелось очень слабое представление о наиболее дешёвой финансовой сделке</w:t>
      </w:r>
      <w:r w:rsidR="00F408CF" w:rsidRPr="00F408CF">
        <w:t xml:space="preserve">. </w:t>
      </w:r>
      <w:r w:rsidR="003559AE" w:rsidRPr="00F408CF">
        <w:t>Потребители весьма инертны в своих привычках, делать покупки, и даже, если они знают о различиях стоимости услуг, они предпочитают производить сделки с уже известными поставщиками, и многие потребители, вследствие неудачных попыток ознакомиться с ценами на кредитные услуги, просто не знают о существующих вариантах стоимости и доступности различных форм кредита</w:t>
      </w:r>
      <w:r w:rsidR="00F408CF" w:rsidRPr="00F408CF">
        <w:t xml:space="preserve">! </w:t>
      </w:r>
      <w:r w:rsidRPr="00F408CF">
        <w:t>Потребители, как правило, основывают свои решения на размере месячных выплат и продолжительности срока кредита, а не на фактической стоимости кредита</w:t>
      </w:r>
      <w:r w:rsidR="00F408CF" w:rsidRPr="00F408CF">
        <w:t xml:space="preserve">. </w:t>
      </w:r>
      <w:r w:rsidR="003559AE" w:rsidRPr="00F408CF">
        <w:t>Однако очень высокие процентные ставки в определённый момент времени сделали потребителей более чувствительными к издержкам, обусловленным предоставлением займа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Всё ещё существует большое количество “</w:t>
      </w:r>
      <w:r w:rsidR="003559AE" w:rsidRPr="00F408CF">
        <w:t>небанковских</w:t>
      </w:r>
      <w:r w:rsidR="00F408CF">
        <w:t xml:space="preserve">" </w:t>
      </w:r>
      <w:r w:rsidRPr="00F408CF">
        <w:t>людей, не думающих о получении банковских ссуд, овердрафта или кредитной карточки как средствах покупки товаров в кредит</w:t>
      </w:r>
      <w:r w:rsidR="00F408CF" w:rsidRPr="00F408CF">
        <w:t xml:space="preserve">. </w:t>
      </w:r>
      <w:r w:rsidRPr="00F408CF">
        <w:t>Финансирование покупки в рассрочку, организованное через магазин или выставочный зал, является единственной альтернативной оплаты покупки наличными для таких лиц</w:t>
      </w:r>
      <w:r w:rsidR="00F408CF" w:rsidRPr="00F408CF">
        <w:t>.</w:t>
      </w:r>
    </w:p>
    <w:p w:rsidR="00F408CF" w:rsidRDefault="00106F28" w:rsidP="00F408CF">
      <w:pPr>
        <w:ind w:firstLine="709"/>
      </w:pPr>
      <w:bookmarkStart w:id="13" w:name="_Toc389827552"/>
      <w:bookmarkStart w:id="14" w:name="_Toc389828182"/>
      <w:bookmarkStart w:id="15" w:name="_Toc389828336"/>
      <w:r w:rsidRPr="00F408CF">
        <w:t xml:space="preserve">Сейчас даже появилась новая форма покупки в рассрочку </w:t>
      </w:r>
      <w:r w:rsidR="00F408CF">
        <w:t>-</w:t>
      </w:r>
      <w:r w:rsidRPr="00F408CF">
        <w:t xml:space="preserve"> это соглашения банков с торговыми фирмами, по которым последние продают товары в кредит клиентам банков, причём банки сразу выплачивают фирмам наличные деньги на сумму проданных товаров, а покупатели постепенно погашают кредит банкам</w:t>
      </w:r>
      <w:r w:rsidR="00F408CF" w:rsidRPr="00F408CF">
        <w:t>.</w:t>
      </w:r>
      <w:bookmarkEnd w:id="13"/>
      <w:bookmarkEnd w:id="14"/>
      <w:bookmarkEnd w:id="15"/>
    </w:p>
    <w:p w:rsidR="00F408CF" w:rsidRDefault="00106F28" w:rsidP="00F408CF">
      <w:pPr>
        <w:ind w:firstLine="709"/>
      </w:pPr>
      <w:r w:rsidRPr="00F408CF">
        <w:t>В 50-ые годы американские, а затем и английские банки начали широко применять “упрощённую</w:t>
      </w:r>
      <w:r w:rsidR="00F408CF">
        <w:t xml:space="preserve">" </w:t>
      </w:r>
      <w:r w:rsidRPr="00F408CF">
        <w:t xml:space="preserve">практику предоставления потребительских кредитов с помощью </w:t>
      </w:r>
      <w:r w:rsidRPr="00F408CF">
        <w:rPr>
          <w:i/>
          <w:iCs/>
        </w:rPr>
        <w:t>кредитных карточек</w:t>
      </w:r>
      <w:r w:rsidR="00F408CF" w:rsidRPr="00F408CF">
        <w:t xml:space="preserve">. </w:t>
      </w:r>
      <w:r w:rsidRPr="00F408CF">
        <w:t xml:space="preserve">Сущность такого кредитования сводилась к тому, что выданная банком кредитная карточка давала право её владельцу в пределах разрешённой суммы, </w:t>
      </w:r>
      <w:r w:rsidR="00F408CF">
        <w:t>т.е.</w:t>
      </w:r>
      <w:r w:rsidR="00F408CF" w:rsidRPr="00F408CF">
        <w:t xml:space="preserve"> </w:t>
      </w:r>
      <w:r w:rsidRPr="00F408CF">
        <w:t>персонального кредитного лимита, покупать товары в тех магазинах, с которыми банк имел соглашения на их продажу в кредит на основе кредитных карточек</w:t>
      </w:r>
      <w:r w:rsidR="00F408CF" w:rsidRPr="00F408CF">
        <w:t xml:space="preserve">. </w:t>
      </w:r>
      <w:r w:rsidRPr="00F408CF">
        <w:t>Сумма задолженности владельцев карточек магазину оплачивается банком периодически</w:t>
      </w:r>
      <w:r w:rsidR="00F408CF" w:rsidRPr="00F408CF">
        <w:t xml:space="preserve">. </w:t>
      </w:r>
      <w:r w:rsidRPr="00F408CF">
        <w:t xml:space="preserve">Владельцы кредитных карточек в свою очередь в установленные сроки погашали долг перед банком, </w:t>
      </w:r>
      <w:r w:rsidR="00F408CF">
        <w:t>т.е.</w:t>
      </w:r>
      <w:r w:rsidR="00F408CF" w:rsidRPr="00F408CF">
        <w:t xml:space="preserve"> </w:t>
      </w:r>
      <w:r w:rsidRPr="00F408CF">
        <w:t>обязаны были платить определенную минимальную сумму, но не должны были полостью оплачивать долг</w:t>
      </w:r>
      <w:r w:rsidR="00F408CF" w:rsidRPr="00F408CF">
        <w:t xml:space="preserve">. </w:t>
      </w:r>
      <w:r w:rsidRPr="00F408CF">
        <w:t>Если же минимальная сумма в установленный срок оставалась неоплаченной, то на нее начислялся процент и добавлялся к долгу владельца карточки компании кредитных карточек</w:t>
      </w:r>
      <w:r w:rsidR="00F408CF" w:rsidRPr="00F408CF">
        <w:t xml:space="preserve">. </w:t>
      </w:r>
      <w:r w:rsidRPr="00F408CF">
        <w:t xml:space="preserve">Аналогичная схема кредитования с </w:t>
      </w:r>
      <w:r w:rsidR="003559AE" w:rsidRPr="00F408CF">
        <w:t>помощью</w:t>
      </w:r>
      <w:r w:rsidRPr="00F408CF">
        <w:t xml:space="preserve"> кредитных карточек существует и сейчас</w:t>
      </w:r>
      <w:r w:rsidR="00F408CF" w:rsidRPr="00F408CF">
        <w:t>.</w:t>
      </w:r>
    </w:p>
    <w:p w:rsidR="00F408CF" w:rsidRDefault="00F408CF" w:rsidP="00F408CF">
      <w:pPr>
        <w:ind w:firstLine="709"/>
      </w:pPr>
      <w:r>
        <w:t>Т. к.</w:t>
      </w:r>
      <w:r w:rsidRPr="00F408CF">
        <w:t xml:space="preserve"> </w:t>
      </w:r>
      <w:r w:rsidR="00106F28" w:rsidRPr="00F408CF">
        <w:t>кредитный лимит является револьверным</w:t>
      </w:r>
      <w:r>
        <w:t xml:space="preserve"> (т.е.</w:t>
      </w:r>
      <w:r w:rsidRPr="00F408CF">
        <w:t xml:space="preserve"> </w:t>
      </w:r>
      <w:r w:rsidR="00106F28" w:rsidRPr="00F408CF">
        <w:t>автоматически возобновляемым</w:t>
      </w:r>
      <w:r w:rsidRPr="00F408CF">
        <w:t>),</w:t>
      </w:r>
      <w:r w:rsidR="00106F28" w:rsidRPr="00F408CF">
        <w:t xml:space="preserve"> то владелец карточки, выплатив часть своего долга, может увеличить кредит до того размера, который он выплатил</w:t>
      </w:r>
      <w:r w:rsidRPr="00F408CF">
        <w:t xml:space="preserve">. </w:t>
      </w:r>
      <w:r w:rsidR="00106F28" w:rsidRPr="00F408CF">
        <w:t>Например, владелец карточки имеет кредитный лимит 800 д</w:t>
      </w:r>
      <w:r w:rsidRPr="00F408CF">
        <w:t xml:space="preserve">. </w:t>
      </w:r>
      <w:r w:rsidR="00106F28" w:rsidRPr="00F408CF">
        <w:t>е</w:t>
      </w:r>
      <w:r w:rsidRPr="00F408CF">
        <w:t xml:space="preserve">. </w:t>
      </w:r>
      <w:r w:rsidR="00106F28" w:rsidRPr="00F408CF">
        <w:t>и задолжал 500 д</w:t>
      </w:r>
      <w:r w:rsidRPr="00F408CF">
        <w:t xml:space="preserve">. </w:t>
      </w:r>
      <w:r w:rsidR="00106F28" w:rsidRPr="00F408CF">
        <w:t>е</w:t>
      </w:r>
      <w:r>
        <w:t>.,</w:t>
      </w:r>
      <w:r w:rsidR="00106F28" w:rsidRPr="00F408CF">
        <w:t xml:space="preserve"> в его дальнейшем распоряжении имеется ещё 300 д</w:t>
      </w:r>
      <w:r w:rsidRPr="00F408CF">
        <w:t xml:space="preserve">. </w:t>
      </w:r>
      <w:r w:rsidR="00106F28" w:rsidRPr="00F408CF">
        <w:t>е</w:t>
      </w:r>
      <w:r w:rsidRPr="00F408CF">
        <w:t xml:space="preserve">. </w:t>
      </w:r>
      <w:r w:rsidR="00106F28" w:rsidRPr="00F408CF">
        <w:t>до тех пор, пока он не исчерпает свой лимит</w:t>
      </w:r>
      <w:r w:rsidRPr="00F408CF">
        <w:t xml:space="preserve">. </w:t>
      </w:r>
      <w:r w:rsidR="00106F28" w:rsidRPr="00F408CF">
        <w:t>Если он теперь выплачивает 150 д</w:t>
      </w:r>
      <w:r w:rsidRPr="00F408CF">
        <w:t xml:space="preserve">. </w:t>
      </w:r>
      <w:r w:rsidR="00106F28" w:rsidRPr="00F408CF">
        <w:t>е</w:t>
      </w:r>
      <w:r w:rsidRPr="00F408CF">
        <w:t xml:space="preserve">. </w:t>
      </w:r>
      <w:r w:rsidR="00106F28" w:rsidRPr="00F408CF">
        <w:t>долга, рамки его дальнейшего кредитования увеличиваются до 450 д</w:t>
      </w:r>
      <w:r w:rsidRPr="00F408CF">
        <w:t xml:space="preserve">. </w:t>
      </w:r>
      <w:r w:rsidR="00106F28" w:rsidRPr="00F408CF">
        <w:t>е</w:t>
      </w:r>
      <w:r>
        <w:t>.,</w:t>
      </w:r>
      <w:r w:rsidR="00106F28" w:rsidRPr="00F408CF">
        <w:t xml:space="preserve"> </w:t>
      </w:r>
      <w:r>
        <w:t>т.к</w:t>
      </w:r>
      <w:r w:rsidRPr="00F408CF">
        <w:t xml:space="preserve"> </w:t>
      </w:r>
      <w:r w:rsidR="00106F28" w:rsidRPr="00F408CF">
        <w:t>он теперь будет должен только 350 д</w:t>
      </w:r>
      <w:r w:rsidRPr="00F408CF">
        <w:t xml:space="preserve">. </w:t>
      </w:r>
      <w:r w:rsidR="00106F28" w:rsidRPr="00F408CF">
        <w:t>е</w:t>
      </w:r>
      <w:r w:rsidRPr="00F408CF">
        <w:t xml:space="preserve">. </w:t>
      </w:r>
      <w:r w:rsidR="00106F28" w:rsidRPr="00F408CF">
        <w:t>Поэтому компанией кредитных карточек владельцу карточки будет выдан отчет за месяц, показывающий, какой суммой на данный момент располагает владелец карточки</w:t>
      </w:r>
      <w:r w:rsidRPr="00F408CF">
        <w:t>.</w:t>
      </w:r>
    </w:p>
    <w:p w:rsidR="00F408CF" w:rsidRDefault="00106F28" w:rsidP="00F408CF">
      <w:pPr>
        <w:ind w:firstLine="709"/>
      </w:pPr>
      <w:r w:rsidRPr="00F408CF">
        <w:t xml:space="preserve">Кредитные карточки, например, такие как, </w:t>
      </w:r>
      <w:r w:rsidRPr="00F408CF">
        <w:rPr>
          <w:i/>
          <w:iCs/>
        </w:rPr>
        <w:t>Visa</w:t>
      </w:r>
      <w:r w:rsidRPr="00F408CF">
        <w:t xml:space="preserve"> и </w:t>
      </w:r>
      <w:r w:rsidR="003559AE" w:rsidRPr="00F408CF">
        <w:rPr>
          <w:i/>
          <w:iCs/>
        </w:rPr>
        <w:t>MasterCard</w:t>
      </w:r>
      <w:r w:rsidRPr="00F408CF">
        <w:t xml:space="preserve"> выпускаются банками, но многие строительные общества и финансовые дома тоже выпускают свои кредитные карточки, например, </w:t>
      </w:r>
      <w:r w:rsidRPr="00F408CF">
        <w:rPr>
          <w:i/>
          <w:iCs/>
        </w:rPr>
        <w:t>American</w:t>
      </w:r>
      <w:r w:rsidRPr="00F408CF">
        <w:t xml:space="preserve"> </w:t>
      </w:r>
      <w:r w:rsidRPr="00F408CF">
        <w:rPr>
          <w:i/>
          <w:iCs/>
        </w:rPr>
        <w:t>Express</w:t>
      </w:r>
      <w:r w:rsidRPr="00F408CF">
        <w:t xml:space="preserve"> выпускает свою собственную карточку </w:t>
      </w:r>
      <w:r w:rsidRPr="00F408CF">
        <w:rPr>
          <w:i/>
          <w:iCs/>
        </w:rPr>
        <w:t>Optima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Кредитные карточки получили свою популярность по многим причинам</w:t>
      </w:r>
      <w:r w:rsidR="00F408CF" w:rsidRPr="00F408CF">
        <w:t xml:space="preserve">. </w:t>
      </w:r>
      <w:r w:rsidR="003559AE" w:rsidRPr="00F408CF">
        <w:t>Прежде всего, это оплата кредитной карточкой делает клиента</w:t>
      </w:r>
      <w:r w:rsidR="00F408CF" w:rsidRPr="00F408CF">
        <w:t xml:space="preserve"> </w:t>
      </w:r>
      <w:r w:rsidR="003559AE" w:rsidRPr="00F408CF">
        <w:t>независимым от наличных денег, поскольку везде, где бы он ни находился, сможет оплатить стоимость товара или услуг, не имея при этом в кармане наличных денег</w:t>
      </w:r>
      <w:r w:rsidR="00F408CF" w:rsidRPr="00F408CF">
        <w:t xml:space="preserve">. </w:t>
      </w:r>
      <w:r w:rsidRPr="00F408CF">
        <w:t>Кроме того, потеря карточки</w:t>
      </w:r>
      <w:r w:rsidR="00F408CF" w:rsidRPr="00F408CF">
        <w:t xml:space="preserve"> </w:t>
      </w:r>
      <w:r w:rsidRPr="00F408CF">
        <w:t>не означает потери наличности, так как в этом случае при извещении о потере банка, клиент может быть уверен, что с его счета деньги не исчезнут</w:t>
      </w:r>
      <w:r w:rsidR="00F408CF" w:rsidRPr="00F408CF">
        <w:t xml:space="preserve">. </w:t>
      </w:r>
      <w:r w:rsidRPr="00F408CF">
        <w:t>В отношении совершенных карточкой покупок клиент</w:t>
      </w:r>
      <w:r w:rsidR="00F408CF" w:rsidRPr="00F408CF">
        <w:t xml:space="preserve"> </w:t>
      </w:r>
      <w:r w:rsidRPr="00F408CF">
        <w:t>получает один раз в месяц подробный обзор</w:t>
      </w:r>
      <w:r w:rsidR="00F408CF" w:rsidRPr="00F408CF">
        <w:t xml:space="preserve">. </w:t>
      </w:r>
      <w:r w:rsidRPr="00F408CF">
        <w:t>Кроме перечисленных удобств, есть еще одно</w:t>
      </w:r>
      <w:r w:rsidR="00F408CF" w:rsidRPr="00F408CF">
        <w:t xml:space="preserve">. </w:t>
      </w:r>
      <w:r w:rsidRPr="00F408CF">
        <w:t xml:space="preserve">Если клиент нуждается в наличных деньгах, то он сможет их получить в </w:t>
      </w:r>
      <w:r w:rsidR="003559AE" w:rsidRPr="00F408CF">
        <w:t>ближайшем</w:t>
      </w:r>
      <w:r w:rsidRPr="00F408CF">
        <w:t xml:space="preserve"> круглосуточном банкомате</w:t>
      </w:r>
      <w:r w:rsidR="00F408CF" w:rsidRPr="00F408CF">
        <w:t xml:space="preserve">. </w:t>
      </w:r>
      <w:r w:rsidRPr="00F408CF">
        <w:t>Но это не совсем выгодный, хотя и удобный способ получения денег, так как на выдачу наличными введен налог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Термин</w:t>
      </w:r>
      <w:r w:rsidR="00F408CF">
        <w:t xml:space="preserve"> "</w:t>
      </w:r>
      <w:r w:rsidRPr="00F408CF">
        <w:rPr>
          <w:i/>
          <w:iCs/>
        </w:rPr>
        <w:t>расходные карточки</w:t>
      </w:r>
      <w:r w:rsidR="00F408CF">
        <w:t xml:space="preserve">" </w:t>
      </w:r>
      <w:r w:rsidRPr="00F408CF">
        <w:t xml:space="preserve">распространяется на карточки </w:t>
      </w:r>
      <w:r w:rsidRPr="00F408CF">
        <w:rPr>
          <w:i/>
          <w:iCs/>
        </w:rPr>
        <w:t>American Express</w:t>
      </w:r>
      <w:r w:rsidRPr="00F408CF">
        <w:t xml:space="preserve"> и </w:t>
      </w:r>
      <w:r w:rsidRPr="00F408CF">
        <w:rPr>
          <w:i/>
          <w:iCs/>
        </w:rPr>
        <w:t>Diner’s Club</w:t>
      </w:r>
      <w:r w:rsidR="00F408CF" w:rsidRPr="00F408CF">
        <w:t xml:space="preserve">. </w:t>
      </w:r>
      <w:r w:rsidRPr="00F408CF">
        <w:t>Как средство платежа они очень похожи на кредитные карточки, выпускаемые в обращение банками</w:t>
      </w:r>
      <w:r w:rsidR="00F408CF" w:rsidRPr="00F408CF">
        <w:t xml:space="preserve">. </w:t>
      </w:r>
      <w:r w:rsidRPr="00F408CF">
        <w:t>Однако между ними существуют различия</w:t>
      </w:r>
      <w:r w:rsidR="00F408CF" w:rsidRPr="00F408CF">
        <w:t xml:space="preserve">: </w:t>
      </w:r>
      <w:r w:rsidRPr="00F408CF">
        <w:t xml:space="preserve">так, кредитная карта выпускается бесплатно или за ежегодный членский взнос, а </w:t>
      </w:r>
      <w:r w:rsidR="003559AE" w:rsidRPr="00F408CF">
        <w:t>за получение расходной карты нуж</w:t>
      </w:r>
      <w:r w:rsidRPr="00F408CF">
        <w:t>но уплатить вступительный взнос и ежегодный членский взнос</w:t>
      </w:r>
      <w:r w:rsidR="00F408CF" w:rsidRPr="00F408CF">
        <w:t xml:space="preserve">; </w:t>
      </w:r>
      <w:r w:rsidRPr="00F408CF">
        <w:t>платеж по кредитной карте производится ежемесячно или частями</w:t>
      </w:r>
      <w:r w:rsidR="00F408CF">
        <w:t xml:space="preserve"> (</w:t>
      </w:r>
      <w:r w:rsidRPr="00F408CF">
        <w:t>кредитный период может достигать двух месяцев</w:t>
      </w:r>
      <w:r w:rsidR="00F408CF" w:rsidRPr="00F408CF">
        <w:t>),</w:t>
      </w:r>
      <w:r w:rsidRPr="00F408CF">
        <w:t xml:space="preserve"> а по расходной карте весь остаток должен быть использован в течени</w:t>
      </w:r>
      <w:r w:rsidR="003559AE" w:rsidRPr="00F408CF">
        <w:t>е</w:t>
      </w:r>
      <w:r w:rsidRPr="00F408CF">
        <w:t xml:space="preserve"> месяца и не допускается после наступления срока оплаты никакого</w:t>
      </w:r>
      <w:r w:rsidR="00F408CF" w:rsidRPr="00F408CF">
        <w:t xml:space="preserve"> </w:t>
      </w:r>
      <w:r w:rsidRPr="00F408CF">
        <w:t>срока одолжения кредита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В настоящее время применяется потребительский кредит в виде сочетания текущих счетов с продажами в рассрочку </w:t>
      </w:r>
      <w:r w:rsidR="00F408CF">
        <w:t>-</w:t>
      </w:r>
      <w:r w:rsidRPr="00F408CF">
        <w:t xml:space="preserve"> “</w:t>
      </w:r>
      <w:r w:rsidRPr="00F408CF">
        <w:rPr>
          <w:i/>
          <w:iCs/>
        </w:rPr>
        <w:t>автоматически возобновляемый кредит</w:t>
      </w:r>
      <w:r w:rsidR="00F408CF">
        <w:t xml:space="preserve">". </w:t>
      </w:r>
      <w:r w:rsidRPr="00F408CF">
        <w:t>Сущность этого способа сводится к тому, что банки на основе изучения платежеспособности заемщика определяют максимальную сумму возможной ему задолженности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Например, если заемщик из своего дохода может ежемесячно погашать долг банку в сумме 100 долларов, то банк устанавливает максимальную сумму задолженности в размере от 1200 до 2400 долларов с учетом возможного погашения ее в течение 12-24 месяцев</w:t>
      </w:r>
      <w:r w:rsidR="00F408CF" w:rsidRPr="00F408CF">
        <w:t xml:space="preserve">. </w:t>
      </w:r>
      <w:r w:rsidRPr="00F408CF">
        <w:t>Установленную сумму кредита заемщик использует при помощи чеков, выданных ему банком</w:t>
      </w:r>
      <w:r w:rsidR="00F408CF" w:rsidRPr="00F408CF">
        <w:t xml:space="preserve">. </w:t>
      </w:r>
      <w:r w:rsidRPr="00F408CF">
        <w:t>При внесении ежемесячных платежей задолженность заемщика банку уменьшается, а свободный остаток лимита кредитования увеличивается и может быть снова использован заемщиком</w:t>
      </w:r>
      <w:r w:rsidR="00F408CF" w:rsidRPr="00F408CF">
        <w:t xml:space="preserve">. </w:t>
      </w:r>
      <w:r w:rsidRPr="00F408CF">
        <w:t>Установленный банком лимит кредитования периодически пересматривается с учетом его платежеспособности</w:t>
      </w:r>
      <w:r w:rsidR="00F408CF" w:rsidRPr="00F408CF">
        <w:t xml:space="preserve">. </w:t>
      </w:r>
      <w:r w:rsidRPr="00F408CF">
        <w:t>Клиент также получает процент в то время, когда счет не выходит за рамки кредита</w:t>
      </w:r>
      <w:r w:rsidR="00F408CF" w:rsidRPr="00F408CF">
        <w:t xml:space="preserve">. </w:t>
      </w:r>
      <w:r w:rsidRPr="00F408CF">
        <w:t>Счет по автоматически возобновляемому кредиту облагается налогами</w:t>
      </w:r>
      <w:r w:rsidR="00F408CF" w:rsidRPr="00F408CF">
        <w:t xml:space="preserve">. </w:t>
      </w:r>
      <w:r w:rsidRPr="00F408CF">
        <w:t>Их также возможно выплачивать с помощью текущего счета клиента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Многие магазины сейчас предлагают клиентам пользоваться счетами по автоматически возобновляемому кредиту в качестве ал</w:t>
      </w:r>
      <w:bookmarkStart w:id="16" w:name="_Toc389827546"/>
      <w:bookmarkStart w:id="17" w:name="_Toc389828176"/>
      <w:bookmarkStart w:id="18" w:name="_Toc389828330"/>
      <w:bookmarkStart w:id="19" w:name="_Toc389886913"/>
      <w:bookmarkStart w:id="20" w:name="_Toc389887296"/>
      <w:bookmarkStart w:id="21" w:name="_Toc389887465"/>
      <w:bookmarkStart w:id="22" w:name="_Toc389889702"/>
      <w:bookmarkStart w:id="23" w:name="_Toc389897292"/>
      <w:bookmarkStart w:id="24" w:name="_Toc389897406"/>
      <w:bookmarkStart w:id="25" w:name="_Toc389897572"/>
      <w:bookmarkStart w:id="26" w:name="_Toc389909115"/>
      <w:bookmarkStart w:id="27" w:name="_Toc389909221"/>
      <w:bookmarkStart w:id="28" w:name="_Toc389909280"/>
      <w:bookmarkStart w:id="29" w:name="_Toc389909376"/>
      <w:bookmarkStart w:id="30" w:name="_Toc387597534"/>
      <w:r w:rsidRPr="00F408CF">
        <w:t>ьтернативы кредитным карточкам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Следующий вид потребительского кредита </w:t>
      </w:r>
      <w:r w:rsidR="00F408CF">
        <w:t>-</w:t>
      </w:r>
      <w:r w:rsidRPr="00F408CF">
        <w:t xml:space="preserve"> </w:t>
      </w:r>
      <w:r w:rsidRPr="00F408CF">
        <w:rPr>
          <w:i/>
          <w:iCs/>
        </w:rPr>
        <w:t>персональная ссуда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За исключением покупки дома</w:t>
      </w:r>
      <w:r w:rsidR="00F408CF">
        <w:t xml:space="preserve"> (</w:t>
      </w:r>
      <w:r w:rsidRPr="00F408CF">
        <w:t>предоставление средств для покупки недвижимости или связующих ссуд</w:t>
      </w:r>
      <w:r w:rsidR="00F408CF" w:rsidRPr="00F408CF">
        <w:t xml:space="preserve">) </w:t>
      </w:r>
      <w:r w:rsidRPr="00F408CF">
        <w:t>и завещанных ссуд, персональные ссуды обычно берутся для приобретения потребительских товаров длительного пользования</w:t>
      </w:r>
      <w:r w:rsidR="00F408CF">
        <w:t xml:space="preserve"> (</w:t>
      </w:r>
      <w:r w:rsidRPr="00F408CF">
        <w:t>например, мебели</w:t>
      </w:r>
      <w:r w:rsidR="00F408CF" w:rsidRPr="00F408CF">
        <w:t xml:space="preserve">); </w:t>
      </w:r>
      <w:r w:rsidRPr="00F408CF">
        <w:t>покупки машины</w:t>
      </w:r>
      <w:r w:rsidR="00F408CF" w:rsidRPr="00F408CF">
        <w:t xml:space="preserve">; </w:t>
      </w:r>
      <w:r w:rsidRPr="00F408CF">
        <w:t>празднования торжеств</w:t>
      </w:r>
      <w:r w:rsidR="00F408CF" w:rsidRPr="00F408CF">
        <w:t xml:space="preserve">; </w:t>
      </w:r>
      <w:r w:rsidRPr="00F408CF">
        <w:t>проведения отделочных работ в доме</w:t>
      </w:r>
      <w:r w:rsidR="00F408CF" w:rsidRPr="00F408CF">
        <w:t xml:space="preserve">; </w:t>
      </w:r>
      <w:r w:rsidRPr="00F408CF">
        <w:t>покупки домов-фургонов</w:t>
      </w:r>
      <w:r w:rsidR="00F408CF" w:rsidRPr="00F408CF">
        <w:t xml:space="preserve">; </w:t>
      </w:r>
      <w:r w:rsidRPr="00F408CF">
        <w:t>оплаты личного образования</w:t>
      </w:r>
      <w:r w:rsidR="00F408CF" w:rsidRPr="00F408CF">
        <w:t xml:space="preserve">. </w:t>
      </w:r>
      <w:r w:rsidR="003559AE" w:rsidRPr="00F408CF">
        <w:t>В случае обращения за персональной ссудой заёмщику обычно достаточно внести 1/5 или 1/3 стоимости, хотя на это не существует каких-либо твёрдых правил</w:t>
      </w:r>
      <w:r w:rsidR="00F408CF" w:rsidRPr="00F408CF">
        <w:t xml:space="preserve">. </w:t>
      </w:r>
      <w:r w:rsidRPr="00F408CF">
        <w:t>Источником оплаты служит регулярный доход клиента</w:t>
      </w:r>
      <w:r w:rsidR="00F408CF" w:rsidRPr="00F408CF">
        <w:t xml:space="preserve">. </w:t>
      </w:r>
      <w:r w:rsidRPr="00F408CF">
        <w:t>Туда же включаются эксплу</w:t>
      </w:r>
      <w:r w:rsidR="00DE364D">
        <w:t>а</w:t>
      </w:r>
      <w:r w:rsidRPr="00F408CF">
        <w:t>тационные и ремонтные расходы по тем покупкам, которые клиент собирается сделать</w:t>
      </w:r>
      <w:r w:rsidR="00F408CF" w:rsidRPr="00F408CF">
        <w:t xml:space="preserve">. </w:t>
      </w:r>
      <w:r w:rsidRPr="00F408CF">
        <w:t>Срок предоставления ссуды зависит от цели, ради которой берется ссуда</w:t>
      </w:r>
      <w:r w:rsidR="00F408CF" w:rsidRPr="00F408CF">
        <w:t xml:space="preserve">. </w:t>
      </w:r>
      <w:r w:rsidRPr="00F408CF">
        <w:t>Например, для покупки машины этот срок будет составлять 2-4 года</w:t>
      </w:r>
      <w:r w:rsidR="00F408CF" w:rsidRPr="00F408CF">
        <w:t xml:space="preserve">. </w:t>
      </w:r>
      <w:r w:rsidRPr="00F408CF">
        <w:t>Обеспечение обычно не берётся для персональных ссуд за исключением ссуд на приобретение недвижимости и завещанных ссуд, поскольку многие персональные ссуды невелики</w:t>
      </w:r>
      <w:r w:rsidR="00F408CF" w:rsidRPr="00F408CF">
        <w:t xml:space="preserve">. </w:t>
      </w:r>
      <w:r w:rsidRPr="00F408CF">
        <w:t>В случае крупных персональных ссуд банк может потребовать обеспечение, которое часто предоставляется в виде второй закладной на дом берущего взаймы, если его чистая доля в собственности достаточна</w:t>
      </w:r>
      <w:r w:rsidR="00F408CF">
        <w:t xml:space="preserve"> (</w:t>
      </w:r>
      <w:r w:rsidRPr="00F408CF">
        <w:t>разница между рыночной стоимостью и существующим залогом</w:t>
      </w:r>
      <w:r w:rsidR="00F408CF" w:rsidRPr="00F408CF">
        <w:t>).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F408CF" w:rsidRDefault="00106F28" w:rsidP="00F408CF">
      <w:pPr>
        <w:ind w:firstLine="709"/>
      </w:pPr>
      <w:r w:rsidRPr="00F408CF">
        <w:rPr>
          <w:i/>
          <w:iCs/>
        </w:rPr>
        <w:t>Овердрафт</w:t>
      </w:r>
      <w:r w:rsidRPr="00F408CF">
        <w:t xml:space="preserve"> </w:t>
      </w:r>
      <w:r w:rsidR="00F408CF">
        <w:t>-</w:t>
      </w:r>
      <w:r w:rsidRPr="00F408CF">
        <w:t xml:space="preserve"> форма краткосрочного кредита, предоставление которого осуществляется списанием средств по счету клиента</w:t>
      </w:r>
      <w:r w:rsidR="00F408CF">
        <w:t xml:space="preserve"> (</w:t>
      </w:r>
      <w:r w:rsidRPr="00F408CF">
        <w:t>сверх остатка на счету</w:t>
      </w:r>
      <w:r w:rsidR="00F408CF" w:rsidRPr="00F408CF">
        <w:t>),</w:t>
      </w:r>
      <w:r w:rsidRPr="00F408CF">
        <w:t xml:space="preserve"> в результате чего образуется дебетовое сальдо</w:t>
      </w:r>
      <w:r w:rsidR="00F408CF" w:rsidRPr="00F408CF">
        <w:t xml:space="preserve">. </w:t>
      </w:r>
      <w:r w:rsidRPr="00F408CF">
        <w:t>Право пользования овердрафтом предоставляется наиболее надежным клиентам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Овердрафт обычно требует для покрытия краткосрочных договоров </w:t>
      </w:r>
      <w:r w:rsidR="00F408CF">
        <w:t>-</w:t>
      </w:r>
      <w:r w:rsidRPr="00F408CF">
        <w:t xml:space="preserve"> например, многие люди оказываются без денег в конце каждого месяца до того, как им выплачивается зарплата</w:t>
      </w:r>
      <w:r w:rsidR="00F408CF" w:rsidRPr="00F408CF">
        <w:t xml:space="preserve">. </w:t>
      </w:r>
      <w:r w:rsidRPr="00F408CF">
        <w:t>Сумма дебета не должна превышать лимита, согласованного банком и заемщиком</w:t>
      </w:r>
      <w:r w:rsidR="00F408CF" w:rsidRPr="00F408CF">
        <w:t xml:space="preserve">. </w:t>
      </w:r>
      <w:r w:rsidRPr="00F408CF">
        <w:t>Лимит обычно определяется относительно известного дохода</w:t>
      </w:r>
      <w:r w:rsidR="00F408CF" w:rsidRPr="00F408CF">
        <w:t xml:space="preserve">. </w:t>
      </w:r>
      <w:r w:rsidRPr="00F408CF">
        <w:t>Процент назначается на сумму овердрафта, обычно как маржа над базовой ставкой</w:t>
      </w:r>
      <w:r w:rsidR="00F408CF" w:rsidRPr="00F408CF">
        <w:t xml:space="preserve">. </w:t>
      </w:r>
      <w:r w:rsidRPr="00F408CF">
        <w:t>Процент насчитывается на ежедневную сумму овердрафта и ежеквартально записывается на счет</w:t>
      </w:r>
      <w:r w:rsidR="00F408CF" w:rsidRPr="00F408CF">
        <w:t xml:space="preserve">. </w:t>
      </w:r>
      <w:r w:rsidRPr="00F408CF">
        <w:t>Может быть получен гонорар, когда банк соглашается на предоставление льготы клиенту, даже если она не полностью используется</w:t>
      </w:r>
      <w:r w:rsidR="00F408CF" w:rsidRPr="00F408CF">
        <w:t xml:space="preserve">. </w:t>
      </w:r>
      <w:r w:rsidRPr="00F408CF">
        <w:t>Овердрафты выплачиваются по требованию, и обычно клиенту об этом сообщается в письменном уведомлении о предоставленной услуге</w:t>
      </w:r>
      <w:r w:rsidR="00F408CF" w:rsidRPr="00F408CF">
        <w:t xml:space="preserve">. </w:t>
      </w:r>
      <w:r w:rsidRPr="00F408CF">
        <w:t>Банк может потребовать обеспечения под овердрафт, размер которого зависит от услуги, предоставляемой клиенту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Для людей овердрафты очень удобны, так как позволяют ощутить уверенность в том, что их расходы финансируются, даже если они превышают имеющиеся у них на данный момент средства</w:t>
      </w:r>
      <w:r w:rsidR="00F408CF" w:rsidRPr="00F408CF">
        <w:t xml:space="preserve">. </w:t>
      </w:r>
      <w:r w:rsidR="003559AE" w:rsidRPr="00F408CF">
        <w:t>Банк выигрывает от предоставления высокой процентной ставки, но страдает оттого, что вследствие существенных колебаний овердрафтов по сумме, он вынужден иметь в наличии достаточные средства для обеспечения согласованного лимита кредитования</w:t>
      </w:r>
      <w:r w:rsidR="00F408CF" w:rsidRPr="00F408CF">
        <w:t>.</w:t>
      </w:r>
    </w:p>
    <w:p w:rsidR="00F408CF" w:rsidRPr="00F408CF" w:rsidRDefault="00A160B0" w:rsidP="00A160B0">
      <w:pPr>
        <w:pStyle w:val="2"/>
      </w:pPr>
      <w:bookmarkStart w:id="31" w:name="_Toc388721410"/>
      <w:r>
        <w:br w:type="page"/>
      </w:r>
      <w:bookmarkStart w:id="32" w:name="_Toc254976178"/>
      <w:bookmarkStart w:id="33" w:name="_Toc254976221"/>
      <w:r w:rsidR="00106F28" w:rsidRPr="00F408CF">
        <w:t>3</w:t>
      </w:r>
      <w:r w:rsidR="00F408CF" w:rsidRPr="00F408CF">
        <w:t xml:space="preserve">. </w:t>
      </w:r>
      <w:r w:rsidRPr="00F408CF">
        <w:t>Условия и порядок предоставления потребительского кредита</w:t>
      </w:r>
      <w:bookmarkEnd w:id="31"/>
      <w:bookmarkEnd w:id="32"/>
      <w:bookmarkEnd w:id="33"/>
    </w:p>
    <w:p w:rsidR="00A160B0" w:rsidRDefault="00A160B0" w:rsidP="00F408CF">
      <w:pPr>
        <w:ind w:firstLine="709"/>
      </w:pPr>
    </w:p>
    <w:p w:rsidR="00F408CF" w:rsidRPr="00F408CF" w:rsidRDefault="00F408CF" w:rsidP="00A160B0">
      <w:pPr>
        <w:pStyle w:val="2"/>
      </w:pPr>
      <w:bookmarkStart w:id="34" w:name="_Toc254976179"/>
      <w:bookmarkStart w:id="35" w:name="_Toc254976222"/>
      <w:r>
        <w:t>3.1</w:t>
      </w:r>
      <w:r w:rsidR="00106F28" w:rsidRPr="00F408CF">
        <w:t xml:space="preserve"> </w:t>
      </w:r>
      <w:r w:rsidR="00A160B0" w:rsidRPr="00F408CF">
        <w:t>Условия предоставления кредита</w:t>
      </w:r>
      <w:bookmarkEnd w:id="34"/>
      <w:bookmarkEnd w:id="35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>Не каждый может получить потребительский кредит, для финансового учреждения, предоставляющего вам кредит, важно знать, что его деньги будут возвращены вместе с процентами и остальными выплатами</w:t>
      </w:r>
      <w:r w:rsidR="00F408CF" w:rsidRPr="00F408CF">
        <w:t xml:space="preserve">. </w:t>
      </w:r>
      <w:r w:rsidRPr="00F408CF">
        <w:t>Для этого им нужно выяснить вашу “кредитную историю</w:t>
      </w:r>
      <w:r w:rsidR="00F408CF">
        <w:t xml:space="preserve">", </w:t>
      </w:r>
      <w:r w:rsidRPr="00F408CF">
        <w:t>а она должна представлять собой</w:t>
      </w:r>
      <w:r w:rsidR="00F408CF" w:rsidRPr="00F408CF">
        <w:t>:</w:t>
      </w:r>
    </w:p>
    <w:p w:rsidR="00F408CF" w:rsidRDefault="003559AE" w:rsidP="00F408CF">
      <w:pPr>
        <w:ind w:firstLine="709"/>
      </w:pPr>
      <w:r w:rsidRPr="00F408CF">
        <w:t>Вы,</w:t>
      </w:r>
      <w:r w:rsidR="00106F28" w:rsidRPr="00F408CF">
        <w:t xml:space="preserve"> честный человек и у вас есть желание выплачивать долги, </w:t>
      </w:r>
      <w:r w:rsidR="00F408CF">
        <w:t>т.е.</w:t>
      </w:r>
      <w:r w:rsidR="00F408CF" w:rsidRPr="00F408CF">
        <w:t xml:space="preserve"> </w:t>
      </w:r>
      <w:r w:rsidR="00106F28" w:rsidRPr="00F408CF">
        <w:t>вы вовремя платили долги в прошлом, что может навести на мысль, что вы будете делать это впредь</w:t>
      </w:r>
      <w:r w:rsidR="00F408CF" w:rsidRPr="00F408CF">
        <w:t xml:space="preserve">. </w:t>
      </w:r>
      <w:r w:rsidRPr="00F408CF">
        <w:t xml:space="preserve">Несомненно, вы должны быть в состоянии выплатить долг, </w:t>
      </w:r>
      <w:r w:rsidR="00F408CF">
        <w:t>т.е.</w:t>
      </w:r>
      <w:r w:rsidR="00F408CF" w:rsidRPr="00F408CF">
        <w:t xml:space="preserve"> </w:t>
      </w:r>
      <w:r w:rsidRPr="00F408CF">
        <w:t xml:space="preserve">у вас должны быть стабильные и не слишком маленькие доходы </w:t>
      </w:r>
      <w:r w:rsidR="00F408CF">
        <w:t>-</w:t>
      </w:r>
      <w:r w:rsidRPr="00F408CF">
        <w:t xml:space="preserve"> чем большими средствами вы обладаете, тем больше у вас возможностей выплатить долг</w:t>
      </w:r>
      <w:r w:rsidR="00F408CF" w:rsidRPr="00F408CF">
        <w:t xml:space="preserve">. </w:t>
      </w:r>
      <w:r w:rsidR="00106F28" w:rsidRPr="00F408CF">
        <w:t>Если же у вас есть ещё и собственность, то она может стать залогом того, что займ будет возвращён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У молодых людей часто возникают трудности с получением займов или покупками в кредит, </w:t>
      </w:r>
      <w:r w:rsidR="00F408CF">
        <w:t>т.к</w:t>
      </w:r>
      <w:r w:rsidR="00DE364D">
        <w:t>.</w:t>
      </w:r>
      <w:r w:rsidR="00F408CF" w:rsidRPr="00F408CF">
        <w:t xml:space="preserve"> </w:t>
      </w:r>
      <w:r w:rsidRPr="00F408CF">
        <w:t>у них ещё нет</w:t>
      </w:r>
      <w:r w:rsidR="00F408CF" w:rsidRPr="00F408CF">
        <w:t xml:space="preserve"> </w:t>
      </w:r>
      <w:r w:rsidRPr="00F408CF">
        <w:t>“кредитной истории”</w:t>
      </w:r>
      <w:r w:rsidR="00F408CF" w:rsidRPr="00F408CF">
        <w:t xml:space="preserve">. </w:t>
      </w:r>
      <w:r w:rsidRPr="00F408CF">
        <w:t>Но не отчаивайтесь, чтобы получить кредит, вы должны доказать, что хотите и можете расплатиться по взятым финансовым обязательствам</w:t>
      </w:r>
      <w:r w:rsidR="00F408CF" w:rsidRPr="00F408CF">
        <w:t xml:space="preserve">. </w:t>
      </w:r>
      <w:r w:rsidRPr="00F408CF">
        <w:t>Вы можете, например, открыть кредитный счёт в универмаге или завести кредитную карточку для оплаты бензина</w:t>
      </w:r>
      <w:r w:rsidR="00F408CF" w:rsidRPr="00F408CF">
        <w:t xml:space="preserve">. </w:t>
      </w:r>
      <w:r w:rsidRPr="00F408CF">
        <w:t>Своевременные платежи по этим счетам помогут обзавестись положительной “кредитной историей</w:t>
      </w:r>
      <w:r w:rsidR="00F408CF">
        <w:t xml:space="preserve">". </w:t>
      </w:r>
      <w:r w:rsidRPr="00F408CF">
        <w:t>Имея сбережения в банке, вы можете взять заём под обеспечение суммой вашего вклада</w:t>
      </w:r>
      <w:r w:rsidR="00F408CF" w:rsidRPr="00F408CF">
        <w:t xml:space="preserve">. </w:t>
      </w:r>
      <w:r w:rsidRPr="00F408CF">
        <w:t>В этом случае своевременные платежи также поднимут вашу репутацию</w:t>
      </w:r>
      <w:r w:rsidR="00F408CF" w:rsidRPr="00F408CF">
        <w:t xml:space="preserve">. </w:t>
      </w:r>
      <w:r w:rsidRPr="00F408CF">
        <w:t>Если вам необходимо занять деньги до того, как вы успели создать хорошую “кредитную историю”, вы можете найти поручителя</w:t>
      </w:r>
      <w:r w:rsidR="00F408CF" w:rsidRPr="00F408CF">
        <w:t xml:space="preserve">. </w:t>
      </w:r>
      <w:r w:rsidRPr="00F408CF">
        <w:t>Это должен быть человек с подходящей кредитоспособностью, который гарантирует выплату займа</w:t>
      </w:r>
      <w:r w:rsidR="00F408CF">
        <w:t xml:space="preserve"> (</w:t>
      </w:r>
      <w:r w:rsidRPr="00F408CF">
        <w:t>например, родители</w:t>
      </w:r>
      <w:r w:rsidR="00F408CF" w:rsidRPr="00F408CF">
        <w:t>),</w:t>
      </w:r>
      <w:r w:rsidRPr="00F408CF">
        <w:t xml:space="preserve"> если вы не сможете это сделать</w:t>
      </w:r>
      <w:r w:rsidR="00F408CF" w:rsidRPr="00F408CF">
        <w:t xml:space="preserve">. </w:t>
      </w:r>
      <w:r w:rsidRPr="00F408CF">
        <w:t>“Важно то, что хорошая репутация в области кредитов сама является ценным финансовым приобретением, чтобы её получить и поддерживать, надо затратить немало времени, но это увеличит ваши финансовые возможности</w:t>
      </w:r>
      <w:r w:rsidR="00F408CF">
        <w:t>".</w:t>
      </w:r>
    </w:p>
    <w:p w:rsidR="00A160B0" w:rsidRDefault="00A160B0" w:rsidP="00F408CF">
      <w:pPr>
        <w:ind w:firstLine="709"/>
      </w:pPr>
    </w:p>
    <w:p w:rsidR="00F408CF" w:rsidRPr="00F408CF" w:rsidRDefault="00F408CF" w:rsidP="00A160B0">
      <w:pPr>
        <w:pStyle w:val="2"/>
      </w:pPr>
      <w:bookmarkStart w:id="36" w:name="_Toc254976180"/>
      <w:bookmarkStart w:id="37" w:name="_Toc254976223"/>
      <w:r>
        <w:t>3.2</w:t>
      </w:r>
      <w:r w:rsidR="00106F28" w:rsidRPr="00F408CF">
        <w:t xml:space="preserve"> </w:t>
      </w:r>
      <w:r w:rsidR="00A160B0" w:rsidRPr="00F408CF">
        <w:t>Порядок предоставления кредита</w:t>
      </w:r>
      <w:bookmarkEnd w:id="36"/>
      <w:bookmarkEnd w:id="37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>В зависимости от порядка предоставления потребительские ссуды коммерческих банков и специальных финансово-кредитных учреждений делятся на несколько видов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Банки покупают у розничных торговцев долговые обязательства покупателей, в результате чего роль кредитора от розничного торговца переходит к банку</w:t>
      </w:r>
      <w:r w:rsidR="00F408CF" w:rsidRPr="00F408CF">
        <w:t xml:space="preserve">. </w:t>
      </w:r>
      <w:r w:rsidRPr="00F408CF">
        <w:t>Хотя эти обязательства розничные торговцы гарантируют, но не редко такие гарантии, как таковые, отсутствуют</w:t>
      </w:r>
      <w:r w:rsidR="00F408CF" w:rsidRPr="00F408CF">
        <w:t xml:space="preserve">. </w:t>
      </w:r>
      <w:r w:rsidRPr="00F408CF">
        <w:t>Стоит лишь надеяться на обеспечение кредита, которым служат купленные в кредит товары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Прямые банковские ссуды, которые предоставляются под гарантию третьего лица </w:t>
      </w:r>
      <w:r w:rsidR="00F408CF">
        <w:t>-</w:t>
      </w:r>
      <w:r w:rsidRPr="00F408CF">
        <w:t xml:space="preserve"> поручителя с уплатой последнему заёмщиком определённого вознаграждения</w:t>
      </w:r>
      <w:r w:rsidR="00F408CF" w:rsidRPr="00F408CF">
        <w:t xml:space="preserve">. </w:t>
      </w:r>
      <w:r w:rsidRPr="00F408CF">
        <w:t>Обеспечением таких ссуд является приобретённые за их счёт товары или будущие доходы заёмщика</w:t>
      </w:r>
      <w:r w:rsidR="00F408CF" w:rsidRPr="00F408CF">
        <w:t>.</w:t>
      </w:r>
    </w:p>
    <w:p w:rsidR="00F408CF" w:rsidRDefault="00A160B0" w:rsidP="00A160B0">
      <w:pPr>
        <w:pStyle w:val="2"/>
      </w:pPr>
      <w:r>
        <w:br w:type="page"/>
      </w:r>
      <w:bookmarkStart w:id="38" w:name="_Toc254976181"/>
      <w:bookmarkStart w:id="39" w:name="_Toc254976224"/>
      <w:r w:rsidR="00106F28" w:rsidRPr="00F408CF">
        <w:t>4</w:t>
      </w:r>
      <w:r w:rsidR="00F408CF" w:rsidRPr="00F408CF">
        <w:t xml:space="preserve">. </w:t>
      </w:r>
      <w:r w:rsidRPr="00F408CF">
        <w:t>Перспективы роста потребительского кредита</w:t>
      </w:r>
      <w:bookmarkEnd w:id="38"/>
      <w:bookmarkEnd w:id="39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 xml:space="preserve">Сегодня потребительский кредит </w:t>
      </w:r>
      <w:r w:rsidR="00F408CF">
        <w:t>-</w:t>
      </w:r>
      <w:r w:rsidRPr="00F408CF">
        <w:t xml:space="preserve"> важная составляющая экономики и финансового сектора Казахстана</w:t>
      </w:r>
      <w:r w:rsidR="00F408CF" w:rsidRPr="00F408CF">
        <w:t xml:space="preserve">. </w:t>
      </w:r>
      <w:r w:rsidRPr="00F408CF">
        <w:t>В настоящее время потребительское кредитование переживает настоящий бум развития</w:t>
      </w:r>
      <w:r w:rsidR="00F408CF" w:rsidRPr="00F408CF">
        <w:t xml:space="preserve">: </w:t>
      </w:r>
      <w:r w:rsidRPr="00F408CF">
        <w:t>за последние 3 года рынок вырос более чем в 5 раз</w:t>
      </w:r>
      <w:r w:rsidR="00F408CF" w:rsidRPr="00F408CF">
        <w:t xml:space="preserve">. </w:t>
      </w:r>
      <w:r w:rsidRPr="00F408CF">
        <w:t xml:space="preserve">Растет и значимость кредитов населения для банковского сектора и экономики страны </w:t>
      </w:r>
      <w:r w:rsidR="00F408CF">
        <w:t>-</w:t>
      </w:r>
      <w:r w:rsidRPr="00F408CF">
        <w:t xml:space="preserve"> доля кредитов населению в активах банковской системы выросла в 3 раза, а соотношение розничных кредитов и ВВП </w:t>
      </w:r>
      <w:r w:rsidR="00F408CF">
        <w:t>-</w:t>
      </w:r>
      <w:r w:rsidRPr="00F408CF">
        <w:t xml:space="preserve"> почти в 4 раза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Одной из наиболее ярких тенденций развития розничного кредитования в Казахстане является</w:t>
      </w:r>
      <w:r w:rsidR="00F408CF" w:rsidRPr="00F408CF">
        <w:t xml:space="preserve"> </w:t>
      </w:r>
      <w:r w:rsidRPr="00F408CF">
        <w:t>удлинение сроков кредитов</w:t>
      </w:r>
      <w:r w:rsidR="00F408CF" w:rsidRPr="00F408CF">
        <w:t xml:space="preserve">. </w:t>
      </w:r>
      <w:r w:rsidRPr="00F408CF">
        <w:t>Другая тенденция</w:t>
      </w:r>
      <w:r w:rsidR="00F408CF" w:rsidRPr="00F408CF">
        <w:t xml:space="preserve"> - </w:t>
      </w:r>
      <w:r w:rsidRPr="00F408CF">
        <w:t>усиление концентрации рынка</w:t>
      </w:r>
      <w:r w:rsidR="00F408CF" w:rsidRPr="00F408CF">
        <w:t>.</w:t>
      </w:r>
    </w:p>
    <w:p w:rsidR="00F408CF" w:rsidRDefault="003559AE" w:rsidP="00F408CF">
      <w:pPr>
        <w:ind w:firstLine="709"/>
      </w:pPr>
      <w:r w:rsidRPr="00F408CF">
        <w:t xml:space="preserve">Первую двадцатку банков </w:t>
      </w:r>
      <w:r w:rsidR="00F408CF">
        <w:t>-</w:t>
      </w:r>
      <w:r w:rsidRPr="00F408CF">
        <w:t xml:space="preserve"> лидеров по розничному кредитованию можно условно разделить на три группы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1 группа</w:t>
      </w:r>
      <w:r w:rsidR="00F408CF" w:rsidRPr="00F408CF">
        <w:t xml:space="preserve">: </w:t>
      </w:r>
      <w:r w:rsidRPr="00F408CF">
        <w:t>банки, для которых развитие потребительского кредитования является основным стратегическим направлением бизнеса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2 группа</w:t>
      </w:r>
      <w:r w:rsidR="00F408CF" w:rsidRPr="00F408CF">
        <w:t xml:space="preserve">: </w:t>
      </w:r>
      <w:r w:rsidRPr="00F408CF">
        <w:t>крупные и многофилиальные банки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3 группа</w:t>
      </w:r>
      <w:r w:rsidR="00F408CF" w:rsidRPr="00F408CF">
        <w:t xml:space="preserve">: </w:t>
      </w:r>
      <w:r w:rsidRPr="00F408CF">
        <w:t>отраслевые узкоспециализированные банки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Наиболее динамично развивается кредитование в 1-й группе банков, уверенный, хоть и небольшой рост зафиксирован по 2-й и 3-й группам</w:t>
      </w:r>
      <w:r w:rsidR="00F408CF" w:rsidRPr="00F408CF">
        <w:t xml:space="preserve">. </w:t>
      </w:r>
      <w:r w:rsidRPr="00F408CF">
        <w:t>Это подтверждает тенденцию</w:t>
      </w:r>
      <w:r w:rsidR="00F408CF">
        <w:t xml:space="preserve"> "</w:t>
      </w:r>
      <w:r w:rsidRPr="00F408CF">
        <w:t>разворота</w:t>
      </w:r>
      <w:r w:rsidR="00F408CF">
        <w:t xml:space="preserve">" </w:t>
      </w:r>
      <w:r w:rsidRPr="00F408CF">
        <w:t>банков в сторону развития розничных операций, необходимость диверсифицировать активы в условиях снижения доходности всех основных финансовых инструментов и снижения</w:t>
      </w:r>
      <w:r w:rsidR="00F408CF" w:rsidRPr="00F408CF">
        <w:t xml:space="preserve"> </w:t>
      </w:r>
      <w:r w:rsidRPr="00F408CF">
        <w:t>емкости рынка ценных бумаг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Банки меняют свою кредитную политику в направлении увеличения объемов потребительского кредитования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По мере развития рынка потребительского кредитования и усиления конкуренции кредитные ставки снижаются, особенно с приходом иностранных инвесторов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Сохранению высоких темпов роста рынка будут способствовать следующие факторы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Активный приход иностранных инвесторов в данный сектор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Расширение кредитной инфраструктуры и внедрение новых инструментов кредитования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Повышения доверия населения к банковской системе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Продолжение роста денежных доходов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Рост финансовой грамотности населения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Развитие системы кредитных бюро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Кроме того, следует отметить, что положительное влияние на сектор потребительского кредитования оказывает активное развитие сетевой розничной торговли</w:t>
      </w:r>
      <w:r w:rsidR="00F408CF">
        <w:t xml:space="preserve"> (</w:t>
      </w:r>
      <w:r w:rsidRPr="00F408CF">
        <w:t>и наоборот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>Чем представлена кредитная корзина в данный момент на рынке кредитных продуктов</w:t>
      </w:r>
      <w:r w:rsidR="00F408CF" w:rsidRPr="00F408CF">
        <w:t>?</w:t>
      </w:r>
    </w:p>
    <w:p w:rsidR="00F408CF" w:rsidRDefault="00106F28" w:rsidP="00F408CF">
      <w:pPr>
        <w:ind w:firstLine="709"/>
      </w:pPr>
      <w:r w:rsidRPr="00F408CF">
        <w:t xml:space="preserve">Прежде всего, это стандартный </w:t>
      </w:r>
      <w:r w:rsidRPr="00F408CF">
        <w:rPr>
          <w:i/>
          <w:iCs/>
        </w:rPr>
        <w:t>банковский кредит, целевой или на неопределенные цели,</w:t>
      </w:r>
      <w:r w:rsidRPr="00F408CF">
        <w:t xml:space="preserve"> получить который можно в отделении банка</w:t>
      </w:r>
      <w:r w:rsidR="00F408CF" w:rsidRPr="00F408CF">
        <w:t xml:space="preserve">. </w:t>
      </w:r>
      <w:r w:rsidRPr="00F408CF">
        <w:t>Для этого надо пройти более или менее сложную процедуру рассмотрения заявки</w:t>
      </w:r>
      <w:r w:rsidR="00F408CF" w:rsidRPr="00F408CF">
        <w:t xml:space="preserve"> - </w:t>
      </w:r>
      <w:r w:rsidRPr="00F408CF">
        <w:t>банк принимает решение в течение нескольких дней или недель</w:t>
      </w:r>
      <w:r w:rsidR="00F408CF" w:rsidRPr="00F408CF">
        <w:t xml:space="preserve">. </w:t>
      </w:r>
      <w:r w:rsidRPr="00F408CF">
        <w:t>Как правило, стандартный банковский кредит сопровождается относительно высокими требованиями к заемщику, требуется подтверждение его доходов или залог</w:t>
      </w:r>
      <w:r w:rsidR="00F408CF" w:rsidRPr="00F408CF">
        <w:t xml:space="preserve">. </w:t>
      </w:r>
      <w:r w:rsidRPr="00F408CF">
        <w:t>Однако, имея такие гарантии, банк снижает свои риски и в результате предлагает более низкие ставки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Другая ниша</w:t>
      </w:r>
      <w:r w:rsidR="00F408CF" w:rsidRPr="00F408CF">
        <w:t xml:space="preserve"> - </w:t>
      </w:r>
      <w:r w:rsidRPr="00F408CF">
        <w:t xml:space="preserve">это </w:t>
      </w:r>
      <w:r w:rsidRPr="00F408CF">
        <w:rPr>
          <w:i/>
          <w:iCs/>
        </w:rPr>
        <w:t>магазинные, или экспресс-кредиты</w:t>
      </w:r>
      <w:r w:rsidR="00F408CF" w:rsidRPr="00F408CF">
        <w:t xml:space="preserve">. </w:t>
      </w:r>
      <w:r w:rsidRPr="00F408CF">
        <w:t>Это кредиты на определенные товары</w:t>
      </w:r>
      <w:r w:rsidR="00F408CF" w:rsidRPr="00F408CF">
        <w:t xml:space="preserve"> - </w:t>
      </w:r>
      <w:r w:rsidRPr="00F408CF">
        <w:t xml:space="preserve">бытовую технику, автомобили и </w:t>
      </w:r>
      <w:r w:rsidR="00F408CF">
        <w:t>т.д.</w:t>
      </w:r>
      <w:r w:rsidR="00F408CF" w:rsidRPr="00F408CF">
        <w:t xml:space="preserve"> </w:t>
      </w:r>
      <w:r w:rsidRPr="00F408CF">
        <w:t>В идеальном случае решение о выдаче</w:t>
      </w:r>
      <w:r w:rsidR="00F408CF">
        <w:t xml:space="preserve"> (</w:t>
      </w:r>
      <w:r w:rsidRPr="00F408CF">
        <w:t>или невыдаче</w:t>
      </w:r>
      <w:r w:rsidR="00F408CF" w:rsidRPr="00F408CF">
        <w:t xml:space="preserve">) </w:t>
      </w:r>
      <w:r w:rsidRPr="00F408CF">
        <w:t>такого кредита принимается практически мгновенно, однако практика показывает, что иногда решения приходится ждать по нескольку часов</w:t>
      </w:r>
      <w:r w:rsidR="00F408CF" w:rsidRPr="00F408CF">
        <w:t xml:space="preserve">. </w:t>
      </w:r>
      <w:r w:rsidRPr="00F408CF">
        <w:t>Скорость принятия решения о выдаче кредита обусловлена минимальным набором необходимых для этого документов и справок</w:t>
      </w:r>
      <w:r w:rsidR="00F408CF" w:rsidRPr="00F408CF">
        <w:t xml:space="preserve">. </w:t>
      </w:r>
      <w:r w:rsidRPr="00F408CF">
        <w:t>Однако и ставки по ним одни из самых высоких, что должно компенсировать банкам высокие риски передачи средств в долг</w:t>
      </w:r>
      <w:r w:rsidR="00F408CF">
        <w:t xml:space="preserve"> "</w:t>
      </w:r>
      <w:r w:rsidRPr="00F408CF">
        <w:t>человеку с улицы</w:t>
      </w:r>
      <w:r w:rsidR="00F408CF">
        <w:t xml:space="preserve">". </w:t>
      </w:r>
      <w:r w:rsidRPr="00F408CF">
        <w:t>Очевидно, что такого рода кредиты не предполагают предварительного</w:t>
      </w:r>
      <w:r w:rsidR="00F408CF">
        <w:t xml:space="preserve"> "</w:t>
      </w:r>
      <w:r w:rsidRPr="00F408CF">
        <w:t>близкого знакомства</w:t>
      </w:r>
      <w:r w:rsidR="00F408CF">
        <w:t xml:space="preserve">" </w:t>
      </w:r>
      <w:r w:rsidRPr="00F408CF">
        <w:t>банка и клиента и могут характеризоваться скорее как одноразовые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Самостоятельный и относительно новый вид кредитования для частных лиц на казахстанском</w:t>
      </w:r>
      <w:r w:rsidR="00F408CF" w:rsidRPr="00F408CF">
        <w:t xml:space="preserve"> </w:t>
      </w:r>
      <w:r w:rsidRPr="00F408CF">
        <w:t>рынке</w:t>
      </w:r>
      <w:r w:rsidR="00F408CF" w:rsidRPr="00F408CF">
        <w:t xml:space="preserve"> - </w:t>
      </w:r>
      <w:r w:rsidRPr="00F408CF">
        <w:t xml:space="preserve">это </w:t>
      </w:r>
      <w:r w:rsidRPr="00F408CF">
        <w:rPr>
          <w:i/>
          <w:iCs/>
        </w:rPr>
        <w:t>овердрафты</w:t>
      </w:r>
      <w:r w:rsidR="00F408CF" w:rsidRPr="00F408CF">
        <w:rPr>
          <w:i/>
          <w:iCs/>
        </w:rPr>
        <w:t xml:space="preserve">. </w:t>
      </w:r>
      <w:r w:rsidRPr="00F408CF">
        <w:t>Ставки здесь устанавливаются довольно высокие, но надо иметь в виду, что этот продукт максимально удобен в использовании с потребительской точки зрения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Наконец, самостоятельный кредитный продукт</w:t>
      </w:r>
      <w:r w:rsidR="00F408CF" w:rsidRPr="00F408CF">
        <w:t xml:space="preserve"> - </w:t>
      </w:r>
      <w:r w:rsidRPr="00F408CF">
        <w:rPr>
          <w:i/>
          <w:iCs/>
        </w:rPr>
        <w:t>кредитные карты</w:t>
      </w:r>
      <w:r w:rsidR="00F408CF" w:rsidRPr="00F408CF">
        <w:t xml:space="preserve">. </w:t>
      </w:r>
      <w:r w:rsidRPr="00F408CF">
        <w:t>В условиях сильнейшей кэш-культуры</w:t>
      </w:r>
      <w:r w:rsidR="00F408CF">
        <w:t xml:space="preserve"> (</w:t>
      </w:r>
      <w:r w:rsidRPr="00F408CF">
        <w:t>кэш, от англ</w:t>
      </w:r>
      <w:r w:rsidR="00F408CF" w:rsidRPr="00F408CF">
        <w:t xml:space="preserve">. </w:t>
      </w:r>
      <w:r w:rsidRPr="00F408CF">
        <w:rPr>
          <w:lang w:val="en-US"/>
        </w:rPr>
        <w:t>cash</w:t>
      </w:r>
      <w:r w:rsidRPr="00F408CF">
        <w:t xml:space="preserve"> </w:t>
      </w:r>
      <w:r w:rsidR="00F408CF">
        <w:t>- "</w:t>
      </w:r>
      <w:r w:rsidRPr="00F408CF">
        <w:t>наличность</w:t>
      </w:r>
      <w:r w:rsidR="00F408CF">
        <w:t>"</w:t>
      </w:r>
      <w:r w:rsidR="00F408CF" w:rsidRPr="00F408CF">
        <w:t xml:space="preserve">) </w:t>
      </w:r>
      <w:r w:rsidRPr="00F408CF">
        <w:t>потребители отдают предпочтение деньгам, которые можно увидеть и пересчитать</w:t>
      </w:r>
      <w:r w:rsidR="00F408CF" w:rsidRPr="00F408CF">
        <w:t xml:space="preserve">. </w:t>
      </w:r>
      <w:r w:rsidRPr="00F408CF">
        <w:t>В 2003 году из всех операций с пластиковыми картами только 10% были направлены на совершение платежей</w:t>
      </w:r>
      <w:r w:rsidR="00F408CF" w:rsidRPr="00F408CF">
        <w:t xml:space="preserve">. </w:t>
      </w:r>
      <w:r w:rsidRPr="00F408CF">
        <w:t>Остальное</w:t>
      </w:r>
      <w:r w:rsidR="00F408CF" w:rsidRPr="00F408CF">
        <w:t xml:space="preserve"> - </w:t>
      </w:r>
      <w:r w:rsidRPr="00F408CF">
        <w:t>обналичивание средств</w:t>
      </w:r>
      <w:r w:rsidR="00F408CF" w:rsidRPr="00F408CF">
        <w:t xml:space="preserve">. </w:t>
      </w:r>
      <w:r w:rsidRPr="00F408CF">
        <w:t>При этом, например, среднестатистический американец оплачивает свои покупки наличными только в трети случаев, в остальных случаях он использует карту</w:t>
      </w:r>
      <w:r w:rsidR="00F408CF">
        <w:t xml:space="preserve"> (</w:t>
      </w:r>
      <w:r w:rsidRPr="00F408CF">
        <w:t>дебетовую или кредитную</w:t>
      </w:r>
      <w:r w:rsidR="00F408CF" w:rsidRPr="00F408CF">
        <w:t xml:space="preserve">) </w:t>
      </w:r>
      <w:r w:rsidRPr="00F408CF">
        <w:t>или чеки</w:t>
      </w:r>
      <w:r w:rsidR="00F408CF" w:rsidRPr="00F408CF">
        <w:t xml:space="preserve">. </w:t>
      </w:r>
      <w:r w:rsidR="003559AE" w:rsidRPr="00F408CF">
        <w:t>Но, тем не менее кредитные карты в Казахстане</w:t>
      </w:r>
      <w:r w:rsidR="00F408CF" w:rsidRPr="00F408CF">
        <w:t xml:space="preserve"> </w:t>
      </w:r>
      <w:r w:rsidR="003559AE" w:rsidRPr="00F408CF">
        <w:t>находят все большее применение</w:t>
      </w:r>
      <w:r w:rsidR="00F408CF" w:rsidRPr="00F408CF">
        <w:t xml:space="preserve">. </w:t>
      </w:r>
      <w:r w:rsidRPr="00F408CF">
        <w:t>Тем более что процедура их получения, как правило, не требует большого количества документов и времени</w:t>
      </w:r>
      <w:r w:rsidR="00F408CF" w:rsidRPr="00F408CF">
        <w:t xml:space="preserve">. </w:t>
      </w:r>
      <w:r w:rsidRPr="00F408CF">
        <w:t>Ставки по этому виду кредита относительно высоки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До недавнего времени стандартный банковский кредит абсолютно доминировал по объемам, а экспресс-кредиты были наиболее массовым и быстрорастущим сегментом</w:t>
      </w:r>
      <w:r w:rsidR="00F408CF" w:rsidRPr="00F408CF">
        <w:t xml:space="preserve">. </w:t>
      </w:r>
      <w:r w:rsidRPr="00F408CF">
        <w:t>Однако сейчас ситуация меняется</w:t>
      </w:r>
      <w:r w:rsidR="00F408CF" w:rsidRPr="00F408CF">
        <w:t xml:space="preserve">. </w:t>
      </w:r>
      <w:r w:rsidRPr="00F408CF">
        <w:t>Все большему числу заемщиков процедура получения стандартного кредита кажется слишком затянутой и обременительной</w:t>
      </w:r>
      <w:r w:rsidR="00F408CF" w:rsidRPr="00F408CF">
        <w:t xml:space="preserve">. </w:t>
      </w:r>
      <w:r w:rsidRPr="00F408CF">
        <w:t>Как правило, требуется выполнение одного или нескольких условий</w:t>
      </w:r>
      <w:r w:rsidR="00F408CF" w:rsidRPr="00F408CF">
        <w:t xml:space="preserve">: </w:t>
      </w:r>
      <w:r w:rsidRPr="00F408CF">
        <w:t>поручительство от нескольких лиц, документальное подтверждение официальных доходов, наличие собственности, ценных бумаг или иных активов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Налицо также тенденция вытеснения стандартных нецелевых кредитов, которые направлялись на покупку недвижимости, настоящими ипотечными кредитами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Казахстане</w:t>
      </w:r>
      <w:r w:rsidR="00F408CF" w:rsidRPr="00F408CF">
        <w:t xml:space="preserve"> </w:t>
      </w:r>
      <w:r w:rsidRPr="00F408CF">
        <w:t>сегмент экспресс-кредитования рос наибольшими темпами, но опыт других рынков показывает, что так будет не всегда, в конечном итоге клиенты предпочитают постоянные, а не одноразовые отношения с банками</w:t>
      </w:r>
      <w:r w:rsidR="00F408CF" w:rsidRPr="00F408CF">
        <w:t xml:space="preserve"> - </w:t>
      </w:r>
      <w:r w:rsidRPr="00F408CF">
        <w:t>кредитные карты</w:t>
      </w:r>
      <w:r w:rsidR="00F408CF">
        <w:t xml:space="preserve"> (</w:t>
      </w:r>
      <w:r w:rsidRPr="00F408CF">
        <w:t>англо-американский и азиатский путь развития</w:t>
      </w:r>
      <w:r w:rsidR="00F408CF" w:rsidRPr="00F408CF">
        <w:t xml:space="preserve">) </w:t>
      </w:r>
      <w:r w:rsidRPr="00F408CF">
        <w:t>или овердрафт</w:t>
      </w:r>
      <w:r w:rsidR="00F408CF">
        <w:t xml:space="preserve"> (</w:t>
      </w:r>
      <w:r w:rsidRPr="00F408CF">
        <w:t>европейский путь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>Рынок экспресс-кредитования становится все более конкурентным, что приводит к падению ставок</w:t>
      </w:r>
      <w:r w:rsidR="00F408CF" w:rsidRPr="00F408CF">
        <w:t xml:space="preserve">. </w:t>
      </w:r>
      <w:r w:rsidRPr="00F408CF">
        <w:t>В большинстве торговых точек сразу несколько банков предлагают кредиты и при этом снижают ставки</w:t>
      </w:r>
      <w:r w:rsidR="00F408CF" w:rsidRPr="00F408CF">
        <w:t xml:space="preserve">. </w:t>
      </w:r>
      <w:r w:rsidRPr="00F408CF">
        <w:t>Итак, продолжающееся сокращение прибыли сделает одноразовое кредитование невыгодным</w:t>
      </w:r>
      <w:r w:rsidR="00F408CF" w:rsidRPr="00F408CF">
        <w:t xml:space="preserve">. </w:t>
      </w:r>
      <w:r w:rsidRPr="00F408CF">
        <w:t xml:space="preserve">Для получения большей отдачи от этого бизнеса банки должны выстраивать долгосрочные отношения с клиентами, предлагая им банковские продукты длительного пользования </w:t>
      </w:r>
      <w:r w:rsidR="00F408CF">
        <w:t>-</w:t>
      </w:r>
      <w:r w:rsidRPr="00F408CF">
        <w:t xml:space="preserve"> кредитные карты и/или текущие счета с овердрафтом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Валютная структура портфеля потребительских кредитов распределяется в пользу национальной валюте</w:t>
      </w:r>
      <w:r w:rsidR="00F408CF" w:rsidRPr="00F408CF">
        <w:t xml:space="preserve">. </w:t>
      </w:r>
      <w:r w:rsidRPr="00F408CF">
        <w:t>В течение ушедшего года доля кредитов в иностранной валюте сократилась с 18% до 15,6%</w:t>
      </w:r>
      <w:r w:rsidR="00F408CF" w:rsidRPr="00F408CF">
        <w:t xml:space="preserve">. </w:t>
      </w:r>
      <w:r w:rsidRPr="00F408CF">
        <w:t>В дальнейшем она будет падать, до 10% совокупного кредитного портфеля</w:t>
      </w:r>
      <w:r w:rsidR="00F408CF" w:rsidRPr="00F408CF">
        <w:t xml:space="preserve">. </w:t>
      </w:r>
      <w:r w:rsidRPr="00F408CF">
        <w:t>Среди кредитов физическим лицам подавляющую долю составляют ссуды со сроком погашения более 3 лет</w:t>
      </w:r>
      <w:r w:rsidR="00F408CF" w:rsidRPr="00F408CF">
        <w:t xml:space="preserve">. </w:t>
      </w:r>
      <w:r w:rsidRPr="00F408CF">
        <w:t>На них приходится около 72% портфеля кредитов</w:t>
      </w:r>
      <w:r w:rsidR="00F408CF" w:rsidRPr="00F408CF">
        <w:t xml:space="preserve">. </w:t>
      </w:r>
      <w:r w:rsidRPr="00F408CF">
        <w:t>Второе место занимают кредиты от года до 3 лет</w:t>
      </w:r>
      <w:r w:rsidR="00F408CF">
        <w:t xml:space="preserve"> (</w:t>
      </w:r>
      <w:r w:rsidRPr="00F408CF">
        <w:t>18% портфеля</w:t>
      </w:r>
      <w:r w:rsidR="00F408CF" w:rsidRPr="00F408CF">
        <w:t xml:space="preserve">) </w:t>
      </w:r>
      <w:r w:rsidRPr="00F408CF">
        <w:t>и от полугода до года</w:t>
      </w:r>
      <w:r w:rsidR="00F408CF">
        <w:t xml:space="preserve"> (</w:t>
      </w:r>
      <w:r w:rsidRPr="00F408CF">
        <w:t>10% портфеля</w:t>
      </w:r>
      <w:r w:rsidR="00F408CF" w:rsidRPr="00F408CF">
        <w:t xml:space="preserve">). </w:t>
      </w:r>
      <w:r w:rsidRPr="00F408CF">
        <w:t>Большая срочность подавляющей части ссуд обеспечивает банки, занимающиеся потребительскими кредитами, высокими доходами на протяжении нескольких лет вперед</w:t>
      </w:r>
      <w:r w:rsidR="00F408CF" w:rsidRPr="00F408CF">
        <w:t xml:space="preserve">. </w:t>
      </w:r>
      <w:r w:rsidRPr="00F408CF">
        <w:t xml:space="preserve">Иными словами, банки </w:t>
      </w:r>
      <w:r w:rsidR="00F408CF">
        <w:t>-</w:t>
      </w:r>
      <w:r w:rsidRPr="00F408CF">
        <w:t xml:space="preserve"> лидеры потребительского кредитования будут оставаться также лидерами по объему годовой прибыли в течение нескольких предстоящих лет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Казахстанский рынок становится все более привлекательным для зарубежных финансовых структур</w:t>
      </w:r>
      <w:r w:rsidR="00F408CF" w:rsidRPr="00F408CF">
        <w:t xml:space="preserve">. </w:t>
      </w:r>
      <w:r w:rsidRPr="00F408CF">
        <w:t>В результате усилится конкуренция между казахстанскими</w:t>
      </w:r>
      <w:r w:rsidR="00F408CF" w:rsidRPr="00F408CF">
        <w:t xml:space="preserve"> </w:t>
      </w:r>
      <w:r w:rsidRPr="00F408CF">
        <w:t>и иностранными банками</w:t>
      </w:r>
      <w:r w:rsidR="00F408CF" w:rsidRPr="00F408CF">
        <w:t xml:space="preserve">. </w:t>
      </w:r>
      <w:r w:rsidRPr="00F408CF">
        <w:t>Когда речь идет об иностранном банке, люди</w:t>
      </w:r>
      <w:r w:rsidR="00F408CF">
        <w:t xml:space="preserve"> "</w:t>
      </w:r>
      <w:r w:rsidRPr="00F408CF">
        <w:t>покупают</w:t>
      </w:r>
      <w:r w:rsidR="00F408CF">
        <w:t xml:space="preserve">", </w:t>
      </w:r>
      <w:r w:rsidRPr="00F408CF">
        <w:t>прежде всего, его историю, насчитывающую порой не одну сотню лет</w:t>
      </w:r>
      <w:r w:rsidR="00F408CF" w:rsidRPr="00F408CF">
        <w:t xml:space="preserve">. </w:t>
      </w:r>
      <w:r w:rsidRPr="00F408CF">
        <w:t>Ведь имя автоматически подразумевает накопленный опыт в ведении бизнеса</w:t>
      </w:r>
      <w:r w:rsidR="00F408CF" w:rsidRPr="00F408CF">
        <w:t xml:space="preserve">. </w:t>
      </w:r>
      <w:r w:rsidRPr="00F408CF">
        <w:t>При этом казахстанцам</w:t>
      </w:r>
      <w:r w:rsidR="00F408CF" w:rsidRPr="00F408CF">
        <w:t xml:space="preserve"> </w:t>
      </w:r>
      <w:r w:rsidRPr="00F408CF">
        <w:t>кажется, что ситуация в западных странах стабильнее заведомо, а значит, гарантии сохранности вкладов выше</w:t>
      </w:r>
      <w:r w:rsidR="00F408CF" w:rsidRPr="00F408CF">
        <w:t xml:space="preserve">. </w:t>
      </w:r>
      <w:r w:rsidRPr="00F408CF">
        <w:t>Иностранные банки также рассчитывают на узнаваемость собственного бренда, пытаясь обойти казахстанских</w:t>
      </w:r>
      <w:r w:rsidR="00F408CF" w:rsidRPr="00F408CF">
        <w:t xml:space="preserve"> </w:t>
      </w:r>
      <w:r w:rsidRPr="00F408CF">
        <w:t>конкурентов в борьбе за частного вкладчика и заемщика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Главное преимущество иностранных банков в том, что они выгодно отличаются от казахстанских</w:t>
      </w:r>
      <w:r w:rsidR="00F408CF" w:rsidRPr="00F408CF">
        <w:t xml:space="preserve"> </w:t>
      </w:r>
      <w:r w:rsidRPr="00F408CF">
        <w:t>кредитных организаций в плане капитализации</w:t>
      </w:r>
      <w:r w:rsidR="00F408CF" w:rsidRPr="00F408CF">
        <w:t xml:space="preserve">. </w:t>
      </w:r>
      <w:r w:rsidRPr="00F408CF">
        <w:t>Если отечественным банковским институтам приходится опираться на счета предприятий и физических лиц, то иностранные банки имеют свободный доступ на внешний рынок заимствований</w:t>
      </w:r>
      <w:r w:rsidR="00F408CF" w:rsidRPr="00F408CF">
        <w:t>.</w:t>
      </w:r>
    </w:p>
    <w:p w:rsidR="00F408CF" w:rsidRDefault="003559AE" w:rsidP="00F408CF">
      <w:pPr>
        <w:ind w:firstLine="709"/>
      </w:pPr>
      <w:r w:rsidRPr="00F408CF">
        <w:t>Говоря о перспективах расширения кредитных операций в части работы с населением необходимо, по всей видимости, принять более гибкую политику в отношении клиента, как в общих вопросах кредитования, так и в узких</w:t>
      </w:r>
      <w:r w:rsidR="00F408CF">
        <w:t xml:space="preserve"> (</w:t>
      </w:r>
      <w:r w:rsidRPr="00F408CF">
        <w:t>схема погасительных платежей</w:t>
      </w:r>
      <w:r w:rsidR="00F408CF" w:rsidRPr="00F408CF">
        <w:t>),</w:t>
      </w:r>
      <w:r w:rsidRPr="00F408CF">
        <w:t xml:space="preserve"> </w:t>
      </w:r>
      <w:r w:rsidR="00F408CF">
        <w:t>т.к</w:t>
      </w:r>
      <w:r w:rsidR="00F408CF" w:rsidRPr="00F408CF">
        <w:t xml:space="preserve"> </w:t>
      </w:r>
      <w:r w:rsidRPr="00F408CF">
        <w:t>не смотря на значительное количество заявок, на получение кредита, многие из предложений оказываются нереализованными по причине не оперативности</w:t>
      </w:r>
      <w:r w:rsidR="00F408CF" w:rsidRPr="00F408CF">
        <w:t xml:space="preserve">. </w:t>
      </w:r>
      <w:r w:rsidR="00106F28" w:rsidRPr="00F408CF">
        <w:t>Либо излишней жесткости условий</w:t>
      </w:r>
      <w:r w:rsidR="00F408CF" w:rsidRPr="00F408CF">
        <w:t xml:space="preserve"> </w:t>
      </w:r>
      <w:r w:rsidR="00106F28" w:rsidRPr="00F408CF">
        <w:t>банка к потенциальному заемщику или к виду обеспечения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Идеальным вариантом могло служить нахождение той категории заемщиков, которые удовлетворяли бы всему спектру требований банка и одновременно привлекали бы максимально возможное количество кредитных ресурсов, предлагаемых банком</w:t>
      </w:r>
      <w:r w:rsidR="00F408CF" w:rsidRPr="00F408CF">
        <w:t xml:space="preserve">. </w:t>
      </w:r>
      <w:r w:rsidRPr="00F408CF">
        <w:t>Но</w:t>
      </w:r>
      <w:r w:rsidR="00F408CF" w:rsidRPr="00F408CF">
        <w:t xml:space="preserve"> </w:t>
      </w:r>
      <w:r w:rsidRPr="00F408CF">
        <w:t>в современных условиях необходимы новые подходы к кредитованию</w:t>
      </w:r>
      <w:r w:rsidR="00F408CF" w:rsidRPr="00F408CF">
        <w:t xml:space="preserve">. </w:t>
      </w:r>
      <w:r w:rsidRPr="00F408CF">
        <w:t>Иначе, не смотря на рост суммы кредитов, предоставленных населению, планируемое увеличение доходности кредитной работы банка, оптимальное использование свободных кредитных ресурсов достигнуто не будет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Перспективными направления в сфере кредитования организаций можно назвать более тесную работу с населением с учетом зарубежного опыта</w:t>
      </w:r>
      <w:r w:rsidR="00F408CF" w:rsidRPr="00F408CF">
        <w:t xml:space="preserve">. </w:t>
      </w:r>
      <w:r w:rsidRPr="00F408CF">
        <w:t>Это требует серьезных маркетинговых исследований для поиска новых неосвоенных форм кредитования либо изменения существующих условий кредитования для повышения конкурентоспособности банка в сфере уже освоенных кредитных продуктов, но все эти мероприятия на</w:t>
      </w:r>
      <w:r w:rsidR="00F408CF" w:rsidRPr="00F408CF">
        <w:t xml:space="preserve"> </w:t>
      </w:r>
      <w:r w:rsidRPr="00F408CF">
        <w:t>сегодняшний момент отсутствуют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Говоря о кредитовании физических лиц в целом, можно сказать, что, несмотря на</w:t>
      </w:r>
      <w:r w:rsidR="00F408CF" w:rsidRPr="00F408CF">
        <w:t xml:space="preserve"> </w:t>
      </w:r>
      <w:r w:rsidRPr="00F408CF">
        <w:t>довольно высокие расходы по</w:t>
      </w:r>
      <w:r w:rsidR="00F408CF" w:rsidRPr="00F408CF">
        <w:t xml:space="preserve"> </w:t>
      </w:r>
      <w:r w:rsidRPr="00F408CF">
        <w:t>ведению</w:t>
      </w:r>
      <w:r w:rsidR="00F408CF" w:rsidRPr="00F408CF">
        <w:t xml:space="preserve"> </w:t>
      </w:r>
      <w:r w:rsidRPr="00F408CF">
        <w:t xml:space="preserve">этого направления кредитования, они заслуживают внимания, </w:t>
      </w:r>
      <w:r w:rsidR="00F408CF">
        <w:t>т.к</w:t>
      </w:r>
      <w:r w:rsidR="00F408CF" w:rsidRPr="00F408CF">
        <w:t xml:space="preserve"> </w:t>
      </w:r>
      <w:r w:rsidRPr="00F408CF">
        <w:t>являются стабильным источником дохода банка</w:t>
      </w:r>
      <w:r w:rsidR="00F408CF" w:rsidRPr="00F408CF">
        <w:t xml:space="preserve">. </w:t>
      </w:r>
      <w:r w:rsidRPr="00F408CF">
        <w:t>Характерной особенностью ссуд населению является высокая степень диверсификации, что снижает риск неожиданных крупных потерь, а также они поддерживают имидж Сбербанка как народного банка, всегда способного помочь клиенту даже в небольших финансовых затруднениях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сфере кредитования физических лиц наиболее перспективными представляется</w:t>
      </w:r>
      <w:r w:rsidR="00F408CF" w:rsidRPr="00F408CF">
        <w:t xml:space="preserve">; </w:t>
      </w:r>
      <w:r w:rsidRPr="00F408CF">
        <w:t>выдача потребительских кредитов под покупку дорогостоящего ликвидного имущества</w:t>
      </w:r>
      <w:r w:rsidR="00F408CF" w:rsidRPr="00F408CF">
        <w:t xml:space="preserve"> - </w:t>
      </w:r>
      <w:r w:rsidRPr="00F408CF">
        <w:t>новых автомобилей, дорогой мебели и пр</w:t>
      </w:r>
      <w:r w:rsidR="00F408CF">
        <w:t>.,</w:t>
      </w:r>
      <w:r w:rsidRPr="00F408CF">
        <w:t xml:space="preserve"> по которым дополнительные затраты как времени, так и денежных средств невелики относительно суммы выдаваемого кредита, а спрос стабилен</w:t>
      </w:r>
      <w:r w:rsidR="00F408CF" w:rsidRPr="00F408CF">
        <w:t xml:space="preserve">. </w:t>
      </w:r>
      <w:r w:rsidRPr="00F408CF">
        <w:t>Срок кредитования не позволит имуществу сильно упасть в цене в процессе эксплуатации, а возможность пользоваться приобретаемой вещью в период кредитования позволяет клиенту застраховаться на случай повышения цен на эту продукцию</w:t>
      </w:r>
      <w:r w:rsidR="00F408CF" w:rsidRPr="00F408CF">
        <w:t xml:space="preserve">. </w:t>
      </w:r>
      <w:r w:rsidRPr="00F408CF">
        <w:t>Данное направление уже начало развиваться, заключаются договора с фирмами, торгующими соответствующими видами товаров и при соответствующей рекламной кампании сулит неплохие перспективы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Также перспективен практически неосвоенный рынок жилья, а именно предоставление ссуд под покупку квартир или частных домов</w:t>
      </w:r>
      <w:r w:rsidR="00F408CF" w:rsidRPr="00F408CF">
        <w:t xml:space="preserve">. </w:t>
      </w:r>
      <w:r w:rsidRPr="00F408CF">
        <w:t>Кредитование</w:t>
      </w:r>
      <w:r w:rsidR="00F408CF" w:rsidRPr="00F408CF">
        <w:t xml:space="preserve"> </w:t>
      </w:r>
      <w:r w:rsidRPr="00F408CF">
        <w:t>под покупку недвижимости относится к довольно крупным долгосрочным операциям, что в перспективе будет обеспечивать банку стабильный длительный доход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условиях рынка конкурентную борьбу выдерживает тот банк, который постоянно расширяет круг оказываемых клиентам услуг, улучшает качество вкладного и кредитного обслуживания, предлагает разного рода комиссионно-посреднические услуги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 учетом зарубежного опыта и при сохранении курса нашей экономики на рыночные отношения основные направления развития банковских операций по кредитованию населения могут быть следующими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Формирование целевых вкладов для приобретения жилья</w:t>
      </w:r>
      <w:r w:rsidR="00F408CF" w:rsidRPr="00F408CF">
        <w:t xml:space="preserve">. </w:t>
      </w:r>
      <w:r w:rsidRPr="00F408CF">
        <w:t>Проблема источников финансирования жилищного строительства, на мой взгляд, может быть решена при взаимодействии банков, строительных организаций и местных органов власти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Применение пластиковых карточек как эффективного средства привлечения новых вкладчиков</w:t>
      </w:r>
      <w:r w:rsidR="00F408CF" w:rsidRPr="00F408CF">
        <w:t xml:space="preserve">. </w:t>
      </w:r>
      <w:r w:rsidRPr="00F408CF">
        <w:t xml:space="preserve">В перспективе казахстанскими банками мог бы быть взят на вооружение и опыт работы банков США, предлагающих населению пакет различных услуг </w:t>
      </w:r>
      <w:r w:rsidR="00F408CF">
        <w:t>-</w:t>
      </w:r>
      <w:r w:rsidRPr="00F408CF">
        <w:t xml:space="preserve"> счетов связанных услуг, например обычный чековый счет, на который при необходимости переводятся средства со сберегательного вклада, с него же выставляются аккредитивы и туристические чеки, допускается овердрафт, выдаются кредитные и </w:t>
      </w:r>
      <w:r w:rsidR="003559AE" w:rsidRPr="00F408CF">
        <w:t>дебитные</w:t>
      </w:r>
      <w:r w:rsidRPr="00F408CF">
        <w:t xml:space="preserve"> карточки, чековые книжки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Банки должны активно предоставлять населению кредиты на разнообразные цели</w:t>
      </w:r>
      <w:r w:rsidR="00F408CF" w:rsidRPr="00F408CF">
        <w:t xml:space="preserve">. </w:t>
      </w:r>
      <w:r w:rsidR="003559AE" w:rsidRPr="00F408CF">
        <w:t>Прежде всего, необходимо развитие потребительских кредитов и кредитов, стимулирующих индивидуальную трудовую и частную предпринимательскую деятельность населения</w:t>
      </w:r>
      <w:r w:rsidR="00F408CF" w:rsidRPr="00F408CF">
        <w:t xml:space="preserve">. </w:t>
      </w:r>
      <w:r w:rsidRPr="00F408CF">
        <w:t>Кредиты на потребительские нужды населения в Казахстане требуют дельнейшего улучшения организации кредитования индивидуальных заемщиков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настоящее время многие граждане нуждаются в предоставлении долгосрочных ссуд на приобретение сельскохозяйственной техники, транспортных средств, оборудования, материалов для строительства жилья</w:t>
      </w:r>
      <w:r w:rsidR="00F408CF" w:rsidRPr="00F408CF">
        <w:t xml:space="preserve">. </w:t>
      </w:r>
      <w:r w:rsidRPr="00F408CF">
        <w:t xml:space="preserve">Здесь рыночная экономика предлагает широкое использование ипотечного кредита </w:t>
      </w:r>
      <w:r w:rsidR="00F408CF">
        <w:t>-</w:t>
      </w:r>
      <w:r w:rsidRPr="00F408CF">
        <w:t xml:space="preserve"> долгосрочных ссуд, предоставляемых банками под залог</w:t>
      </w:r>
      <w:r w:rsidR="00F408CF">
        <w:t xml:space="preserve"> (</w:t>
      </w:r>
      <w:r w:rsidRPr="00F408CF">
        <w:t>заклад</w:t>
      </w:r>
      <w:r w:rsidR="00F408CF" w:rsidRPr="00F408CF">
        <w:t xml:space="preserve">) </w:t>
      </w:r>
      <w:r w:rsidRPr="00F408CF">
        <w:t>недвижимости, прежде всего земли</w:t>
      </w:r>
      <w:r w:rsidR="00F408CF" w:rsidRPr="00F408CF">
        <w:t xml:space="preserve">. </w:t>
      </w:r>
      <w:r w:rsidRPr="00F408CF">
        <w:t>Для Казахстана это новый вид кредита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При строительстве и покупке жилья гражданам должно быть предоставлено право на получение кредита под залог, в том числе недвижимости</w:t>
      </w:r>
      <w:r w:rsidR="00F408CF" w:rsidRPr="00F408CF">
        <w:t xml:space="preserve">. </w:t>
      </w:r>
      <w:r w:rsidRPr="00F408CF">
        <w:t>В процессе развития залогового кредитования, по нашему мнению, будут происходить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увеличение потоков подготовительных информационных материалов</w:t>
      </w:r>
      <w:r w:rsidR="00F408CF">
        <w:t xml:space="preserve"> (</w:t>
      </w:r>
      <w:r w:rsidRPr="00F408CF">
        <w:t xml:space="preserve">законодательной базы, правил работы банков, прав и обязанностей заемщиков и </w:t>
      </w:r>
      <w:r w:rsidR="00F408CF">
        <w:t>др.)</w:t>
      </w:r>
      <w:r w:rsidR="00F408CF" w:rsidRPr="00F408CF">
        <w:t xml:space="preserve"> </w:t>
      </w:r>
      <w:r w:rsidRPr="00F408CF">
        <w:t>для расширения круга потребителей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снижение уровня процентных ставок по кредитам и соответственно повышение банками качества услуг в интересах заемщиков, предложение дополнительного сервиса без повышения процента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 xml:space="preserve">повышение доверия к банкам в результате улучшения информирования населения о результатах работы банков, инвестиционных программах, проектах и </w:t>
      </w:r>
      <w:r w:rsidR="00F408CF">
        <w:t>т.д.</w:t>
      </w:r>
    </w:p>
    <w:p w:rsidR="00F408CF" w:rsidRDefault="00106F28" w:rsidP="00F408CF">
      <w:pPr>
        <w:ind w:firstLine="709"/>
      </w:pPr>
      <w:r w:rsidRPr="00F408CF">
        <w:t>Положительный эффект могут оказать</w:t>
      </w:r>
      <w:r w:rsidR="00F408CF" w:rsidRPr="00F408CF">
        <w:t xml:space="preserve">: </w:t>
      </w:r>
      <w:r w:rsidRPr="00F408CF">
        <w:t>введение целевых жилищных сертификатов и жилищно-строительных вкладов и предоставление на этой основе первоочередного права на получение инвестиционного кредита владельцам сертификатов и вкладов после соблюдения установленных условий</w:t>
      </w:r>
      <w:r w:rsidR="00F408CF">
        <w:t xml:space="preserve"> (</w:t>
      </w:r>
      <w:r w:rsidRPr="00F408CF">
        <w:t>срока хранения и необходимой суммы накопления средств на сертификатах и вкладах</w:t>
      </w:r>
      <w:r w:rsidR="00F408CF" w:rsidRPr="00F408CF">
        <w:t xml:space="preserve">); </w:t>
      </w:r>
      <w:r w:rsidRPr="00F408CF">
        <w:t>повышение уровня информированности частных заемщиков с новых видах кредитов и банковских услуг</w:t>
      </w:r>
      <w:r w:rsidR="00F408CF" w:rsidRPr="00F408CF">
        <w:t xml:space="preserve">; </w:t>
      </w:r>
      <w:r w:rsidRPr="00F408CF">
        <w:t>соблюдение банками индивидуального подхода при кредитовании и учет интересов заемщика</w:t>
      </w:r>
      <w:r w:rsidR="00F408CF" w:rsidRPr="00F408CF">
        <w:t xml:space="preserve">; </w:t>
      </w:r>
      <w:r w:rsidRPr="00F408CF">
        <w:t>проведение маркетинговых исследований банков с целью выявления потребности населения в новых видах кредитов</w:t>
      </w:r>
      <w:r w:rsidR="00F408CF" w:rsidRPr="00F408CF">
        <w:t>.</w:t>
      </w:r>
    </w:p>
    <w:p w:rsidR="00FE13E3" w:rsidRDefault="00106F28" w:rsidP="00FE13E3">
      <w:pPr>
        <w:ind w:firstLine="709"/>
      </w:pPr>
      <w:bookmarkStart w:id="40" w:name="_Toc254976182"/>
      <w:r w:rsidRPr="00F408CF">
        <w:t xml:space="preserve">Следовательно, сделаем заключение что, перспективы развития потребительского кредита заслуживает пристального внимания со стороны Сберегательного банка, так как связное кредитование дорогостоящих товаров народного потребления с длительным сроком использования пользуется повышенным спросом и просты в </w:t>
      </w:r>
      <w:r w:rsidR="003559AE" w:rsidRPr="00F408CF">
        <w:t>оформлении</w:t>
      </w:r>
      <w:r w:rsidR="00F408CF" w:rsidRPr="00F408CF">
        <w:t xml:space="preserve">. </w:t>
      </w:r>
      <w:r w:rsidRPr="00F408CF">
        <w:t>Так же перспективен и практически не освоен рынок жилья, ипотечный кредит</w:t>
      </w:r>
      <w:r w:rsidR="00F408CF" w:rsidRPr="00F408CF">
        <w:t>.</w:t>
      </w:r>
    </w:p>
    <w:p w:rsidR="00F408CF" w:rsidRPr="00F408CF" w:rsidRDefault="00106F28" w:rsidP="00FE13E3">
      <w:pPr>
        <w:pStyle w:val="2"/>
      </w:pPr>
      <w:r w:rsidRPr="00F408CF">
        <w:br w:type="page"/>
      </w:r>
      <w:bookmarkStart w:id="41" w:name="_Toc254976225"/>
      <w:r w:rsidRPr="00F408CF">
        <w:t>5</w:t>
      </w:r>
      <w:r w:rsidR="00F408CF" w:rsidRPr="00F408CF">
        <w:t xml:space="preserve">. </w:t>
      </w:r>
      <w:r w:rsidR="00A160B0" w:rsidRPr="00F408CF">
        <w:t>Кредитование населения, практика зарубежных банков</w:t>
      </w:r>
      <w:bookmarkEnd w:id="40"/>
      <w:bookmarkEnd w:id="41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>В практике западных банков проводится разграничение между деловыми</w:t>
      </w:r>
      <w:r w:rsidR="00F408CF">
        <w:t xml:space="preserve"> (</w:t>
      </w:r>
      <w:r w:rsidRPr="00F408CF">
        <w:t>коммерческими</w:t>
      </w:r>
      <w:r w:rsidR="00F408CF" w:rsidRPr="00F408CF">
        <w:t xml:space="preserve">) </w:t>
      </w:r>
      <w:r w:rsidRPr="00F408CF">
        <w:t>ссудами и персональными кредитами</w:t>
      </w:r>
      <w:r w:rsidR="00F408CF" w:rsidRPr="00F408CF">
        <w:t xml:space="preserve">. </w:t>
      </w:r>
      <w:r w:rsidRPr="00F408CF">
        <w:t>Этим категориям соответствуют различные виды кредитных соглашений, определяющих условия предоставления займа, его погашения и так далее</w:t>
      </w:r>
      <w:r w:rsidR="00F408CF" w:rsidRPr="00F408CF">
        <w:t xml:space="preserve">. </w:t>
      </w:r>
      <w:r w:rsidRPr="00F408CF">
        <w:t>Мы рассмотрим наиболее распространенные методы банковского кредитования индивидуальных клиентов в Великобритании, США, Франции, Германии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 числу наиболее популярных форм кредитования частных лиц в Великобритании относятся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>персональные ссуды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автоматически возобновляемые ссуды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кредитные пластиковые карточки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ссуды на покупку домов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и реже используемые такие как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ломбардный кредит</w:t>
      </w:r>
      <w:r w:rsidR="00F408CF" w:rsidRPr="00F408CF">
        <w:t>;</w:t>
      </w:r>
    </w:p>
    <w:p w:rsidR="00F408CF" w:rsidRDefault="00106F28" w:rsidP="00F408CF">
      <w:pPr>
        <w:ind w:firstLine="709"/>
      </w:pPr>
      <w:r w:rsidRPr="00F408CF">
        <w:t>кредит на</w:t>
      </w:r>
      <w:r w:rsidR="00F408CF" w:rsidRPr="00F408CF">
        <w:t xml:space="preserve"> </w:t>
      </w:r>
      <w:r w:rsidRPr="00F408CF">
        <w:t>образование</w:t>
      </w:r>
      <w:r w:rsidR="00F408CF" w:rsidRPr="00F408CF">
        <w:t>;</w:t>
      </w:r>
    </w:p>
    <w:p w:rsidR="00A160B0" w:rsidRDefault="00A160B0" w:rsidP="00F408CF">
      <w:pPr>
        <w:ind w:firstLine="709"/>
      </w:pPr>
    </w:p>
    <w:p w:rsidR="00106F28" w:rsidRPr="00F408CF" w:rsidRDefault="00106F28" w:rsidP="00A160B0">
      <w:pPr>
        <w:ind w:left="709" w:firstLine="0"/>
      </w:pPr>
      <w:r w:rsidRPr="00F408CF">
        <w:t xml:space="preserve">Таблица </w:t>
      </w:r>
      <w:r w:rsidR="00F408CF">
        <w:t>1.1</w:t>
      </w:r>
      <w:r w:rsidRPr="00F408CF">
        <w:t xml:space="preserve"> Данные, характеризующие распределение активов банка в зависимости от величины его активов, США, 2001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42"/>
        <w:gridCol w:w="1905"/>
        <w:gridCol w:w="1905"/>
      </w:tblGrid>
      <w:tr w:rsidR="00106F28" w:rsidRPr="005A2595" w:rsidTr="005A2595">
        <w:trPr>
          <w:trHeight w:val="800"/>
          <w:jc w:val="center"/>
        </w:trPr>
        <w:tc>
          <w:tcPr>
            <w:tcW w:w="13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</w:p>
        </w:tc>
        <w:tc>
          <w:tcPr>
            <w:tcW w:w="2442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Сумма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Доля кредитов,</w:t>
            </w:r>
            <w:r w:rsidR="00F408CF" w:rsidRPr="00F408CF">
              <w:t>%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Доля ценных бумаг,</w:t>
            </w:r>
            <w:r w:rsidR="00F408CF" w:rsidRPr="00F408CF">
              <w:t>%</w:t>
            </w:r>
          </w:p>
        </w:tc>
      </w:tr>
      <w:tr w:rsidR="00106F28" w:rsidRPr="00F408CF" w:rsidTr="005A2595">
        <w:trPr>
          <w:trHeight w:val="351"/>
          <w:jc w:val="center"/>
        </w:trPr>
        <w:tc>
          <w:tcPr>
            <w:tcW w:w="13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А</w:t>
            </w:r>
          </w:p>
        </w:tc>
        <w:tc>
          <w:tcPr>
            <w:tcW w:w="2442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2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3</w:t>
            </w:r>
          </w:p>
        </w:tc>
      </w:tr>
      <w:tr w:rsidR="00106F28" w:rsidRPr="005A2595" w:rsidTr="005A2595">
        <w:trPr>
          <w:trHeight w:val="800"/>
          <w:jc w:val="center"/>
        </w:trPr>
        <w:tc>
          <w:tcPr>
            <w:tcW w:w="13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Активы</w:t>
            </w:r>
          </w:p>
        </w:tc>
        <w:tc>
          <w:tcPr>
            <w:tcW w:w="2442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свыше 100 миллиона долларов</w:t>
            </w:r>
            <w:r w:rsidR="00F408CF" w:rsidRPr="00F408CF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53,2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29,0</w:t>
            </w:r>
          </w:p>
        </w:tc>
      </w:tr>
      <w:tr w:rsidR="00106F28" w:rsidRPr="005A2595" w:rsidTr="005A2595">
        <w:trPr>
          <w:trHeight w:val="800"/>
          <w:jc w:val="center"/>
        </w:trPr>
        <w:tc>
          <w:tcPr>
            <w:tcW w:w="13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Активы</w:t>
            </w:r>
          </w:p>
        </w:tc>
        <w:tc>
          <w:tcPr>
            <w:tcW w:w="2442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свыше 1 миллиарда долларов</w:t>
            </w:r>
            <w:r w:rsidR="00F408CF" w:rsidRPr="00F408CF">
              <w:t xml:space="preserve">. 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64,7</w:t>
            </w:r>
          </w:p>
        </w:tc>
        <w:tc>
          <w:tcPr>
            <w:tcW w:w="1905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13,6</w:t>
            </w:r>
          </w:p>
        </w:tc>
      </w:tr>
    </w:tbl>
    <w:p w:rsidR="00F408CF" w:rsidRDefault="00F408CF" w:rsidP="00F408CF">
      <w:pPr>
        <w:ind w:firstLine="709"/>
      </w:pPr>
    </w:p>
    <w:p w:rsidR="00106F28" w:rsidRPr="00F408CF" w:rsidRDefault="00A160B0" w:rsidP="00F408CF">
      <w:pPr>
        <w:ind w:firstLine="709"/>
      </w:pPr>
      <w:r>
        <w:br w:type="page"/>
      </w:r>
      <w:r w:rsidR="00106F28" w:rsidRPr="00F408CF">
        <w:t xml:space="preserve">Таблица </w:t>
      </w:r>
      <w:r w:rsidR="00F408CF">
        <w:t>1.2</w:t>
      </w:r>
      <w:r w:rsidR="00106F28" w:rsidRPr="00F408CF">
        <w:t xml:space="preserve"> Классификация ссуд, выданных в США в 2001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268"/>
        <w:gridCol w:w="2268"/>
      </w:tblGrid>
      <w:tr w:rsidR="00106F28" w:rsidRPr="005A2595" w:rsidTr="005A2595">
        <w:trPr>
          <w:trHeight w:val="398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Тип ссуды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Сумма, млрд</w:t>
            </w:r>
            <w:r w:rsidR="00F408CF" w:rsidRPr="00F408CF">
              <w:t xml:space="preserve">. </w:t>
            </w:r>
            <w:r w:rsidRPr="00F408CF">
              <w:t>долл</w:t>
            </w:r>
            <w:r w:rsidR="00F408CF" w:rsidRPr="00F408CF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Доля,</w:t>
            </w:r>
            <w:r w:rsidR="00F408CF" w:rsidRPr="00F408CF">
              <w:t>%</w:t>
            </w:r>
          </w:p>
        </w:tc>
      </w:tr>
      <w:tr w:rsidR="00106F28" w:rsidRPr="00F408CF" w:rsidTr="005A2595">
        <w:trPr>
          <w:trHeight w:val="352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А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2</w:t>
            </w:r>
          </w:p>
        </w:tc>
      </w:tr>
      <w:tr w:rsidR="00106F28" w:rsidRPr="005A2595" w:rsidTr="005A2595">
        <w:trPr>
          <w:trHeight w:val="729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Ссуды торговым и промышленным компаниям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655,9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31,6</w:t>
            </w:r>
          </w:p>
        </w:tc>
      </w:tr>
      <w:tr w:rsidR="00106F28" w:rsidRPr="005A2595" w:rsidTr="005A2595">
        <w:trPr>
          <w:trHeight w:val="339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Ссуды под недвижимость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761,6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36,8</w:t>
            </w:r>
          </w:p>
        </w:tc>
      </w:tr>
      <w:tr w:rsidR="00106F28" w:rsidRPr="005A2595" w:rsidTr="005A2595">
        <w:trPr>
          <w:trHeight w:val="729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Ссуды индивидуальным заёмщикам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400,6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19,3</w:t>
            </w:r>
          </w:p>
        </w:tc>
      </w:tr>
      <w:tr w:rsidR="00106F28" w:rsidRPr="005A2595" w:rsidTr="005A2595">
        <w:trPr>
          <w:trHeight w:val="729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Ссуды финансовым учреждениям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57,5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2,8</w:t>
            </w:r>
          </w:p>
        </w:tc>
      </w:tr>
      <w:tr w:rsidR="00106F28" w:rsidRPr="005A2595" w:rsidTr="005A2595">
        <w:trPr>
          <w:trHeight w:val="416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Ссуды фермерам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31,1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1,5</w:t>
            </w:r>
          </w:p>
        </w:tc>
      </w:tr>
      <w:tr w:rsidR="00106F28" w:rsidRPr="005A2595" w:rsidTr="005A2595">
        <w:trPr>
          <w:trHeight w:val="355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Прочие ссуды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165,9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8,0</w:t>
            </w:r>
          </w:p>
        </w:tc>
      </w:tr>
      <w:tr w:rsidR="00106F28" w:rsidRPr="005A2595" w:rsidTr="005A2595">
        <w:trPr>
          <w:trHeight w:val="351"/>
          <w:jc w:val="center"/>
        </w:trPr>
        <w:tc>
          <w:tcPr>
            <w:tcW w:w="2943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Итого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2072,6</w:t>
            </w:r>
          </w:p>
        </w:tc>
        <w:tc>
          <w:tcPr>
            <w:tcW w:w="2268" w:type="dxa"/>
            <w:shd w:val="clear" w:color="auto" w:fill="auto"/>
          </w:tcPr>
          <w:p w:rsidR="00106F28" w:rsidRPr="00F408CF" w:rsidRDefault="00106F28" w:rsidP="00A160B0">
            <w:pPr>
              <w:pStyle w:val="aff1"/>
            </w:pPr>
            <w:r w:rsidRPr="00F408CF">
              <w:t>100%</w:t>
            </w:r>
          </w:p>
        </w:tc>
      </w:tr>
    </w:tbl>
    <w:p w:rsidR="00106F28" w:rsidRPr="00F408CF" w:rsidRDefault="00106F28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 xml:space="preserve">Чуть подробнее остановимся на двух видах ссуд, составляющих 56,1% всех кредитных ресурсов </w:t>
      </w:r>
      <w:r w:rsidR="00F408CF">
        <w:t>-</w:t>
      </w:r>
      <w:r w:rsidRPr="00F408CF">
        <w:t xml:space="preserve"> ссуды под недвижимость и ссуды индивидуальным заёмщикам на текущие цели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Ссуды под недвижимость</w:t>
      </w:r>
      <w:r w:rsidR="00F408CF" w:rsidRPr="00F408CF">
        <w:t xml:space="preserve">. </w:t>
      </w:r>
      <w:r w:rsidRPr="00F408CF">
        <w:t>Включают в себя две подгруппы ссуд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1</w:t>
      </w:r>
      <w:r w:rsidR="00F408CF" w:rsidRPr="00F408CF">
        <w:t xml:space="preserve">) </w:t>
      </w:r>
      <w:r w:rsidRPr="00F408CF">
        <w:t>Ссуды строительным организациям как форма промежуточного финансирования в процессе строительного цикла</w:t>
      </w:r>
      <w:r w:rsidR="00F408CF" w:rsidRPr="00F408CF">
        <w:t xml:space="preserve">. </w:t>
      </w:r>
      <w:r w:rsidRPr="00F408CF">
        <w:t>Средний срок ссуд подобного рода составляет 2 года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2</w:t>
      </w:r>
      <w:r w:rsidR="00F408CF" w:rsidRPr="00F408CF">
        <w:t xml:space="preserve">) </w:t>
      </w:r>
      <w:r w:rsidRPr="00F408CF">
        <w:t>Кредиты, выдаваемые физическим лицам на покупку домов под закладную</w:t>
      </w:r>
      <w:r w:rsidR="00F408CF" w:rsidRPr="00F408CF">
        <w:t xml:space="preserve">. </w:t>
      </w:r>
      <w:r w:rsidRPr="00F408CF">
        <w:t xml:space="preserve">Характерной особенностью такого рода кредитования является исключительно долгий срок </w:t>
      </w:r>
      <w:r w:rsidR="00F408CF">
        <w:t>-</w:t>
      </w:r>
      <w:r w:rsidRPr="00F408CF">
        <w:t xml:space="preserve"> 25-30 лет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Остановимся на рассмотрении жилищного кредитования промышленно развитых стран</w:t>
      </w:r>
      <w:r w:rsidR="00F408CF" w:rsidRPr="00F408CF">
        <w:t xml:space="preserve">. </w:t>
      </w:r>
      <w:r w:rsidRPr="00F408CF">
        <w:t>В Великобритании ссуды на приобретение жилья выдаются лицам с 18 лет в размере 95% стоимости залога, если приобретается первый дом или квартира, и 80%, если второй дом</w:t>
      </w:r>
      <w:r w:rsidR="00F408CF" w:rsidRPr="00F408CF">
        <w:t xml:space="preserve">. </w:t>
      </w:r>
      <w:r w:rsidRPr="00F408CF">
        <w:t>Залогом является приобретенное жилье</w:t>
      </w:r>
      <w:r w:rsidR="00F408CF" w:rsidRPr="00F408CF">
        <w:t xml:space="preserve">. </w:t>
      </w:r>
      <w:r w:rsidRPr="00F408CF">
        <w:t>Обязательным является страхование ссуды</w:t>
      </w:r>
      <w:r w:rsidR="00F408CF" w:rsidRPr="00F408CF">
        <w:t xml:space="preserve">. </w:t>
      </w:r>
      <w:r w:rsidRPr="00F408CF">
        <w:t>Предоставляются также `бриджинг ссуда`</w:t>
      </w:r>
      <w:r w:rsidR="00F408CF" w:rsidRPr="00F408CF">
        <w:t xml:space="preserve"> - </w:t>
      </w:r>
      <w:r w:rsidRPr="00F408CF">
        <w:t>ссуда на размер разницы в стоимости нового и старого жилья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Во Франции, наряду с обычной ипотекой предоставляются льготные кредиты под 8% годовых с учетом дохода семьи</w:t>
      </w:r>
      <w:r w:rsidR="00F408CF" w:rsidRPr="00F408CF">
        <w:t xml:space="preserve">. </w:t>
      </w:r>
      <w:r w:rsidRPr="00F408CF">
        <w:t>Существуют так называемые связанные ссуды</w:t>
      </w:r>
      <w:r w:rsidR="00F408CF" w:rsidRPr="00F408CF">
        <w:t xml:space="preserve">. </w:t>
      </w:r>
      <w:r w:rsidRPr="00F408CF">
        <w:t>В том случае если заемщик производит работу на 25% стоимости квартиры или капитальный ремонт, ему предоставляется льготный кредит</w:t>
      </w:r>
      <w:r w:rsidR="00F408CF" w:rsidRPr="00F408CF">
        <w:t xml:space="preserve">. </w:t>
      </w:r>
      <w:r w:rsidRPr="00F408CF">
        <w:t>Широкое распространение получили жилищно-сберегательные ссуды</w:t>
      </w:r>
      <w:r w:rsidR="00F408CF" w:rsidRPr="00F408CF">
        <w:t xml:space="preserve">. </w:t>
      </w:r>
      <w:r w:rsidRPr="00F408CF">
        <w:t xml:space="preserve">Вкладчик делает предварительные сбережения в размере 1500 франков </w:t>
      </w:r>
      <w:r w:rsidR="00F408CF">
        <w:t>-</w:t>
      </w:r>
      <w:r w:rsidRPr="00F408CF">
        <w:t xml:space="preserve"> первый взнос и не менее 3600 франков </w:t>
      </w:r>
      <w:r w:rsidR="00F408CF">
        <w:t>-</w:t>
      </w:r>
      <w:r w:rsidRPr="00F408CF">
        <w:t xml:space="preserve"> ежегодно под 6</w:t>
      </w:r>
      <w:r w:rsidR="00F408CF" w:rsidRPr="00F408CF">
        <w:t>%</w:t>
      </w:r>
      <w:r w:rsidRPr="00F408CF">
        <w:t xml:space="preserve"> годовых, причем доходы не облагаются налогом</w:t>
      </w:r>
      <w:r w:rsidR="00F408CF" w:rsidRPr="00F408CF">
        <w:t xml:space="preserve">. </w:t>
      </w:r>
      <w:r w:rsidRPr="00F408CF">
        <w:t>После окончания срока накопления</w:t>
      </w:r>
      <w:r w:rsidR="00F408CF">
        <w:t xml:space="preserve"> (</w:t>
      </w:r>
      <w:r w:rsidRPr="00F408CF">
        <w:t>5 лет</w:t>
      </w:r>
      <w:r w:rsidR="00F408CF" w:rsidRPr="00F408CF">
        <w:t xml:space="preserve">) </w:t>
      </w:r>
      <w:r w:rsidRPr="00F408CF">
        <w:t>ему предоставляется ссуда пропорционально размеру вклада на срок до 15 лет по ставке кредитования 6,32</w:t>
      </w:r>
      <w:r w:rsidR="00F408CF" w:rsidRPr="00F408CF">
        <w:t>%.</w:t>
      </w:r>
    </w:p>
    <w:p w:rsidR="00F408CF" w:rsidRDefault="00106F28" w:rsidP="00F408CF">
      <w:pPr>
        <w:ind w:firstLine="709"/>
      </w:pPr>
      <w:r w:rsidRPr="00F408CF">
        <w:t>В Германии помимо аналогичных жилищно-сберегательных ссуд выдаются ипотечные кредиты на срок до 30 лет и льготные кредиты, по которым приобретаются 40 тыс</w:t>
      </w:r>
      <w:r w:rsidR="00F408CF" w:rsidRPr="00F408CF">
        <w:t xml:space="preserve">. </w:t>
      </w:r>
      <w:r w:rsidRPr="00F408CF">
        <w:t>жилищ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В современных условиях в США стал применяться потребительский кредит в виде сочетания текущих счетов с продажами в рассрочку </w:t>
      </w:r>
      <w:r w:rsidR="00F408CF">
        <w:t>-</w:t>
      </w:r>
      <w:r w:rsidRPr="00F408CF">
        <w:t xml:space="preserve"> так называемый</w:t>
      </w:r>
      <w:r w:rsidR="00F408CF">
        <w:t xml:space="preserve"> "</w:t>
      </w:r>
      <w:r w:rsidRPr="00F408CF">
        <w:t>автоматически возобновляемый кредит</w:t>
      </w:r>
      <w:r w:rsidR="00F408CF">
        <w:t xml:space="preserve">". </w:t>
      </w:r>
      <w:r w:rsidRPr="00F408CF">
        <w:t>Сущность этого способа сводится к тому, что банки на основе изучения платёжеспособности заёмщика определяют максимальную сумму возможной ему задолженности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Например, если заёмщик из своего дохода может ежемесячно погашать долг банку в сумме 100 долларов, то банк устанавливает максимальную сумму задолженности в размере от 1200 до 2400 долларов с учётом возможного погашения её в течение 12-24 месяцев</w:t>
      </w:r>
      <w:r w:rsidR="00F408CF" w:rsidRPr="00F408CF">
        <w:t xml:space="preserve">. </w:t>
      </w:r>
      <w:r w:rsidRPr="00F408CF">
        <w:t>Установленную сумму кредита заёмщик использует при помощи чеков, выданных ему банком</w:t>
      </w:r>
      <w:r w:rsidR="00F408CF" w:rsidRPr="00F408CF">
        <w:t xml:space="preserve">. </w:t>
      </w:r>
      <w:r w:rsidRPr="00F408CF">
        <w:t>При внесении ежемесячных платежей задолженность заёмщика банку уменьшается, а свободный остаток лимита кредитования увеличивается и может быть снова использован заёмщиком</w:t>
      </w:r>
      <w:r w:rsidR="00F408CF" w:rsidRPr="00F408CF">
        <w:t xml:space="preserve">. </w:t>
      </w:r>
      <w:r w:rsidRPr="00F408CF">
        <w:t>Установленный банком лимит кредитования периодически пересматривается с учётом его платёжеспособности</w:t>
      </w:r>
      <w:r w:rsidR="00F408CF" w:rsidRPr="00F408CF">
        <w:t xml:space="preserve">. </w:t>
      </w:r>
      <w:r w:rsidRPr="00F408CF">
        <w:t>Клиент также получает процент в то время, когда счёт не выходит за рамки кредита</w:t>
      </w:r>
      <w:r w:rsidR="00F408CF" w:rsidRPr="00F408CF">
        <w:t xml:space="preserve">. </w:t>
      </w:r>
      <w:r w:rsidRPr="00F408CF">
        <w:t>Счёт по автоматически возобновляемому кредиту облагается налогами</w:t>
      </w:r>
      <w:r w:rsidR="00F408CF" w:rsidRPr="00F408CF">
        <w:t xml:space="preserve">. </w:t>
      </w:r>
      <w:r w:rsidRPr="00F408CF">
        <w:t>Их также возможно выплачивать с помощью текущего счёта клиента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Многие магазины сейчас предлагают клиентам пользоваться счетами по автоматически возобновляемому кредиту в качестве альтернативы кредитным карточкам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Персональная ссуда</w:t>
      </w:r>
      <w:r w:rsidR="00F408CF">
        <w:t xml:space="preserve"> (</w:t>
      </w:r>
      <w:r w:rsidRPr="00F408CF">
        <w:t>personal loan</w:t>
      </w:r>
      <w:r w:rsidR="00F408CF" w:rsidRPr="00F408CF">
        <w:t xml:space="preserve">) </w:t>
      </w:r>
      <w:r w:rsidRPr="00F408CF">
        <w:t>связана с открытием</w:t>
      </w:r>
      <w:r w:rsidR="00F408CF" w:rsidRPr="00F408CF">
        <w:t xml:space="preserve"> </w:t>
      </w:r>
      <w:r w:rsidRPr="00F408CF">
        <w:t>ссудного счета для индивидуального заемщика</w:t>
      </w:r>
      <w:r w:rsidR="00F408CF" w:rsidRPr="00F408CF">
        <w:t xml:space="preserve">. </w:t>
      </w:r>
      <w:r w:rsidRPr="00F408CF">
        <w:t>Она, как правило, выдается для финансирования покупок в рассрочку потребительских товаров длительного пользования</w:t>
      </w:r>
      <w:r w:rsidR="00F408CF">
        <w:t xml:space="preserve"> (</w:t>
      </w:r>
      <w:r w:rsidRPr="00F408CF">
        <w:t>автомашин, телевизоров, мебели</w:t>
      </w:r>
      <w:r w:rsidR="00F408CF" w:rsidRPr="00F408CF">
        <w:t xml:space="preserve">) </w:t>
      </w:r>
      <w:r w:rsidRPr="00F408CF">
        <w:t xml:space="preserve">или на особые виды расходов </w:t>
      </w:r>
      <w:r w:rsidR="00F408CF">
        <w:t>-</w:t>
      </w:r>
      <w:r w:rsidRPr="00F408CF">
        <w:t xml:space="preserve"> путешествия, свадьбы, ремонт жилья и так далее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В большинстве случаев сумма займов ограничена </w:t>
      </w:r>
      <w:r w:rsidR="00F408CF">
        <w:t>-</w:t>
      </w:r>
      <w:r w:rsidRPr="00F408CF">
        <w:t xml:space="preserve"> от 500 до 5000 фунтов стерлингов</w:t>
      </w:r>
      <w:r w:rsidR="00F408CF">
        <w:t xml:space="preserve"> (</w:t>
      </w:r>
      <w:r w:rsidRPr="00F408CF">
        <w:t>по ссудам на ремонт и обустройство домов</w:t>
      </w:r>
      <w:r w:rsidR="00F408CF" w:rsidRPr="00F408CF">
        <w:t xml:space="preserve"> - </w:t>
      </w:r>
      <w:r w:rsidRPr="00F408CF">
        <w:t>до 10 000 фунтов стерлингов</w:t>
      </w:r>
      <w:r w:rsidR="00F408CF" w:rsidRPr="00F408CF">
        <w:t xml:space="preserve">). </w:t>
      </w:r>
      <w:r w:rsidRPr="00F408CF">
        <w:t>От ¼</w:t>
      </w:r>
      <w:r w:rsidR="00F408CF" w:rsidRPr="00F408CF">
        <w:t xml:space="preserve"> </w:t>
      </w:r>
      <w:r w:rsidRPr="00F408CF">
        <w:t>до 1/3 стоимость покупки или расходов должно быть покрыто из собственных средств заемщика</w:t>
      </w:r>
      <w:r w:rsidR="00F408CF" w:rsidRPr="00F408CF">
        <w:t xml:space="preserve">. </w:t>
      </w:r>
      <w:r w:rsidRPr="00F408CF">
        <w:t>Погашение кредита производится равными ежемесячными взносами с включением процентов за пользование ссудой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Персональные ссуды обычно берутся для</w:t>
      </w:r>
      <w:r w:rsidR="00F408CF" w:rsidRPr="00F408CF">
        <w:t xml:space="preserve">: </w:t>
      </w:r>
      <w:r w:rsidRPr="00F408CF">
        <w:t>приобретения потребительских товаров длительного пользования</w:t>
      </w:r>
      <w:r w:rsidR="00F408CF">
        <w:t xml:space="preserve"> (</w:t>
      </w:r>
      <w:r w:rsidRPr="00F408CF">
        <w:t>например, мебели</w:t>
      </w:r>
      <w:r w:rsidR="00F408CF" w:rsidRPr="00F408CF">
        <w:t>),</w:t>
      </w:r>
      <w:r w:rsidRPr="00F408CF">
        <w:t xml:space="preserve"> покупки машины</w:t>
      </w:r>
      <w:r w:rsidR="00F408CF">
        <w:t xml:space="preserve"> (</w:t>
      </w:r>
      <w:r w:rsidRPr="00F408CF">
        <w:t xml:space="preserve">бывшие в употреблении машины не должны быть очень старыми </w:t>
      </w:r>
      <w:r w:rsidR="00F408CF">
        <w:t>-</w:t>
      </w:r>
      <w:r w:rsidRPr="00F408CF">
        <w:t xml:space="preserve"> 5 лет, вероятно, максимальный срок для подержанной машины</w:t>
      </w:r>
      <w:r w:rsidR="00F408CF" w:rsidRPr="00F408CF">
        <w:t>),</w:t>
      </w:r>
      <w:r w:rsidRPr="00F408CF">
        <w:t xml:space="preserve"> празднования торжеств, проведения отделочных работ в доме, покупки домов-фургонов, оплаты личного образования</w:t>
      </w:r>
      <w:r w:rsidR="00F408CF" w:rsidRPr="00F408CF">
        <w:t xml:space="preserve">. </w:t>
      </w:r>
      <w:r w:rsidRPr="00F408CF">
        <w:t>Размер ссуды</w:t>
      </w:r>
      <w:r w:rsidR="00F408CF">
        <w:t xml:space="preserve"> (</w:t>
      </w:r>
      <w:r w:rsidRPr="00F408CF">
        <w:t>опять за исключением ссуд на приобретение недвижимости и связующих ссуд</w:t>
      </w:r>
      <w:r w:rsidR="00F408CF" w:rsidRPr="00F408CF">
        <w:t>),</w:t>
      </w:r>
      <w:r w:rsidRPr="00F408CF">
        <w:t xml:space="preserve"> как правило, не превышает 10000 фунтов стерлингов</w:t>
      </w:r>
      <w:r w:rsidR="00F408CF" w:rsidRPr="00F408CF">
        <w:t xml:space="preserve">. </w:t>
      </w:r>
      <w:r w:rsidRPr="00F408CF">
        <w:t>В случае обращения за персональной ссудой заёмщику обычно достаточно внести 1/5 или 1/3 стоимости, хотя на это не существует каких-либо твёрдых правил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Источники оплаты и способность к выплате</w:t>
      </w:r>
      <w:r w:rsidR="00F408CF">
        <w:t xml:space="preserve"> (</w:t>
      </w:r>
      <w:r w:rsidRPr="00F408CF">
        <w:t>платёжеспособность</w:t>
      </w:r>
      <w:r w:rsidR="00F408CF" w:rsidRPr="00F408CF">
        <w:t xml:space="preserve">). </w:t>
      </w:r>
      <w:r w:rsidRPr="00F408CF">
        <w:t>Источником оплаты служит регулярный доход клиента</w:t>
      </w:r>
      <w:r w:rsidR="00F408CF" w:rsidRPr="00F408CF">
        <w:t xml:space="preserve">. </w:t>
      </w:r>
      <w:r w:rsidRPr="00F408CF">
        <w:t>Туда же включаются эксплутационные и ремонтные расходы по тем покупкам, которые клиент собирается сделать</w:t>
      </w:r>
      <w:r w:rsidR="00F408CF" w:rsidRPr="00F408CF">
        <w:t xml:space="preserve">. </w:t>
      </w:r>
      <w:r w:rsidRPr="00F408CF">
        <w:t>Совершенно очевидно, что достаточно знать, насколько реальна выплата ссуды с процентами при установленном размере выплат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Срок предоставления ссуды</w:t>
      </w:r>
      <w:r w:rsidR="00F408CF" w:rsidRPr="00F408CF">
        <w:t xml:space="preserve">. </w:t>
      </w:r>
      <w:r w:rsidRPr="00F408CF">
        <w:t>Является ли обоснованным срок выплаты ссуды, требуемой клиентом, исходя из той цели, ради которой она берётся</w:t>
      </w:r>
      <w:r w:rsidR="00F408CF" w:rsidRPr="00F408CF">
        <w:t xml:space="preserve">? </w:t>
      </w:r>
      <w:r w:rsidRPr="00F408CF">
        <w:t>Например</w:t>
      </w:r>
      <w:r w:rsidR="00F408CF" w:rsidRPr="00F408CF">
        <w:t xml:space="preserve">: </w:t>
      </w:r>
      <w:r w:rsidRPr="00F408CF">
        <w:t>если клиент хочет получить финансирование для оплаты своих личных расходов, наиболее приемлемыми формами кредитования будут краткосрочный овердрафт или счёт семейного бюджета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Ссуды для покупок новых кухонь могут быть предоставлены на срок до 3-5 лет, другие ссуды для некоторых переделок в доме</w:t>
      </w:r>
      <w:r w:rsidR="00F408CF">
        <w:t xml:space="preserve"> (</w:t>
      </w:r>
      <w:r w:rsidRPr="00F408CF">
        <w:t>например, для новых окон</w:t>
      </w:r>
      <w:r w:rsidR="00F408CF" w:rsidRPr="00F408CF">
        <w:t xml:space="preserve">) </w:t>
      </w:r>
      <w:r w:rsidR="00F408CF">
        <w:t>-</w:t>
      </w:r>
      <w:r w:rsidRPr="00F408CF">
        <w:t xml:space="preserve"> могут быть предоставлены на периоды вплоть до 10 лет, хотя наиболее типичной является ссуда на 5 лет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Ссуда для покупки машины может быть предоставлена на 2, 3 или 4 года</w:t>
      </w:r>
      <w:r w:rsidR="00F408CF" w:rsidRPr="00F408CF">
        <w:t xml:space="preserve">. </w:t>
      </w:r>
      <w:r w:rsidRPr="00F408CF">
        <w:t>Обеспечение обычно не берётся для персональных ссуд за исключением ссуд на приобретение недвижимости и завещанных ссуд, поскольку многие персональные ссуды невелики</w:t>
      </w:r>
      <w:r w:rsidR="00F408CF" w:rsidRPr="00F408CF">
        <w:t xml:space="preserve">. </w:t>
      </w:r>
      <w:r w:rsidRPr="00F408CF">
        <w:t>В случае крупных персональных ссуд, банк может потребовать обеспечение, которое часто предоставляется в виде второй закладной на дом берущего взаймы, если его чистая доля в собственности достаточна</w:t>
      </w:r>
      <w:r w:rsidR="00F408CF">
        <w:t xml:space="preserve"> (</w:t>
      </w:r>
      <w:r w:rsidRPr="00F408CF">
        <w:t>разница между рыночной стоимостью и существующим залогом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 xml:space="preserve">Во Франции около ¼ всего потребительского кредита предоставляется банками и ¾ </w:t>
      </w:r>
      <w:r w:rsidR="00F408CF">
        <w:t>-</w:t>
      </w:r>
      <w:r w:rsidRPr="00F408CF">
        <w:t xml:space="preserve"> специализированными кредитными учреждениями</w:t>
      </w:r>
      <w:r w:rsidR="00F408CF" w:rsidRPr="00F408CF">
        <w:t xml:space="preserve">. </w:t>
      </w:r>
      <w:r w:rsidRPr="00F408CF">
        <w:t>Но поскольку последние получают необходимые им средства в большей мере за счёт банковских ссуд, то фактически</w:t>
      </w:r>
      <w:r w:rsidR="00F408CF" w:rsidRPr="00F408CF">
        <w:t xml:space="preserve"> </w:t>
      </w:r>
      <w:r w:rsidRPr="00F408CF">
        <w:rPr>
          <w:vertAlign w:val="superscript"/>
        </w:rPr>
        <w:t>9</w:t>
      </w:r>
      <w:r w:rsidRPr="00F408CF">
        <w:t>/</w:t>
      </w:r>
      <w:r w:rsidRPr="00F408CF">
        <w:rPr>
          <w:vertAlign w:val="subscript"/>
        </w:rPr>
        <w:t>10</w:t>
      </w:r>
      <w:r w:rsidRPr="00F408CF">
        <w:t xml:space="preserve"> всей суммы потребительского кредита предоставляется банками</w:t>
      </w:r>
      <w:r w:rsidR="00F408CF" w:rsidRPr="00F408CF">
        <w:t xml:space="preserve">. </w:t>
      </w:r>
      <w:r w:rsidRPr="00F408CF">
        <w:t>Погашается потребительский кредит в разовом порядке или с расчётного платежа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Кредит с разовым погашением</w:t>
      </w:r>
      <w:r w:rsidR="00F408CF" w:rsidRPr="00F408CF">
        <w:t xml:space="preserve">. </w:t>
      </w:r>
      <w:r w:rsidRPr="00F408CF">
        <w:t>Сюда относятся текущие счета, открываемые покупателем на срок 1-1,5 месяца в универмагах и других предприятиях розничной торговли</w:t>
      </w:r>
      <w:r w:rsidR="00F408CF" w:rsidRPr="00F408CF">
        <w:t xml:space="preserve">; </w:t>
      </w:r>
      <w:r w:rsidRPr="00F408CF">
        <w:t>в пределах предоставленных кредитов они покупают товары и, по истечении установленного срока, единовременно погашают свою задолженность</w:t>
      </w:r>
      <w:r w:rsidR="00F408CF" w:rsidRPr="00F408CF">
        <w:t xml:space="preserve">. </w:t>
      </w:r>
      <w:r w:rsidRPr="00F408CF">
        <w:t>Потребительский кредит с разовым погашением включает также кредиты в виде отсрочки платежа</w:t>
      </w:r>
      <w:r w:rsidR="00F408CF">
        <w:t xml:space="preserve"> (</w:t>
      </w:r>
      <w:r w:rsidRPr="00F408CF">
        <w:t>за услуги коммунальных предприятий, врачей и медицинских учреждений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>Кредит с рассрочкой платежа, основная часть потребительского кредита</w:t>
      </w:r>
      <w:r w:rsidR="00F408CF">
        <w:t xml:space="preserve"> (</w:t>
      </w:r>
      <w:r w:rsidRPr="00F408CF">
        <w:t xml:space="preserve">в США </w:t>
      </w:r>
      <w:r w:rsidR="00F408CF">
        <w:t>-</w:t>
      </w:r>
      <w:r w:rsidRPr="00F408CF">
        <w:t xml:space="preserve"> ¾ всей его суммы</w:t>
      </w:r>
      <w:r w:rsidR="00F408CF" w:rsidRPr="00F408CF">
        <w:t xml:space="preserve">) </w:t>
      </w:r>
      <w:r w:rsidRPr="00F408CF">
        <w:t>составляют кредиты с рассрочкой платежа</w:t>
      </w:r>
      <w:r w:rsidR="00F408CF" w:rsidRPr="00F408CF">
        <w:t xml:space="preserve">. </w:t>
      </w:r>
      <w:r w:rsidRPr="00F408CF">
        <w:t>Ссуды частным лицам</w:t>
      </w:r>
      <w:r w:rsidR="00F408CF" w:rsidRPr="00F408CF">
        <w:t xml:space="preserve">. </w:t>
      </w:r>
      <w:r w:rsidRPr="00F408CF">
        <w:t>Более 80% потребительского кредита предназначено для покупки товаров в рассрочку</w:t>
      </w:r>
      <w:r w:rsidR="00F408CF" w:rsidRPr="00F408CF">
        <w:t xml:space="preserve">. </w:t>
      </w:r>
      <w:r w:rsidRPr="00F408CF">
        <w:t xml:space="preserve">В США большая часть подобных ссуд выдаётся без обеспечения </w:t>
      </w:r>
      <w:r w:rsidR="00F408CF">
        <w:t>-</w:t>
      </w:r>
      <w:r w:rsidRPr="00F408CF">
        <w:t xml:space="preserve"> солидным клиентам с безупречной репутацией, для чего кредитными службами банка производится тщательный анализ личности заёмщика и его прошлого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Через различные формы потребительского кредита обслуживается всё возрастающая доля розничного товарооборота</w:t>
      </w:r>
      <w:r w:rsidR="00F408CF" w:rsidRPr="00F408CF">
        <w:t xml:space="preserve">. </w:t>
      </w:r>
      <w:r w:rsidRPr="00F408CF">
        <w:t>В числе банковских услуг важное место принадлежит кредитным карточкам</w:t>
      </w:r>
      <w:r w:rsidR="00F408CF" w:rsidRPr="00F408CF">
        <w:t xml:space="preserve">. </w:t>
      </w:r>
      <w:r w:rsidRPr="00F408CF">
        <w:t>Кредитная карточка дает возможность клиенту банка не только получать кредит, наличные деньги или оплачивать покупки</w:t>
      </w:r>
      <w:r w:rsidR="00F408CF" w:rsidRPr="00F408CF">
        <w:t xml:space="preserve">. </w:t>
      </w:r>
      <w:r w:rsidRPr="00F408CF">
        <w:t>Предусмотрен и ряд других услуг, среди которых, например, льготы при покупке авиабилетов, страхование от несчастных случаев во время путешествий, оплата разного рода задолженности в случае болезни или потери работы, юридическая помощь</w:t>
      </w:r>
      <w:r w:rsidR="00F408CF" w:rsidRPr="00F408CF">
        <w:t xml:space="preserve">. </w:t>
      </w:r>
      <w:r w:rsidRPr="00F408CF">
        <w:t>В зависимости от вида карточки</w:t>
      </w:r>
      <w:r w:rsidR="00F408CF" w:rsidRPr="00F408CF">
        <w:t xml:space="preserve"> </w:t>
      </w:r>
      <w:r w:rsidRPr="00F408CF">
        <w:t>одни услуги являются неотъемлемой частью кредитной карточки, другие предоставляются как дополнительные за определенную плату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Основу правового регулирования использования кредитной карточки в Великобритании составляет Закон о потребительском кредите</w:t>
      </w:r>
      <w:r w:rsidR="00F408CF">
        <w:t xml:space="preserve"> (</w:t>
      </w:r>
      <w:r w:rsidRPr="00F408CF">
        <w:t>Consumer Credit Act</w:t>
      </w:r>
      <w:r w:rsidR="00F408CF" w:rsidRPr="00F408CF">
        <w:t xml:space="preserve">) </w:t>
      </w:r>
      <w:r w:rsidRPr="00F408CF">
        <w:t>1974 года</w:t>
      </w:r>
      <w:r w:rsidR="00F408CF" w:rsidRPr="00F408CF">
        <w:t xml:space="preserve">. </w:t>
      </w:r>
      <w:r w:rsidRPr="00F408CF">
        <w:t>В соответствии с ним банки заключают с клиентурой специальные договоры, в которых отражаются особенности использования кредитных карточек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Как правило, каждый банк предоставляет возможность использования нескольких видов кредитных</w:t>
      </w:r>
      <w:r w:rsidR="00F408CF" w:rsidRPr="00F408CF">
        <w:t xml:space="preserve"> </w:t>
      </w:r>
      <w:r w:rsidRPr="00F408CF">
        <w:t>карточек</w:t>
      </w:r>
      <w:r w:rsidR="00F408CF" w:rsidRPr="00F408CF">
        <w:t xml:space="preserve">. </w:t>
      </w:r>
      <w:r w:rsidRPr="00F408CF">
        <w:t>Например, довольно широкий выбор характерен для National Westminster Bank</w:t>
      </w:r>
      <w:r w:rsidR="00F408CF">
        <w:t xml:space="preserve"> (</w:t>
      </w:r>
      <w:r w:rsidRPr="00F408CF">
        <w:t xml:space="preserve">сокращенно </w:t>
      </w:r>
      <w:r w:rsidR="003559AE" w:rsidRPr="00F408CF">
        <w:t>Nat West</w:t>
      </w:r>
      <w:r w:rsidR="00F408CF" w:rsidRPr="00F408CF">
        <w:t>),</w:t>
      </w:r>
      <w:r w:rsidRPr="00F408CF">
        <w:t xml:space="preserve"> который, в частности, предлагает клиентуре следующие виды кредитных карточек</w:t>
      </w:r>
      <w:r w:rsidR="00F408CF" w:rsidRPr="00F408CF">
        <w:t xml:space="preserve">: </w:t>
      </w:r>
      <w:r w:rsidRPr="00F408CF">
        <w:t xml:space="preserve">Visa Primary, Access, Visa, </w:t>
      </w:r>
      <w:r w:rsidR="003559AE" w:rsidRPr="00F408CF">
        <w:t>MasterCard</w:t>
      </w:r>
      <w:r w:rsidRPr="00F408CF">
        <w:t>, Visa Gold</w:t>
      </w:r>
      <w:r w:rsidR="00F408CF" w:rsidRPr="00F408CF">
        <w:t xml:space="preserve">. </w:t>
      </w:r>
      <w:r w:rsidRPr="00F408CF">
        <w:t>Кредитная карточка каждого вида предоставляет клиенту свой спектр услуг, а плата за пользование карточками существенно разнится</w:t>
      </w:r>
      <w:r w:rsidR="00F408CF" w:rsidRPr="00F408CF">
        <w:t xml:space="preserve">. </w:t>
      </w:r>
      <w:r w:rsidRPr="00F408CF">
        <w:t xml:space="preserve">Например, годовая плата, взимаемая </w:t>
      </w:r>
      <w:r w:rsidR="003559AE" w:rsidRPr="00F408CF">
        <w:t>Nat West</w:t>
      </w:r>
      <w:r w:rsidRPr="00F408CF">
        <w:t xml:space="preserve">’ом за пользование Visa Primary, составляет 6 фунтов стерлингов, за Access, Visa &amp; </w:t>
      </w:r>
      <w:r w:rsidR="003559AE" w:rsidRPr="00F408CF">
        <w:t>MasterCard</w:t>
      </w:r>
      <w:r w:rsidRPr="00F408CF">
        <w:t xml:space="preserve"> </w:t>
      </w:r>
      <w:r w:rsidR="00F408CF">
        <w:t>-</w:t>
      </w:r>
      <w:r w:rsidRPr="00F408CF">
        <w:t>12 фунтов стерлингов</w:t>
      </w:r>
      <w:r w:rsidR="00F408CF" w:rsidRPr="00F408CF">
        <w:t xml:space="preserve"> </w:t>
      </w:r>
      <w:r w:rsidRPr="00F408CF">
        <w:t xml:space="preserve">Visa Gold </w:t>
      </w:r>
      <w:r w:rsidR="00F408CF">
        <w:t>-</w:t>
      </w:r>
      <w:r w:rsidRPr="00F408CF">
        <w:t xml:space="preserve"> 35 фунтов стерлингов в год</w:t>
      </w:r>
      <w:r w:rsidR="00F408CF">
        <w:t xml:space="preserve"> (</w:t>
      </w:r>
      <w:r w:rsidRPr="00F408CF">
        <w:t>на январь 1995 года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 xml:space="preserve">Кредитная карточка Visa Primary выдаваемая банком </w:t>
      </w:r>
      <w:r w:rsidR="003559AE" w:rsidRPr="00F408CF">
        <w:t>Nat West</w:t>
      </w:r>
      <w:r w:rsidRPr="00F408CF">
        <w:t xml:space="preserve">, имеет самый ограниченный, традиционный набор услуг </w:t>
      </w:r>
      <w:r w:rsidR="00F408CF">
        <w:t>-</w:t>
      </w:r>
      <w:r w:rsidRPr="00F408CF">
        <w:t xml:space="preserve"> оплата товаров и получение наличных денег</w:t>
      </w:r>
      <w:r w:rsidR="00F408CF">
        <w:t xml:space="preserve"> (</w:t>
      </w:r>
      <w:r w:rsidRPr="00F408CF">
        <w:t>до 50 фунтов стерлингов в день</w:t>
      </w:r>
      <w:r w:rsidR="00F408CF" w:rsidRPr="00F408CF">
        <w:t xml:space="preserve">). </w:t>
      </w:r>
      <w:r w:rsidRPr="00F408CF">
        <w:t>Кредитный лимит по такой карточке фиксирован и составляет 500 фунтов стерлингов</w:t>
      </w:r>
      <w:r w:rsidR="00F408CF" w:rsidRPr="00F408CF">
        <w:t xml:space="preserve">. </w:t>
      </w:r>
      <w:r w:rsidRPr="00F408CF">
        <w:t xml:space="preserve">Годовая процентная ставка по просроченным кредитам </w:t>
      </w:r>
      <w:r w:rsidR="00F408CF">
        <w:t>-</w:t>
      </w:r>
      <w:r w:rsidRPr="00F408CF">
        <w:t xml:space="preserve"> 23,9% по кредитам в форме безналичных платежей за товары и услуги</w:t>
      </w:r>
      <w:r w:rsidR="00F408CF" w:rsidRPr="00F408CF">
        <w:t xml:space="preserve">; </w:t>
      </w:r>
      <w:r w:rsidRPr="00F408CF">
        <w:t>25,8% по кредитам в наличной форме и приобретение иностранной валюты и дорожных чеков</w:t>
      </w:r>
      <w:r w:rsidR="00F408CF">
        <w:t xml:space="preserve"> (</w:t>
      </w:r>
      <w:r w:rsidRPr="00F408CF">
        <w:t>advances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 xml:space="preserve">Клиент имеет право вместо полного единовременного погашения неоплаченного баланса выбрать иную форму его погашения </w:t>
      </w:r>
      <w:r w:rsidR="00F408CF">
        <w:t>-</w:t>
      </w:r>
      <w:r w:rsidRPr="00F408CF">
        <w:t xml:space="preserve"> платежи в рассрочку</w:t>
      </w:r>
      <w:r w:rsidR="00F408CF" w:rsidRPr="00F408CF">
        <w:t xml:space="preserve">. </w:t>
      </w:r>
      <w:r w:rsidRPr="00F408CF">
        <w:t>В этом случае месячная ставка составит 1,7%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Карта Access </w:t>
      </w:r>
      <w:r w:rsidR="00F408CF">
        <w:t>-</w:t>
      </w:r>
      <w:r w:rsidRPr="00F408CF">
        <w:t xml:space="preserve"> одна из самых популярных в Великобритании</w:t>
      </w:r>
      <w:r w:rsidR="00F408CF" w:rsidRPr="00F408CF">
        <w:t xml:space="preserve">. </w:t>
      </w:r>
      <w:r w:rsidR="003559AE" w:rsidRPr="00F408CF">
        <w:t>Помимо собственно кредитных услуг</w:t>
      </w:r>
      <w:r w:rsidR="00F408CF">
        <w:t xml:space="preserve"> (</w:t>
      </w:r>
      <w:r w:rsidR="003559AE" w:rsidRPr="00F408CF">
        <w:t>кредитный лимит по ней устанавливается на конкретной основе</w:t>
      </w:r>
      <w:r w:rsidR="00F408CF" w:rsidRPr="00F408CF">
        <w:t>),</w:t>
      </w:r>
      <w:r w:rsidR="003559AE" w:rsidRPr="00F408CF">
        <w:t xml:space="preserve"> эта карта предполагает бесплатное страхование от несчастных случаев во время путешествия на сумму до 50 000фунтов стерлингов, если билеты были куплены с использованием кредитной карточки</w:t>
      </w:r>
      <w:r w:rsidR="00F408CF" w:rsidRPr="00F408CF">
        <w:t xml:space="preserve">. </w:t>
      </w:r>
      <w:r w:rsidR="003559AE" w:rsidRPr="00F408CF">
        <w:t>Nat West устанавливает ежедневный лимит в 100 фунтов стерлингов для получения наличных по такой карточке</w:t>
      </w:r>
      <w:r w:rsidR="00F408CF" w:rsidRPr="00F408CF">
        <w:t xml:space="preserve">. </w:t>
      </w:r>
      <w:r w:rsidRPr="00F408CF">
        <w:t>Величина этого лимита может быть разной в разных банках</w:t>
      </w:r>
      <w:r w:rsidR="00F408CF" w:rsidRPr="00F408CF">
        <w:t xml:space="preserve">. </w:t>
      </w:r>
      <w:r w:rsidRPr="00F408CF">
        <w:t>Например, банк Lloyds устанавливает ежедневный лимит 500 фунтов стерлингов или 350 фунтов стерлингов при получении соответствующего эквивалента в местной валюте за рубежом</w:t>
      </w:r>
      <w:r w:rsidR="00F408CF" w:rsidRPr="00F408CF">
        <w:t xml:space="preserve">. </w:t>
      </w:r>
      <w:r w:rsidRPr="00F408CF">
        <w:t>Годовая процентная ставка по просроченным кредитам в банке National Westminster</w:t>
      </w:r>
      <w:r w:rsidR="00F408CF" w:rsidRPr="00F408CF">
        <w:t xml:space="preserve"> </w:t>
      </w:r>
      <w:r w:rsidRPr="00F408CF">
        <w:t>по карте Access составляет 22,4%</w:t>
      </w:r>
      <w:r w:rsidR="00F408CF">
        <w:t xml:space="preserve"> (</w:t>
      </w:r>
      <w:r w:rsidRPr="00F408CF">
        <w:t>purchases</w:t>
      </w:r>
      <w:r w:rsidR="00F408CF" w:rsidRPr="00F408CF">
        <w:t xml:space="preserve">) </w:t>
      </w:r>
      <w:r w:rsidRPr="00F408CF">
        <w:t>и 24,3%</w:t>
      </w:r>
      <w:r w:rsidR="00F408CF">
        <w:t xml:space="preserve"> (</w:t>
      </w:r>
      <w:r w:rsidRPr="00F408CF">
        <w:t>advances</w:t>
      </w:r>
      <w:r w:rsidR="00F408CF" w:rsidRPr="00F408CF">
        <w:t xml:space="preserve">). </w:t>
      </w:r>
      <w:r w:rsidRPr="00F408CF">
        <w:t>Другие банки устанавливают ставку в зависимости от величины кредитного лимита</w:t>
      </w:r>
      <w:r w:rsidR="00F408CF" w:rsidRPr="00F408CF">
        <w:t xml:space="preserve">. </w:t>
      </w:r>
      <w:r w:rsidRPr="00F408CF">
        <w:t>Например, в банке Lloyds при кредитном лимите 200 фунтов стерлингов эти ставки установлены в размере 27,1% и 29,2%</w:t>
      </w:r>
      <w:r w:rsidR="00F408CF" w:rsidRPr="00F408CF">
        <w:t xml:space="preserve">. </w:t>
      </w:r>
      <w:r w:rsidRPr="00F408CF">
        <w:t>С увеличением лимита они понижаются</w:t>
      </w:r>
      <w:r w:rsidR="00F408CF" w:rsidRPr="00F408CF">
        <w:t xml:space="preserve">: </w:t>
      </w:r>
      <w:r w:rsidRPr="00F408CF">
        <w:t>например, при кредитном лимите 5000 фунтов стерлингов ставки составят соответственно 19,8 и 21,6%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Аналогичные услуги, предоставляемые Nat West’ом по карточке Visa</w:t>
      </w:r>
      <w:r w:rsidR="00F408CF" w:rsidRPr="00F408CF">
        <w:t xml:space="preserve">. </w:t>
      </w:r>
      <w:r w:rsidRPr="00F408CF">
        <w:t>Кредитный лимит по обеим карточкам является результатом переговоров между банком и клиентом и устанавливается с учетом кредитоспособности последнего</w:t>
      </w:r>
      <w:r w:rsidR="00F408CF" w:rsidRPr="00F408CF">
        <w:t xml:space="preserve">. </w:t>
      </w:r>
      <w:r w:rsidRPr="00F408CF">
        <w:t>Обычно этот лимит не бывает меньше 1000 фунтов стерлингов</w:t>
      </w:r>
      <w:r w:rsidR="00F408CF" w:rsidRPr="00F408CF">
        <w:t xml:space="preserve">. </w:t>
      </w:r>
      <w:r w:rsidRPr="00F408CF">
        <w:t xml:space="preserve">Ставки по просроченным кредитам </w:t>
      </w:r>
      <w:r w:rsidR="00F408CF">
        <w:t>-</w:t>
      </w:r>
      <w:r w:rsidRPr="00F408CF">
        <w:t xml:space="preserve"> те же, что и в случае с картой Access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 xml:space="preserve">Наибольшие возможности предоставляются владельцам карт </w:t>
      </w:r>
      <w:r w:rsidR="003559AE" w:rsidRPr="00F408CF">
        <w:t>MasterCard</w:t>
      </w:r>
      <w:r w:rsidRPr="00F408CF">
        <w:t xml:space="preserve"> и</w:t>
      </w:r>
      <w:r w:rsidR="00F408CF" w:rsidRPr="00F408CF">
        <w:t xml:space="preserve"> </w:t>
      </w:r>
      <w:r w:rsidRPr="00F408CF">
        <w:t>Visa Gold</w:t>
      </w:r>
      <w:r w:rsidR="00F408CF" w:rsidRPr="00F408CF">
        <w:t xml:space="preserve">. </w:t>
      </w:r>
      <w:r w:rsidRPr="00F408CF">
        <w:t xml:space="preserve">Для получения Visa Gold банк </w:t>
      </w:r>
      <w:r w:rsidR="003559AE" w:rsidRPr="00F408CF">
        <w:t>Nat West</w:t>
      </w:r>
      <w:r w:rsidRPr="00F408CF">
        <w:t xml:space="preserve"> предъявляет карточки клиенту требование иметь не менее 20 000 фунтов стерлингов годового дохода</w:t>
      </w:r>
      <w:r w:rsidR="00F408CF" w:rsidRPr="00F408CF">
        <w:t xml:space="preserve">. </w:t>
      </w:r>
      <w:r w:rsidRPr="00F408CF">
        <w:t>Кредитный лимит составит не менее 2500 фунтов стерлингов</w:t>
      </w:r>
      <w:r w:rsidR="00F408CF">
        <w:t xml:space="preserve"> (</w:t>
      </w:r>
      <w:r w:rsidRPr="00F408CF">
        <w:t>в договорном порядке он может быть увеличен</w:t>
      </w:r>
      <w:r w:rsidR="00F408CF" w:rsidRPr="00F408CF">
        <w:t xml:space="preserve">). </w:t>
      </w:r>
      <w:r w:rsidRPr="00F408CF">
        <w:t xml:space="preserve">Предел страхования от несчастных случаев во время путешествий </w:t>
      </w:r>
      <w:r w:rsidR="00F408CF">
        <w:t>-</w:t>
      </w:r>
      <w:r w:rsidRPr="00F408CF">
        <w:t xml:space="preserve"> 75 000 фунтов стерлингов, если билеты куплены с использованием карты</w:t>
      </w:r>
      <w:r w:rsidR="00F408CF" w:rsidRPr="00F408CF">
        <w:t xml:space="preserve">. </w:t>
      </w:r>
      <w:r w:rsidRPr="00F408CF">
        <w:t>Кроме того, Visa Gold предоставляет владельцу в случае чрезвычайных ситуаций во время нахождения за пределами страны ряда услуг, таких, как немедленная замена карты, аванс наличными, медицинская и юридическая помощь</w:t>
      </w:r>
      <w:r w:rsidR="00F408CF" w:rsidRPr="00F408CF">
        <w:t xml:space="preserve">. </w:t>
      </w:r>
      <w:r w:rsidRPr="00F408CF">
        <w:t>Кроме того, Visa Gold</w:t>
      </w:r>
      <w:r w:rsidR="00F408CF" w:rsidRPr="00F408CF">
        <w:t xml:space="preserve"> </w:t>
      </w:r>
      <w:r w:rsidRPr="00F408CF">
        <w:t xml:space="preserve">обеспечивает защиту, предлагаемую компанией Credit </w:t>
      </w:r>
      <w:r w:rsidR="003559AE" w:rsidRPr="00F408CF">
        <w:t>Sentinel</w:t>
      </w:r>
      <w:r w:rsidRPr="00F408CF">
        <w:t xml:space="preserve"> Ltd</w:t>
      </w:r>
      <w:r w:rsidR="00F408CF" w:rsidRPr="00F408CF">
        <w:t xml:space="preserve">. </w:t>
      </w:r>
      <w:r w:rsidRPr="00F408CF">
        <w:t>В случае утраты или кражи карточки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Владельцы</w:t>
      </w:r>
      <w:r w:rsidR="00F408CF" w:rsidRPr="00F408CF">
        <w:t xml:space="preserve"> </w:t>
      </w:r>
      <w:r w:rsidRPr="00F408CF">
        <w:t>кредитных карт имеют также возможность использовать</w:t>
      </w:r>
      <w:r w:rsidR="00F408CF">
        <w:t xml:space="preserve"> (</w:t>
      </w:r>
      <w:r w:rsidRPr="00F408CF">
        <w:t>за дополнительную плату</w:t>
      </w:r>
      <w:r w:rsidR="00F408CF">
        <w:t>)"</w:t>
      </w:r>
      <w:r w:rsidRPr="00F408CF">
        <w:t>схему защиты платежей</w:t>
      </w:r>
      <w:r w:rsidR="00F408CF">
        <w:t xml:space="preserve">". </w:t>
      </w:r>
      <w:r w:rsidRPr="00F408CF">
        <w:t>Она действует в случае, если клиент не в состоянии осуществлять свои платежи по причине болезни, несчастного случая или вынужденной безработицы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Существует еще ломбардный кредит</w:t>
      </w:r>
      <w:r w:rsidR="00F408CF" w:rsidRPr="00F408CF">
        <w:t xml:space="preserve">. </w:t>
      </w:r>
      <w:r w:rsidRPr="00F408CF">
        <w:t>Под ломбардным кредитом понимается залог легко реализуемого имущества или прав</w:t>
      </w:r>
      <w:r w:rsidR="00F408CF" w:rsidRPr="00F408CF">
        <w:t xml:space="preserve">. </w:t>
      </w:r>
      <w:r w:rsidRPr="00F408CF">
        <w:t>К важнейшим видам ломбардного кредита, предоставляемого индивидуальным заемщикам, относятся</w:t>
      </w:r>
      <w:r w:rsidR="00F408CF" w:rsidRPr="00F408CF">
        <w:t xml:space="preserve">: </w:t>
      </w:r>
      <w:r w:rsidRPr="00F408CF">
        <w:t>ломбардный кредит под залог ценных бумаг, под залог товаров, под залог драгоценных металлов и под залог требований</w:t>
      </w:r>
      <w:r w:rsidR="00F408CF" w:rsidRPr="00F408CF">
        <w:t xml:space="preserve">. </w:t>
      </w:r>
      <w:r w:rsidRPr="00F408CF">
        <w:t>Ломбардный кредит под залог ценных бумаг в зарубежной банковской практике считается наиболее важной формой ломбардного кредита</w:t>
      </w:r>
      <w:r w:rsidR="00F408CF" w:rsidRPr="00F408CF">
        <w:t xml:space="preserve">. </w:t>
      </w:r>
      <w:r w:rsidRPr="00F408CF">
        <w:t>В залог принимаются только ценные бумаги, котирующиеся на фондовой бирже</w:t>
      </w:r>
      <w:r w:rsidR="00F408CF" w:rsidRPr="00F408CF">
        <w:t xml:space="preserve">. </w:t>
      </w:r>
      <w:r w:rsidRPr="00F408CF">
        <w:t>Ссуды под ценные бумаги предоставляются на условиях</w:t>
      </w:r>
      <w:r w:rsidR="00F408CF">
        <w:t xml:space="preserve"> "</w:t>
      </w:r>
      <w:r w:rsidRPr="00F408CF">
        <w:t>on call</w:t>
      </w:r>
      <w:r w:rsidR="00F408CF">
        <w:t>" -</w:t>
      </w:r>
      <w:r w:rsidRPr="00F408CF">
        <w:t xml:space="preserve"> до востребования</w:t>
      </w:r>
      <w:r w:rsidR="00F408CF" w:rsidRPr="00F408CF">
        <w:t xml:space="preserve">. </w:t>
      </w:r>
      <w:r w:rsidRPr="00F408CF">
        <w:t>Сумма кредита составляет от 50 до 90% их курсовой стоимости</w:t>
      </w:r>
      <w:r w:rsidR="00F408CF" w:rsidRPr="00F408CF">
        <w:t xml:space="preserve">. </w:t>
      </w:r>
      <w:r w:rsidRPr="00F408CF">
        <w:t>Кредит покрывает только часть их курсовой стоимости, другая часть</w:t>
      </w:r>
      <w:r w:rsidR="00F408CF" w:rsidRPr="00F408CF">
        <w:t xml:space="preserve"> - </w:t>
      </w:r>
      <w:r w:rsidRPr="00F408CF">
        <w:t>маржа</w:t>
      </w:r>
      <w:r w:rsidR="00F408CF" w:rsidRPr="00F408CF">
        <w:t xml:space="preserve"> - </w:t>
      </w:r>
      <w:r w:rsidRPr="00F408CF">
        <w:t xml:space="preserve">разница между ценой покупателя и ценой продавца </w:t>
      </w:r>
      <w:r w:rsidR="00F408CF">
        <w:t>-</w:t>
      </w:r>
      <w:r w:rsidRPr="00F408CF">
        <w:t xml:space="preserve"> оплачивается заемщиком при заключении сделки</w:t>
      </w:r>
      <w:r w:rsidR="00F408CF" w:rsidRPr="00F408CF">
        <w:t xml:space="preserve">. </w:t>
      </w:r>
      <w:r w:rsidRPr="00F408CF">
        <w:t>Издержки по хранению ценных бумаг незначительны, так как ценные бумаги хранятся на специальном счете депонированных ценных бумаг</w:t>
      </w:r>
      <w:r w:rsidR="00F408CF" w:rsidRPr="00F408CF">
        <w:t xml:space="preserve">. </w:t>
      </w:r>
      <w:r w:rsidRPr="00F408CF">
        <w:t>Изменение стоимости ценных бумаг происходит только на фондовой бирже</w:t>
      </w:r>
      <w:r w:rsidR="00F408CF" w:rsidRPr="00F408CF">
        <w:t xml:space="preserve">. </w:t>
      </w:r>
      <w:r w:rsidRPr="00F408CF">
        <w:t>Для банка не представляет сложности оценка их залоговой стоимости</w:t>
      </w:r>
      <w:r w:rsidR="00F408CF" w:rsidRPr="00F408CF">
        <w:t xml:space="preserve">. </w:t>
      </w:r>
      <w:r w:rsidRPr="00F408CF">
        <w:t>Как правило, стоимость их определяется банком несколько ниже биржевого курса, причиной тому являются, прежде всего, возможные колебания курса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соответствии со степенью курсового риска и видом банка в зарубежных странах практикуются различные оценки стоимости залога ценных бумаг</w:t>
      </w:r>
      <w:r w:rsidR="00F408CF" w:rsidRPr="00F408CF">
        <w:t xml:space="preserve">. </w:t>
      </w:r>
      <w:r w:rsidRPr="00F408CF">
        <w:t>Обычно в зарубежной банковской деятельности залоговая стоимость ценных бумаг колеблется в следующих пределах</w:t>
      </w:r>
      <w:r w:rsidR="00F408CF" w:rsidRPr="00F408CF">
        <w:t>:</w:t>
      </w:r>
    </w:p>
    <w:p w:rsidR="00106F28" w:rsidRPr="00F408CF" w:rsidRDefault="00106F28" w:rsidP="00F408CF">
      <w:pPr>
        <w:ind w:firstLine="709"/>
      </w:pPr>
      <w:r w:rsidRPr="00F408CF">
        <w:t>для закладных листов</w:t>
      </w:r>
      <w:r w:rsidR="00F408CF">
        <w:t xml:space="preserve"> (</w:t>
      </w:r>
      <w:r w:rsidRPr="00F408CF">
        <w:t>ипотечных облигаций</w:t>
      </w:r>
      <w:r w:rsidR="00F408CF" w:rsidRPr="00F408CF">
        <w:t xml:space="preserve">) </w:t>
      </w:r>
      <w:r w:rsidRPr="00F408CF">
        <w:t>не опускается ниже 90</w:t>
      </w:r>
      <w:r w:rsidR="00F408CF" w:rsidRPr="00F408CF">
        <w:t>%</w:t>
      </w:r>
      <w:r w:rsidRPr="00F408CF">
        <w:t xml:space="preserve"> курса,</w:t>
      </w:r>
    </w:p>
    <w:p w:rsidR="00106F28" w:rsidRPr="00F408CF" w:rsidRDefault="00106F28" w:rsidP="00F408CF">
      <w:pPr>
        <w:ind w:firstLine="709"/>
      </w:pPr>
      <w:r w:rsidRPr="00F408CF">
        <w:t>для долговых обязательств</w:t>
      </w:r>
      <w:r w:rsidR="00F408CF">
        <w:t xml:space="preserve"> (</w:t>
      </w:r>
      <w:r w:rsidRPr="00F408CF">
        <w:t>документ, выдаваемый заемщиком кредитору при получении ссуды</w:t>
      </w:r>
      <w:r w:rsidR="00F408CF" w:rsidRPr="00F408CF">
        <w:t xml:space="preserve">) </w:t>
      </w:r>
      <w:r w:rsidRPr="00F408CF">
        <w:t>с поручением оценивается до 80</w:t>
      </w:r>
      <w:r w:rsidR="00F408CF" w:rsidRPr="00F408CF">
        <w:t>%</w:t>
      </w:r>
      <w:r w:rsidRPr="00F408CF">
        <w:t xml:space="preserve"> курсовой стоимости,</w:t>
      </w:r>
    </w:p>
    <w:p w:rsidR="00106F28" w:rsidRPr="00F408CF" w:rsidRDefault="00106F28" w:rsidP="00F408CF">
      <w:pPr>
        <w:ind w:firstLine="709"/>
      </w:pPr>
      <w:r w:rsidRPr="00F408CF">
        <w:t xml:space="preserve">для других долговых обязательств </w:t>
      </w:r>
      <w:r w:rsidR="00F408CF">
        <w:t>-</w:t>
      </w:r>
      <w:r w:rsidRPr="00F408CF">
        <w:t xml:space="preserve"> до 60</w:t>
      </w:r>
      <w:r w:rsidR="00F408CF" w:rsidRPr="00F408CF">
        <w:t>%</w:t>
      </w:r>
      <w:r w:rsidRPr="00F408CF">
        <w:t>,</w:t>
      </w:r>
    </w:p>
    <w:p w:rsidR="00F408CF" w:rsidRDefault="00106F28" w:rsidP="00F408CF">
      <w:pPr>
        <w:ind w:firstLine="709"/>
      </w:pPr>
      <w:r w:rsidRPr="00F408CF">
        <w:t xml:space="preserve">для акций </w:t>
      </w:r>
      <w:r w:rsidR="00F408CF">
        <w:t>-</w:t>
      </w:r>
      <w:r w:rsidRPr="00F408CF">
        <w:t xml:space="preserve"> от 50 до 70</w:t>
      </w:r>
      <w:r w:rsidR="00F408CF" w:rsidRPr="00F408CF">
        <w:t>%</w:t>
      </w:r>
      <w:r w:rsidRPr="00F408CF">
        <w:t xml:space="preserve"> их курса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Критерием качества ценных бумаг с учетом приемлемости их для залога служат возможность быстрой реализации и финансовое состояние выпускающей стороны</w:t>
      </w:r>
      <w:r w:rsidR="00F408CF" w:rsidRPr="00F408CF">
        <w:t xml:space="preserve">. </w:t>
      </w:r>
      <w:r w:rsidRPr="00F408CF">
        <w:t>В этой связи наиболее высокий рейтинг качества в зарубежной практике имеют ценные государственные бумаги с быстрой оборачиваемостью</w:t>
      </w:r>
      <w:r w:rsidR="00F408CF" w:rsidRPr="00F408CF">
        <w:t xml:space="preserve">. </w:t>
      </w:r>
      <w:r w:rsidRPr="00F408CF">
        <w:t>При их кредитовании максимальная сумма кредита может достигать 95</w:t>
      </w:r>
      <w:r w:rsidR="00F408CF" w:rsidRPr="00F408CF">
        <w:t>%</w:t>
      </w:r>
      <w:r w:rsidRPr="00F408CF">
        <w:t xml:space="preserve"> стоимости ценных бумаг</w:t>
      </w:r>
      <w:r w:rsidR="00F408CF" w:rsidRPr="00F408CF">
        <w:t xml:space="preserve">. </w:t>
      </w:r>
      <w:r w:rsidRPr="00F408CF">
        <w:t>Например, акций, выпущенных фирмами, объем кредита составляет 80</w:t>
      </w:r>
      <w:r w:rsidR="00F408CF" w:rsidRPr="00F408CF">
        <w:t>-</w:t>
      </w:r>
      <w:r w:rsidRPr="00F408CF">
        <w:t>85</w:t>
      </w:r>
      <w:r w:rsidR="00F408CF" w:rsidRPr="00F408CF">
        <w:t xml:space="preserve">%. </w:t>
      </w:r>
      <w:r w:rsidRPr="00F408CF">
        <w:t>В данном случае речь идет не о тех акциях, которые выпускает предприятие-заемщик, а о тех, которые он приобрел на рынке ценных бумаг, поскольку вложение капитала в ценные бумаги есть реальное имущество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Соответственно можно сделать заключение, что кредитование населения в развитых зарубежных странах носит развитый и массовый</w:t>
      </w:r>
      <w:r w:rsidR="00F408CF" w:rsidRPr="00F408CF">
        <w:t xml:space="preserve"> </w:t>
      </w:r>
      <w:r w:rsidRPr="00F408CF">
        <w:t>порядок, более 50% всех кредитов</w:t>
      </w:r>
      <w:r w:rsidR="00F408CF" w:rsidRPr="00F408CF">
        <w:t xml:space="preserve">. </w:t>
      </w:r>
      <w:r w:rsidRPr="00F408CF">
        <w:t>И по срокам от</w:t>
      </w:r>
      <w:r w:rsidR="00F408CF" w:rsidRPr="00F408CF">
        <w:t xml:space="preserve"> </w:t>
      </w:r>
      <w:r w:rsidRPr="00F408CF">
        <w:t>одного года, до тридцати лет</w:t>
      </w:r>
      <w:r w:rsidR="00F408CF" w:rsidRPr="00F408CF">
        <w:t xml:space="preserve">. </w:t>
      </w:r>
      <w:r w:rsidRPr="00F408CF">
        <w:t>По суммам не ограничено в зависимости от платежеспособности клиента</w:t>
      </w:r>
      <w:r w:rsidR="00F408CF" w:rsidRPr="00F408CF">
        <w:t>.</w:t>
      </w:r>
    </w:p>
    <w:p w:rsidR="00106F28" w:rsidRPr="00F408CF" w:rsidRDefault="00A160B0" w:rsidP="00A160B0">
      <w:pPr>
        <w:pStyle w:val="2"/>
      </w:pPr>
      <w:r>
        <w:br w:type="page"/>
      </w:r>
      <w:bookmarkStart w:id="42" w:name="_Toc254976183"/>
      <w:bookmarkStart w:id="43" w:name="_Toc254976226"/>
      <w:r w:rsidR="00F408CF">
        <w:t>Заключение</w:t>
      </w:r>
      <w:bookmarkEnd w:id="42"/>
      <w:bookmarkEnd w:id="43"/>
    </w:p>
    <w:p w:rsidR="00A160B0" w:rsidRDefault="00A160B0" w:rsidP="00F408CF">
      <w:pPr>
        <w:ind w:firstLine="709"/>
      </w:pPr>
    </w:p>
    <w:p w:rsidR="00F408CF" w:rsidRDefault="00106F28" w:rsidP="00F408CF">
      <w:pPr>
        <w:ind w:firstLine="709"/>
      </w:pPr>
      <w:r w:rsidRPr="00F408CF">
        <w:t>Проанализировав становление и развитие потребительских</w:t>
      </w:r>
      <w:r w:rsidR="00F408CF" w:rsidRPr="00F408CF">
        <w:t xml:space="preserve"> </w:t>
      </w:r>
      <w:r w:rsidRPr="00F408CF">
        <w:t>отношений в Республике Казахстан, можно сделать следующие выводы</w:t>
      </w:r>
      <w:r w:rsidR="00F408CF" w:rsidRPr="00F408CF">
        <w:t>:</w:t>
      </w:r>
    </w:p>
    <w:p w:rsidR="00F408CF" w:rsidRDefault="00106F28" w:rsidP="00F408CF">
      <w:pPr>
        <w:ind w:firstLine="709"/>
      </w:pPr>
      <w:r w:rsidRPr="00F408CF">
        <w:t xml:space="preserve">Понятие потребительского кредита существовало еще в </w:t>
      </w:r>
      <w:r w:rsidRPr="00F408CF">
        <w:rPr>
          <w:lang w:val="en-US"/>
        </w:rPr>
        <w:t>IV</w:t>
      </w:r>
      <w:r w:rsidRPr="00F408CF">
        <w:t xml:space="preserve"> веке до нашей эры, но назначение кредита в то время отличалось от современного</w:t>
      </w:r>
      <w:r w:rsidR="00F408CF" w:rsidRPr="00F408CF">
        <w:t xml:space="preserve">: </w:t>
      </w:r>
      <w:r w:rsidRPr="00F408CF">
        <w:t>кредиты брались из нужды, а не для получения дополнительной прибыли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Потребительский кредит</w:t>
      </w:r>
      <w:r w:rsidR="00F408CF">
        <w:t xml:space="preserve"> (</w:t>
      </w:r>
      <w:r w:rsidRPr="00F408CF">
        <w:t>англ</w:t>
      </w:r>
      <w:r w:rsidR="00F408CF" w:rsidRPr="00F408CF">
        <w:t xml:space="preserve">. </w:t>
      </w:r>
      <w:r w:rsidRPr="00F408CF">
        <w:t>consumer credit, purchase loan</w:t>
      </w:r>
      <w:r w:rsidR="00F408CF" w:rsidRPr="00F408CF">
        <w:t xml:space="preserve">) </w:t>
      </w:r>
      <w:r w:rsidR="00F408CF">
        <w:t>-</w:t>
      </w:r>
      <w:r w:rsidRPr="00F408CF">
        <w:t xml:space="preserve"> форма кредита, предоставляемого населению предприятиями торговли и сферы услуг при покупке предметов потребления, товаров длительного пользования, оплате бытовых услуг на условиях отсрочки платежа</w:t>
      </w:r>
      <w:r w:rsidR="00F408CF" w:rsidRPr="00F408CF">
        <w:t>.</w:t>
      </w:r>
    </w:p>
    <w:p w:rsidR="00F408CF" w:rsidRDefault="003559AE" w:rsidP="00F408CF">
      <w:pPr>
        <w:ind w:firstLine="709"/>
      </w:pPr>
      <w:r w:rsidRPr="00F408CF">
        <w:t>Субъектами потребительского</w:t>
      </w:r>
      <w:r w:rsidR="00F408CF" w:rsidRPr="00F408CF">
        <w:t xml:space="preserve"> </w:t>
      </w:r>
      <w:r w:rsidRPr="00F408CF">
        <w:t>кредита являются заемщики</w:t>
      </w:r>
      <w:r w:rsidR="00F408CF" w:rsidRPr="00F408CF">
        <w:t xml:space="preserve"> - </w:t>
      </w:r>
      <w:r w:rsidRPr="00F408CF">
        <w:t xml:space="preserve">физические лица, берущие взаймы, и кредиторы </w:t>
      </w:r>
      <w:r w:rsidR="00F408CF">
        <w:t>-</w:t>
      </w:r>
      <w:r w:rsidRPr="00F408CF">
        <w:t xml:space="preserve"> коммерческие банки и специальные учреждения потребительского кредита, магазины, сберкассы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Роль потребительского кредита заключается в том, что он стимулирует эффективность труда, уменьшает текучесть кадров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Кредитные операции</w:t>
      </w:r>
      <w:r w:rsidR="00F408CF" w:rsidRPr="00F408CF">
        <w:t xml:space="preserve"> - </w:t>
      </w:r>
      <w:r w:rsidRPr="00F408CF">
        <w:t>самая доходная статья коммерческого банка, и</w:t>
      </w:r>
      <w:r w:rsidR="00F408CF" w:rsidRPr="00F408CF">
        <w:t xml:space="preserve"> </w:t>
      </w:r>
      <w:r w:rsidRPr="00F408CF">
        <w:t xml:space="preserve">в каждой кредитной сделке для банка существует кредитный риск </w:t>
      </w:r>
      <w:r w:rsidR="00F408CF">
        <w:t>-</w:t>
      </w:r>
      <w:r w:rsidRPr="00F408CF">
        <w:t xml:space="preserve"> риск</w:t>
      </w:r>
      <w:r w:rsidR="00F408CF" w:rsidRPr="00F408CF">
        <w:t xml:space="preserve"> </w:t>
      </w:r>
      <w:r w:rsidRPr="00F408CF">
        <w:t>невозврата ссуженной стоимости</w:t>
      </w:r>
      <w:r w:rsidR="00F408CF" w:rsidRPr="00F408CF">
        <w:t xml:space="preserve"> </w:t>
      </w:r>
      <w:r w:rsidRPr="00F408CF">
        <w:t>и процентов по ней заемщиком</w:t>
      </w:r>
      <w:r w:rsidR="00F408CF" w:rsidRPr="00F408CF">
        <w:t xml:space="preserve">. </w:t>
      </w:r>
      <w:r w:rsidR="003559AE" w:rsidRPr="00F408CF">
        <w:t>Поэтому для банка важна, становится разработка комплекса мероприятий по снижению риска кредитных операций и управление кредитным риском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Кредитный риск зависит от внешних</w:t>
      </w:r>
      <w:r w:rsidR="00F408CF">
        <w:t xml:space="preserve"> (</w:t>
      </w:r>
      <w:r w:rsidRPr="00F408CF">
        <w:t>связанных с состоянием экономической среды, с конъюнктурой</w:t>
      </w:r>
      <w:r w:rsidR="00F408CF" w:rsidRPr="00F408CF">
        <w:t xml:space="preserve">) </w:t>
      </w:r>
      <w:r w:rsidRPr="00F408CF">
        <w:t>и внутренних</w:t>
      </w:r>
      <w:r w:rsidR="00F408CF">
        <w:t xml:space="preserve"> (</w:t>
      </w:r>
      <w:r w:rsidRPr="00F408CF">
        <w:t>вызванных ошибочными действиями самого банка</w:t>
      </w:r>
      <w:r w:rsidR="00F408CF" w:rsidRPr="00F408CF">
        <w:t xml:space="preserve">) </w:t>
      </w:r>
      <w:r w:rsidRPr="00F408CF">
        <w:t>факторов</w:t>
      </w:r>
      <w:r w:rsidR="00F408CF" w:rsidRPr="00F408CF">
        <w:t xml:space="preserve">. </w:t>
      </w:r>
      <w:r w:rsidRPr="00F408CF">
        <w:t>И управление кредитным риском включает в себя учет этих факторов и разработка мероприятий по снижению риска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Кредитная корзина в настоящий момент представлена такими продуктами, как магазинный, или экспресс-кредит, стандартный банковский целевой кредит, овердрафт, кредитные карты</w:t>
      </w:r>
      <w:r w:rsidR="00F408CF" w:rsidRPr="00F408CF">
        <w:t xml:space="preserve">. </w:t>
      </w:r>
      <w:r w:rsidRPr="00F408CF">
        <w:t>Если раньше основная доля рынка принадлежала стандартным банковским кредитам, то теперь это место уверенно заняли экспресс-кредиты, но, по прогнозам специалистов, в недалеком будущем данный вид кредитов уступит сове лидирующее место овердрафту и кредитным картам, так как клиентам более интересны длительные отношения с банком, нежели кратковременные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Проблемы казахстанского</w:t>
      </w:r>
      <w:r w:rsidR="00F408CF" w:rsidRPr="00F408CF">
        <w:t xml:space="preserve"> </w:t>
      </w:r>
      <w:r w:rsidRPr="00F408CF">
        <w:t>кредитного рынка касаются, прежде всего, юридической стороны</w:t>
      </w:r>
      <w:r w:rsidR="00F408CF" w:rsidRPr="00F408CF">
        <w:t xml:space="preserve">: </w:t>
      </w:r>
      <w:r w:rsidRPr="00F408CF">
        <w:t>законодательно закрепленной</w:t>
      </w:r>
      <w:r w:rsidR="00F408CF" w:rsidRPr="00F408CF">
        <w:t xml:space="preserve"> </w:t>
      </w:r>
      <w:r w:rsidRPr="00F408CF">
        <w:t>защиты прав потребителей кредитных услуг, ответственности обеих сторон в случае нарушения кредитного договора, наличия налаженной системы кредитных бюро для сбора информации о заемщиках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Четкая спецификация нормативной базы является защитой, как кредитора, так и покупателя от форс-мажорных обстоятельств, вызванных сознательным либо вынужденным уклонением участника сделки от исполнения своих обязательств по договору потребительского кредита</w:t>
      </w:r>
      <w:r w:rsidR="00F408CF" w:rsidRPr="00F408CF">
        <w:t xml:space="preserve">. </w:t>
      </w:r>
      <w:r w:rsidRPr="00F408CF">
        <w:t>Эффективное хозяйственное законодательство в таких случаях оперативно и с минимальными издержками в судебном порядке защищает финансовые интересы пострадавшей стороны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Эти и другие проблемы носят временный характер</w:t>
      </w:r>
      <w:r w:rsidR="00F408CF" w:rsidRPr="00F408CF">
        <w:t xml:space="preserve">. </w:t>
      </w:r>
      <w:r w:rsidRPr="00F408CF">
        <w:t>И их решение в</w:t>
      </w:r>
      <w:r w:rsidR="00F408CF" w:rsidRPr="00F408CF">
        <w:t xml:space="preserve"> </w:t>
      </w:r>
      <w:r w:rsidRPr="00F408CF">
        <w:t>скором времени приведет в Казахстане</w:t>
      </w:r>
      <w:r w:rsidR="00F408CF" w:rsidRPr="00F408CF">
        <w:t xml:space="preserve"> </w:t>
      </w:r>
      <w:r w:rsidRPr="00F408CF">
        <w:t>к созданию стабильного рынка потребительского кредитования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Программы потребительского кредитования должны играть важную роль в управлении банком и банковскими услугами</w:t>
      </w:r>
      <w:r w:rsidR="00F408CF" w:rsidRPr="00F408CF">
        <w:t xml:space="preserve">. </w:t>
      </w:r>
      <w:r w:rsidRPr="00F408CF">
        <w:t>Причина этого заключается не только в том, что потребительские кредиты принадлежат к числу самых выгодных и перспективных видов кредитования, но и в том, что по мере роста своего образовательного ценза клиенты все чаще прибегают к кредитованию для повышения уровня жизни и согласования планов своих расходов с ожидаемым доходом</w:t>
      </w:r>
      <w:r w:rsidR="00F408CF" w:rsidRPr="00F408CF">
        <w:t>.</w:t>
      </w:r>
    </w:p>
    <w:p w:rsidR="00F408CF" w:rsidRDefault="00106F28" w:rsidP="00F408CF">
      <w:pPr>
        <w:ind w:firstLine="709"/>
      </w:pPr>
      <w:r w:rsidRPr="00F408CF">
        <w:t>В заключение следует отметить, что объективное условие, необходимое для широкого распространения потребительского кредитования,</w:t>
      </w:r>
      <w:r w:rsidR="00F408CF" w:rsidRPr="00F408CF">
        <w:t xml:space="preserve"> - </w:t>
      </w:r>
      <w:r w:rsidRPr="00F408CF">
        <w:t>это</w:t>
      </w:r>
      <w:r w:rsidR="00F408CF" w:rsidRPr="00F408CF">
        <w:t xml:space="preserve"> </w:t>
      </w:r>
      <w:r w:rsidRPr="00F408CF">
        <w:t>нормализация политического и экономического климата в стране, включая упорядочение и четкое соблюдение хозяйственного законодательства</w:t>
      </w:r>
      <w:r w:rsidR="00F408CF" w:rsidRPr="00F408CF">
        <w:t xml:space="preserve">. </w:t>
      </w:r>
      <w:r w:rsidRPr="00F408CF">
        <w:t>Экономическая стабилизация важна с той точки зрения, что она порождает взаимное доверие кредитора и заемщика</w:t>
      </w:r>
      <w:r w:rsidR="00F408CF">
        <w:t xml:space="preserve"> (</w:t>
      </w:r>
      <w:r w:rsidRPr="00F408CF">
        <w:t>потребителя</w:t>
      </w:r>
      <w:r w:rsidR="00F408CF" w:rsidRPr="00F408CF">
        <w:t xml:space="preserve">) </w:t>
      </w:r>
      <w:r w:rsidRPr="00F408CF">
        <w:t xml:space="preserve">в плане </w:t>
      </w:r>
      <w:r w:rsidRPr="00F408CF">
        <w:rPr>
          <w:i/>
          <w:iCs/>
        </w:rPr>
        <w:t>долгосрочной финансовой состоятельности</w:t>
      </w:r>
      <w:r w:rsidRPr="00F408CF">
        <w:t xml:space="preserve"> друг друга</w:t>
      </w:r>
      <w:r w:rsidR="00F408CF" w:rsidRPr="00F408CF">
        <w:t xml:space="preserve">. </w:t>
      </w:r>
      <w:r w:rsidRPr="00F408CF">
        <w:t xml:space="preserve">При сделках потребительского кредитования и для кредитора, и для заемщика важна </w:t>
      </w:r>
      <w:r w:rsidRPr="00F408CF">
        <w:rPr>
          <w:i/>
          <w:iCs/>
        </w:rPr>
        <w:t>предсказуемость</w:t>
      </w:r>
      <w:r w:rsidRPr="00F408CF">
        <w:t xml:space="preserve"> другой стороны</w:t>
      </w:r>
      <w:r w:rsidR="00F408CF" w:rsidRPr="00F408CF">
        <w:t xml:space="preserve">. </w:t>
      </w:r>
      <w:r w:rsidRPr="00F408CF">
        <w:t>Иными словами, выдавая кредит на покупку автомобиля в рассрочку или выдавая кредитную карточку, банк-кредитор ориентируется на уровень заработной платы</w:t>
      </w:r>
      <w:r w:rsidR="00F408CF">
        <w:t xml:space="preserve"> (</w:t>
      </w:r>
      <w:r w:rsidRPr="00F408CF">
        <w:t>или иных доходов потребителя</w:t>
      </w:r>
      <w:r w:rsidR="00F408CF" w:rsidRPr="00F408CF">
        <w:t xml:space="preserve">) </w:t>
      </w:r>
      <w:r w:rsidRPr="00F408CF">
        <w:t>и для него важно, чтобы этот уровень дохода, являющийся источником покрытия кредита, с большой степенью вероятности сохранился на весь</w:t>
      </w:r>
      <w:r w:rsidR="00F408CF" w:rsidRPr="00F408CF">
        <w:t xml:space="preserve"> - </w:t>
      </w:r>
      <w:r w:rsidRPr="00F408CF">
        <w:t>иногда весьма продолжительный</w:t>
      </w:r>
      <w:r w:rsidR="00F408CF" w:rsidRPr="00F408CF">
        <w:t xml:space="preserve"> - </w:t>
      </w:r>
      <w:r w:rsidRPr="00F408CF">
        <w:t>срок кредитования</w:t>
      </w:r>
      <w:r w:rsidR="00F408CF" w:rsidRPr="00F408CF">
        <w:t xml:space="preserve">. </w:t>
      </w:r>
      <w:r w:rsidRPr="00F408CF">
        <w:t>Точно так же потребитель должен быть уверен в долгосрочной финансовой стабильности банка-кредитора как фактора выполнения им своих обязательств</w:t>
      </w:r>
      <w:r w:rsidR="00F408CF">
        <w:t xml:space="preserve"> (</w:t>
      </w:r>
      <w:r w:rsidRPr="00F408CF">
        <w:t>особенно актуально это, например, при покупке дома в рассрочку, частично финансируемой за счет единовременного взноса покупателем собственных накоплений</w:t>
      </w:r>
      <w:r w:rsidR="00F408CF" w:rsidRPr="00F408CF">
        <w:t>).</w:t>
      </w:r>
    </w:p>
    <w:p w:rsidR="00F408CF" w:rsidRDefault="00106F28" w:rsidP="00F408CF">
      <w:pPr>
        <w:ind w:firstLine="709"/>
      </w:pPr>
      <w:r w:rsidRPr="00F408CF">
        <w:t>В свете вышесказанного понятно, почему потребительское кредитование при всей его простоте и чрезвычайной актуальности для казахстанской</w:t>
      </w:r>
      <w:r w:rsidR="00F408CF" w:rsidRPr="00F408CF">
        <w:t xml:space="preserve"> </w:t>
      </w:r>
      <w:r w:rsidRPr="00F408CF">
        <w:t>экономики только начало развиваться</w:t>
      </w:r>
      <w:r w:rsidR="00F408CF" w:rsidRPr="00F408CF">
        <w:t xml:space="preserve">. </w:t>
      </w:r>
      <w:r w:rsidRPr="00F408CF">
        <w:t>Сейчас, когда четко обозначились тенденции общей экономической и политической стабилизации и некоторого оживления, появляются необходимые предпосылки для более широкого применения технологии потребительского кредитования при продаже товаров и услуг населению</w:t>
      </w:r>
      <w:r w:rsidR="00F408CF" w:rsidRPr="00F408CF">
        <w:t>.</w:t>
      </w:r>
    </w:p>
    <w:p w:rsidR="00F408CF" w:rsidRDefault="00F408CF" w:rsidP="00F408CF">
      <w:pPr>
        <w:ind w:firstLine="709"/>
      </w:pPr>
    </w:p>
    <w:p w:rsidR="00F408CF" w:rsidRPr="00F408CF" w:rsidRDefault="00A160B0" w:rsidP="00A160B0">
      <w:pPr>
        <w:pStyle w:val="2"/>
      </w:pPr>
      <w:r>
        <w:br w:type="page"/>
      </w:r>
      <w:bookmarkStart w:id="44" w:name="_Toc254976184"/>
      <w:bookmarkStart w:id="45" w:name="_Toc254976227"/>
      <w:r w:rsidR="00F408CF">
        <w:t>Список литературы</w:t>
      </w:r>
      <w:bookmarkEnd w:id="44"/>
      <w:bookmarkEnd w:id="45"/>
    </w:p>
    <w:p w:rsidR="00A160B0" w:rsidRDefault="00A160B0" w:rsidP="00F408CF">
      <w:pPr>
        <w:ind w:firstLine="709"/>
      </w:pPr>
    </w:p>
    <w:p w:rsidR="00F408CF" w:rsidRDefault="003559AE" w:rsidP="00A160B0">
      <w:pPr>
        <w:pStyle w:val="a0"/>
      </w:pPr>
      <w:r w:rsidRPr="00F408CF">
        <w:t>Ильясов К</w:t>
      </w:r>
      <w:r w:rsidR="00F408CF">
        <w:t xml:space="preserve">.К. </w:t>
      </w:r>
      <w:r w:rsidRPr="00F408CF">
        <w:t>Финансово-кредитные проблемы развития экономики Казахстана Под ред</w:t>
      </w:r>
      <w:r w:rsidR="00F408CF" w:rsidRPr="00F408CF">
        <w:t xml:space="preserve">. </w:t>
      </w:r>
      <w:r w:rsidR="00F408CF">
        <w:t>-</w:t>
      </w:r>
      <w:r w:rsidRPr="00F408CF">
        <w:t xml:space="preserve"> Алматы</w:t>
      </w:r>
      <w:r w:rsidR="00F408CF" w:rsidRPr="00F408CF">
        <w:t xml:space="preserve">: </w:t>
      </w:r>
      <w:r w:rsidR="00106F28" w:rsidRPr="00F408CF">
        <w:t>Бiлiм, 1995 г</w:t>
      </w:r>
      <w:r w:rsidR="00F408CF" w:rsidRPr="00F408CF">
        <w:t>.</w:t>
      </w:r>
    </w:p>
    <w:p w:rsidR="00F408CF" w:rsidRDefault="003559AE" w:rsidP="00A160B0">
      <w:pPr>
        <w:pStyle w:val="a0"/>
      </w:pPr>
      <w:r w:rsidRPr="00F408CF">
        <w:t>Ведяев</w:t>
      </w:r>
      <w:r w:rsidR="00106F28" w:rsidRPr="00F408CF">
        <w:t xml:space="preserve"> А</w:t>
      </w:r>
      <w:r w:rsidR="00F408CF">
        <w:t>.,</w:t>
      </w:r>
      <w:r w:rsidR="00106F28" w:rsidRPr="00F408CF">
        <w:t xml:space="preserve"> Лаврентьева И</w:t>
      </w:r>
      <w:r w:rsidR="00F408CF">
        <w:t>.,</w:t>
      </w:r>
      <w:r w:rsidR="00106F28" w:rsidRPr="00F408CF">
        <w:t xml:space="preserve"> Шарикова Е</w:t>
      </w:r>
      <w:r w:rsidR="00F408CF" w:rsidRPr="00F408CF">
        <w:t xml:space="preserve">. </w:t>
      </w:r>
      <w:r w:rsidR="00106F28" w:rsidRPr="00F408CF">
        <w:t>И др</w:t>
      </w:r>
      <w:r w:rsidR="00F408CF" w:rsidRPr="00F408CF">
        <w:t xml:space="preserve">. </w:t>
      </w:r>
      <w:r w:rsidR="00106F28" w:rsidRPr="00F408CF">
        <w:t>банковская система, кризис и перспективы развития</w:t>
      </w:r>
      <w:r w:rsidR="00F408CF" w:rsidRPr="00F408CF">
        <w:t>. -</w:t>
      </w:r>
      <w:r w:rsidR="00F408CF">
        <w:t xml:space="preserve"> </w:t>
      </w:r>
      <w:r w:rsidR="00106F28" w:rsidRPr="00F408CF">
        <w:t>М</w:t>
      </w:r>
      <w:r w:rsidR="00F408CF">
        <w:t>.:</w:t>
      </w:r>
      <w:r w:rsidR="00F408CF" w:rsidRPr="00F408CF">
        <w:t xml:space="preserve"> </w:t>
      </w:r>
      <w:r w:rsidR="00106F28" w:rsidRPr="00F408CF">
        <w:t>Аналитическая лаборатория</w:t>
      </w:r>
      <w:r w:rsidR="00F408CF">
        <w:t xml:space="preserve"> "</w:t>
      </w:r>
      <w:r w:rsidR="00106F28" w:rsidRPr="00F408CF">
        <w:t>Веди</w:t>
      </w:r>
      <w:r w:rsidR="00F408CF">
        <w:t xml:space="preserve">", </w:t>
      </w:r>
      <w:r w:rsidR="00106F28" w:rsidRPr="00F408CF">
        <w:t>1999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Кучукова Н</w:t>
      </w:r>
      <w:r w:rsidR="00F408CF">
        <w:t xml:space="preserve">.К. </w:t>
      </w:r>
      <w:r w:rsidRPr="00F408CF">
        <w:t>Макроэкономические аспекты реформирования финансово-кредитной системы Республики Казахстан в условиях перехода к рыночной экономике</w:t>
      </w:r>
      <w:r w:rsidR="00F408CF" w:rsidRPr="00F408CF">
        <w:t xml:space="preserve">. </w:t>
      </w:r>
      <w:r w:rsidR="00F408CF">
        <w:t>-</w:t>
      </w:r>
      <w:r w:rsidRPr="00F408CF">
        <w:t xml:space="preserve"> Алматы</w:t>
      </w:r>
      <w:r w:rsidR="00F408CF" w:rsidRPr="00F408CF">
        <w:t xml:space="preserve">: </w:t>
      </w:r>
      <w:r w:rsidRPr="00F408CF">
        <w:t>Гылым, 1994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Райзберг Б</w:t>
      </w:r>
      <w:r w:rsidR="00F408CF">
        <w:t xml:space="preserve">.А. </w:t>
      </w:r>
      <w:r w:rsidRPr="00F408CF">
        <w:t>Курс экономики</w:t>
      </w:r>
      <w:r w:rsidR="00F408CF" w:rsidRPr="00F408CF">
        <w:t xml:space="preserve">: </w:t>
      </w:r>
      <w:r w:rsidR="003559AE" w:rsidRPr="00F408CF">
        <w:t>Учебник под ред</w:t>
      </w:r>
      <w:r w:rsidR="00F408CF" w:rsidRPr="00F408CF">
        <w:t xml:space="preserve">. </w:t>
      </w:r>
      <w:r w:rsidR="00F408CF">
        <w:t>-</w:t>
      </w:r>
      <w:r w:rsidR="003559AE" w:rsidRPr="00F408CF">
        <w:t xml:space="preserve"> ИНФРА-М, 1997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Сейткасимов Г</w:t>
      </w:r>
      <w:r w:rsidR="00F408CF">
        <w:t xml:space="preserve">.С. </w:t>
      </w:r>
      <w:r w:rsidRPr="00F408CF">
        <w:t>Деньги, кредит, банки</w:t>
      </w:r>
      <w:r w:rsidR="00F408CF" w:rsidRPr="00F408CF">
        <w:t xml:space="preserve">: </w:t>
      </w:r>
      <w:r w:rsidR="003559AE" w:rsidRPr="00F408CF">
        <w:t>Учебник под ред</w:t>
      </w:r>
      <w:r w:rsidR="00F408CF" w:rsidRPr="00F408CF">
        <w:t xml:space="preserve">. </w:t>
      </w:r>
      <w:r w:rsidR="003559AE" w:rsidRPr="00F408CF">
        <w:t>проф</w:t>
      </w:r>
      <w:r w:rsidR="00F408CF" w:rsidRPr="00F408CF">
        <w:t>.</w:t>
      </w:r>
      <w:r w:rsidR="00F408CF">
        <w:t xml:space="preserve"> -</w:t>
      </w:r>
      <w:r w:rsidR="003559AE" w:rsidRPr="00F408CF">
        <w:t xml:space="preserve"> Алматы</w:t>
      </w:r>
      <w:r w:rsidR="00F408CF" w:rsidRPr="00F408CF">
        <w:t xml:space="preserve">: </w:t>
      </w:r>
      <w:r w:rsidRPr="00F408CF">
        <w:t>Экономика, 1996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Чекмаева Е</w:t>
      </w:r>
      <w:r w:rsidR="00F408CF">
        <w:t xml:space="preserve">.Н. </w:t>
      </w:r>
      <w:r w:rsidRPr="00F408CF">
        <w:t>Межбанковский кредитный рынок и его регулирование /Деньги и кредит</w:t>
      </w:r>
      <w:r w:rsidR="00F408CF">
        <w:t>. 19</w:t>
      </w:r>
      <w:r w:rsidRPr="00F408CF">
        <w:t>94 г</w:t>
      </w:r>
      <w:r w:rsidR="00F408CF" w:rsidRPr="00F408CF">
        <w:t>.</w:t>
      </w:r>
    </w:p>
    <w:p w:rsidR="00F408CF" w:rsidRDefault="00F408CF" w:rsidP="00A160B0">
      <w:pPr>
        <w:pStyle w:val="a0"/>
      </w:pPr>
      <w:r>
        <w:t>"</w:t>
      </w:r>
      <w:r w:rsidR="00106F28" w:rsidRPr="00F408CF">
        <w:t>Предприниматель и право</w:t>
      </w:r>
      <w:r>
        <w:t xml:space="preserve">". </w:t>
      </w:r>
      <w:r w:rsidR="00106F28" w:rsidRPr="00F408CF">
        <w:t>№12</w:t>
      </w:r>
      <w:r>
        <w:t xml:space="preserve"> (</w:t>
      </w:r>
      <w:r w:rsidR="00106F28" w:rsidRPr="00F408CF">
        <w:t>73</w:t>
      </w:r>
      <w:r w:rsidRPr="00F408CF">
        <w:t>),</w:t>
      </w:r>
      <w:r w:rsidR="00106F28" w:rsidRPr="00F408CF">
        <w:t xml:space="preserve"> май, 1997 г</w:t>
      </w:r>
      <w:r w:rsidRPr="00F408CF">
        <w:t>.</w:t>
      </w:r>
    </w:p>
    <w:p w:rsidR="00F408CF" w:rsidRDefault="00106F28" w:rsidP="00A160B0">
      <w:pPr>
        <w:pStyle w:val="a0"/>
        <w:rPr>
          <w:snapToGrid w:val="0"/>
        </w:rPr>
      </w:pPr>
      <w:r w:rsidRPr="00F408CF">
        <w:rPr>
          <w:snapToGrid w:val="0"/>
        </w:rPr>
        <w:t>Банковское дело</w:t>
      </w:r>
      <w:r w:rsidR="00F408CF" w:rsidRPr="00F408CF">
        <w:rPr>
          <w:snapToGrid w:val="0"/>
        </w:rPr>
        <w:t xml:space="preserve">: </w:t>
      </w:r>
      <w:r w:rsidRPr="00F408CF">
        <w:rPr>
          <w:snapToGrid w:val="0"/>
        </w:rPr>
        <w:t>под редакцией проф</w:t>
      </w:r>
      <w:r w:rsidR="00F408CF">
        <w:rPr>
          <w:snapToGrid w:val="0"/>
        </w:rPr>
        <w:t xml:space="preserve">.В.И. </w:t>
      </w:r>
      <w:r w:rsidRPr="00F408CF">
        <w:rPr>
          <w:snapToGrid w:val="0"/>
        </w:rPr>
        <w:t>Колесникова</w:t>
      </w:r>
      <w:r w:rsidR="00F408CF" w:rsidRPr="00F408CF">
        <w:rPr>
          <w:snapToGrid w:val="0"/>
        </w:rPr>
        <w:t>. -</w:t>
      </w:r>
      <w:r w:rsidR="00F408CF">
        <w:rPr>
          <w:snapToGrid w:val="0"/>
        </w:rPr>
        <w:t xml:space="preserve"> </w:t>
      </w:r>
      <w:r w:rsidRPr="00F408CF">
        <w:rPr>
          <w:snapToGrid w:val="0"/>
        </w:rPr>
        <w:t>Москва</w:t>
      </w:r>
      <w:r w:rsidR="00F408CF" w:rsidRPr="00F408CF">
        <w:rPr>
          <w:snapToGrid w:val="0"/>
        </w:rPr>
        <w:t xml:space="preserve">. </w:t>
      </w:r>
      <w:r w:rsidRPr="00F408CF">
        <w:rPr>
          <w:snapToGrid w:val="0"/>
        </w:rPr>
        <w:t>Финансы и статистика 1995 г</w:t>
      </w:r>
      <w:r w:rsidR="00F408CF" w:rsidRPr="00F408CF">
        <w:rPr>
          <w:snapToGrid w:val="0"/>
        </w:rPr>
        <w:t>.</w:t>
      </w:r>
    </w:p>
    <w:p w:rsidR="00F408CF" w:rsidRDefault="00106F28" w:rsidP="00A160B0">
      <w:pPr>
        <w:pStyle w:val="a0"/>
      </w:pPr>
      <w:r w:rsidRPr="00F408CF">
        <w:t>Банки и банковское дело под редакцией И</w:t>
      </w:r>
      <w:r w:rsidR="00F408CF">
        <w:t xml:space="preserve">.Т. </w:t>
      </w:r>
      <w:r w:rsidRPr="00F408CF">
        <w:t>Балабанова</w:t>
      </w:r>
      <w:r w:rsidR="00F408CF" w:rsidRPr="00F408CF">
        <w:t xml:space="preserve">. </w:t>
      </w:r>
      <w:r w:rsidRPr="00F408CF">
        <w:t>С-Петербург</w:t>
      </w:r>
      <w:r w:rsidR="00F408CF">
        <w:t>. 20</w:t>
      </w:r>
      <w:r w:rsidRPr="00F408CF">
        <w:t>01г</w:t>
      </w:r>
      <w:r w:rsidR="00F408CF" w:rsidRPr="00F408CF">
        <w:t>.</w:t>
      </w:r>
    </w:p>
    <w:p w:rsidR="00F408CF" w:rsidRDefault="003559AE" w:rsidP="00A160B0">
      <w:pPr>
        <w:pStyle w:val="a0"/>
      </w:pPr>
      <w:r w:rsidRPr="00F408CF">
        <w:t>Банковское дело уч</w:t>
      </w:r>
      <w:r w:rsidR="00F408CF" w:rsidRPr="00F408CF">
        <w:t xml:space="preserve">. </w:t>
      </w:r>
      <w:r w:rsidRPr="00F408CF">
        <w:t>под редакцией Т</w:t>
      </w:r>
      <w:r w:rsidR="00F408CF">
        <w:t xml:space="preserve">.Г. </w:t>
      </w:r>
      <w:r w:rsidRPr="00F408CF">
        <w:t>Коробковой Москва</w:t>
      </w:r>
      <w:r w:rsidR="00F408CF" w:rsidRPr="00F408CF">
        <w:t xml:space="preserve">: </w:t>
      </w:r>
      <w:r w:rsidRPr="00F408CF">
        <w:t>Экономист 2004г</w:t>
      </w:r>
      <w:r w:rsidR="00F408CF" w:rsidRPr="00F408CF">
        <w:t>.</w:t>
      </w:r>
    </w:p>
    <w:p w:rsidR="00F408CF" w:rsidRDefault="003559AE" w:rsidP="00A160B0">
      <w:pPr>
        <w:pStyle w:val="a0"/>
      </w:pPr>
      <w:r w:rsidRPr="00F408CF">
        <w:t>Банковское дело уч</w:t>
      </w:r>
      <w:r w:rsidR="00F408CF" w:rsidRPr="00F408CF">
        <w:t xml:space="preserve">. </w:t>
      </w:r>
      <w:r w:rsidRPr="00F408CF">
        <w:t>под редакцией Е</w:t>
      </w:r>
      <w:r w:rsidR="00F408CF">
        <w:t xml:space="preserve">.П. </w:t>
      </w:r>
      <w:r w:rsidRPr="00F408CF">
        <w:t>Жарковская</w:t>
      </w:r>
      <w:r w:rsidR="00F408CF">
        <w:t>, М.:</w:t>
      </w:r>
      <w:r w:rsidR="00F408CF" w:rsidRPr="00F408CF">
        <w:t xml:space="preserve"> </w:t>
      </w:r>
      <w:r w:rsidRPr="00F408CF">
        <w:t>Омега-Л</w:t>
      </w:r>
      <w:r w:rsidR="00F408CF">
        <w:t>.;</w:t>
      </w:r>
      <w:r w:rsidR="00F408CF" w:rsidRPr="00F408CF">
        <w:t xml:space="preserve"> </w:t>
      </w:r>
      <w:r w:rsidRPr="00F408CF">
        <w:t>высшая школа, 2003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Основы банковского дела Максюмов А</w:t>
      </w:r>
      <w:r w:rsidR="00F408CF" w:rsidRPr="00F408CF">
        <w:t xml:space="preserve">. </w:t>
      </w:r>
      <w:r w:rsidRPr="00F408CF">
        <w:t>А, М</w:t>
      </w:r>
      <w:r w:rsidR="00F408CF">
        <w:t>.:</w:t>
      </w:r>
      <w:r w:rsidR="00F408CF" w:rsidRPr="00F408CF">
        <w:t xml:space="preserve"> </w:t>
      </w:r>
      <w:r w:rsidRPr="00F408CF">
        <w:t>Бератор-Пресс, 2003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Комерсант-деньги №8, журнал от 10</w:t>
      </w:r>
      <w:r w:rsidR="00F408CF">
        <w:t>.05.20</w:t>
      </w:r>
      <w:r w:rsidRPr="00F408CF">
        <w:t>04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Гарбузов, А</w:t>
      </w:r>
      <w:r w:rsidR="00F408CF">
        <w:t xml:space="preserve">.К. </w:t>
      </w:r>
      <w:r w:rsidRPr="00F408CF">
        <w:t>Финансово-кредитный словарь, том II</w:t>
      </w:r>
      <w:r w:rsidR="00F408CF" w:rsidRPr="00F408CF">
        <w:t xml:space="preserve">. </w:t>
      </w:r>
      <w:r w:rsidRPr="00F408CF">
        <w:t>Москва, Финансы и статистика, 1986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Гольцберг, М</w:t>
      </w:r>
      <w:r w:rsidR="00F408CF">
        <w:t xml:space="preserve">.А. </w:t>
      </w:r>
      <w:r w:rsidRPr="00F408CF">
        <w:t>Хасан-Бек, Л</w:t>
      </w:r>
      <w:r w:rsidR="00F408CF">
        <w:t xml:space="preserve">.М. </w:t>
      </w:r>
      <w:r w:rsidRPr="00F408CF">
        <w:t>Кредитование</w:t>
      </w:r>
      <w:r w:rsidR="00F408CF" w:rsidRPr="00F408CF">
        <w:t xml:space="preserve">. </w:t>
      </w:r>
      <w:r w:rsidRPr="00F408CF">
        <w:t>Пер</w:t>
      </w:r>
      <w:r w:rsidR="00F408CF" w:rsidRPr="00F408CF">
        <w:t xml:space="preserve">. </w:t>
      </w:r>
      <w:r w:rsidRPr="00F408CF">
        <w:t>с англ</w:t>
      </w:r>
      <w:r w:rsidR="00F408CF" w:rsidRPr="00F408CF">
        <w:t xml:space="preserve">. </w:t>
      </w:r>
      <w:r w:rsidRPr="00F408CF">
        <w:t>Киев, торгово-издательское бюро ВHV, 1994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Лаврушина, О</w:t>
      </w:r>
      <w:r w:rsidR="00F408CF">
        <w:t xml:space="preserve">.И. </w:t>
      </w:r>
      <w:r w:rsidRPr="00F408CF">
        <w:t>Организация и планирование кредита</w:t>
      </w:r>
      <w:r w:rsidR="00F408CF" w:rsidRPr="00F408CF">
        <w:t xml:space="preserve">. </w:t>
      </w:r>
      <w:r w:rsidRPr="00F408CF">
        <w:t>Москва, Финансы и статистика, 1991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Финансово-кредитный энциклопедический словарь, под ред</w:t>
      </w:r>
      <w:r w:rsidR="00F408CF" w:rsidRPr="00F408CF">
        <w:t xml:space="preserve">. </w:t>
      </w:r>
      <w:r w:rsidRPr="00F408CF">
        <w:t>Грязновой А</w:t>
      </w:r>
      <w:r w:rsidR="00F408CF">
        <w:t>.Г., "</w:t>
      </w:r>
      <w:r w:rsidRPr="00F408CF">
        <w:t>Финансы и Статистика</w:t>
      </w:r>
      <w:r w:rsidR="00F408CF">
        <w:t xml:space="preserve">", </w:t>
      </w:r>
      <w:r w:rsidRPr="00F408CF">
        <w:t>2002 г</w:t>
      </w:r>
      <w:r w:rsidR="00F408CF" w:rsidRPr="00F408CF">
        <w:t>.</w:t>
      </w:r>
    </w:p>
    <w:p w:rsidR="00F408CF" w:rsidRDefault="00106F28" w:rsidP="00A160B0">
      <w:pPr>
        <w:pStyle w:val="a0"/>
      </w:pPr>
      <w:r w:rsidRPr="00F408CF">
        <w:t>Мозжухов А</w:t>
      </w:r>
      <w:r w:rsidR="00F408CF">
        <w:t>.,</w:t>
      </w:r>
      <w:r w:rsidRPr="00F408CF">
        <w:t xml:space="preserve"> Общее состояние законодательства о потребительском кредите</w:t>
      </w:r>
      <w:r w:rsidR="00F408CF">
        <w:t xml:space="preserve"> // </w:t>
      </w:r>
      <w:r w:rsidRPr="00F408CF">
        <w:t>Методический</w:t>
      </w:r>
      <w:r w:rsidR="00F408CF" w:rsidRPr="00F408CF">
        <w:t xml:space="preserve"> </w:t>
      </w:r>
      <w:r w:rsidRPr="00F408CF">
        <w:t>журнал</w:t>
      </w:r>
      <w:r w:rsidR="00F408CF">
        <w:t xml:space="preserve"> "</w:t>
      </w:r>
      <w:r w:rsidRPr="00F408CF">
        <w:t>Расчеты и операционная работа в коммерческом банке</w:t>
      </w:r>
      <w:r w:rsidR="00F408CF">
        <w:t xml:space="preserve">", </w:t>
      </w:r>
      <w:r w:rsidRPr="00F408CF">
        <w:t>№ 9\2004</w:t>
      </w:r>
      <w:r w:rsidR="00F408CF" w:rsidRPr="00F408CF">
        <w:t>.</w:t>
      </w:r>
    </w:p>
    <w:p w:rsidR="00106F28" w:rsidRPr="00F408CF" w:rsidRDefault="00F408CF" w:rsidP="00A160B0">
      <w:pPr>
        <w:pStyle w:val="a0"/>
        <w:rPr>
          <w:snapToGrid w:val="0"/>
        </w:rPr>
      </w:pPr>
      <w:r w:rsidRPr="0053681B">
        <w:rPr>
          <w:snapToGrid w:val="0"/>
        </w:rPr>
        <w:t>http://www.</w:t>
      </w:r>
      <w:r w:rsidR="00106F28" w:rsidRPr="0053681B">
        <w:rPr>
          <w:snapToGrid w:val="0"/>
        </w:rPr>
        <w:t>nationalbank</w:t>
      </w:r>
      <w:r w:rsidRPr="0053681B">
        <w:rPr>
          <w:snapToGrid w:val="0"/>
        </w:rPr>
        <w:t xml:space="preserve">. </w:t>
      </w:r>
      <w:r w:rsidR="00106F28" w:rsidRPr="0053681B">
        <w:rPr>
          <w:snapToGrid w:val="0"/>
        </w:rPr>
        <w:t>kz</w:t>
      </w:r>
    </w:p>
    <w:p w:rsidR="00106F28" w:rsidRPr="00F408CF" w:rsidRDefault="00F408CF" w:rsidP="00A160B0">
      <w:pPr>
        <w:pStyle w:val="a0"/>
        <w:rPr>
          <w:snapToGrid w:val="0"/>
        </w:rPr>
      </w:pPr>
      <w:r w:rsidRPr="0053681B">
        <w:rPr>
          <w:snapToGrid w:val="0"/>
        </w:rPr>
        <w:t>http://www.</w:t>
      </w:r>
      <w:r w:rsidR="00106F28" w:rsidRPr="0053681B">
        <w:rPr>
          <w:snapToGrid w:val="0"/>
        </w:rPr>
        <w:t>actis</w:t>
      </w:r>
      <w:r w:rsidRPr="0053681B">
        <w:rPr>
          <w:snapToGrid w:val="0"/>
        </w:rPr>
        <w:t xml:space="preserve">. </w:t>
      </w:r>
      <w:r w:rsidR="00106F28" w:rsidRPr="0053681B">
        <w:rPr>
          <w:snapToGrid w:val="0"/>
        </w:rPr>
        <w:t>kz</w:t>
      </w:r>
    </w:p>
    <w:p w:rsidR="00F408CF" w:rsidRDefault="00F408CF" w:rsidP="00A160B0">
      <w:pPr>
        <w:pStyle w:val="a0"/>
        <w:rPr>
          <w:snapToGrid w:val="0"/>
        </w:rPr>
      </w:pPr>
      <w:r w:rsidRPr="0053681B">
        <w:rPr>
          <w:snapToGrid w:val="0"/>
        </w:rPr>
        <w:t>http://www.</w:t>
      </w:r>
      <w:r w:rsidR="00106F28" w:rsidRPr="0053681B">
        <w:rPr>
          <w:snapToGrid w:val="0"/>
        </w:rPr>
        <w:t>eadvertizing</w:t>
      </w:r>
      <w:r w:rsidRPr="0053681B">
        <w:rPr>
          <w:snapToGrid w:val="0"/>
        </w:rPr>
        <w:t xml:space="preserve">. </w:t>
      </w:r>
      <w:r w:rsidR="00106F28" w:rsidRPr="0053681B">
        <w:rPr>
          <w:snapToGrid w:val="0"/>
        </w:rPr>
        <w:t>kz</w:t>
      </w:r>
    </w:p>
    <w:p w:rsidR="00F408CF" w:rsidRDefault="00F408CF" w:rsidP="00A160B0">
      <w:pPr>
        <w:pStyle w:val="a0"/>
        <w:rPr>
          <w:snapToGrid w:val="0"/>
        </w:rPr>
      </w:pPr>
      <w:r w:rsidRPr="0053681B">
        <w:t>http://www.</w:t>
      </w:r>
      <w:r w:rsidR="00106F28" w:rsidRPr="0053681B">
        <w:t>homecredit</w:t>
      </w:r>
      <w:r w:rsidRPr="0053681B">
        <w:t>.ru</w:t>
      </w:r>
      <w:r w:rsidR="00106F28" w:rsidRPr="0053681B">
        <w:t>/</w:t>
      </w:r>
    </w:p>
    <w:p w:rsidR="00106F28" w:rsidRPr="00F408CF" w:rsidRDefault="00106F28" w:rsidP="00F408CF">
      <w:pPr>
        <w:ind w:firstLine="709"/>
      </w:pPr>
      <w:bookmarkStart w:id="46" w:name="_GoBack"/>
      <w:bookmarkEnd w:id="46"/>
    </w:p>
    <w:sectPr w:rsidR="00106F28" w:rsidRPr="00F408CF" w:rsidSect="00F408C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95" w:rsidRDefault="005A2595">
      <w:pPr>
        <w:ind w:firstLine="709"/>
      </w:pPr>
      <w:r>
        <w:separator/>
      </w:r>
    </w:p>
  </w:endnote>
  <w:endnote w:type="continuationSeparator" w:id="0">
    <w:p w:rsidR="005A2595" w:rsidRDefault="005A259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CF" w:rsidRDefault="00F408C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95" w:rsidRDefault="005A2595">
      <w:pPr>
        <w:ind w:firstLine="709"/>
      </w:pPr>
      <w:r>
        <w:separator/>
      </w:r>
    </w:p>
  </w:footnote>
  <w:footnote w:type="continuationSeparator" w:id="0">
    <w:p w:rsidR="005A2595" w:rsidRDefault="005A259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8CF" w:rsidRDefault="0053681B" w:rsidP="00F408CF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408CF" w:rsidRDefault="00F408CF" w:rsidP="00F408CF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AA2F12"/>
    <w:multiLevelType w:val="hybridMultilevel"/>
    <w:tmpl w:val="2264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05268"/>
    <w:multiLevelType w:val="hybridMultilevel"/>
    <w:tmpl w:val="6652D6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AF67AC"/>
    <w:multiLevelType w:val="hybridMultilevel"/>
    <w:tmpl w:val="EBC8E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856270"/>
    <w:multiLevelType w:val="hybridMultilevel"/>
    <w:tmpl w:val="87289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D0A56DE"/>
    <w:multiLevelType w:val="multilevel"/>
    <w:tmpl w:val="B2FA8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AE"/>
    <w:rsid w:val="0000636F"/>
    <w:rsid w:val="00083D3C"/>
    <w:rsid w:val="00106F28"/>
    <w:rsid w:val="001D00BB"/>
    <w:rsid w:val="002E5FD1"/>
    <w:rsid w:val="003559AE"/>
    <w:rsid w:val="003955FC"/>
    <w:rsid w:val="003D46DD"/>
    <w:rsid w:val="004315EC"/>
    <w:rsid w:val="00451F73"/>
    <w:rsid w:val="004A0D3E"/>
    <w:rsid w:val="005157E6"/>
    <w:rsid w:val="0053681B"/>
    <w:rsid w:val="005833D3"/>
    <w:rsid w:val="005A2595"/>
    <w:rsid w:val="005C628D"/>
    <w:rsid w:val="00643A46"/>
    <w:rsid w:val="008A513C"/>
    <w:rsid w:val="009F601F"/>
    <w:rsid w:val="00A160B0"/>
    <w:rsid w:val="00A70D02"/>
    <w:rsid w:val="00C0543F"/>
    <w:rsid w:val="00C242D3"/>
    <w:rsid w:val="00D11E61"/>
    <w:rsid w:val="00DE364D"/>
    <w:rsid w:val="00F408CF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6EAAEE-F872-4EA1-8B40-996252CD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408C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08C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08C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408C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08C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08C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08C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08C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08C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2"/>
      </w:numPr>
      <w:autoSpaceDE w:val="0"/>
      <w:autoSpaceDN w:val="0"/>
      <w:spacing w:before="240" w:after="60"/>
      <w:ind w:firstLine="567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footnote text"/>
    <w:basedOn w:val="a2"/>
    <w:link w:val="a7"/>
    <w:autoRedefine/>
    <w:uiPriority w:val="99"/>
    <w:semiHidden/>
    <w:rsid w:val="00F408CF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F408CF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F408CF"/>
    <w:rPr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F408C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Body Text"/>
    <w:basedOn w:val="a2"/>
    <w:link w:val="ab"/>
    <w:uiPriority w:val="99"/>
    <w:rsid w:val="00F408CF"/>
    <w:pPr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styleId="ac">
    <w:name w:val="Hyperlink"/>
    <w:uiPriority w:val="99"/>
    <w:rsid w:val="00F408CF"/>
    <w:rPr>
      <w:color w:val="auto"/>
      <w:sz w:val="28"/>
      <w:szCs w:val="28"/>
      <w:u w:val="single"/>
      <w:vertAlign w:val="baseline"/>
    </w:rPr>
  </w:style>
  <w:style w:type="character" w:styleId="ad">
    <w:name w:val="annotation reference"/>
    <w:uiPriority w:val="99"/>
    <w:semiHidden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pPr>
      <w:ind w:firstLine="709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Pr>
      <w:sz w:val="20"/>
      <w:szCs w:val="20"/>
    </w:rPr>
  </w:style>
  <w:style w:type="paragraph" w:customStyle="1" w:styleId="Normal1">
    <w:name w:val="Normal1"/>
    <w:uiPriority w:val="99"/>
    <w:pPr>
      <w:widowControl w:val="0"/>
      <w:ind w:firstLine="240"/>
      <w:jc w:val="both"/>
    </w:pPr>
    <w:rPr>
      <w:sz w:val="12"/>
      <w:szCs w:val="12"/>
    </w:rPr>
  </w:style>
  <w:style w:type="paragraph" w:styleId="21">
    <w:name w:val="Body Text 2"/>
    <w:basedOn w:val="a2"/>
    <w:link w:val="22"/>
    <w:uiPriority w:val="99"/>
    <w:pPr>
      <w:ind w:firstLine="709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F408C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Heading41">
    <w:name w:val="Heading 41"/>
    <w:basedOn w:val="a2"/>
    <w:uiPriority w:val="99"/>
    <w:pPr>
      <w:spacing w:before="75" w:after="150"/>
      <w:ind w:right="75" w:firstLine="709"/>
      <w:outlineLvl w:val="4"/>
    </w:pPr>
    <w:rPr>
      <w:b/>
      <w:bCs/>
    </w:rPr>
  </w:style>
  <w:style w:type="paragraph" w:styleId="11">
    <w:name w:val="toc 1"/>
    <w:basedOn w:val="a2"/>
    <w:next w:val="a2"/>
    <w:autoRedefine/>
    <w:uiPriority w:val="99"/>
    <w:semiHidden/>
    <w:rsid w:val="00F408CF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F408CF"/>
    <w:pPr>
      <w:tabs>
        <w:tab w:val="left" w:leader="dot" w:pos="3500"/>
      </w:tabs>
      <w:ind w:firstLine="0"/>
      <w:jc w:val="left"/>
    </w:pPr>
    <w:rPr>
      <w:smallCaps/>
    </w:rPr>
  </w:style>
  <w:style w:type="paragraph" w:styleId="af0">
    <w:name w:val="footer"/>
    <w:basedOn w:val="a2"/>
    <w:link w:val="af1"/>
    <w:uiPriority w:val="99"/>
    <w:semiHidden/>
    <w:rsid w:val="00F408C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Верхний колонтитул Знак"/>
    <w:link w:val="af3"/>
    <w:uiPriority w:val="99"/>
    <w:semiHidden/>
    <w:locked/>
    <w:rsid w:val="00F408CF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F408CF"/>
  </w:style>
  <w:style w:type="paragraph" w:styleId="af5">
    <w:name w:val="Body Text Indent"/>
    <w:basedOn w:val="a2"/>
    <w:link w:val="af6"/>
    <w:uiPriority w:val="99"/>
    <w:rsid w:val="00F408CF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F408C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7">
    <w:name w:val="Document Map"/>
    <w:basedOn w:val="a2"/>
    <w:link w:val="af8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408C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2"/>
    <w:next w:val="aa"/>
    <w:link w:val="af2"/>
    <w:uiPriority w:val="99"/>
    <w:rsid w:val="00F408C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F408CF"/>
    <w:rPr>
      <w:vertAlign w:val="superscript"/>
    </w:rPr>
  </w:style>
  <w:style w:type="paragraph" w:customStyle="1" w:styleId="afa">
    <w:name w:val="выделение"/>
    <w:uiPriority w:val="99"/>
    <w:rsid w:val="00F408C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5"/>
    <w:uiPriority w:val="99"/>
    <w:rsid w:val="00F408C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b"/>
    <w:uiPriority w:val="99"/>
    <w:locked/>
    <w:rsid w:val="00F408C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2"/>
    <w:link w:val="12"/>
    <w:uiPriority w:val="99"/>
    <w:rsid w:val="00F408C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F408C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408CF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d">
    <w:name w:val="номер страницы"/>
    <w:uiPriority w:val="99"/>
    <w:rsid w:val="00F408CF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F408CF"/>
    <w:pPr>
      <w:ind w:firstLine="709"/>
    </w:pPr>
  </w:style>
  <w:style w:type="paragraph" w:styleId="33">
    <w:name w:val="toc 3"/>
    <w:basedOn w:val="a2"/>
    <w:next w:val="a2"/>
    <w:autoRedefine/>
    <w:uiPriority w:val="99"/>
    <w:semiHidden/>
    <w:rsid w:val="00F408C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08C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08CF"/>
    <w:pPr>
      <w:ind w:left="958" w:firstLine="709"/>
    </w:pPr>
  </w:style>
  <w:style w:type="table" w:styleId="aff">
    <w:name w:val="Table Grid"/>
    <w:basedOn w:val="a4"/>
    <w:uiPriority w:val="99"/>
    <w:rsid w:val="00F408C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F408C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408CF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08CF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408C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408C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408C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408CF"/>
    <w:rPr>
      <w:i/>
      <w:iCs/>
    </w:rPr>
  </w:style>
  <w:style w:type="paragraph" w:customStyle="1" w:styleId="aff1">
    <w:name w:val="ТАБЛИЦА"/>
    <w:next w:val="a2"/>
    <w:autoRedefine/>
    <w:uiPriority w:val="99"/>
    <w:rsid w:val="00F408CF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F408CF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F408CF"/>
  </w:style>
  <w:style w:type="table" w:customStyle="1" w:styleId="14">
    <w:name w:val="Стиль таблицы1"/>
    <w:uiPriority w:val="99"/>
    <w:rsid w:val="00F408C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F408CF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F408CF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F408C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10597</Words>
  <Characters>60405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70861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Администратор</dc:creator>
  <cp:keywords/>
  <dc:description/>
  <cp:lastModifiedBy>admin</cp:lastModifiedBy>
  <cp:revision>2</cp:revision>
  <cp:lastPrinted>2006-01-20T10:56:00Z</cp:lastPrinted>
  <dcterms:created xsi:type="dcterms:W3CDTF">2014-03-01T13:55:00Z</dcterms:created>
  <dcterms:modified xsi:type="dcterms:W3CDTF">2014-03-01T13:55:00Z</dcterms:modified>
</cp:coreProperties>
</file>