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74" w:rsidRPr="00ED4EEA" w:rsidRDefault="003B2C74" w:rsidP="00ED4EEA">
      <w:pPr>
        <w:pStyle w:val="3"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62421133"/>
      <w:bookmarkStart w:id="1" w:name="_Toc162431455"/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ОГЛАВЛЕНИЕ:</w:t>
      </w:r>
      <w:bookmarkEnd w:id="0"/>
      <w:bookmarkEnd w:id="1"/>
    </w:p>
    <w:p w:rsidR="003B2C74" w:rsidRPr="00ED4EEA" w:rsidRDefault="003B2C74" w:rsidP="00ED4EEA">
      <w:pPr>
        <w:pStyle w:val="3"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448" w:rsidRDefault="00627448">
      <w:pPr>
        <w:pStyle w:val="31"/>
        <w:tabs>
          <w:tab w:val="right" w:leader="dot" w:pos="9345"/>
        </w:tabs>
        <w:rPr>
          <w:noProof/>
        </w:rPr>
      </w:pP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ВВЕДЕНИЕ</w:t>
      </w:r>
      <w:r w:rsidRPr="00627448">
        <w:rPr>
          <w:noProof/>
          <w:webHidden/>
          <w:sz w:val="28"/>
          <w:szCs w:val="28"/>
        </w:rPr>
        <w:tab/>
        <w:t>3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Глава I. СИСТЕМА БЕЗОПАСНОСТИ РОССИЙСКОЙ ФЕДЕРАЦИИ</w:t>
      </w:r>
      <w:r w:rsidRPr="00627448">
        <w:rPr>
          <w:noProof/>
          <w:webHidden/>
          <w:sz w:val="28"/>
          <w:szCs w:val="28"/>
        </w:rPr>
        <w:tab/>
        <w:t>6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 xml:space="preserve">Глава </w:t>
      </w:r>
      <w:r w:rsidRPr="007E13CF">
        <w:rPr>
          <w:rStyle w:val="a6"/>
          <w:noProof/>
          <w:sz w:val="28"/>
          <w:szCs w:val="28"/>
          <w:lang w:val="en-US"/>
        </w:rPr>
        <w:t>II</w:t>
      </w:r>
      <w:r w:rsidRPr="007E13CF">
        <w:rPr>
          <w:rStyle w:val="a6"/>
          <w:noProof/>
          <w:sz w:val="28"/>
          <w:szCs w:val="28"/>
        </w:rPr>
        <w:t>. ПРАВОНАРУШЕНИЯ, БОРЬБА С КОТОРЫМ ВОЗЛАГАЕТСЯ НА ГОСУДАРСТВЕННЫЕ СЛУЖБЫ БЕЗОПАСНОСТИ</w:t>
      </w:r>
      <w:r w:rsidRPr="00627448">
        <w:rPr>
          <w:noProof/>
          <w:webHidden/>
          <w:sz w:val="28"/>
          <w:szCs w:val="28"/>
        </w:rPr>
        <w:tab/>
        <w:t>10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2.1. Государственная измена</w:t>
      </w:r>
      <w:r w:rsidRPr="00627448">
        <w:rPr>
          <w:noProof/>
          <w:webHidden/>
          <w:sz w:val="28"/>
          <w:szCs w:val="28"/>
        </w:rPr>
        <w:tab/>
        <w:t>10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2.2.  Шпионаж</w:t>
      </w:r>
      <w:r w:rsidRPr="00627448">
        <w:rPr>
          <w:noProof/>
          <w:webHidden/>
          <w:sz w:val="28"/>
          <w:szCs w:val="28"/>
        </w:rPr>
        <w:tab/>
        <w:t>13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2.4. Насильственный захват власти или насильственное удержание власти</w:t>
      </w:r>
      <w:r w:rsidRPr="00627448">
        <w:rPr>
          <w:noProof/>
          <w:webHidden/>
          <w:sz w:val="28"/>
          <w:szCs w:val="28"/>
        </w:rPr>
        <w:tab/>
        <w:t>15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2.5. Вооруженный мятеж</w:t>
      </w:r>
      <w:r w:rsidRPr="00627448">
        <w:rPr>
          <w:noProof/>
          <w:webHidden/>
          <w:sz w:val="28"/>
          <w:szCs w:val="28"/>
        </w:rPr>
        <w:tab/>
        <w:t>16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2.6. Публичные призывы к насильственному изменению конституционного  строя Российской Федерации</w:t>
      </w:r>
      <w:r w:rsidRPr="00627448">
        <w:rPr>
          <w:noProof/>
          <w:webHidden/>
          <w:sz w:val="28"/>
          <w:szCs w:val="28"/>
        </w:rPr>
        <w:tab/>
        <w:t>16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2.7. Диверсия</w:t>
      </w:r>
      <w:r w:rsidRPr="00627448">
        <w:rPr>
          <w:noProof/>
          <w:webHidden/>
          <w:sz w:val="28"/>
          <w:szCs w:val="28"/>
        </w:rPr>
        <w:tab/>
        <w:t>17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2.8. Возбуждение национальной, расовой или религиозной вражды</w:t>
      </w:r>
      <w:r w:rsidRPr="00627448">
        <w:rPr>
          <w:noProof/>
          <w:webHidden/>
          <w:sz w:val="28"/>
          <w:szCs w:val="28"/>
        </w:rPr>
        <w:tab/>
        <w:t>18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2.9. Разглашение государственной тайны</w:t>
      </w:r>
      <w:r w:rsidRPr="00627448">
        <w:rPr>
          <w:noProof/>
          <w:webHidden/>
          <w:sz w:val="28"/>
          <w:szCs w:val="28"/>
        </w:rPr>
        <w:tab/>
        <w:t>19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2.10. Утрата документов, содержащих государственную тайну</w:t>
      </w:r>
      <w:r w:rsidRPr="00627448">
        <w:rPr>
          <w:noProof/>
          <w:webHidden/>
          <w:sz w:val="28"/>
          <w:szCs w:val="28"/>
        </w:rPr>
        <w:tab/>
        <w:t>20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2.11.  Административные правонарушения.</w:t>
      </w:r>
      <w:r w:rsidRPr="00627448">
        <w:rPr>
          <w:noProof/>
          <w:webHidden/>
          <w:sz w:val="28"/>
          <w:szCs w:val="28"/>
        </w:rPr>
        <w:tab/>
        <w:t>21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ЗАКЛЮЧЕНИЕ</w:t>
      </w:r>
      <w:r w:rsidRPr="00627448">
        <w:rPr>
          <w:noProof/>
          <w:webHidden/>
          <w:sz w:val="28"/>
          <w:szCs w:val="28"/>
        </w:rPr>
        <w:tab/>
        <w:t>24</w:t>
      </w:r>
    </w:p>
    <w:p w:rsidR="00627448" w:rsidRPr="00627448" w:rsidRDefault="00627448" w:rsidP="00627448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13CF">
        <w:rPr>
          <w:rStyle w:val="a6"/>
          <w:noProof/>
          <w:sz w:val="28"/>
          <w:szCs w:val="28"/>
        </w:rPr>
        <w:t>СПИСОК ИСПОЛЬЗОВАННЫХ ИСТОЧНИКОВ:</w:t>
      </w:r>
      <w:r w:rsidRPr="00627448">
        <w:rPr>
          <w:noProof/>
          <w:webHidden/>
          <w:sz w:val="28"/>
          <w:szCs w:val="28"/>
        </w:rPr>
        <w:tab/>
        <w:t>25</w:t>
      </w:r>
    </w:p>
    <w:p w:rsidR="00DF4F1C" w:rsidRPr="00ED4EEA" w:rsidRDefault="003B2C74" w:rsidP="00872E13">
      <w:pPr>
        <w:pStyle w:val="3"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62431456"/>
      <w:r w:rsidR="0029130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2"/>
    </w:p>
    <w:p w:rsidR="00F8074E" w:rsidRPr="00ED4EEA" w:rsidRDefault="00F8074E" w:rsidP="00ED4EEA">
      <w:pPr>
        <w:spacing w:line="360" w:lineRule="auto"/>
        <w:ind w:left="57" w:right="57"/>
        <w:rPr>
          <w:sz w:val="28"/>
          <w:szCs w:val="28"/>
        </w:rPr>
      </w:pP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Действующий закон о безопасности, определяя само понятие безопасности как состояния защищенности жизненно важных интересов личности, общества и государства от внутренних и внешних угроз (статья 1), дает пояснения и в отношении определения жизненно важных интересов, а также объекты безопасности.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государства. К основным объектам безопасности законом отнесены: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Основным субъектом обеспечения безопасности признано государство, осуществляющее функции в этой области через органы законодательной, исполнительной и судебной властей.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Государство в соответствии с действующим законодательством обеспечивает безопасность каждого гражданина на территории Российской Федерации. Гражданам Российской Федерации, находящимся за ее пределами, государством гарантируется защита и покровительство.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Граждане, общественные и иные организации и объединения также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автономной области и автономных округов, принятыми в пределах их компетенции в данной сфере. Государство лишь обеспечивает правовую и социальную защиту гражданам, общественным и иным организациям и объединениям, оказывающим содействие в обеспечении безопасности в соответствии с законом.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 при неукоснительном соблюдении принципов законности, соблюдения баланса жизненно важных интересов общества, личности и государства, их взаимной ответственности, интеграции в международную системы безопаности.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Для создания и поддержания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 определяются основные 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Для непосредственного выполнения функций по обеспечению безопасности личности, общества и государства в системе исполнительной власти в соответствии с законом образуются государственные органы обеспечения безопасности.</w:t>
      </w:r>
    </w:p>
    <w:p w:rsidR="000D0DD7" w:rsidRPr="00ED4EEA" w:rsidRDefault="000D0DD7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При этом при обеспечении безопасности не допускается ограничение прав и свобод граждан, за исключением случаев, прямо предусмотренных законом. Граждане, общественные и иные организации и объединения имеют право получать разъяснения по поводу ограничения их прав и свобод от органов, обеспечивающих безопасность. По их требованию такие разъяснения даются в письменной форме в установленные законодательством сроки.</w:t>
      </w:r>
    </w:p>
    <w:p w:rsidR="000D0DD7" w:rsidRPr="00ED4EEA" w:rsidRDefault="000D0DD7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Должностные лица, превысившие свои полномочия в процессе деятельности по обеспечению безопасности, несут ответственность в соответствии с законодательством.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Законодательные основы обеспечения безопасности составляют Конституция РФ 1993 г., Закон о безопасности, законы и другие нормативные акты Российской Федерации, регулирующие отношения в области безопасности; конституции, законы, иные нормативные акты республик в составе Российской Федерации и нормативные акты органов государственной власти и управления краев, областей, автономной области и автономных округов, принятые в пределах их компетенции в данной сфере; международные договоры и соглашения, заключенные или признанные Российской Федерацией.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Предметом исследования настоящей курсовой работы станут законы, устанавливающие запреты, уголовно – правовые и административные.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Ее целью является исследование правонарушений, борьба с которыми возложена на государственные службы безопасности.</w:t>
      </w:r>
    </w:p>
    <w:p w:rsidR="00F8074E" w:rsidRPr="00ED4EEA" w:rsidRDefault="00F8074E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Нормативной базой исследования являются нормы Уголовного Кодекса Российской Федерации, Кодекса Российской Федерации об административных правонарушениях.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</w:p>
    <w:p w:rsidR="00121403" w:rsidRPr="00ED4EEA" w:rsidRDefault="00121403" w:rsidP="00ED4EEA">
      <w:pPr>
        <w:pStyle w:val="ConsPlusTitle"/>
        <w:spacing w:line="360" w:lineRule="auto"/>
        <w:ind w:left="57" w:right="57"/>
        <w:jc w:val="center"/>
        <w:rPr>
          <w:b w:val="0"/>
          <w:bCs w:val="0"/>
          <w:sz w:val="28"/>
          <w:szCs w:val="28"/>
        </w:rPr>
      </w:pPr>
    </w:p>
    <w:p w:rsidR="00121403" w:rsidRPr="00ED4EEA" w:rsidRDefault="00121403" w:rsidP="00ED4EEA">
      <w:pPr>
        <w:pStyle w:val="ConsPlusTitle"/>
        <w:spacing w:line="360" w:lineRule="auto"/>
        <w:ind w:left="57" w:right="57"/>
        <w:jc w:val="center"/>
        <w:rPr>
          <w:b w:val="0"/>
          <w:bCs w:val="0"/>
          <w:sz w:val="28"/>
          <w:szCs w:val="28"/>
        </w:rPr>
      </w:pPr>
    </w:p>
    <w:p w:rsidR="00DF4F1C" w:rsidRPr="00ED4EEA" w:rsidRDefault="00121403" w:rsidP="00872E13">
      <w:pPr>
        <w:pStyle w:val="3"/>
        <w:pageBreakBefore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162431457"/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DF4F1C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I. СИСТЕМА БЕЗОПАСНОСТИ РОССИЙСКОЙ ФЕДЕРАЦИИ</w:t>
      </w:r>
      <w:bookmarkEnd w:id="3"/>
    </w:p>
    <w:p w:rsidR="00121403" w:rsidRPr="00ED4EEA" w:rsidRDefault="00121403" w:rsidP="00ED4EEA">
      <w:pPr>
        <w:pStyle w:val="ConsPlusTitle"/>
        <w:spacing w:line="360" w:lineRule="auto"/>
        <w:ind w:left="57" w:right="57"/>
        <w:jc w:val="center"/>
        <w:rPr>
          <w:b w:val="0"/>
          <w:bCs w:val="0"/>
          <w:sz w:val="28"/>
          <w:szCs w:val="28"/>
        </w:rPr>
      </w:pP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/>
        <w:rPr>
          <w:sz w:val="28"/>
          <w:szCs w:val="28"/>
        </w:rPr>
      </w:pP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Систему безопасности</w:t>
      </w:r>
      <w:r w:rsidR="00121403" w:rsidRPr="00ED4EEA">
        <w:rPr>
          <w:sz w:val="28"/>
          <w:szCs w:val="28"/>
        </w:rPr>
        <w:t xml:space="preserve"> в Российской Федерации</w:t>
      </w:r>
      <w:r w:rsidRPr="00ED4EEA">
        <w:rPr>
          <w:sz w:val="28"/>
          <w:szCs w:val="28"/>
        </w:rPr>
        <w:t xml:space="preserve"> образуют органы законодательной, исполнительной и судебной властей, государственные, общественные и иные организации и объединения, граждане, принимающие участие в обеспечении безопасности в соответствии с законом, а также законодательство, регламентирующее отношения в сфере безопасности.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Создание органов обеспечения безопасности, не установленных законом Российской Федерации, не допускается.</w:t>
      </w:r>
    </w:p>
    <w:p w:rsidR="00DF4F1C" w:rsidRPr="00ED4EEA" w:rsidRDefault="00121403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Ее основными</w:t>
      </w:r>
      <w:r w:rsidR="00DF4F1C" w:rsidRPr="00ED4EEA">
        <w:rPr>
          <w:sz w:val="28"/>
          <w:szCs w:val="28"/>
        </w:rPr>
        <w:t xml:space="preserve"> функциями являются: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выявление и прогнозирование внутренних и внешних угроз жизненно важным интересам объектов безопасности, осуществление комплекса оперативных и долговременных мер по их предупреждению и нейтрализации;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создание и поддержание в готовности сил и средств обеспечения безопасности;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управление силами и средствами обеспечения безопасности в повседневных условиях и при чрезвычайных ситуациях;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осуществление системы мер по восстановлению нормального функционирования объектов безопасности в регионах, пострадавших в результате возникновения чрезвычайной ситуации;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участие в мероприятиях по обеспечению безопасности за пределами Российской Федерации в соответствии с международными договорами и соглашениями, заключенными или признанными Российской Федерацией.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Обеспечение безопасности личности, общества и государства осуществляется на основе разграничения полномочий органов законодательной, исполнительной и судебной властей в данной сфере.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Органы исполнительной власти: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обеспечивают исполнение законов и иных нормативных актов, регламентирующих отношения в сфере безопасности;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организуют разработку и реализацию государственных программ обеспечения безопасности;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осуществляют систему мероприятий по обеспечению безопасности личности, общества и государства в пределах своей компетенции;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 соответствии с законом формируют, реорганизуют и ликвидируют государственные органы обеспечения безопасности.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Судебные органы: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обеспечивают защиту конституционного строя в Российской Федерации</w:t>
      </w:r>
      <w:r w:rsidR="00121403" w:rsidRPr="00ED4EEA">
        <w:rPr>
          <w:sz w:val="28"/>
          <w:szCs w:val="28"/>
        </w:rPr>
        <w:t>, руководствуясь Конституцией РФ</w:t>
      </w:r>
      <w:r w:rsidRPr="00ED4EEA">
        <w:rPr>
          <w:sz w:val="28"/>
          <w:szCs w:val="28"/>
        </w:rPr>
        <w:t xml:space="preserve"> и законами Российской Федерации, конституциями и законами республик в составе Российской Федерации;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осуществляют правосудие по делам о преступлениях, посягающих на безопасность личности, общества и государства;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обеспечивают судебную защиту граждан, общественных и иных организаций и объединений, чьи права были нарушены в связи с деятельностью по обеспечению безопасности.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Общее руководство государственными органами обеспечения безопасности осуществляет Президент Российской Федерации.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Президент Российской Федерации: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возглавляет Совет безопасности Российской Федерации;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контролирует и координирует деятельность государственных органов обеспечения безопасности;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 пределах определенной законом компетенции принимает оперативные решения по обеспечению безопасности;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Пра</w:t>
      </w:r>
      <w:r w:rsidR="00121403" w:rsidRPr="00ED4EEA">
        <w:rPr>
          <w:sz w:val="28"/>
          <w:szCs w:val="28"/>
        </w:rPr>
        <w:t>вительство Российской Федерации</w:t>
      </w:r>
      <w:r w:rsidRPr="00ED4EEA">
        <w:rPr>
          <w:sz w:val="28"/>
          <w:szCs w:val="28"/>
        </w:rPr>
        <w:t>: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 пределах определенной законом компетенции обеспечивает руководство государственными органами обеспечения безопасности Российской Федерации;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Федерации, другими подведомственными ему органами Российской Федерации, республик в составе Российской Федерации, краев, областей, автономной области, автономных округов.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Министерства и государственные комитеты Российской Федерации: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 пределах своей компетенции, на основе действующего законодательства,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безопасности;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на основании настоящего Закона в пределах своей компетенции разрабатывают внутриведомственные инструкции (положения) по обеспечению безопасности и представляют их на рассмотрение Совета безопасности.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Силы и средства обеспечения безопасности создаются и развиваются в Российской Федерации в соответствии с решениями </w:t>
      </w:r>
      <w:r w:rsidR="00121403" w:rsidRPr="00ED4EEA">
        <w:rPr>
          <w:sz w:val="28"/>
          <w:szCs w:val="28"/>
        </w:rPr>
        <w:t xml:space="preserve">Государственной Думы Федерального Собрания </w:t>
      </w:r>
      <w:r w:rsidRPr="00ED4EEA">
        <w:rPr>
          <w:sz w:val="28"/>
          <w:szCs w:val="28"/>
        </w:rPr>
        <w:t xml:space="preserve"> Российской Федерации, указами Президента Российской Федерации, краткосрочными и долгосрочными федеральными программами обеспечения безопасности.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Силы обеспечения безопасности включают в себя: Вооруженные Силы, федеральные органы безопасности, органы внутренних дел, внешней разведки, обеспечения безопасности органов законодательной, исполнительной, судебной властей и их высших должностных лиц, налоговой службы; Государственную противопожарную службу, органы службы ликвидации последствий чрезвычайных ситуаций, формирования гражданской обороны; внутренние войска; органы, обеспечивающие безопасное ведение работ в промышленности, энергетике, на транспорте и в сельском хозяйстве; службы обеспечения безопасности средств связи и информации, таможни, природоохранные органы, органы охраны здоровья населения и другие государственные органы обеспечения безопасности, действующие на основании законодательства.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Службы Министерства безопасности Российской Федерации, Министерства внутренних дел Российской Федерации, иных органов исполнительной власти, использующие в своей деятельности специальные силы и средства, действуют только в пределах своей компетенции и в соответствии с законодательством.</w:t>
      </w:r>
    </w:p>
    <w:p w:rsidR="00DF4F1C" w:rsidRPr="00ED4EEA" w:rsidRDefault="00DF4F1C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деятельности.</w:t>
      </w:r>
    </w:p>
    <w:p w:rsidR="009A1F31" w:rsidRPr="00ED4EEA" w:rsidRDefault="00ED7303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1F31" w:rsidRPr="00ED4EEA" w:rsidRDefault="00516D96" w:rsidP="00ED4EEA">
      <w:pPr>
        <w:pStyle w:val="3"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162431458"/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Pr="00ED4EE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9A1F31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ПРАВОНАРУШЕНИЯ, БОРЬБА С КОТОРЫМ ВОЗЛАГАЕТСЯ НА ГОСУДАРСТВЕННЫЕ СЛУЖБЫ БЕЗОПАСНОСТИ</w:t>
      </w:r>
      <w:bookmarkEnd w:id="4"/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</w:p>
    <w:p w:rsidR="00891913" w:rsidRPr="00ED4EEA" w:rsidRDefault="00ED7303" w:rsidP="00ED4EEA">
      <w:pPr>
        <w:pStyle w:val="3"/>
        <w:spacing w:before="0" w:after="0" w:line="360" w:lineRule="auto"/>
        <w:ind w:left="57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162431459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Государственная измена</w:t>
      </w:r>
      <w:bookmarkEnd w:id="5"/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     </w:t>
      </w:r>
    </w:p>
    <w:p w:rsidR="00277C5B" w:rsidRDefault="00891913" w:rsidP="00ED7303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Объектом государственной измены является внешняя безопасность Российской Федерации как государства. Под безопасностью государства </w:t>
      </w:r>
      <w:r w:rsidR="00277C5B">
        <w:rPr>
          <w:sz w:val="28"/>
          <w:szCs w:val="28"/>
        </w:rPr>
        <w:t>закон понимает</w:t>
      </w:r>
      <w:r w:rsidRPr="00ED4EEA">
        <w:rPr>
          <w:sz w:val="28"/>
          <w:szCs w:val="28"/>
        </w:rPr>
        <w:t xml:space="preserve"> состояние защищенности жизненно важных интересов государства - конституционного строя, суверенитета и территориальной неприкосновенности от внутренних и внешних угроз</w:t>
      </w:r>
      <w:r w:rsidR="00277C5B">
        <w:rPr>
          <w:rStyle w:val="a5"/>
          <w:sz w:val="28"/>
          <w:szCs w:val="28"/>
        </w:rPr>
        <w:footnoteReference w:id="1"/>
      </w:r>
      <w:r w:rsidRPr="00ED4EEA">
        <w:rPr>
          <w:sz w:val="28"/>
          <w:szCs w:val="28"/>
        </w:rPr>
        <w:t xml:space="preserve">. Следовательно, под внешней безопасностью РФ нужно понимать состояние защищенности жизненно важных интересов государства, т. е. конституционного строя, суверенитета и территориальной неприкосновенности </w:t>
      </w:r>
      <w:r w:rsidR="003B2C74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РФ, от внешних угроз. В связи с этим государственная измена может быть совершена лишь в пользу какого-то определенного государства.</w:t>
      </w:r>
      <w:r w:rsidR="00BF01D6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Понятие конституционного строя выводится из содержания гл. 1 Конституции РФ "Основы конституционного строя". Эта глава закрепляет исходные принципы конституционного строя, экономических отношений, политической системы общества. В ней определена форма государственной власти </w:t>
      </w:r>
      <w:r w:rsidR="00277C5B">
        <w:rPr>
          <w:sz w:val="28"/>
          <w:szCs w:val="28"/>
        </w:rPr>
        <w:t>в Российской Федерации (ст. 1)</w:t>
      </w:r>
      <w:r w:rsidRPr="00ED4EEA">
        <w:rPr>
          <w:sz w:val="28"/>
          <w:szCs w:val="28"/>
        </w:rPr>
        <w:t>, дано определение народа как носителя суверенитета и источника государственной власти (ст. 3), установлены пределы суверенитета Российской Федерации (ст. 4), закреплен принцип разделения властей на законодательную, исполнительную и судебную (ст. 10), признано идеологическое и политическое многообразие (ст. 13), определено соотношение действия Конституции и других законодательных и нормативных актов и общепризнанных принципов и норм международного права и международных договоров (ст. 15)</w:t>
      </w:r>
      <w:r w:rsidR="00277C5B">
        <w:rPr>
          <w:sz w:val="28"/>
          <w:szCs w:val="28"/>
        </w:rPr>
        <w:t xml:space="preserve">  др</w:t>
      </w:r>
      <w:r w:rsidRPr="00ED4EEA">
        <w:rPr>
          <w:sz w:val="28"/>
          <w:szCs w:val="28"/>
        </w:rPr>
        <w:t xml:space="preserve">. Содержание этих и других положений Конституции и представляет основы конституционного строя как </w:t>
      </w:r>
      <w:r w:rsidR="00ED7303" w:rsidRPr="00ED4EEA">
        <w:rPr>
          <w:sz w:val="28"/>
          <w:szCs w:val="28"/>
        </w:rPr>
        <w:t>неотъемлемую</w:t>
      </w:r>
      <w:r w:rsidRPr="00ED4EEA">
        <w:rPr>
          <w:sz w:val="28"/>
          <w:szCs w:val="28"/>
        </w:rPr>
        <w:t xml:space="preserve"> часть объекта государственной измены и других преступлений против государственной власти.</w:t>
      </w:r>
      <w:r w:rsidR="00EC0106" w:rsidRPr="00ED4EEA">
        <w:rPr>
          <w:sz w:val="28"/>
          <w:szCs w:val="28"/>
        </w:rPr>
        <w:t xml:space="preserve"> </w:t>
      </w:r>
    </w:p>
    <w:p w:rsidR="00891913" w:rsidRPr="00ED4EEA" w:rsidRDefault="00891913" w:rsidP="00277C5B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Суверенитет </w:t>
      </w:r>
      <w:r w:rsidR="00277C5B">
        <w:rPr>
          <w:sz w:val="28"/>
          <w:szCs w:val="28"/>
        </w:rPr>
        <w:t>–</w:t>
      </w:r>
      <w:r w:rsidRPr="00ED4EEA">
        <w:rPr>
          <w:sz w:val="28"/>
          <w:szCs w:val="28"/>
        </w:rPr>
        <w:t xml:space="preserve"> </w:t>
      </w:r>
      <w:r w:rsidR="00277C5B">
        <w:rPr>
          <w:sz w:val="28"/>
          <w:szCs w:val="28"/>
        </w:rPr>
        <w:t xml:space="preserve">свойство </w:t>
      </w:r>
      <w:r w:rsidRPr="00ED4EEA">
        <w:rPr>
          <w:sz w:val="28"/>
          <w:szCs w:val="28"/>
        </w:rPr>
        <w:t>государственной власти</w:t>
      </w:r>
      <w:r w:rsidR="00277C5B">
        <w:rPr>
          <w:sz w:val="28"/>
          <w:szCs w:val="28"/>
        </w:rPr>
        <w:t>, заключающееся в верховенстве</w:t>
      </w:r>
      <w:r w:rsidRPr="00ED4EEA">
        <w:rPr>
          <w:sz w:val="28"/>
          <w:szCs w:val="28"/>
        </w:rPr>
        <w:t xml:space="preserve"> внутри страны и ее независимост</w:t>
      </w:r>
      <w:r w:rsidR="00277C5B">
        <w:rPr>
          <w:sz w:val="28"/>
          <w:szCs w:val="28"/>
        </w:rPr>
        <w:t>и</w:t>
      </w:r>
      <w:r w:rsidRPr="00ED4EEA">
        <w:rPr>
          <w:sz w:val="28"/>
          <w:szCs w:val="28"/>
        </w:rPr>
        <w:t xml:space="preserve"> во внешнеполитической сфере. Суверенитет есть важнейшее свойство самостоятельности и независимости как государственной власти, так и государства в целом. В соответствии с ч. 1 ст. 4 Конституции РФ суверенитет Российской Федерации распространяется на всю ее территорию.</w:t>
      </w:r>
    </w:p>
    <w:p w:rsidR="00277C5B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В ст. 275 дается исчерпывающий перечень деяний, образующих состав государственной измены: 1) шпионаж; 2) выдача государственной тайны; 3) иное оказание помощи иностранному государству, иностранной организации или их представителям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в проведении враждебной деятельности в ущерб внешней безопасности РФ.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Понятие шпиона</w:t>
      </w:r>
      <w:r w:rsidR="00755C7F" w:rsidRPr="00ED4EEA">
        <w:rPr>
          <w:sz w:val="28"/>
          <w:szCs w:val="28"/>
        </w:rPr>
        <w:t>жа раскрывается в ст. 276 УК</w:t>
      </w:r>
      <w:r w:rsidRPr="00ED4EEA">
        <w:rPr>
          <w:sz w:val="28"/>
          <w:szCs w:val="28"/>
        </w:rPr>
        <w:t>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Выдача государственной тайны иностранному государству, иностранной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организации или их представителям заключается в умышленном сообщении им гражданином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Российской Федерации сведений, составляющих государственную тайну.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Понятие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государственной тайны определяется в Законе Российской Федерации "О государственной </w:t>
      </w:r>
      <w:r w:rsidR="00EC0106" w:rsidRPr="00ED4EEA">
        <w:rPr>
          <w:sz w:val="28"/>
          <w:szCs w:val="28"/>
        </w:rPr>
        <w:t>тайне" 1993 г</w:t>
      </w:r>
      <w:r w:rsidR="00EC0106" w:rsidRPr="00ED4EEA">
        <w:rPr>
          <w:rStyle w:val="a5"/>
          <w:sz w:val="28"/>
          <w:szCs w:val="28"/>
        </w:rPr>
        <w:footnoteReference w:id="2"/>
      </w:r>
      <w:r w:rsidRPr="00ED4EEA">
        <w:rPr>
          <w:sz w:val="28"/>
          <w:szCs w:val="28"/>
        </w:rPr>
        <w:t>. Под ней понимаются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 Перечень сведений, отнесенных к государственной тайне, утверждается по представлению Правительства Президентом Российской Федерации.</w:t>
      </w:r>
    </w:p>
    <w:p w:rsidR="00277C5B" w:rsidRDefault="00891913" w:rsidP="00277C5B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Выдача государственной тайны может осуществляться любым способом (устно или письменно, с помощью чертежей или образцов изделий и т. д.). В отличие от шпионажа виновный при выдаче государственной тайны не собирает и не похищает сведения, ее составляющие, а располагает ими по службе или работе.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Иное оказание помощи иностранному государству, иностранной организации или их представителям в процессе проведения враждебной деятельности против Российской Федерации заключается в таких действиях, которые не охватываются ни шпионажем, ни выдачей государственной тайны. Конкретно это может выразиться, например, в предоставлении убежища агентам иностранной разведки, снабжении их фальшивыми документами, продуктами питания, средствами передвижения и т. д. Данный вид государственной измены считается оконченным с момента фактического оказания гражданином Российской Федерации помощи иностранному государству, иностранной организации или их представителям в такой деятельности.</w:t>
      </w:r>
      <w:r w:rsidR="00755C7F" w:rsidRPr="00ED4EEA">
        <w:rPr>
          <w:sz w:val="28"/>
          <w:szCs w:val="28"/>
        </w:rPr>
        <w:t xml:space="preserve"> </w:t>
      </w:r>
    </w:p>
    <w:p w:rsidR="00891913" w:rsidRPr="00ED4EEA" w:rsidRDefault="00891913" w:rsidP="00277C5B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Субъектом (исполнителем) государственной измены может быть только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гражданин Российской Федерации, достигший 16 летнего возраста.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 субъективной стороны государственная измена может быть совершена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только умышленно. При этом все формы такой измены могут быть совершены только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 прямым умыслом. Виновный осознает, что совершает одно из деяний, предусмотренных ст. 265 УК, и желает совершить это деяние. Мотивы данного преступления могут быть различными и не влияют на квалификацию содеянного.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Примечание к ст. 275 предусматривает освобождение лица от уголовной ответственности за государственную измену (а также за шпионаж и за насильственные захват или удержание власти),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признаков иного состава преступления. Указанная норма есть конкретизация ч. 2 ст. 75 УК об освобождении от уголовной ответственности в связи с деятельным раскаянием и носит ярко выраженный профилактический характер.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ED7303" w:rsidP="00ED7303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16243146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Шпионаж</w:t>
      </w:r>
      <w:bookmarkEnd w:id="6"/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E02E7A" w:rsidRDefault="00EC0106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</w:t>
      </w:r>
      <w:r w:rsidR="00891913" w:rsidRPr="00ED4EEA">
        <w:rPr>
          <w:sz w:val="28"/>
          <w:szCs w:val="28"/>
        </w:rPr>
        <w:t>татья</w:t>
      </w:r>
      <w:r w:rsidR="00E02E7A">
        <w:rPr>
          <w:sz w:val="28"/>
          <w:szCs w:val="28"/>
        </w:rPr>
        <w:t xml:space="preserve"> УК РФ</w:t>
      </w:r>
      <w:r w:rsidR="00891913" w:rsidRPr="00ED4EEA">
        <w:rPr>
          <w:sz w:val="28"/>
          <w:szCs w:val="28"/>
        </w:rPr>
        <w:t xml:space="preserve"> формулирует ответственность за два вида шпионажа, отличающихся по своему предмету. Первый вид - это шпионаж, предметом которого являются только сведения, составляющие государственную тайну. Второй вид - это шпионаж, предметом которого являются и иные сведения, передаваемые для использования их в ущерб внешней безопасности Российской Федерации.</w:t>
      </w:r>
      <w:r w:rsidR="00755C7F" w:rsidRPr="00ED4EEA">
        <w:rPr>
          <w:sz w:val="28"/>
          <w:szCs w:val="28"/>
        </w:rPr>
        <w:t xml:space="preserve"> </w:t>
      </w:r>
      <w:r w:rsidR="00891913" w:rsidRPr="00ED4EEA">
        <w:rPr>
          <w:sz w:val="28"/>
          <w:szCs w:val="28"/>
        </w:rPr>
        <w:t>Под передачей указанных в статье сведений понимается их сообщение иностранному государству, иностранной организации или их представителям. Сообщение это может быть сделано любым способом (устно, письменно, по телефону и т. д.).</w:t>
      </w:r>
      <w:r w:rsidR="00755C7F" w:rsidRPr="00ED4EEA">
        <w:rPr>
          <w:sz w:val="28"/>
          <w:szCs w:val="28"/>
        </w:rPr>
        <w:t xml:space="preserve"> </w:t>
      </w:r>
      <w:r w:rsidR="00891913" w:rsidRPr="00ED4EEA">
        <w:rPr>
          <w:sz w:val="28"/>
          <w:szCs w:val="28"/>
        </w:rPr>
        <w:t>Собирание указанных сведений осуществляется различными способами (путем личного наблюдения, фотографирования секретных объектов, использования звукозаписи, приобретения за деньги и т. д.).</w:t>
      </w:r>
      <w:r w:rsidR="00755C7F" w:rsidRPr="00ED4EEA">
        <w:rPr>
          <w:sz w:val="28"/>
          <w:szCs w:val="28"/>
        </w:rPr>
        <w:t xml:space="preserve"> </w:t>
      </w:r>
    </w:p>
    <w:p w:rsidR="00E02E7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Похищение сведений - это изъятие из учреждений, предприятий, организаций,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у отдельных лиц определенных документов (планов, чертежей, отчетов и т. д.),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содержащих государственную тайну.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Хранение сведений может осуществляться как в помещении, принадлежащем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виновному, занимаемом или используемом им, так и в другом месте (в саду, огороде,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лесу и т. д.).</w:t>
      </w:r>
      <w:r w:rsidR="00755C7F" w:rsidRPr="00ED4EEA">
        <w:rPr>
          <w:sz w:val="28"/>
          <w:szCs w:val="28"/>
        </w:rPr>
        <w:t xml:space="preserve">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Передача или собирание иных сведений, т. е. хотя и не содержащих государственной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тайны, но для использования их в ущерб внешней безопасности РФ, образует состав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шпионажа лишь в случае, если это делается по заданию иностранной разведки.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Субъектом шпионажа может быть иностранный гражданин или лицо без гражданства,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достигшие 16 лет.</w:t>
      </w:r>
    </w:p>
    <w:p w:rsidR="00891913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     С субъективной стороны шпионаж характеризуется прямым умыслом. Виновный осознает, что передает, собирает, похищает либо хранит в целях передачи иностранному государству, иностранной организации или их представителям соответствующие сведения для использования их в ущерб внешней безопасности РФ, и желает этого.</w:t>
      </w:r>
    </w:p>
    <w:p w:rsidR="00891913" w:rsidRPr="00ED4EEA" w:rsidRDefault="00ED7303" w:rsidP="00ED7303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91913" w:rsidRPr="00ED4EEA">
        <w:rPr>
          <w:sz w:val="28"/>
          <w:szCs w:val="28"/>
        </w:rPr>
        <w:t>Посягательство на жизнь государственного или общественного деятеля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891913" w:rsidP="00E02E7A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Объективная сторона преступления (террористического акта) выражается либо в убийстве соответствующего лица, либ</w:t>
      </w:r>
      <w:r w:rsidR="00755C7F" w:rsidRPr="00ED4EEA">
        <w:rPr>
          <w:sz w:val="28"/>
          <w:szCs w:val="28"/>
        </w:rPr>
        <w:t xml:space="preserve">о в покушении на его убийство. </w:t>
      </w:r>
      <w:r w:rsidR="00E02E7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Под государственными деятелями в теории и на практике до последнего времени понимались работники государственных предприятий, учреждений и организаций, не только занимающие высокие посты в государстве, но и рядовые. Следует признать, что сегодня такое толкование устарело и является расширительным. Государственным деятелем может быть признано лишь лицо, заним</w:t>
      </w:r>
      <w:r w:rsidR="00EC0106" w:rsidRPr="00ED4EEA">
        <w:rPr>
          <w:sz w:val="28"/>
          <w:szCs w:val="28"/>
        </w:rPr>
        <w:t xml:space="preserve">ающее достаточно высокий пост в </w:t>
      </w:r>
      <w:r w:rsidRPr="00ED4EEA">
        <w:rPr>
          <w:sz w:val="28"/>
          <w:szCs w:val="28"/>
        </w:rPr>
        <w:t>государстве. Это - представители высшего руководства РФ, члены Правительства, заместители министров либо руководители других ведомств, члены парламента и другие подобного масштаба руководящие работники.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Под общественными деятелями следует понимать руководителей или видных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членов различных общественных организаций и партий.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Посягательство на жизнь считается оконченным, если наступила смерть потерпевшего или было совершено покушение на его жизнь.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Посягательство на жизнь рядовых государственных служащих или рядовых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представителей общественных организаций охватывается составом убийства либо составами посягательства на жизнь лица, осуществляющего правосудие или предварительное расследование (ст. 295), или посягательства на жизнь сотрудника правоохранительного органа (ст. 317).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Субъектом преступления является лицо, достигшее 16 лет. Несовершеннолетний в возрасте от 14 до 16 лет несет ответственность за такое преступление в соответствии со ст. 20 УК как за убийство (ст. 105) или покушение на убийство (ст.ст. 30 и 105).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Субъективная сторона преступления характеризуется прямым умыслом. Виновный осознает, что совершает посягательство на жизнь указанных лиц, предвидит возможность или неизбежность в результате этого</w:t>
      </w:r>
      <w:r w:rsidR="00E02E7A">
        <w:rPr>
          <w:sz w:val="28"/>
          <w:szCs w:val="28"/>
        </w:rPr>
        <w:t xml:space="preserve"> причинения смерти потерпевшего </w:t>
      </w:r>
      <w:r w:rsidRPr="00ED4EEA">
        <w:rPr>
          <w:sz w:val="28"/>
          <w:szCs w:val="28"/>
        </w:rPr>
        <w:t>и желает этого. Обязательным признаком субъективной стороны является цель - прекращение государственной или иной политической деятельности потерпевшего либо мотив - месть за указанную деятельность.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ED7303" w:rsidP="004F169C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16243146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2.4.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Насильственный захват власти или насильственное удержание </w:t>
      </w:r>
      <w:r w:rsidR="004F169C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ласти</w:t>
      </w:r>
      <w:bookmarkEnd w:id="7"/>
    </w:p>
    <w:p w:rsidR="00EC0106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  </w:t>
      </w:r>
    </w:p>
    <w:p w:rsidR="004F169C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     Объективную сторону данного преступления образуют действия, направленные на: а) насильственный захват власти, или б) насильственное удержание власти в нарушение Конституции РФ, или в) насильственное изменение конституционного строя РФ.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В соответствии с Конституцией РФ государственную власть в РФ (она разделяется на законодательную, исполнительную и судебную) осуществляют Президент РФ, Федеральное Собрание, Правительство РФ, суды РФ (ст.ст. 10 и 11 Конституции РФ).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Насильственный захват власти - это завладение ею насильственным (предположительно вооруженным) путем лицами, группировками, организацией, которым власть не принадлежала.</w:t>
      </w:r>
      <w:r w:rsidR="00755C7F" w:rsidRPr="00ED4EEA">
        <w:rPr>
          <w:sz w:val="28"/>
          <w:szCs w:val="28"/>
        </w:rPr>
        <w:t xml:space="preserve"> </w:t>
      </w:r>
    </w:p>
    <w:p w:rsidR="00891913" w:rsidRPr="00ED4EEA" w:rsidRDefault="00891913" w:rsidP="004F169C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Насильственное удержание власти - это насильственное ее сохранение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в нарушение Конституции лицами, которым она ранее принадлежала по закону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Субъектом преступления является лицо, достигшее 16 лет. Субъектом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насильственного удержания власти является бывший носитель государственной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власти, по Конституции обязанный передать ее другим лицам (лицу).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Субъективная сторона преступления характеризуется прямым умыслом. Лицо осознает, что совершает действия, направленные на насильственный захват власти или насильственное удержание власти в нарушение Конституции РФ, а равно направленные на насильственное изменение конституционного строя РФ, и желает этого.</w:t>
      </w:r>
    </w:p>
    <w:p w:rsidR="00891913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72E13" w:rsidRDefault="00872E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72E13" w:rsidRPr="00ED4EEA" w:rsidRDefault="00872E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ED7303" w:rsidP="00ED7303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6243146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2.5.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Вооруженный мятеж</w:t>
      </w:r>
      <w:bookmarkEnd w:id="8"/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    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Объективную сторону преступления образуют действия: а) организация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вооруженного мятежа либо б) активное участие в вооруженном мятеже.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Под организацией вооруженного мятежа понимается деятельность лица или нескольких лиц, умышленно поднявших людей на вооруженное восстание (мятеж) против законной власти, а также действия по руководству мятежом.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Активное участие в вооруженном мятеже - это оказание властям вооруженного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сопротивления, участие в применении силы по отношению к представителям власти,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в насильственном захвате правительственных помещений, транспортных узлов,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узлов связи, средств массовой информации и т. д.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Субъектом преступления является лицо, достигшее 16 лет.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Субъективная сторона преступления характеризуется прямым умыслом.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Лицо осознает, что организует вооруженный мятеж либо принимает в нем активное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участие, и желает этого. Обязательным признаком субъективной стороны является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цель - насильственное изменение конституционного строя РФ либо нарушение территориальной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целостности РФ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ED7303" w:rsidP="00ED7303">
      <w:pPr>
        <w:pStyle w:val="3"/>
        <w:spacing w:before="0" w:after="0" w:line="360" w:lineRule="auto"/>
        <w:ind w:left="57" w:right="57" w:firstLine="6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Toc162431463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2.6.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Публичные призывы к насильственному изменению конституционного </w:t>
      </w:r>
      <w:r w:rsidR="00755C7F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строя Российской Федерации</w:t>
      </w:r>
      <w:bookmarkEnd w:id="9"/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891913" w:rsidP="004F169C">
      <w:pPr>
        <w:autoSpaceDE w:val="0"/>
        <w:autoSpaceDN w:val="0"/>
        <w:adjustRightInd w:val="0"/>
        <w:spacing w:line="360" w:lineRule="auto"/>
        <w:ind w:left="57" w:right="57" w:firstLine="651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Призывы к насильственному захвату власти, насильственному удержанию власти или насильственному изменению конституционного строя  означают подстрекательские действия в устной или письменной форме, направленные на достижение указанной цели. Эти призывы должны быть публичными, что выражается в том, что они совершаются непосредственно в присутствии третьих лиц либо (в случае их письменной формы) в расчете на ознакомление с ними других лиц впоследствии (например, наклеивание плакатов или лозунгов соответствующего содержания). Последнее, т. е. расчет на ознакомление с содержанием призывов других лиц в дальнейшем, может быть характерно и для устных призывов путем использования, допустим, магнитофонных записей.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Под призывами с использованием средств массовой информации понимаются призывы, опубликованные в печати, с использованием радио, телевидения и иных средств массовой информации.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 преступления - лицо, д</w:t>
      </w:r>
      <w:r w:rsidR="00755C7F" w:rsidRPr="00ED4EEA">
        <w:rPr>
          <w:sz w:val="28"/>
          <w:szCs w:val="28"/>
        </w:rPr>
        <w:t>остигшее 16 лет</w:t>
      </w:r>
      <w:r w:rsidRPr="00ED4EEA">
        <w:rPr>
          <w:sz w:val="28"/>
          <w:szCs w:val="28"/>
        </w:rPr>
        <w:t>. Субъективная сторона преступления характеризуется прямым умыслом. Виновный осознает, что осуществляет указанные публичные призывы, и желает этого.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2A541E" w:rsidP="002A541E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Toc162431464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2.7.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Диверсия</w:t>
      </w:r>
      <w:bookmarkEnd w:id="10"/>
    </w:p>
    <w:p w:rsidR="00755C7F" w:rsidRPr="00ED4EEA" w:rsidRDefault="00755C7F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4F169C" w:rsidRDefault="00891913" w:rsidP="004F169C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Совершение взрыва, поджога или иных действий, направленных на разрушение или повреждение предприятий, сооружений, путей и средств сообщения, средств связи, объектов жизнеобеспечения населения в целях подр</w:t>
      </w:r>
      <w:r w:rsidR="00755C7F" w:rsidRPr="00ED4EEA">
        <w:rPr>
          <w:sz w:val="28"/>
          <w:szCs w:val="28"/>
        </w:rPr>
        <w:t xml:space="preserve">ыва экономической безопасности  </w:t>
      </w:r>
      <w:r w:rsidRPr="00ED4EEA">
        <w:rPr>
          <w:sz w:val="28"/>
          <w:szCs w:val="28"/>
        </w:rPr>
        <w:t xml:space="preserve">и обороноспособности Российской </w:t>
      </w:r>
      <w:r w:rsidR="004F169C">
        <w:rPr>
          <w:sz w:val="28"/>
          <w:szCs w:val="28"/>
        </w:rPr>
        <w:t xml:space="preserve">Федерации. </w:t>
      </w:r>
      <w:r w:rsidRPr="00ED4EEA">
        <w:rPr>
          <w:sz w:val="28"/>
          <w:szCs w:val="28"/>
        </w:rPr>
        <w:t>Под разрушением указанных в комментируемой статье объектов понимается приведение их тем или иным способом (взрыв, поджог, другие действия) в полную негодность.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Повреждение указанных объектов отличается от разрушения тем, что в этих случаях соответствующие объекты временно или частично выведены из строя и возможно их восстановление.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К предприятиям относятся заводы, фабрики и другие промышленные объекты.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Под сооружениями понимаются электростанции, водонапорные сооружения,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склады, здания государственных и общественных предприятий и учреждений и т.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д.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Пути и средства сообщения - это все виды транспорта и всевозможные </w:t>
      </w:r>
      <w:r w:rsidR="004F169C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средс</w:t>
      </w:r>
      <w:r w:rsidR="004F169C">
        <w:rPr>
          <w:sz w:val="28"/>
          <w:szCs w:val="28"/>
        </w:rPr>
        <w:t xml:space="preserve">тва сообщения (железнодорожный </w:t>
      </w:r>
      <w:r w:rsidRPr="00ED4EEA">
        <w:rPr>
          <w:sz w:val="28"/>
          <w:szCs w:val="28"/>
        </w:rPr>
        <w:t>и другие виды транспорта, мосты, шоссейные дороги и т. д.).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Средства связи - это телефонная и телеграфная связь, радиосвязь, телевидение и т. д.</w:t>
      </w:r>
      <w:r w:rsidR="004F169C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Объекты жизнеобеспечения населения - объекты, обеспечивающие население хлебом водой, теплом, лекарствами, объекты медицинского обслуживания и т. д. (например, аптечные склады, станции скорой помощи).</w:t>
      </w:r>
      <w:r w:rsidR="00755C7F" w:rsidRPr="00ED4EEA">
        <w:rPr>
          <w:sz w:val="28"/>
          <w:szCs w:val="28"/>
        </w:rPr>
        <w:t xml:space="preserve"> </w:t>
      </w:r>
    </w:p>
    <w:p w:rsidR="00891913" w:rsidRPr="00ED4EEA" w:rsidRDefault="00891913" w:rsidP="004F169C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Субъект - лицо, достигшее 16 лет.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Субъективная сторона диверсии характеризуется прямым умыслом. Виновный осознает, что совершает какие-либо из указанных действий, и желает их совершения. При этом он преследует цель подрыва экономической безопасности и обороноспособности РФ.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Экономическая безопасность - это безопасность государства в экономической сфере. Диверсионные акты могут повлиять на резкий спад производства или добычу энергоресурсов, что может вызвать кризис экономики и усиление зависимости от иностранной помощи.</w:t>
      </w:r>
    </w:p>
    <w:p w:rsidR="00755C7F" w:rsidRPr="00ED4EEA" w:rsidRDefault="00755C7F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2A541E" w:rsidP="002A541E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162431465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2.8.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Возбуждение национальной, расовой или религиозной вражды</w:t>
      </w:r>
      <w:bookmarkEnd w:id="11"/>
    </w:p>
    <w:p w:rsidR="00755C7F" w:rsidRPr="00ED4EEA" w:rsidRDefault="00755C7F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В соответствии со ст. 13 Конституции РФ в России запрещается разжигание социальной, расовой, на</w:t>
      </w:r>
      <w:r w:rsidR="004F169C">
        <w:rPr>
          <w:sz w:val="28"/>
          <w:szCs w:val="28"/>
        </w:rPr>
        <w:t xml:space="preserve">циональной и религиозной розни, </w:t>
      </w:r>
      <w:r w:rsidRPr="00ED4EEA">
        <w:rPr>
          <w:sz w:val="28"/>
          <w:szCs w:val="28"/>
        </w:rPr>
        <w:t>статья</w:t>
      </w:r>
      <w:r w:rsidR="004F169C">
        <w:rPr>
          <w:sz w:val="28"/>
          <w:szCs w:val="28"/>
        </w:rPr>
        <w:t xml:space="preserve"> УК РФ</w:t>
      </w:r>
      <w:r w:rsidRPr="00ED4EEA">
        <w:rPr>
          <w:sz w:val="28"/>
          <w:szCs w:val="28"/>
        </w:rPr>
        <w:t xml:space="preserve"> предусматривает уголовную ответственность за наиболее опасные формы нарушения указанного конституционного запрета.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Объективная сторона преступления характеризуется следующими действиями, направленными на: а) возбуждение национальной, расовой или религиозной вражды; б) унижение национального достоинства; в) пропаганду исключительности, превосходства либо неполноценности граждан по признаку их отношения к религии, национальной или расовой принадлежности. При этом уголовная ответственность наступает лишь в том случае, если указанные действия совершаются определенным способом - публично или с использованием средств массовой информации.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Под возбуждением национальной, расовой или религиозной вражды понимается попытка создать конфликты между гражданами разных национальностей, рас или конфессий (религиозной принадлежности).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Унижение национального достоинства - выражение дискриминационного отношения к определенной нации в неприличной форме.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Пропаганда исключительности, превосходства граждан по признаку их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отношения к религии, национальной или расовой принадлежности - распространение оценок граждан (личности, их способностей, поведения) в зависимости от их отношения к религии (верующий или атеист), а также религиозной, национальной или расовой принадлежности.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Пропаганда неполноценности граждан - распространение дискриминационных оценок граждан в зависимости от их отношения к религии, а также религиозной,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национальной или расовой принадлежности.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    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Уголовная ответственность за совершение данного преступления наступает с 16 лет.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Субъективная сторона преступления характеризуется прямым умыслом. Лицо осознает, что совершает </w:t>
      </w:r>
      <w:r w:rsidR="00EC0106" w:rsidRPr="00ED4EEA">
        <w:rPr>
          <w:sz w:val="28"/>
          <w:szCs w:val="28"/>
        </w:rPr>
        <w:t>указанные</w:t>
      </w:r>
      <w:r w:rsidRPr="00ED4EEA">
        <w:rPr>
          <w:sz w:val="28"/>
          <w:szCs w:val="28"/>
        </w:rPr>
        <w:t xml:space="preserve"> в диспозиции комментируемой статьи действия, и желает этого. Признаком субъективной стороны является также цель - возбудить национальную, расовую или религиозную вражду либо унизить национальное достоинство или пропагандировать мнение об исключительности, превосходстве или неполноценности граждан по признаку их отношения к религии, национальной или расовой принадлежности.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2A541E" w:rsidP="002A541E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Toc162431466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2.9.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Разглашение государственной тайны</w:t>
      </w:r>
      <w:bookmarkEnd w:id="12"/>
    </w:p>
    <w:p w:rsidR="00755C7F" w:rsidRPr="00ED4EEA" w:rsidRDefault="00755C7F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4F169C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Разглашение государственной тайны есть предание огласке или распространение с нарушением установленного порядка (правил) сведений, составляющих государственную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тайну, вследствие чего они становятся известны другим лицам. К таким другим лицам следует отнести тех лиц, которым соответствующие сведения не были доверены или стали известны по службе или работе. Разглашение может быть как устным (например, в ходе публичного выступления), так и письменным (опубликование в средствах массовой информации,</w:t>
      </w:r>
      <w:r w:rsidR="00EC0106" w:rsidRPr="00ED4EEA">
        <w:rPr>
          <w:sz w:val="28"/>
          <w:szCs w:val="28"/>
        </w:rPr>
        <w:t xml:space="preserve"> сообщение в письме). Оно может</w:t>
      </w:r>
      <w:r w:rsidR="004F169C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выразиться путем не только действия, но и бездействия - например, оставление документов, содержащих государственную тайну, в доступном для посторонних месте.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Преступление является оконченным с момента, когда указанные сведения стали достоянием постороннего лица (при этом требуется восприятие (осознание) таким лицом фактического смысла полученных им сведений.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Субъектом преступления может быть лицо, достигшее 16 лет, которому разглашенные сведения были доверены или стали известны по службе или работе. Правила и порядок допуска должностных лиц, граждан и организаций к государственной тайне определяются Законом РФ "</w:t>
      </w:r>
      <w:r w:rsidR="00EC0106" w:rsidRPr="00ED4EEA">
        <w:rPr>
          <w:sz w:val="28"/>
          <w:szCs w:val="28"/>
        </w:rPr>
        <w:t>О государственной тайне" 1993 г</w:t>
      </w:r>
      <w:r w:rsidR="00EC0106" w:rsidRPr="00ED4EEA">
        <w:rPr>
          <w:rStyle w:val="a5"/>
          <w:sz w:val="28"/>
          <w:szCs w:val="28"/>
        </w:rPr>
        <w:footnoteReference w:id="3"/>
      </w:r>
      <w:r w:rsidRPr="00ED4EEA">
        <w:rPr>
          <w:sz w:val="28"/>
          <w:szCs w:val="28"/>
        </w:rPr>
        <w:t xml:space="preserve">.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Разглашение сведений, которые лицу не были доверены и не стали известны по службе или работе, состава преступления, предусмотренного комментируемой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статьей, не образует (например, разглашение сведений из случайно найденного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на улице документа).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Субъективная сторона преступления характеризуется как прямым, так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и косвенным умыслом. Лицо осознает, что разглашает сведения, составляющие государственную тайну, предвидит как возможность, так и неизбежность того, что они станут достоянием других лиц, и желает или сознательно допускает это 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либо относится к этому безразлично.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2A541E" w:rsidP="002A541E">
      <w:pPr>
        <w:pStyle w:val="3"/>
        <w:spacing w:before="0" w:after="0" w:line="360" w:lineRule="auto"/>
        <w:ind w:left="57" w:right="57" w:firstLine="6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_Toc162431467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2.10. </w:t>
      </w:r>
      <w:r w:rsidR="00891913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Утрата документов, содержащих государственную тайну</w:t>
      </w:r>
      <w:bookmarkEnd w:id="13"/>
    </w:p>
    <w:p w:rsidR="00755C7F" w:rsidRPr="00ED4EEA" w:rsidRDefault="00755C7F" w:rsidP="00ED4EEA">
      <w:pPr>
        <w:autoSpaceDE w:val="0"/>
        <w:autoSpaceDN w:val="0"/>
        <w:adjustRightInd w:val="0"/>
        <w:spacing w:line="360" w:lineRule="auto"/>
        <w:ind w:left="57" w:right="57"/>
        <w:jc w:val="both"/>
        <w:rPr>
          <w:sz w:val="28"/>
          <w:szCs w:val="28"/>
        </w:rPr>
      </w:pP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Документ, содержащий государственную тайну - официальный или неофициальный носитель информации о такой тайне (документы официального характера - справки, отчеты и т. д., черновые записи, данные, занесенные на магнитную ленту, фото и кинопленку, и т. д.).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Предметами, сведения о которых составляют государственную тайну, являются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различные изделия и материалы, например отдельные экземпляры или модели техники,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приборов, вооружения.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Объективная сторона преступления характеризуется: а) нарушением установленных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правил обращения с указанными документами и предметами и б) их утратой и наступлением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тяжких последствий вследствие указанных нарушений.</w:t>
      </w:r>
    </w:p>
    <w:p w:rsidR="00891913" w:rsidRPr="00ED4EEA" w:rsidRDefault="00891913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  <w:r w:rsidRPr="00ED4EEA">
        <w:rPr>
          <w:sz w:val="28"/>
          <w:szCs w:val="28"/>
        </w:rPr>
        <w:t>Субъектом преступления может быть только лицо, имеющее допуск к государственной тайне.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Субъективная сторона преступления характеризуется неосторожностью (в виде легкомыслия или небрежности). При легкомыслии лицо предвидит возможность утраты соответствующих документов и предметов в результате нарушения правил обращения с документами, содержащими государственную тайну, а равно с предметами, сведения о которых составляют государственную тайну, и наступление вследствие этого тяжких последствий, но без достаточных к тому оснований самонадеянно рассчитывает на предотвращение этих последствий. При небрежности лицо не предвидело возможности утраты указанных документов и предметов и наступление тяжких последствий,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 xml:space="preserve">хотя при необходимой внимательности и предусмотрительности должно было и могло </w:t>
      </w:r>
      <w:r w:rsidR="00755C7F" w:rsidRPr="00ED4EEA">
        <w:rPr>
          <w:sz w:val="28"/>
          <w:szCs w:val="28"/>
        </w:rPr>
        <w:t xml:space="preserve"> </w:t>
      </w:r>
      <w:r w:rsidRPr="00ED4EEA">
        <w:rPr>
          <w:sz w:val="28"/>
          <w:szCs w:val="28"/>
        </w:rPr>
        <w:t>это предвидеть.</w:t>
      </w:r>
    </w:p>
    <w:p w:rsidR="007D4704" w:rsidRPr="00ED4EEA" w:rsidRDefault="007D4704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</w:p>
    <w:p w:rsidR="0050731D" w:rsidRPr="00ED4EEA" w:rsidRDefault="002A541E" w:rsidP="00ED4EEA">
      <w:pPr>
        <w:pStyle w:val="3"/>
        <w:spacing w:before="0" w:after="0" w:line="360" w:lineRule="auto"/>
        <w:ind w:left="57" w:right="57"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162431468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2.11.  </w:t>
      </w:r>
      <w:r w:rsidR="0050731D"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Административные правонарушения.</w:t>
      </w:r>
      <w:bookmarkEnd w:id="14"/>
    </w:p>
    <w:p w:rsidR="0050731D" w:rsidRPr="00ED4EEA" w:rsidRDefault="0050731D" w:rsidP="00ED4EEA">
      <w:pPr>
        <w:autoSpaceDE w:val="0"/>
        <w:autoSpaceDN w:val="0"/>
        <w:adjustRightInd w:val="0"/>
        <w:spacing w:line="360" w:lineRule="auto"/>
        <w:ind w:left="57" w:right="57" w:firstLine="708"/>
        <w:jc w:val="both"/>
        <w:rPr>
          <w:sz w:val="28"/>
          <w:szCs w:val="28"/>
        </w:rPr>
      </w:pPr>
    </w:p>
    <w:p w:rsidR="00683661" w:rsidRPr="00ED4EEA" w:rsidRDefault="00801429" w:rsidP="00ED4EEA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r w:rsidRPr="00ED4EEA">
        <w:rPr>
          <w:sz w:val="28"/>
          <w:szCs w:val="28"/>
        </w:rPr>
        <w:t xml:space="preserve">Кодекс РФ об административных правонарушениях, систематизация норм которого не привела к выделению отдельной главы, содержащей все предусмотренные законом составы административных правонарушений, основную часть из них формулирует в главе 20, поименованной  «Административные правонарушения, посягающие на общественный порядок и общественную безопасность». Так, статья 20.1. «Мелкое хулиганство», определяя его как </w:t>
      </w:r>
      <w:r w:rsidR="007D4704" w:rsidRPr="00ED4EEA">
        <w:rPr>
          <w:sz w:val="28"/>
          <w:szCs w:val="28"/>
        </w:rPr>
        <w:t>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</w:t>
      </w:r>
      <w:r w:rsidRPr="00ED4EEA">
        <w:rPr>
          <w:sz w:val="28"/>
          <w:szCs w:val="28"/>
        </w:rPr>
        <w:t xml:space="preserve"> устанавливает ответственность в виде штрафа или административного ареста на срок до пятнадцати суток. В других статьях названной главы установлена ответственность также за н</w:t>
      </w:r>
      <w:r w:rsidR="007D4704" w:rsidRPr="00ED4EEA">
        <w:rPr>
          <w:sz w:val="28"/>
          <w:szCs w:val="28"/>
        </w:rPr>
        <w:t>арушение установленного порядка организации собрания, митинга, демонстрации, шествия или пикетирования</w:t>
      </w:r>
      <w:r w:rsidRPr="00ED4EEA">
        <w:rPr>
          <w:sz w:val="28"/>
          <w:szCs w:val="28"/>
        </w:rPr>
        <w:t>, нарушение установленного порядка проведения собрания, митинга, демонстрации, шествия или пикетирования, организацию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 хранения ядерных материалов или радиоактивных веществ, а равно активное участие в таких акциях, если это осложнило выполнение персоналом указанных объектов служебных обязанностей или создало угрозу безопасности населения и окружающей среды,  (ст.20.2); пропаганду</w:t>
      </w:r>
      <w:r w:rsidR="007D4704" w:rsidRPr="00ED4EEA">
        <w:rPr>
          <w:sz w:val="28"/>
          <w:szCs w:val="28"/>
        </w:rPr>
        <w:t xml:space="preserve"> и публичное демонстрирование нацистской атрибутики или символики либо атрибутики или символики, сходных с нацистской атрибутикой или с</w:t>
      </w:r>
      <w:r w:rsidRPr="00ED4EEA">
        <w:rPr>
          <w:sz w:val="28"/>
          <w:szCs w:val="28"/>
        </w:rPr>
        <w:t>имволикой до степени смешения (</w:t>
      </w:r>
      <w:r w:rsidR="002A541E">
        <w:rPr>
          <w:sz w:val="28"/>
          <w:szCs w:val="28"/>
        </w:rPr>
        <w:t>с</w:t>
      </w:r>
      <w:r w:rsidRPr="00ED4EEA">
        <w:rPr>
          <w:sz w:val="28"/>
          <w:szCs w:val="28"/>
        </w:rPr>
        <w:t>татья 20.3); нарушение требований пожарной безопасности (</w:t>
      </w:r>
      <w:r w:rsidR="002A541E">
        <w:rPr>
          <w:sz w:val="28"/>
          <w:szCs w:val="28"/>
        </w:rPr>
        <w:t>с</w:t>
      </w:r>
      <w:r w:rsidRPr="00ED4EEA">
        <w:rPr>
          <w:sz w:val="28"/>
          <w:szCs w:val="28"/>
        </w:rPr>
        <w:t>татья 20.4); н</w:t>
      </w:r>
      <w:r w:rsidR="007D4704" w:rsidRPr="00ED4EEA">
        <w:rPr>
          <w:sz w:val="28"/>
          <w:szCs w:val="28"/>
        </w:rPr>
        <w:t>арушение требований режима чрезвычайного положения (за исключением нарушения правил комендантского часа</w:t>
      </w:r>
      <w:r w:rsidRPr="00ED4EEA">
        <w:rPr>
          <w:sz w:val="28"/>
          <w:szCs w:val="28"/>
        </w:rPr>
        <w:t xml:space="preserve"> (статья 20.5); н</w:t>
      </w:r>
      <w:r w:rsidR="007D4704" w:rsidRPr="00ED4EEA">
        <w:rPr>
          <w:sz w:val="28"/>
          <w:szCs w:val="28"/>
        </w:rPr>
        <w:t>евыполнение требований норм и правил по предупреждению и ликвидации чрезвычайных ситуаций</w:t>
      </w:r>
      <w:r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Pr="00ED4EEA">
        <w:rPr>
          <w:sz w:val="28"/>
          <w:szCs w:val="28"/>
        </w:rPr>
        <w:t>татья 20.6); н</w:t>
      </w:r>
      <w:r w:rsidR="007D4704" w:rsidRPr="00ED4EEA">
        <w:rPr>
          <w:sz w:val="28"/>
          <w:szCs w:val="28"/>
        </w:rPr>
        <w:t>арушение правил гражданской обороны</w:t>
      </w:r>
      <w:r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Pr="00ED4EEA">
        <w:rPr>
          <w:sz w:val="28"/>
          <w:szCs w:val="28"/>
        </w:rPr>
        <w:t>татья 20.7)</w:t>
      </w:r>
      <w:r w:rsidR="0072419F" w:rsidRPr="00ED4EEA">
        <w:rPr>
          <w:sz w:val="28"/>
          <w:szCs w:val="28"/>
        </w:rPr>
        <w:t xml:space="preserve">; </w:t>
      </w:r>
      <w:r w:rsidR="007D4704" w:rsidRPr="00ED4EEA">
        <w:rPr>
          <w:sz w:val="28"/>
          <w:szCs w:val="28"/>
        </w:rPr>
        <w:t>Нарушение правил производства, продажи, коллекционирования, экспонирования, учета, хранения, ношения или уничтожения оружия и патронов к нему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20.8); у</w:t>
      </w:r>
      <w:r w:rsidR="007D4704" w:rsidRPr="00ED4EEA">
        <w:rPr>
          <w:sz w:val="28"/>
          <w:szCs w:val="28"/>
        </w:rPr>
        <w:t>становка на гражданском или служебном оружии приспособления для бесшумной стрельбы или прицела (прицельного комплекса) ночного видения</w:t>
      </w:r>
      <w:r w:rsidR="002A541E">
        <w:rPr>
          <w:sz w:val="28"/>
          <w:szCs w:val="28"/>
        </w:rPr>
        <w:t xml:space="preserve"> (с</w:t>
      </w:r>
      <w:r w:rsidR="0072419F" w:rsidRPr="00ED4EEA">
        <w:rPr>
          <w:sz w:val="28"/>
          <w:szCs w:val="28"/>
        </w:rPr>
        <w:t>татья 20.9); н</w:t>
      </w:r>
      <w:r w:rsidR="007D4704" w:rsidRPr="00ED4EEA">
        <w:rPr>
          <w:sz w:val="28"/>
          <w:szCs w:val="28"/>
        </w:rPr>
        <w:t>езаконные изготовление, продажа или передача пневматического оружия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20.10); н</w:t>
      </w:r>
      <w:r w:rsidR="007D4704" w:rsidRPr="00ED4EEA">
        <w:rPr>
          <w:sz w:val="28"/>
          <w:szCs w:val="28"/>
        </w:rPr>
        <w:t>арушение сроков регистрации (перерегистрации) оружия или сроков постановки его на учет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20.11); </w:t>
      </w:r>
      <w:r w:rsidR="007D4704" w:rsidRPr="00ED4EEA">
        <w:rPr>
          <w:sz w:val="28"/>
          <w:szCs w:val="28"/>
        </w:rPr>
        <w:t>Пересылка оружия, нарушение правил перевозки, транспортирования или использования оружия и патронов к нему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20.12); </w:t>
      </w:r>
      <w:r w:rsidR="007D4704" w:rsidRPr="00ED4EEA">
        <w:rPr>
          <w:sz w:val="28"/>
          <w:szCs w:val="28"/>
        </w:rPr>
        <w:t>Стрельба из оружия в не отведенных для этого местах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20.13)</w:t>
      </w:r>
      <w:r w:rsidR="007D4704" w:rsidRPr="00ED4EEA">
        <w:rPr>
          <w:sz w:val="28"/>
          <w:szCs w:val="28"/>
        </w:rPr>
        <w:t>Нарушение правил сертификации оружия и патронов к нему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20.14); </w:t>
      </w:r>
      <w:r w:rsidR="007D4704" w:rsidRPr="00ED4EEA">
        <w:rPr>
          <w:sz w:val="28"/>
          <w:szCs w:val="28"/>
        </w:rPr>
        <w:t>Продажа механических распылителей, аэрозольных и других устройств, снаряженных слезоточивыми или раздражающими веществами, электрошоковыми устройствами либо искровыми разрядниками, без соответствующей лицензии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20.15); </w:t>
      </w:r>
      <w:r w:rsidR="007D4704" w:rsidRPr="00ED4EEA">
        <w:rPr>
          <w:sz w:val="28"/>
          <w:szCs w:val="28"/>
        </w:rPr>
        <w:t>Незаконная частная детективная или охранная деятельность</w:t>
      </w:r>
      <w:r w:rsidR="002A541E">
        <w:rPr>
          <w:sz w:val="28"/>
          <w:szCs w:val="28"/>
        </w:rPr>
        <w:t xml:space="preserve"> </w:t>
      </w:r>
      <w:r w:rsidR="0072419F" w:rsidRPr="00ED4EEA">
        <w:rPr>
          <w:sz w:val="28"/>
          <w:szCs w:val="28"/>
        </w:rPr>
        <w:t>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20.16); </w:t>
      </w:r>
      <w:r w:rsidR="007D4704" w:rsidRPr="00ED4EEA">
        <w:rPr>
          <w:sz w:val="28"/>
          <w:szCs w:val="28"/>
        </w:rPr>
        <w:t>Нарушение пропускного режима охраняемого объекта</w:t>
      </w:r>
      <w:r w:rsidR="0085466B" w:rsidRPr="00ED4EEA">
        <w:rPr>
          <w:sz w:val="28"/>
          <w:szCs w:val="28"/>
        </w:rPr>
        <w:t xml:space="preserve"> </w:t>
      </w:r>
      <w:r w:rsidR="0072419F" w:rsidRPr="00ED4EEA">
        <w:rPr>
          <w:sz w:val="28"/>
          <w:szCs w:val="28"/>
        </w:rPr>
        <w:t>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20.17); </w:t>
      </w:r>
      <w:r w:rsidR="007D4704" w:rsidRPr="00ED4EEA">
        <w:rPr>
          <w:sz w:val="28"/>
          <w:szCs w:val="28"/>
        </w:rPr>
        <w:t>Блокирование транспортных коммуникаций</w:t>
      </w:r>
      <w:r w:rsidR="0072419F" w:rsidRPr="00ED4EEA">
        <w:rPr>
          <w:sz w:val="28"/>
          <w:szCs w:val="28"/>
        </w:rPr>
        <w:t>.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20.18); </w:t>
      </w:r>
      <w:r w:rsidR="007D4704" w:rsidRPr="00ED4EEA">
        <w:rPr>
          <w:sz w:val="28"/>
          <w:szCs w:val="28"/>
        </w:rPr>
        <w:t>Нарушение особого режима в закрытом административно-территориальном образовании (ЗАТО)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 xml:space="preserve">татья 20.19); </w:t>
      </w:r>
      <w:r w:rsidR="007D4704" w:rsidRPr="00ED4EEA">
        <w:rPr>
          <w:sz w:val="28"/>
          <w:szCs w:val="28"/>
        </w:rPr>
        <w:t>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20.20); п</w:t>
      </w:r>
      <w:r w:rsidR="007D4704" w:rsidRPr="00ED4EEA">
        <w:rPr>
          <w:sz w:val="28"/>
          <w:szCs w:val="28"/>
        </w:rPr>
        <w:t>оявление в общественных местах в состоянии опьянения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20.21); п</w:t>
      </w:r>
      <w:r w:rsidR="007D4704" w:rsidRPr="00ED4EEA">
        <w:rPr>
          <w:sz w:val="28"/>
          <w:szCs w:val="28"/>
        </w:rPr>
        <w:t>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20.22); н</w:t>
      </w:r>
      <w:r w:rsidR="007D4704" w:rsidRPr="00ED4EEA">
        <w:rPr>
          <w:sz w:val="28"/>
          <w:szCs w:val="28"/>
        </w:rPr>
        <w:t>арушение правил производства, хранения, продажи и приобретения специальных технических средств, предназначенных для негласного получения информации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20.23); н</w:t>
      </w:r>
      <w:r w:rsidR="007D4704" w:rsidRPr="00ED4EEA">
        <w:rPr>
          <w:sz w:val="28"/>
          <w:szCs w:val="28"/>
        </w:rPr>
        <w:t>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20.24); н</w:t>
      </w:r>
      <w:r w:rsidR="007D4704" w:rsidRPr="00ED4EEA">
        <w:rPr>
          <w:sz w:val="28"/>
          <w:szCs w:val="28"/>
        </w:rPr>
        <w:t>еуплата административного штрафа либо самовольное оставление места отбывания административного ареста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20.25); с</w:t>
      </w:r>
      <w:r w:rsidR="007D4704" w:rsidRPr="00ED4EEA">
        <w:rPr>
          <w:sz w:val="28"/>
          <w:szCs w:val="28"/>
        </w:rPr>
        <w:t>амовольное прекращение работы как средство разрешения коллективного или индивидуального трудового спора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20.26); н</w:t>
      </w:r>
      <w:r w:rsidR="007D4704" w:rsidRPr="00ED4EEA">
        <w:rPr>
          <w:sz w:val="28"/>
          <w:szCs w:val="28"/>
        </w:rPr>
        <w:t>арушение правового режима контртеррористической операции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20.27); о</w:t>
      </w:r>
      <w:r w:rsidR="007D4704" w:rsidRPr="00ED4EEA">
        <w:rPr>
          <w:sz w:val="28"/>
          <w:szCs w:val="28"/>
        </w:rPr>
        <w:t>рганизация деятельности общественного или религиозного объединения, в отношении которого принято решение о приостановлении его деятельности</w:t>
      </w:r>
      <w:r w:rsidR="0072419F" w:rsidRPr="00ED4EEA">
        <w:rPr>
          <w:sz w:val="28"/>
          <w:szCs w:val="28"/>
        </w:rPr>
        <w:t xml:space="preserve"> (</w:t>
      </w:r>
      <w:r w:rsidR="002A541E">
        <w:rPr>
          <w:sz w:val="28"/>
          <w:szCs w:val="28"/>
        </w:rPr>
        <w:t>с</w:t>
      </w:r>
      <w:r w:rsidR="0072419F" w:rsidRPr="00ED4EEA">
        <w:rPr>
          <w:sz w:val="28"/>
          <w:szCs w:val="28"/>
        </w:rPr>
        <w:t>татья 20.28).</w:t>
      </w:r>
    </w:p>
    <w:p w:rsidR="007D4704" w:rsidRDefault="00683661" w:rsidP="00ED4EEA">
      <w:pPr>
        <w:pStyle w:val="3"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5" w:name="_Toc162431469"/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15"/>
    </w:p>
    <w:p w:rsidR="004F169C" w:rsidRPr="004F169C" w:rsidRDefault="004F169C" w:rsidP="004F169C"/>
    <w:p w:rsidR="004F169C" w:rsidRDefault="004F169C" w:rsidP="004F169C"/>
    <w:p w:rsidR="004F169C" w:rsidRPr="004F169C" w:rsidRDefault="004F169C" w:rsidP="004F169C">
      <w:pPr>
        <w:spacing w:line="360" w:lineRule="auto"/>
        <w:ind w:firstLine="709"/>
        <w:jc w:val="both"/>
        <w:rPr>
          <w:sz w:val="28"/>
          <w:szCs w:val="28"/>
        </w:rPr>
      </w:pPr>
      <w:r w:rsidRPr="004F169C">
        <w:rPr>
          <w:sz w:val="28"/>
          <w:szCs w:val="28"/>
        </w:rPr>
        <w:t>Итак, борьба с правонарушениями в области государственной безопасности возлагается в Российской Федерации на государственные службы безопасности. Закон о безопасности. Ключевой закон в названной сфере, определяет возможные направления такой борьбы, в том числе и законодательные основы. Уголовный кодекс РФ и Кодекс РФ об административных правонарушениях, конкретизируя эти положения, устанавливают запреты, путем определения ответственности за их совершение. Поскольку Конституция РФ 1993 года относит уголовное законодательство к предмету ведения федерации, а законодательство об административных правонарушениях к совместному ведению, субъекты РФ вправе устанавливать новые составы лишь в отношении административных проступков.</w:t>
      </w:r>
    </w:p>
    <w:p w:rsidR="00683661" w:rsidRPr="00ED4EEA" w:rsidRDefault="00683661" w:rsidP="00ED4EEA">
      <w:pPr>
        <w:spacing w:line="360" w:lineRule="auto"/>
        <w:ind w:left="57" w:right="57"/>
        <w:rPr>
          <w:sz w:val="28"/>
          <w:szCs w:val="28"/>
        </w:rPr>
      </w:pPr>
    </w:p>
    <w:p w:rsidR="00683661" w:rsidRDefault="00C6013F" w:rsidP="00ED4EEA">
      <w:pPr>
        <w:pStyle w:val="3"/>
        <w:spacing w:before="0" w:after="0" w:line="360" w:lineRule="auto"/>
        <w:ind w:left="57" w:right="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6" w:name="_Toc162431470"/>
      <w:r w:rsidRPr="00ED4EEA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ИСПОЛЬЗОВАННЫХ ИСТОЧНИКОВ:</w:t>
      </w:r>
      <w:bookmarkEnd w:id="16"/>
    </w:p>
    <w:p w:rsidR="004F169C" w:rsidRDefault="004F169C" w:rsidP="004F169C"/>
    <w:p w:rsidR="00DD112E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Конституция РФ 1993 г.</w:t>
      </w:r>
    </w:p>
    <w:p w:rsidR="00DD112E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 к Конституции РФ. под ред. Окунькова.</w:t>
      </w:r>
    </w:p>
    <w:p w:rsidR="004F169C" w:rsidRPr="004F169C" w:rsidRDefault="004F169C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169C">
        <w:rPr>
          <w:sz w:val="28"/>
          <w:szCs w:val="28"/>
        </w:rPr>
        <w:t>УК РФ</w:t>
      </w:r>
      <w:r w:rsidR="00DD112E">
        <w:rPr>
          <w:sz w:val="28"/>
          <w:szCs w:val="28"/>
        </w:rPr>
        <w:t xml:space="preserve"> 1996 г.</w:t>
      </w:r>
    </w:p>
    <w:p w:rsidR="004F169C" w:rsidRPr="004F169C" w:rsidRDefault="004F169C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169C">
        <w:rPr>
          <w:sz w:val="28"/>
          <w:szCs w:val="28"/>
        </w:rPr>
        <w:t>КоАП РФ</w:t>
      </w:r>
      <w:r w:rsidR="00DD112E">
        <w:rPr>
          <w:sz w:val="28"/>
          <w:szCs w:val="28"/>
        </w:rPr>
        <w:t xml:space="preserve"> 2001 г.</w:t>
      </w:r>
    </w:p>
    <w:p w:rsidR="004F169C" w:rsidRDefault="004F169C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169C">
        <w:rPr>
          <w:sz w:val="28"/>
          <w:szCs w:val="28"/>
        </w:rPr>
        <w:t>Закон о безопасности</w:t>
      </w:r>
    </w:p>
    <w:p w:rsidR="00DD112E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 «О государственной тайне РФ» 1993 г.</w:t>
      </w:r>
    </w:p>
    <w:p w:rsidR="00DD112E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 к УК РФ под ред. Радченко</w:t>
      </w:r>
    </w:p>
    <w:p w:rsidR="00DD112E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 к КоАП РФ. с материалами судебной практики</w:t>
      </w:r>
    </w:p>
    <w:p w:rsidR="00DD112E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Правоохранительные органы. Под ред. Шаропуто</w:t>
      </w:r>
    </w:p>
    <w:p w:rsidR="00DD112E" w:rsidRPr="004F169C" w:rsidRDefault="00DD112E" w:rsidP="00DD11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Учебник  Правоохранительные органы Под ред. Гриценко.</w:t>
      </w:r>
    </w:p>
    <w:p w:rsidR="007D4704" w:rsidRPr="004F169C" w:rsidRDefault="007D4704" w:rsidP="004F169C">
      <w:pPr>
        <w:autoSpaceDE w:val="0"/>
        <w:autoSpaceDN w:val="0"/>
        <w:adjustRightInd w:val="0"/>
        <w:spacing w:line="360" w:lineRule="auto"/>
        <w:ind w:left="57" w:right="57" w:firstLine="540"/>
        <w:jc w:val="both"/>
        <w:rPr>
          <w:sz w:val="28"/>
          <w:szCs w:val="28"/>
        </w:rPr>
      </w:pPr>
      <w:bookmarkStart w:id="17" w:name="_GoBack"/>
      <w:bookmarkEnd w:id="17"/>
    </w:p>
    <w:sectPr w:rsidR="007D4704" w:rsidRPr="004F169C" w:rsidSect="003B2C7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52" w:rsidRDefault="00286652">
      <w:r>
        <w:separator/>
      </w:r>
    </w:p>
  </w:endnote>
  <w:endnote w:type="continuationSeparator" w:id="0">
    <w:p w:rsidR="00286652" w:rsidRDefault="0028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E" w:rsidRDefault="007E13CF" w:rsidP="00980EB7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DD112E" w:rsidRDefault="00DD112E" w:rsidP="003B2C7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52" w:rsidRDefault="00286652">
      <w:r>
        <w:separator/>
      </w:r>
    </w:p>
  </w:footnote>
  <w:footnote w:type="continuationSeparator" w:id="0">
    <w:p w:rsidR="00286652" w:rsidRDefault="00286652">
      <w:r>
        <w:continuationSeparator/>
      </w:r>
    </w:p>
  </w:footnote>
  <w:footnote w:id="1">
    <w:p w:rsidR="00286652" w:rsidRDefault="00DD112E">
      <w:pPr>
        <w:pStyle w:val="a3"/>
      </w:pPr>
      <w:r w:rsidRPr="00277C5B">
        <w:rPr>
          <w:rStyle w:val="a5"/>
        </w:rPr>
        <w:footnoteRef/>
      </w:r>
      <w:r w:rsidRPr="00277C5B">
        <w:t xml:space="preserve"> Закон РФ "О безопасности" 1992 г. - РГ, 1992, 6 мая.</w:t>
      </w:r>
    </w:p>
  </w:footnote>
  <w:footnote w:id="2">
    <w:p w:rsidR="00286652" w:rsidRDefault="00DD112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>РГ, 1993, 21 сентября</w:t>
      </w:r>
    </w:p>
  </w:footnote>
  <w:footnote w:id="3">
    <w:p w:rsidR="00286652" w:rsidRDefault="00DD112E">
      <w:pPr>
        <w:pStyle w:val="a3"/>
      </w:pPr>
      <w:r>
        <w:rPr>
          <w:rStyle w:val="a5"/>
        </w:rPr>
        <w:footnoteRef/>
      </w:r>
      <w:r>
        <w:t xml:space="preserve"> </w:t>
      </w:r>
      <w:r w:rsidRPr="00755C7F">
        <w:rPr>
          <w:sz w:val="28"/>
          <w:szCs w:val="28"/>
        </w:rPr>
        <w:t>РГ, 1993, 21 сентября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C282D"/>
    <w:multiLevelType w:val="hybridMultilevel"/>
    <w:tmpl w:val="263E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D88"/>
    <w:rsid w:val="00090977"/>
    <w:rsid w:val="000C1B5D"/>
    <w:rsid w:val="000D0DD7"/>
    <w:rsid w:val="00121403"/>
    <w:rsid w:val="001B5A7E"/>
    <w:rsid w:val="0026104E"/>
    <w:rsid w:val="00277C5B"/>
    <w:rsid w:val="00286652"/>
    <w:rsid w:val="00291303"/>
    <w:rsid w:val="002A541E"/>
    <w:rsid w:val="003B17EC"/>
    <w:rsid w:val="003B2C74"/>
    <w:rsid w:val="00445F7E"/>
    <w:rsid w:val="004F169C"/>
    <w:rsid w:val="0050731D"/>
    <w:rsid w:val="00516D96"/>
    <w:rsid w:val="00616F12"/>
    <w:rsid w:val="00627448"/>
    <w:rsid w:val="00627858"/>
    <w:rsid w:val="00683661"/>
    <w:rsid w:val="006B442C"/>
    <w:rsid w:val="0072419F"/>
    <w:rsid w:val="00755C7F"/>
    <w:rsid w:val="007C7631"/>
    <w:rsid w:val="007D4704"/>
    <w:rsid w:val="007E13CF"/>
    <w:rsid w:val="00801429"/>
    <w:rsid w:val="00817B8A"/>
    <w:rsid w:val="0085466B"/>
    <w:rsid w:val="00872E13"/>
    <w:rsid w:val="00891913"/>
    <w:rsid w:val="008F0A4B"/>
    <w:rsid w:val="009631AF"/>
    <w:rsid w:val="00980EB7"/>
    <w:rsid w:val="009A1F31"/>
    <w:rsid w:val="00AE3926"/>
    <w:rsid w:val="00AE5617"/>
    <w:rsid w:val="00BE4D80"/>
    <w:rsid w:val="00BF01D6"/>
    <w:rsid w:val="00C6013F"/>
    <w:rsid w:val="00C77B82"/>
    <w:rsid w:val="00D15482"/>
    <w:rsid w:val="00D46D28"/>
    <w:rsid w:val="00DD112E"/>
    <w:rsid w:val="00DF4F1C"/>
    <w:rsid w:val="00E02E7A"/>
    <w:rsid w:val="00E65D88"/>
    <w:rsid w:val="00EB51F7"/>
    <w:rsid w:val="00EC0106"/>
    <w:rsid w:val="00ED4EEA"/>
    <w:rsid w:val="00ED7303"/>
    <w:rsid w:val="00F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A9326-394A-4430-808F-B6504F78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8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913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DF4F1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C010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EC0106"/>
    <w:rPr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3B2C74"/>
    <w:pPr>
      <w:ind w:left="480"/>
    </w:pPr>
  </w:style>
  <w:style w:type="character" w:styleId="a6">
    <w:name w:val="Hyperlink"/>
    <w:uiPriority w:val="99"/>
    <w:rsid w:val="003B2C74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3B2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B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правонарушения, борьба с которыми возлагается на гос</vt:lpstr>
    </vt:vector>
  </TitlesOfParts>
  <Company>Microsoft</Company>
  <LinksUpToDate>false</LinksUpToDate>
  <CharactersWithSpaces>36351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правонарушения, борьба с которыми возлагается на гос</dc:title>
  <dc:subject/>
  <dc:creator>Андрей</dc:creator>
  <cp:keywords/>
  <dc:description/>
  <cp:lastModifiedBy>admin</cp:lastModifiedBy>
  <cp:revision>2</cp:revision>
  <dcterms:created xsi:type="dcterms:W3CDTF">2014-03-07T00:17:00Z</dcterms:created>
  <dcterms:modified xsi:type="dcterms:W3CDTF">2014-03-07T00:17:00Z</dcterms:modified>
</cp:coreProperties>
</file>