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EC" w:rsidRPr="005374D3" w:rsidRDefault="001424EC" w:rsidP="005374D3">
      <w:pPr>
        <w:pStyle w:val="aff9"/>
      </w:pPr>
      <w:r w:rsidRPr="005374D3">
        <w:t>Федеральное государственное образовательное учреждение</w:t>
      </w:r>
    </w:p>
    <w:p w:rsidR="005374D3" w:rsidRDefault="009C35AB" w:rsidP="005374D3">
      <w:pPr>
        <w:pStyle w:val="aff9"/>
      </w:pPr>
      <w:r>
        <w:t>В</w:t>
      </w:r>
      <w:r w:rsidR="001424EC" w:rsidRPr="005374D3">
        <w:t>ысшего профессионального образования</w:t>
      </w:r>
    </w:p>
    <w:p w:rsidR="005374D3" w:rsidRDefault="005374D3" w:rsidP="005374D3">
      <w:pPr>
        <w:pStyle w:val="aff9"/>
      </w:pPr>
      <w:r>
        <w:t>"</w:t>
      </w:r>
      <w:r w:rsidR="001424EC" w:rsidRPr="005374D3">
        <w:t>Кузбасский институт Федеральной службы исполнения наказаний</w:t>
      </w:r>
      <w:r>
        <w:t>"</w:t>
      </w:r>
    </w:p>
    <w:p w:rsidR="005374D3" w:rsidRPr="005374D3" w:rsidRDefault="001424EC" w:rsidP="005374D3">
      <w:pPr>
        <w:pStyle w:val="aff9"/>
      </w:pPr>
      <w:r w:rsidRPr="005374D3">
        <w:t>Кафедра гражданского права</w:t>
      </w:r>
    </w:p>
    <w:p w:rsidR="005374D3" w:rsidRDefault="005374D3" w:rsidP="005374D3">
      <w:pPr>
        <w:pStyle w:val="aff9"/>
        <w:rPr>
          <w:b/>
          <w:bCs/>
        </w:rPr>
      </w:pPr>
    </w:p>
    <w:p w:rsidR="005374D3" w:rsidRDefault="005374D3" w:rsidP="005374D3">
      <w:pPr>
        <w:pStyle w:val="aff9"/>
        <w:rPr>
          <w:b/>
          <w:bCs/>
        </w:rPr>
      </w:pPr>
    </w:p>
    <w:p w:rsidR="009C35AB" w:rsidRDefault="009C35AB" w:rsidP="005374D3">
      <w:pPr>
        <w:pStyle w:val="aff9"/>
        <w:rPr>
          <w:b/>
          <w:bCs/>
        </w:rPr>
      </w:pPr>
    </w:p>
    <w:p w:rsidR="009C35AB" w:rsidRDefault="009C35AB" w:rsidP="005374D3">
      <w:pPr>
        <w:pStyle w:val="aff9"/>
        <w:rPr>
          <w:b/>
          <w:bCs/>
        </w:rPr>
      </w:pPr>
    </w:p>
    <w:p w:rsidR="005374D3" w:rsidRDefault="005374D3" w:rsidP="005374D3">
      <w:pPr>
        <w:pStyle w:val="aff9"/>
        <w:rPr>
          <w:b/>
          <w:bCs/>
        </w:rPr>
      </w:pPr>
    </w:p>
    <w:p w:rsidR="005374D3" w:rsidRDefault="005374D3" w:rsidP="005374D3">
      <w:pPr>
        <w:pStyle w:val="aff9"/>
        <w:rPr>
          <w:b/>
          <w:bCs/>
        </w:rPr>
      </w:pPr>
    </w:p>
    <w:p w:rsidR="005374D3" w:rsidRDefault="005374D3" w:rsidP="005374D3">
      <w:pPr>
        <w:pStyle w:val="aff9"/>
        <w:rPr>
          <w:b/>
          <w:bCs/>
        </w:rPr>
      </w:pPr>
    </w:p>
    <w:p w:rsidR="005374D3" w:rsidRDefault="001424EC" w:rsidP="005374D3">
      <w:pPr>
        <w:pStyle w:val="aff9"/>
        <w:rPr>
          <w:b/>
          <w:bCs/>
        </w:rPr>
      </w:pPr>
      <w:r w:rsidRPr="005374D3">
        <w:rPr>
          <w:b/>
          <w:bCs/>
        </w:rPr>
        <w:t>КУРСОВАЯ РАБОТА</w:t>
      </w:r>
    </w:p>
    <w:p w:rsidR="005374D3" w:rsidRDefault="001424EC" w:rsidP="005374D3">
      <w:pPr>
        <w:pStyle w:val="aff9"/>
      </w:pPr>
      <w:r w:rsidRPr="005374D3">
        <w:t>На тему</w:t>
      </w:r>
      <w:r w:rsidR="005374D3">
        <w:t xml:space="preserve"> "</w:t>
      </w:r>
      <w:r w:rsidR="00D75385" w:rsidRPr="005374D3">
        <w:t>Правосубъектность юридического лица</w:t>
      </w:r>
      <w:r w:rsidR="005374D3">
        <w:t>"</w:t>
      </w:r>
    </w:p>
    <w:p w:rsidR="005374D3" w:rsidRDefault="005374D3" w:rsidP="005374D3">
      <w:pPr>
        <w:pStyle w:val="aff9"/>
      </w:pPr>
    </w:p>
    <w:p w:rsidR="005374D3" w:rsidRDefault="005374D3" w:rsidP="005374D3">
      <w:pPr>
        <w:pStyle w:val="aff9"/>
      </w:pPr>
    </w:p>
    <w:p w:rsidR="005374D3" w:rsidRDefault="005374D3" w:rsidP="005374D3">
      <w:pPr>
        <w:pStyle w:val="aff9"/>
      </w:pPr>
    </w:p>
    <w:p w:rsidR="005374D3" w:rsidRDefault="005374D3" w:rsidP="005374D3">
      <w:pPr>
        <w:pStyle w:val="aff9"/>
      </w:pPr>
    </w:p>
    <w:p w:rsidR="005374D3" w:rsidRDefault="001424EC" w:rsidP="005374D3">
      <w:pPr>
        <w:pStyle w:val="aff9"/>
        <w:jc w:val="left"/>
      </w:pPr>
      <w:r w:rsidRPr="005374D3">
        <w:t>Курсанта</w:t>
      </w:r>
      <w:r w:rsidR="005374D3">
        <w:t xml:space="preserve"> (</w:t>
      </w:r>
      <w:r w:rsidRPr="005374D3">
        <w:t>слушателя</w:t>
      </w:r>
      <w:r w:rsidR="005374D3" w:rsidRPr="005374D3">
        <w:t>)</w:t>
      </w:r>
    </w:p>
    <w:p w:rsidR="005374D3" w:rsidRDefault="001424EC" w:rsidP="005374D3">
      <w:pPr>
        <w:pStyle w:val="aff9"/>
        <w:jc w:val="left"/>
      </w:pPr>
      <w:r w:rsidRPr="005374D3">
        <w:t>Руководитель</w:t>
      </w:r>
    </w:p>
    <w:p w:rsidR="005374D3" w:rsidRDefault="009C35AB" w:rsidP="005374D3">
      <w:pPr>
        <w:pStyle w:val="aff9"/>
        <w:jc w:val="left"/>
      </w:pPr>
      <w:r>
        <w:t>(</w:t>
      </w:r>
      <w:r w:rsidR="001424EC" w:rsidRPr="005374D3">
        <w:t>с указанием уч</w:t>
      </w:r>
      <w:r w:rsidR="00CC1D9B" w:rsidRPr="005374D3">
        <w:t>е</w:t>
      </w:r>
      <w:r w:rsidR="001424EC" w:rsidRPr="005374D3">
        <w:t>ной степени</w:t>
      </w:r>
      <w:r w:rsidR="005374D3" w:rsidRPr="005374D3">
        <w:t>)</w:t>
      </w:r>
    </w:p>
    <w:p w:rsidR="005374D3" w:rsidRDefault="005374D3" w:rsidP="005374D3">
      <w:pPr>
        <w:pStyle w:val="aff9"/>
      </w:pPr>
    </w:p>
    <w:p w:rsidR="005374D3" w:rsidRDefault="005374D3" w:rsidP="005374D3">
      <w:pPr>
        <w:pStyle w:val="aff9"/>
      </w:pPr>
    </w:p>
    <w:p w:rsidR="005374D3" w:rsidRDefault="005374D3" w:rsidP="005374D3">
      <w:pPr>
        <w:pStyle w:val="aff9"/>
      </w:pPr>
    </w:p>
    <w:p w:rsidR="005374D3" w:rsidRDefault="005374D3" w:rsidP="005374D3">
      <w:pPr>
        <w:pStyle w:val="aff9"/>
      </w:pPr>
    </w:p>
    <w:p w:rsidR="005374D3" w:rsidRDefault="005374D3" w:rsidP="005374D3">
      <w:pPr>
        <w:pStyle w:val="aff9"/>
      </w:pPr>
    </w:p>
    <w:p w:rsidR="005374D3" w:rsidRDefault="005374D3" w:rsidP="005374D3">
      <w:pPr>
        <w:pStyle w:val="aff9"/>
      </w:pPr>
    </w:p>
    <w:p w:rsidR="005374D3" w:rsidRDefault="005374D3" w:rsidP="005374D3">
      <w:pPr>
        <w:pStyle w:val="aff9"/>
      </w:pPr>
    </w:p>
    <w:p w:rsidR="001424EC" w:rsidRPr="005374D3" w:rsidRDefault="001424EC" w:rsidP="005374D3">
      <w:pPr>
        <w:pStyle w:val="aff9"/>
        <w:rPr>
          <w:b/>
          <w:bCs/>
        </w:rPr>
      </w:pPr>
      <w:bookmarkStart w:id="0" w:name="_Toc245283358"/>
      <w:bookmarkStart w:id="1" w:name="_Toc257638709"/>
      <w:r w:rsidRPr="005374D3">
        <w:rPr>
          <w:b/>
          <w:bCs/>
        </w:rPr>
        <w:t>Новокузнецк, 20</w:t>
      </w:r>
      <w:bookmarkEnd w:id="0"/>
      <w:r w:rsidRPr="005374D3">
        <w:rPr>
          <w:b/>
          <w:bCs/>
        </w:rPr>
        <w:t>10</w:t>
      </w:r>
      <w:bookmarkEnd w:id="1"/>
    </w:p>
    <w:p w:rsidR="005374D3" w:rsidRPr="005374D3" w:rsidRDefault="001424EC" w:rsidP="005374D3">
      <w:pPr>
        <w:pStyle w:val="aff2"/>
      </w:pPr>
      <w:r w:rsidRPr="005374D3">
        <w:br w:type="page"/>
      </w:r>
      <w:r w:rsidR="005374D3">
        <w:t>Содержание</w:t>
      </w:r>
    </w:p>
    <w:p w:rsidR="005374D3" w:rsidRDefault="005374D3" w:rsidP="005374D3">
      <w:pPr>
        <w:ind w:firstLine="709"/>
      </w:pPr>
    </w:p>
    <w:p w:rsidR="005374D3" w:rsidRDefault="005374D3">
      <w:pPr>
        <w:pStyle w:val="22"/>
        <w:rPr>
          <w:smallCaps w:val="0"/>
          <w:noProof/>
          <w:sz w:val="24"/>
          <w:szCs w:val="24"/>
        </w:rPr>
      </w:pPr>
      <w:r w:rsidRPr="00B738AE">
        <w:rPr>
          <w:rStyle w:val="af2"/>
          <w:noProof/>
        </w:rPr>
        <w:t>Введение</w:t>
      </w:r>
    </w:p>
    <w:p w:rsidR="005374D3" w:rsidRDefault="005374D3">
      <w:pPr>
        <w:pStyle w:val="22"/>
        <w:rPr>
          <w:smallCaps w:val="0"/>
          <w:noProof/>
          <w:sz w:val="24"/>
          <w:szCs w:val="24"/>
        </w:rPr>
      </w:pPr>
      <w:r w:rsidRPr="00B738AE">
        <w:rPr>
          <w:rStyle w:val="af2"/>
          <w:noProof/>
        </w:rPr>
        <w:t>Историческая эволюция понятия "правосубъектность юридических лиц"</w:t>
      </w:r>
    </w:p>
    <w:p w:rsidR="005374D3" w:rsidRDefault="005374D3">
      <w:pPr>
        <w:pStyle w:val="22"/>
        <w:rPr>
          <w:smallCaps w:val="0"/>
          <w:noProof/>
          <w:sz w:val="24"/>
          <w:szCs w:val="24"/>
        </w:rPr>
      </w:pPr>
      <w:r w:rsidRPr="00B738AE">
        <w:rPr>
          <w:rStyle w:val="af2"/>
          <w:noProof/>
        </w:rPr>
        <w:t>Понятие правосубъектности юридических лиц</w:t>
      </w:r>
    </w:p>
    <w:p w:rsidR="005374D3" w:rsidRDefault="005374D3">
      <w:pPr>
        <w:pStyle w:val="22"/>
        <w:rPr>
          <w:smallCaps w:val="0"/>
          <w:noProof/>
          <w:sz w:val="24"/>
          <w:szCs w:val="24"/>
        </w:rPr>
      </w:pPr>
      <w:r w:rsidRPr="00B738AE">
        <w:rPr>
          <w:rStyle w:val="af2"/>
          <w:noProof/>
        </w:rPr>
        <w:t>Сущность правосубъектности юридического лица</w:t>
      </w:r>
    </w:p>
    <w:p w:rsidR="005374D3" w:rsidRDefault="005374D3">
      <w:pPr>
        <w:pStyle w:val="22"/>
        <w:rPr>
          <w:smallCaps w:val="0"/>
          <w:noProof/>
          <w:sz w:val="24"/>
          <w:szCs w:val="24"/>
        </w:rPr>
      </w:pPr>
      <w:r w:rsidRPr="00B738AE">
        <w:rPr>
          <w:rStyle w:val="af2"/>
          <w:noProof/>
        </w:rPr>
        <w:t>Заключение</w:t>
      </w:r>
    </w:p>
    <w:p w:rsidR="005374D3" w:rsidRDefault="005374D3">
      <w:pPr>
        <w:pStyle w:val="22"/>
        <w:rPr>
          <w:smallCaps w:val="0"/>
          <w:noProof/>
          <w:sz w:val="24"/>
          <w:szCs w:val="24"/>
        </w:rPr>
      </w:pPr>
      <w:r w:rsidRPr="00B738AE">
        <w:rPr>
          <w:rStyle w:val="af2"/>
          <w:noProof/>
        </w:rPr>
        <w:t>Библиографический список</w:t>
      </w:r>
    </w:p>
    <w:p w:rsidR="005374D3" w:rsidRPr="005374D3" w:rsidRDefault="008B3A4E" w:rsidP="005374D3">
      <w:pPr>
        <w:pStyle w:val="2"/>
      </w:pPr>
      <w:r w:rsidRPr="005374D3">
        <w:br w:type="page"/>
      </w:r>
      <w:bookmarkStart w:id="2" w:name="_Toc267241722"/>
      <w:r w:rsidR="005374D3">
        <w:t>Введение</w:t>
      </w:r>
      <w:bookmarkEnd w:id="2"/>
    </w:p>
    <w:p w:rsidR="005374D3" w:rsidRDefault="005374D3" w:rsidP="005374D3">
      <w:pPr>
        <w:ind w:firstLine="709"/>
        <w:rPr>
          <w:b/>
          <w:bCs/>
        </w:rPr>
      </w:pPr>
    </w:p>
    <w:p w:rsidR="005374D3" w:rsidRDefault="00454E59" w:rsidP="005374D3">
      <w:pPr>
        <w:ind w:firstLine="709"/>
      </w:pPr>
      <w:r w:rsidRPr="005374D3">
        <w:rPr>
          <w:b/>
          <w:bCs/>
        </w:rPr>
        <w:t>Актуальность темы исследования</w:t>
      </w:r>
      <w:r w:rsidR="005374D3" w:rsidRPr="005374D3">
        <w:t xml:space="preserve">. </w:t>
      </w:r>
      <w:r w:rsidRPr="005374D3">
        <w:t xml:space="preserve">Демократические преобразования, начатые в нашей стране на рубеже XX </w:t>
      </w:r>
      <w:r w:rsidR="008B3A4E" w:rsidRPr="005374D3">
        <w:t>ст</w:t>
      </w:r>
      <w:r w:rsidRPr="005374D3">
        <w:t>олети</w:t>
      </w:r>
      <w:r w:rsidR="008B3A4E" w:rsidRPr="005374D3">
        <w:t>я</w:t>
      </w:r>
      <w:r w:rsidRPr="005374D3">
        <w:t>, затронули все сферы экономической и политической жизни общества</w:t>
      </w:r>
      <w:r w:rsidR="005374D3" w:rsidRPr="005374D3">
        <w:t xml:space="preserve">. </w:t>
      </w:r>
      <w:r w:rsidRPr="005374D3">
        <w:t>Практическое воплощение принципа свободы предпринимательства в сочетании с принципом его государственного регулирования на путях интеграции в международное сообщество возымело своим результатом признание России страной с рыночной экономикой</w:t>
      </w:r>
      <w:r w:rsidR="005374D3" w:rsidRPr="005374D3">
        <w:t xml:space="preserve">. </w:t>
      </w:r>
      <w:r w:rsidRPr="005374D3">
        <w:t xml:space="preserve">Конституция </w:t>
      </w:r>
      <w:r w:rsidR="008B3A4E" w:rsidRPr="005374D3">
        <w:t>РФ</w:t>
      </w:r>
      <w:r w:rsidR="008B3A4E" w:rsidRPr="005374D3">
        <w:rPr>
          <w:rStyle w:val="ac"/>
          <w:color w:val="000000"/>
        </w:rPr>
        <w:footnoteReference w:id="1"/>
      </w:r>
      <w:r w:rsidRPr="005374D3">
        <w:t xml:space="preserve"> провозгласила Российскую Федерацию демократическим федеративным правовым государством с республиканской формой правления</w:t>
      </w:r>
      <w:r w:rsidR="005374D3">
        <w:t xml:space="preserve"> (</w:t>
      </w:r>
      <w:r w:rsidRPr="005374D3">
        <w:t>п</w:t>
      </w:r>
      <w:r w:rsidR="005374D3">
        <w:t>.1</w:t>
      </w:r>
      <w:r w:rsidRPr="005374D3">
        <w:t xml:space="preserve"> ст</w:t>
      </w:r>
      <w:r w:rsidR="005374D3">
        <w:t>.1</w:t>
      </w:r>
      <w:r w:rsidR="005374D3" w:rsidRPr="005374D3">
        <w:t xml:space="preserve">). </w:t>
      </w:r>
      <w:r w:rsidRPr="005374D3">
        <w:t>Реформы, направленные на становление важнейших институтов правового государства, коснулись всех отраслей отечественного права</w:t>
      </w:r>
      <w:r w:rsidR="005374D3" w:rsidRPr="005374D3">
        <w:t>.</w:t>
      </w:r>
    </w:p>
    <w:p w:rsidR="005374D3" w:rsidRDefault="00454E59" w:rsidP="005374D3">
      <w:pPr>
        <w:ind w:firstLine="709"/>
      </w:pPr>
      <w:r w:rsidRPr="005374D3">
        <w:t>В изменившихся социально</w:t>
      </w:r>
      <w:r w:rsidR="00021901" w:rsidRPr="005374D3">
        <w:t>-</w:t>
      </w:r>
      <w:r w:rsidRPr="005374D3">
        <w:t>экономических условиях существенной трансформации подвергся институт юридического лица</w:t>
      </w:r>
      <w:r w:rsidR="005374D3" w:rsidRPr="005374D3">
        <w:t xml:space="preserve">. </w:t>
      </w:r>
      <w:r w:rsidRPr="005374D3">
        <w:t>Общественные отношения, возникающие в процессе создания и деятельности юридических лиц, в том числе корпоративные правоотношения, которые складываются между юридическим лицом, его учредителями</w:t>
      </w:r>
      <w:r w:rsidR="005374D3">
        <w:t xml:space="preserve"> (</w:t>
      </w:r>
      <w:r w:rsidRPr="005374D3">
        <w:t>участниками</w:t>
      </w:r>
      <w:r w:rsidR="005374D3" w:rsidRPr="005374D3">
        <w:t xml:space="preserve">) </w:t>
      </w:r>
      <w:r w:rsidRPr="005374D3">
        <w:t>и субъектами, осуществляющими функции его органов, все более усложняются, появляются новые виды договоров, формируются принципы корпоративного поведения и вырабатываются критерии взаимной гражданско</w:t>
      </w:r>
      <w:r w:rsidR="00021901" w:rsidRPr="005374D3">
        <w:t>-</w:t>
      </w:r>
      <w:r w:rsidRPr="005374D3">
        <w:t>правовой ответственности участников этих отношений</w:t>
      </w:r>
      <w:r w:rsidR="005374D3" w:rsidRPr="005374D3">
        <w:t>.</w:t>
      </w:r>
    </w:p>
    <w:p w:rsidR="005374D3" w:rsidRDefault="008B3A4E" w:rsidP="005374D3">
      <w:pPr>
        <w:ind w:firstLine="709"/>
      </w:pPr>
      <w:r w:rsidRPr="005374D3">
        <w:t>Категория юриди</w:t>
      </w:r>
      <w:r w:rsidR="00454E59" w:rsidRPr="005374D3">
        <w:t>ческого лица стремительно развивается под влиянием достижений европейского континентального и англо</w:t>
      </w:r>
      <w:r w:rsidR="00021901" w:rsidRPr="005374D3">
        <w:t>-</w:t>
      </w:r>
      <w:r w:rsidR="00454E59" w:rsidRPr="005374D3">
        <w:t>американского корпоративного права</w:t>
      </w:r>
      <w:r w:rsidR="005374D3" w:rsidRPr="005374D3">
        <w:t xml:space="preserve">. </w:t>
      </w:r>
      <w:r w:rsidR="00454E59" w:rsidRPr="005374D3">
        <w:t>В российском правопорядке построена новая система юридических лиц, которая продолжает стремительно эволюционировать</w:t>
      </w:r>
      <w:r w:rsidR="005374D3" w:rsidRPr="005374D3">
        <w:t xml:space="preserve">. </w:t>
      </w:r>
      <w:r w:rsidR="00454E59" w:rsidRPr="005374D3">
        <w:t>Кардинальные изменения претерпели основополагающие принципы регулирования правового механизма создания и функционирования юридических лиц</w:t>
      </w:r>
      <w:r w:rsidR="005374D3" w:rsidRPr="005374D3">
        <w:t xml:space="preserve">. </w:t>
      </w:r>
      <w:r w:rsidR="00454E59" w:rsidRPr="005374D3">
        <w:t>В связи с этим теоретические подходы, сложившиеся в прежней системе к объяснению сущности юридического лица, требуют глубокого переосмысления</w:t>
      </w:r>
      <w:r w:rsidR="005374D3" w:rsidRPr="005374D3">
        <w:t xml:space="preserve">. </w:t>
      </w:r>
      <w:r w:rsidR="00454E59" w:rsidRPr="005374D3">
        <w:t>Возникла острая необходимость в создании целостной, научно обоснованной концепции, раскрывающей природу, способы и формы реализации правосубъектности юридического лица</w:t>
      </w:r>
      <w:r w:rsidR="005374D3" w:rsidRPr="005374D3">
        <w:t>.</w:t>
      </w:r>
    </w:p>
    <w:p w:rsidR="005374D3" w:rsidRDefault="00D75385" w:rsidP="005374D3">
      <w:pPr>
        <w:ind w:firstLine="709"/>
      </w:pPr>
      <w:r w:rsidRPr="005374D3">
        <w:rPr>
          <w:b/>
          <w:bCs/>
        </w:rPr>
        <w:t>Объектом и предметом</w:t>
      </w:r>
      <w:r w:rsidRPr="005374D3">
        <w:t xml:space="preserve"> исследования стали способы и формы реализации правосубъектности юридического лица</w:t>
      </w:r>
      <w:r w:rsidR="005374D3" w:rsidRPr="005374D3">
        <w:t>.</w:t>
      </w:r>
    </w:p>
    <w:p w:rsidR="005374D3" w:rsidRDefault="00D75385" w:rsidP="005374D3">
      <w:pPr>
        <w:ind w:firstLine="709"/>
        <w:rPr>
          <w:b/>
          <w:bCs/>
        </w:rPr>
      </w:pPr>
      <w:r w:rsidRPr="005374D3">
        <w:rPr>
          <w:b/>
          <w:bCs/>
        </w:rPr>
        <w:t>Цель</w:t>
      </w:r>
      <w:r w:rsidRPr="005374D3">
        <w:t xml:space="preserve"> исследования </w:t>
      </w:r>
      <w:r w:rsidR="005374D3">
        <w:t>-</w:t>
      </w:r>
      <w:r w:rsidRPr="005374D3">
        <w:t xml:space="preserve"> </w:t>
      </w:r>
      <w:r w:rsidR="00081D51" w:rsidRPr="005374D3">
        <w:t>охарактеризовать сущность правосубъектности юридического лица</w:t>
      </w:r>
      <w:r w:rsidR="005374D3" w:rsidRPr="005374D3">
        <w:t xml:space="preserve">. </w:t>
      </w:r>
      <w:r w:rsidR="00F85CE2" w:rsidRPr="005374D3">
        <w:t xml:space="preserve">Для достижения поставленной цели в работе решены следующие </w:t>
      </w:r>
      <w:r w:rsidR="00F85CE2" w:rsidRPr="005374D3">
        <w:rPr>
          <w:b/>
          <w:bCs/>
        </w:rPr>
        <w:t>задачи</w:t>
      </w:r>
      <w:r w:rsidR="005374D3" w:rsidRPr="005374D3">
        <w:rPr>
          <w:b/>
          <w:bCs/>
        </w:rPr>
        <w:t>:</w:t>
      </w:r>
    </w:p>
    <w:p w:rsidR="005374D3" w:rsidRDefault="00081D51" w:rsidP="005374D3">
      <w:pPr>
        <w:ind w:firstLine="709"/>
      </w:pPr>
      <w:r w:rsidRPr="005374D3">
        <w:t>охарактеризовать эволюцию понятия</w:t>
      </w:r>
      <w:r w:rsidR="005374D3">
        <w:t xml:space="preserve"> "</w:t>
      </w:r>
      <w:r w:rsidRPr="005374D3">
        <w:t>правосубъектность юридических лиц</w:t>
      </w:r>
      <w:r w:rsidR="005374D3">
        <w:t>"</w:t>
      </w:r>
      <w:r w:rsidRPr="005374D3">
        <w:t>,</w:t>
      </w:r>
    </w:p>
    <w:p w:rsidR="005374D3" w:rsidRDefault="00081D51" w:rsidP="005374D3">
      <w:pPr>
        <w:ind w:firstLine="709"/>
      </w:pPr>
      <w:r w:rsidRPr="005374D3">
        <w:t>определить понятие</w:t>
      </w:r>
      <w:r w:rsidR="005374D3">
        <w:t xml:space="preserve"> "</w:t>
      </w:r>
      <w:r w:rsidRPr="005374D3">
        <w:t>правосубъектность юридического лица</w:t>
      </w:r>
      <w:r w:rsidR="005374D3">
        <w:t xml:space="preserve">", </w:t>
      </w:r>
    </w:p>
    <w:p w:rsidR="005374D3" w:rsidRDefault="00081D51" w:rsidP="005374D3">
      <w:pPr>
        <w:ind w:firstLine="709"/>
      </w:pPr>
      <w:r w:rsidRPr="005374D3">
        <w:t>выделить существенные характеристики правосубъектности юридического лица</w:t>
      </w:r>
      <w:r w:rsidR="005374D3" w:rsidRPr="005374D3">
        <w:t>.</w:t>
      </w:r>
    </w:p>
    <w:p w:rsidR="008B3A4E" w:rsidRPr="005374D3" w:rsidRDefault="00BB0DD9" w:rsidP="005374D3">
      <w:pPr>
        <w:ind w:firstLine="709"/>
      </w:pPr>
      <w:r w:rsidRPr="005374D3">
        <w:t xml:space="preserve">Пристальное внимание </w:t>
      </w:r>
      <w:r w:rsidR="00A66F27" w:rsidRPr="005374D3">
        <w:t xml:space="preserve">правосубъектности юридического лица </w:t>
      </w:r>
      <w:r w:rsidRPr="005374D3">
        <w:t>уделялось в работах цивилистов советского и постсоветского периода</w:t>
      </w:r>
      <w:r w:rsidR="005374D3" w:rsidRPr="005374D3">
        <w:t xml:space="preserve">: </w:t>
      </w:r>
      <w:r w:rsidRPr="005374D3">
        <w:t>А</w:t>
      </w:r>
      <w:r w:rsidR="005374D3">
        <w:t xml:space="preserve">.С. </w:t>
      </w:r>
      <w:r w:rsidRPr="005374D3">
        <w:t>Аскназия, С</w:t>
      </w:r>
      <w:r w:rsidR="005374D3">
        <w:t xml:space="preserve">.Н. </w:t>
      </w:r>
      <w:r w:rsidRPr="005374D3">
        <w:t>Братуся, И</w:t>
      </w:r>
      <w:r w:rsidR="005374D3">
        <w:t xml:space="preserve">.Л. </w:t>
      </w:r>
      <w:r w:rsidRPr="005374D3">
        <w:t>Брауде, C</w:t>
      </w:r>
      <w:r w:rsidR="005374D3">
        <w:t xml:space="preserve">.М. </w:t>
      </w:r>
      <w:r w:rsidRPr="005374D3">
        <w:t>Корнеева, И</w:t>
      </w:r>
      <w:r w:rsidR="005374D3">
        <w:t xml:space="preserve">.Б. </w:t>
      </w:r>
      <w:r w:rsidRPr="005374D3">
        <w:t>Новицкого, Е</w:t>
      </w:r>
      <w:r w:rsidR="005374D3">
        <w:t xml:space="preserve">.А. </w:t>
      </w:r>
      <w:r w:rsidRPr="005374D3">
        <w:t>Флейшиц, и др</w:t>
      </w:r>
      <w:r w:rsidR="005374D3" w:rsidRPr="005374D3">
        <w:t xml:space="preserve">. </w:t>
      </w:r>
      <w:r w:rsidRPr="005374D3">
        <w:t xml:space="preserve">Данную проблематику исследуют </w:t>
      </w:r>
      <w:r w:rsidR="008B3A4E" w:rsidRPr="005374D3">
        <w:t xml:space="preserve">и </w:t>
      </w:r>
      <w:r w:rsidRPr="005374D3">
        <w:t>современные ученые</w:t>
      </w:r>
      <w:r w:rsidR="005374D3" w:rsidRPr="005374D3">
        <w:t xml:space="preserve">: </w:t>
      </w:r>
      <w:r w:rsidRPr="005374D3">
        <w:t>Ю</w:t>
      </w:r>
      <w:r w:rsidR="005374D3">
        <w:t xml:space="preserve">.Г. </w:t>
      </w:r>
      <w:r w:rsidRPr="005374D3">
        <w:t>Басин, И</w:t>
      </w:r>
      <w:r w:rsidR="005374D3">
        <w:t xml:space="preserve">.П. </w:t>
      </w:r>
      <w:r w:rsidRPr="005374D3">
        <w:t>Грешников, С</w:t>
      </w:r>
      <w:r w:rsidR="005374D3">
        <w:t xml:space="preserve">.И. </w:t>
      </w:r>
      <w:r w:rsidRPr="005374D3">
        <w:t>Карелина, Д</w:t>
      </w:r>
      <w:r w:rsidR="005374D3">
        <w:t xml:space="preserve">.В. </w:t>
      </w:r>
      <w:r w:rsidRPr="005374D3">
        <w:t>Ломакин, Д</w:t>
      </w:r>
      <w:r w:rsidR="005374D3">
        <w:t xml:space="preserve">.И. </w:t>
      </w:r>
      <w:r w:rsidRPr="005374D3">
        <w:t>Степанов, Ю</w:t>
      </w:r>
      <w:r w:rsidR="005374D3">
        <w:t xml:space="preserve">.А. </w:t>
      </w:r>
      <w:r w:rsidRPr="005374D3">
        <w:t>Тихомиров, Е</w:t>
      </w:r>
      <w:r w:rsidR="005374D3">
        <w:t xml:space="preserve">.Б. </w:t>
      </w:r>
      <w:r w:rsidRPr="005374D3">
        <w:t>Хохлов</w:t>
      </w:r>
      <w:r w:rsidR="008B3A4E" w:rsidRPr="005374D3">
        <w:t>,</w:t>
      </w:r>
      <w:r w:rsidRPr="005374D3">
        <w:t xml:space="preserve"> В</w:t>
      </w:r>
      <w:r w:rsidR="005374D3">
        <w:t xml:space="preserve">.С. </w:t>
      </w:r>
      <w:r w:rsidRPr="005374D3">
        <w:t>Якушев и др</w:t>
      </w:r>
      <w:r w:rsidR="005374D3" w:rsidRPr="005374D3">
        <w:t xml:space="preserve">. </w:t>
      </w:r>
      <w:r w:rsidR="00A66F27" w:rsidRPr="005374D3">
        <w:t xml:space="preserve">Работы названных и некоторых других авторов составили </w:t>
      </w:r>
      <w:r w:rsidR="00A66F27" w:rsidRPr="005374D3">
        <w:rPr>
          <w:b/>
          <w:bCs/>
        </w:rPr>
        <w:t>теоретическую основу</w:t>
      </w:r>
      <w:r w:rsidR="00A66F27" w:rsidRPr="005374D3">
        <w:t xml:space="preserve"> данного исследования</w:t>
      </w:r>
    </w:p>
    <w:p w:rsidR="005374D3" w:rsidRDefault="00A66F27" w:rsidP="005374D3">
      <w:pPr>
        <w:ind w:firstLine="709"/>
      </w:pPr>
      <w:r w:rsidRPr="005374D3">
        <w:rPr>
          <w:b/>
          <w:bCs/>
        </w:rPr>
        <w:t>Методологическую основу</w:t>
      </w:r>
      <w:r w:rsidRPr="005374D3">
        <w:t xml:space="preserve"> исследования составляет совокупность научных приемов и методов исследования явлений и процессов, в том числе конкретно</w:t>
      </w:r>
      <w:r w:rsidR="00021901" w:rsidRPr="005374D3">
        <w:t>-</w:t>
      </w:r>
      <w:r w:rsidRPr="005374D3">
        <w:t>исторический, диалектический, формально</w:t>
      </w:r>
      <w:r w:rsidR="00021901" w:rsidRPr="005374D3">
        <w:t>-</w:t>
      </w:r>
      <w:r w:rsidRPr="005374D3">
        <w:t>логический, структурно</w:t>
      </w:r>
      <w:r w:rsidR="00021901" w:rsidRPr="005374D3">
        <w:t>-</w:t>
      </w:r>
      <w:r w:rsidRPr="005374D3">
        <w:t>функциональный методы, метод сравнительных исследований и др</w:t>
      </w:r>
      <w:r w:rsidR="005374D3" w:rsidRPr="005374D3">
        <w:t>.</w:t>
      </w:r>
      <w:r w:rsidR="005374D3">
        <w:t xml:space="preserve"> </w:t>
      </w:r>
      <w:r w:rsidR="000C3083" w:rsidRPr="005374D3">
        <w:t>Курсовая работа состоит из введения, трех глав, заключения и библиографического списка</w:t>
      </w:r>
      <w:r w:rsidR="005374D3" w:rsidRPr="005374D3">
        <w:t>.</w:t>
      </w:r>
    </w:p>
    <w:p w:rsidR="005374D3" w:rsidRDefault="005374D3" w:rsidP="005374D3">
      <w:pPr>
        <w:pStyle w:val="2"/>
      </w:pPr>
      <w:r>
        <w:br w:type="page"/>
      </w:r>
      <w:bookmarkStart w:id="3" w:name="_Toc257638711"/>
      <w:bookmarkStart w:id="4" w:name="_Toc267241723"/>
      <w:r w:rsidRPr="005374D3">
        <w:t>Историческая эволюция понятия</w:t>
      </w:r>
      <w:r>
        <w:t xml:space="preserve"> "</w:t>
      </w:r>
      <w:r w:rsidRPr="005374D3">
        <w:t>правосубъектность юридических лиц</w:t>
      </w:r>
      <w:bookmarkEnd w:id="3"/>
      <w:r>
        <w:t>"</w:t>
      </w:r>
      <w:bookmarkEnd w:id="4"/>
    </w:p>
    <w:p w:rsidR="005374D3" w:rsidRDefault="005374D3" w:rsidP="005374D3">
      <w:pPr>
        <w:ind w:firstLine="709"/>
      </w:pPr>
    </w:p>
    <w:p w:rsidR="005374D3" w:rsidRDefault="00F132D4" w:rsidP="005374D3">
      <w:pPr>
        <w:ind w:firstLine="709"/>
      </w:pPr>
      <w:r w:rsidRPr="005374D3">
        <w:t>В разные исторические периоды содержание правосубъектности, ее нап</w:t>
      </w:r>
      <w:r w:rsidR="0054702D" w:rsidRPr="005374D3">
        <w:t>олнение было различным</w:t>
      </w:r>
      <w:r w:rsidR="005374D3" w:rsidRPr="005374D3">
        <w:t>.</w:t>
      </w:r>
    </w:p>
    <w:p w:rsidR="005374D3" w:rsidRDefault="00F132D4" w:rsidP="005374D3">
      <w:pPr>
        <w:ind w:firstLine="709"/>
      </w:pPr>
      <w:r w:rsidRPr="005374D3">
        <w:t>В II</w:t>
      </w:r>
      <w:r w:rsidR="00021901" w:rsidRPr="005374D3">
        <w:t>-</w:t>
      </w:r>
      <w:r w:rsidRPr="005374D3">
        <w:t>I в</w:t>
      </w:r>
      <w:r w:rsidR="005374D3" w:rsidRPr="005374D3">
        <w:t xml:space="preserve">. </w:t>
      </w:r>
      <w:r w:rsidRPr="005374D3">
        <w:t xml:space="preserve">до </w:t>
      </w:r>
      <w:r w:rsidR="005374D3">
        <w:t>н.э.</w:t>
      </w:r>
      <w:r w:rsidR="005374D3" w:rsidRPr="005374D3">
        <w:t xml:space="preserve"> </w:t>
      </w:r>
      <w:r w:rsidRPr="005374D3">
        <w:t>юристами Римской р</w:t>
      </w:r>
      <w:bookmarkStart w:id="5" w:name="OCRUncertain011"/>
      <w:r w:rsidRPr="005374D3">
        <w:t>е</w:t>
      </w:r>
      <w:bookmarkEnd w:id="5"/>
      <w:r w:rsidRPr="005374D3">
        <w:t>спублики обсуждалась идея существования организаций</w:t>
      </w:r>
      <w:r w:rsidR="005374D3">
        <w:t xml:space="preserve"> (</w:t>
      </w:r>
      <w:r w:rsidRPr="005374D3">
        <w:t>союзов</w:t>
      </w:r>
      <w:r w:rsidR="005374D3" w:rsidRPr="005374D3">
        <w:t>),</w:t>
      </w:r>
      <w:r w:rsidRPr="005374D3">
        <w:t xml:space="preserve"> обладающих н</w:t>
      </w:r>
      <w:bookmarkStart w:id="6" w:name="OCRUncertain012"/>
      <w:r w:rsidRPr="005374D3">
        <w:t>е</w:t>
      </w:r>
      <w:bookmarkEnd w:id="6"/>
      <w:r w:rsidRPr="005374D3">
        <w:t>раздельным, обособленным имуществом</w:t>
      </w:r>
      <w:r w:rsidR="005374D3">
        <w:t xml:space="preserve"> (</w:t>
      </w:r>
      <w:r w:rsidRPr="005374D3">
        <w:t>частные корпорации</w:t>
      </w:r>
      <w:r w:rsidR="005374D3" w:rsidRPr="005374D3">
        <w:t xml:space="preserve">: </w:t>
      </w:r>
      <w:r w:rsidRPr="005374D3">
        <w:t>коллегии</w:t>
      </w:r>
      <w:r w:rsidR="005374D3" w:rsidRPr="005374D3">
        <w:t>),</w:t>
      </w:r>
      <w:r w:rsidRPr="005374D3">
        <w:t xml:space="preserve"> выступающих в гражданском оборо</w:t>
      </w:r>
      <w:bookmarkStart w:id="7" w:name="OCRUncertain013"/>
      <w:r w:rsidRPr="005374D3">
        <w:t>т</w:t>
      </w:r>
      <w:bookmarkEnd w:id="7"/>
      <w:r w:rsidRPr="005374D3">
        <w:t xml:space="preserve">е от собственного </w:t>
      </w:r>
      <w:bookmarkStart w:id="8" w:name="OCRUncertain014"/>
      <w:r w:rsidRPr="005374D3">
        <w:t>имен</w:t>
      </w:r>
      <w:bookmarkEnd w:id="8"/>
      <w:r w:rsidRPr="005374D3">
        <w:t>и</w:t>
      </w:r>
      <w:r w:rsidR="005374D3">
        <w:t xml:space="preserve"> (</w:t>
      </w:r>
      <w:r w:rsidRPr="005374D3">
        <w:t>городские общины</w:t>
      </w:r>
      <w:r w:rsidR="005374D3" w:rsidRPr="005374D3">
        <w:t>),</w:t>
      </w:r>
      <w:r w:rsidRPr="005374D3">
        <w:t xml:space="preserve"> существование которых в принципе не зависит от измен</w:t>
      </w:r>
      <w:bookmarkStart w:id="9" w:name="OCRUncertain015"/>
      <w:r w:rsidRPr="005374D3">
        <w:t>е</w:t>
      </w:r>
      <w:bookmarkEnd w:id="9"/>
      <w:r w:rsidRPr="005374D3">
        <w:t>ний в составе их участников</w:t>
      </w:r>
      <w:r w:rsidR="005374D3" w:rsidRPr="005374D3">
        <w:t xml:space="preserve">. </w:t>
      </w:r>
      <w:r w:rsidRPr="005374D3">
        <w:t>Само поняти</w:t>
      </w:r>
      <w:bookmarkStart w:id="10" w:name="OCRUncertain016"/>
      <w:r w:rsidRPr="005374D3">
        <w:t>е</w:t>
      </w:r>
      <w:bookmarkEnd w:id="10"/>
      <w:r w:rsidR="005374D3">
        <w:t xml:space="preserve"> "</w:t>
      </w:r>
      <w:r w:rsidRPr="005374D3">
        <w:t>юридич</w:t>
      </w:r>
      <w:bookmarkStart w:id="11" w:name="OCRUncertain017"/>
      <w:r w:rsidRPr="005374D3">
        <w:t>е</w:t>
      </w:r>
      <w:bookmarkEnd w:id="11"/>
      <w:r w:rsidRPr="005374D3">
        <w:t>ское лицо</w:t>
      </w:r>
      <w:r w:rsidR="005374D3">
        <w:t xml:space="preserve">" </w:t>
      </w:r>
      <w:r w:rsidRPr="005374D3">
        <w:t>было неизвестно римским юристам, и его сущность ими не исследовалась, но идеей расшири</w:t>
      </w:r>
      <w:bookmarkStart w:id="12" w:name="OCRUncertain018"/>
      <w:r w:rsidRPr="005374D3">
        <w:t>т</w:t>
      </w:r>
      <w:bookmarkEnd w:id="12"/>
      <w:r w:rsidRPr="005374D3">
        <w:t>ь круг субъектов частного права за сч</w:t>
      </w:r>
      <w:bookmarkStart w:id="13" w:name="OCRUncertain019"/>
      <w:r w:rsidRPr="005374D3">
        <w:t>е</w:t>
      </w:r>
      <w:bookmarkEnd w:id="13"/>
      <w:r w:rsidRPr="005374D3">
        <w:t>т особых организаций, союзов граждан мы, несомненно, обязаны римскому праву</w:t>
      </w:r>
      <w:r w:rsidR="005374D3" w:rsidRPr="005374D3">
        <w:t>.</w:t>
      </w:r>
    </w:p>
    <w:p w:rsidR="005374D3" w:rsidRDefault="00F132D4" w:rsidP="005374D3">
      <w:pPr>
        <w:ind w:firstLine="709"/>
      </w:pPr>
      <w:r w:rsidRPr="005374D3">
        <w:t>Термин</w:t>
      </w:r>
      <w:r w:rsidR="005374D3">
        <w:t xml:space="preserve"> "</w:t>
      </w:r>
      <w:r w:rsidRPr="005374D3">
        <w:t>корпорация</w:t>
      </w:r>
      <w:r w:rsidR="005374D3">
        <w:t xml:space="preserve">" </w:t>
      </w:r>
      <w:r w:rsidRPr="005374D3">
        <w:t>происходит от латинского выражения</w:t>
      </w:r>
      <w:r w:rsidR="005374D3">
        <w:t xml:space="preserve"> "</w:t>
      </w:r>
      <w:r w:rsidRPr="005374D3">
        <w:t>corpus habere</w:t>
      </w:r>
      <w:r w:rsidR="005374D3">
        <w:t xml:space="preserve">", </w:t>
      </w:r>
      <w:r w:rsidRPr="005374D3">
        <w:t>обозначающего права юридической личности</w:t>
      </w:r>
      <w:r w:rsidR="005374D3" w:rsidRPr="005374D3">
        <w:t xml:space="preserve">. </w:t>
      </w:r>
      <w:r w:rsidRPr="005374D3">
        <w:t>Такие права стали признаваться за частными союзами в Римской империи в императорский период</w:t>
      </w:r>
      <w:r w:rsidR="005374D3">
        <w:t xml:space="preserve"> (</w:t>
      </w:r>
      <w:r w:rsidRPr="005374D3">
        <w:t>начиная со 160</w:t>
      </w:r>
      <w:r w:rsidR="00021901" w:rsidRPr="005374D3">
        <w:t>-</w:t>
      </w:r>
      <w:r w:rsidRPr="005374D3">
        <w:t>х годов н</w:t>
      </w:r>
      <w:r w:rsidR="009C35AB">
        <w:t>.</w:t>
      </w:r>
      <w:r w:rsidRPr="005374D3">
        <w:t>э</w:t>
      </w:r>
      <w:r w:rsidR="009C35AB">
        <w:t>.</w:t>
      </w:r>
      <w:r w:rsidR="005374D3" w:rsidRPr="005374D3">
        <w:t>),</w:t>
      </w:r>
      <w:r w:rsidRPr="005374D3">
        <w:t xml:space="preserve"> однако окончательного признания гражданско</w:t>
      </w:r>
      <w:r w:rsidR="00021901" w:rsidRPr="005374D3">
        <w:t>-</w:t>
      </w:r>
      <w:r w:rsidRPr="005374D3">
        <w:t>правовых союзов как равных с физическими лицами субъектов права в Риме так и не произошло</w:t>
      </w:r>
      <w:r w:rsidR="00F70708" w:rsidRPr="005374D3">
        <w:rPr>
          <w:rStyle w:val="ac"/>
          <w:color w:val="000000"/>
        </w:rPr>
        <w:t xml:space="preserve"> </w:t>
      </w:r>
      <w:r w:rsidR="00F70708" w:rsidRPr="005374D3">
        <w:rPr>
          <w:rStyle w:val="ac"/>
          <w:color w:val="000000"/>
        </w:rPr>
        <w:footnoteReference w:id="2"/>
      </w:r>
      <w:r w:rsidR="005374D3" w:rsidRPr="005374D3">
        <w:t>.</w:t>
      </w:r>
    </w:p>
    <w:p w:rsidR="0054702D" w:rsidRPr="005374D3" w:rsidRDefault="00F132D4" w:rsidP="005374D3">
      <w:pPr>
        <w:ind w:firstLine="709"/>
      </w:pPr>
      <w:r w:rsidRPr="005374D3">
        <w:t>Первоначально в Риме частные корпорации, религиозные общины</w:t>
      </w:r>
      <w:r w:rsidR="005374D3" w:rsidRPr="005374D3">
        <w:t xml:space="preserve"> </w:t>
      </w:r>
      <w:r w:rsidRPr="005374D3">
        <w:t>и профессиональные союзы ремесленников представляли собой не юридические лица, а объединения, напоминающие простые товарищества</w:t>
      </w:r>
      <w:r w:rsidR="005374D3" w:rsidRPr="005374D3">
        <w:t xml:space="preserve">. </w:t>
      </w:r>
      <w:r w:rsidRPr="005374D3">
        <w:t>Отношения третьих лиц строились не с корпорацией в целом, а с каждым участником, общее же имущество корпораций рассматривалось как принадлежащее каждому из его участников в определенной доле либо как принадлежащее одному из участников казначею, ведущему дела объединения и ответственному перед его членами</w:t>
      </w:r>
      <w:r w:rsidR="005374D3" w:rsidRPr="005374D3">
        <w:t xml:space="preserve">. </w:t>
      </w:r>
      <w:r w:rsidRPr="005374D3">
        <w:t>Лишь в императорское время идея о самостоятельности общины по отношению к членам, в нее входящим, стала доминирующей</w:t>
      </w:r>
      <w:r w:rsidR="005374D3" w:rsidRPr="005374D3">
        <w:t xml:space="preserve">. </w:t>
      </w:r>
      <w:r w:rsidRPr="005374D3">
        <w:t>Имущество профессиональных союзов ремесленников и религиозных общин было обособлено от личного имущества их членов</w:t>
      </w:r>
      <w:r w:rsidR="005374D3" w:rsidRPr="005374D3">
        <w:t xml:space="preserve">. </w:t>
      </w:r>
      <w:r w:rsidRPr="005374D3">
        <w:t>Однако данная процедура имела значение лишь во внутренних отношениях союза с его членами, поскольку</w:t>
      </w:r>
      <w:r w:rsidR="005374D3">
        <w:t xml:space="preserve"> "</w:t>
      </w:r>
      <w:r w:rsidRPr="005374D3">
        <w:t>для третьих лиц существовал не союз как целое, а физические лица, участники союза</w:t>
      </w:r>
      <w:r w:rsidR="005374D3">
        <w:t xml:space="preserve">" </w:t>
      </w:r>
      <w:r w:rsidRPr="005374D3">
        <w:t>уже тогда выделялись различия между римскими союзами</w:t>
      </w:r>
      <w:r w:rsidR="005374D3">
        <w:t xml:space="preserve"> (</w:t>
      </w:r>
      <w:r w:rsidRPr="005374D3">
        <w:t>universitas</w:t>
      </w:r>
      <w:r w:rsidR="005374D3" w:rsidRPr="005374D3">
        <w:t xml:space="preserve">) </w:t>
      </w:r>
      <w:r w:rsidRPr="005374D3">
        <w:t>и гражданско</w:t>
      </w:r>
      <w:r w:rsidR="00021901" w:rsidRPr="005374D3">
        <w:t>-</w:t>
      </w:r>
      <w:r w:rsidRPr="005374D3">
        <w:t>правовыми товариществами</w:t>
      </w:r>
      <w:r w:rsidR="005374D3">
        <w:t xml:space="preserve"> (</w:t>
      </w:r>
      <w:r w:rsidRPr="005374D3">
        <w:t>societas</w:t>
      </w:r>
      <w:r w:rsidR="005374D3" w:rsidRPr="005374D3">
        <w:t xml:space="preserve">). </w:t>
      </w:r>
      <w:r w:rsidR="00CB4C79" w:rsidRPr="005374D3">
        <w:rPr>
          <w:rStyle w:val="ac"/>
          <w:color w:val="000000"/>
        </w:rPr>
        <w:footnoteReference w:id="3"/>
      </w:r>
    </w:p>
    <w:p w:rsidR="005374D3" w:rsidRDefault="00F132D4" w:rsidP="005374D3">
      <w:pPr>
        <w:ind w:firstLine="709"/>
      </w:pPr>
      <w:r w:rsidRPr="005374D3">
        <w:t>Организации, подобные</w:t>
      </w:r>
      <w:r w:rsidR="005374D3" w:rsidRPr="005374D3">
        <w:t xml:space="preserve"> </w:t>
      </w:r>
      <w:r w:rsidRPr="005374D3">
        <w:t>юридическим лицам существовали и в средние века</w:t>
      </w:r>
      <w:r w:rsidR="005374D3" w:rsidRPr="005374D3">
        <w:t xml:space="preserve">. </w:t>
      </w:r>
      <w:r w:rsidRPr="005374D3">
        <w:t>Города, коллегии, цеха, товарищества и подобные им организованности в соответствии с особыми актами монархов, парламентов и правительств становились субъектами общественных правоотношений</w:t>
      </w:r>
      <w:r w:rsidR="005374D3" w:rsidRPr="005374D3">
        <w:t xml:space="preserve">. </w:t>
      </w:r>
      <w:r w:rsidRPr="005374D3">
        <w:t>Этим образованиям даровались права и привилегии, набор и состав которых были весьма разнообразными</w:t>
      </w:r>
      <w:r w:rsidR="005374D3" w:rsidRPr="005374D3">
        <w:t xml:space="preserve">. </w:t>
      </w:r>
      <w:r w:rsidRPr="005374D3">
        <w:t>Общего понятия и единого содержания правоспособности не было, как впрочем, и понятие юридическое лицо</w:t>
      </w:r>
      <w:r w:rsidR="0054702D" w:rsidRPr="005374D3">
        <w:rPr>
          <w:rStyle w:val="ac"/>
          <w:color w:val="000000"/>
        </w:rPr>
        <w:footnoteReference w:id="4"/>
      </w:r>
      <w:r w:rsidR="005374D3" w:rsidRPr="005374D3">
        <w:t>.</w:t>
      </w:r>
    </w:p>
    <w:p w:rsidR="005374D3" w:rsidRDefault="00F132D4" w:rsidP="005374D3">
      <w:pPr>
        <w:ind w:firstLine="709"/>
      </w:pPr>
      <w:r w:rsidRPr="005374D3">
        <w:t>И в течение достаточно долгого времени термин</w:t>
      </w:r>
      <w:r w:rsidR="005374D3">
        <w:t xml:space="preserve"> "</w:t>
      </w:r>
      <w:r w:rsidRPr="005374D3">
        <w:t>корпорация</w:t>
      </w:r>
      <w:r w:rsidR="005374D3">
        <w:t xml:space="preserve">" </w:t>
      </w:r>
      <w:r w:rsidRPr="005374D3">
        <w:t>служил синонимом термина</w:t>
      </w:r>
      <w:r w:rsidR="005374D3">
        <w:t xml:space="preserve"> "</w:t>
      </w:r>
      <w:r w:rsidRPr="005374D3">
        <w:t>юридическое лицо</w:t>
      </w:r>
      <w:r w:rsidR="005374D3">
        <w:t>"</w:t>
      </w:r>
      <w:r w:rsidRPr="005374D3">
        <w:rPr>
          <w:rStyle w:val="ac"/>
          <w:color w:val="000000"/>
        </w:rPr>
        <w:footnoteReference w:id="5"/>
      </w:r>
      <w:r w:rsidR="005374D3" w:rsidRPr="005374D3">
        <w:t xml:space="preserve">. </w:t>
      </w:r>
      <w:r w:rsidRPr="005374D3">
        <w:t>Во многом это было связано с тем, что вплоть до Савиньи цивилистике не было известно понятие учреждения</w:t>
      </w:r>
      <w:r w:rsidR="005374D3" w:rsidRPr="005374D3">
        <w:t xml:space="preserve">; </w:t>
      </w:r>
      <w:r w:rsidRPr="005374D3">
        <w:t>все образования, трактовались как universitas, или корпорация</w:t>
      </w:r>
      <w:r w:rsidR="005374D3" w:rsidRPr="005374D3">
        <w:t xml:space="preserve">. </w:t>
      </w:r>
      <w:r w:rsidRPr="005374D3">
        <w:t>Лишь вследствие разработки германскими цивилистами понятия</w:t>
      </w:r>
      <w:r w:rsidR="005374D3">
        <w:t xml:space="preserve"> "</w:t>
      </w:r>
      <w:r w:rsidRPr="005374D3">
        <w:t>учреждение</w:t>
      </w:r>
      <w:r w:rsidR="005374D3">
        <w:t>" (</w:t>
      </w:r>
      <w:r w:rsidRPr="005374D3">
        <w:t>Stiftung</w:t>
      </w:r>
      <w:r w:rsidR="005374D3" w:rsidRPr="005374D3">
        <w:t xml:space="preserve">) </w:t>
      </w:r>
      <w:r w:rsidRPr="005374D3">
        <w:t>понятие</w:t>
      </w:r>
      <w:r w:rsidR="005374D3">
        <w:t xml:space="preserve"> "</w:t>
      </w:r>
      <w:r w:rsidRPr="005374D3">
        <w:t>корпорация</w:t>
      </w:r>
      <w:r w:rsidR="005374D3">
        <w:t xml:space="preserve">" </w:t>
      </w:r>
      <w:r w:rsidRPr="005374D3">
        <w:t>приобрело более современное значение юридическое лицо, основанное на членстве, участии</w:t>
      </w:r>
      <w:r w:rsidR="005374D3" w:rsidRPr="005374D3">
        <w:t>.</w:t>
      </w:r>
    </w:p>
    <w:p w:rsidR="005374D3" w:rsidRDefault="00F132D4" w:rsidP="005374D3">
      <w:pPr>
        <w:ind w:firstLine="709"/>
      </w:pPr>
      <w:r w:rsidRPr="005374D3">
        <w:t>Трактовка корпорации как союза, под которым долгое время подразумевалось юридическое лицо, привела к появлению так называемой корпоративной теории учреждения, в соответствии с которой учреждение рассматривалось не как иная, противоположная корпорации организационная форма, но как корпорация с н</w:t>
      </w:r>
      <w:r w:rsidR="00021901" w:rsidRPr="005374D3">
        <w:t>еопределенным числом участников</w:t>
      </w:r>
      <w:r w:rsidR="005374D3" w:rsidRPr="005374D3">
        <w:t xml:space="preserve">. </w:t>
      </w:r>
      <w:r w:rsidRPr="005374D3">
        <w:t>В то же время германские цивилисты проводили различие между римскими universitas и немецкими союзами</w:t>
      </w:r>
      <w:r w:rsidR="005374D3">
        <w:t xml:space="preserve"> (</w:t>
      </w:r>
      <w:r w:rsidRPr="005374D3">
        <w:t>Genossenschaften</w:t>
      </w:r>
      <w:r w:rsidR="005374D3" w:rsidRPr="005374D3">
        <w:t xml:space="preserve">). </w:t>
      </w:r>
      <w:r w:rsidRPr="005374D3">
        <w:t>Они отмечали, что римская корпорация это лицо, отличное от индивидов, его составляющих, между тем как германские союзы объединения, в которых переплетены интересы союзной личности и ее членов таким образом, что права членства не противопоставляются интересам союзной личности</w:t>
      </w:r>
      <w:r w:rsidR="003746EA" w:rsidRPr="005374D3">
        <w:rPr>
          <w:rStyle w:val="ac"/>
          <w:color w:val="000000"/>
        </w:rPr>
        <w:footnoteReference w:id="6"/>
      </w:r>
      <w:r w:rsidR="005374D3" w:rsidRPr="005374D3">
        <w:t>.</w:t>
      </w:r>
    </w:p>
    <w:p w:rsidR="005374D3" w:rsidRDefault="00F132D4" w:rsidP="005374D3">
      <w:pPr>
        <w:ind w:firstLine="709"/>
      </w:pPr>
      <w:r w:rsidRPr="005374D3">
        <w:t>Период развития промышленности ознаменовался повышением внимания к теории юридического лица</w:t>
      </w:r>
      <w:r w:rsidR="005374D3" w:rsidRPr="005374D3">
        <w:t xml:space="preserve">. </w:t>
      </w:r>
      <w:r w:rsidRPr="005374D3">
        <w:t>Основная научная проблема, вызывающая наибольшие дискуссии,</w:t>
      </w:r>
      <w:r w:rsidR="005374D3" w:rsidRPr="005374D3">
        <w:t xml:space="preserve"> - </w:t>
      </w:r>
      <w:r w:rsidRPr="005374D3">
        <w:t xml:space="preserve">это вопрос о том, кто или что является носителем свойств юридической личности, </w:t>
      </w:r>
      <w:r w:rsidR="005374D3">
        <w:t>т.е.</w:t>
      </w:r>
      <w:r w:rsidR="005374D3" w:rsidRPr="005374D3">
        <w:t xml:space="preserve"> </w:t>
      </w:r>
      <w:r w:rsidRPr="005374D3">
        <w:t>субстратом</w:t>
      </w:r>
      <w:r w:rsidRPr="005374D3">
        <w:rPr>
          <w:rStyle w:val="ac"/>
          <w:color w:val="000000"/>
        </w:rPr>
        <w:t xml:space="preserve"> </w:t>
      </w:r>
      <w:r w:rsidRPr="005374D3">
        <w:t>юридического лица</w:t>
      </w:r>
      <w:r w:rsidR="005374D3" w:rsidRPr="005374D3">
        <w:t xml:space="preserve">. </w:t>
      </w:r>
      <w:r w:rsidRPr="005374D3">
        <w:t>В зависимости от ответа на вопрос о том, что стоит за понятием юридического лица, различные теории юридического лица можно разделить на две большие группы</w:t>
      </w:r>
      <w:r w:rsidR="00021901" w:rsidRPr="005374D3">
        <w:rPr>
          <w:rStyle w:val="ac"/>
          <w:color w:val="000000"/>
        </w:rPr>
        <w:footnoteReference w:id="7"/>
      </w:r>
      <w:r w:rsidR="005374D3" w:rsidRPr="005374D3">
        <w:t>:</w:t>
      </w:r>
    </w:p>
    <w:p w:rsidR="005374D3" w:rsidRDefault="00F132D4" w:rsidP="005374D3">
      <w:pPr>
        <w:ind w:firstLine="709"/>
      </w:pPr>
      <w:r w:rsidRPr="005374D3">
        <w:t>концепции, отрицающие существование некоего реального субъекта со свойствами юридической личности</w:t>
      </w:r>
      <w:r w:rsidR="005374D3" w:rsidRPr="005374D3">
        <w:t>.</w:t>
      </w:r>
    </w:p>
    <w:p w:rsidR="005374D3" w:rsidRDefault="00F132D4" w:rsidP="005374D3">
      <w:pPr>
        <w:ind w:firstLine="709"/>
      </w:pPr>
      <w:r w:rsidRPr="005374D3">
        <w:t>концепции, признающие существование носителя свойств юридической личности</w:t>
      </w:r>
      <w:r w:rsidR="005374D3" w:rsidRPr="005374D3">
        <w:t>.</w:t>
      </w:r>
    </w:p>
    <w:p w:rsidR="005374D3" w:rsidRDefault="00F132D4" w:rsidP="005374D3">
      <w:pPr>
        <w:ind w:firstLine="709"/>
      </w:pPr>
      <w:r w:rsidRPr="005374D3">
        <w:t>К первой группе теорий относится концепция Савиньи, ставшая одной из первых фундаментальных теорий юридического лица и получившая название</w:t>
      </w:r>
      <w:r w:rsidR="005374D3">
        <w:t xml:space="preserve"> "</w:t>
      </w:r>
      <w:r w:rsidRPr="005374D3">
        <w:t>теории фикции</w:t>
      </w:r>
      <w:r w:rsidR="005374D3">
        <w:t xml:space="preserve">". </w:t>
      </w:r>
      <w:r w:rsidRPr="005374D3">
        <w:t>По взглядам Савиньи, свойствами субъекта права</w:t>
      </w:r>
      <w:r w:rsidR="005374D3">
        <w:t xml:space="preserve"> (</w:t>
      </w:r>
      <w:r w:rsidRPr="005374D3">
        <w:t>сознанием, волей</w:t>
      </w:r>
      <w:r w:rsidR="005374D3" w:rsidRPr="005374D3">
        <w:t xml:space="preserve">) </w:t>
      </w:r>
      <w:r w:rsidRPr="005374D3">
        <w:t>в действительности обладает только человек</w:t>
      </w:r>
      <w:r w:rsidR="005374D3" w:rsidRPr="005374D3">
        <w:t xml:space="preserve">. </w:t>
      </w:r>
      <w:r w:rsidRPr="005374D3">
        <w:t>Юридическое лицо не созда</w:t>
      </w:r>
      <w:r w:rsidR="00CC1D9B" w:rsidRPr="005374D3">
        <w:t>е</w:t>
      </w:r>
      <w:r w:rsidRPr="005374D3">
        <w:t>тся природой</w:t>
      </w:r>
      <w:r w:rsidR="005374D3" w:rsidRPr="005374D3">
        <w:t xml:space="preserve">. </w:t>
      </w:r>
      <w:r w:rsidRPr="005374D3">
        <w:t>Однако законодатель в практических целях признает за юридическими лицами свойства человеческой личности, олицетворяет их</w:t>
      </w:r>
      <w:r w:rsidR="005374D3" w:rsidRPr="005374D3">
        <w:t xml:space="preserve">. </w:t>
      </w:r>
      <w:r w:rsidRPr="005374D3">
        <w:t>Таким образом юридическое лицо созда</w:t>
      </w:r>
      <w:r w:rsidR="00CC1D9B" w:rsidRPr="005374D3">
        <w:t>е</w:t>
      </w:r>
      <w:r w:rsidRPr="005374D3">
        <w:t>тся правопорядком</w:t>
      </w:r>
      <w:r w:rsidR="005374D3" w:rsidRPr="005374D3">
        <w:t xml:space="preserve">. </w:t>
      </w:r>
      <w:r w:rsidRPr="005374D3">
        <w:t>Законодатель, прибегая к юридической фикции, создает вымышленного субъекта права, на которого распространяется юридическая способность правообладания</w:t>
      </w:r>
      <w:r w:rsidR="005374D3" w:rsidRPr="005374D3">
        <w:t xml:space="preserve">. </w:t>
      </w:r>
      <w:r w:rsidRPr="005374D3">
        <w:t>Возможность такого распростра</w:t>
      </w:r>
      <w:r w:rsidR="002957F6" w:rsidRPr="005374D3">
        <w:t>н</w:t>
      </w:r>
      <w:r w:rsidRPr="005374D3">
        <w:t>ения зависит всецело от воли государства</w:t>
      </w:r>
      <w:r w:rsidR="005374D3" w:rsidRPr="005374D3">
        <w:t xml:space="preserve">. </w:t>
      </w:r>
      <w:r w:rsidRPr="005374D3">
        <w:t>На осно</w:t>
      </w:r>
      <w:r w:rsidR="002957F6" w:rsidRPr="005374D3">
        <w:t>в</w:t>
      </w:r>
      <w:r w:rsidRPr="005374D3">
        <w:t>ании этого, основоположники данной теории считают, что юридическое лицо должно создаваться в строго разрешительном порядке</w:t>
      </w:r>
      <w:r w:rsidR="005374D3" w:rsidRPr="005374D3">
        <w:t xml:space="preserve">. </w:t>
      </w:r>
      <w:r w:rsidRPr="005374D3">
        <w:t xml:space="preserve">Более того, </w:t>
      </w:r>
      <w:r w:rsidR="00021901" w:rsidRPr="005374D3">
        <w:t>если</w:t>
      </w:r>
      <w:r w:rsidRPr="005374D3">
        <w:t xml:space="preserve"> государство по сути созда</w:t>
      </w:r>
      <w:r w:rsidR="00CC1D9B" w:rsidRPr="005374D3">
        <w:t>е</w:t>
      </w:r>
      <w:r w:rsidRPr="005374D3">
        <w:t>т юридическое лицо, оно же вправе по собственному усмотрению их упразднять</w:t>
      </w:r>
      <w:r w:rsidR="005374D3" w:rsidRPr="005374D3">
        <w:t>.</w:t>
      </w:r>
    </w:p>
    <w:p w:rsidR="005374D3" w:rsidRDefault="00F132D4" w:rsidP="005374D3">
      <w:pPr>
        <w:ind w:firstLine="709"/>
      </w:pPr>
      <w:r w:rsidRPr="005374D3">
        <w:t>Также к первой группе концепций можно отнести Теорию</w:t>
      </w:r>
      <w:r w:rsidR="005374D3">
        <w:t xml:space="preserve"> "</w:t>
      </w:r>
      <w:r w:rsidRPr="005374D3">
        <w:t>персонифицированной цели</w:t>
      </w:r>
      <w:r w:rsidR="005374D3">
        <w:t xml:space="preserve">". </w:t>
      </w:r>
      <w:r w:rsidRPr="005374D3">
        <w:t>Она была</w:t>
      </w:r>
      <w:r w:rsidR="005374D3" w:rsidRPr="005374D3">
        <w:t xml:space="preserve"> </w:t>
      </w:r>
      <w:r w:rsidRPr="005374D3">
        <w:t>предложена Бринцем, и схожа с</w:t>
      </w:r>
      <w:r w:rsidR="005374D3">
        <w:t xml:space="preserve"> "</w:t>
      </w:r>
      <w:r w:rsidRPr="005374D3">
        <w:t>теорией фикции</w:t>
      </w:r>
      <w:r w:rsidR="005374D3">
        <w:t xml:space="preserve">" </w:t>
      </w:r>
      <w:r w:rsidRPr="005374D3">
        <w:t>в том, что отрицает существование реального субъекта, обладающего свойствами юридического лица</w:t>
      </w:r>
      <w:r w:rsidR="005374D3" w:rsidRPr="005374D3">
        <w:t xml:space="preserve">. </w:t>
      </w:r>
      <w:r w:rsidRPr="005374D3">
        <w:t xml:space="preserve">В соответствие с этой идеей </w:t>
      </w:r>
      <w:r w:rsidR="00021901" w:rsidRPr="005374D3">
        <w:t>юридическое л</w:t>
      </w:r>
      <w:r w:rsidRPr="005374D3">
        <w:t xml:space="preserve">ицо </w:t>
      </w:r>
      <w:r w:rsidR="005374D3">
        <w:t>-</w:t>
      </w:r>
      <w:r w:rsidRPr="005374D3">
        <w:t xml:space="preserve"> личность бессубъектная</w:t>
      </w:r>
      <w:r w:rsidR="005374D3" w:rsidRPr="005374D3">
        <w:t xml:space="preserve">. </w:t>
      </w:r>
      <w:r w:rsidRPr="005374D3">
        <w:t xml:space="preserve">Оно представляет собой имущество, принадлежащее не какому </w:t>
      </w:r>
      <w:r w:rsidR="005374D3">
        <w:t>-</w:t>
      </w:r>
      <w:r w:rsidRPr="005374D3">
        <w:t xml:space="preserve"> либо субъекту, а своему собственному предназначению</w:t>
      </w:r>
      <w:r w:rsidR="00021901" w:rsidRPr="005374D3">
        <w:t>-</w:t>
      </w:r>
      <w:r w:rsidRPr="005374D3">
        <w:t>цели, ради достижения которой определ</w:t>
      </w:r>
      <w:r w:rsidR="00CC1D9B" w:rsidRPr="005374D3">
        <w:t>е</w:t>
      </w:r>
      <w:r w:rsidRPr="005374D3">
        <w:t>нный имущественный комплекс был подвергнут соответствующему правовому обособлению</w:t>
      </w:r>
      <w:r w:rsidR="005374D3" w:rsidRPr="005374D3">
        <w:t>.</w:t>
      </w:r>
    </w:p>
    <w:p w:rsidR="005374D3" w:rsidRDefault="00F132D4" w:rsidP="005374D3">
      <w:pPr>
        <w:ind w:firstLine="709"/>
      </w:pPr>
      <w:r w:rsidRPr="005374D3">
        <w:t>Вторая группа теорий юридического лица исходит из тезиса о реальности существования юридических лиц как действительных, а не вымышленных образований</w:t>
      </w:r>
      <w:r w:rsidR="005374D3" w:rsidRPr="005374D3">
        <w:t>.</w:t>
      </w:r>
    </w:p>
    <w:p w:rsidR="005374D3" w:rsidRDefault="00F132D4" w:rsidP="005374D3">
      <w:pPr>
        <w:ind w:firstLine="709"/>
      </w:pPr>
      <w:r w:rsidRPr="005374D3">
        <w:t>К этой группе относится</w:t>
      </w:r>
      <w:r w:rsidR="005374D3">
        <w:t xml:space="preserve"> "</w:t>
      </w:r>
      <w:r w:rsidRPr="005374D3">
        <w:t>органической теория</w:t>
      </w:r>
      <w:r w:rsidR="005374D3">
        <w:t xml:space="preserve">", </w:t>
      </w:r>
      <w:r w:rsidRPr="005374D3">
        <w:t>е</w:t>
      </w:r>
      <w:r w:rsidR="00CC1D9B" w:rsidRPr="005374D3">
        <w:t>е</w:t>
      </w:r>
      <w:r w:rsidRPr="005374D3">
        <w:t xml:space="preserve"> основоположник Гирке уподоблял юридическое лицо человеческой личности, понимая его как некий социальный организм, отличный от суммы участвующих в союзе людей</w:t>
      </w:r>
      <w:r w:rsidR="005374D3" w:rsidRPr="005374D3">
        <w:t xml:space="preserve">. </w:t>
      </w:r>
      <w:r w:rsidRPr="005374D3">
        <w:t>При этом юридическое лицо имело такие формы как корпорация и учреждение, кот</w:t>
      </w:r>
      <w:r w:rsidR="00021901" w:rsidRPr="005374D3">
        <w:t>о</w:t>
      </w:r>
      <w:r w:rsidRPr="005374D3">
        <w:t>рые в свою очередь по аналогии с живым организмом состояли из души и тела</w:t>
      </w:r>
      <w:r w:rsidR="005374D3" w:rsidRPr="005374D3">
        <w:t>.</w:t>
      </w:r>
    </w:p>
    <w:p w:rsidR="005374D3" w:rsidRDefault="00F132D4" w:rsidP="005374D3">
      <w:pPr>
        <w:ind w:firstLine="709"/>
      </w:pPr>
      <w:r w:rsidRPr="005374D3">
        <w:t>Важным моментом</w:t>
      </w:r>
      <w:r w:rsidR="005374D3">
        <w:t xml:space="preserve"> "</w:t>
      </w:r>
      <w:r w:rsidRPr="005374D3">
        <w:t>органической теории</w:t>
      </w:r>
      <w:r w:rsidR="005374D3">
        <w:t xml:space="preserve">" </w:t>
      </w:r>
      <w:r w:rsidRPr="005374D3">
        <w:t>является способ создания юридического лица</w:t>
      </w:r>
      <w:r w:rsidR="005374D3" w:rsidRPr="005374D3">
        <w:t xml:space="preserve">. </w:t>
      </w:r>
      <w:r w:rsidRPr="005374D3">
        <w:t xml:space="preserve">Не разрешение, а простое признание со стороны государства сообщает объединению как реальному организму правовое качество </w:t>
      </w:r>
      <w:r w:rsidR="00021901" w:rsidRPr="005374D3">
        <w:t>юридического л</w:t>
      </w:r>
      <w:r w:rsidRPr="005374D3">
        <w:t>ица</w:t>
      </w:r>
      <w:r w:rsidR="005374D3" w:rsidRPr="005374D3">
        <w:t>.</w:t>
      </w:r>
    </w:p>
    <w:p w:rsidR="005374D3" w:rsidRDefault="00F132D4" w:rsidP="005374D3">
      <w:pPr>
        <w:ind w:firstLine="709"/>
      </w:pPr>
      <w:r w:rsidRPr="005374D3">
        <w:t>Разработанная С</w:t>
      </w:r>
      <w:r w:rsidR="000574F7" w:rsidRPr="005374D3">
        <w:t>о</w:t>
      </w:r>
      <w:r w:rsidRPr="005374D3">
        <w:t>ллейлем</w:t>
      </w:r>
      <w:r w:rsidR="000574F7" w:rsidRPr="005374D3">
        <w:t xml:space="preserve"> и</w:t>
      </w:r>
      <w:r w:rsidRPr="005374D3">
        <w:t xml:space="preserve"> Мишу</w:t>
      </w:r>
      <w:r w:rsidR="005374D3">
        <w:t xml:space="preserve"> "</w:t>
      </w:r>
      <w:r w:rsidRPr="005374D3">
        <w:t>реалистическая теория</w:t>
      </w:r>
      <w:r w:rsidR="005374D3">
        <w:t xml:space="preserve">" </w:t>
      </w:r>
      <w:r w:rsidRPr="005374D3">
        <w:t>юридического лица признавала реальность существования юридических лиц как особых субъектов права, несводимых к сумме индивидов</w:t>
      </w:r>
      <w:r w:rsidR="005374D3" w:rsidRPr="005374D3">
        <w:t xml:space="preserve">. </w:t>
      </w:r>
      <w:r w:rsidRPr="005374D3">
        <w:t>Данная теория поддерживала органическую теорию со следующей оговоркой</w:t>
      </w:r>
      <w:r w:rsidR="005374D3" w:rsidRPr="005374D3">
        <w:t xml:space="preserve">: </w:t>
      </w:r>
      <w:r w:rsidRPr="005374D3">
        <w:t>юридическое лицо не биологическая, а социальная реальность</w:t>
      </w:r>
      <w:r w:rsidR="005374D3" w:rsidRPr="005374D3">
        <w:t xml:space="preserve">. </w:t>
      </w:r>
      <w:r w:rsidRPr="005374D3">
        <w:t>В связи с чем, авторы данной теории сумели избежать биологизации юридических лиц, присущей взглядам Гирке</w:t>
      </w:r>
      <w:r w:rsidR="005374D3" w:rsidRPr="005374D3">
        <w:t>.</w:t>
      </w:r>
    </w:p>
    <w:p w:rsidR="005374D3" w:rsidRDefault="00F132D4" w:rsidP="005374D3">
      <w:pPr>
        <w:ind w:firstLine="709"/>
      </w:pPr>
      <w:r w:rsidRPr="005374D3">
        <w:t>Интерес представляет и разработанная Гельдером</w:t>
      </w:r>
      <w:r w:rsidR="005374D3">
        <w:t xml:space="preserve"> "</w:t>
      </w:r>
      <w:r w:rsidRPr="005374D3">
        <w:t>теория органа</w:t>
      </w:r>
      <w:r w:rsidR="005374D3">
        <w:t>"</w:t>
      </w:r>
      <w:r w:rsidR="00021901" w:rsidRPr="005374D3">
        <w:rPr>
          <w:rStyle w:val="ac"/>
          <w:color w:val="000000"/>
        </w:rPr>
        <w:footnoteReference w:id="8"/>
      </w:r>
      <w:r w:rsidR="00021901" w:rsidRPr="005374D3">
        <w:t>,</w:t>
      </w:r>
      <w:r w:rsidRPr="005374D3">
        <w:t xml:space="preserve"> в соответс</w:t>
      </w:r>
      <w:r w:rsidR="00021901" w:rsidRPr="005374D3">
        <w:t>т</w:t>
      </w:r>
      <w:r w:rsidRPr="005374D3">
        <w:t>вии с которой</w:t>
      </w:r>
      <w:r w:rsidR="00021901" w:rsidRPr="005374D3">
        <w:t>,</w:t>
      </w:r>
      <w:r w:rsidRPr="005374D3">
        <w:t xml:space="preserve"> подлинными носителями правосубъектности юридических лиц должны считаться возглавляющие его должностные лица</w:t>
      </w:r>
      <w:r w:rsidR="005374D3" w:rsidRPr="005374D3">
        <w:t>.</w:t>
      </w:r>
    </w:p>
    <w:p w:rsidR="005374D3" w:rsidRDefault="00F132D4" w:rsidP="005374D3">
      <w:pPr>
        <w:ind w:firstLine="709"/>
      </w:pPr>
      <w:r w:rsidRPr="005374D3">
        <w:t>Особняком в ряду теорий юридических лиц стоит концепция Иеринга</w:t>
      </w:r>
      <w:r w:rsidR="00021901" w:rsidRPr="005374D3">
        <w:t xml:space="preserve">, </w:t>
      </w:r>
      <w:r w:rsidRPr="005374D3">
        <w:t>полагавшего, что юридическое лицо, как таковое, в действительности не существует</w:t>
      </w:r>
      <w:r w:rsidR="005374D3" w:rsidRPr="005374D3">
        <w:t xml:space="preserve">. </w:t>
      </w:r>
      <w:r w:rsidRPr="005374D3">
        <w:t>Это</w:t>
      </w:r>
      <w:r w:rsidR="005374D3" w:rsidRPr="005374D3">
        <w:t xml:space="preserve"> - </w:t>
      </w:r>
      <w:r w:rsidRPr="005374D3">
        <w:t>не более, чем юридический курьез</w:t>
      </w:r>
      <w:r w:rsidR="005374D3" w:rsidRPr="005374D3">
        <w:t xml:space="preserve">. </w:t>
      </w:r>
      <w:r w:rsidRPr="005374D3">
        <w:t>В корпорации не юридическое лицо как таковое, а отдельные е</w:t>
      </w:r>
      <w:r w:rsidR="00CC1D9B" w:rsidRPr="005374D3">
        <w:t>е</w:t>
      </w:r>
      <w:r w:rsidRPr="005374D3">
        <w:t xml:space="preserve"> члены являются действительными субъектами права, поскольку создание корпорации связано с удовлетворением их интересов</w:t>
      </w:r>
      <w:r w:rsidR="005374D3" w:rsidRPr="005374D3">
        <w:t xml:space="preserve">. </w:t>
      </w:r>
      <w:r w:rsidRPr="005374D3">
        <w:t>Иоффе</w:t>
      </w:r>
      <w:r w:rsidR="009C35AB">
        <w:t xml:space="preserve"> </w:t>
      </w:r>
      <w:r w:rsidR="005374D3">
        <w:t xml:space="preserve">О.С. </w:t>
      </w:r>
      <w:r w:rsidRPr="005374D3">
        <w:t>описывал теорию следующим образом</w:t>
      </w:r>
      <w:r w:rsidR="005374D3" w:rsidRPr="005374D3">
        <w:t>:</w:t>
      </w:r>
      <w:r w:rsidR="005374D3">
        <w:t xml:space="preserve"> "</w:t>
      </w:r>
      <w:r w:rsidRPr="005374D3">
        <w:t>…Поскольку право</w:t>
      </w:r>
      <w:r w:rsidR="005374D3" w:rsidRPr="005374D3">
        <w:t xml:space="preserve"> - </w:t>
      </w:r>
      <w:r w:rsidRPr="005374D3">
        <w:t>это система защищенных законом интересов, то законодатель дает правовую защиту отдельным группам людей, позволяя им выступать вовне как единое целое, что, однако, не означает создания нового субъекта права</w:t>
      </w:r>
      <w:r w:rsidR="005374D3">
        <w:t>"</w:t>
      </w:r>
      <w:r w:rsidRPr="005374D3">
        <w:rPr>
          <w:vertAlign w:val="superscript"/>
        </w:rPr>
        <w:footnoteReference w:id="9"/>
      </w:r>
      <w:r w:rsidR="005374D3" w:rsidRPr="005374D3">
        <w:t xml:space="preserve">. </w:t>
      </w:r>
      <w:r w:rsidRPr="005374D3">
        <w:t>Таким образом, Иеринг сочетал тезис о фиктивности самого юридического лица с признанием реальности стоящих за ним групп людей</w:t>
      </w:r>
      <w:r w:rsidR="005374D3" w:rsidRPr="005374D3">
        <w:t>.</w:t>
      </w:r>
    </w:p>
    <w:p w:rsidR="005374D3" w:rsidRDefault="00F132D4" w:rsidP="005374D3">
      <w:pPr>
        <w:ind w:firstLine="709"/>
      </w:pPr>
      <w:r w:rsidRPr="005374D3">
        <w:t>Также обособленно стоит теория коллективной собственности</w:t>
      </w:r>
      <w:r w:rsidR="00F242D9" w:rsidRPr="005374D3">
        <w:rPr>
          <w:rStyle w:val="ac"/>
          <w:color w:val="000000"/>
        </w:rPr>
        <w:footnoteReference w:id="10"/>
      </w:r>
      <w:r w:rsidRPr="005374D3">
        <w:t>, в соответс</w:t>
      </w:r>
      <w:r w:rsidR="00A46ABF" w:rsidRPr="005374D3">
        <w:t>т</w:t>
      </w:r>
      <w:r w:rsidRPr="005374D3">
        <w:t xml:space="preserve">вии с которой </w:t>
      </w:r>
      <w:r w:rsidR="00A46ABF" w:rsidRPr="005374D3">
        <w:t>ю</w:t>
      </w:r>
      <w:r w:rsidRPr="005374D3">
        <w:t>ридическое лицо это способ управления имуществом, принадлежащим коллективу</w:t>
      </w:r>
      <w:r w:rsidR="005374D3" w:rsidRPr="005374D3">
        <w:t xml:space="preserve">. </w:t>
      </w:r>
      <w:r w:rsidRPr="005374D3">
        <w:t xml:space="preserve">Нужно подчеркнуть слово способ, которое позволяет сомневаться в признании автором данной теории </w:t>
      </w:r>
      <w:r w:rsidR="005374D3">
        <w:t>-</w:t>
      </w:r>
      <w:r w:rsidRPr="005374D3">
        <w:t xml:space="preserve"> Планиолем, за юридическим лицом правосубъектности</w:t>
      </w:r>
      <w:r w:rsidR="005374D3" w:rsidRPr="005374D3">
        <w:t xml:space="preserve">. </w:t>
      </w:r>
      <w:r w:rsidRPr="005374D3">
        <w:t>Разве способ может иметь права и осуществлять обязанности, быть ис</w:t>
      </w:r>
      <w:r w:rsidR="009C35AB">
        <w:t>т</w:t>
      </w:r>
      <w:r w:rsidRPr="005374D3">
        <w:t>цом и ответчиком в суде</w:t>
      </w:r>
      <w:r w:rsidR="005374D3" w:rsidRPr="005374D3">
        <w:t xml:space="preserve">? </w:t>
      </w:r>
      <w:r w:rsidRPr="005374D3">
        <w:t>Может ли способ обладать имущественной обособленностью</w:t>
      </w:r>
      <w:r w:rsidR="005374D3" w:rsidRPr="005374D3">
        <w:t xml:space="preserve">? </w:t>
      </w:r>
      <w:r w:rsidRPr="005374D3">
        <w:t>Если нет, в ч</w:t>
      </w:r>
      <w:r w:rsidR="00CC1D9B" w:rsidRPr="005374D3">
        <w:t>е</w:t>
      </w:r>
      <w:r w:rsidRPr="005374D3">
        <w:t>м необходимость создания такого способа</w:t>
      </w:r>
      <w:r w:rsidR="005374D3" w:rsidRPr="005374D3">
        <w:t xml:space="preserve"> - </w:t>
      </w:r>
      <w:r w:rsidRPr="005374D3">
        <w:t>юридического лица</w:t>
      </w:r>
      <w:r w:rsidR="005374D3" w:rsidRPr="005374D3">
        <w:t>?</w:t>
      </w:r>
    </w:p>
    <w:p w:rsidR="005374D3" w:rsidRDefault="00F132D4" w:rsidP="005374D3">
      <w:pPr>
        <w:ind w:firstLine="709"/>
      </w:pPr>
      <w:r w:rsidRPr="005374D3">
        <w:t>Уже при принятии Гражданского кодекса наполеона 1804года шли обсуждения о легализации юридических лиц, но официального признание за юридическим лицом правосубъектности было закреплено лишь в Германском Гражданском Уложении, которое вступило в силу с 1900 года</w:t>
      </w:r>
      <w:r w:rsidR="005374D3" w:rsidRPr="005374D3">
        <w:t xml:space="preserve">. </w:t>
      </w:r>
      <w:r w:rsidRPr="005374D3">
        <w:t>В соответствии с этим нормативно правовым актом</w:t>
      </w:r>
      <w:r w:rsidR="005374D3" w:rsidRPr="005374D3">
        <w:t xml:space="preserve">, </w:t>
      </w:r>
      <w:r w:rsidRPr="005374D3">
        <w:t>в книге первой, вторая глава первого раздела посвящена Юридическим лицам</w:t>
      </w:r>
      <w:r w:rsidR="005374D3" w:rsidRPr="005374D3">
        <w:t xml:space="preserve">. </w:t>
      </w:r>
      <w:r w:rsidRPr="005374D3">
        <w:t xml:space="preserve">Юридические лица </w:t>
      </w:r>
      <w:r w:rsidR="005374D3">
        <w:t>-</w:t>
      </w:r>
      <w:r w:rsidRPr="005374D3">
        <w:t xml:space="preserve"> общества делились на те которые имеют целью ведение хозяйственного предприятия и общества которое не имеет целью ведение хозяйственного предприятия приобретало правосубъектность, через концессию от правительства</w:t>
      </w:r>
      <w:r w:rsidR="005374D3" w:rsidRPr="005374D3">
        <w:t xml:space="preserve">. </w:t>
      </w:r>
      <w:r w:rsidRPr="005374D3">
        <w:t xml:space="preserve">Используемые при регистрации, способы напоминали действующие в настоящее время в нашей Республике </w:t>
      </w:r>
      <w:r w:rsidR="005374D3">
        <w:t>-</w:t>
      </w:r>
      <w:r w:rsidRPr="005374D3">
        <w:t xml:space="preserve"> в первом случае приобретали правоспособность через внесение в реестр обществ при подлежащем суде</w:t>
      </w:r>
      <w:r w:rsidR="005374D3">
        <w:t xml:space="preserve"> (</w:t>
      </w:r>
      <w:r w:rsidRPr="005374D3">
        <w:t>нормативно</w:t>
      </w:r>
      <w:r w:rsidR="00021901" w:rsidRPr="005374D3">
        <w:t>-</w:t>
      </w:r>
      <w:r w:rsidRPr="005374D3">
        <w:t>явочный</w:t>
      </w:r>
      <w:r w:rsidR="005374D3" w:rsidRPr="005374D3">
        <w:t>),</w:t>
      </w:r>
      <w:r w:rsidRPr="005374D3">
        <w:t xml:space="preserve"> во втором</w:t>
      </w:r>
      <w:r w:rsidR="005374D3" w:rsidRPr="005374D3">
        <w:t xml:space="preserve"> - </w:t>
      </w:r>
      <w:r w:rsidRPr="005374D3">
        <w:t>приобретение правосубъектности, через концессию от правительства</w:t>
      </w:r>
      <w:r w:rsidR="005374D3">
        <w:t xml:space="preserve"> (</w:t>
      </w:r>
      <w:r w:rsidRPr="005374D3">
        <w:t>разрешительный</w:t>
      </w:r>
      <w:r w:rsidR="005374D3" w:rsidRPr="005374D3">
        <w:t xml:space="preserve">) </w:t>
      </w:r>
      <w:r w:rsidR="00A46ABF" w:rsidRPr="005374D3">
        <w:rPr>
          <w:rStyle w:val="ac"/>
          <w:color w:val="000000"/>
        </w:rPr>
        <w:footnoteReference w:id="11"/>
      </w:r>
      <w:r w:rsidR="005374D3" w:rsidRPr="005374D3">
        <w:t>.</w:t>
      </w:r>
    </w:p>
    <w:p w:rsidR="005374D3" w:rsidRDefault="00F132D4" w:rsidP="005374D3">
      <w:pPr>
        <w:ind w:firstLine="709"/>
      </w:pPr>
      <w:r w:rsidRPr="005374D3">
        <w:t>Таким образом</w:t>
      </w:r>
      <w:r w:rsidR="00FD45B4" w:rsidRPr="005374D3">
        <w:t>,</w:t>
      </w:r>
      <w:r w:rsidRPr="005374D3">
        <w:t xml:space="preserve"> можно отметить, что в Новое время круг организованностей, способных стать субъектами гражданских отношений, значительно расширился</w:t>
      </w:r>
      <w:r w:rsidR="005374D3" w:rsidRPr="005374D3">
        <w:t xml:space="preserve">. </w:t>
      </w:r>
      <w:r w:rsidRPr="005374D3">
        <w:t>В отличие от средних веков для получения статуса акт высшей власти уже не требовался</w:t>
      </w:r>
      <w:r w:rsidR="005374D3" w:rsidRPr="005374D3">
        <w:t xml:space="preserve"> - </w:t>
      </w:r>
      <w:r w:rsidRPr="005374D3">
        <w:t>во всяком случае, в обязательном порядке, в качестве правила</w:t>
      </w:r>
      <w:r w:rsidR="005374D3" w:rsidRPr="005374D3">
        <w:t xml:space="preserve">. </w:t>
      </w:r>
      <w:r w:rsidRPr="005374D3">
        <w:t>Основываясь на вышеизложенном, можно сделать вывод, о том, что впервые содержание правоспособности в достаточно полной мере было определено и закреплено в законодательных актах европейских стран в XIX</w:t>
      </w:r>
      <w:r w:rsidR="005374D3" w:rsidRPr="005374D3">
        <w:t xml:space="preserve"> - </w:t>
      </w:r>
      <w:r w:rsidRPr="005374D3">
        <w:t>начале XX веков</w:t>
      </w:r>
      <w:r w:rsidR="005374D3" w:rsidRPr="005374D3">
        <w:t>.</w:t>
      </w:r>
    </w:p>
    <w:p w:rsidR="005374D3" w:rsidRDefault="00F132D4" w:rsidP="005374D3">
      <w:pPr>
        <w:ind w:firstLine="709"/>
      </w:pPr>
      <w:r w:rsidRPr="005374D3">
        <w:t>Представление о правосубъектности юридического лица, эволюционировало за пониманием сущности самого юридического лица</w:t>
      </w:r>
      <w:r w:rsidR="005374D3" w:rsidRPr="005374D3">
        <w:t xml:space="preserve">. </w:t>
      </w:r>
      <w:r w:rsidRPr="005374D3">
        <w:t>Данной проблемой занимались не только в</w:t>
      </w:r>
      <w:r w:rsidR="005374D3">
        <w:t xml:space="preserve"> "</w:t>
      </w:r>
      <w:r w:rsidRPr="005374D3">
        <w:t>капиталистических странах</w:t>
      </w:r>
      <w:r w:rsidR="005374D3">
        <w:t xml:space="preserve">", </w:t>
      </w:r>
      <w:r w:rsidRPr="005374D3">
        <w:t>пристальное внимание на не</w:t>
      </w:r>
      <w:r w:rsidR="00CC1D9B" w:rsidRPr="005374D3">
        <w:t>е</w:t>
      </w:r>
      <w:r w:rsidRPr="005374D3">
        <w:t xml:space="preserve"> было обращено и </w:t>
      </w:r>
      <w:r w:rsidR="00FD45B4" w:rsidRPr="005374D3">
        <w:t>с</w:t>
      </w:r>
      <w:r w:rsidRPr="005374D3">
        <w:t>оветскими юристами</w:t>
      </w:r>
      <w:r w:rsidR="005374D3" w:rsidRPr="005374D3">
        <w:t xml:space="preserve">. </w:t>
      </w:r>
      <w:r w:rsidRPr="005374D3">
        <w:t>Сущностью</w:t>
      </w:r>
      <w:r w:rsidR="005374D3" w:rsidRPr="005374D3">
        <w:t xml:space="preserve"> </w:t>
      </w:r>
      <w:r w:rsidRPr="005374D3">
        <w:t>юридического лица как субъекта гражданского права занимался такой уч</w:t>
      </w:r>
      <w:r w:rsidR="00CC1D9B" w:rsidRPr="005374D3">
        <w:t>е</w:t>
      </w:r>
      <w:r w:rsidRPr="005374D3">
        <w:t>ного как С</w:t>
      </w:r>
      <w:r w:rsidR="005374D3">
        <w:t xml:space="preserve">.Н. </w:t>
      </w:r>
      <w:r w:rsidRPr="005374D3">
        <w:t>Братусь</w:t>
      </w:r>
      <w:r w:rsidR="00FD45B4" w:rsidRPr="005374D3">
        <w:rPr>
          <w:rStyle w:val="ac"/>
          <w:color w:val="000000"/>
        </w:rPr>
        <w:footnoteReference w:id="12"/>
      </w:r>
      <w:r w:rsidR="005374D3" w:rsidRPr="005374D3">
        <w:t xml:space="preserve">. </w:t>
      </w:r>
      <w:r w:rsidRPr="005374D3">
        <w:t>В своих работах он заявил себя как решительный сторонник теории юридического лица, впоследствии кратко обозначенной как теория коллектива</w:t>
      </w:r>
      <w:r w:rsidR="005374D3" w:rsidRPr="005374D3">
        <w:t>.</w:t>
      </w:r>
      <w:r w:rsidR="005374D3">
        <w:t xml:space="preserve"> "</w:t>
      </w:r>
      <w:r w:rsidRPr="005374D3">
        <w:t>Теория коллектива</w:t>
      </w:r>
      <w:r w:rsidR="005374D3">
        <w:t xml:space="preserve">" </w:t>
      </w:r>
      <w:r w:rsidRPr="005374D3">
        <w:t>исходит из того, что носителями правосубъектности государственного юридического лица являются коллектив рабочих и служащих предприятия, а также всенародный коллектив, организованный в социалистическое государство</w:t>
      </w:r>
      <w:r w:rsidR="005374D3" w:rsidRPr="005374D3">
        <w:t xml:space="preserve">. </w:t>
      </w:r>
      <w:r w:rsidRPr="005374D3">
        <w:t>Тема коллектива, с приходом советской власти была популярна в те годы, однако упоминание в качестве носителя правосубъектности государственного юридического лица всенародный коллектив, организованный в социалистическое государства с позиции нашего времени,, кажется</w:t>
      </w:r>
      <w:r w:rsidR="005374D3" w:rsidRPr="005374D3">
        <w:t xml:space="preserve"> </w:t>
      </w:r>
      <w:r w:rsidRPr="005374D3">
        <w:t>некоторым перегибом</w:t>
      </w:r>
      <w:r w:rsidR="005374D3" w:rsidRPr="005374D3">
        <w:t>.</w:t>
      </w:r>
    </w:p>
    <w:p w:rsidR="005374D3" w:rsidRDefault="00F132D4" w:rsidP="005374D3">
      <w:pPr>
        <w:ind w:firstLine="709"/>
      </w:pPr>
      <w:r w:rsidRPr="005374D3">
        <w:t>Теория коллектива, хотя и занимала в отечественной цивилистической науке 50</w:t>
      </w:r>
      <w:r w:rsidR="00021901" w:rsidRPr="005374D3">
        <w:t>-</w:t>
      </w:r>
      <w:r w:rsidRPr="005374D3">
        <w:t>х и последующих годов XX столетия лидирующие позиции, отнюдь не была единственной</w:t>
      </w:r>
      <w:r w:rsidR="005374D3" w:rsidRPr="005374D3">
        <w:t xml:space="preserve">. </w:t>
      </w:r>
      <w:r w:rsidRPr="005374D3">
        <w:t>В творческом соревновании с нею, а то и в противовес ей выдвигались другие концепции</w:t>
      </w:r>
      <w:r w:rsidR="005374D3" w:rsidRPr="005374D3">
        <w:t xml:space="preserve">. </w:t>
      </w:r>
      <w:r w:rsidRPr="005374D3">
        <w:t>В рамках общепринятого понимания юридического лица как реально существующего явления, обладающего людским субстра</w:t>
      </w:r>
      <w:r w:rsidR="00A46ABF" w:rsidRPr="005374D3">
        <w:t>том, в советской цивилистике на</w:t>
      </w:r>
      <w:r w:rsidRPr="005374D3">
        <w:t>ряду с вышеупомянутой выделились и другие теории</w:t>
      </w:r>
      <w:r w:rsidR="005374D3" w:rsidRPr="005374D3">
        <w:t>.</w:t>
      </w:r>
    </w:p>
    <w:p w:rsidR="005374D3" w:rsidRDefault="005374D3" w:rsidP="005374D3">
      <w:pPr>
        <w:ind w:firstLine="709"/>
      </w:pPr>
      <w:r>
        <w:t>"</w:t>
      </w:r>
      <w:r w:rsidR="00F132D4" w:rsidRPr="005374D3">
        <w:t>Теорией коллектива</w:t>
      </w:r>
      <w:r>
        <w:t xml:space="preserve">" </w:t>
      </w:r>
      <w:r w:rsidR="00F132D4" w:rsidRPr="005374D3">
        <w:t>имеет общую</w:t>
      </w:r>
      <w:r w:rsidRPr="005374D3">
        <w:t xml:space="preserve"> </w:t>
      </w:r>
      <w:r w:rsidR="00F132D4" w:rsidRPr="005374D3">
        <w:t>идею с</w:t>
      </w:r>
      <w:r>
        <w:t xml:space="preserve"> "</w:t>
      </w:r>
      <w:r w:rsidR="00FD45B4" w:rsidRPr="005374D3">
        <w:t>т</w:t>
      </w:r>
      <w:r w:rsidR="00F132D4" w:rsidRPr="005374D3">
        <w:t>еорией</w:t>
      </w:r>
      <w:r w:rsidRPr="005374D3">
        <w:t xml:space="preserve"> </w:t>
      </w:r>
      <w:r w:rsidR="00F132D4" w:rsidRPr="005374D3">
        <w:t>директора</w:t>
      </w:r>
      <w:r>
        <w:t xml:space="preserve">" </w:t>
      </w:r>
      <w:r w:rsidR="00F132D4" w:rsidRPr="005374D3">
        <w:t>о наличии людского субстрата</w:t>
      </w:r>
      <w:r>
        <w:t xml:space="preserve"> (</w:t>
      </w:r>
      <w:r w:rsidR="00F132D4" w:rsidRPr="005374D3">
        <w:t>лица или коллектива</w:t>
      </w:r>
      <w:r w:rsidRPr="005374D3">
        <w:t xml:space="preserve">) </w:t>
      </w:r>
      <w:r w:rsidR="00F132D4" w:rsidRPr="005374D3">
        <w:t>в государственном юридическом лице</w:t>
      </w:r>
    </w:p>
    <w:p w:rsidR="005374D3" w:rsidRDefault="005374D3" w:rsidP="005374D3">
      <w:pPr>
        <w:ind w:firstLine="709"/>
      </w:pPr>
      <w:r>
        <w:t>"</w:t>
      </w:r>
      <w:r w:rsidR="00F132D4" w:rsidRPr="005374D3">
        <w:t>Теория директора</w:t>
      </w:r>
      <w:r>
        <w:t xml:space="preserve">" </w:t>
      </w:r>
      <w:r w:rsidR="00F132D4" w:rsidRPr="005374D3">
        <w:t>или</w:t>
      </w:r>
      <w:r>
        <w:t xml:space="preserve"> "</w:t>
      </w:r>
      <w:r w:rsidR="00FD45B4" w:rsidRPr="005374D3">
        <w:t>т</w:t>
      </w:r>
      <w:r w:rsidR="00F132D4" w:rsidRPr="005374D3">
        <w:t>еория администрации</w:t>
      </w:r>
      <w:r>
        <w:t xml:space="preserve">" </w:t>
      </w:r>
      <w:r w:rsidR="00F132D4" w:rsidRPr="005374D3">
        <w:t>наиболее полно исследованная в работах Н</w:t>
      </w:r>
      <w:r>
        <w:t xml:space="preserve">.Г. </w:t>
      </w:r>
      <w:r w:rsidR="00F132D4" w:rsidRPr="005374D3">
        <w:t>Александровa, М</w:t>
      </w:r>
      <w:r>
        <w:t xml:space="preserve">.В. </w:t>
      </w:r>
      <w:r w:rsidR="00F132D4" w:rsidRPr="005374D3">
        <w:t>Гордон, Ю</w:t>
      </w:r>
      <w:r>
        <w:t xml:space="preserve">.К. </w:t>
      </w:r>
      <w:r w:rsidR="00F132D4" w:rsidRPr="005374D3">
        <w:t>Толстого</w:t>
      </w:r>
      <w:r w:rsidR="00FD45B4" w:rsidRPr="005374D3">
        <w:rPr>
          <w:rStyle w:val="ac"/>
          <w:color w:val="000000"/>
        </w:rPr>
        <w:footnoteReference w:id="13"/>
      </w:r>
      <w:r w:rsidR="00F132D4" w:rsidRPr="005374D3">
        <w:t>, исходит из того, что главная цель наделения организации правами юридического лица</w:t>
      </w:r>
      <w:r w:rsidRPr="005374D3">
        <w:t xml:space="preserve"> - </w:t>
      </w:r>
      <w:r w:rsidR="00F132D4" w:rsidRPr="005374D3">
        <w:t>это обеспечение возможности ее участия в гражданском обороте</w:t>
      </w:r>
      <w:r w:rsidRPr="005374D3">
        <w:t xml:space="preserve">. </w:t>
      </w:r>
      <w:r w:rsidR="00F132D4" w:rsidRPr="005374D3">
        <w:t>Именно директор уполномочен действовать от имени организации в сфере гражданского оборота, поэтому он, и является основным носителем юридической личности государственного юридического лица</w:t>
      </w:r>
      <w:r w:rsidRPr="005374D3">
        <w:t>.</w:t>
      </w:r>
    </w:p>
    <w:p w:rsidR="005374D3" w:rsidRDefault="00E62C87" w:rsidP="005374D3">
      <w:pPr>
        <w:ind w:firstLine="709"/>
      </w:pPr>
      <w:r w:rsidRPr="005374D3">
        <w:t>В противовес господствовавшей</w:t>
      </w:r>
      <w:r w:rsidR="005374D3">
        <w:t xml:space="preserve"> "</w:t>
      </w:r>
      <w:r w:rsidRPr="005374D3">
        <w:t>теории коллектива</w:t>
      </w:r>
      <w:r w:rsidR="005374D3">
        <w:t xml:space="preserve">" </w:t>
      </w:r>
      <w:r w:rsidRPr="005374D3">
        <w:t>выдвигались и другие концепции, по-иному раскрывавшие сущность юридического лица</w:t>
      </w:r>
      <w:r w:rsidR="005374D3" w:rsidRPr="005374D3">
        <w:t xml:space="preserve">. </w:t>
      </w:r>
      <w:r w:rsidRPr="005374D3">
        <w:t>Так, В</w:t>
      </w:r>
      <w:r w:rsidR="005374D3">
        <w:t xml:space="preserve">.А. </w:t>
      </w:r>
      <w:r w:rsidRPr="005374D3">
        <w:t>Рахмилович убедительно доказывал отсутствие самой необходимости обоснования или поиска людского либо иного особого</w:t>
      </w:r>
      <w:r w:rsidR="005374D3">
        <w:t xml:space="preserve"> "</w:t>
      </w:r>
      <w:r w:rsidRPr="005374D3">
        <w:t>субстрата</w:t>
      </w:r>
      <w:r w:rsidR="005374D3">
        <w:t>" (</w:t>
      </w:r>
      <w:r w:rsidRPr="005374D3">
        <w:t>сущности</w:t>
      </w:r>
      <w:r w:rsidR="005374D3" w:rsidRPr="005374D3">
        <w:t xml:space="preserve">) </w:t>
      </w:r>
      <w:r w:rsidRPr="005374D3">
        <w:t>юридического лица, ибо носителем его прав является само юридическое лицо</w:t>
      </w:r>
      <w:r w:rsidRPr="005374D3">
        <w:rPr>
          <w:rStyle w:val="ac"/>
          <w:color w:val="000000"/>
        </w:rPr>
        <w:footnoteReference w:id="14"/>
      </w:r>
      <w:r w:rsidR="005374D3" w:rsidRPr="005374D3">
        <w:t>.</w:t>
      </w:r>
    </w:p>
    <w:p w:rsidR="005374D3" w:rsidRDefault="00E62C87" w:rsidP="005374D3">
      <w:pPr>
        <w:ind w:firstLine="709"/>
      </w:pPr>
      <w:r w:rsidRPr="005374D3">
        <w:t>О</w:t>
      </w:r>
      <w:r w:rsidR="005374D3">
        <w:t xml:space="preserve">.А. </w:t>
      </w:r>
      <w:r w:rsidRPr="005374D3">
        <w:t>Красавчиков рассматривал юридическое лицо как определенную систему социальных связей</w:t>
      </w:r>
      <w:r w:rsidRPr="005374D3">
        <w:rPr>
          <w:rStyle w:val="ac"/>
          <w:color w:val="000000"/>
        </w:rPr>
        <w:footnoteReference w:id="15"/>
      </w:r>
      <w:r w:rsidRPr="005374D3">
        <w:t>, а Б</w:t>
      </w:r>
      <w:r w:rsidR="005374D3">
        <w:t xml:space="preserve">.И. </w:t>
      </w:r>
      <w:r w:rsidRPr="005374D3">
        <w:t>Пугинский</w:t>
      </w:r>
      <w:r w:rsidR="005374D3" w:rsidRPr="005374D3">
        <w:t xml:space="preserve"> - </w:t>
      </w:r>
      <w:r w:rsidRPr="005374D3">
        <w:t>как некое правовое средство, с помощью которого конкретная организация допускается к участию в гражданском обороте</w:t>
      </w:r>
      <w:r w:rsidRPr="005374D3">
        <w:rPr>
          <w:rStyle w:val="ac"/>
          <w:color w:val="000000"/>
        </w:rPr>
        <w:footnoteReference w:id="16"/>
      </w:r>
      <w:r w:rsidR="005374D3" w:rsidRPr="005374D3">
        <w:t xml:space="preserve">. </w:t>
      </w:r>
    </w:p>
    <w:p w:rsidR="005374D3" w:rsidRDefault="00E62C87" w:rsidP="005374D3">
      <w:pPr>
        <w:ind w:firstLine="709"/>
      </w:pPr>
      <w:r w:rsidRPr="005374D3">
        <w:t>Действительно, будучи организацией, созданной для самостоятельного хозяйствования с определенным имуществом, юридическое лицо является вполне реальным образованием, не сводимым ни к своим участникам</w:t>
      </w:r>
      <w:r w:rsidR="005374D3">
        <w:t xml:space="preserve"> (</w:t>
      </w:r>
      <w:r w:rsidRPr="005374D3">
        <w:t>или к учредителям, в том числе к единственном</w:t>
      </w:r>
      <w:r w:rsidR="00DD77DA" w:rsidRPr="005374D3">
        <w:t>у</w:t>
      </w:r>
      <w:r w:rsidR="005374D3" w:rsidRPr="005374D3">
        <w:t>),</w:t>
      </w:r>
      <w:r w:rsidR="00DD77DA" w:rsidRPr="005374D3">
        <w:t xml:space="preserve"> ни тем более к работникам</w:t>
      </w:r>
      <w:r w:rsidR="005374D3">
        <w:t xml:space="preserve"> ("</w:t>
      </w:r>
      <w:r w:rsidRPr="005374D3">
        <w:t>трудовому коллективу</w:t>
      </w:r>
      <w:r w:rsidR="005374D3">
        <w:t>"</w:t>
      </w:r>
      <w:r w:rsidR="005374D3" w:rsidRPr="005374D3">
        <w:t>),</w:t>
      </w:r>
      <w:r w:rsidRPr="005374D3">
        <w:t xml:space="preserve"> которые в этом качестве не имеют никаких прав на его имущество и ни при каких условиях не отвечают по его долгам</w:t>
      </w:r>
      <w:r w:rsidR="005374D3" w:rsidRPr="005374D3">
        <w:t>.</w:t>
      </w:r>
      <w:r w:rsidR="005374D3">
        <w:t xml:space="preserve"> </w:t>
      </w:r>
    </w:p>
    <w:p w:rsidR="005374D3" w:rsidRDefault="001127CD" w:rsidP="005374D3">
      <w:pPr>
        <w:ind w:firstLine="709"/>
      </w:pPr>
      <w:r w:rsidRPr="005374D3">
        <w:t>Итак, правосубъектность юридических лиц, не является новой темой</w:t>
      </w:r>
      <w:r w:rsidR="005374D3" w:rsidRPr="005374D3">
        <w:t xml:space="preserve">. </w:t>
      </w:r>
      <w:r w:rsidRPr="005374D3">
        <w:t>Как только появилось само юридическое лицо, так и появилась необходимость</w:t>
      </w:r>
      <w:r w:rsidR="005374D3" w:rsidRPr="005374D3">
        <w:t xml:space="preserve"> </w:t>
      </w:r>
      <w:r w:rsidRPr="005374D3">
        <w:t>в разработке этой темы</w:t>
      </w:r>
      <w:r w:rsidR="005374D3" w:rsidRPr="005374D3">
        <w:t xml:space="preserve">. </w:t>
      </w:r>
    </w:p>
    <w:p w:rsidR="005374D3" w:rsidRDefault="001127CD" w:rsidP="005374D3">
      <w:pPr>
        <w:ind w:firstLine="709"/>
      </w:pPr>
      <w:r w:rsidRPr="005374D3">
        <w:t>Несмотря на то, что уже прошло более 100 лет с момента легального закрепления за юридическим лицом статуса субъекта права, внимание к его правосубъектности лишь возросло</w:t>
      </w:r>
      <w:r w:rsidR="005374D3" w:rsidRPr="005374D3">
        <w:t xml:space="preserve">. </w:t>
      </w:r>
    </w:p>
    <w:p w:rsidR="005374D3" w:rsidRDefault="001127CD" w:rsidP="005374D3">
      <w:pPr>
        <w:ind w:firstLine="709"/>
      </w:pPr>
      <w:r w:rsidRPr="005374D3">
        <w:t>Такая ситуация объясняется тем, что на протяжении всей истории, на каждом ее</w:t>
      </w:r>
      <w:r w:rsidR="005374D3" w:rsidRPr="005374D3">
        <w:t xml:space="preserve"> </w:t>
      </w:r>
      <w:r w:rsidRPr="005374D3">
        <w:t>новом этапе</w:t>
      </w:r>
      <w:r w:rsidR="005374D3" w:rsidRPr="005374D3">
        <w:t xml:space="preserve">, </w:t>
      </w:r>
      <w:r w:rsidRPr="005374D3">
        <w:t>правосубъектность юридического лица</w:t>
      </w:r>
      <w:r w:rsidR="005374D3" w:rsidRPr="005374D3">
        <w:t xml:space="preserve">, </w:t>
      </w:r>
      <w:r w:rsidRPr="005374D3">
        <w:t>меняясь наполнялась новым содержанием</w:t>
      </w:r>
      <w:r w:rsidR="005374D3" w:rsidRPr="005374D3">
        <w:t>.</w:t>
      </w:r>
    </w:p>
    <w:p w:rsidR="005374D3" w:rsidRDefault="005374D3" w:rsidP="005374D3">
      <w:pPr>
        <w:ind w:firstLine="709"/>
      </w:pPr>
      <w:bookmarkStart w:id="14" w:name="_Toc257638712"/>
    </w:p>
    <w:p w:rsidR="005374D3" w:rsidRDefault="005374D3" w:rsidP="005374D3">
      <w:pPr>
        <w:pStyle w:val="2"/>
      </w:pPr>
      <w:bookmarkStart w:id="15" w:name="_Toc267241724"/>
      <w:r w:rsidRPr="005374D3">
        <w:t>Понятие правосубъектности юридических лиц</w:t>
      </w:r>
      <w:bookmarkEnd w:id="14"/>
      <w:bookmarkEnd w:id="15"/>
    </w:p>
    <w:p w:rsidR="005374D3" w:rsidRDefault="005374D3" w:rsidP="005374D3">
      <w:pPr>
        <w:ind w:firstLine="709"/>
      </w:pPr>
    </w:p>
    <w:p w:rsidR="005374D3" w:rsidRDefault="005B434E" w:rsidP="005374D3">
      <w:pPr>
        <w:ind w:firstLine="709"/>
      </w:pPr>
      <w:r w:rsidRPr="005374D3">
        <w:t>Российское законодательство не пользуется данным термином, в то время</w:t>
      </w:r>
      <w:r w:rsidR="008F7CB0" w:rsidRPr="005374D3">
        <w:t xml:space="preserve"> </w:t>
      </w:r>
      <w:r w:rsidRPr="005374D3">
        <w:t>как в юридической науке, преимущественно в области</w:t>
      </w:r>
      <w:r w:rsidR="008F7CB0" w:rsidRPr="005374D3">
        <w:t xml:space="preserve"> </w:t>
      </w:r>
      <w:r w:rsidRPr="005374D3">
        <w:t>общей теории права и отдельных е</w:t>
      </w:r>
      <w:r w:rsidR="00CC1D9B" w:rsidRPr="005374D3">
        <w:t>е</w:t>
      </w:r>
      <w:r w:rsidRPr="005374D3">
        <w:t xml:space="preserve"> отраслей, уже давно ведутся споры о том, какое место необходимо отвести этому правовому институту</w:t>
      </w:r>
      <w:r w:rsidR="005374D3" w:rsidRPr="005374D3">
        <w:t>.</w:t>
      </w:r>
    </w:p>
    <w:p w:rsidR="005374D3" w:rsidRDefault="005B434E" w:rsidP="005374D3">
      <w:pPr>
        <w:ind w:firstLine="709"/>
      </w:pPr>
      <w:r w:rsidRPr="005374D3">
        <w:t>В связи с этим при рассмотрении данного вопроса приходится обращаться в первую очередь к трудам теоретиков права и ученых</w:t>
      </w:r>
      <w:r w:rsidR="008F7CB0" w:rsidRPr="005374D3">
        <w:t>-</w:t>
      </w:r>
      <w:r w:rsidRPr="005374D3">
        <w:t>цивилистов</w:t>
      </w:r>
      <w:r w:rsidR="005374D3" w:rsidRPr="005374D3">
        <w:t xml:space="preserve">. </w:t>
      </w:r>
      <w:r w:rsidRPr="005374D3">
        <w:t>На основе обобщения изложенных ими</w:t>
      </w:r>
      <w:r w:rsidR="008F7CB0" w:rsidRPr="005374D3">
        <w:t xml:space="preserve"> </w:t>
      </w:r>
      <w:r w:rsidRPr="005374D3">
        <w:t>точек зрения можно выделить три основных подхода к</w:t>
      </w:r>
      <w:r w:rsidR="008F7CB0" w:rsidRPr="005374D3">
        <w:t xml:space="preserve"> </w:t>
      </w:r>
      <w:r w:rsidRPr="005374D3">
        <w:t>определению понятия правосубъектности</w:t>
      </w:r>
      <w:r w:rsidR="005374D3" w:rsidRPr="005374D3">
        <w:t>.</w:t>
      </w:r>
    </w:p>
    <w:p w:rsidR="005374D3" w:rsidRDefault="005B434E" w:rsidP="005374D3">
      <w:pPr>
        <w:ind w:firstLine="709"/>
      </w:pPr>
      <w:r w:rsidRPr="005374D3">
        <w:t>Первое направление рассматривает правосубъектность как единство право</w:t>
      </w:r>
      <w:r w:rsidR="005374D3" w:rsidRPr="005374D3">
        <w:t xml:space="preserve"> - </w:t>
      </w:r>
      <w:r w:rsidRPr="005374D3">
        <w:t xml:space="preserve">и дееспособности, </w:t>
      </w:r>
      <w:r w:rsidR="005374D3">
        <w:t>т.е.</w:t>
      </w:r>
      <w:r w:rsidR="005374D3" w:rsidRPr="005374D3">
        <w:t xml:space="preserve"> </w:t>
      </w:r>
      <w:r w:rsidRPr="005374D3">
        <w:t>как</w:t>
      </w:r>
      <w:r w:rsidR="008F7CB0" w:rsidRPr="005374D3">
        <w:t xml:space="preserve"> </w:t>
      </w:r>
      <w:r w:rsidRPr="005374D3">
        <w:t>праводееспособность</w:t>
      </w:r>
      <w:r w:rsidR="005374D3" w:rsidRPr="005374D3">
        <w:t xml:space="preserve">. </w:t>
      </w:r>
      <w:r w:rsidRPr="005374D3">
        <w:t>Однако даже в рамках данного</w:t>
      </w:r>
      <w:r w:rsidR="008F7CB0" w:rsidRPr="005374D3">
        <w:t xml:space="preserve"> </w:t>
      </w:r>
      <w:r w:rsidRPr="005374D3">
        <w:t>подхода отсутствует единое представление о сущности</w:t>
      </w:r>
      <w:r w:rsidR="008F7CB0" w:rsidRPr="005374D3">
        <w:t xml:space="preserve"> </w:t>
      </w:r>
      <w:r w:rsidRPr="005374D3">
        <w:t>правосубъектности</w:t>
      </w:r>
      <w:r w:rsidR="005374D3" w:rsidRPr="005374D3">
        <w:t xml:space="preserve">. </w:t>
      </w:r>
      <w:r w:rsidRPr="005374D3">
        <w:t>Например, Н</w:t>
      </w:r>
      <w:r w:rsidR="005374D3">
        <w:t xml:space="preserve">.В. </w:t>
      </w:r>
      <w:r w:rsidRPr="005374D3">
        <w:t>Витрук полагает,</w:t>
      </w:r>
      <w:r w:rsidR="008F7CB0" w:rsidRPr="005374D3">
        <w:t xml:space="preserve"> </w:t>
      </w:r>
      <w:r w:rsidRPr="005374D3">
        <w:t>что она является правовым эквивалентом человеческой</w:t>
      </w:r>
      <w:r w:rsidR="008F7CB0" w:rsidRPr="005374D3">
        <w:t xml:space="preserve"> </w:t>
      </w:r>
      <w:r w:rsidRPr="005374D3">
        <w:t>воли</w:t>
      </w:r>
      <w:r w:rsidR="008F7CB0" w:rsidRPr="005374D3">
        <w:rPr>
          <w:rStyle w:val="ac"/>
          <w:color w:val="000000"/>
        </w:rPr>
        <w:footnoteReference w:id="17"/>
      </w:r>
      <w:r w:rsidR="005374D3" w:rsidRPr="005374D3">
        <w:t xml:space="preserve">. </w:t>
      </w:r>
      <w:r w:rsidRPr="005374D3">
        <w:t>По мнению же С</w:t>
      </w:r>
      <w:r w:rsidR="005374D3">
        <w:t xml:space="preserve">.С. </w:t>
      </w:r>
      <w:r w:rsidRPr="005374D3">
        <w:t xml:space="preserve">Алексеева, правосубъектность </w:t>
      </w:r>
      <w:r w:rsidR="005374D3">
        <w:t>-</w:t>
      </w:r>
      <w:r w:rsidRPr="005374D3">
        <w:t xml:space="preserve"> это свойство, которое по своей природе</w:t>
      </w:r>
      <w:r w:rsidR="004C58F4" w:rsidRPr="005374D3">
        <w:t xml:space="preserve"> </w:t>
      </w:r>
      <w:r w:rsidRPr="005374D3">
        <w:t>неотъемлемо от лица, практически то же самое, что и</w:t>
      </w:r>
      <w:r w:rsidR="005374D3">
        <w:t xml:space="preserve"> "</w:t>
      </w:r>
      <w:r w:rsidRPr="005374D3">
        <w:t>субъект права</w:t>
      </w:r>
      <w:r w:rsidR="005374D3">
        <w:t>"</w:t>
      </w:r>
      <w:r w:rsidR="004C58F4" w:rsidRPr="005374D3">
        <w:rPr>
          <w:rStyle w:val="ac"/>
          <w:color w:val="000000"/>
        </w:rPr>
        <w:footnoteReference w:id="18"/>
      </w:r>
      <w:r w:rsidR="005374D3" w:rsidRPr="005374D3">
        <w:t>.</w:t>
      </w:r>
    </w:p>
    <w:p w:rsidR="005374D3" w:rsidRDefault="005B434E" w:rsidP="005374D3">
      <w:pPr>
        <w:ind w:firstLine="709"/>
      </w:pPr>
      <w:r w:rsidRPr="005374D3">
        <w:t>В соответствии с другой точкой зрения содержание</w:t>
      </w:r>
      <w:r w:rsidR="004C58F4" w:rsidRPr="005374D3">
        <w:t xml:space="preserve"> </w:t>
      </w:r>
      <w:r w:rsidRPr="005374D3">
        <w:t>правосубъектности следует рассматривать более широко</w:t>
      </w:r>
      <w:r w:rsidR="005374D3" w:rsidRPr="005374D3">
        <w:t xml:space="preserve">. </w:t>
      </w:r>
      <w:r w:rsidRPr="005374D3">
        <w:t>В частности, в него необходимо включать также</w:t>
      </w:r>
      <w:r w:rsidR="004C58F4" w:rsidRPr="005374D3">
        <w:t xml:space="preserve"> </w:t>
      </w:r>
      <w:r w:rsidRPr="005374D3">
        <w:t>права и обязанности, непосредственно вытекающие из</w:t>
      </w:r>
      <w:r w:rsidR="004C58F4" w:rsidRPr="005374D3">
        <w:t xml:space="preserve"> </w:t>
      </w:r>
      <w:r w:rsidRPr="005374D3">
        <w:t>действия законов</w:t>
      </w:r>
      <w:r w:rsidR="005374D3" w:rsidRPr="005374D3">
        <w:t xml:space="preserve">. </w:t>
      </w:r>
      <w:r w:rsidRPr="005374D3">
        <w:t>При такой трактовке правосубъектности она во многом совпадает с понятием правового</w:t>
      </w:r>
      <w:r w:rsidR="004C58F4" w:rsidRPr="005374D3">
        <w:t xml:space="preserve"> </w:t>
      </w:r>
      <w:r w:rsidRPr="005374D3">
        <w:t>статуса</w:t>
      </w:r>
      <w:r w:rsidR="004C58F4" w:rsidRPr="005374D3">
        <w:rPr>
          <w:rStyle w:val="ac"/>
          <w:color w:val="000000"/>
        </w:rPr>
        <w:footnoteReference w:id="19"/>
      </w:r>
      <w:r w:rsidR="005374D3" w:rsidRPr="005374D3">
        <w:t>.</w:t>
      </w:r>
    </w:p>
    <w:p w:rsidR="005374D3" w:rsidRDefault="005B434E" w:rsidP="005374D3">
      <w:pPr>
        <w:ind w:firstLine="709"/>
      </w:pPr>
      <w:r w:rsidRPr="005374D3">
        <w:t>Сторонники третьего подхода к определению правосубъектности признают, в основном, что праводееспособность образует содержание этого понятия, однако вместе с тем учитывают, что имеются реальные общественные отношения, участниками которых являются правоспособные, но недееспособные субъекты</w:t>
      </w:r>
      <w:r w:rsidR="005374D3" w:rsidRPr="005374D3">
        <w:t xml:space="preserve">. </w:t>
      </w:r>
      <w:r w:rsidRPr="005374D3">
        <w:t>В</w:t>
      </w:r>
      <w:r w:rsidR="004C58F4" w:rsidRPr="005374D3">
        <w:t xml:space="preserve"> </w:t>
      </w:r>
      <w:r w:rsidRPr="005374D3">
        <w:t>частности, так обстоит дело в гражданском праве с</w:t>
      </w:r>
      <w:r w:rsidR="004C58F4" w:rsidRPr="005374D3">
        <w:t xml:space="preserve"> </w:t>
      </w:r>
      <w:r w:rsidRPr="005374D3">
        <w:t>правосубъектностью физических лиц, где она непосредственно связана с гражданской правоспособностью</w:t>
      </w:r>
      <w:r w:rsidR="004C58F4" w:rsidRPr="005374D3">
        <w:t xml:space="preserve"> </w:t>
      </w:r>
      <w:r w:rsidRPr="005374D3">
        <w:t>и наличие такой правоспособности необходимо и достаточно для признания гражданина субъектом права</w:t>
      </w:r>
      <w:r w:rsidR="004C58F4" w:rsidRPr="005374D3">
        <w:rPr>
          <w:rStyle w:val="ac"/>
          <w:color w:val="000000"/>
        </w:rPr>
        <w:footnoteReference w:id="20"/>
      </w:r>
      <w:r w:rsidR="005374D3" w:rsidRPr="005374D3">
        <w:t xml:space="preserve">. </w:t>
      </w:r>
      <w:r w:rsidRPr="005374D3">
        <w:t>Например, отмечается, что субъектом гражданского права и, следовательно, лицом, обладающим</w:t>
      </w:r>
      <w:r w:rsidR="004C58F4" w:rsidRPr="005374D3">
        <w:t xml:space="preserve"> </w:t>
      </w:r>
      <w:r w:rsidRPr="005374D3">
        <w:t>правосубъектностью, является ребенок, хотя он и недееспособен</w:t>
      </w:r>
      <w:r w:rsidR="005374D3" w:rsidRPr="005374D3">
        <w:t>.</w:t>
      </w:r>
    </w:p>
    <w:p w:rsidR="005374D3" w:rsidRDefault="005B434E" w:rsidP="005374D3">
      <w:pPr>
        <w:ind w:firstLine="709"/>
      </w:pPr>
      <w:r w:rsidRPr="005374D3">
        <w:t>Учитывая множественность точек зрения на природу</w:t>
      </w:r>
      <w:r w:rsidR="004C58F4" w:rsidRPr="005374D3">
        <w:t xml:space="preserve"> </w:t>
      </w:r>
      <w:r w:rsidRPr="005374D3">
        <w:t>правосубъектности в юридической науке, первоочередной задачей является выработка наиболее приемлемого</w:t>
      </w:r>
      <w:r w:rsidR="004C58F4" w:rsidRPr="005374D3">
        <w:t xml:space="preserve"> </w:t>
      </w:r>
      <w:r w:rsidRPr="005374D3">
        <w:t>для исследуемой темы определения данного понятия</w:t>
      </w:r>
      <w:r w:rsidR="005374D3" w:rsidRPr="005374D3">
        <w:t>.</w:t>
      </w:r>
    </w:p>
    <w:p w:rsidR="005374D3" w:rsidRDefault="005B434E" w:rsidP="005374D3">
      <w:pPr>
        <w:ind w:firstLine="709"/>
      </w:pPr>
      <w:r w:rsidRPr="005374D3">
        <w:t>Категории правоспособности и дееспособности были впервые выделены в теории гражданского права в</w:t>
      </w:r>
      <w:r w:rsidR="004C58F4" w:rsidRPr="005374D3">
        <w:t xml:space="preserve"> </w:t>
      </w:r>
      <w:r w:rsidRPr="005374D3">
        <w:t>силу того, что способность к обладанию гражданскими</w:t>
      </w:r>
      <w:r w:rsidR="004C58F4" w:rsidRPr="005374D3">
        <w:t xml:space="preserve"> </w:t>
      </w:r>
      <w:r w:rsidRPr="005374D3">
        <w:t>правами и обязанностями не всегда сочетается со способностью своими действиями эти права и обязанности</w:t>
      </w:r>
      <w:r w:rsidR="004C58F4" w:rsidRPr="005374D3">
        <w:t xml:space="preserve"> </w:t>
      </w:r>
      <w:r w:rsidRPr="005374D3">
        <w:t>осуществлять</w:t>
      </w:r>
      <w:r w:rsidR="005374D3" w:rsidRPr="005374D3">
        <w:t xml:space="preserve">. </w:t>
      </w:r>
      <w:r w:rsidRPr="005374D3">
        <w:t>Позже эти понятия нашли отражение и</w:t>
      </w:r>
      <w:r w:rsidR="004C58F4" w:rsidRPr="005374D3">
        <w:t xml:space="preserve"> </w:t>
      </w:r>
      <w:r w:rsidRPr="005374D3">
        <w:t>на законодательном уровне</w:t>
      </w:r>
      <w:r w:rsidR="005374D3" w:rsidRPr="005374D3">
        <w:t xml:space="preserve">. </w:t>
      </w:r>
      <w:r w:rsidRPr="005374D3">
        <w:t>Так, в соответствии с п</w:t>
      </w:r>
      <w:r w:rsidR="005374D3">
        <w:t>.1</w:t>
      </w:r>
      <w:r w:rsidR="004C58F4" w:rsidRPr="005374D3">
        <w:t xml:space="preserve"> </w:t>
      </w:r>
      <w:r w:rsidRPr="005374D3">
        <w:t>ст</w:t>
      </w:r>
      <w:r w:rsidR="005374D3">
        <w:t>.1</w:t>
      </w:r>
      <w:r w:rsidRPr="005374D3">
        <w:t>7 ГК РФ</w:t>
      </w:r>
      <w:r w:rsidR="004C58F4" w:rsidRPr="005374D3">
        <w:rPr>
          <w:rStyle w:val="ac"/>
          <w:color w:val="000000"/>
        </w:rPr>
        <w:footnoteReference w:id="21"/>
      </w:r>
      <w:r w:rsidRPr="005374D3">
        <w:t xml:space="preserve"> способность иметь гражданские права и</w:t>
      </w:r>
      <w:r w:rsidR="007450E5" w:rsidRPr="005374D3">
        <w:t xml:space="preserve"> </w:t>
      </w:r>
      <w:r w:rsidRPr="005374D3">
        <w:t>нести обязанности</w:t>
      </w:r>
      <w:r w:rsidR="005374D3">
        <w:t xml:space="preserve"> (</w:t>
      </w:r>
      <w:r w:rsidRPr="005374D3">
        <w:t>гражданская правоспособность</w:t>
      </w:r>
      <w:r w:rsidR="005374D3" w:rsidRPr="005374D3">
        <w:t xml:space="preserve">) </w:t>
      </w:r>
      <w:r w:rsidRPr="005374D3">
        <w:t>признается в равной мере за всеми гражданами</w:t>
      </w:r>
      <w:r w:rsidR="005374D3" w:rsidRPr="005374D3">
        <w:t xml:space="preserve">. </w:t>
      </w:r>
      <w:r w:rsidRPr="005374D3">
        <w:t>Согласно п</w:t>
      </w:r>
      <w:r w:rsidR="005374D3">
        <w:t>.1</w:t>
      </w:r>
      <w:r w:rsidRPr="005374D3">
        <w:t xml:space="preserve"> ст</w:t>
      </w:r>
      <w:r w:rsidR="005374D3">
        <w:t>.2</w:t>
      </w:r>
      <w:r w:rsidRPr="005374D3">
        <w:t>1 ГК РФ способность гражданина</w:t>
      </w:r>
      <w:r w:rsidR="007450E5" w:rsidRPr="005374D3">
        <w:t xml:space="preserve"> </w:t>
      </w:r>
      <w:r w:rsidRPr="005374D3">
        <w:t>своими действиями приобретать и осуществлять гражданские права, создавать для себя гражданские обязанности и исполнять их</w:t>
      </w:r>
      <w:r w:rsidR="005374D3">
        <w:t xml:space="preserve"> (</w:t>
      </w:r>
      <w:r w:rsidRPr="005374D3">
        <w:t>гражданская дееспособность</w:t>
      </w:r>
      <w:r w:rsidR="005374D3" w:rsidRPr="005374D3">
        <w:t xml:space="preserve">) </w:t>
      </w:r>
      <w:r w:rsidRPr="005374D3">
        <w:t xml:space="preserve">возникает в полном объеме с наступлением совершеннолетия, </w:t>
      </w:r>
      <w:r w:rsidR="005374D3">
        <w:t>т.е.</w:t>
      </w:r>
      <w:r w:rsidR="005374D3" w:rsidRPr="005374D3">
        <w:t xml:space="preserve"> </w:t>
      </w:r>
      <w:r w:rsidRPr="005374D3">
        <w:t>по достижении восемнадцатилетнего возраста</w:t>
      </w:r>
      <w:r w:rsidR="005374D3" w:rsidRPr="005374D3">
        <w:t>.</w:t>
      </w:r>
    </w:p>
    <w:p w:rsidR="005374D3" w:rsidRDefault="005B434E" w:rsidP="005374D3">
      <w:pPr>
        <w:ind w:firstLine="709"/>
      </w:pPr>
      <w:r w:rsidRPr="005374D3">
        <w:t>Гражданское процессуальное законодательство</w:t>
      </w:r>
      <w:r w:rsidR="007450E5" w:rsidRPr="005374D3">
        <w:t xml:space="preserve"> </w:t>
      </w:r>
      <w:r w:rsidRPr="005374D3">
        <w:t>содержит аналогичное определение дееспособности с</w:t>
      </w:r>
      <w:r w:rsidR="007450E5" w:rsidRPr="005374D3">
        <w:t xml:space="preserve"> </w:t>
      </w:r>
      <w:r w:rsidRPr="005374D3">
        <w:t>некоторыми уточнениями, призванными приспособить</w:t>
      </w:r>
      <w:r w:rsidR="007450E5" w:rsidRPr="005374D3">
        <w:t xml:space="preserve"> </w:t>
      </w:r>
      <w:r w:rsidRPr="005374D3">
        <w:t>данную категорию для гражданского судопроизводства</w:t>
      </w:r>
      <w:r w:rsidR="005374D3">
        <w:t xml:space="preserve"> (</w:t>
      </w:r>
      <w:r w:rsidRPr="005374D3">
        <w:t>ч</w:t>
      </w:r>
      <w:r w:rsidR="005374D3">
        <w:t>.1</w:t>
      </w:r>
      <w:r w:rsidRPr="005374D3">
        <w:t xml:space="preserve"> ст</w:t>
      </w:r>
      <w:r w:rsidR="005374D3">
        <w:t>.3</w:t>
      </w:r>
      <w:r w:rsidRPr="005374D3">
        <w:t>7 ГПК РФ</w:t>
      </w:r>
      <w:r w:rsidR="007450E5" w:rsidRPr="005374D3">
        <w:rPr>
          <w:rStyle w:val="ac"/>
          <w:color w:val="000000"/>
        </w:rPr>
        <w:footnoteReference w:id="22"/>
      </w:r>
      <w:r w:rsidR="005374D3" w:rsidRPr="005374D3">
        <w:t xml:space="preserve">). </w:t>
      </w:r>
      <w:r w:rsidRPr="005374D3">
        <w:t>В отношении юридических лиц</w:t>
      </w:r>
      <w:r w:rsidR="003A4348" w:rsidRPr="005374D3">
        <w:t xml:space="preserve"> </w:t>
      </w:r>
      <w:r w:rsidRPr="005374D3">
        <w:t>данные термины применяются в том же значении, что</w:t>
      </w:r>
      <w:r w:rsidR="003A4348" w:rsidRPr="005374D3">
        <w:t xml:space="preserve"> </w:t>
      </w:r>
      <w:r w:rsidRPr="005374D3">
        <w:t>и в отношении граждан, с особенностями, о которых</w:t>
      </w:r>
      <w:r w:rsidR="003A4348" w:rsidRPr="005374D3">
        <w:t xml:space="preserve"> </w:t>
      </w:r>
      <w:r w:rsidRPr="005374D3">
        <w:t>будет сказано ниже</w:t>
      </w:r>
      <w:r w:rsidR="005374D3" w:rsidRPr="005374D3">
        <w:t>.</w:t>
      </w:r>
    </w:p>
    <w:p w:rsidR="005374D3" w:rsidRDefault="005B434E" w:rsidP="005374D3">
      <w:pPr>
        <w:ind w:firstLine="709"/>
      </w:pPr>
      <w:r w:rsidRPr="005374D3">
        <w:t>Хотя большинство представителей юридической</w:t>
      </w:r>
      <w:r w:rsidR="003A4348" w:rsidRPr="005374D3">
        <w:t xml:space="preserve"> </w:t>
      </w:r>
      <w:r w:rsidRPr="005374D3">
        <w:t>науки в целом придерживаются аналогичных подходов</w:t>
      </w:r>
      <w:r w:rsidR="003A4348" w:rsidRPr="005374D3">
        <w:t xml:space="preserve"> </w:t>
      </w:r>
      <w:r w:rsidRPr="005374D3">
        <w:t>к пониманию право</w:t>
      </w:r>
      <w:r w:rsidR="005374D3" w:rsidRPr="005374D3">
        <w:t xml:space="preserve"> - </w:t>
      </w:r>
      <w:r w:rsidRPr="005374D3">
        <w:t>и дееспособности</w:t>
      </w:r>
      <w:r w:rsidR="003A4348" w:rsidRPr="005374D3">
        <w:rPr>
          <w:rStyle w:val="ac"/>
          <w:color w:val="000000"/>
        </w:rPr>
        <w:footnoteReference w:id="23"/>
      </w:r>
      <w:r w:rsidRPr="005374D3">
        <w:t>, дискуссионным является вопрос о возможности участия в правоотношениях субъекта, лишенного дееспособности, но обладающего правоспособностью</w:t>
      </w:r>
      <w:r w:rsidR="005374D3" w:rsidRPr="005374D3">
        <w:t xml:space="preserve">. </w:t>
      </w:r>
      <w:r w:rsidRPr="005374D3">
        <w:t>По мнению одних ученых, поскольку правосубъектность сочетает в себе оба этих элемента, в</w:t>
      </w:r>
      <w:r w:rsidR="003A4348" w:rsidRPr="005374D3">
        <w:t xml:space="preserve"> </w:t>
      </w:r>
      <w:r w:rsidRPr="005374D3">
        <w:t>процессуальные отношения с судом могут вступать</w:t>
      </w:r>
      <w:r w:rsidR="003A4348" w:rsidRPr="005374D3">
        <w:t xml:space="preserve"> </w:t>
      </w:r>
      <w:r w:rsidRPr="005374D3">
        <w:t>только те лица, которые сами обладают дееспособностью</w:t>
      </w:r>
      <w:r w:rsidR="003A4348" w:rsidRPr="005374D3">
        <w:rPr>
          <w:rStyle w:val="ac"/>
          <w:color w:val="000000"/>
        </w:rPr>
        <w:footnoteReference w:id="24"/>
      </w:r>
      <w:r w:rsidR="005374D3" w:rsidRPr="005374D3">
        <w:t xml:space="preserve">. </w:t>
      </w:r>
      <w:r w:rsidRPr="005374D3">
        <w:t>Другие полагают, что субъектами</w:t>
      </w:r>
      <w:r w:rsidR="003A4348" w:rsidRPr="005374D3">
        <w:t xml:space="preserve"> </w:t>
      </w:r>
      <w:r w:rsidRPr="005374D3">
        <w:t>процессуальных правоотношений могут быть также</w:t>
      </w:r>
      <w:r w:rsidR="003A4348" w:rsidRPr="005374D3">
        <w:t xml:space="preserve"> </w:t>
      </w:r>
      <w:r w:rsidRPr="005374D3">
        <w:t>процессуально недееспособные лица</w:t>
      </w:r>
      <w:r w:rsidR="003A4348" w:rsidRPr="005374D3">
        <w:rPr>
          <w:rStyle w:val="ac"/>
          <w:color w:val="000000"/>
        </w:rPr>
        <w:footnoteReference w:id="25"/>
      </w:r>
      <w:r w:rsidR="005374D3" w:rsidRPr="005374D3">
        <w:t>.</w:t>
      </w:r>
    </w:p>
    <w:p w:rsidR="005374D3" w:rsidRDefault="005B434E" w:rsidP="005374D3">
      <w:pPr>
        <w:ind w:firstLine="709"/>
      </w:pPr>
      <w:r w:rsidRPr="005374D3">
        <w:t>Соглашаясь со сторонниками второго подхода, поскольку лицо вправе осуществлять свои процессуальные права и обязанности не только лично, но и через</w:t>
      </w:r>
      <w:r w:rsidR="00E94E4B" w:rsidRPr="005374D3">
        <w:t xml:space="preserve"> </w:t>
      </w:r>
      <w:r w:rsidRPr="005374D3">
        <w:t>представителя</w:t>
      </w:r>
      <w:r w:rsidR="005374D3">
        <w:t xml:space="preserve"> (</w:t>
      </w:r>
      <w:r w:rsidRPr="005374D3">
        <w:t>при отсутствии необходимой дееспособности</w:t>
      </w:r>
      <w:r w:rsidR="005374D3" w:rsidRPr="005374D3">
        <w:t>),</w:t>
      </w:r>
      <w:r w:rsidRPr="005374D3">
        <w:t xml:space="preserve"> полагаем, что дальнейшее рассуждение по</w:t>
      </w:r>
      <w:r w:rsidR="00E94E4B" w:rsidRPr="005374D3">
        <w:t xml:space="preserve"> </w:t>
      </w:r>
      <w:r w:rsidRPr="005374D3">
        <w:t>этому вопросу следует оставить за рамками настоящей</w:t>
      </w:r>
      <w:r w:rsidR="00E94E4B" w:rsidRPr="005374D3">
        <w:t xml:space="preserve"> </w:t>
      </w:r>
      <w:r w:rsidRPr="005374D3">
        <w:t>работы</w:t>
      </w:r>
      <w:r w:rsidR="005374D3" w:rsidRPr="005374D3">
        <w:t>.</w:t>
      </w:r>
    </w:p>
    <w:p w:rsidR="005374D3" w:rsidRDefault="005B434E" w:rsidP="005374D3">
      <w:pPr>
        <w:ind w:firstLine="709"/>
      </w:pPr>
      <w:r w:rsidRPr="005374D3">
        <w:t>Очевидно, что у юридического лица правоспособность и дееспособность неразрывно связаны между</w:t>
      </w:r>
      <w:r w:rsidR="00E94E4B" w:rsidRPr="005374D3">
        <w:t xml:space="preserve"> </w:t>
      </w:r>
      <w:r w:rsidRPr="005374D3">
        <w:t>собой и возникают одновременно, как правило, в момент его государственной регистрации</w:t>
      </w:r>
      <w:r w:rsidR="005374D3">
        <w:t xml:space="preserve"> (</w:t>
      </w:r>
      <w:r w:rsidRPr="005374D3">
        <w:t>п</w:t>
      </w:r>
      <w:r w:rsidR="005374D3">
        <w:t>.3</w:t>
      </w:r>
      <w:r w:rsidRPr="005374D3">
        <w:t xml:space="preserve"> ст</w:t>
      </w:r>
      <w:r w:rsidR="005374D3">
        <w:t>.4</w:t>
      </w:r>
      <w:r w:rsidRPr="005374D3">
        <w:t>9, п</w:t>
      </w:r>
      <w:r w:rsidR="005374D3">
        <w:t>.2</w:t>
      </w:r>
      <w:r w:rsidR="00E94E4B" w:rsidRPr="005374D3">
        <w:t xml:space="preserve"> </w:t>
      </w:r>
      <w:r w:rsidRPr="005374D3">
        <w:t>ст</w:t>
      </w:r>
      <w:r w:rsidR="005374D3">
        <w:t>.5</w:t>
      </w:r>
      <w:r w:rsidRPr="005374D3">
        <w:t>1 ГК РФ</w:t>
      </w:r>
      <w:r w:rsidR="005374D3" w:rsidRPr="005374D3">
        <w:t xml:space="preserve">) </w:t>
      </w:r>
      <w:r w:rsidR="00E94E4B" w:rsidRPr="005374D3">
        <w:rPr>
          <w:rStyle w:val="ac"/>
          <w:color w:val="000000"/>
        </w:rPr>
        <w:footnoteReference w:id="26"/>
      </w:r>
      <w:r w:rsidR="005374D3" w:rsidRPr="005374D3">
        <w:t xml:space="preserve">. </w:t>
      </w:r>
      <w:r w:rsidRPr="005374D3">
        <w:t>Таким образом, у данных</w:t>
      </w:r>
      <w:r w:rsidR="00E94E4B" w:rsidRPr="005374D3">
        <w:t xml:space="preserve"> </w:t>
      </w:r>
      <w:r w:rsidRPr="005374D3">
        <w:t>субъектов возможность обладания правами всегда совпадает с возможностью их осуществления, следовательно, разделение в составе правосубъектности юридического лица таких элементов, как право</w:t>
      </w:r>
      <w:r w:rsidR="005374D3" w:rsidRPr="005374D3">
        <w:t xml:space="preserve"> - </w:t>
      </w:r>
      <w:r w:rsidRPr="005374D3">
        <w:t>и дееспособность представляется</w:t>
      </w:r>
      <w:r w:rsidR="00E94E4B" w:rsidRPr="005374D3">
        <w:t xml:space="preserve"> </w:t>
      </w:r>
      <w:r w:rsidRPr="005374D3">
        <w:t>нецелесообразным</w:t>
      </w:r>
      <w:r w:rsidR="005374D3" w:rsidRPr="005374D3">
        <w:t>.</w:t>
      </w:r>
    </w:p>
    <w:p w:rsidR="005374D3" w:rsidRDefault="005B434E" w:rsidP="005374D3">
      <w:pPr>
        <w:ind w:firstLine="709"/>
      </w:pPr>
      <w:r w:rsidRPr="005374D3">
        <w:t>Что касается более широкого понимания правосубъектности</w:t>
      </w:r>
      <w:r w:rsidR="005374D3">
        <w:t xml:space="preserve"> (</w:t>
      </w:r>
      <w:r w:rsidRPr="005374D3">
        <w:t>включения в не</w:t>
      </w:r>
      <w:r w:rsidR="00CC1D9B" w:rsidRPr="005374D3">
        <w:t>е</w:t>
      </w:r>
      <w:r w:rsidRPr="005374D3">
        <w:t xml:space="preserve"> наряду с право</w:t>
      </w:r>
      <w:r w:rsidR="005374D3" w:rsidRPr="005374D3">
        <w:t xml:space="preserve"> - </w:t>
      </w:r>
      <w:r w:rsidRPr="005374D3">
        <w:t>и дееспособностью также прав и обязанностей</w:t>
      </w:r>
      <w:r w:rsidR="005374D3" w:rsidRPr="005374D3">
        <w:t>),</w:t>
      </w:r>
      <w:r w:rsidRPr="005374D3">
        <w:t xml:space="preserve"> то следует согласиться с авторами, подвергающими критике подобную</w:t>
      </w:r>
      <w:r w:rsidR="00E94E4B" w:rsidRPr="005374D3">
        <w:t xml:space="preserve"> </w:t>
      </w:r>
      <w:r w:rsidRPr="005374D3">
        <w:t>точку зрения</w:t>
      </w:r>
      <w:r w:rsidR="005374D3" w:rsidRPr="005374D3">
        <w:t xml:space="preserve">. </w:t>
      </w:r>
      <w:r w:rsidRPr="005374D3">
        <w:t xml:space="preserve">Не следует отождествлять правосубъектность, </w:t>
      </w:r>
      <w:r w:rsidR="005374D3">
        <w:t>т.е.</w:t>
      </w:r>
      <w:r w:rsidR="005374D3" w:rsidRPr="005374D3">
        <w:t xml:space="preserve"> </w:t>
      </w:r>
      <w:r w:rsidRPr="005374D3">
        <w:t>способность быть субъектом права, с правовым статусом, включающим в себя конкретные права и</w:t>
      </w:r>
      <w:r w:rsidR="00E94E4B" w:rsidRPr="005374D3">
        <w:t xml:space="preserve"> </w:t>
      </w:r>
      <w:r w:rsidRPr="005374D3">
        <w:t>обязанности, а также ряд других элементов, поскольку в</w:t>
      </w:r>
      <w:r w:rsidR="00E94E4B" w:rsidRPr="005374D3">
        <w:t xml:space="preserve"> </w:t>
      </w:r>
      <w:r w:rsidRPr="005374D3">
        <w:t>данном случае имеет место чрезмерное расширение</w:t>
      </w:r>
      <w:r w:rsidR="00E94E4B" w:rsidRPr="005374D3">
        <w:t xml:space="preserve"> </w:t>
      </w:r>
      <w:r w:rsidRPr="005374D3">
        <w:t>данного понятия, вследствие чего оно утрачивает качественную определенность</w:t>
      </w:r>
      <w:r w:rsidR="00E94E4B" w:rsidRPr="005374D3">
        <w:rPr>
          <w:rStyle w:val="ac"/>
          <w:color w:val="000000"/>
        </w:rPr>
        <w:footnoteReference w:id="27"/>
      </w:r>
      <w:r w:rsidR="005374D3" w:rsidRPr="005374D3">
        <w:t>.</w:t>
      </w:r>
    </w:p>
    <w:p w:rsidR="005374D3" w:rsidRDefault="005B434E" w:rsidP="005374D3">
      <w:pPr>
        <w:ind w:firstLine="709"/>
      </w:pPr>
      <w:r w:rsidRPr="005374D3">
        <w:t>Таким образом, наиболее обоснованной представляется позиция тех ученых, которые рассматривают</w:t>
      </w:r>
      <w:r w:rsidR="00E94E4B" w:rsidRPr="005374D3">
        <w:t xml:space="preserve"> </w:t>
      </w:r>
      <w:r w:rsidRPr="005374D3">
        <w:t>правосубъектность как единство право</w:t>
      </w:r>
      <w:r w:rsidR="005374D3" w:rsidRPr="005374D3">
        <w:t xml:space="preserve"> - </w:t>
      </w:r>
      <w:r w:rsidRPr="005374D3">
        <w:t>и дееспособности</w:t>
      </w:r>
      <w:r w:rsidR="005374D3">
        <w:t xml:space="preserve"> ("</w:t>
      </w:r>
      <w:r w:rsidRPr="005374D3">
        <w:t>праводееспособность</w:t>
      </w:r>
      <w:r w:rsidR="005374D3">
        <w:t>"</w:t>
      </w:r>
      <w:r w:rsidR="005374D3" w:rsidRPr="005374D3">
        <w:t xml:space="preserve">) </w:t>
      </w:r>
      <w:r w:rsidRPr="005374D3">
        <w:t>или, другими словами,</w:t>
      </w:r>
      <w:r w:rsidR="00C13B92" w:rsidRPr="005374D3">
        <w:t xml:space="preserve"> </w:t>
      </w:r>
      <w:r w:rsidRPr="005374D3">
        <w:t>отождествляют е</w:t>
      </w:r>
      <w:r w:rsidR="00CC1D9B" w:rsidRPr="005374D3">
        <w:t>е</w:t>
      </w:r>
      <w:r w:rsidRPr="005374D3">
        <w:t xml:space="preserve"> с признанием лица в качестве субъекта права</w:t>
      </w:r>
      <w:r w:rsidR="005374D3" w:rsidRPr="005374D3">
        <w:t>.</w:t>
      </w:r>
    </w:p>
    <w:p w:rsidR="009C35AB" w:rsidRDefault="009C35AB" w:rsidP="005374D3">
      <w:pPr>
        <w:ind w:firstLine="709"/>
      </w:pPr>
    </w:p>
    <w:p w:rsidR="005374D3" w:rsidRPr="005374D3" w:rsidRDefault="005374D3" w:rsidP="005374D3">
      <w:pPr>
        <w:pStyle w:val="2"/>
      </w:pPr>
      <w:bookmarkStart w:id="18" w:name="_Toc257638713"/>
      <w:bookmarkStart w:id="19" w:name="_Toc267241725"/>
      <w:r w:rsidRPr="005374D3">
        <w:t>Сущность правосубъектности юридического лица</w:t>
      </w:r>
      <w:bookmarkEnd w:id="18"/>
      <w:bookmarkEnd w:id="19"/>
    </w:p>
    <w:p w:rsidR="005374D3" w:rsidRDefault="005374D3" w:rsidP="005374D3">
      <w:pPr>
        <w:ind w:firstLine="709"/>
      </w:pPr>
    </w:p>
    <w:p w:rsidR="005374D3" w:rsidRDefault="008A15B2" w:rsidP="005374D3">
      <w:pPr>
        <w:ind w:firstLine="709"/>
      </w:pPr>
      <w:r w:rsidRPr="005374D3">
        <w:t>В соответствии с легальным определением юридического лица, данным в ст</w:t>
      </w:r>
      <w:r w:rsidR="005374D3">
        <w:t>.4</w:t>
      </w:r>
      <w:r w:rsidRPr="005374D3">
        <w:t>8 ГК РФ, 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</w:t>
      </w:r>
      <w:r w:rsidR="005374D3" w:rsidRPr="005374D3">
        <w:t>.</w:t>
      </w:r>
    </w:p>
    <w:p w:rsidR="005374D3" w:rsidRDefault="008A15B2" w:rsidP="005374D3">
      <w:pPr>
        <w:ind w:firstLine="709"/>
      </w:pPr>
      <w:r w:rsidRPr="005374D3">
        <w:t xml:space="preserve">Как и всякий субъект гражданского права, юридическое лицо обладает правосубъектностью, </w:t>
      </w:r>
      <w:r w:rsidR="005374D3">
        <w:t>т.е.</w:t>
      </w:r>
      <w:r w:rsidR="005374D3" w:rsidRPr="005374D3">
        <w:t xml:space="preserve"> </w:t>
      </w:r>
      <w:r w:rsidRPr="005374D3">
        <w:t>право</w:t>
      </w:r>
      <w:r w:rsidR="005374D3" w:rsidRPr="005374D3">
        <w:t xml:space="preserve"> - </w:t>
      </w:r>
      <w:r w:rsidRPr="005374D3">
        <w:t>и дееспособностью</w:t>
      </w:r>
      <w:r w:rsidR="005374D3" w:rsidRPr="005374D3">
        <w:t xml:space="preserve">. </w:t>
      </w:r>
      <w:r w:rsidRPr="005374D3">
        <w:t>Вопрос о правоспособности юридического лица разрешен в ст</w:t>
      </w:r>
      <w:r w:rsidR="005374D3">
        <w:t>.4</w:t>
      </w:r>
      <w:r w:rsidRPr="005374D3">
        <w:t>9 ГК РФ</w:t>
      </w:r>
      <w:r w:rsidR="005374D3" w:rsidRPr="005374D3">
        <w:t>.</w:t>
      </w:r>
    </w:p>
    <w:p w:rsidR="005374D3" w:rsidRDefault="008A15B2" w:rsidP="005374D3">
      <w:pPr>
        <w:ind w:firstLine="709"/>
      </w:pPr>
      <w:r w:rsidRPr="005374D3">
        <w:t>В отличие от правоспособности граждан, носящей универсальный характер</w:t>
      </w:r>
      <w:r w:rsidR="005374D3">
        <w:t xml:space="preserve"> (т.е.</w:t>
      </w:r>
      <w:r w:rsidR="005374D3" w:rsidRPr="005374D3">
        <w:t xml:space="preserve"> </w:t>
      </w:r>
      <w:r w:rsidRPr="005374D3">
        <w:t>гражданин может иметь любые права и обязанности, предоставленные данной системой правопорядка</w:t>
      </w:r>
      <w:r w:rsidR="005374D3" w:rsidRPr="005374D3">
        <w:t>),</w:t>
      </w:r>
      <w:r w:rsidRPr="005374D3">
        <w:t xml:space="preserve"> правоспособность юридического лица имеет специальный характер</w:t>
      </w:r>
      <w:r w:rsidR="005374D3" w:rsidRPr="005374D3">
        <w:t xml:space="preserve">. </w:t>
      </w:r>
      <w:r w:rsidRPr="005374D3">
        <w:t>Это следует из п</w:t>
      </w:r>
      <w:r w:rsidR="005374D3">
        <w:t>.1</w:t>
      </w:r>
      <w:r w:rsidRPr="005374D3">
        <w:t xml:space="preserve"> ст</w:t>
      </w:r>
      <w:r w:rsidR="005374D3">
        <w:t>.4</w:t>
      </w:r>
      <w:r w:rsidRPr="005374D3">
        <w:t>9 ГК РФ</w:t>
      </w:r>
      <w:r w:rsidR="005374D3" w:rsidRPr="005374D3">
        <w:t>:</w:t>
      </w:r>
      <w:r w:rsidR="005374D3">
        <w:t xml:space="preserve"> "</w:t>
      </w:r>
      <w:r w:rsidRPr="005374D3">
        <w:t>Юридическое лицо может иметь гражданские права, соответствующие целям деятельности, предусмотренным в его учредительных документах, и нести связанные с этой деятельностью обязанности</w:t>
      </w:r>
      <w:r w:rsidR="005374D3">
        <w:t>".</w:t>
      </w:r>
    </w:p>
    <w:p w:rsidR="005374D3" w:rsidRDefault="008A15B2" w:rsidP="005374D3">
      <w:pPr>
        <w:ind w:firstLine="709"/>
      </w:pPr>
      <w:r w:rsidRPr="005374D3">
        <w:t>Таким образом, деятельность юридического лица должна соответствовать его целям</w:t>
      </w:r>
      <w:r w:rsidR="005374D3" w:rsidRPr="005374D3">
        <w:t xml:space="preserve">. </w:t>
      </w:r>
      <w:r w:rsidRPr="005374D3">
        <w:t>Деятельность, выходящая за рамки целей, должна признаваться незаконной</w:t>
      </w:r>
      <w:r w:rsidR="005374D3" w:rsidRPr="005374D3">
        <w:t xml:space="preserve">. </w:t>
      </w:r>
      <w:r w:rsidRPr="005374D3">
        <w:t>Это правило распространяется в том числе и на коммерческие организации</w:t>
      </w:r>
      <w:r w:rsidR="005374D3" w:rsidRPr="005374D3">
        <w:t xml:space="preserve">. </w:t>
      </w:r>
      <w:r w:rsidRPr="005374D3">
        <w:t>Хотя на первый взгляд может показаться, что, формулируя их правоспособность, законодатель от вышеизложенн</w:t>
      </w:r>
      <w:r w:rsidR="00F132D4" w:rsidRPr="005374D3">
        <w:t>ого правила отступил</w:t>
      </w:r>
      <w:r w:rsidR="005374D3" w:rsidRPr="005374D3">
        <w:t>:</w:t>
      </w:r>
      <w:r w:rsidR="005374D3">
        <w:t xml:space="preserve"> "</w:t>
      </w:r>
      <w:r w:rsidR="00F132D4" w:rsidRPr="005374D3">
        <w:t>Коммерче</w:t>
      </w:r>
      <w:r w:rsidRPr="005374D3">
        <w:t>ские организации, за исключением унитарных предприятий и иных видов организаций, предусмотренных законом, могут иметь гражданские права и нести гражданские обязанности, необходимые для осуществления любых видов деятельности, не запрещенных законом</w:t>
      </w:r>
      <w:r w:rsidR="005374D3">
        <w:t>" (</w:t>
      </w:r>
      <w:r w:rsidRPr="005374D3">
        <w:t>ч</w:t>
      </w:r>
      <w:r w:rsidR="005374D3">
        <w:t>.2</w:t>
      </w:r>
      <w:r w:rsidRPr="005374D3">
        <w:t xml:space="preserve"> п</w:t>
      </w:r>
      <w:r w:rsidR="005374D3">
        <w:t>.2</w:t>
      </w:r>
      <w:r w:rsidRPr="005374D3">
        <w:t xml:space="preserve"> ст</w:t>
      </w:r>
      <w:r w:rsidR="005374D3">
        <w:t>.4</w:t>
      </w:r>
      <w:r w:rsidRPr="005374D3">
        <w:t>9 ГК РФ</w:t>
      </w:r>
      <w:r w:rsidR="005374D3" w:rsidRPr="005374D3">
        <w:t>).</w:t>
      </w:r>
    </w:p>
    <w:p w:rsidR="005374D3" w:rsidRDefault="008A15B2" w:rsidP="005374D3">
      <w:pPr>
        <w:ind w:firstLine="709"/>
      </w:pPr>
      <w:r w:rsidRPr="005374D3">
        <w:t>Но иметь права и нести обязанности, необходимые для осуществления любого вида деятельности, не запрещенного законом, еще не значит, что такой вид деятельности может не соответствовать целям деятельности, зафиксированным в учредительных документах коммерческого юридического лица, пусть даже эти цели сформулированы столь же широко, как и в законе</w:t>
      </w:r>
      <w:r w:rsidR="005374D3" w:rsidRPr="005374D3">
        <w:t xml:space="preserve">. </w:t>
      </w:r>
      <w:r w:rsidRPr="005374D3">
        <w:t>Так, в соответствии со ст</w:t>
      </w:r>
      <w:r w:rsidR="005374D3">
        <w:t>.5</w:t>
      </w:r>
      <w:r w:rsidRPr="005374D3">
        <w:t>0 ГК РФ, основной целью деятельности юридического лица является извлечение прибыли</w:t>
      </w:r>
      <w:r w:rsidR="005374D3" w:rsidRPr="005374D3">
        <w:t xml:space="preserve">. </w:t>
      </w:r>
      <w:r w:rsidRPr="005374D3">
        <w:t>Неслучайно поэтому Пленум Верховного Суда РФ и Высшего Арбитражного Суда РФ в постановлении № 6</w:t>
      </w:r>
      <w:r w:rsidR="005374D3">
        <w:t xml:space="preserve"> "</w:t>
      </w:r>
      <w:r w:rsidRPr="005374D3">
        <w:t>О некоторых вопросах, связанных с применением части первой ГК РФ</w:t>
      </w:r>
      <w:r w:rsidR="005374D3">
        <w:t>"</w:t>
      </w:r>
      <w:r w:rsidR="00764FD1" w:rsidRPr="005374D3">
        <w:rPr>
          <w:rStyle w:val="ac"/>
          <w:color w:val="000000"/>
        </w:rPr>
        <w:footnoteReference w:id="28"/>
      </w:r>
      <w:r w:rsidRPr="005374D3">
        <w:t xml:space="preserve"> уточнил, что под любыми видами деятельности подразумеваются виды именно предпринимательской деятельности</w:t>
      </w:r>
      <w:r w:rsidR="005374D3" w:rsidRPr="005374D3">
        <w:t>.</w:t>
      </w:r>
    </w:p>
    <w:p w:rsidR="005374D3" w:rsidRDefault="00764FD1" w:rsidP="005374D3">
      <w:pPr>
        <w:ind w:firstLine="709"/>
      </w:pPr>
      <w:r w:rsidRPr="005374D3">
        <w:t>Что можно признать несколько поспешным</w:t>
      </w:r>
      <w:r w:rsidR="005374D3" w:rsidRPr="005374D3">
        <w:t xml:space="preserve">. </w:t>
      </w:r>
      <w:r w:rsidRPr="005374D3">
        <w:t>Ведь коммерческое юридическое лицо может заниматься и благотворительной деятельностью и приобретать товары для целей, не связанных с производственным потреблением</w:t>
      </w:r>
      <w:r w:rsidR="005374D3" w:rsidRPr="005374D3">
        <w:t xml:space="preserve">. </w:t>
      </w:r>
      <w:r w:rsidRPr="005374D3">
        <w:t>Наличие основной цели, предусмотренной законом, как раз свидетельствует о том, что могут быть и иные цели, сопутствующие основной</w:t>
      </w:r>
      <w:r w:rsidR="005374D3" w:rsidRPr="005374D3">
        <w:t xml:space="preserve">. </w:t>
      </w:r>
      <w:r w:rsidRPr="005374D3">
        <w:t>Однако эти цели не должны выходить на первый план и уж тем более, не должны быть такими, ради достижения которых создаются некоммерческие юридические лица специальной организационно-правовой формы</w:t>
      </w:r>
      <w:r w:rsidR="005374D3">
        <w:t xml:space="preserve"> (</w:t>
      </w:r>
      <w:r w:rsidRPr="005374D3">
        <w:t>политические партии, религиозные организации</w:t>
      </w:r>
      <w:r w:rsidR="005374D3" w:rsidRPr="005374D3">
        <w:t>).</w:t>
      </w:r>
    </w:p>
    <w:p w:rsidR="005374D3" w:rsidRDefault="008A15B2" w:rsidP="005374D3">
      <w:pPr>
        <w:ind w:firstLine="709"/>
      </w:pPr>
      <w:r w:rsidRPr="005374D3">
        <w:t>Тем не менее, отличие правоспособности большинства коммерческих организаций от правоспособности унитарных предприятий и некоммерческих организаций разительны</w:t>
      </w:r>
      <w:r w:rsidR="005374D3" w:rsidRPr="005374D3">
        <w:t xml:space="preserve">. </w:t>
      </w:r>
      <w:r w:rsidRPr="005374D3">
        <w:t>По смыслу вышеизложенных норм и по признанию практики, унитарные предприятия и некоммерческие организации обязаны определенно фиксировать в своих учредительных документах не только цели, но и виды деятельности</w:t>
      </w:r>
      <w:r w:rsidR="005374D3" w:rsidRPr="005374D3">
        <w:t xml:space="preserve">. </w:t>
      </w:r>
      <w:r w:rsidRPr="005374D3">
        <w:t>Коммерческим же</w:t>
      </w:r>
      <w:r w:rsidR="005374D3" w:rsidRPr="005374D3">
        <w:t xml:space="preserve"> - </w:t>
      </w:r>
      <w:r w:rsidRPr="005374D3">
        <w:t>достаточно указать цель деятельности</w:t>
      </w:r>
      <w:r w:rsidR="005374D3" w:rsidRPr="005374D3">
        <w:t>.</w:t>
      </w:r>
      <w:r w:rsidR="005374D3">
        <w:t xml:space="preserve"> "</w:t>
      </w:r>
      <w:r w:rsidRPr="005374D3">
        <w:t>В связи с этим,</w:t>
      </w:r>
      <w:r w:rsidR="005374D3" w:rsidRPr="005374D3">
        <w:t xml:space="preserve"> - </w:t>
      </w:r>
      <w:r w:rsidRPr="005374D3">
        <w:t>указывает Пленум,</w:t>
      </w:r>
      <w:r w:rsidR="005374D3" w:rsidRPr="005374D3">
        <w:t xml:space="preserve"> - </w:t>
      </w:r>
      <w:r w:rsidRPr="005374D3">
        <w:t>при разрешении споров следует учитывать, что коммерческой организации, в учредительных документах которой не содержится указанный выше перечень, не может быть отказано в выдаче лицензии на занятие соответствующим видом деятельности только на том основании, что соответствующий вид деятельности не предусмотрен ее учредительными документами</w:t>
      </w:r>
      <w:r w:rsidR="005374D3" w:rsidRPr="005374D3">
        <w:t xml:space="preserve">. </w:t>
      </w:r>
      <w:r w:rsidRPr="005374D3">
        <w:t>Унитарные предприятия, а также другие коммерческие организации, в отношении которых законом предусмотрена специальная правоспособность</w:t>
      </w:r>
      <w:r w:rsidR="005374D3">
        <w:t xml:space="preserve"> (</w:t>
      </w:r>
      <w:r w:rsidRPr="005374D3">
        <w:t>банки, страховые организации и некоторые другие</w:t>
      </w:r>
      <w:r w:rsidR="005374D3" w:rsidRPr="005374D3">
        <w:t>),</w:t>
      </w:r>
      <w:r w:rsidRPr="005374D3">
        <w:t xml:space="preserve"> не вправе совершать сделки, противоречащие целям и предмету их деятельности, определенным законом или иными правовыми актами</w:t>
      </w:r>
      <w:r w:rsidR="005374D3" w:rsidRPr="005374D3">
        <w:t xml:space="preserve">. </w:t>
      </w:r>
      <w:r w:rsidRPr="005374D3">
        <w:t>Такие сделки являются ничтожными на основании статьи 168</w:t>
      </w:r>
      <w:r w:rsidR="005374D3">
        <w:t>" (</w:t>
      </w:r>
      <w:r w:rsidRPr="005374D3">
        <w:t>п</w:t>
      </w:r>
      <w:r w:rsidR="005374D3">
        <w:t>.1</w:t>
      </w:r>
      <w:r w:rsidRPr="005374D3">
        <w:t>8</w:t>
      </w:r>
      <w:r w:rsidR="005374D3" w:rsidRPr="005374D3">
        <w:t>).</w:t>
      </w:r>
    </w:p>
    <w:p w:rsidR="005374D3" w:rsidRDefault="008A15B2" w:rsidP="005374D3">
      <w:pPr>
        <w:ind w:firstLine="709"/>
      </w:pPr>
      <w:r w:rsidRPr="005374D3">
        <w:t>Все изложенное выше позволило Пленуму именовать правоспособность коммерческих организаций, за исключением унитарных предприятий и иных организаций, предусмотренных законом, как</w:t>
      </w:r>
      <w:r w:rsidR="005374D3">
        <w:t xml:space="preserve"> "</w:t>
      </w:r>
      <w:r w:rsidRPr="005374D3">
        <w:t>общую</w:t>
      </w:r>
      <w:r w:rsidR="005374D3">
        <w:t xml:space="preserve">", </w:t>
      </w:r>
      <w:r w:rsidRPr="005374D3">
        <w:t>а правоспособность этих поименованных организаций и некоммерческих организаций как</w:t>
      </w:r>
      <w:r w:rsidR="005374D3">
        <w:t xml:space="preserve"> "</w:t>
      </w:r>
      <w:r w:rsidRPr="005374D3">
        <w:t>специальную</w:t>
      </w:r>
      <w:r w:rsidR="005374D3">
        <w:t xml:space="preserve">". </w:t>
      </w:r>
      <w:r w:rsidRPr="005374D3">
        <w:t>Но, несмотря на такое заявление Пленума, видимо следует различать общую и универсальную правоспособность</w:t>
      </w:r>
      <w:r w:rsidR="005374D3" w:rsidRPr="005374D3">
        <w:t xml:space="preserve">. </w:t>
      </w:r>
      <w:r w:rsidRPr="005374D3">
        <w:t xml:space="preserve">Коммерческое юридическое лицо никогда не будет иметь универсальную правоспособность, </w:t>
      </w:r>
      <w:r w:rsidR="005374D3">
        <w:t>т.е.</w:t>
      </w:r>
      <w:r w:rsidR="005374D3" w:rsidRPr="005374D3">
        <w:t xml:space="preserve"> </w:t>
      </w:r>
      <w:r w:rsidRPr="005374D3">
        <w:t>такую, как правоспособность гражданина</w:t>
      </w:r>
      <w:r w:rsidR="005374D3" w:rsidRPr="005374D3">
        <w:t xml:space="preserve">. </w:t>
      </w:r>
      <w:r w:rsidRPr="005374D3">
        <w:t xml:space="preserve">Они не могут осуществлять религиозную, политическую деятельность и </w:t>
      </w:r>
      <w:r w:rsidR="005374D3">
        <w:t>т.д.</w:t>
      </w:r>
    </w:p>
    <w:p w:rsidR="005374D3" w:rsidRDefault="008A15B2" w:rsidP="005374D3">
      <w:pPr>
        <w:ind w:firstLine="709"/>
      </w:pPr>
      <w:r w:rsidRPr="005374D3">
        <w:t>Отдельными видами деятельности, перечень которых определяется законом, юридическое лицо может заниматься только на основании специального разрешения</w:t>
      </w:r>
      <w:r w:rsidR="005374D3">
        <w:t xml:space="preserve"> (</w:t>
      </w:r>
      <w:r w:rsidRPr="005374D3">
        <w:t>лицензии</w:t>
      </w:r>
      <w:r w:rsidR="005374D3" w:rsidRPr="005374D3">
        <w:t>)</w:t>
      </w:r>
      <w:r w:rsidR="005374D3">
        <w:t xml:space="preserve"> (</w:t>
      </w:r>
      <w:r w:rsidRPr="005374D3">
        <w:t>п</w:t>
      </w:r>
      <w:r w:rsidR="005374D3">
        <w:t>.1</w:t>
      </w:r>
      <w:r w:rsidRPr="005374D3">
        <w:t xml:space="preserve"> ст</w:t>
      </w:r>
      <w:r w:rsidR="005374D3">
        <w:t>.4</w:t>
      </w:r>
      <w:r w:rsidRPr="005374D3">
        <w:t>9 ГК РФ</w:t>
      </w:r>
      <w:r w:rsidR="005374D3" w:rsidRPr="005374D3">
        <w:t xml:space="preserve">). </w:t>
      </w:r>
      <w:r w:rsidRPr="005374D3">
        <w:t>Ныне действует Закон РФ от 8 августа 2001 г</w:t>
      </w:r>
      <w:r w:rsidR="005374D3" w:rsidRPr="005374D3">
        <w:t xml:space="preserve">. </w:t>
      </w:r>
      <w:r w:rsidRPr="005374D3">
        <w:t>№ 128</w:t>
      </w:r>
      <w:r w:rsidR="00021901" w:rsidRPr="005374D3">
        <w:t>-</w:t>
      </w:r>
      <w:r w:rsidRPr="005374D3">
        <w:t>ФЗ</w:t>
      </w:r>
      <w:r w:rsidR="005374D3">
        <w:t xml:space="preserve"> "</w:t>
      </w:r>
      <w:r w:rsidRPr="005374D3">
        <w:t>О лицензировании отдельных видов деятельности</w:t>
      </w:r>
      <w:r w:rsidR="005374D3">
        <w:t>"</w:t>
      </w:r>
      <w:r w:rsidR="005C589A" w:rsidRPr="005374D3">
        <w:rPr>
          <w:rStyle w:val="ac"/>
          <w:color w:val="000000"/>
        </w:rPr>
        <w:footnoteReference w:id="29"/>
      </w:r>
      <w:r w:rsidR="005374D3" w:rsidRPr="005374D3">
        <w:t>.</w:t>
      </w:r>
    </w:p>
    <w:p w:rsidR="005374D3" w:rsidRDefault="008A15B2" w:rsidP="005374D3">
      <w:pPr>
        <w:ind w:firstLine="709"/>
      </w:pPr>
      <w:r w:rsidRPr="005374D3">
        <w:t xml:space="preserve">Правоспособность юридического лица возникает, в момент его создания, </w:t>
      </w:r>
      <w:r w:rsidR="005374D3">
        <w:t>т.е.</w:t>
      </w:r>
      <w:r w:rsidR="005374D3" w:rsidRPr="005374D3">
        <w:t xml:space="preserve"> </w:t>
      </w:r>
      <w:r w:rsidRPr="005374D3">
        <w:t>в момент государственной регистрации самого юридического лица</w:t>
      </w:r>
      <w:r w:rsidR="005374D3" w:rsidRPr="005374D3">
        <w:t xml:space="preserve">. </w:t>
      </w:r>
      <w:r w:rsidRPr="005374D3">
        <w:t>Прекращается правоспособность юридического лица в момент завершения его ликвидации</w:t>
      </w:r>
      <w:r w:rsidR="005374D3">
        <w:t xml:space="preserve"> (</w:t>
      </w:r>
      <w:r w:rsidRPr="005374D3">
        <w:t>п</w:t>
      </w:r>
      <w:r w:rsidR="005374D3">
        <w:t>.3</w:t>
      </w:r>
      <w:r w:rsidRPr="005374D3">
        <w:t xml:space="preserve"> ст</w:t>
      </w:r>
      <w:r w:rsidR="005374D3">
        <w:t>.4</w:t>
      </w:r>
      <w:r w:rsidRPr="005374D3">
        <w:t>9 ГК РФ</w:t>
      </w:r>
      <w:r w:rsidR="005374D3" w:rsidRPr="005374D3">
        <w:t>).</w:t>
      </w:r>
    </w:p>
    <w:p w:rsidR="005374D3" w:rsidRDefault="008A15B2" w:rsidP="005374D3">
      <w:pPr>
        <w:ind w:firstLine="709"/>
      </w:pPr>
      <w:r w:rsidRPr="005374D3">
        <w:t>Юридическое лицо может быть ограничено в правах лишь в случаях и в порядке, предусмотренных законом</w:t>
      </w:r>
      <w:r w:rsidR="005374D3" w:rsidRPr="005374D3">
        <w:t xml:space="preserve">. </w:t>
      </w:r>
      <w:r w:rsidRPr="005374D3">
        <w:t>Решение об ограничении прав может быть обжаловано юридическим лицом в суд</w:t>
      </w:r>
      <w:r w:rsidR="005374D3">
        <w:t xml:space="preserve"> (</w:t>
      </w:r>
      <w:r w:rsidRPr="005374D3">
        <w:t>п</w:t>
      </w:r>
      <w:r w:rsidR="005374D3">
        <w:t>.2</w:t>
      </w:r>
      <w:r w:rsidRPr="005374D3">
        <w:t xml:space="preserve"> ст</w:t>
      </w:r>
      <w:r w:rsidR="005374D3">
        <w:t>.4</w:t>
      </w:r>
      <w:r w:rsidRPr="005374D3">
        <w:t>9 ГК РФ</w:t>
      </w:r>
      <w:r w:rsidR="005374D3" w:rsidRPr="005374D3">
        <w:t xml:space="preserve">). </w:t>
      </w:r>
      <w:r w:rsidR="00974672" w:rsidRPr="005374D3">
        <w:t xml:space="preserve">Вероятно, </w:t>
      </w:r>
      <w:r w:rsidRPr="005374D3">
        <w:t>речь идет не о специальном ограничении правоспособности конкретного юридического лица по сравнению с юридическими лицами того же рода</w:t>
      </w:r>
      <w:r w:rsidR="005374D3" w:rsidRPr="005374D3">
        <w:t xml:space="preserve">. </w:t>
      </w:r>
      <w:r w:rsidRPr="005374D3">
        <w:t>Речь идет о приведении правоспособности юридического лица в рамки закона и целей деятельности</w:t>
      </w:r>
      <w:r w:rsidR="005374D3" w:rsidRPr="005374D3">
        <w:t>.</w:t>
      </w:r>
    </w:p>
    <w:p w:rsidR="005374D3" w:rsidRDefault="008A15B2" w:rsidP="005374D3">
      <w:pPr>
        <w:ind w:firstLine="709"/>
      </w:pPr>
      <w:r w:rsidRPr="005374D3">
        <w:t>В некоторых учебниках встре</w:t>
      </w:r>
      <w:r w:rsidR="00974672" w:rsidRPr="005374D3">
        <w:t>чается</w:t>
      </w:r>
      <w:r w:rsidRPr="005374D3">
        <w:t xml:space="preserve"> утверждение, что дееспособность юридического лица возникает одновременно с возникновением его правоспособности</w:t>
      </w:r>
      <w:r w:rsidR="00974672" w:rsidRPr="005374D3">
        <w:rPr>
          <w:rStyle w:val="ac"/>
          <w:color w:val="000000"/>
        </w:rPr>
        <w:footnoteReference w:id="30"/>
      </w:r>
      <w:r w:rsidR="005374D3" w:rsidRPr="005374D3">
        <w:t xml:space="preserve">. </w:t>
      </w:r>
      <w:r w:rsidRPr="005374D3">
        <w:t>Это утверждение представляется ошибочным</w:t>
      </w:r>
      <w:r w:rsidR="005374D3" w:rsidRPr="005374D3">
        <w:t xml:space="preserve">. </w:t>
      </w:r>
      <w:r w:rsidRPr="005374D3">
        <w:t>Во</w:t>
      </w:r>
      <w:r w:rsidR="00021901" w:rsidRPr="005374D3">
        <w:t>-</w:t>
      </w:r>
      <w:r w:rsidRPr="005374D3">
        <w:t>первых, способность приобретать гражданские права и принимать на себя гражданские обязанности юридическое лицо получает через свои органы</w:t>
      </w:r>
      <w:r w:rsidR="005374D3">
        <w:t xml:space="preserve"> (</w:t>
      </w:r>
      <w:r w:rsidRPr="005374D3">
        <w:t>п</w:t>
      </w:r>
      <w:r w:rsidR="005374D3">
        <w:t>.1</w:t>
      </w:r>
      <w:r w:rsidRPr="005374D3">
        <w:t xml:space="preserve"> ст</w:t>
      </w:r>
      <w:r w:rsidR="005374D3">
        <w:t>.5</w:t>
      </w:r>
      <w:r w:rsidRPr="005374D3">
        <w:t>3 ГК РФ</w:t>
      </w:r>
      <w:r w:rsidR="005374D3" w:rsidRPr="005374D3">
        <w:t xml:space="preserve">). </w:t>
      </w:r>
      <w:r w:rsidRPr="005374D3">
        <w:t>До их формирования</w:t>
      </w:r>
      <w:r w:rsidR="005374D3">
        <w:t xml:space="preserve"> (</w:t>
      </w:r>
      <w:r w:rsidRPr="005374D3">
        <w:t xml:space="preserve">избрания наблюдательного совета, совета директоров, правления, директора и </w:t>
      </w:r>
      <w:r w:rsidR="005374D3">
        <w:t>т.д.)</w:t>
      </w:r>
      <w:r w:rsidR="005374D3" w:rsidRPr="005374D3">
        <w:t xml:space="preserve"> </w:t>
      </w:r>
      <w:r w:rsidRPr="005374D3">
        <w:t>нельзя говорить о возникновении дееспособности юридического лица</w:t>
      </w:r>
      <w:r w:rsidR="005374D3" w:rsidRPr="005374D3">
        <w:t xml:space="preserve">. </w:t>
      </w:r>
      <w:r w:rsidRPr="005374D3">
        <w:t>Порядок назначения или избрания органов юридического лица определяется законом и учредительными документами</w:t>
      </w:r>
      <w:r w:rsidR="005374D3" w:rsidRPr="005374D3">
        <w:t xml:space="preserve">. </w:t>
      </w:r>
      <w:r w:rsidRPr="005374D3">
        <w:t>Органы юридического лица могут быть коллегиальными</w:t>
      </w:r>
      <w:r w:rsidR="005374D3">
        <w:t xml:space="preserve"> (</w:t>
      </w:r>
      <w:r w:rsidRPr="005374D3">
        <w:t>общее собрание акционеров, совет директоров</w:t>
      </w:r>
      <w:r w:rsidR="005374D3" w:rsidRPr="005374D3">
        <w:t xml:space="preserve">) </w:t>
      </w:r>
      <w:r w:rsidRPr="005374D3">
        <w:t>или единоличными</w:t>
      </w:r>
      <w:r w:rsidR="005374D3">
        <w:t xml:space="preserve"> (</w:t>
      </w:r>
      <w:r w:rsidRPr="005374D3">
        <w:t>директор</w:t>
      </w:r>
      <w:r w:rsidR="005374D3" w:rsidRPr="005374D3">
        <w:t>).</w:t>
      </w:r>
    </w:p>
    <w:p w:rsidR="005374D3" w:rsidRDefault="008A15B2" w:rsidP="005374D3">
      <w:pPr>
        <w:ind w:firstLine="709"/>
      </w:pPr>
      <w:r w:rsidRPr="005374D3">
        <w:t>Во</w:t>
      </w:r>
      <w:r w:rsidR="00021901" w:rsidRPr="005374D3">
        <w:t>-</w:t>
      </w:r>
      <w:r w:rsidRPr="005374D3">
        <w:t>вторых, дееспособность юридического лица может возникать и не сразу в полном объеме, а поэтапно</w:t>
      </w:r>
      <w:r w:rsidR="005374D3" w:rsidRPr="005374D3">
        <w:t xml:space="preserve">. </w:t>
      </w:r>
      <w:r w:rsidRPr="005374D3">
        <w:t>Об этом свидетельствует норма п</w:t>
      </w:r>
      <w:r w:rsidR="005374D3">
        <w:t>.3</w:t>
      </w:r>
      <w:r w:rsidRPr="005374D3">
        <w:t xml:space="preserve"> ст</w:t>
      </w:r>
      <w:r w:rsidR="005374D3">
        <w:t>.4</w:t>
      </w:r>
      <w:r w:rsidRPr="005374D3">
        <w:t>9 ГК РФ</w:t>
      </w:r>
      <w:r w:rsidR="005374D3" w:rsidRPr="005374D3">
        <w:t>:</w:t>
      </w:r>
      <w:r w:rsidR="005374D3">
        <w:t xml:space="preserve"> "</w:t>
      </w:r>
      <w:r w:rsidRPr="005374D3">
        <w:t>Право юридического лица осуществлять деятельность, на занятие которой необходимо получение лицензии, возникает с момента получения такой лицензии или в указанный в ней срок и прекращается по истечении срока ее действия, если иное не установлено законом или иными правовыми актами</w:t>
      </w:r>
      <w:r w:rsidR="005374D3">
        <w:t>".</w:t>
      </w:r>
    </w:p>
    <w:p w:rsidR="005374D3" w:rsidRDefault="004C5E56" w:rsidP="005374D3">
      <w:pPr>
        <w:ind w:firstLine="709"/>
      </w:pPr>
      <w:r w:rsidRPr="005374D3">
        <w:t xml:space="preserve">Итак, как и всякий субъект гражданского права, юридическое лицо обладает правосубъектностью, </w:t>
      </w:r>
      <w:r w:rsidR="005374D3">
        <w:t>т.е.</w:t>
      </w:r>
      <w:r w:rsidR="005374D3" w:rsidRPr="005374D3">
        <w:t xml:space="preserve"> </w:t>
      </w:r>
      <w:r w:rsidRPr="005374D3">
        <w:t>право</w:t>
      </w:r>
      <w:r w:rsidR="005374D3" w:rsidRPr="005374D3">
        <w:t xml:space="preserve"> - </w:t>
      </w:r>
      <w:r w:rsidRPr="005374D3">
        <w:t>и дееспособностью</w:t>
      </w:r>
      <w:r w:rsidR="005374D3" w:rsidRPr="005374D3">
        <w:t xml:space="preserve">. </w:t>
      </w:r>
      <w:r w:rsidRPr="005374D3">
        <w:t>Вопрос о правос</w:t>
      </w:r>
      <w:r w:rsidR="00932B38" w:rsidRPr="005374D3">
        <w:t>убъектности</w:t>
      </w:r>
      <w:r w:rsidRPr="005374D3">
        <w:t xml:space="preserve"> юридического лица разрешен в ст</w:t>
      </w:r>
      <w:r w:rsidR="005374D3">
        <w:t>.4</w:t>
      </w:r>
      <w:r w:rsidRPr="005374D3">
        <w:t>9 ГК РФ</w:t>
      </w:r>
      <w:r w:rsidR="005374D3" w:rsidRPr="005374D3">
        <w:t>.</w:t>
      </w:r>
    </w:p>
    <w:p w:rsidR="005374D3" w:rsidRDefault="00932B38" w:rsidP="005374D3">
      <w:pPr>
        <w:ind w:firstLine="709"/>
      </w:pPr>
      <w:bookmarkStart w:id="20" w:name="p469"/>
      <w:bookmarkStart w:id="21" w:name="p478"/>
      <w:bookmarkEnd w:id="20"/>
      <w:bookmarkEnd w:id="21"/>
      <w:r w:rsidRPr="005374D3">
        <w:t>Правосубъектность юридического лица</w:t>
      </w:r>
      <w:r w:rsidR="005374D3" w:rsidRPr="005374D3">
        <w:t xml:space="preserve"> - </w:t>
      </w:r>
      <w:r w:rsidR="004C5E56" w:rsidRPr="005374D3">
        <w:t>способность юридического лица своими действиями приобретать и осуществлять гражданские права, создавать для себя гражданские обязанности и исполнять их</w:t>
      </w:r>
      <w:r w:rsidR="005374D3" w:rsidRPr="005374D3">
        <w:t xml:space="preserve">; </w:t>
      </w:r>
      <w:r w:rsidRPr="005374D3">
        <w:t>правосубъектность юридического лица</w:t>
      </w:r>
      <w:r w:rsidR="004C5E56" w:rsidRPr="005374D3">
        <w:t xml:space="preserve"> возникает с момента его государственной регистрации</w:t>
      </w:r>
      <w:r w:rsidR="005374D3" w:rsidRPr="005374D3">
        <w:t xml:space="preserve">. </w:t>
      </w:r>
      <w:r w:rsidR="004C5E56" w:rsidRPr="005374D3">
        <w:t>Юридическое лицо приобретает гражданские права и принимает на себя гражданские обязанности через свои органы, действующие согласно законодательству и учредительным документам</w:t>
      </w:r>
      <w:r w:rsidR="005374D3" w:rsidRPr="005374D3">
        <w:t>.</w:t>
      </w:r>
    </w:p>
    <w:p w:rsidR="005374D3" w:rsidRPr="005374D3" w:rsidRDefault="005B434E" w:rsidP="005374D3">
      <w:pPr>
        <w:pStyle w:val="2"/>
      </w:pPr>
      <w:r w:rsidRPr="005374D3">
        <w:br w:type="page"/>
      </w:r>
      <w:bookmarkStart w:id="22" w:name="_Toc267241726"/>
      <w:r w:rsidR="005374D3">
        <w:t>Заключение</w:t>
      </w:r>
      <w:bookmarkEnd w:id="22"/>
    </w:p>
    <w:p w:rsidR="005374D3" w:rsidRDefault="005374D3" w:rsidP="005374D3">
      <w:pPr>
        <w:ind w:firstLine="709"/>
      </w:pPr>
    </w:p>
    <w:p w:rsidR="005374D3" w:rsidRDefault="00120336" w:rsidP="005374D3">
      <w:pPr>
        <w:ind w:firstLine="709"/>
      </w:pPr>
      <w:r w:rsidRPr="005374D3">
        <w:t>В завершении данной работы нельзя поставить точку, но можно оставить место для продолжения</w:t>
      </w:r>
      <w:r w:rsidR="005374D3" w:rsidRPr="005374D3">
        <w:t xml:space="preserve">. </w:t>
      </w:r>
      <w:r w:rsidRPr="005374D3">
        <w:t>При рассмотрении истории можно заметить, что вопросы обособления имущества от человека, ограничении предпринимательского риска последнего, занимали юристов, предпринимателей и других лиц ещ</w:t>
      </w:r>
      <w:r w:rsidR="00CC1D9B" w:rsidRPr="005374D3">
        <w:t>е</w:t>
      </w:r>
      <w:r w:rsidRPr="005374D3">
        <w:t xml:space="preserve"> до нашей эры</w:t>
      </w:r>
      <w:r w:rsidR="005374D3" w:rsidRPr="005374D3">
        <w:t xml:space="preserve">. </w:t>
      </w:r>
      <w:r w:rsidRPr="005374D3">
        <w:t>Участие административно</w:t>
      </w:r>
      <w:r w:rsidR="00021901" w:rsidRPr="005374D3">
        <w:t>-</w:t>
      </w:r>
      <w:r w:rsidRPr="005374D3">
        <w:t>территориальных единиц и товариществ</w:t>
      </w:r>
      <w:r w:rsidR="005374D3" w:rsidRPr="005374D3">
        <w:t xml:space="preserve"> </w:t>
      </w:r>
      <w:r w:rsidRPr="005374D3">
        <w:t>как субъектов права, уже имело место в средние века</w:t>
      </w:r>
      <w:r w:rsidR="005374D3" w:rsidRPr="005374D3">
        <w:t xml:space="preserve">. </w:t>
      </w:r>
      <w:r w:rsidRPr="005374D3">
        <w:t>В новое время интересным представляется появление теорий о юридическом лице, идеи которых, претерпев косметические изменения, впоследствии проглядывались уже в теориях двадцатого века</w:t>
      </w:r>
      <w:r w:rsidR="005374D3" w:rsidRPr="005374D3">
        <w:t>.</w:t>
      </w:r>
    </w:p>
    <w:p w:rsidR="005374D3" w:rsidRDefault="007E3739" w:rsidP="005374D3">
      <w:pPr>
        <w:ind w:firstLine="709"/>
      </w:pPr>
      <w:r w:rsidRPr="005374D3">
        <w:t>Современное российское законодательство не пользуется термином</w:t>
      </w:r>
      <w:r w:rsidR="005374D3">
        <w:t xml:space="preserve"> "</w:t>
      </w:r>
      <w:r w:rsidRPr="005374D3">
        <w:t>правосубъектность</w:t>
      </w:r>
      <w:r w:rsidR="005374D3">
        <w:t xml:space="preserve">", </w:t>
      </w:r>
      <w:r w:rsidRPr="005374D3">
        <w:t>в то время как в юридической науке, преимущественно в области общей теории права и отдельных ее отраслей, уже давно ведутся споры о том, какое место необходимо отвести этому правовому институту</w:t>
      </w:r>
      <w:r w:rsidR="005374D3" w:rsidRPr="005374D3">
        <w:t>.</w:t>
      </w:r>
    </w:p>
    <w:p w:rsidR="005374D3" w:rsidRDefault="007E3739" w:rsidP="005374D3">
      <w:pPr>
        <w:ind w:firstLine="709"/>
      </w:pPr>
      <w:r w:rsidRPr="005374D3">
        <w:t>Наиболее обоснованной представляется позиция тех ученых, которые рассматривают правосубъектность как единство право</w:t>
      </w:r>
      <w:r w:rsidR="005374D3" w:rsidRPr="005374D3">
        <w:t xml:space="preserve"> - </w:t>
      </w:r>
      <w:r w:rsidRPr="005374D3">
        <w:t>и дееспособности</w:t>
      </w:r>
      <w:r w:rsidR="005374D3">
        <w:t xml:space="preserve"> ("</w:t>
      </w:r>
      <w:r w:rsidRPr="005374D3">
        <w:t>праводееспособность</w:t>
      </w:r>
      <w:r w:rsidR="005374D3">
        <w:t>"</w:t>
      </w:r>
      <w:r w:rsidR="005374D3" w:rsidRPr="005374D3">
        <w:t xml:space="preserve">) </w:t>
      </w:r>
      <w:r w:rsidRPr="005374D3">
        <w:t>или, другими словами, отождествляют ее с признанием лица в качестве субъекта права</w:t>
      </w:r>
      <w:r w:rsidR="005374D3" w:rsidRPr="005374D3">
        <w:t>.</w:t>
      </w:r>
    </w:p>
    <w:p w:rsidR="005374D3" w:rsidRDefault="007E3739" w:rsidP="005374D3">
      <w:pPr>
        <w:ind w:firstLine="709"/>
      </w:pPr>
      <w:r w:rsidRPr="005374D3">
        <w:t xml:space="preserve">Как и всякий субъект гражданского права, юридическое лицо обладает правосубъектностью, </w:t>
      </w:r>
      <w:r w:rsidR="005374D3">
        <w:t>т.е.</w:t>
      </w:r>
      <w:r w:rsidR="005374D3" w:rsidRPr="005374D3">
        <w:t xml:space="preserve"> </w:t>
      </w:r>
      <w:r w:rsidRPr="005374D3">
        <w:t>право</w:t>
      </w:r>
      <w:r w:rsidR="005374D3" w:rsidRPr="005374D3">
        <w:t xml:space="preserve"> - </w:t>
      </w:r>
      <w:r w:rsidRPr="005374D3">
        <w:t>и дееспособностью</w:t>
      </w:r>
      <w:r w:rsidR="005374D3" w:rsidRPr="005374D3">
        <w:t xml:space="preserve">. </w:t>
      </w:r>
      <w:r w:rsidRPr="005374D3">
        <w:t>Вопрос о правосубъектности юридического лица разрешен в ст</w:t>
      </w:r>
      <w:r w:rsidR="005374D3">
        <w:t>.4</w:t>
      </w:r>
      <w:r w:rsidRPr="005374D3">
        <w:t>9 ГК РФ</w:t>
      </w:r>
      <w:r w:rsidR="005374D3" w:rsidRPr="005374D3">
        <w:t>.</w:t>
      </w:r>
    </w:p>
    <w:p w:rsidR="009C35AB" w:rsidRDefault="007E3739" w:rsidP="005374D3">
      <w:pPr>
        <w:ind w:firstLine="709"/>
      </w:pPr>
      <w:r w:rsidRPr="005374D3">
        <w:t>Правосубъектность юридического лица</w:t>
      </w:r>
      <w:r w:rsidR="005374D3" w:rsidRPr="005374D3">
        <w:t xml:space="preserve"> - </w:t>
      </w:r>
      <w:r w:rsidRPr="005374D3">
        <w:t>способность юридического лица своими действиями приобретать и осуществлять гражданские права, создавать для себя гражданские обязанности и исполнять их</w:t>
      </w:r>
      <w:r w:rsidR="005374D3" w:rsidRPr="005374D3">
        <w:t xml:space="preserve">; </w:t>
      </w:r>
      <w:r w:rsidRPr="005374D3">
        <w:t>правосубъектность юридического лица возникает с момента его государственной регистрации</w:t>
      </w:r>
      <w:r w:rsidR="005374D3" w:rsidRPr="005374D3">
        <w:t xml:space="preserve">. </w:t>
      </w:r>
    </w:p>
    <w:p w:rsidR="005374D3" w:rsidRDefault="007E3739" w:rsidP="005374D3">
      <w:pPr>
        <w:ind w:firstLine="709"/>
      </w:pPr>
      <w:r w:rsidRPr="005374D3">
        <w:t>Юридическое лицо приобретает гражданские права и принимает на себя гражданские обязанности через свои органы, действующие согласно законодательству и учредительным документам</w:t>
      </w:r>
      <w:r w:rsidR="005374D3" w:rsidRPr="005374D3">
        <w:t>.</w:t>
      </w:r>
    </w:p>
    <w:p w:rsidR="005374D3" w:rsidRPr="005374D3" w:rsidRDefault="009C35AB" w:rsidP="005374D3">
      <w:pPr>
        <w:pStyle w:val="2"/>
      </w:pPr>
      <w:bookmarkStart w:id="23" w:name="_Toc257638715"/>
      <w:bookmarkStart w:id="24" w:name="_Toc267241727"/>
      <w:r>
        <w:br w:type="page"/>
      </w:r>
      <w:r w:rsidR="00B52C67" w:rsidRPr="005374D3">
        <w:t>Б</w:t>
      </w:r>
      <w:r w:rsidR="00634994" w:rsidRPr="005374D3">
        <w:t>иблиографический список</w:t>
      </w:r>
      <w:bookmarkEnd w:id="23"/>
      <w:bookmarkEnd w:id="24"/>
    </w:p>
    <w:p w:rsidR="005374D3" w:rsidRDefault="005374D3" w:rsidP="005374D3">
      <w:pPr>
        <w:ind w:firstLine="709"/>
      </w:pPr>
    </w:p>
    <w:p w:rsidR="005374D3" w:rsidRDefault="00240D51" w:rsidP="005374D3">
      <w:pPr>
        <w:pStyle w:val="a0"/>
      </w:pPr>
      <w:r w:rsidRPr="005374D3">
        <w:t>Российская Федерация</w:t>
      </w:r>
      <w:r w:rsidR="005374D3" w:rsidRPr="005374D3">
        <w:t xml:space="preserve">. </w:t>
      </w:r>
      <w:r w:rsidRPr="005374D3">
        <w:t>Конституция</w:t>
      </w:r>
      <w:r w:rsidR="005374D3">
        <w:t xml:space="preserve"> (</w:t>
      </w:r>
      <w:r w:rsidRPr="005374D3">
        <w:t>1993</w:t>
      </w:r>
      <w:r w:rsidR="005374D3" w:rsidRPr="005374D3">
        <w:t xml:space="preserve">). </w:t>
      </w:r>
      <w:r w:rsidRPr="005374D3">
        <w:t>Конституция Российской Федерации</w:t>
      </w:r>
      <w:r w:rsidR="005374D3" w:rsidRPr="005374D3">
        <w:t xml:space="preserve"> [</w:t>
      </w:r>
      <w:r w:rsidRPr="005374D3">
        <w:t>Текст</w:t>
      </w:r>
      <w:r w:rsidR="005374D3">
        <w:t>]:</w:t>
      </w:r>
      <w:r w:rsidR="005374D3" w:rsidRPr="005374D3">
        <w:t xml:space="preserve"> [</w:t>
      </w:r>
      <w:r w:rsidRPr="005374D3">
        <w:t>с поправками от 30</w:t>
      </w:r>
      <w:r w:rsidR="005374D3">
        <w:t>.12.20</w:t>
      </w:r>
      <w:r w:rsidRPr="005374D3">
        <w:t>08 г</w:t>
      </w:r>
      <w:r w:rsidR="005374D3" w:rsidRPr="005374D3">
        <w:t>.</w:t>
      </w:r>
      <w:r w:rsidR="005374D3">
        <w:t xml:space="preserve">] // </w:t>
      </w:r>
      <w:r w:rsidRPr="005374D3">
        <w:t>Собрание законодательства Российской Федерации</w:t>
      </w:r>
      <w:r w:rsidR="005374D3" w:rsidRPr="005374D3">
        <w:t xml:space="preserve">. </w:t>
      </w:r>
      <w:r w:rsidR="005374D3">
        <w:t>-</w:t>
      </w:r>
      <w:r w:rsidRPr="005374D3">
        <w:t xml:space="preserve"> 2009</w:t>
      </w:r>
      <w:r w:rsidR="005374D3" w:rsidRPr="005374D3">
        <w:t>. -</w:t>
      </w:r>
      <w:r w:rsidR="005374D3">
        <w:t xml:space="preserve"> </w:t>
      </w:r>
      <w:r w:rsidRPr="005374D3">
        <w:t>N 4</w:t>
      </w:r>
      <w:r w:rsidR="005374D3" w:rsidRPr="005374D3">
        <w:t xml:space="preserve">. </w:t>
      </w:r>
      <w:r w:rsidR="005374D3">
        <w:t>-</w:t>
      </w:r>
      <w:r w:rsidRPr="005374D3">
        <w:t xml:space="preserve"> Ст</w:t>
      </w:r>
      <w:r w:rsidR="005374D3">
        <w:t>.4</w:t>
      </w:r>
      <w:r w:rsidRPr="005374D3">
        <w:t>45</w:t>
      </w:r>
      <w:r w:rsidR="005374D3" w:rsidRPr="005374D3">
        <w:t>.</w:t>
      </w:r>
    </w:p>
    <w:p w:rsidR="005374D3" w:rsidRDefault="00240D51" w:rsidP="005374D3">
      <w:pPr>
        <w:pStyle w:val="a0"/>
      </w:pPr>
      <w:r w:rsidRPr="005374D3">
        <w:t>Российская Федерация</w:t>
      </w:r>
      <w:r w:rsidR="005374D3" w:rsidRPr="005374D3">
        <w:t xml:space="preserve">. </w:t>
      </w:r>
      <w:r w:rsidRPr="005374D3">
        <w:t>Законы</w:t>
      </w:r>
      <w:r w:rsidR="005374D3" w:rsidRPr="005374D3">
        <w:t xml:space="preserve">. </w:t>
      </w:r>
      <w:r w:rsidRPr="005374D3">
        <w:t>Гражданский кодекс Российской Федерации</w:t>
      </w:r>
      <w:r w:rsidR="005374D3">
        <w:t xml:space="preserve"> (</w:t>
      </w:r>
      <w:r w:rsidRPr="005374D3">
        <w:t>часть первая</w:t>
      </w:r>
      <w:r w:rsidR="005374D3" w:rsidRPr="005374D3">
        <w:t>) [</w:t>
      </w:r>
      <w:r w:rsidRPr="005374D3">
        <w:t>Текст</w:t>
      </w:r>
      <w:r w:rsidR="005374D3">
        <w:t>]:</w:t>
      </w:r>
      <w:r w:rsidR="005374D3" w:rsidRPr="005374D3">
        <w:t xml:space="preserve"> [</w:t>
      </w:r>
      <w:r w:rsidRPr="005374D3">
        <w:t>Федеральный закон от 30</w:t>
      </w:r>
      <w:r w:rsidR="005374D3">
        <w:t>.11.19</w:t>
      </w:r>
      <w:r w:rsidRPr="005374D3">
        <w:t>94 N 51-ФЗ</w:t>
      </w:r>
      <w:r w:rsidR="005374D3" w:rsidRPr="005374D3">
        <w:t>]</w:t>
      </w:r>
      <w:r w:rsidR="005374D3">
        <w:t xml:space="preserve"> // </w:t>
      </w:r>
      <w:r w:rsidRPr="005374D3">
        <w:t>Собрание законодательства Российской Федерации</w:t>
      </w:r>
      <w:r w:rsidR="005374D3" w:rsidRPr="005374D3">
        <w:t>. -</w:t>
      </w:r>
      <w:r w:rsidR="005374D3">
        <w:t xml:space="preserve"> </w:t>
      </w:r>
      <w:r w:rsidRPr="005374D3">
        <w:t>1994</w:t>
      </w:r>
      <w:r w:rsidR="005374D3" w:rsidRPr="005374D3">
        <w:t>. -</w:t>
      </w:r>
      <w:r w:rsidR="005374D3">
        <w:t xml:space="preserve"> </w:t>
      </w:r>
      <w:r w:rsidRPr="005374D3">
        <w:t>N 32</w:t>
      </w:r>
      <w:r w:rsidR="005374D3" w:rsidRPr="005374D3">
        <w:t xml:space="preserve">. </w:t>
      </w:r>
      <w:r w:rsidRPr="005374D3">
        <w:t>Ст</w:t>
      </w:r>
      <w:r w:rsidR="005374D3">
        <w:t>.3</w:t>
      </w:r>
      <w:r w:rsidRPr="005374D3">
        <w:t>301</w:t>
      </w:r>
      <w:r w:rsidR="005374D3" w:rsidRPr="005374D3">
        <w:t>.</w:t>
      </w:r>
    </w:p>
    <w:p w:rsidR="005374D3" w:rsidRDefault="00240D51" w:rsidP="005374D3">
      <w:pPr>
        <w:pStyle w:val="a0"/>
      </w:pPr>
      <w:r w:rsidRPr="005374D3">
        <w:t>Российская Федерация</w:t>
      </w:r>
      <w:r w:rsidR="005374D3" w:rsidRPr="005374D3">
        <w:t xml:space="preserve">. </w:t>
      </w:r>
      <w:r w:rsidRPr="005374D3">
        <w:t>Законы</w:t>
      </w:r>
      <w:r w:rsidR="005374D3" w:rsidRPr="005374D3">
        <w:t xml:space="preserve">. </w:t>
      </w:r>
      <w:r w:rsidRPr="005374D3">
        <w:t>Гражданский процессуальный кодекс Российской Федерации</w:t>
      </w:r>
      <w:r w:rsidR="005374D3" w:rsidRPr="005374D3">
        <w:t xml:space="preserve"> [</w:t>
      </w:r>
      <w:r w:rsidRPr="005374D3">
        <w:t>Текст</w:t>
      </w:r>
      <w:r w:rsidR="005374D3">
        <w:t>]:</w:t>
      </w:r>
      <w:r w:rsidR="005374D3" w:rsidRPr="005374D3">
        <w:t xml:space="preserve"> [</w:t>
      </w:r>
      <w:r w:rsidRPr="005374D3">
        <w:t>Федеральный закон от 14 ноября 2002 г</w:t>
      </w:r>
      <w:r w:rsidR="005374D3" w:rsidRPr="005374D3">
        <w:t>.</w:t>
      </w:r>
      <w:r w:rsidR="005374D3">
        <w:t xml:space="preserve">] // </w:t>
      </w:r>
      <w:r w:rsidRPr="005374D3">
        <w:t>Собрание законодательства Российской Федерации</w:t>
      </w:r>
      <w:r w:rsidR="005374D3" w:rsidRPr="005374D3">
        <w:t xml:space="preserve">. </w:t>
      </w:r>
      <w:r w:rsidR="005374D3">
        <w:t>-</w:t>
      </w:r>
      <w:r w:rsidRPr="005374D3">
        <w:t xml:space="preserve"> 2002</w:t>
      </w:r>
      <w:r w:rsidR="005374D3" w:rsidRPr="005374D3">
        <w:t xml:space="preserve">. </w:t>
      </w:r>
      <w:r w:rsidR="005374D3">
        <w:t>-</w:t>
      </w:r>
      <w:r w:rsidRPr="005374D3">
        <w:t xml:space="preserve"> №46</w:t>
      </w:r>
      <w:r w:rsidR="005374D3" w:rsidRPr="005374D3">
        <w:t xml:space="preserve">. </w:t>
      </w:r>
      <w:r w:rsidR="005374D3">
        <w:t>-</w:t>
      </w:r>
      <w:r w:rsidRPr="005374D3">
        <w:t xml:space="preserve"> Ст</w:t>
      </w:r>
      <w:r w:rsidR="005374D3">
        <w:t>.4</w:t>
      </w:r>
      <w:r w:rsidRPr="005374D3">
        <w:t>532</w:t>
      </w:r>
      <w:r w:rsidR="005374D3" w:rsidRPr="005374D3">
        <w:t>.</w:t>
      </w:r>
    </w:p>
    <w:p w:rsidR="005374D3" w:rsidRDefault="002F4C7E" w:rsidP="005374D3">
      <w:pPr>
        <w:pStyle w:val="a0"/>
      </w:pPr>
      <w:r w:rsidRPr="005374D3">
        <w:t>Российская Федерация</w:t>
      </w:r>
      <w:r w:rsidR="005374D3" w:rsidRPr="005374D3">
        <w:t xml:space="preserve">. </w:t>
      </w:r>
      <w:r w:rsidRPr="005374D3">
        <w:t>Законы</w:t>
      </w:r>
      <w:r w:rsidR="005374D3" w:rsidRPr="005374D3">
        <w:t xml:space="preserve">. </w:t>
      </w:r>
      <w:r w:rsidRPr="005374D3">
        <w:t>О лицензировании отдельных видов деятельности</w:t>
      </w:r>
      <w:r w:rsidR="005374D3" w:rsidRPr="005374D3">
        <w:t xml:space="preserve"> [</w:t>
      </w:r>
      <w:r w:rsidRPr="005374D3">
        <w:t>Текст</w:t>
      </w:r>
      <w:r w:rsidR="005374D3">
        <w:t>]:</w:t>
      </w:r>
      <w:r w:rsidR="005374D3" w:rsidRPr="005374D3">
        <w:t xml:space="preserve"> [</w:t>
      </w:r>
      <w:r w:rsidRPr="005374D3">
        <w:t>Федеральный з</w:t>
      </w:r>
      <w:r w:rsidR="000B2FE6" w:rsidRPr="005374D3">
        <w:t>акон РФ от 8 августа 2001 г</w:t>
      </w:r>
      <w:r w:rsidR="005374D3" w:rsidRPr="005374D3">
        <w:t xml:space="preserve">. </w:t>
      </w:r>
      <w:r w:rsidR="000B2FE6" w:rsidRPr="005374D3">
        <w:t>№ 128-ФЗ</w:t>
      </w:r>
      <w:r w:rsidR="005374D3" w:rsidRPr="005374D3">
        <w:t>]</w:t>
      </w:r>
      <w:r w:rsidR="005374D3">
        <w:t xml:space="preserve"> // </w:t>
      </w:r>
      <w:r w:rsidR="000B2FE6" w:rsidRPr="005374D3">
        <w:t>Собрание законодательства</w:t>
      </w:r>
      <w:r w:rsidR="005374D3" w:rsidRPr="005374D3">
        <w:t xml:space="preserve">. </w:t>
      </w:r>
      <w:r w:rsidR="005374D3">
        <w:t>-</w:t>
      </w:r>
      <w:r w:rsidR="000B2FE6" w:rsidRPr="005374D3">
        <w:t xml:space="preserve"> 2001</w:t>
      </w:r>
      <w:r w:rsidR="005374D3" w:rsidRPr="005374D3">
        <w:t>. -</w:t>
      </w:r>
      <w:r w:rsidR="005374D3">
        <w:t xml:space="preserve"> </w:t>
      </w:r>
      <w:r w:rsidR="000B2FE6" w:rsidRPr="005374D3">
        <w:t>№ 33</w:t>
      </w:r>
      <w:r w:rsidR="005374D3">
        <w:t xml:space="preserve"> (</w:t>
      </w:r>
      <w:r w:rsidR="000B2FE6" w:rsidRPr="005374D3">
        <w:t>часть 1</w:t>
      </w:r>
      <w:r w:rsidR="005374D3" w:rsidRPr="005374D3">
        <w:t xml:space="preserve">). </w:t>
      </w:r>
      <w:r w:rsidR="000B2FE6" w:rsidRPr="005374D3">
        <w:t>Ст</w:t>
      </w:r>
      <w:r w:rsidR="005374D3">
        <w:t>.3</w:t>
      </w:r>
      <w:r w:rsidR="000B2FE6" w:rsidRPr="005374D3">
        <w:t>430</w:t>
      </w:r>
      <w:r w:rsidR="005374D3" w:rsidRPr="005374D3">
        <w:t>.</w:t>
      </w:r>
    </w:p>
    <w:p w:rsidR="005374D3" w:rsidRDefault="004C6A94" w:rsidP="005374D3">
      <w:pPr>
        <w:pStyle w:val="a0"/>
      </w:pPr>
      <w:bookmarkStart w:id="25" w:name="_Toc257638717"/>
      <w:r w:rsidRPr="005374D3">
        <w:t>Российская Федерация</w:t>
      </w:r>
      <w:r w:rsidR="005374D3" w:rsidRPr="005374D3">
        <w:t xml:space="preserve">. </w:t>
      </w:r>
      <w:r w:rsidRPr="005374D3">
        <w:t>Верховный Суд РФ</w:t>
      </w:r>
      <w:r w:rsidR="005374D3" w:rsidRPr="005374D3">
        <w:t xml:space="preserve">. </w:t>
      </w:r>
      <w:r w:rsidRPr="005374D3">
        <w:t>О некоторых вопросах, связанных с применением части первой Гражданского кодекса Российской Федерации</w:t>
      </w:r>
      <w:r w:rsidR="005374D3" w:rsidRPr="005374D3">
        <w:t xml:space="preserve"> [</w:t>
      </w:r>
      <w:r w:rsidRPr="005374D3">
        <w:t>Текст</w:t>
      </w:r>
      <w:r w:rsidR="005374D3">
        <w:t>]:</w:t>
      </w:r>
      <w:r w:rsidR="005374D3" w:rsidRPr="005374D3">
        <w:t xml:space="preserve"> [</w:t>
      </w:r>
      <w:r w:rsidR="006C0B1B" w:rsidRPr="005374D3">
        <w:t>Постановление Пленума N 6</w:t>
      </w:r>
      <w:r w:rsidR="005374D3" w:rsidRPr="005374D3">
        <w:t>]</w:t>
      </w:r>
      <w:r w:rsidR="005374D3">
        <w:t xml:space="preserve"> // </w:t>
      </w:r>
      <w:r w:rsidR="006C0B1B" w:rsidRPr="005374D3">
        <w:t>Бюллетень Верховного Суда Р</w:t>
      </w:r>
      <w:r w:rsidRPr="005374D3">
        <w:t>оссийской Федерации</w:t>
      </w:r>
      <w:r w:rsidR="005374D3" w:rsidRPr="005374D3">
        <w:t xml:space="preserve">. </w:t>
      </w:r>
      <w:r w:rsidR="005374D3">
        <w:t>-</w:t>
      </w:r>
      <w:r w:rsidRPr="005374D3">
        <w:t xml:space="preserve"> 1996</w:t>
      </w:r>
      <w:r w:rsidR="005374D3" w:rsidRPr="005374D3">
        <w:t>. -</w:t>
      </w:r>
      <w:r w:rsidR="005374D3">
        <w:t xml:space="preserve"> </w:t>
      </w:r>
      <w:r w:rsidR="006C0B1B" w:rsidRPr="005374D3">
        <w:t>N 9</w:t>
      </w:r>
      <w:r w:rsidR="005374D3" w:rsidRPr="005374D3">
        <w:t>.</w:t>
      </w:r>
      <w:bookmarkEnd w:id="25"/>
    </w:p>
    <w:p w:rsidR="005374D3" w:rsidRDefault="00185117" w:rsidP="005374D3">
      <w:pPr>
        <w:pStyle w:val="a0"/>
      </w:pPr>
      <w:r w:rsidRPr="005374D3">
        <w:t>Алексеев</w:t>
      </w:r>
      <w:r w:rsidR="002357BC" w:rsidRPr="005374D3">
        <w:t>,</w:t>
      </w:r>
      <w:r w:rsidRPr="005374D3">
        <w:t xml:space="preserve"> С</w:t>
      </w:r>
      <w:r w:rsidR="005374D3">
        <w:t xml:space="preserve">.С. </w:t>
      </w:r>
      <w:r w:rsidRPr="005374D3">
        <w:t>Общая теория права</w:t>
      </w:r>
      <w:r w:rsidR="005374D3" w:rsidRPr="005374D3">
        <w:t xml:space="preserve">: </w:t>
      </w:r>
      <w:r w:rsidRPr="005374D3">
        <w:t>В 2</w:t>
      </w:r>
      <w:r w:rsidR="002357BC" w:rsidRPr="005374D3">
        <w:t>-х</w:t>
      </w:r>
      <w:r w:rsidRPr="005374D3">
        <w:t xml:space="preserve"> т</w:t>
      </w:r>
      <w:r w:rsidR="005374D3" w:rsidRPr="005374D3">
        <w:t xml:space="preserve">. </w:t>
      </w:r>
      <w:r w:rsidR="002357BC" w:rsidRPr="005374D3">
        <w:t>Т</w:t>
      </w:r>
      <w:r w:rsidR="005374D3">
        <w:t>.2</w:t>
      </w:r>
      <w:r w:rsidR="005374D3" w:rsidRPr="005374D3">
        <w:t xml:space="preserve"> [</w:t>
      </w:r>
      <w:r w:rsidR="002357BC" w:rsidRPr="005374D3">
        <w:t>Текст</w:t>
      </w:r>
      <w:r w:rsidR="005374D3" w:rsidRPr="005374D3">
        <w:t xml:space="preserve">] </w:t>
      </w:r>
      <w:r w:rsidR="002357BC" w:rsidRPr="005374D3">
        <w:t>/ С</w:t>
      </w:r>
      <w:r w:rsidR="005374D3">
        <w:t xml:space="preserve">.С. </w:t>
      </w:r>
      <w:r w:rsidR="002357BC" w:rsidRPr="005374D3">
        <w:t>Алексеев</w:t>
      </w:r>
      <w:r w:rsidR="005374D3" w:rsidRPr="005374D3">
        <w:t>. -</w:t>
      </w:r>
      <w:r w:rsidR="005374D3">
        <w:t xml:space="preserve"> </w:t>
      </w:r>
      <w:r w:rsidRPr="005374D3">
        <w:t>М</w:t>
      </w:r>
      <w:r w:rsidR="005374D3">
        <w:t>.:</w:t>
      </w:r>
      <w:r w:rsidR="005374D3" w:rsidRPr="005374D3">
        <w:t xml:space="preserve"> </w:t>
      </w:r>
      <w:r w:rsidRPr="005374D3">
        <w:t>Юридическая литература, 1982</w:t>
      </w:r>
      <w:r w:rsidR="005374D3" w:rsidRPr="005374D3">
        <w:t>. -</w:t>
      </w:r>
      <w:r w:rsidR="005374D3">
        <w:t xml:space="preserve"> </w:t>
      </w:r>
      <w:r w:rsidR="002357BC" w:rsidRPr="005374D3">
        <w:t>641с</w:t>
      </w:r>
      <w:r w:rsidR="005374D3" w:rsidRPr="005374D3">
        <w:t>.</w:t>
      </w:r>
    </w:p>
    <w:p w:rsidR="005374D3" w:rsidRDefault="00185117" w:rsidP="005374D3">
      <w:pPr>
        <w:pStyle w:val="a0"/>
      </w:pPr>
      <w:r w:rsidRPr="005374D3">
        <w:t>Ананских</w:t>
      </w:r>
      <w:r w:rsidR="002357BC" w:rsidRPr="005374D3">
        <w:t>,</w:t>
      </w:r>
      <w:r w:rsidRPr="005374D3">
        <w:t xml:space="preserve"> Е</w:t>
      </w:r>
      <w:r w:rsidR="005374D3">
        <w:t xml:space="preserve">.С. </w:t>
      </w:r>
      <w:r w:rsidRPr="005374D3">
        <w:t>Гражданская правоспособность и гражданская процессуальная правоспособность юридического лица</w:t>
      </w:r>
      <w:r w:rsidR="005374D3" w:rsidRPr="005374D3">
        <w:t xml:space="preserve">: </w:t>
      </w:r>
      <w:r w:rsidR="002357BC" w:rsidRPr="005374D3">
        <w:t>Автореферат д</w:t>
      </w:r>
      <w:r w:rsidRPr="005374D3">
        <w:t>ис</w:t>
      </w:r>
      <w:r w:rsidR="005374D3">
        <w:t xml:space="preserve">... </w:t>
      </w:r>
      <w:r w:rsidRPr="005374D3">
        <w:t>канд</w:t>
      </w:r>
      <w:r w:rsidR="005374D3" w:rsidRPr="005374D3">
        <w:t xml:space="preserve">. </w:t>
      </w:r>
      <w:r w:rsidRPr="005374D3">
        <w:t>юрид</w:t>
      </w:r>
      <w:r w:rsidR="005374D3" w:rsidRPr="005374D3">
        <w:t xml:space="preserve">. </w:t>
      </w:r>
      <w:r w:rsidR="002357BC" w:rsidRPr="005374D3">
        <w:t>наук</w:t>
      </w:r>
      <w:r w:rsidR="005374D3" w:rsidRPr="005374D3">
        <w:t xml:space="preserve"> [</w:t>
      </w:r>
      <w:r w:rsidR="002357BC" w:rsidRPr="005374D3">
        <w:t>Текст</w:t>
      </w:r>
      <w:r w:rsidR="005374D3" w:rsidRPr="005374D3">
        <w:t xml:space="preserve">] </w:t>
      </w:r>
      <w:r w:rsidR="002357BC" w:rsidRPr="005374D3">
        <w:t>/ Е</w:t>
      </w:r>
      <w:r w:rsidR="005374D3">
        <w:t xml:space="preserve">.С. </w:t>
      </w:r>
      <w:r w:rsidR="002357BC" w:rsidRPr="005374D3">
        <w:t>Ананских</w:t>
      </w:r>
      <w:r w:rsidR="005374D3" w:rsidRPr="005374D3">
        <w:t xml:space="preserve">. </w:t>
      </w:r>
      <w:r w:rsidR="005374D3">
        <w:t>-</w:t>
      </w:r>
      <w:r w:rsidRPr="005374D3">
        <w:t xml:space="preserve"> Саратов</w:t>
      </w:r>
      <w:r w:rsidR="005374D3" w:rsidRPr="005374D3">
        <w:t xml:space="preserve">: </w:t>
      </w:r>
      <w:r w:rsidR="002357BC" w:rsidRPr="005374D3">
        <w:t>СГУ</w:t>
      </w:r>
      <w:r w:rsidRPr="005374D3">
        <w:t>, 2005</w:t>
      </w:r>
      <w:r w:rsidR="005374D3" w:rsidRPr="005374D3">
        <w:t>. -</w:t>
      </w:r>
      <w:r w:rsidR="005374D3">
        <w:t xml:space="preserve"> </w:t>
      </w:r>
      <w:r w:rsidR="002357BC" w:rsidRPr="005374D3">
        <w:t>23с</w:t>
      </w:r>
      <w:r w:rsidR="005374D3" w:rsidRPr="005374D3">
        <w:t>.</w:t>
      </w:r>
    </w:p>
    <w:p w:rsidR="005374D3" w:rsidRDefault="00185117" w:rsidP="005374D3">
      <w:pPr>
        <w:pStyle w:val="a0"/>
      </w:pPr>
      <w:r w:rsidRPr="005374D3">
        <w:t>Братусь</w:t>
      </w:r>
      <w:r w:rsidR="002357BC" w:rsidRPr="005374D3">
        <w:t>,</w:t>
      </w:r>
      <w:r w:rsidRPr="005374D3">
        <w:t xml:space="preserve"> С</w:t>
      </w:r>
      <w:r w:rsidR="005374D3">
        <w:t xml:space="preserve">.Н. </w:t>
      </w:r>
      <w:r w:rsidRPr="005374D3">
        <w:t>Юридические лица в советском гражданском праве</w:t>
      </w:r>
      <w:r w:rsidR="005374D3" w:rsidRPr="005374D3">
        <w:t>. [</w:t>
      </w:r>
      <w:r w:rsidR="002357BC" w:rsidRPr="005374D3">
        <w:t>Текст</w:t>
      </w:r>
      <w:r w:rsidR="005374D3" w:rsidRPr="005374D3">
        <w:t xml:space="preserve">] </w:t>
      </w:r>
      <w:r w:rsidR="002357BC" w:rsidRPr="005374D3">
        <w:t>/ С</w:t>
      </w:r>
      <w:r w:rsidR="005374D3">
        <w:t xml:space="preserve">.Н. </w:t>
      </w:r>
      <w:r w:rsidR="002357BC" w:rsidRPr="005374D3">
        <w:t>Братусь</w:t>
      </w:r>
      <w:r w:rsidR="005374D3" w:rsidRPr="005374D3">
        <w:t>. -</w:t>
      </w:r>
      <w:r w:rsidR="005374D3">
        <w:t xml:space="preserve"> </w:t>
      </w:r>
      <w:r w:rsidRPr="005374D3">
        <w:t>М</w:t>
      </w:r>
      <w:r w:rsidR="005374D3">
        <w:t>.:</w:t>
      </w:r>
      <w:r w:rsidR="005374D3" w:rsidRPr="005374D3">
        <w:t xml:space="preserve"> </w:t>
      </w:r>
      <w:r w:rsidR="002357BC" w:rsidRPr="005374D3">
        <w:t>Юриздат</w:t>
      </w:r>
      <w:r w:rsidRPr="005374D3">
        <w:t>, 1947</w:t>
      </w:r>
      <w:r w:rsidR="005374D3" w:rsidRPr="005374D3">
        <w:t xml:space="preserve">. </w:t>
      </w:r>
      <w:r w:rsidR="005374D3">
        <w:t>-</w:t>
      </w:r>
      <w:r w:rsidRPr="005374D3">
        <w:t xml:space="preserve"> </w:t>
      </w:r>
      <w:r w:rsidR="002357BC" w:rsidRPr="005374D3">
        <w:t>255с</w:t>
      </w:r>
      <w:r w:rsidR="005374D3" w:rsidRPr="005374D3">
        <w:t>.</w:t>
      </w:r>
    </w:p>
    <w:p w:rsidR="005374D3" w:rsidRDefault="00185117" w:rsidP="005374D3">
      <w:pPr>
        <w:pStyle w:val="a0"/>
      </w:pPr>
      <w:r w:rsidRPr="005374D3">
        <w:t>Венедиктов</w:t>
      </w:r>
      <w:r w:rsidR="002357BC" w:rsidRPr="005374D3">
        <w:t>,</w:t>
      </w:r>
      <w:r w:rsidRPr="005374D3">
        <w:t xml:space="preserve"> А</w:t>
      </w:r>
      <w:r w:rsidR="005374D3">
        <w:t xml:space="preserve">.В. </w:t>
      </w:r>
      <w:r w:rsidRPr="005374D3">
        <w:t>О субъектах социалистических правоотношений</w:t>
      </w:r>
      <w:r w:rsidR="005374D3" w:rsidRPr="005374D3">
        <w:t xml:space="preserve"> [</w:t>
      </w:r>
      <w:r w:rsidR="002357BC" w:rsidRPr="005374D3">
        <w:t>Текст</w:t>
      </w:r>
      <w:r w:rsidR="005374D3" w:rsidRPr="005374D3">
        <w:t xml:space="preserve">] </w:t>
      </w:r>
      <w:r w:rsidR="002357BC" w:rsidRPr="005374D3">
        <w:t>/ А</w:t>
      </w:r>
      <w:r w:rsidR="005374D3">
        <w:t xml:space="preserve">.В. </w:t>
      </w:r>
      <w:r w:rsidR="002357BC" w:rsidRPr="005374D3">
        <w:t>Венедиктов</w:t>
      </w:r>
      <w:r w:rsidR="005374D3">
        <w:t xml:space="preserve"> // </w:t>
      </w:r>
      <w:r w:rsidRPr="005374D3">
        <w:t>Советское государство и право</w:t>
      </w:r>
      <w:r w:rsidR="005374D3" w:rsidRPr="005374D3">
        <w:t>. -</w:t>
      </w:r>
      <w:r w:rsidR="005374D3">
        <w:t xml:space="preserve"> </w:t>
      </w:r>
      <w:r w:rsidRPr="005374D3">
        <w:t>1955</w:t>
      </w:r>
      <w:r w:rsidR="005374D3" w:rsidRPr="005374D3">
        <w:t>. -</w:t>
      </w:r>
      <w:r w:rsidR="005374D3">
        <w:t xml:space="preserve"> </w:t>
      </w:r>
      <w:r w:rsidRPr="005374D3">
        <w:t>№ 6</w:t>
      </w:r>
      <w:r w:rsidR="005374D3" w:rsidRPr="005374D3">
        <w:t>. -</w:t>
      </w:r>
      <w:r w:rsidR="005374D3">
        <w:t xml:space="preserve"> </w:t>
      </w:r>
      <w:r w:rsidRPr="005374D3">
        <w:t>С</w:t>
      </w:r>
      <w:r w:rsidR="005374D3">
        <w:t>. 20</w:t>
      </w:r>
      <w:r w:rsidR="002357BC" w:rsidRPr="005374D3">
        <w:t>-28</w:t>
      </w:r>
      <w:r w:rsidR="005374D3" w:rsidRPr="005374D3">
        <w:t>.</w:t>
      </w:r>
    </w:p>
    <w:p w:rsidR="005374D3" w:rsidRDefault="00185117" w:rsidP="005374D3">
      <w:pPr>
        <w:pStyle w:val="a0"/>
      </w:pPr>
      <w:r w:rsidRPr="005374D3">
        <w:t>Витрук</w:t>
      </w:r>
      <w:r w:rsidR="002357BC" w:rsidRPr="005374D3">
        <w:t>,</w:t>
      </w:r>
      <w:r w:rsidRPr="005374D3">
        <w:t xml:space="preserve"> Н</w:t>
      </w:r>
      <w:r w:rsidR="005374D3">
        <w:t xml:space="preserve">.В. </w:t>
      </w:r>
      <w:r w:rsidRPr="005374D3">
        <w:t>О категориях правового положения личности в социалистическом обществе</w:t>
      </w:r>
      <w:r w:rsidR="005374D3" w:rsidRPr="005374D3">
        <w:t xml:space="preserve"> [</w:t>
      </w:r>
      <w:r w:rsidR="002357BC" w:rsidRPr="005374D3">
        <w:t>Текст</w:t>
      </w:r>
      <w:r w:rsidR="005374D3" w:rsidRPr="005374D3">
        <w:t xml:space="preserve">] </w:t>
      </w:r>
      <w:r w:rsidR="002357BC" w:rsidRPr="005374D3">
        <w:t>/ Н</w:t>
      </w:r>
      <w:r w:rsidR="005374D3">
        <w:t xml:space="preserve">.В. </w:t>
      </w:r>
      <w:r w:rsidR="002357BC" w:rsidRPr="005374D3">
        <w:t>Витрук</w:t>
      </w:r>
      <w:r w:rsidR="005374D3">
        <w:t xml:space="preserve"> // </w:t>
      </w:r>
      <w:r w:rsidRPr="005374D3">
        <w:t>Советское государство и право</w:t>
      </w:r>
      <w:r w:rsidR="005374D3" w:rsidRPr="005374D3">
        <w:t>. -</w:t>
      </w:r>
      <w:r w:rsidR="005374D3">
        <w:t xml:space="preserve"> </w:t>
      </w:r>
      <w:r w:rsidRPr="005374D3">
        <w:t>1974</w:t>
      </w:r>
      <w:r w:rsidR="005374D3" w:rsidRPr="005374D3">
        <w:t>. -</w:t>
      </w:r>
      <w:r w:rsidR="005374D3">
        <w:t xml:space="preserve"> </w:t>
      </w:r>
      <w:r w:rsidRPr="005374D3">
        <w:t>№ 12</w:t>
      </w:r>
      <w:r w:rsidR="005374D3" w:rsidRPr="005374D3">
        <w:t>. -</w:t>
      </w:r>
      <w:r w:rsidR="005374D3">
        <w:t xml:space="preserve"> </w:t>
      </w:r>
      <w:r w:rsidRPr="005374D3">
        <w:t>С</w:t>
      </w:r>
      <w:r w:rsidR="005374D3">
        <w:t>.1</w:t>
      </w:r>
      <w:r w:rsidR="002357BC" w:rsidRPr="005374D3">
        <w:t>2-21</w:t>
      </w:r>
      <w:r w:rsidR="005374D3" w:rsidRPr="005374D3">
        <w:t>.</w:t>
      </w:r>
    </w:p>
    <w:p w:rsidR="005374D3" w:rsidRDefault="00185117" w:rsidP="005374D3">
      <w:pPr>
        <w:pStyle w:val="a0"/>
      </w:pPr>
      <w:r w:rsidRPr="005374D3">
        <w:t>Германское гражданское уложение 18 августа 1896</w:t>
      </w:r>
      <w:r w:rsidR="005374D3">
        <w:t xml:space="preserve"> (</w:t>
      </w:r>
      <w:r w:rsidRPr="005374D3">
        <w:t>пер</w:t>
      </w:r>
      <w:r w:rsidR="005374D3" w:rsidRPr="005374D3">
        <w:t xml:space="preserve">. </w:t>
      </w:r>
      <w:r w:rsidRPr="005374D3">
        <w:t>с нем</w:t>
      </w:r>
      <w:r w:rsidR="005374D3" w:rsidRPr="005374D3">
        <w:t xml:space="preserve">. </w:t>
      </w:r>
      <w:r w:rsidRPr="005374D3">
        <w:t>М</w:t>
      </w:r>
      <w:r w:rsidR="005374D3">
        <w:t xml:space="preserve">.Г. </w:t>
      </w:r>
      <w:r w:rsidRPr="005374D3">
        <w:t>Масевич</w:t>
      </w:r>
      <w:r w:rsidR="005374D3" w:rsidRPr="005374D3">
        <w:t>) [</w:t>
      </w:r>
      <w:r w:rsidR="002357BC" w:rsidRPr="005374D3">
        <w:t>Текст</w:t>
      </w:r>
      <w:r w:rsidR="005374D3" w:rsidRPr="005374D3">
        <w:t>]</w:t>
      </w:r>
      <w:r w:rsidR="005374D3">
        <w:t xml:space="preserve"> // </w:t>
      </w:r>
      <w:r w:rsidRPr="005374D3">
        <w:t>Гражданское, торговое и семейное право капиталистических стран</w:t>
      </w:r>
      <w:r w:rsidR="005374D3" w:rsidRPr="005374D3">
        <w:t xml:space="preserve">: </w:t>
      </w:r>
      <w:r w:rsidRPr="005374D3">
        <w:t>Сборник нормативно-правовых актов</w:t>
      </w:r>
      <w:r w:rsidR="005374D3" w:rsidRPr="005374D3">
        <w:t xml:space="preserve">. </w:t>
      </w:r>
      <w:r w:rsidRPr="005374D3">
        <w:t>Гражданские и торговые кодексы</w:t>
      </w:r>
      <w:r w:rsidR="005374D3" w:rsidRPr="005374D3">
        <w:t xml:space="preserve">. </w:t>
      </w:r>
      <w:r w:rsidRPr="005374D3">
        <w:t xml:space="preserve">Учебное пособие </w:t>
      </w:r>
      <w:r w:rsidR="002357BC" w:rsidRPr="005374D3">
        <w:t>/ П</w:t>
      </w:r>
      <w:r w:rsidRPr="005374D3">
        <w:t>од ред</w:t>
      </w:r>
      <w:r w:rsidR="005374D3">
        <w:t xml:space="preserve">.В.М. </w:t>
      </w:r>
      <w:r w:rsidRPr="005374D3">
        <w:t>Пучинского, М</w:t>
      </w:r>
      <w:r w:rsidR="005374D3">
        <w:t xml:space="preserve">.И. </w:t>
      </w:r>
      <w:r w:rsidRPr="005374D3">
        <w:t>Кулагина</w:t>
      </w:r>
      <w:r w:rsidR="005374D3" w:rsidRPr="005374D3">
        <w:t>. -</w:t>
      </w:r>
      <w:r w:rsidR="005374D3">
        <w:t xml:space="preserve"> </w:t>
      </w:r>
      <w:r w:rsidRPr="005374D3">
        <w:t>М</w:t>
      </w:r>
      <w:r w:rsidR="005374D3">
        <w:t>.:</w:t>
      </w:r>
      <w:r w:rsidR="005374D3" w:rsidRPr="005374D3">
        <w:t xml:space="preserve"> </w:t>
      </w:r>
      <w:r w:rsidR="002357BC" w:rsidRPr="005374D3">
        <w:t>Знание,</w:t>
      </w:r>
      <w:r w:rsidRPr="005374D3">
        <w:t xml:space="preserve"> 1986</w:t>
      </w:r>
      <w:r w:rsidR="005374D3" w:rsidRPr="005374D3">
        <w:t xml:space="preserve">. </w:t>
      </w:r>
      <w:r w:rsidR="005374D3">
        <w:t>-</w:t>
      </w:r>
      <w:r w:rsidR="002357BC" w:rsidRPr="005374D3">
        <w:t xml:space="preserve"> 278с</w:t>
      </w:r>
      <w:r w:rsidR="005374D3" w:rsidRPr="005374D3">
        <w:t>.</w:t>
      </w:r>
    </w:p>
    <w:p w:rsidR="005374D3" w:rsidRDefault="00185117" w:rsidP="005374D3">
      <w:pPr>
        <w:pStyle w:val="a0"/>
      </w:pPr>
      <w:r w:rsidRPr="005374D3">
        <w:t>Гражданское право</w:t>
      </w:r>
      <w:r w:rsidR="005374D3" w:rsidRPr="005374D3">
        <w:t xml:space="preserve">: </w:t>
      </w:r>
      <w:r w:rsidRPr="005374D3">
        <w:t>Актуальные проблемы теории и практики</w:t>
      </w:r>
      <w:r w:rsidR="005374D3" w:rsidRPr="005374D3">
        <w:t xml:space="preserve"> [</w:t>
      </w:r>
      <w:r w:rsidR="002357BC" w:rsidRPr="005374D3">
        <w:t>Текст</w:t>
      </w:r>
      <w:r w:rsidR="005374D3" w:rsidRPr="005374D3">
        <w:t xml:space="preserve">] </w:t>
      </w:r>
      <w:r w:rsidR="002357BC" w:rsidRPr="005374D3">
        <w:t xml:space="preserve">/ </w:t>
      </w:r>
      <w:r w:rsidRPr="005374D3">
        <w:t>/Белов В</w:t>
      </w:r>
      <w:r w:rsidR="005374D3">
        <w:t>.А. -</w:t>
      </w:r>
      <w:r w:rsidRPr="005374D3">
        <w:t xml:space="preserve"> М</w:t>
      </w:r>
      <w:r w:rsidR="005374D3">
        <w:t>.:</w:t>
      </w:r>
      <w:r w:rsidR="005374D3" w:rsidRPr="005374D3">
        <w:t xml:space="preserve"> </w:t>
      </w:r>
      <w:r w:rsidRPr="005374D3">
        <w:t>Юрайт, 2009</w:t>
      </w:r>
      <w:r w:rsidR="005374D3" w:rsidRPr="005374D3">
        <w:t>. -</w:t>
      </w:r>
      <w:r w:rsidR="005374D3">
        <w:t xml:space="preserve"> </w:t>
      </w:r>
      <w:r w:rsidRPr="005374D3">
        <w:t>993с</w:t>
      </w:r>
      <w:r w:rsidR="005374D3" w:rsidRPr="005374D3">
        <w:t>.</w:t>
      </w:r>
    </w:p>
    <w:p w:rsidR="005374D3" w:rsidRDefault="00185117" w:rsidP="005374D3">
      <w:pPr>
        <w:pStyle w:val="a0"/>
      </w:pPr>
      <w:r w:rsidRPr="005374D3">
        <w:t>Гражданское право</w:t>
      </w:r>
      <w:r w:rsidR="005374D3" w:rsidRPr="005374D3">
        <w:t xml:space="preserve">: </w:t>
      </w:r>
      <w:r w:rsidRPr="005374D3">
        <w:t>Учеб</w:t>
      </w:r>
      <w:r w:rsidR="005374D3">
        <w:t>.:</w:t>
      </w:r>
      <w:r w:rsidR="005374D3" w:rsidRPr="005374D3">
        <w:t xml:space="preserve"> </w:t>
      </w:r>
      <w:r w:rsidRPr="005374D3">
        <w:t>В 4-х т</w:t>
      </w:r>
      <w:r w:rsidR="005374D3" w:rsidRPr="005374D3">
        <w:t xml:space="preserve">. </w:t>
      </w:r>
      <w:r w:rsidR="002357BC" w:rsidRPr="005374D3">
        <w:t>Т</w:t>
      </w:r>
      <w:r w:rsidR="005374D3">
        <w:t>.1</w:t>
      </w:r>
      <w:r w:rsidR="005374D3" w:rsidRPr="005374D3">
        <w:t xml:space="preserve"> [</w:t>
      </w:r>
      <w:r w:rsidR="002357BC" w:rsidRPr="005374D3">
        <w:t>Текст</w:t>
      </w:r>
      <w:r w:rsidR="005374D3" w:rsidRPr="005374D3">
        <w:t xml:space="preserve">] </w:t>
      </w:r>
      <w:r w:rsidR="002357BC" w:rsidRPr="005374D3">
        <w:t xml:space="preserve">/ </w:t>
      </w:r>
      <w:r w:rsidRPr="005374D3">
        <w:t>Отв</w:t>
      </w:r>
      <w:r w:rsidR="005374D3" w:rsidRPr="005374D3">
        <w:t xml:space="preserve">. </w:t>
      </w:r>
      <w:r w:rsidRPr="005374D3">
        <w:t>ред</w:t>
      </w:r>
      <w:r w:rsidR="005374D3" w:rsidRPr="005374D3">
        <w:t xml:space="preserve">. </w:t>
      </w:r>
      <w:r w:rsidRPr="005374D3">
        <w:t>Е</w:t>
      </w:r>
      <w:r w:rsidR="005374D3">
        <w:t xml:space="preserve">.А. </w:t>
      </w:r>
      <w:r w:rsidRPr="005374D3">
        <w:t>Суханов</w:t>
      </w:r>
      <w:r w:rsidR="005374D3" w:rsidRPr="005374D3">
        <w:t>. -</w:t>
      </w:r>
      <w:r w:rsidR="005374D3">
        <w:t xml:space="preserve"> </w:t>
      </w:r>
      <w:r w:rsidRPr="005374D3">
        <w:t>М</w:t>
      </w:r>
      <w:r w:rsidR="005374D3">
        <w:t>.:</w:t>
      </w:r>
      <w:r w:rsidR="005374D3" w:rsidRPr="005374D3">
        <w:t xml:space="preserve"> </w:t>
      </w:r>
      <w:r w:rsidRPr="005374D3">
        <w:t>Волтерс Клувер, 2005</w:t>
      </w:r>
      <w:r w:rsidR="005374D3" w:rsidRPr="005374D3">
        <w:t xml:space="preserve">. </w:t>
      </w:r>
      <w:r w:rsidR="005374D3">
        <w:t>-</w:t>
      </w:r>
      <w:r w:rsidR="002357BC" w:rsidRPr="005374D3">
        <w:t xml:space="preserve"> 677с</w:t>
      </w:r>
      <w:r w:rsidR="005374D3" w:rsidRPr="005374D3">
        <w:t>.</w:t>
      </w:r>
    </w:p>
    <w:p w:rsidR="005374D3" w:rsidRDefault="00185117" w:rsidP="005374D3">
      <w:pPr>
        <w:pStyle w:val="a0"/>
      </w:pPr>
      <w:bookmarkStart w:id="26" w:name="_Toc257638716"/>
      <w:r w:rsidRPr="005374D3">
        <w:t>Иоффе</w:t>
      </w:r>
      <w:r w:rsidR="002357BC" w:rsidRPr="005374D3">
        <w:t>,</w:t>
      </w:r>
      <w:r w:rsidRPr="005374D3">
        <w:t xml:space="preserve"> О</w:t>
      </w:r>
      <w:r w:rsidR="005374D3">
        <w:t xml:space="preserve">.С. </w:t>
      </w:r>
      <w:r w:rsidRPr="005374D3">
        <w:t>Избранные труды по гражданскому праву</w:t>
      </w:r>
      <w:r w:rsidR="005374D3" w:rsidRPr="005374D3">
        <w:t xml:space="preserve">: </w:t>
      </w:r>
      <w:r w:rsidRPr="005374D3">
        <w:t>Из истории цивилистической мысли</w:t>
      </w:r>
      <w:r w:rsidR="005374D3" w:rsidRPr="005374D3">
        <w:t xml:space="preserve">. </w:t>
      </w:r>
      <w:r w:rsidRPr="005374D3">
        <w:t>Гражданское правоотношение</w:t>
      </w:r>
      <w:r w:rsidR="005374D3" w:rsidRPr="005374D3">
        <w:t xml:space="preserve">. </w:t>
      </w:r>
      <w:r w:rsidRPr="005374D3">
        <w:t>Критика теории</w:t>
      </w:r>
      <w:r w:rsidR="005374D3">
        <w:t xml:space="preserve"> "</w:t>
      </w:r>
      <w:r w:rsidRPr="005374D3">
        <w:t>хозяйственного права</w:t>
      </w:r>
      <w:r w:rsidR="005374D3">
        <w:t xml:space="preserve">" </w:t>
      </w:r>
      <w:r w:rsidR="005374D3" w:rsidRPr="005374D3">
        <w:t>[</w:t>
      </w:r>
      <w:r w:rsidR="002357BC" w:rsidRPr="005374D3">
        <w:t>Текст</w:t>
      </w:r>
      <w:r w:rsidR="005374D3" w:rsidRPr="005374D3">
        <w:t xml:space="preserve">] </w:t>
      </w:r>
      <w:r w:rsidR="002357BC" w:rsidRPr="005374D3">
        <w:t>/О</w:t>
      </w:r>
      <w:r w:rsidR="005374D3">
        <w:t xml:space="preserve">.С. </w:t>
      </w:r>
      <w:r w:rsidR="002357BC" w:rsidRPr="005374D3">
        <w:t>Иоффе</w:t>
      </w:r>
      <w:r w:rsidR="005374D3" w:rsidRPr="005374D3">
        <w:t>. -</w:t>
      </w:r>
      <w:r w:rsidR="005374D3">
        <w:t xml:space="preserve"> </w:t>
      </w:r>
      <w:r w:rsidRPr="005374D3">
        <w:t>М</w:t>
      </w:r>
      <w:r w:rsidR="005374D3">
        <w:t>.:</w:t>
      </w:r>
      <w:r w:rsidR="005374D3" w:rsidRPr="005374D3">
        <w:t xml:space="preserve"> </w:t>
      </w:r>
      <w:r w:rsidRPr="005374D3">
        <w:t>Статут</w:t>
      </w:r>
      <w:r w:rsidR="002357BC" w:rsidRPr="005374D3">
        <w:t>, 2000,</w:t>
      </w:r>
      <w:r w:rsidR="005374D3" w:rsidRPr="005374D3">
        <w:t xml:space="preserve"> - </w:t>
      </w:r>
      <w:r w:rsidR="002357BC" w:rsidRPr="005374D3">
        <w:t>777</w:t>
      </w:r>
      <w:r w:rsidRPr="005374D3">
        <w:t>с</w:t>
      </w:r>
      <w:bookmarkEnd w:id="26"/>
      <w:r w:rsidR="005374D3" w:rsidRPr="005374D3">
        <w:t>.</w:t>
      </w:r>
    </w:p>
    <w:p w:rsidR="005374D3" w:rsidRDefault="00185117" w:rsidP="005374D3">
      <w:pPr>
        <w:pStyle w:val="a0"/>
      </w:pPr>
      <w:r w:rsidRPr="005374D3">
        <w:t>Красавчиков</w:t>
      </w:r>
      <w:r w:rsidR="002357BC" w:rsidRPr="005374D3">
        <w:t>,</w:t>
      </w:r>
      <w:r w:rsidRPr="005374D3">
        <w:t xml:space="preserve"> О</w:t>
      </w:r>
      <w:r w:rsidR="005374D3">
        <w:t xml:space="preserve">.А. </w:t>
      </w:r>
      <w:r w:rsidRPr="005374D3">
        <w:t>Сущность юридического лица</w:t>
      </w:r>
      <w:r w:rsidR="005374D3" w:rsidRPr="005374D3">
        <w:t xml:space="preserve"> [</w:t>
      </w:r>
      <w:r w:rsidR="002357BC" w:rsidRPr="005374D3">
        <w:t>Текст</w:t>
      </w:r>
      <w:r w:rsidR="005374D3" w:rsidRPr="005374D3">
        <w:t xml:space="preserve">] </w:t>
      </w:r>
      <w:r w:rsidR="002357BC" w:rsidRPr="005374D3">
        <w:t>/ О</w:t>
      </w:r>
      <w:r w:rsidR="005374D3">
        <w:t xml:space="preserve">.А. </w:t>
      </w:r>
      <w:r w:rsidR="002357BC" w:rsidRPr="005374D3">
        <w:t>Красавчиков</w:t>
      </w:r>
      <w:r w:rsidR="005374D3">
        <w:t xml:space="preserve"> // </w:t>
      </w:r>
      <w:r w:rsidR="002357BC" w:rsidRPr="005374D3">
        <w:t>Советское государство и право</w:t>
      </w:r>
      <w:r w:rsidR="005374D3" w:rsidRPr="005374D3">
        <w:t>. -</w:t>
      </w:r>
      <w:r w:rsidR="005374D3">
        <w:t xml:space="preserve"> </w:t>
      </w:r>
      <w:r w:rsidRPr="005374D3">
        <w:t>1976</w:t>
      </w:r>
      <w:r w:rsidR="005374D3" w:rsidRPr="005374D3">
        <w:t>. -</w:t>
      </w:r>
      <w:r w:rsidR="005374D3">
        <w:t xml:space="preserve"> </w:t>
      </w:r>
      <w:r w:rsidRPr="005374D3">
        <w:t>N 1</w:t>
      </w:r>
      <w:r w:rsidR="005374D3" w:rsidRPr="005374D3">
        <w:t xml:space="preserve">. </w:t>
      </w:r>
      <w:r w:rsidR="005374D3">
        <w:t>-</w:t>
      </w:r>
      <w:r w:rsidR="002357BC" w:rsidRPr="005374D3">
        <w:t xml:space="preserve"> С</w:t>
      </w:r>
      <w:r w:rsidR="005374D3">
        <w:t>.1</w:t>
      </w:r>
      <w:r w:rsidR="002357BC" w:rsidRPr="005374D3">
        <w:t>2-22</w:t>
      </w:r>
      <w:r w:rsidR="005374D3" w:rsidRPr="005374D3">
        <w:t>.</w:t>
      </w:r>
    </w:p>
    <w:p w:rsidR="005374D3" w:rsidRDefault="00185117" w:rsidP="005374D3">
      <w:pPr>
        <w:pStyle w:val="a0"/>
      </w:pPr>
      <w:r w:rsidRPr="005374D3">
        <w:t>Мицкевич</w:t>
      </w:r>
      <w:r w:rsidR="002357BC" w:rsidRPr="005374D3">
        <w:t>,</w:t>
      </w:r>
      <w:r w:rsidRPr="005374D3">
        <w:t xml:space="preserve"> А</w:t>
      </w:r>
      <w:r w:rsidR="005374D3">
        <w:t xml:space="preserve">.В. </w:t>
      </w:r>
      <w:r w:rsidRPr="005374D3">
        <w:t>Субъекты советского права</w:t>
      </w:r>
      <w:r w:rsidR="005374D3" w:rsidRPr="005374D3">
        <w:t xml:space="preserve"> [</w:t>
      </w:r>
      <w:r w:rsidR="002357BC" w:rsidRPr="005374D3">
        <w:t>Текст</w:t>
      </w:r>
      <w:r w:rsidR="005374D3" w:rsidRPr="005374D3">
        <w:t xml:space="preserve">] </w:t>
      </w:r>
      <w:r w:rsidR="002357BC" w:rsidRPr="005374D3">
        <w:t>/ А</w:t>
      </w:r>
      <w:r w:rsidR="005374D3">
        <w:t xml:space="preserve">.В. </w:t>
      </w:r>
      <w:r w:rsidR="002357BC" w:rsidRPr="005374D3">
        <w:t>Мицкевич</w:t>
      </w:r>
      <w:r w:rsidR="005374D3" w:rsidRPr="005374D3">
        <w:t>. -</w:t>
      </w:r>
      <w:r w:rsidR="005374D3">
        <w:t xml:space="preserve"> </w:t>
      </w:r>
      <w:r w:rsidRPr="005374D3">
        <w:t>М</w:t>
      </w:r>
      <w:r w:rsidR="005374D3">
        <w:t>.:</w:t>
      </w:r>
      <w:r w:rsidR="005374D3" w:rsidRPr="005374D3">
        <w:t xml:space="preserve"> </w:t>
      </w:r>
      <w:r w:rsidR="002357BC" w:rsidRPr="005374D3">
        <w:t>Юриздат</w:t>
      </w:r>
      <w:r w:rsidRPr="005374D3">
        <w:t>, 1962</w:t>
      </w:r>
      <w:r w:rsidR="005374D3" w:rsidRPr="005374D3">
        <w:t>. -</w:t>
      </w:r>
      <w:r w:rsidR="005374D3">
        <w:t xml:space="preserve"> </w:t>
      </w:r>
      <w:r w:rsidRPr="005374D3">
        <w:t>10</w:t>
      </w:r>
      <w:r w:rsidR="00DA0230" w:rsidRPr="005374D3">
        <w:t>59с</w:t>
      </w:r>
      <w:r w:rsidR="005374D3" w:rsidRPr="005374D3">
        <w:t>.</w:t>
      </w:r>
    </w:p>
    <w:p w:rsidR="005374D3" w:rsidRDefault="00185117" w:rsidP="005374D3">
      <w:pPr>
        <w:pStyle w:val="a0"/>
      </w:pPr>
      <w:r w:rsidRPr="005374D3">
        <w:t>Осокина</w:t>
      </w:r>
      <w:r w:rsidR="00DA0230" w:rsidRPr="005374D3">
        <w:t>,</w:t>
      </w:r>
      <w:r w:rsidRPr="005374D3">
        <w:t xml:space="preserve"> Г</w:t>
      </w:r>
      <w:r w:rsidR="005374D3" w:rsidRPr="005374D3">
        <w:t xml:space="preserve">. </w:t>
      </w:r>
      <w:r w:rsidRPr="005374D3">
        <w:t>Гражданская процессуальная право</w:t>
      </w:r>
      <w:r w:rsidR="005374D3" w:rsidRPr="005374D3">
        <w:t xml:space="preserve"> - </w:t>
      </w:r>
      <w:r w:rsidRPr="005374D3">
        <w:t>и дееспособность</w:t>
      </w:r>
      <w:r w:rsidR="005374D3" w:rsidRPr="005374D3">
        <w:t xml:space="preserve"> [</w:t>
      </w:r>
      <w:r w:rsidR="00DA0230" w:rsidRPr="005374D3">
        <w:t>Текст</w:t>
      </w:r>
      <w:r w:rsidR="005374D3" w:rsidRPr="005374D3">
        <w:t xml:space="preserve">] </w:t>
      </w:r>
      <w:r w:rsidR="00DA0230" w:rsidRPr="005374D3">
        <w:t>/ Г</w:t>
      </w:r>
      <w:r w:rsidR="005374D3" w:rsidRPr="005374D3">
        <w:t xml:space="preserve">. </w:t>
      </w:r>
      <w:r w:rsidR="00DA0230" w:rsidRPr="005374D3">
        <w:t>Осокина</w:t>
      </w:r>
      <w:r w:rsidR="005374D3">
        <w:t xml:space="preserve"> // </w:t>
      </w:r>
      <w:r w:rsidRPr="005374D3">
        <w:t>Российская юстиция</w:t>
      </w:r>
      <w:r w:rsidR="005374D3" w:rsidRPr="005374D3">
        <w:t>. -</w:t>
      </w:r>
      <w:r w:rsidR="005374D3">
        <w:t xml:space="preserve"> </w:t>
      </w:r>
      <w:r w:rsidRPr="005374D3">
        <w:t>1997</w:t>
      </w:r>
      <w:r w:rsidR="005374D3" w:rsidRPr="005374D3">
        <w:t>. -</w:t>
      </w:r>
      <w:r w:rsidR="005374D3">
        <w:t xml:space="preserve"> </w:t>
      </w:r>
      <w:r w:rsidRPr="005374D3">
        <w:t>№ 5</w:t>
      </w:r>
      <w:r w:rsidR="005374D3" w:rsidRPr="005374D3">
        <w:t>. -</w:t>
      </w:r>
      <w:r w:rsidR="005374D3">
        <w:t xml:space="preserve"> </w:t>
      </w:r>
      <w:r w:rsidRPr="005374D3">
        <w:t>С</w:t>
      </w:r>
      <w:r w:rsidR="005374D3">
        <w:t>.3</w:t>
      </w:r>
      <w:r w:rsidR="00DA0230" w:rsidRPr="005374D3">
        <w:t>2-41</w:t>
      </w:r>
      <w:r w:rsidR="005374D3" w:rsidRPr="005374D3">
        <w:t>.</w:t>
      </w:r>
    </w:p>
    <w:p w:rsidR="005374D3" w:rsidRDefault="00185117" w:rsidP="005374D3">
      <w:pPr>
        <w:pStyle w:val="a0"/>
      </w:pPr>
      <w:r w:rsidRPr="005374D3">
        <w:t>Пугинский</w:t>
      </w:r>
      <w:r w:rsidR="00DA0230" w:rsidRPr="005374D3">
        <w:t>,</w:t>
      </w:r>
      <w:r w:rsidRPr="005374D3">
        <w:t xml:space="preserve"> Б</w:t>
      </w:r>
      <w:r w:rsidR="005374D3">
        <w:t xml:space="preserve">.И. </w:t>
      </w:r>
      <w:r w:rsidRPr="005374D3">
        <w:t>Гражданско-правовые средства в хозяйственных отношениях</w:t>
      </w:r>
      <w:r w:rsidR="005374D3" w:rsidRPr="005374D3">
        <w:t xml:space="preserve"> [</w:t>
      </w:r>
      <w:r w:rsidR="00DA0230" w:rsidRPr="005374D3">
        <w:t>Текст</w:t>
      </w:r>
      <w:r w:rsidR="005374D3" w:rsidRPr="005374D3">
        <w:t xml:space="preserve">] </w:t>
      </w:r>
      <w:r w:rsidR="00DA0230" w:rsidRPr="005374D3">
        <w:t>/ Б</w:t>
      </w:r>
      <w:r w:rsidR="005374D3">
        <w:t xml:space="preserve">.И. </w:t>
      </w:r>
      <w:r w:rsidR="00DA0230" w:rsidRPr="005374D3">
        <w:t>Пугинский</w:t>
      </w:r>
      <w:r w:rsidR="005374D3" w:rsidRPr="005374D3">
        <w:t>. -</w:t>
      </w:r>
      <w:r w:rsidR="005374D3">
        <w:t xml:space="preserve"> </w:t>
      </w:r>
      <w:r w:rsidRPr="005374D3">
        <w:t>М</w:t>
      </w:r>
      <w:r w:rsidR="005374D3">
        <w:t>.:</w:t>
      </w:r>
      <w:r w:rsidR="005374D3" w:rsidRPr="005374D3">
        <w:t xml:space="preserve"> </w:t>
      </w:r>
      <w:r w:rsidR="00DA0230" w:rsidRPr="005374D3">
        <w:t>Юриздат</w:t>
      </w:r>
      <w:r w:rsidRPr="005374D3">
        <w:t>, 1984</w:t>
      </w:r>
      <w:r w:rsidR="005374D3" w:rsidRPr="005374D3">
        <w:t>. -</w:t>
      </w:r>
      <w:r w:rsidR="005374D3">
        <w:t xml:space="preserve"> </w:t>
      </w:r>
      <w:r w:rsidR="00DA0230" w:rsidRPr="005374D3">
        <w:t>37</w:t>
      </w:r>
      <w:r w:rsidRPr="005374D3">
        <w:t>5</w:t>
      </w:r>
      <w:r w:rsidR="00DA0230" w:rsidRPr="005374D3">
        <w:t>с</w:t>
      </w:r>
      <w:r w:rsidR="005374D3" w:rsidRPr="005374D3">
        <w:t>.</w:t>
      </w:r>
    </w:p>
    <w:p w:rsidR="005374D3" w:rsidRDefault="00185117" w:rsidP="005374D3">
      <w:pPr>
        <w:pStyle w:val="a0"/>
      </w:pPr>
      <w:r w:rsidRPr="005374D3">
        <w:t>Рахмилович</w:t>
      </w:r>
      <w:r w:rsidR="00DA0230" w:rsidRPr="005374D3">
        <w:t>,</w:t>
      </w:r>
      <w:r w:rsidRPr="005374D3">
        <w:t xml:space="preserve"> В</w:t>
      </w:r>
      <w:r w:rsidR="005374D3">
        <w:t xml:space="preserve">.А. </w:t>
      </w:r>
      <w:r w:rsidRPr="005374D3">
        <w:t>О так называемом субстрате юридического лица</w:t>
      </w:r>
      <w:r w:rsidR="005374D3" w:rsidRPr="005374D3">
        <w:t xml:space="preserve"> [</w:t>
      </w:r>
      <w:r w:rsidR="00DA0230" w:rsidRPr="005374D3">
        <w:t>Текст</w:t>
      </w:r>
      <w:r w:rsidR="005374D3" w:rsidRPr="005374D3">
        <w:t xml:space="preserve">] </w:t>
      </w:r>
      <w:r w:rsidR="00DA0230" w:rsidRPr="005374D3">
        <w:t>/ В</w:t>
      </w:r>
      <w:r w:rsidR="005374D3">
        <w:t xml:space="preserve">.А. </w:t>
      </w:r>
      <w:r w:rsidR="00DA0230" w:rsidRPr="005374D3">
        <w:t>Рахмилович</w:t>
      </w:r>
      <w:r w:rsidR="005374D3">
        <w:t xml:space="preserve"> // </w:t>
      </w:r>
      <w:r w:rsidRPr="005374D3">
        <w:t>Проблемы совершенствования советского законодательства</w:t>
      </w:r>
      <w:r w:rsidR="005374D3" w:rsidRPr="005374D3">
        <w:t xml:space="preserve">. </w:t>
      </w:r>
      <w:r w:rsidRPr="005374D3">
        <w:t>Труды ВНИИСЗ</w:t>
      </w:r>
      <w:r w:rsidR="005374D3" w:rsidRPr="005374D3">
        <w:t>. -</w:t>
      </w:r>
      <w:r w:rsidR="005374D3">
        <w:t xml:space="preserve"> </w:t>
      </w:r>
      <w:r w:rsidRPr="005374D3">
        <w:t>1984</w:t>
      </w:r>
      <w:r w:rsidR="005374D3" w:rsidRPr="005374D3">
        <w:t xml:space="preserve">. </w:t>
      </w:r>
      <w:r w:rsidR="00DA0230" w:rsidRPr="005374D3">
        <w:t>№29</w:t>
      </w:r>
      <w:r w:rsidR="005374D3" w:rsidRPr="005374D3">
        <w:t>. -</w:t>
      </w:r>
      <w:r w:rsidR="005374D3">
        <w:t xml:space="preserve"> </w:t>
      </w:r>
      <w:r w:rsidRPr="005374D3">
        <w:t>С</w:t>
      </w:r>
      <w:r w:rsidR="005374D3">
        <w:t>.1</w:t>
      </w:r>
      <w:r w:rsidRPr="005374D3">
        <w:t>16-1</w:t>
      </w:r>
      <w:r w:rsidR="00DA0230" w:rsidRPr="005374D3">
        <w:t>27</w:t>
      </w:r>
      <w:r w:rsidR="005374D3" w:rsidRPr="005374D3">
        <w:t>.</w:t>
      </w:r>
    </w:p>
    <w:p w:rsidR="005374D3" w:rsidRDefault="00185117" w:rsidP="005374D3">
      <w:pPr>
        <w:pStyle w:val="a0"/>
      </w:pPr>
      <w:r w:rsidRPr="005374D3">
        <w:t>Советское гражданское право</w:t>
      </w:r>
      <w:r w:rsidR="005374D3" w:rsidRPr="005374D3">
        <w:t xml:space="preserve">: </w:t>
      </w:r>
      <w:r w:rsidRPr="005374D3">
        <w:t>Субъекты гражданского права</w:t>
      </w:r>
      <w:r w:rsidR="005374D3" w:rsidRPr="005374D3">
        <w:t xml:space="preserve"> [</w:t>
      </w:r>
      <w:r w:rsidR="00DA0230" w:rsidRPr="005374D3">
        <w:t>Текст</w:t>
      </w:r>
      <w:r w:rsidR="005374D3" w:rsidRPr="005374D3">
        <w:t xml:space="preserve">] </w:t>
      </w:r>
      <w:r w:rsidR="00DA0230" w:rsidRPr="005374D3">
        <w:t>/</w:t>
      </w:r>
      <w:r w:rsidR="005374D3" w:rsidRPr="005374D3">
        <w:t xml:space="preserve"> </w:t>
      </w:r>
      <w:r w:rsidRPr="005374D3">
        <w:t>Под ред</w:t>
      </w:r>
      <w:r w:rsidR="005374D3" w:rsidRPr="005374D3">
        <w:t xml:space="preserve">. </w:t>
      </w:r>
      <w:r w:rsidRPr="005374D3">
        <w:t>С</w:t>
      </w:r>
      <w:r w:rsidR="005374D3">
        <w:t xml:space="preserve">.Н. </w:t>
      </w:r>
      <w:r w:rsidRPr="005374D3">
        <w:t>Братуся</w:t>
      </w:r>
      <w:r w:rsidR="005374D3" w:rsidRPr="005374D3">
        <w:t xml:space="preserve">. </w:t>
      </w:r>
      <w:r w:rsidRPr="005374D3">
        <w:t>М</w:t>
      </w:r>
      <w:r w:rsidR="005374D3">
        <w:t>.:</w:t>
      </w:r>
      <w:r w:rsidR="005374D3" w:rsidRPr="005374D3">
        <w:t xml:space="preserve"> </w:t>
      </w:r>
      <w:r w:rsidRPr="005374D3">
        <w:t>Юрид</w:t>
      </w:r>
      <w:r w:rsidR="005374D3" w:rsidRPr="005374D3">
        <w:t xml:space="preserve">. </w:t>
      </w:r>
      <w:r w:rsidRPr="005374D3">
        <w:t>лит</w:t>
      </w:r>
      <w:r w:rsidR="005374D3" w:rsidRPr="005374D3">
        <w:t>., 19</w:t>
      </w:r>
      <w:r w:rsidRPr="005374D3">
        <w:t>84</w:t>
      </w:r>
      <w:r w:rsidR="005374D3" w:rsidRPr="005374D3">
        <w:t>. -</w:t>
      </w:r>
      <w:r w:rsidR="005374D3">
        <w:t xml:space="preserve"> </w:t>
      </w:r>
      <w:r w:rsidR="00DA0230" w:rsidRPr="005374D3">
        <w:t>657с</w:t>
      </w:r>
      <w:r w:rsidR="005374D3" w:rsidRPr="005374D3">
        <w:t>.</w:t>
      </w:r>
    </w:p>
    <w:p w:rsidR="005374D3" w:rsidRDefault="00185117" w:rsidP="005374D3">
      <w:pPr>
        <w:pStyle w:val="a0"/>
      </w:pPr>
      <w:r w:rsidRPr="005374D3">
        <w:t>Суворов</w:t>
      </w:r>
      <w:r w:rsidR="00DA0230" w:rsidRPr="005374D3">
        <w:t>,</w:t>
      </w:r>
      <w:r w:rsidRPr="005374D3">
        <w:t xml:space="preserve"> Н</w:t>
      </w:r>
      <w:r w:rsidR="005374D3">
        <w:t xml:space="preserve">.С. </w:t>
      </w:r>
      <w:r w:rsidRPr="005374D3">
        <w:t>Об юридических лицах по римскому праву</w:t>
      </w:r>
      <w:r w:rsidR="005374D3" w:rsidRPr="005374D3">
        <w:t xml:space="preserve"> [</w:t>
      </w:r>
      <w:r w:rsidR="00DA0230" w:rsidRPr="005374D3">
        <w:t>Текст</w:t>
      </w:r>
      <w:r w:rsidR="005374D3" w:rsidRPr="005374D3">
        <w:t xml:space="preserve">] </w:t>
      </w:r>
      <w:r w:rsidR="00DA0230" w:rsidRPr="005374D3">
        <w:t>/ Н</w:t>
      </w:r>
      <w:r w:rsidR="005374D3">
        <w:t xml:space="preserve">.С. </w:t>
      </w:r>
      <w:r w:rsidR="00DA0230" w:rsidRPr="005374D3">
        <w:t>Суворов</w:t>
      </w:r>
      <w:r w:rsidR="005374D3" w:rsidRPr="005374D3">
        <w:t>. -</w:t>
      </w:r>
      <w:r w:rsidR="005374D3">
        <w:t xml:space="preserve"> </w:t>
      </w:r>
      <w:r w:rsidRPr="005374D3">
        <w:t>М</w:t>
      </w:r>
      <w:r w:rsidR="005374D3">
        <w:t>.:</w:t>
      </w:r>
      <w:r w:rsidR="005374D3" w:rsidRPr="005374D3">
        <w:t xml:space="preserve"> </w:t>
      </w:r>
      <w:r w:rsidRPr="005374D3">
        <w:t>Статут, 2000</w:t>
      </w:r>
      <w:r w:rsidR="005374D3" w:rsidRPr="005374D3">
        <w:t>. -</w:t>
      </w:r>
      <w:r w:rsidR="005374D3">
        <w:t xml:space="preserve"> </w:t>
      </w:r>
      <w:r w:rsidRPr="005374D3">
        <w:t>299 с</w:t>
      </w:r>
      <w:r w:rsidR="005374D3" w:rsidRPr="005374D3">
        <w:t>.</w:t>
      </w:r>
    </w:p>
    <w:p w:rsidR="005374D3" w:rsidRDefault="00185117" w:rsidP="005374D3">
      <w:pPr>
        <w:pStyle w:val="a0"/>
      </w:pPr>
      <w:r w:rsidRPr="005374D3">
        <w:t>Суханов</w:t>
      </w:r>
      <w:r w:rsidR="00DA0230" w:rsidRPr="005374D3">
        <w:t>,</w:t>
      </w:r>
      <w:r w:rsidRPr="005374D3">
        <w:t xml:space="preserve"> Е</w:t>
      </w:r>
      <w:r w:rsidR="005374D3">
        <w:t xml:space="preserve">.А. </w:t>
      </w:r>
      <w:r w:rsidRPr="005374D3">
        <w:t>Гражданское право</w:t>
      </w:r>
      <w:r w:rsidR="005374D3" w:rsidRPr="005374D3">
        <w:t xml:space="preserve">. </w:t>
      </w:r>
      <w:r w:rsidRPr="005374D3">
        <w:t>В 4 т</w:t>
      </w:r>
      <w:r w:rsidR="005374D3" w:rsidRPr="005374D3">
        <w:t xml:space="preserve">. </w:t>
      </w:r>
      <w:r w:rsidRPr="005374D3">
        <w:t>Т</w:t>
      </w:r>
      <w:r w:rsidR="005374D3">
        <w:t>.1</w:t>
      </w:r>
      <w:r w:rsidR="005374D3" w:rsidRPr="005374D3">
        <w:t xml:space="preserve">: </w:t>
      </w:r>
      <w:r w:rsidRPr="005374D3">
        <w:t>Общая часть</w:t>
      </w:r>
      <w:r w:rsidR="005374D3" w:rsidRPr="005374D3">
        <w:t xml:space="preserve"> [</w:t>
      </w:r>
      <w:r w:rsidR="00DA0230" w:rsidRPr="005374D3">
        <w:t>Текст</w:t>
      </w:r>
      <w:r w:rsidR="005374D3" w:rsidRPr="005374D3">
        <w:t xml:space="preserve">] </w:t>
      </w:r>
      <w:r w:rsidR="00DA0230" w:rsidRPr="005374D3">
        <w:t>/Е</w:t>
      </w:r>
      <w:r w:rsidR="005374D3">
        <w:t xml:space="preserve">.А. </w:t>
      </w:r>
      <w:r w:rsidR="00DA0230" w:rsidRPr="005374D3">
        <w:t>Суханов</w:t>
      </w:r>
      <w:r w:rsidR="005374D3" w:rsidRPr="005374D3">
        <w:t>. -</w:t>
      </w:r>
      <w:r w:rsidR="005374D3">
        <w:t xml:space="preserve"> </w:t>
      </w:r>
      <w:r w:rsidRPr="005374D3">
        <w:t>М</w:t>
      </w:r>
      <w:r w:rsidR="005374D3">
        <w:t>.:</w:t>
      </w:r>
      <w:r w:rsidR="005374D3" w:rsidRPr="005374D3">
        <w:t xml:space="preserve"> </w:t>
      </w:r>
      <w:r w:rsidRPr="005374D3">
        <w:t>Волтерс Клувер, 2008</w:t>
      </w:r>
      <w:r w:rsidR="005374D3" w:rsidRPr="005374D3">
        <w:t xml:space="preserve">. </w:t>
      </w:r>
      <w:r w:rsidR="005374D3">
        <w:t>-</w:t>
      </w:r>
      <w:r w:rsidRPr="005374D3">
        <w:t xml:space="preserve"> 655с</w:t>
      </w:r>
      <w:r w:rsidR="005374D3" w:rsidRPr="005374D3">
        <w:t>.</w:t>
      </w:r>
    </w:p>
    <w:p w:rsidR="005374D3" w:rsidRDefault="00185117" w:rsidP="005374D3">
      <w:pPr>
        <w:pStyle w:val="a0"/>
      </w:pPr>
      <w:r w:rsidRPr="005374D3">
        <w:t>Хвостов</w:t>
      </w:r>
      <w:r w:rsidR="00DA0230" w:rsidRPr="005374D3">
        <w:t>,</w:t>
      </w:r>
      <w:r w:rsidRPr="005374D3">
        <w:t xml:space="preserve"> В</w:t>
      </w:r>
      <w:r w:rsidR="005374D3">
        <w:t xml:space="preserve">.М. </w:t>
      </w:r>
      <w:r w:rsidRPr="005374D3">
        <w:t>Система римского права</w:t>
      </w:r>
      <w:r w:rsidR="005374D3" w:rsidRPr="005374D3">
        <w:t xml:space="preserve"> [</w:t>
      </w:r>
      <w:r w:rsidR="00DA0230" w:rsidRPr="005374D3">
        <w:t>Текст</w:t>
      </w:r>
      <w:r w:rsidR="005374D3" w:rsidRPr="005374D3">
        <w:t xml:space="preserve">] </w:t>
      </w:r>
      <w:r w:rsidR="00DA0230" w:rsidRPr="005374D3">
        <w:t>/В</w:t>
      </w:r>
      <w:r w:rsidR="005374D3">
        <w:t xml:space="preserve">.М. </w:t>
      </w:r>
      <w:r w:rsidR="00DA0230" w:rsidRPr="005374D3">
        <w:t>Хвостов</w:t>
      </w:r>
      <w:r w:rsidR="005374D3" w:rsidRPr="005374D3">
        <w:t xml:space="preserve">. </w:t>
      </w:r>
      <w:r w:rsidRPr="005374D3">
        <w:t>М</w:t>
      </w:r>
      <w:r w:rsidR="005374D3">
        <w:t>.:</w:t>
      </w:r>
      <w:r w:rsidR="005374D3" w:rsidRPr="005374D3">
        <w:t xml:space="preserve"> </w:t>
      </w:r>
      <w:r w:rsidR="00DA0230" w:rsidRPr="005374D3">
        <w:t>Юриздат</w:t>
      </w:r>
      <w:r w:rsidRPr="005374D3">
        <w:t>, 1996</w:t>
      </w:r>
      <w:r w:rsidR="005374D3" w:rsidRPr="005374D3">
        <w:t xml:space="preserve">. </w:t>
      </w:r>
      <w:r w:rsidR="005374D3">
        <w:t>-</w:t>
      </w:r>
      <w:r w:rsidRPr="005374D3">
        <w:t xml:space="preserve"> </w:t>
      </w:r>
      <w:r w:rsidR="00DA0230" w:rsidRPr="005374D3">
        <w:t>344с</w:t>
      </w:r>
      <w:r w:rsidR="005374D3" w:rsidRPr="005374D3">
        <w:t>.</w:t>
      </w:r>
    </w:p>
    <w:p w:rsidR="005374D3" w:rsidRDefault="00185117" w:rsidP="005374D3">
      <w:pPr>
        <w:pStyle w:val="a0"/>
      </w:pPr>
      <w:r w:rsidRPr="005374D3">
        <w:t>Шапкина</w:t>
      </w:r>
      <w:r w:rsidR="00DA0230" w:rsidRPr="005374D3">
        <w:t xml:space="preserve">, </w:t>
      </w:r>
      <w:r w:rsidRPr="005374D3">
        <w:t>Г</w:t>
      </w:r>
      <w:r w:rsidR="005374D3">
        <w:t xml:space="preserve">.С. </w:t>
      </w:r>
      <w:r w:rsidRPr="005374D3">
        <w:t>Новое в акционерном законодательстве</w:t>
      </w:r>
      <w:r w:rsidR="005374D3" w:rsidRPr="005374D3">
        <w:t xml:space="preserve">: </w:t>
      </w:r>
      <w:r w:rsidRPr="005374D3">
        <w:t>изменения и дополнения Федерального закона</w:t>
      </w:r>
      <w:r w:rsidR="005374D3">
        <w:t xml:space="preserve"> "</w:t>
      </w:r>
      <w:r w:rsidR="00DA0230" w:rsidRPr="005374D3">
        <w:t>Об акционерных обществах</w:t>
      </w:r>
      <w:r w:rsidR="005374D3">
        <w:t xml:space="preserve">" </w:t>
      </w:r>
      <w:r w:rsidR="005374D3" w:rsidRPr="005374D3">
        <w:t>[</w:t>
      </w:r>
      <w:r w:rsidR="00DA0230" w:rsidRPr="005374D3">
        <w:t>Текст</w:t>
      </w:r>
      <w:r w:rsidR="005374D3" w:rsidRPr="005374D3">
        <w:t xml:space="preserve">] </w:t>
      </w:r>
      <w:r w:rsidR="00DA0230" w:rsidRPr="005374D3">
        <w:t>/ Г</w:t>
      </w:r>
      <w:r w:rsidR="005374D3">
        <w:t xml:space="preserve">.С. </w:t>
      </w:r>
      <w:r w:rsidR="00DA0230" w:rsidRPr="005374D3">
        <w:t>Шапкина</w:t>
      </w:r>
      <w:r w:rsidR="005374D3" w:rsidRPr="005374D3">
        <w:t>. -</w:t>
      </w:r>
      <w:r w:rsidR="005374D3">
        <w:t xml:space="preserve"> </w:t>
      </w:r>
      <w:r w:rsidRPr="005374D3">
        <w:t>М</w:t>
      </w:r>
      <w:r w:rsidR="005374D3">
        <w:t>.:</w:t>
      </w:r>
      <w:r w:rsidR="005374D3" w:rsidRPr="005374D3">
        <w:t xml:space="preserve"> </w:t>
      </w:r>
      <w:r w:rsidR="00DA0230" w:rsidRPr="005374D3">
        <w:t>Волтерс Клувер</w:t>
      </w:r>
      <w:r w:rsidRPr="005374D3">
        <w:t>, 2002</w:t>
      </w:r>
      <w:r w:rsidR="005374D3" w:rsidRPr="005374D3">
        <w:t xml:space="preserve">. </w:t>
      </w:r>
      <w:r w:rsidR="005374D3">
        <w:t>-</w:t>
      </w:r>
      <w:r w:rsidR="00DA0230" w:rsidRPr="005374D3">
        <w:t xml:space="preserve"> 2</w:t>
      </w:r>
      <w:r w:rsidRPr="005374D3">
        <w:t>7</w:t>
      </w:r>
      <w:r w:rsidR="00DA0230" w:rsidRPr="005374D3">
        <w:t>0 с</w:t>
      </w:r>
      <w:r w:rsidR="005374D3" w:rsidRPr="005374D3">
        <w:t>.</w:t>
      </w:r>
    </w:p>
    <w:p w:rsidR="008E68BC" w:rsidRPr="005374D3" w:rsidRDefault="00185117" w:rsidP="005374D3">
      <w:pPr>
        <w:pStyle w:val="a0"/>
      </w:pPr>
      <w:r w:rsidRPr="005374D3">
        <w:t>Щеглов</w:t>
      </w:r>
      <w:r w:rsidR="00DA0230" w:rsidRPr="005374D3">
        <w:t>,</w:t>
      </w:r>
      <w:r w:rsidRPr="005374D3">
        <w:t xml:space="preserve"> В</w:t>
      </w:r>
      <w:r w:rsidR="005374D3">
        <w:t xml:space="preserve">.Н. </w:t>
      </w:r>
      <w:r w:rsidRPr="005374D3">
        <w:t>Субъекты судебного гражданского процесса</w:t>
      </w:r>
      <w:r w:rsidR="005374D3" w:rsidRPr="005374D3">
        <w:t xml:space="preserve"> [</w:t>
      </w:r>
      <w:r w:rsidR="00DA0230" w:rsidRPr="005374D3">
        <w:t>Текст</w:t>
      </w:r>
      <w:r w:rsidR="005374D3" w:rsidRPr="005374D3">
        <w:t xml:space="preserve">] </w:t>
      </w:r>
      <w:r w:rsidR="00DA0230" w:rsidRPr="005374D3">
        <w:t>/В</w:t>
      </w:r>
      <w:r w:rsidR="005374D3">
        <w:t xml:space="preserve">.Н. </w:t>
      </w:r>
      <w:r w:rsidR="00DA0230" w:rsidRPr="005374D3">
        <w:t>Щеглов</w:t>
      </w:r>
      <w:r w:rsidR="005374D3" w:rsidRPr="005374D3">
        <w:t>. -</w:t>
      </w:r>
      <w:r w:rsidR="005374D3">
        <w:t xml:space="preserve"> </w:t>
      </w:r>
      <w:r w:rsidRPr="005374D3">
        <w:t>Томск</w:t>
      </w:r>
      <w:r w:rsidR="005374D3" w:rsidRPr="005374D3">
        <w:t xml:space="preserve">: </w:t>
      </w:r>
      <w:r w:rsidR="00DA0230" w:rsidRPr="005374D3">
        <w:t>ТГУ</w:t>
      </w:r>
      <w:r w:rsidRPr="005374D3">
        <w:t>, 1979</w:t>
      </w:r>
      <w:r w:rsidR="005374D3" w:rsidRPr="005374D3">
        <w:t>. -</w:t>
      </w:r>
      <w:r w:rsidR="005374D3">
        <w:t xml:space="preserve"> </w:t>
      </w:r>
      <w:r w:rsidR="00DA0230" w:rsidRPr="005374D3">
        <w:t>1</w:t>
      </w:r>
      <w:r w:rsidRPr="005374D3">
        <w:t>2</w:t>
      </w:r>
      <w:r w:rsidR="00DA0230" w:rsidRPr="005374D3">
        <w:t>3с</w:t>
      </w:r>
      <w:r w:rsidR="005374D3" w:rsidRPr="005374D3">
        <w:t>.</w:t>
      </w:r>
      <w:bookmarkStart w:id="27" w:name="_GoBack"/>
      <w:bookmarkEnd w:id="27"/>
    </w:p>
    <w:sectPr w:rsidR="008E68BC" w:rsidRPr="005374D3" w:rsidSect="005374D3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EC1" w:rsidRDefault="00344EC1" w:rsidP="00F132D4">
      <w:pPr>
        <w:ind w:firstLine="709"/>
      </w:pPr>
      <w:r>
        <w:separator/>
      </w:r>
    </w:p>
  </w:endnote>
  <w:endnote w:type="continuationSeparator" w:id="0">
    <w:p w:rsidR="00344EC1" w:rsidRDefault="00344EC1" w:rsidP="00F132D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EC1" w:rsidRDefault="00344EC1" w:rsidP="00F132D4">
      <w:pPr>
        <w:ind w:firstLine="709"/>
      </w:pPr>
      <w:r>
        <w:separator/>
      </w:r>
    </w:p>
  </w:footnote>
  <w:footnote w:type="continuationSeparator" w:id="0">
    <w:p w:rsidR="00344EC1" w:rsidRDefault="00344EC1" w:rsidP="00F132D4">
      <w:pPr>
        <w:ind w:firstLine="709"/>
      </w:pPr>
      <w:r>
        <w:continuationSeparator/>
      </w:r>
    </w:p>
  </w:footnote>
  <w:footnote w:id="1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Конституция Российской Федерации: [с поправками от 30.12.2008 г.] // Собрание законодательства Российской Федерации. – 2009. -  N 4. – Ст. 445. </w:t>
      </w:r>
    </w:p>
  </w:footnote>
  <w:footnote w:id="2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Хвостов В.М. Система римского права. М., 1996. С.114.</w:t>
      </w:r>
    </w:p>
  </w:footnote>
  <w:footnote w:id="3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Суворов Н. С. Об юридических лицах по римскому праву. М., 2000.</w:t>
      </w:r>
      <w:r>
        <w:t xml:space="preserve"> С.25.</w:t>
      </w:r>
    </w:p>
  </w:footnote>
  <w:footnote w:id="4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Хвостов В.М. Система римского права. М., 1996. С.115.</w:t>
      </w:r>
    </w:p>
  </w:footnote>
  <w:footnote w:id="5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Братусь С.Н. Юридические лица в советско</w:t>
      </w:r>
      <w:r>
        <w:t xml:space="preserve">м гражданском праве. М., 1947. </w:t>
      </w:r>
      <w:r w:rsidRPr="008E68BC">
        <w:t>С.49.</w:t>
      </w:r>
    </w:p>
  </w:footnote>
  <w:footnote w:id="6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</w:t>
      </w:r>
      <w:r w:rsidRPr="008973AA">
        <w:t>Суханов Е.А. Гражданское</w:t>
      </w:r>
      <w:r w:rsidRPr="008E68BC">
        <w:t xml:space="preserve"> право. В 4 т. Т.1: Общая часть. М.</w:t>
      </w:r>
      <w:r w:rsidRPr="008E68BC">
        <w:rPr>
          <w:color w:val="000000"/>
        </w:rPr>
        <w:t>,</w:t>
      </w:r>
      <w:r w:rsidRPr="008E68BC">
        <w:t xml:space="preserve"> 2008.</w:t>
      </w:r>
      <w:r>
        <w:t xml:space="preserve"> С.296.</w:t>
      </w:r>
    </w:p>
  </w:footnote>
  <w:footnote w:id="7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</w:t>
      </w:r>
      <w:r w:rsidRPr="008973AA">
        <w:t>Там же. С.298.</w:t>
      </w:r>
    </w:p>
  </w:footnote>
  <w:footnote w:id="8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</w:t>
      </w:r>
      <w:r w:rsidRPr="008E68BC">
        <w:rPr>
          <w:kern w:val="28"/>
        </w:rPr>
        <w:t xml:space="preserve">Иоффе О.С. Избранные труды по гражданскому праву: Из истории цивилистической мысли. Гражданское правоотношение. Критика теории </w:t>
      </w:r>
      <w:r>
        <w:rPr>
          <w:kern w:val="28"/>
        </w:rPr>
        <w:t>«</w:t>
      </w:r>
      <w:r w:rsidRPr="008E68BC">
        <w:rPr>
          <w:kern w:val="28"/>
        </w:rPr>
        <w:t>хозяйственного права</w:t>
      </w:r>
      <w:r>
        <w:rPr>
          <w:kern w:val="28"/>
        </w:rPr>
        <w:t>»</w:t>
      </w:r>
      <w:r w:rsidRPr="008E68BC">
        <w:rPr>
          <w:kern w:val="28"/>
        </w:rPr>
        <w:t>. М., 2000</w:t>
      </w:r>
      <w:r>
        <w:rPr>
          <w:kern w:val="28"/>
        </w:rPr>
        <w:t>. С.340.</w:t>
      </w:r>
      <w:r w:rsidRPr="008E68BC">
        <w:rPr>
          <w:kern w:val="28"/>
        </w:rPr>
        <w:t xml:space="preserve"> </w:t>
      </w:r>
    </w:p>
  </w:footnote>
  <w:footnote w:id="9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</w:t>
      </w:r>
      <w:r w:rsidRPr="008E68BC">
        <w:rPr>
          <w:kern w:val="28"/>
        </w:rPr>
        <w:t>Иоффе О.С. Развитие цивилистической мысли в СССР. Ч.1 Л.</w:t>
      </w:r>
      <w:r>
        <w:rPr>
          <w:kern w:val="28"/>
        </w:rPr>
        <w:t>,</w:t>
      </w:r>
      <w:r w:rsidRPr="008E68BC">
        <w:rPr>
          <w:kern w:val="28"/>
        </w:rPr>
        <w:t xml:space="preserve"> 1975.</w:t>
      </w:r>
      <w:r>
        <w:rPr>
          <w:kern w:val="28"/>
        </w:rPr>
        <w:t xml:space="preserve"> С.214.</w:t>
      </w:r>
    </w:p>
  </w:footnote>
  <w:footnote w:id="10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Братусь С. Н. </w:t>
      </w:r>
      <w:r w:rsidRPr="008E68BC">
        <w:rPr>
          <w:kern w:val="28"/>
        </w:rPr>
        <w:t>Юридические лица в советском гражданском праве. М.</w:t>
      </w:r>
      <w:r>
        <w:rPr>
          <w:kern w:val="28"/>
        </w:rPr>
        <w:t>,</w:t>
      </w:r>
      <w:r w:rsidRPr="008E68BC">
        <w:t xml:space="preserve"> </w:t>
      </w:r>
      <w:r w:rsidRPr="00D57001">
        <w:t>1947</w:t>
      </w:r>
      <w:r w:rsidRPr="008E68BC">
        <w:t xml:space="preserve">. </w:t>
      </w:r>
      <w:r>
        <w:t>С.45.</w:t>
      </w:r>
    </w:p>
  </w:footnote>
  <w:footnote w:id="11">
    <w:p w:rsidR="00344EC1" w:rsidRDefault="002357BC" w:rsidP="005374D3">
      <w:pPr>
        <w:pStyle w:val="aff6"/>
      </w:pPr>
      <w:r w:rsidRPr="00DC6C9E">
        <w:rPr>
          <w:rStyle w:val="ac"/>
          <w:sz w:val="20"/>
          <w:szCs w:val="20"/>
        </w:rPr>
        <w:footnoteRef/>
      </w:r>
      <w:r w:rsidRPr="00DC6C9E">
        <w:t xml:space="preserve"> Германское гражд</w:t>
      </w:r>
      <w:r>
        <w:t>анское уложение 18 августа 1896</w:t>
      </w:r>
      <w:r w:rsidRPr="00DC6C9E">
        <w:t xml:space="preserve"> // Гражданское, торговое и семейное право капиталистических стран: Сборник нормативно-правовых актов. Гражданские и торговые кодексы. Учебное пособие (под ред. В.М. Пучинского, М.И. Кулагина. М 1986. С. 1</w:t>
      </w:r>
      <w:r>
        <w:t>33, 154.</w:t>
      </w:r>
    </w:p>
  </w:footnote>
  <w:footnote w:id="12">
    <w:p w:rsidR="00344EC1" w:rsidRDefault="002357BC" w:rsidP="005374D3">
      <w:pPr>
        <w:pStyle w:val="aff6"/>
      </w:pPr>
      <w:r w:rsidRPr="00DC6C9E">
        <w:rPr>
          <w:rStyle w:val="ac"/>
          <w:sz w:val="20"/>
          <w:szCs w:val="20"/>
        </w:rPr>
        <w:footnoteRef/>
      </w:r>
      <w:r w:rsidRPr="00DC6C9E">
        <w:t xml:space="preserve"> Братусь С. Н. </w:t>
      </w:r>
      <w:r w:rsidRPr="00DC6C9E">
        <w:rPr>
          <w:kern w:val="28"/>
        </w:rPr>
        <w:t>Юридические лица в советском гражданском праве. М.</w:t>
      </w:r>
      <w:r w:rsidRPr="00DC6C9E">
        <w:t xml:space="preserve">, </w:t>
      </w:r>
      <w:r w:rsidRPr="00D57001">
        <w:t>1947</w:t>
      </w:r>
      <w:r w:rsidRPr="00DC6C9E">
        <w:t>.</w:t>
      </w:r>
      <w:r>
        <w:t xml:space="preserve"> С.</w:t>
      </w:r>
      <w:r w:rsidRPr="00DC6C9E">
        <w:t>4</w:t>
      </w:r>
      <w:r>
        <w:t>7</w:t>
      </w:r>
      <w:r w:rsidRPr="00DC6C9E">
        <w:t>.</w:t>
      </w:r>
    </w:p>
  </w:footnote>
  <w:footnote w:id="13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</w:t>
      </w:r>
      <w:r w:rsidRPr="008E68BC">
        <w:rPr>
          <w:kern w:val="28"/>
        </w:rPr>
        <w:t xml:space="preserve">Подобной точки зрения придерживается Г.С. Шапкина. См.: Шапкина Г.С. Новое в акционерном законодательстве: изменения и дополнения Федерального закона </w:t>
      </w:r>
      <w:r>
        <w:rPr>
          <w:kern w:val="28"/>
        </w:rPr>
        <w:t>«</w:t>
      </w:r>
      <w:r w:rsidRPr="008E68BC">
        <w:rPr>
          <w:kern w:val="28"/>
        </w:rPr>
        <w:t>Об акционерных обществах</w:t>
      </w:r>
      <w:r>
        <w:rPr>
          <w:kern w:val="28"/>
        </w:rPr>
        <w:t>»</w:t>
      </w:r>
      <w:r w:rsidRPr="008E68BC">
        <w:rPr>
          <w:kern w:val="28"/>
        </w:rPr>
        <w:t>. М., 2002. С.71.</w:t>
      </w:r>
    </w:p>
  </w:footnote>
  <w:footnote w:id="14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Рахмилович В.А. О так называемом субстрате юридического лица//Проблемы совершенствования советского законодательства. Труды ВНИИСЗ. Вып. 29. М., 1984. С. 116.</w:t>
      </w:r>
    </w:p>
  </w:footnote>
  <w:footnote w:id="15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Красавчиков О.А. Сущность юридического лица//</w:t>
      </w:r>
      <w:r>
        <w:t xml:space="preserve"> Советское государство и право,</w:t>
      </w:r>
      <w:r w:rsidRPr="008E68BC">
        <w:t xml:space="preserve"> 1976. N 1.</w:t>
      </w:r>
      <w:r>
        <w:t xml:space="preserve"> С.25.</w:t>
      </w:r>
    </w:p>
  </w:footnote>
  <w:footnote w:id="16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Пугинский Б.И. Гражданско-правовые средства в хозяйственных отношениях. М, 1984. С. 16</w:t>
      </w:r>
      <w:r>
        <w:t>2</w:t>
      </w:r>
      <w:r w:rsidRPr="008E68BC">
        <w:t>.</w:t>
      </w:r>
    </w:p>
  </w:footnote>
  <w:footnote w:id="17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Витрук Н.В. О категориях правового положения личности в социалистическом обществе // Советское государство и право. 1974. № 12. С.16.</w:t>
      </w:r>
    </w:p>
  </w:footnote>
  <w:footnote w:id="18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Алексеев С.С. Общая теория права: В 2 т. М.: Юридическая литература, 1982. Т. 2. С.139.</w:t>
      </w:r>
    </w:p>
  </w:footnote>
  <w:footnote w:id="19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Мицкевич А.В. Субъекты советского права. М., 1962. С. 1022.</w:t>
      </w:r>
    </w:p>
  </w:footnote>
  <w:footnote w:id="20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Венедиктов А.В. О субъектах социалистических правоотношений // Советское государство и право. 1955. № 6. С.20.</w:t>
      </w:r>
    </w:p>
  </w:footnote>
  <w:footnote w:id="21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</w:t>
      </w:r>
      <w:bookmarkStart w:id="16" w:name="p19"/>
      <w:bookmarkEnd w:id="16"/>
      <w:r w:rsidRPr="008E68BC">
        <w:t>Гражданский кодекс Российской Федерации (часть первая) от 30.11.1994 N 51-ФЗ // Собрание законодательства РФ</w:t>
      </w:r>
      <w:r>
        <w:t>. -</w:t>
      </w:r>
      <w:r w:rsidRPr="008E68BC">
        <w:t>.1994</w:t>
      </w:r>
      <w:r>
        <w:t xml:space="preserve">. - </w:t>
      </w:r>
      <w:r w:rsidRPr="008E68BC">
        <w:t>N 32</w:t>
      </w:r>
      <w:r>
        <w:t>. Ст. 3301.</w:t>
      </w:r>
    </w:p>
  </w:footnote>
  <w:footnote w:id="22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</w:t>
      </w:r>
      <w:bookmarkStart w:id="17" w:name="p14"/>
      <w:bookmarkEnd w:id="17"/>
      <w:r w:rsidRPr="008E68BC">
        <w:t>Гражданский процессуальный кодекс Российской Федерации от 14.11.2002 N 138-ФЗ // Собрание законодательства РФ</w:t>
      </w:r>
      <w:r>
        <w:t>. -</w:t>
      </w:r>
      <w:r w:rsidRPr="008E68BC">
        <w:t>2002</w:t>
      </w:r>
      <w:r>
        <w:t>. -</w:t>
      </w:r>
      <w:r w:rsidRPr="008E68BC">
        <w:t>N 46</w:t>
      </w:r>
      <w:r>
        <w:t>. - С</w:t>
      </w:r>
      <w:r w:rsidRPr="008E68BC">
        <w:t>т. 4532</w:t>
      </w:r>
      <w:r>
        <w:t>.</w:t>
      </w:r>
    </w:p>
  </w:footnote>
  <w:footnote w:id="23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Советское гражданское право: Субъекты гражданского права / Под ред. С.Н. Братуся. М., 1984. С. 7,12, 223.</w:t>
      </w:r>
    </w:p>
  </w:footnote>
  <w:footnote w:id="24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Чечина Н.А. Гражданские процессуальные правоотношения. Л., 1962. С.46-48.</w:t>
      </w:r>
    </w:p>
  </w:footnote>
  <w:footnote w:id="25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Щеглов В.Н. Субъекты судебного гражданского процесса. Томск, 1979. С. 20.</w:t>
      </w:r>
    </w:p>
  </w:footnote>
  <w:footnote w:id="26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Осокина Г. Гражданская процессуальная право- и дееспособность // Российская юстиция. 1997. № 5. С. 35.</w:t>
      </w:r>
    </w:p>
  </w:footnote>
  <w:footnote w:id="27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Советское гражданское право: Субъекты гражданского права / Под ред. С.Н. Братуся. М.., 1984. С. 16.</w:t>
      </w:r>
    </w:p>
  </w:footnote>
  <w:footnote w:id="28">
    <w:p w:rsidR="00344EC1" w:rsidRDefault="002357BC" w:rsidP="009C35AB">
      <w:pPr>
        <w:pStyle w:val="aff6"/>
      </w:pPr>
      <w:r w:rsidRPr="008E68BC">
        <w:rPr>
          <w:rStyle w:val="ac"/>
          <w:b/>
          <w:bCs/>
          <w:sz w:val="20"/>
          <w:szCs w:val="20"/>
        </w:rPr>
        <w:footnoteRef/>
      </w:r>
      <w:r w:rsidRPr="008E68BC">
        <w:t xml:space="preserve"> Постановление Пленума Верховного Суда РФ N 6, Пленума ВАС РФ N 8 от 01.07.1996 </w:t>
      </w:r>
      <w:r>
        <w:t>«</w:t>
      </w:r>
      <w:r w:rsidRPr="008E68BC">
        <w:t>О некоторых вопросах, связанных с применением части первой Гражданского кодекса Российской Федерации</w:t>
      </w:r>
      <w:r>
        <w:t>»</w:t>
      </w:r>
      <w:r w:rsidRPr="008E68BC">
        <w:t xml:space="preserve"> // Бюллетень Верховного Суда РФ</w:t>
      </w:r>
      <w:r>
        <w:t xml:space="preserve">. – 1996. - </w:t>
      </w:r>
      <w:r w:rsidRPr="008E68BC">
        <w:t xml:space="preserve"> N 9</w:t>
      </w:r>
      <w:r>
        <w:t xml:space="preserve">. </w:t>
      </w:r>
    </w:p>
  </w:footnote>
  <w:footnote w:id="29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</w:t>
      </w:r>
      <w:r w:rsidRPr="00DC6C9E">
        <w:t>Закон РФ от 8 августа 2001 г. № 128-ФЗ «О лицензировании отдельных видов деятельности»</w:t>
      </w:r>
      <w:r>
        <w:t xml:space="preserve"> </w:t>
      </w:r>
      <w:r w:rsidRPr="00DC6C9E">
        <w:t xml:space="preserve">// </w:t>
      </w:r>
      <w:r w:rsidRPr="008E68BC">
        <w:t>С</w:t>
      </w:r>
      <w:r>
        <w:t>обрание законодательства. –</w:t>
      </w:r>
      <w:r w:rsidRPr="008E68BC">
        <w:t xml:space="preserve"> 2001</w:t>
      </w:r>
      <w:r>
        <w:t>. -</w:t>
      </w:r>
      <w:r w:rsidRPr="008E68BC">
        <w:t xml:space="preserve"> № 33 (часть 1)</w:t>
      </w:r>
      <w:r>
        <w:t>. -С</w:t>
      </w:r>
      <w:r w:rsidRPr="008E68BC">
        <w:t>т. 3430</w:t>
      </w:r>
      <w:r>
        <w:t xml:space="preserve">. </w:t>
      </w:r>
    </w:p>
  </w:footnote>
  <w:footnote w:id="30">
    <w:p w:rsidR="00344EC1" w:rsidRDefault="002357BC" w:rsidP="005374D3">
      <w:pPr>
        <w:pStyle w:val="aff6"/>
      </w:pPr>
      <w:r w:rsidRPr="008E68BC">
        <w:rPr>
          <w:rStyle w:val="ac"/>
          <w:sz w:val="20"/>
          <w:szCs w:val="20"/>
        </w:rPr>
        <w:footnoteRef/>
      </w:r>
      <w:r w:rsidRPr="008E68BC">
        <w:t xml:space="preserve"> См., н-р: Гражданское право: Актуальные проблемы теории и практики /Белов В.А. М., 2009. С. 108.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D3" w:rsidRDefault="00B738AE" w:rsidP="005374D3">
    <w:pPr>
      <w:pStyle w:val="ae"/>
      <w:framePr w:wrap="auto" w:vAnchor="text" w:hAnchor="margin" w:xAlign="right" w:y="1"/>
      <w:rPr>
        <w:rStyle w:val="afe"/>
      </w:rPr>
    </w:pPr>
    <w:r>
      <w:rPr>
        <w:rStyle w:val="afe"/>
      </w:rPr>
      <w:t>2</w:t>
    </w:r>
  </w:p>
  <w:p w:rsidR="002357BC" w:rsidRDefault="002357BC" w:rsidP="005374D3">
    <w:pPr>
      <w:pStyle w:val="ae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61CE"/>
    <w:multiLevelType w:val="hybridMultilevel"/>
    <w:tmpl w:val="2B82A542"/>
    <w:lvl w:ilvl="0" w:tplc="1946028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0614BD19"/>
    <w:multiLevelType w:val="hybridMultilevel"/>
    <w:tmpl w:val="AE2034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6282606"/>
    <w:multiLevelType w:val="hybridMultilevel"/>
    <w:tmpl w:val="21669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68AF"/>
    <w:multiLevelType w:val="hybridMultilevel"/>
    <w:tmpl w:val="578AC298"/>
    <w:lvl w:ilvl="0" w:tplc="E150728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49E0007D"/>
    <w:multiLevelType w:val="hybridMultilevel"/>
    <w:tmpl w:val="0E7F99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BBE7143"/>
    <w:multiLevelType w:val="hybridMultilevel"/>
    <w:tmpl w:val="D360AA1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F5D70"/>
    <w:multiLevelType w:val="hybridMultilevel"/>
    <w:tmpl w:val="1AD23E08"/>
    <w:lvl w:ilvl="0" w:tplc="93FE21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8148C"/>
    <w:multiLevelType w:val="hybridMultilevel"/>
    <w:tmpl w:val="6FEC94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CCD2754"/>
    <w:multiLevelType w:val="hybridMultilevel"/>
    <w:tmpl w:val="5F81E9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4EC"/>
    <w:rsid w:val="00021901"/>
    <w:rsid w:val="000574F7"/>
    <w:rsid w:val="00081D51"/>
    <w:rsid w:val="000B2FE6"/>
    <w:rsid w:val="000B538D"/>
    <w:rsid w:val="000C3083"/>
    <w:rsid w:val="001127CD"/>
    <w:rsid w:val="00120336"/>
    <w:rsid w:val="001263DC"/>
    <w:rsid w:val="001424EC"/>
    <w:rsid w:val="001701AC"/>
    <w:rsid w:val="00185117"/>
    <w:rsid w:val="00185DC2"/>
    <w:rsid w:val="001C4ACF"/>
    <w:rsid w:val="002357BC"/>
    <w:rsid w:val="00240D51"/>
    <w:rsid w:val="0026034A"/>
    <w:rsid w:val="002957F6"/>
    <w:rsid w:val="002A78C9"/>
    <w:rsid w:val="002C4321"/>
    <w:rsid w:val="002C4E18"/>
    <w:rsid w:val="002E1957"/>
    <w:rsid w:val="002E60A4"/>
    <w:rsid w:val="002F4C7E"/>
    <w:rsid w:val="0034335A"/>
    <w:rsid w:val="00344EC1"/>
    <w:rsid w:val="0035339E"/>
    <w:rsid w:val="0035674C"/>
    <w:rsid w:val="003746EA"/>
    <w:rsid w:val="003A4348"/>
    <w:rsid w:val="003E7138"/>
    <w:rsid w:val="003F44BD"/>
    <w:rsid w:val="004101BC"/>
    <w:rsid w:val="00425637"/>
    <w:rsid w:val="00433B4B"/>
    <w:rsid w:val="00454E59"/>
    <w:rsid w:val="00464C56"/>
    <w:rsid w:val="004C58F4"/>
    <w:rsid w:val="004C5E56"/>
    <w:rsid w:val="004C6A94"/>
    <w:rsid w:val="004E0BCA"/>
    <w:rsid w:val="004E11C2"/>
    <w:rsid w:val="005326A3"/>
    <w:rsid w:val="005374D3"/>
    <w:rsid w:val="0054702D"/>
    <w:rsid w:val="0055313E"/>
    <w:rsid w:val="00574F12"/>
    <w:rsid w:val="005B434E"/>
    <w:rsid w:val="005C589A"/>
    <w:rsid w:val="00607D9E"/>
    <w:rsid w:val="00616687"/>
    <w:rsid w:val="00634994"/>
    <w:rsid w:val="006C0B1B"/>
    <w:rsid w:val="006D515B"/>
    <w:rsid w:val="00735E41"/>
    <w:rsid w:val="007450E5"/>
    <w:rsid w:val="00747080"/>
    <w:rsid w:val="00764FD1"/>
    <w:rsid w:val="007E3739"/>
    <w:rsid w:val="00872FA8"/>
    <w:rsid w:val="00882865"/>
    <w:rsid w:val="00894C10"/>
    <w:rsid w:val="008973AA"/>
    <w:rsid w:val="008A15B2"/>
    <w:rsid w:val="008B3A4E"/>
    <w:rsid w:val="008E68BC"/>
    <w:rsid w:val="008F7CB0"/>
    <w:rsid w:val="00932B38"/>
    <w:rsid w:val="00941762"/>
    <w:rsid w:val="00957830"/>
    <w:rsid w:val="00974672"/>
    <w:rsid w:val="00997777"/>
    <w:rsid w:val="009C35AB"/>
    <w:rsid w:val="00A46ABF"/>
    <w:rsid w:val="00A66F27"/>
    <w:rsid w:val="00A82CD7"/>
    <w:rsid w:val="00AD413F"/>
    <w:rsid w:val="00AF5ED1"/>
    <w:rsid w:val="00B15197"/>
    <w:rsid w:val="00B52C67"/>
    <w:rsid w:val="00B6150C"/>
    <w:rsid w:val="00B738AE"/>
    <w:rsid w:val="00B91DC5"/>
    <w:rsid w:val="00BB0DD9"/>
    <w:rsid w:val="00BC1FBA"/>
    <w:rsid w:val="00BE28D1"/>
    <w:rsid w:val="00BE5B67"/>
    <w:rsid w:val="00C13B92"/>
    <w:rsid w:val="00C81210"/>
    <w:rsid w:val="00CB4C79"/>
    <w:rsid w:val="00CC1D9B"/>
    <w:rsid w:val="00D22ECF"/>
    <w:rsid w:val="00D57001"/>
    <w:rsid w:val="00D74BEC"/>
    <w:rsid w:val="00D75385"/>
    <w:rsid w:val="00DA0230"/>
    <w:rsid w:val="00DA5D20"/>
    <w:rsid w:val="00DC6C9E"/>
    <w:rsid w:val="00DD77DA"/>
    <w:rsid w:val="00E03ED2"/>
    <w:rsid w:val="00E62390"/>
    <w:rsid w:val="00E62C87"/>
    <w:rsid w:val="00E823E8"/>
    <w:rsid w:val="00E94E4B"/>
    <w:rsid w:val="00EA3BC9"/>
    <w:rsid w:val="00EC5213"/>
    <w:rsid w:val="00F132D4"/>
    <w:rsid w:val="00F242D9"/>
    <w:rsid w:val="00F60CC6"/>
    <w:rsid w:val="00F6270A"/>
    <w:rsid w:val="00F656CD"/>
    <w:rsid w:val="00F70708"/>
    <w:rsid w:val="00F85CE2"/>
    <w:rsid w:val="00FD45B4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627340-B753-4C0E-AE70-D4024330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374D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374D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374D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374D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74D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74D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74D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74D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74D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1424EC"/>
    <w:rPr>
      <w:i/>
      <w:iCs/>
      <w:noProof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uiPriority w:val="99"/>
    <w:rsid w:val="008A15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1424EC"/>
    <w:rPr>
      <w:b/>
      <w:bCs/>
      <w:caps/>
      <w:noProof/>
      <w:kern w:val="16"/>
      <w:sz w:val="28"/>
      <w:szCs w:val="28"/>
      <w:lang w:val="ru-RU" w:eastAsia="ru-RU"/>
    </w:rPr>
  </w:style>
  <w:style w:type="paragraph" w:customStyle="1" w:styleId="31">
    <w:name w:val="......... 3"/>
    <w:basedOn w:val="Default"/>
    <w:next w:val="Default"/>
    <w:uiPriority w:val="99"/>
    <w:rsid w:val="008A15B2"/>
    <w:rPr>
      <w:color w:val="auto"/>
    </w:rPr>
  </w:style>
  <w:style w:type="paragraph" w:customStyle="1" w:styleId="11">
    <w:name w:val="......... 1"/>
    <w:basedOn w:val="Default"/>
    <w:next w:val="Default"/>
    <w:uiPriority w:val="99"/>
    <w:rsid w:val="008A15B2"/>
    <w:rPr>
      <w:color w:val="auto"/>
    </w:rPr>
  </w:style>
  <w:style w:type="paragraph" w:customStyle="1" w:styleId="a6">
    <w:name w:val="......."/>
    <w:basedOn w:val="Default"/>
    <w:next w:val="Default"/>
    <w:uiPriority w:val="99"/>
    <w:rsid w:val="008A15B2"/>
    <w:rPr>
      <w:color w:val="auto"/>
    </w:rPr>
  </w:style>
  <w:style w:type="paragraph" w:customStyle="1" w:styleId="a7">
    <w:name w:val="........ ....."/>
    <w:basedOn w:val="Default"/>
    <w:next w:val="Default"/>
    <w:uiPriority w:val="99"/>
    <w:rsid w:val="008A15B2"/>
    <w:rPr>
      <w:color w:val="auto"/>
    </w:rPr>
  </w:style>
  <w:style w:type="paragraph" w:customStyle="1" w:styleId="ConsNormal">
    <w:name w:val="ConsNormal"/>
    <w:basedOn w:val="Default"/>
    <w:next w:val="Default"/>
    <w:uiPriority w:val="99"/>
    <w:rsid w:val="008A15B2"/>
    <w:rPr>
      <w:color w:val="auto"/>
    </w:rPr>
  </w:style>
  <w:style w:type="paragraph" w:customStyle="1" w:styleId="a8">
    <w:name w:val="........ ..... . ........"/>
    <w:basedOn w:val="Default"/>
    <w:next w:val="Default"/>
    <w:uiPriority w:val="99"/>
    <w:rsid w:val="008A15B2"/>
    <w:rPr>
      <w:color w:val="auto"/>
    </w:rPr>
  </w:style>
  <w:style w:type="character" w:customStyle="1" w:styleId="a9">
    <w:name w:val=".... ......"/>
    <w:uiPriority w:val="99"/>
    <w:rsid w:val="008A15B2"/>
    <w:rPr>
      <w:color w:val="000000"/>
    </w:rPr>
  </w:style>
  <w:style w:type="paragraph" w:customStyle="1" w:styleId="aa">
    <w:name w:val="..... ......"/>
    <w:basedOn w:val="Default"/>
    <w:next w:val="Default"/>
    <w:uiPriority w:val="99"/>
    <w:rsid w:val="008A15B2"/>
    <w:rPr>
      <w:color w:val="auto"/>
    </w:rPr>
  </w:style>
  <w:style w:type="paragraph" w:customStyle="1" w:styleId="21">
    <w:name w:val="........ ..... . ........ 2"/>
    <w:basedOn w:val="Default"/>
    <w:next w:val="Default"/>
    <w:uiPriority w:val="99"/>
    <w:rsid w:val="008A15B2"/>
    <w:rPr>
      <w:color w:val="auto"/>
    </w:rPr>
  </w:style>
  <w:style w:type="paragraph" w:customStyle="1" w:styleId="32">
    <w:name w:val="........ ..... . ........ 3"/>
    <w:basedOn w:val="Default"/>
    <w:next w:val="Default"/>
    <w:uiPriority w:val="99"/>
    <w:rsid w:val="008A15B2"/>
    <w:rPr>
      <w:color w:val="auto"/>
    </w:rPr>
  </w:style>
  <w:style w:type="paragraph" w:styleId="ab">
    <w:name w:val="footnote text"/>
    <w:basedOn w:val="a2"/>
    <w:link w:val="12"/>
    <w:autoRedefine/>
    <w:uiPriority w:val="99"/>
    <w:semiHidden/>
    <w:rsid w:val="005374D3"/>
    <w:pPr>
      <w:ind w:firstLine="709"/>
    </w:pPr>
    <w:rPr>
      <w:color w:val="000000"/>
      <w:sz w:val="20"/>
      <w:szCs w:val="20"/>
    </w:rPr>
  </w:style>
  <w:style w:type="character" w:styleId="ac">
    <w:name w:val="footnote reference"/>
    <w:uiPriority w:val="99"/>
    <w:semiHidden/>
    <w:rsid w:val="005374D3"/>
    <w:rPr>
      <w:sz w:val="28"/>
      <w:szCs w:val="28"/>
      <w:vertAlign w:val="superscript"/>
    </w:rPr>
  </w:style>
  <w:style w:type="character" w:customStyle="1" w:styleId="12">
    <w:name w:val="Текст сноски Знак1"/>
    <w:link w:val="ab"/>
    <w:uiPriority w:val="99"/>
    <w:locked/>
    <w:rsid w:val="00F132D4"/>
    <w:rPr>
      <w:color w:val="000000"/>
      <w:lang w:val="ru-RU" w:eastAsia="ru-RU"/>
    </w:rPr>
  </w:style>
  <w:style w:type="paragraph" w:styleId="ad">
    <w:name w:val="Normal (Web)"/>
    <w:basedOn w:val="a2"/>
    <w:uiPriority w:val="99"/>
    <w:rsid w:val="005374D3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e">
    <w:name w:val="header"/>
    <w:basedOn w:val="a2"/>
    <w:next w:val="af"/>
    <w:link w:val="13"/>
    <w:uiPriority w:val="99"/>
    <w:rsid w:val="005374D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f0">
    <w:name w:val="footer"/>
    <w:basedOn w:val="a2"/>
    <w:link w:val="af1"/>
    <w:uiPriority w:val="99"/>
    <w:semiHidden/>
    <w:rsid w:val="005374D3"/>
    <w:pPr>
      <w:tabs>
        <w:tab w:val="center" w:pos="4819"/>
        <w:tab w:val="right" w:pos="9639"/>
      </w:tabs>
      <w:ind w:firstLine="709"/>
    </w:pPr>
  </w:style>
  <w:style w:type="character" w:customStyle="1" w:styleId="13">
    <w:name w:val="Верхний колонтитул Знак1"/>
    <w:link w:val="ae"/>
    <w:uiPriority w:val="99"/>
    <w:locked/>
    <w:rsid w:val="008B3A4E"/>
    <w:rPr>
      <w:noProof/>
      <w:kern w:val="16"/>
      <w:sz w:val="28"/>
      <w:szCs w:val="28"/>
      <w:lang w:val="ru-RU" w:eastAsia="ru-RU"/>
    </w:rPr>
  </w:style>
  <w:style w:type="paragraph" w:customStyle="1" w:styleId="f">
    <w:name w:val="f"/>
    <w:basedOn w:val="a2"/>
    <w:uiPriority w:val="99"/>
    <w:rsid w:val="004C58F4"/>
    <w:pPr>
      <w:ind w:left="480" w:firstLine="709"/>
    </w:pPr>
  </w:style>
  <w:style w:type="character" w:customStyle="1" w:styleId="210">
    <w:name w:val="Знак Знак21"/>
    <w:uiPriority w:val="99"/>
    <w:semiHidden/>
    <w:locked/>
    <w:rsid w:val="005374D3"/>
    <w:rPr>
      <w:noProof/>
      <w:kern w:val="16"/>
      <w:sz w:val="28"/>
      <w:szCs w:val="28"/>
      <w:lang w:val="ru-RU" w:eastAsia="ru-RU"/>
    </w:rPr>
  </w:style>
  <w:style w:type="character" w:styleId="af2">
    <w:name w:val="Hyperlink"/>
    <w:uiPriority w:val="99"/>
    <w:rsid w:val="005374D3"/>
    <w:rPr>
      <w:color w:val="auto"/>
      <w:sz w:val="28"/>
      <w:szCs w:val="28"/>
      <w:u w:val="single"/>
      <w:vertAlign w:val="baseline"/>
    </w:rPr>
  </w:style>
  <w:style w:type="paragraph" w:customStyle="1" w:styleId="u">
    <w:name w:val="u"/>
    <w:basedOn w:val="a2"/>
    <w:uiPriority w:val="99"/>
    <w:rsid w:val="004C5E56"/>
    <w:pPr>
      <w:ind w:firstLine="390"/>
    </w:pPr>
  </w:style>
  <w:style w:type="paragraph" w:customStyle="1" w:styleId="uni">
    <w:name w:val="uni"/>
    <w:basedOn w:val="a2"/>
    <w:uiPriority w:val="99"/>
    <w:rsid w:val="004C5E56"/>
    <w:pPr>
      <w:ind w:firstLine="390"/>
    </w:pPr>
  </w:style>
  <w:style w:type="paragraph" w:customStyle="1" w:styleId="unip">
    <w:name w:val="unip"/>
    <w:basedOn w:val="a2"/>
    <w:uiPriority w:val="99"/>
    <w:rsid w:val="004C5E56"/>
    <w:pPr>
      <w:ind w:firstLine="390"/>
    </w:pPr>
  </w:style>
  <w:style w:type="paragraph" w:styleId="af3">
    <w:name w:val="TOC Heading"/>
    <w:basedOn w:val="1"/>
    <w:next w:val="a2"/>
    <w:uiPriority w:val="99"/>
    <w:qFormat/>
    <w:rsid w:val="00B6150C"/>
    <w:pPr>
      <w:keepLines/>
      <w:spacing w:before="480" w:line="276" w:lineRule="auto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5374D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374D3"/>
    <w:pPr>
      <w:tabs>
        <w:tab w:val="left" w:leader="dot" w:pos="3500"/>
      </w:tabs>
      <w:ind w:firstLine="0"/>
      <w:jc w:val="left"/>
    </w:pPr>
    <w:rPr>
      <w:smallCaps/>
    </w:rPr>
  </w:style>
  <w:style w:type="character" w:styleId="af4">
    <w:name w:val="FollowedHyperlink"/>
    <w:uiPriority w:val="99"/>
    <w:semiHidden/>
    <w:rsid w:val="00081D51"/>
    <w:rPr>
      <w:color w:val="800080"/>
      <w:u w:val="single"/>
    </w:rPr>
  </w:style>
  <w:style w:type="table" w:styleId="-1">
    <w:name w:val="Table Web 1"/>
    <w:basedOn w:val="a4"/>
    <w:uiPriority w:val="99"/>
    <w:rsid w:val="005374D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ody Text"/>
    <w:basedOn w:val="a2"/>
    <w:link w:val="af5"/>
    <w:uiPriority w:val="99"/>
    <w:rsid w:val="005374D3"/>
    <w:pPr>
      <w:ind w:firstLine="709"/>
    </w:pPr>
  </w:style>
  <w:style w:type="character" w:customStyle="1" w:styleId="af5">
    <w:name w:val="Основной текст Знак"/>
    <w:link w:val="af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6">
    <w:name w:val="Верхний колонтитул Знак"/>
    <w:uiPriority w:val="99"/>
    <w:rsid w:val="005374D3"/>
    <w:rPr>
      <w:kern w:val="16"/>
      <w:sz w:val="24"/>
      <w:szCs w:val="24"/>
    </w:rPr>
  </w:style>
  <w:style w:type="paragraph" w:customStyle="1" w:styleId="af7">
    <w:name w:val="выделение"/>
    <w:uiPriority w:val="99"/>
    <w:rsid w:val="005374D3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8"/>
    <w:uiPriority w:val="99"/>
    <w:rsid w:val="005374D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5374D3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5">
    <w:name w:val="Текст Знак1"/>
    <w:link w:val="afa"/>
    <w:uiPriority w:val="99"/>
    <w:locked/>
    <w:rsid w:val="005374D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5"/>
    <w:uiPriority w:val="99"/>
    <w:rsid w:val="005374D3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5374D3"/>
    <w:rPr>
      <w:sz w:val="28"/>
      <w:szCs w:val="28"/>
      <w:lang w:val="ru-RU" w:eastAsia="ru-RU"/>
    </w:rPr>
  </w:style>
  <w:style w:type="character" w:styleId="afc">
    <w:name w:val="endnote reference"/>
    <w:uiPriority w:val="99"/>
    <w:semiHidden/>
    <w:rsid w:val="005374D3"/>
    <w:rPr>
      <w:vertAlign w:val="superscript"/>
    </w:rPr>
  </w:style>
  <w:style w:type="paragraph" w:customStyle="1" w:styleId="a0">
    <w:name w:val="лит"/>
    <w:autoRedefine/>
    <w:uiPriority w:val="99"/>
    <w:rsid w:val="005374D3"/>
    <w:pPr>
      <w:numPr>
        <w:numId w:val="10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d">
    <w:name w:val="литера"/>
    <w:uiPriority w:val="99"/>
    <w:rsid w:val="005374D3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e">
    <w:name w:val="page number"/>
    <w:uiPriority w:val="99"/>
    <w:rsid w:val="005374D3"/>
    <w:rPr>
      <w:rFonts w:ascii="Times New Roman" w:hAnsi="Times New Roman" w:cs="Times New Roman"/>
      <w:sz w:val="28"/>
      <w:szCs w:val="28"/>
    </w:rPr>
  </w:style>
  <w:style w:type="character" w:customStyle="1" w:styleId="aff">
    <w:name w:val="номер страницы"/>
    <w:uiPriority w:val="99"/>
    <w:rsid w:val="005374D3"/>
    <w:rPr>
      <w:sz w:val="28"/>
      <w:szCs w:val="28"/>
    </w:rPr>
  </w:style>
  <w:style w:type="paragraph" w:customStyle="1" w:styleId="aff0">
    <w:name w:val="Обычный +"/>
    <w:basedOn w:val="a2"/>
    <w:autoRedefine/>
    <w:uiPriority w:val="99"/>
    <w:rsid w:val="005374D3"/>
    <w:pPr>
      <w:ind w:firstLine="709"/>
    </w:pPr>
  </w:style>
  <w:style w:type="paragraph" w:styleId="33">
    <w:name w:val="toc 3"/>
    <w:basedOn w:val="a2"/>
    <w:next w:val="a2"/>
    <w:autoRedefine/>
    <w:uiPriority w:val="99"/>
    <w:semiHidden/>
    <w:rsid w:val="005374D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374D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74D3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5374D3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4">
    <w:name w:val="Body Text Indent 3"/>
    <w:basedOn w:val="a2"/>
    <w:link w:val="35"/>
    <w:uiPriority w:val="99"/>
    <w:rsid w:val="005374D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f1">
    <w:name w:val="Table Grid"/>
    <w:basedOn w:val="a4"/>
    <w:uiPriority w:val="99"/>
    <w:rsid w:val="005374D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uiPriority w:val="99"/>
    <w:rsid w:val="005374D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374D3"/>
    <w:pPr>
      <w:numPr>
        <w:numId w:val="11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74D3"/>
    <w:pPr>
      <w:numPr>
        <w:numId w:val="12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5374D3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5374D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374D3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5374D3"/>
    <w:rPr>
      <w:i/>
      <w:iCs/>
    </w:rPr>
  </w:style>
  <w:style w:type="paragraph" w:customStyle="1" w:styleId="aff3">
    <w:name w:val="ТАБЛИЦА"/>
    <w:next w:val="a2"/>
    <w:autoRedefine/>
    <w:uiPriority w:val="99"/>
    <w:rsid w:val="005374D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4">
    <w:name w:val="Стиль ТАБЛИЦА + Междустр.интервал:  полуторный"/>
    <w:basedOn w:val="aff3"/>
    <w:uiPriority w:val="99"/>
    <w:rsid w:val="005374D3"/>
  </w:style>
  <w:style w:type="paragraph" w:customStyle="1" w:styleId="16">
    <w:name w:val="Стиль ТАБЛИЦА + Междустр.интервал:  полуторный1"/>
    <w:basedOn w:val="aff3"/>
    <w:autoRedefine/>
    <w:uiPriority w:val="99"/>
    <w:rsid w:val="005374D3"/>
  </w:style>
  <w:style w:type="table" w:customStyle="1" w:styleId="17">
    <w:name w:val="Стиль таблицы1"/>
    <w:uiPriority w:val="99"/>
    <w:rsid w:val="005374D3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autoRedefine/>
    <w:uiPriority w:val="99"/>
    <w:rsid w:val="005374D3"/>
    <w:pPr>
      <w:jc w:val="center"/>
    </w:pPr>
    <w:rPr>
      <w:rFonts w:ascii="Times New Roman" w:eastAsia="Times New Roman" w:hAnsi="Times New Roman"/>
    </w:rPr>
  </w:style>
  <w:style w:type="paragraph" w:styleId="aff6">
    <w:name w:val="endnote text"/>
    <w:basedOn w:val="a2"/>
    <w:link w:val="aff7"/>
    <w:autoRedefine/>
    <w:uiPriority w:val="99"/>
    <w:semiHidden/>
    <w:rsid w:val="005374D3"/>
    <w:pPr>
      <w:ind w:firstLine="709"/>
    </w:pPr>
    <w:rPr>
      <w:sz w:val="20"/>
      <w:szCs w:val="20"/>
    </w:rPr>
  </w:style>
  <w:style w:type="character" w:customStyle="1" w:styleId="aff7">
    <w:name w:val="Текст концевой сноски Знак"/>
    <w:link w:val="aff6"/>
    <w:uiPriority w:val="99"/>
    <w:semiHidden/>
    <w:rPr>
      <w:rFonts w:ascii="Times New Roman" w:eastAsia="Times New Roman" w:hAnsi="Times New Roman"/>
      <w:sz w:val="20"/>
      <w:szCs w:val="20"/>
    </w:rPr>
  </w:style>
  <w:style w:type="character" w:customStyle="1" w:styleId="aff8">
    <w:name w:val="Текст сноски Знак"/>
    <w:uiPriority w:val="99"/>
    <w:rsid w:val="005374D3"/>
    <w:rPr>
      <w:color w:val="000000"/>
      <w:lang w:val="ru-RU" w:eastAsia="ru-RU"/>
    </w:rPr>
  </w:style>
  <w:style w:type="paragraph" w:customStyle="1" w:styleId="aff9">
    <w:name w:val="титут"/>
    <w:autoRedefine/>
    <w:uiPriority w:val="99"/>
    <w:rsid w:val="005374D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4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9642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9657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4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964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9656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4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965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9660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4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966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4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9661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2966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42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9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76429658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5419</Words>
  <Characters>30891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Microsoft</Company>
  <LinksUpToDate>false</LinksUpToDate>
  <CharactersWithSpaces>36238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alex</dc:creator>
  <cp:keywords/>
  <dc:description/>
  <cp:lastModifiedBy>admin</cp:lastModifiedBy>
  <cp:revision>2</cp:revision>
  <cp:lastPrinted>2010-03-29T14:13:00Z</cp:lastPrinted>
  <dcterms:created xsi:type="dcterms:W3CDTF">2014-03-07T00:35:00Z</dcterms:created>
  <dcterms:modified xsi:type="dcterms:W3CDTF">2014-03-07T00:35:00Z</dcterms:modified>
</cp:coreProperties>
</file>