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56" w:rsidRPr="0010400E" w:rsidRDefault="00060456" w:rsidP="0010400E">
      <w:pPr>
        <w:pStyle w:val="1"/>
        <w:spacing w:before="0" w:after="0" w:line="360" w:lineRule="auto"/>
        <w:ind w:firstLine="709"/>
        <w:jc w:val="center"/>
        <w:rPr>
          <w:rFonts w:ascii="Times New Roman" w:hAnsi="Times New Roman" w:cs="Times New Roman"/>
          <w:sz w:val="28"/>
          <w:szCs w:val="24"/>
        </w:rPr>
      </w:pPr>
      <w:bookmarkStart w:id="0" w:name="_Toc108950670"/>
      <w:bookmarkStart w:id="1" w:name="Полезная_модель_как_оъбъект_правовой_охр"/>
      <w:r w:rsidRPr="0010400E">
        <w:rPr>
          <w:rFonts w:ascii="Times New Roman" w:hAnsi="Times New Roman" w:cs="Times New Roman"/>
          <w:sz w:val="28"/>
          <w:szCs w:val="24"/>
        </w:rPr>
        <w:t>Оглавление</w:t>
      </w:r>
      <w:bookmarkEnd w:id="0"/>
    </w:p>
    <w:p w:rsidR="00060456" w:rsidRPr="0010400E" w:rsidRDefault="00060456" w:rsidP="0010400E">
      <w:pPr>
        <w:pStyle w:val="11"/>
        <w:tabs>
          <w:tab w:val="right" w:leader="underscore" w:pos="9345"/>
        </w:tabs>
        <w:spacing w:before="0" w:line="360" w:lineRule="auto"/>
        <w:jc w:val="both"/>
        <w:rPr>
          <w:b w:val="0"/>
          <w:bCs w:val="0"/>
          <w:i w:val="0"/>
          <w:iCs w:val="0"/>
          <w:noProof/>
          <w:sz w:val="28"/>
        </w:rPr>
      </w:pPr>
    </w:p>
    <w:p w:rsidR="00060456" w:rsidRPr="0010400E" w:rsidRDefault="00060456" w:rsidP="0010400E">
      <w:pPr>
        <w:pStyle w:val="11"/>
        <w:tabs>
          <w:tab w:val="right" w:leader="underscore" w:pos="9345"/>
        </w:tabs>
        <w:spacing w:before="0" w:line="360" w:lineRule="auto"/>
        <w:jc w:val="both"/>
        <w:rPr>
          <w:b w:val="0"/>
          <w:bCs w:val="0"/>
          <w:i w:val="0"/>
          <w:iCs w:val="0"/>
          <w:noProof/>
          <w:sz w:val="28"/>
        </w:rPr>
      </w:pPr>
      <w:r w:rsidRPr="008D1CC0">
        <w:rPr>
          <w:rStyle w:val="a3"/>
          <w:b w:val="0"/>
          <w:i w:val="0"/>
          <w:noProof/>
          <w:color w:val="auto"/>
          <w:sz w:val="28"/>
          <w:u w:val="none"/>
        </w:rPr>
        <w:t>Введение</w:t>
      </w:r>
      <w:r w:rsidRPr="0010400E">
        <w:rPr>
          <w:b w:val="0"/>
          <w:i w:val="0"/>
          <w:noProof/>
          <w:webHidden/>
          <w:sz w:val="28"/>
        </w:rPr>
        <w:tab/>
        <w:t>2</w:t>
      </w:r>
    </w:p>
    <w:p w:rsidR="00060456" w:rsidRPr="0010400E" w:rsidRDefault="00060456" w:rsidP="0010400E">
      <w:pPr>
        <w:pStyle w:val="11"/>
        <w:tabs>
          <w:tab w:val="right" w:leader="underscore" w:pos="9345"/>
        </w:tabs>
        <w:spacing w:before="0" w:line="360" w:lineRule="auto"/>
        <w:jc w:val="both"/>
        <w:rPr>
          <w:b w:val="0"/>
          <w:bCs w:val="0"/>
          <w:i w:val="0"/>
          <w:iCs w:val="0"/>
          <w:noProof/>
          <w:sz w:val="28"/>
        </w:rPr>
      </w:pPr>
      <w:r w:rsidRPr="008D1CC0">
        <w:rPr>
          <w:rStyle w:val="a3"/>
          <w:b w:val="0"/>
          <w:i w:val="0"/>
          <w:noProof/>
          <w:color w:val="auto"/>
          <w:sz w:val="28"/>
          <w:u w:val="none"/>
        </w:rPr>
        <w:t>1. Правовая охрана полезной модели</w:t>
      </w:r>
      <w:r w:rsidRPr="0010400E">
        <w:rPr>
          <w:b w:val="0"/>
          <w:i w:val="0"/>
          <w:noProof/>
          <w:webHidden/>
          <w:sz w:val="28"/>
        </w:rPr>
        <w:tab/>
        <w:t>3</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1.1. Полезная модель как объект правовой охраны</w:t>
      </w:r>
      <w:r w:rsidRPr="0010400E">
        <w:rPr>
          <w:b w:val="0"/>
          <w:noProof/>
          <w:webHidden/>
          <w:sz w:val="28"/>
        </w:rPr>
        <w:tab/>
        <w:t>3</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1.2. Особенности проверки заявки на полезную модель</w:t>
      </w:r>
      <w:r w:rsidRPr="0010400E">
        <w:rPr>
          <w:b w:val="0"/>
          <w:noProof/>
          <w:webHidden/>
          <w:sz w:val="28"/>
        </w:rPr>
        <w:tab/>
        <w:t>4</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1.3. Временная правовая охрана</w:t>
      </w:r>
      <w:r w:rsidRPr="0010400E">
        <w:rPr>
          <w:b w:val="0"/>
          <w:noProof/>
          <w:webHidden/>
          <w:sz w:val="28"/>
        </w:rPr>
        <w:tab/>
        <w:t>5</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1.4. Преобразование заявки</w:t>
      </w:r>
      <w:r w:rsidRPr="0010400E">
        <w:rPr>
          <w:b w:val="0"/>
          <w:noProof/>
          <w:webHidden/>
          <w:sz w:val="28"/>
        </w:rPr>
        <w:tab/>
        <w:t>5</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1.5. Особенности составления, подачи и рассмотрения заявки на выдачу свидетельства на полезную модель.</w:t>
      </w:r>
      <w:r w:rsidRPr="0010400E">
        <w:rPr>
          <w:b w:val="0"/>
          <w:noProof/>
          <w:webHidden/>
          <w:sz w:val="28"/>
        </w:rPr>
        <w:tab/>
        <w:t>6</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1.5.1. Составление заявки</w:t>
      </w:r>
      <w:r w:rsidRPr="0010400E">
        <w:rPr>
          <w:noProof/>
          <w:webHidden/>
          <w:sz w:val="28"/>
        </w:rPr>
        <w:tab/>
        <w:t>6</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1.5.2. Новизна</w:t>
      </w:r>
      <w:r w:rsidRPr="0010400E">
        <w:rPr>
          <w:noProof/>
          <w:webHidden/>
          <w:sz w:val="28"/>
        </w:rPr>
        <w:tab/>
        <w:t>8</w:t>
      </w:r>
    </w:p>
    <w:p w:rsidR="00060456" w:rsidRPr="0010400E" w:rsidRDefault="00060456" w:rsidP="0010400E">
      <w:pPr>
        <w:pStyle w:val="11"/>
        <w:tabs>
          <w:tab w:val="right" w:leader="underscore" w:pos="9345"/>
        </w:tabs>
        <w:spacing w:before="0" w:line="360" w:lineRule="auto"/>
        <w:jc w:val="both"/>
        <w:rPr>
          <w:b w:val="0"/>
          <w:bCs w:val="0"/>
          <w:i w:val="0"/>
          <w:iCs w:val="0"/>
          <w:noProof/>
          <w:sz w:val="28"/>
        </w:rPr>
      </w:pPr>
      <w:r w:rsidRPr="008D1CC0">
        <w:rPr>
          <w:rStyle w:val="a3"/>
          <w:b w:val="0"/>
          <w:i w:val="0"/>
          <w:noProof/>
          <w:color w:val="auto"/>
          <w:sz w:val="28"/>
          <w:u w:val="none"/>
        </w:rPr>
        <w:t>2. Составление и подача заявки на полезную модель</w:t>
      </w:r>
      <w:r w:rsidRPr="0010400E">
        <w:rPr>
          <w:b w:val="0"/>
          <w:i w:val="0"/>
          <w:noProof/>
          <w:webHidden/>
          <w:sz w:val="28"/>
        </w:rPr>
        <w:tab/>
        <w:t>9</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2.1. Подача заявки на выдачу патента на полезную модель (далее - заявка)</w:t>
      </w:r>
      <w:r w:rsidRPr="0010400E">
        <w:rPr>
          <w:b w:val="0"/>
          <w:noProof/>
          <w:webHidden/>
          <w:sz w:val="28"/>
        </w:rPr>
        <w:tab/>
        <w:t>9</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2.1.1. Лицо, имеющее право на подачу заявки</w:t>
      </w:r>
      <w:r w:rsidRPr="0010400E">
        <w:rPr>
          <w:noProof/>
          <w:webHidden/>
          <w:sz w:val="28"/>
        </w:rPr>
        <w:tab/>
        <w:t>9</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2.1.2. Процедура подачи заявки</w:t>
      </w:r>
      <w:r w:rsidRPr="0010400E">
        <w:rPr>
          <w:noProof/>
          <w:webHidden/>
          <w:sz w:val="28"/>
        </w:rPr>
        <w:tab/>
        <w:t>9</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2.2. Заявка на полезную модель</w:t>
      </w:r>
      <w:r w:rsidRPr="0010400E">
        <w:rPr>
          <w:b w:val="0"/>
          <w:noProof/>
          <w:webHidden/>
          <w:sz w:val="28"/>
        </w:rPr>
        <w:tab/>
        <w:t>9</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2.2.1. Объект полезной модели</w:t>
      </w:r>
      <w:r w:rsidRPr="0010400E">
        <w:rPr>
          <w:noProof/>
          <w:webHidden/>
          <w:sz w:val="28"/>
        </w:rPr>
        <w:tab/>
        <w:t>9</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2.2.2. Предложения, которые не охраняются в качестве полезных моделей</w:t>
      </w:r>
      <w:r w:rsidRPr="0010400E">
        <w:rPr>
          <w:noProof/>
          <w:webHidden/>
          <w:sz w:val="28"/>
        </w:rPr>
        <w:tab/>
        <w:t>10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2.2.3. Требование единства полезной модели</w:t>
      </w:r>
      <w:r w:rsidRPr="0010400E">
        <w:rPr>
          <w:noProof/>
          <w:webHidden/>
          <w:sz w:val="28"/>
        </w:rPr>
        <w:tab/>
        <w:t>10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2.2.4. Состав заявки</w:t>
      </w:r>
      <w:r w:rsidRPr="0010400E">
        <w:rPr>
          <w:noProof/>
          <w:webHidden/>
          <w:sz w:val="28"/>
        </w:rPr>
        <w:tab/>
        <w:t>11</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2.2.5. Документы, прилагаемые к заявке</w:t>
      </w:r>
      <w:r w:rsidRPr="0010400E">
        <w:rPr>
          <w:noProof/>
          <w:webHidden/>
          <w:sz w:val="28"/>
        </w:rPr>
        <w:tab/>
        <w:t>11</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2.2.6. Представление документов</w:t>
      </w:r>
      <w:r w:rsidRPr="0010400E">
        <w:rPr>
          <w:noProof/>
          <w:webHidden/>
          <w:sz w:val="28"/>
        </w:rPr>
        <w:tab/>
        <w:t>11</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2.3. Содержание документов заявки</w:t>
      </w:r>
      <w:r w:rsidRPr="0010400E">
        <w:rPr>
          <w:b w:val="0"/>
          <w:noProof/>
          <w:webHidden/>
          <w:sz w:val="28"/>
        </w:rPr>
        <w:tab/>
        <w:t>12</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2.3.1. Заявление о выдаче патента</w:t>
      </w:r>
      <w:r w:rsidRPr="0010400E">
        <w:rPr>
          <w:noProof/>
          <w:webHidden/>
          <w:sz w:val="28"/>
        </w:rPr>
        <w:tab/>
        <w:t>12</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2.3.2. Описание полезной модели</w:t>
      </w:r>
      <w:r w:rsidRPr="0010400E">
        <w:rPr>
          <w:noProof/>
          <w:webHidden/>
          <w:sz w:val="28"/>
        </w:rPr>
        <w:tab/>
        <w:t>14</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2.3.3. Формула полезной модели</w:t>
      </w:r>
      <w:r w:rsidRPr="0010400E">
        <w:rPr>
          <w:noProof/>
          <w:webHidden/>
          <w:sz w:val="28"/>
        </w:rPr>
        <w:tab/>
        <w:t>17</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2.3.4. Материалы, поясняющие сущность полезной модели</w:t>
      </w:r>
      <w:r w:rsidRPr="0010400E">
        <w:rPr>
          <w:noProof/>
          <w:webHidden/>
          <w:sz w:val="28"/>
        </w:rPr>
        <w:tab/>
        <w:t>19</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2.3.5. Реферат</w:t>
      </w:r>
      <w:r w:rsidRPr="0010400E">
        <w:rPr>
          <w:noProof/>
          <w:webHidden/>
          <w:sz w:val="28"/>
        </w:rPr>
        <w:tab/>
        <w:t>19</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2.4. Недопустимые элементы</w:t>
      </w:r>
      <w:r w:rsidRPr="0010400E">
        <w:rPr>
          <w:b w:val="0"/>
          <w:noProof/>
          <w:webHidden/>
          <w:sz w:val="28"/>
        </w:rPr>
        <w:tab/>
        <w:t>19</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2.5. Терминология и обозначения</w:t>
      </w:r>
      <w:r w:rsidRPr="0010400E">
        <w:rPr>
          <w:b w:val="0"/>
          <w:noProof/>
          <w:webHidden/>
          <w:sz w:val="28"/>
        </w:rPr>
        <w:tab/>
        <w:t>20</w:t>
      </w:r>
    </w:p>
    <w:p w:rsidR="00060456" w:rsidRPr="0010400E" w:rsidRDefault="00060456" w:rsidP="0010400E">
      <w:pPr>
        <w:pStyle w:val="22"/>
        <w:tabs>
          <w:tab w:val="right" w:leader="underscore" w:pos="9345"/>
        </w:tabs>
        <w:spacing w:before="0" w:line="360" w:lineRule="auto"/>
        <w:ind w:left="0"/>
        <w:jc w:val="both"/>
        <w:rPr>
          <w:b w:val="0"/>
          <w:bCs w:val="0"/>
          <w:noProof/>
          <w:sz w:val="28"/>
          <w:szCs w:val="24"/>
        </w:rPr>
      </w:pPr>
      <w:r w:rsidRPr="008D1CC0">
        <w:rPr>
          <w:rStyle w:val="a3"/>
          <w:b w:val="0"/>
          <w:noProof/>
          <w:color w:val="auto"/>
          <w:sz w:val="28"/>
          <w:u w:val="none"/>
        </w:rPr>
        <w:t>2.6. Оформление документов заявки</w:t>
      </w:r>
      <w:r w:rsidRPr="0010400E">
        <w:rPr>
          <w:b w:val="0"/>
          <w:noProof/>
          <w:webHidden/>
          <w:sz w:val="28"/>
        </w:rPr>
        <w:tab/>
        <w:t>20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2.6.1. Пригодность для репродуцирования</w:t>
      </w:r>
      <w:r w:rsidRPr="0010400E">
        <w:rPr>
          <w:noProof/>
          <w:webHidden/>
          <w:sz w:val="28"/>
        </w:rPr>
        <w:tab/>
        <w:t>20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2.6.2. Отдельные листы, размер листов</w:t>
      </w:r>
      <w:r w:rsidRPr="0010400E">
        <w:rPr>
          <w:noProof/>
          <w:webHidden/>
          <w:sz w:val="28"/>
        </w:rPr>
        <w:tab/>
        <w:t>20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2.6.4. Нумерация листов</w:t>
      </w:r>
      <w:r w:rsidRPr="0010400E">
        <w:rPr>
          <w:noProof/>
          <w:webHidden/>
          <w:sz w:val="28"/>
        </w:rPr>
        <w:tab/>
        <w:t>20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2.6.5. Написание текста</w:t>
      </w:r>
      <w:r w:rsidRPr="0010400E">
        <w:rPr>
          <w:noProof/>
          <w:webHidden/>
          <w:sz w:val="28"/>
        </w:rPr>
        <w:tab/>
        <w:t>20</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2.6.6. Химические формулы</w:t>
      </w:r>
      <w:r w:rsidRPr="0010400E">
        <w:rPr>
          <w:noProof/>
          <w:webHidden/>
          <w:sz w:val="28"/>
        </w:rPr>
        <w:tab/>
        <w:t>21</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2.6.7. Математические формулы и символы</w:t>
      </w:r>
      <w:r w:rsidRPr="0010400E">
        <w:rPr>
          <w:noProof/>
          <w:webHidden/>
          <w:sz w:val="28"/>
        </w:rPr>
        <w:tab/>
        <w:t>21</w:t>
      </w:r>
    </w:p>
    <w:p w:rsidR="00060456" w:rsidRPr="0010400E" w:rsidRDefault="00060456" w:rsidP="0010400E">
      <w:pPr>
        <w:pStyle w:val="31"/>
        <w:tabs>
          <w:tab w:val="right" w:leader="underscore" w:pos="9345"/>
        </w:tabs>
        <w:spacing w:line="360" w:lineRule="auto"/>
        <w:ind w:left="0"/>
        <w:jc w:val="both"/>
        <w:rPr>
          <w:noProof/>
          <w:sz w:val="28"/>
          <w:szCs w:val="24"/>
        </w:rPr>
      </w:pPr>
      <w:r w:rsidRPr="008D1CC0">
        <w:rPr>
          <w:rStyle w:val="a3"/>
          <w:noProof/>
          <w:color w:val="auto"/>
          <w:kern w:val="32"/>
          <w:sz w:val="28"/>
          <w:u w:val="none"/>
        </w:rPr>
        <w:t>2.6.8. Графические изображения</w:t>
      </w:r>
      <w:r w:rsidRPr="0010400E">
        <w:rPr>
          <w:noProof/>
          <w:webHidden/>
          <w:sz w:val="28"/>
        </w:rPr>
        <w:tab/>
        <w:t>21</w:t>
      </w:r>
    </w:p>
    <w:p w:rsidR="00060456" w:rsidRPr="0010400E" w:rsidRDefault="00060456" w:rsidP="0010400E">
      <w:pPr>
        <w:pStyle w:val="11"/>
        <w:tabs>
          <w:tab w:val="right" w:leader="underscore" w:pos="9345"/>
        </w:tabs>
        <w:spacing w:before="0" w:line="360" w:lineRule="auto"/>
        <w:jc w:val="both"/>
        <w:rPr>
          <w:b w:val="0"/>
          <w:bCs w:val="0"/>
          <w:i w:val="0"/>
          <w:iCs w:val="0"/>
          <w:noProof/>
          <w:sz w:val="28"/>
        </w:rPr>
      </w:pPr>
      <w:r w:rsidRPr="008D1CC0">
        <w:rPr>
          <w:rStyle w:val="a3"/>
          <w:b w:val="0"/>
          <w:i w:val="0"/>
          <w:noProof/>
          <w:color w:val="auto"/>
          <w:sz w:val="28"/>
          <w:u w:val="none"/>
        </w:rPr>
        <w:t>Заключение</w:t>
      </w:r>
      <w:r w:rsidRPr="0010400E">
        <w:rPr>
          <w:b w:val="0"/>
          <w:i w:val="0"/>
          <w:noProof/>
          <w:webHidden/>
          <w:sz w:val="28"/>
        </w:rPr>
        <w:tab/>
        <w:t>23</w:t>
      </w:r>
    </w:p>
    <w:p w:rsidR="00060456" w:rsidRPr="0010400E" w:rsidRDefault="00060456" w:rsidP="0010400E">
      <w:pPr>
        <w:pStyle w:val="11"/>
        <w:tabs>
          <w:tab w:val="right" w:leader="underscore" w:pos="9345"/>
        </w:tabs>
        <w:spacing w:before="0" w:line="360" w:lineRule="auto"/>
        <w:jc w:val="both"/>
        <w:rPr>
          <w:b w:val="0"/>
          <w:bCs w:val="0"/>
          <w:i w:val="0"/>
          <w:iCs w:val="0"/>
          <w:noProof/>
          <w:sz w:val="28"/>
        </w:rPr>
      </w:pPr>
      <w:r w:rsidRPr="008D1CC0">
        <w:rPr>
          <w:rStyle w:val="a3"/>
          <w:b w:val="0"/>
          <w:i w:val="0"/>
          <w:noProof/>
          <w:color w:val="auto"/>
          <w:sz w:val="28"/>
          <w:u w:val="none"/>
        </w:rPr>
        <w:t>Список литературы</w:t>
      </w:r>
      <w:r w:rsidRPr="0010400E">
        <w:rPr>
          <w:b w:val="0"/>
          <w:i w:val="0"/>
          <w:noProof/>
          <w:webHidden/>
          <w:sz w:val="28"/>
        </w:rPr>
        <w:tab/>
        <w:t>24</w:t>
      </w:r>
    </w:p>
    <w:p w:rsidR="00B62375" w:rsidRPr="0010400E" w:rsidRDefault="00060456" w:rsidP="0010400E">
      <w:pPr>
        <w:pStyle w:val="1"/>
        <w:spacing w:before="0" w:after="0" w:line="360" w:lineRule="auto"/>
        <w:ind w:firstLine="709"/>
        <w:jc w:val="center"/>
        <w:rPr>
          <w:rFonts w:ascii="Times New Roman" w:hAnsi="Times New Roman" w:cs="Times New Roman"/>
          <w:sz w:val="28"/>
          <w:szCs w:val="24"/>
        </w:rPr>
      </w:pPr>
      <w:r w:rsidRPr="0010400E">
        <w:rPr>
          <w:rFonts w:ascii="Times New Roman" w:hAnsi="Times New Roman" w:cs="Times New Roman"/>
          <w:b w:val="0"/>
          <w:sz w:val="28"/>
          <w:szCs w:val="24"/>
        </w:rPr>
        <w:br w:type="page"/>
      </w:r>
      <w:bookmarkStart w:id="2" w:name="_Toc108950671"/>
      <w:r w:rsidR="00B62375" w:rsidRPr="0010400E">
        <w:rPr>
          <w:rFonts w:ascii="Times New Roman" w:hAnsi="Times New Roman" w:cs="Times New Roman"/>
          <w:sz w:val="28"/>
          <w:szCs w:val="24"/>
        </w:rPr>
        <w:t>Введение</w:t>
      </w:r>
      <w:bookmarkEnd w:id="2"/>
    </w:p>
    <w:p w:rsidR="004C312D" w:rsidRPr="0010400E" w:rsidRDefault="004C312D" w:rsidP="0010400E">
      <w:pPr>
        <w:spacing w:line="360" w:lineRule="auto"/>
        <w:ind w:firstLine="709"/>
        <w:jc w:val="both"/>
        <w:rPr>
          <w:sz w:val="28"/>
        </w:rPr>
      </w:pPr>
    </w:p>
    <w:p w:rsidR="004C312D" w:rsidRPr="0010400E" w:rsidRDefault="004C312D" w:rsidP="0010400E">
      <w:pPr>
        <w:spacing w:line="360" w:lineRule="auto"/>
        <w:ind w:firstLine="709"/>
        <w:jc w:val="both"/>
        <w:rPr>
          <w:sz w:val="28"/>
        </w:rPr>
      </w:pPr>
      <w:r w:rsidRPr="0010400E">
        <w:rPr>
          <w:sz w:val="28"/>
        </w:rPr>
        <w:t xml:space="preserve">В 1992 г. в Российской Федерации введена правовая охрана нового для нашей страны объекта промышленной собственности - полезной модели. В этой связи российский законодатель счел необходимым, в отличие от изобретений, в отношении которых указаны только условия их патентоспособности, сформулировать понятие полезной модели (пункт 1 статьи 5 Патентного закона). Это конструктивное выполнение средств производства и предметов потребления, а также их составных частей. Иными словами, объектами полезной модели могут быть только устройства. </w:t>
      </w:r>
    </w:p>
    <w:p w:rsidR="004C312D" w:rsidRPr="0010400E" w:rsidRDefault="004C312D" w:rsidP="0010400E">
      <w:pPr>
        <w:spacing w:line="360" w:lineRule="auto"/>
        <w:ind w:firstLine="709"/>
        <w:jc w:val="both"/>
        <w:rPr>
          <w:sz w:val="28"/>
        </w:rPr>
      </w:pPr>
      <w:r w:rsidRPr="0010400E">
        <w:rPr>
          <w:sz w:val="28"/>
        </w:rPr>
        <w:t xml:space="preserve">В настоящее время правовая охрана полезных моделей (иногда их называют малыми изобретениями) предусмотрена более чем в 40 странах мира. К полезным моделям предъявляются менее строгие требования. Среди условий их патентоспособности - новизна и промышленная применимость, а изобретательский уровень здесь не учитывается. </w:t>
      </w:r>
    </w:p>
    <w:p w:rsidR="004C312D" w:rsidRPr="0010400E" w:rsidRDefault="004C312D" w:rsidP="0010400E">
      <w:pPr>
        <w:spacing w:line="360" w:lineRule="auto"/>
        <w:ind w:firstLine="709"/>
        <w:jc w:val="both"/>
        <w:rPr>
          <w:sz w:val="28"/>
        </w:rPr>
      </w:pPr>
      <w:r w:rsidRPr="0010400E">
        <w:rPr>
          <w:sz w:val="28"/>
        </w:rPr>
        <w:t xml:space="preserve">Критерий промышленной применимости полезной модели идентичен соответствующему критерию, предусмотренному для изобретений. </w:t>
      </w:r>
    </w:p>
    <w:p w:rsidR="004C312D" w:rsidRPr="0010400E" w:rsidRDefault="004C312D" w:rsidP="0010400E">
      <w:pPr>
        <w:spacing w:line="360" w:lineRule="auto"/>
        <w:ind w:firstLine="709"/>
        <w:jc w:val="both"/>
        <w:rPr>
          <w:sz w:val="28"/>
        </w:rPr>
      </w:pPr>
      <w:r w:rsidRPr="0010400E">
        <w:rPr>
          <w:sz w:val="28"/>
        </w:rPr>
        <w:t xml:space="preserve">Неохраноспособны в качестве полезных моделей, помимо тех объектов, которые исключены из патентоспособных изобретений, способы, вещества, штаммы микроорганизмов, культуры клеток растений и животных, а также их применение по новому назначению. </w:t>
      </w:r>
    </w:p>
    <w:p w:rsidR="004C312D" w:rsidRPr="0010400E" w:rsidRDefault="004C312D" w:rsidP="0010400E">
      <w:pPr>
        <w:spacing w:line="360" w:lineRule="auto"/>
        <w:ind w:firstLine="709"/>
        <w:jc w:val="both"/>
        <w:rPr>
          <w:sz w:val="28"/>
        </w:rPr>
      </w:pPr>
      <w:r w:rsidRPr="0010400E">
        <w:rPr>
          <w:sz w:val="28"/>
        </w:rPr>
        <w:t xml:space="preserve">Более детальные требования к полезным моделям закреплены в Правилах составления, подачи и рассмотрения заявки на выдачу свидетельства на полезную модель 1994 г. </w:t>
      </w:r>
    </w:p>
    <w:p w:rsidR="004C312D" w:rsidRPr="0010400E" w:rsidRDefault="004C312D" w:rsidP="0010400E">
      <w:pPr>
        <w:spacing w:line="360" w:lineRule="auto"/>
        <w:ind w:firstLine="709"/>
        <w:jc w:val="both"/>
        <w:rPr>
          <w:sz w:val="28"/>
        </w:rPr>
      </w:pPr>
      <w:r w:rsidRPr="0010400E">
        <w:rPr>
          <w:sz w:val="28"/>
        </w:rPr>
        <w:t xml:space="preserve">На основании перечисленный в статье 5 Патентного закона перечня объектов, не охраняемых патентным законом в качестве полезной модели, следует в каждом случае оценивать, а были ли правомерными действия Роспатента по признанию того или иного объекта в качестве полезной модели, изобретения или промышленного образца, подпадает ли названный объект под законодательное определение "полезной модели". </w:t>
      </w:r>
    </w:p>
    <w:p w:rsidR="004C312D" w:rsidRPr="0010400E" w:rsidRDefault="004C312D" w:rsidP="0010400E">
      <w:pPr>
        <w:spacing w:line="360" w:lineRule="auto"/>
        <w:ind w:firstLine="709"/>
        <w:jc w:val="both"/>
        <w:rPr>
          <w:sz w:val="28"/>
        </w:rPr>
      </w:pPr>
      <w:r w:rsidRPr="0010400E">
        <w:rPr>
          <w:sz w:val="28"/>
        </w:rPr>
        <w:t>Осуществление государственной политики в сфере правовой охраны изобретений, полезных моделей и промышленных образцов и предусмотренных Патентным законом Российской Федерации от 23 сентября 1992 г. № 3517-I  с изменениями и дополнениями, внесенными Федеральным законом от 07 февраля 2003 г. № 22-ФЗ,  введенным в действие с 11.03.2003, за исключением абзацев четырнадцатого и пятнадцатого пункта 2, абзаца восьмого пункта 23, пункта 30 статьи 1 и пункта 1 статьи 7 в части, касающейся секретных изобретений, которые вступают в силу с 1 января 2004 года функций в этой сфере возлагается на федеральный орган исполнительной власти по интеллектуальной собственности. Федеральный орган исполнительной власти по интеллектуальной собственности в случаях, предусмотренных настоящим Законом, издает в соответствии со своей компетенцией нормативные правовые акты о применении настоящего Закона.</w:t>
      </w:r>
    </w:p>
    <w:p w:rsidR="004C312D" w:rsidRPr="0010400E" w:rsidRDefault="004C312D" w:rsidP="0010400E">
      <w:pPr>
        <w:spacing w:line="360" w:lineRule="auto"/>
        <w:ind w:firstLine="709"/>
        <w:jc w:val="both"/>
        <w:rPr>
          <w:sz w:val="28"/>
        </w:rPr>
      </w:pPr>
      <w:r w:rsidRPr="0010400E">
        <w:rPr>
          <w:sz w:val="28"/>
        </w:rPr>
        <w:t>Как следует из всего выше сказанного, следует, что основной целью курсовой работы является изучение вопроса правовой охраны полезных моделей.</w:t>
      </w:r>
    </w:p>
    <w:p w:rsidR="00B93F2C" w:rsidRPr="0010400E" w:rsidRDefault="00B62375" w:rsidP="0010400E">
      <w:pPr>
        <w:pStyle w:val="1"/>
        <w:spacing w:before="0" w:after="0" w:line="360" w:lineRule="auto"/>
        <w:ind w:firstLine="709"/>
        <w:jc w:val="center"/>
        <w:rPr>
          <w:rFonts w:ascii="Times New Roman" w:hAnsi="Times New Roman"/>
          <w:sz w:val="28"/>
        </w:rPr>
      </w:pPr>
      <w:r w:rsidRPr="0010400E">
        <w:rPr>
          <w:rFonts w:ascii="Times New Roman" w:hAnsi="Times New Roman"/>
          <w:b w:val="0"/>
          <w:sz w:val="28"/>
        </w:rPr>
        <w:br w:type="page"/>
      </w:r>
      <w:bookmarkStart w:id="3" w:name="_Toc108950672"/>
      <w:r w:rsidR="00B93F2C" w:rsidRPr="0010400E">
        <w:rPr>
          <w:rFonts w:ascii="Times New Roman" w:hAnsi="Times New Roman"/>
          <w:sz w:val="28"/>
        </w:rPr>
        <w:t>1. Правовая охрана полезной модели</w:t>
      </w:r>
      <w:bookmarkEnd w:id="3"/>
    </w:p>
    <w:p w:rsidR="0010400E" w:rsidRPr="0010400E" w:rsidRDefault="0010400E" w:rsidP="0010400E">
      <w:pPr>
        <w:pStyle w:val="2"/>
        <w:spacing w:before="0" w:after="0" w:line="360" w:lineRule="auto"/>
        <w:ind w:firstLine="709"/>
        <w:jc w:val="center"/>
        <w:rPr>
          <w:rFonts w:ascii="Times New Roman" w:hAnsi="Times New Roman" w:cs="Times New Roman"/>
          <w:i w:val="0"/>
          <w:szCs w:val="24"/>
        </w:rPr>
      </w:pPr>
      <w:bookmarkStart w:id="4" w:name="_Toc108950673"/>
    </w:p>
    <w:p w:rsidR="0056788D" w:rsidRPr="0010400E" w:rsidRDefault="00B93F2C" w:rsidP="0010400E">
      <w:pPr>
        <w:pStyle w:val="2"/>
        <w:spacing w:before="0" w:after="0" w:line="360" w:lineRule="auto"/>
        <w:ind w:firstLine="709"/>
        <w:jc w:val="center"/>
        <w:rPr>
          <w:rFonts w:ascii="Times New Roman" w:hAnsi="Times New Roman" w:cs="Times New Roman"/>
          <w:i w:val="0"/>
          <w:szCs w:val="24"/>
        </w:rPr>
      </w:pPr>
      <w:r w:rsidRPr="0010400E">
        <w:rPr>
          <w:rFonts w:ascii="Times New Roman" w:hAnsi="Times New Roman" w:cs="Times New Roman"/>
          <w:i w:val="0"/>
          <w:szCs w:val="24"/>
        </w:rPr>
        <w:t xml:space="preserve">1.1. </w:t>
      </w:r>
      <w:r w:rsidR="0056788D" w:rsidRPr="0010400E">
        <w:rPr>
          <w:rFonts w:ascii="Times New Roman" w:hAnsi="Times New Roman" w:cs="Times New Roman"/>
          <w:i w:val="0"/>
          <w:szCs w:val="24"/>
        </w:rPr>
        <w:t>Полезная модель как объект правовой охраны</w:t>
      </w:r>
      <w:bookmarkEnd w:id="1"/>
      <w:bookmarkEnd w:id="4"/>
    </w:p>
    <w:p w:rsidR="0010400E" w:rsidRPr="0010400E" w:rsidRDefault="0010400E" w:rsidP="0010400E">
      <w:pPr>
        <w:spacing w:line="360" w:lineRule="auto"/>
        <w:ind w:firstLine="709"/>
        <w:jc w:val="center"/>
        <w:rPr>
          <w:b/>
          <w:sz w:val="28"/>
        </w:rPr>
      </w:pPr>
    </w:p>
    <w:p w:rsidR="00586320" w:rsidRPr="0010400E" w:rsidRDefault="0056788D" w:rsidP="0010400E">
      <w:pPr>
        <w:spacing w:line="360" w:lineRule="auto"/>
        <w:ind w:firstLine="709"/>
        <w:jc w:val="both"/>
        <w:rPr>
          <w:sz w:val="28"/>
        </w:rPr>
      </w:pPr>
      <w:r w:rsidRPr="0010400E">
        <w:rPr>
          <w:sz w:val="28"/>
        </w:rPr>
        <w:t>К полезным моделям относится</w:t>
      </w:r>
      <w:r w:rsidR="0010400E">
        <w:rPr>
          <w:sz w:val="28"/>
        </w:rPr>
        <w:t>[</w:t>
      </w:r>
      <w:r w:rsidR="00586320" w:rsidRPr="0010400E">
        <w:rPr>
          <w:rStyle w:val="a6"/>
          <w:sz w:val="28"/>
          <w:vertAlign w:val="baseline"/>
        </w:rPr>
        <w:footnoteReference w:id="1"/>
      </w:r>
      <w:r w:rsidR="0010400E">
        <w:rPr>
          <w:sz w:val="28"/>
        </w:rPr>
        <w:t>]</w:t>
      </w:r>
      <w:r w:rsidRPr="0010400E">
        <w:rPr>
          <w:sz w:val="28"/>
        </w:rPr>
        <w:t xml:space="preserve"> конструктивное выполнение средств производства и предметов потребления, а также их составных частей. Не трудно видеть, что в качестве полезной модели могут выступать те же средства, что и в качестве объекта изобретения "устройство". </w:t>
      </w:r>
    </w:p>
    <w:p w:rsidR="00586320" w:rsidRPr="0010400E" w:rsidRDefault="0056788D" w:rsidP="0010400E">
      <w:pPr>
        <w:spacing w:line="360" w:lineRule="auto"/>
        <w:ind w:firstLine="709"/>
        <w:jc w:val="both"/>
        <w:rPr>
          <w:sz w:val="28"/>
        </w:rPr>
      </w:pPr>
      <w:r w:rsidRPr="0010400E">
        <w:rPr>
          <w:sz w:val="28"/>
        </w:rPr>
        <w:t xml:space="preserve">Условиями патентоспособности полезной модели являются новизна и промышленная применимость, т.е. в отличие от изобретения к ней не предъявляется требования изобретательского уровня. </w:t>
      </w:r>
    </w:p>
    <w:p w:rsidR="00586320" w:rsidRPr="0010400E" w:rsidRDefault="0056788D" w:rsidP="0010400E">
      <w:pPr>
        <w:spacing w:line="360" w:lineRule="auto"/>
        <w:ind w:firstLine="709"/>
        <w:jc w:val="both"/>
        <w:rPr>
          <w:sz w:val="28"/>
        </w:rPr>
      </w:pPr>
      <w:r w:rsidRPr="0010400E">
        <w:rPr>
          <w:sz w:val="28"/>
        </w:rPr>
        <w:t>Кроме отсутствия "изобретательского уровня" как условия патентоспособности важной особенностью правовой охраны полезной модели является то, что охранный документ на нее выдается без проверки соответствия условиям новизны и промышленной применимости, "под ответственность заявителя без гарантии действительности", как отмечено в пункте 1 статьи 23 Закона</w:t>
      </w:r>
      <w:r w:rsidR="0010400E">
        <w:rPr>
          <w:sz w:val="28"/>
        </w:rPr>
        <w:t>[</w:t>
      </w:r>
      <w:r w:rsidR="00586320" w:rsidRPr="0010400E">
        <w:rPr>
          <w:rStyle w:val="a6"/>
          <w:sz w:val="28"/>
          <w:vertAlign w:val="baseline"/>
        </w:rPr>
        <w:footnoteReference w:id="2"/>
      </w:r>
      <w:r w:rsidR="0010400E">
        <w:rPr>
          <w:sz w:val="28"/>
        </w:rPr>
        <w:t>]</w:t>
      </w:r>
      <w:r w:rsidRPr="0010400E">
        <w:rPr>
          <w:sz w:val="28"/>
        </w:rPr>
        <w:t>. Соответствие полезной модели установленным для нее условиям патентоспособности оценивается только в случае оспаривания охранного документа после его выдачи, причем лишь в пределах мотивов, содержащихся в возражении лица, о</w:t>
      </w:r>
      <w:r w:rsidR="00586320" w:rsidRPr="0010400E">
        <w:rPr>
          <w:sz w:val="28"/>
        </w:rPr>
        <w:t>спаривающего охранный документ</w:t>
      </w:r>
      <w:r w:rsidR="0010400E">
        <w:rPr>
          <w:sz w:val="28"/>
        </w:rPr>
        <w:t>[</w:t>
      </w:r>
      <w:r w:rsidR="00586320" w:rsidRPr="0010400E">
        <w:rPr>
          <w:rStyle w:val="a6"/>
          <w:sz w:val="28"/>
          <w:vertAlign w:val="baseline"/>
        </w:rPr>
        <w:footnoteReference w:id="3"/>
      </w:r>
      <w:r w:rsidR="0010400E">
        <w:rPr>
          <w:sz w:val="28"/>
        </w:rPr>
        <w:t>]</w:t>
      </w:r>
      <w:r w:rsidRPr="0010400E">
        <w:rPr>
          <w:sz w:val="28"/>
        </w:rPr>
        <w:t xml:space="preserve">. </w:t>
      </w:r>
    </w:p>
    <w:p w:rsidR="00586320" w:rsidRPr="0010400E" w:rsidRDefault="0056788D" w:rsidP="0010400E">
      <w:pPr>
        <w:spacing w:line="360" w:lineRule="auto"/>
        <w:ind w:firstLine="709"/>
        <w:jc w:val="both"/>
        <w:rPr>
          <w:sz w:val="28"/>
        </w:rPr>
      </w:pPr>
      <w:r w:rsidRPr="0010400E">
        <w:rPr>
          <w:sz w:val="28"/>
        </w:rPr>
        <w:t xml:space="preserve">Российская Федерация не является "пионером" в вопросах правовой охраны такого объекта промышленной собственности как полезная модель. До введения в действие Патентного закона Российской Федерации, предусматривающего правовой институт полезной модели, такой институт уже существовал в целом ряде стран, в том числе промышленно развитых, таких как ФРГ, Япония, Испания, Италия, Китай, Бразилия и др. Сроки действия охранного документа, выдаваемого на полезную модель, значительно меньше, чем срок действия патента на изобретение и не превышают 10 лет (в Японии), колеблясь в других странах в пределах от 3 до 5 лет. </w:t>
      </w:r>
    </w:p>
    <w:p w:rsidR="00586320" w:rsidRPr="0010400E" w:rsidRDefault="0056788D" w:rsidP="0010400E">
      <w:pPr>
        <w:spacing w:line="360" w:lineRule="auto"/>
        <w:ind w:firstLine="709"/>
        <w:jc w:val="both"/>
        <w:rPr>
          <w:sz w:val="28"/>
        </w:rPr>
      </w:pPr>
      <w:r w:rsidRPr="0010400E">
        <w:rPr>
          <w:sz w:val="28"/>
        </w:rPr>
        <w:t xml:space="preserve">Как правило, к полезным моделям относят конструктивные решения. Иногда это условие не сформулировано явно, но имеет, в конечном счете, указанный смысл. Так, в Китае полезной моделью может быть новое техническое решение, относящееся к форме, структуре при сочетании этих двух элементов продукта, пригодного для практического использования. Такая формулировка исключает охрану в качестве полезной модели способа, а также любого жидкого, газообразного, порошкообразного и т. п. вещества. </w:t>
      </w:r>
    </w:p>
    <w:p w:rsidR="00586320" w:rsidRPr="0010400E" w:rsidRDefault="0056788D" w:rsidP="0010400E">
      <w:pPr>
        <w:spacing w:line="360" w:lineRule="auto"/>
        <w:ind w:firstLine="709"/>
        <w:jc w:val="both"/>
        <w:rPr>
          <w:sz w:val="28"/>
        </w:rPr>
      </w:pPr>
      <w:r w:rsidRPr="0010400E">
        <w:rPr>
          <w:sz w:val="28"/>
        </w:rPr>
        <w:t xml:space="preserve">Охранный документ выдается обычно в "явочном порядке", без проведения экспертизы на соответствие условиям охраноспособности, хотя последние и записаны в законодательстве. Среди этих условий, в отличие от Патентного закона Российской Федерации, в некоторых странах (в частности в ФРГ) имеется и "изобретательский шаг", рассматриваемый как несколько более слабое условие, чем требование изобретательского уровня, предъявляемое к патентоспособным изобретениям. На практике эти требования проверяются только в случаях оспаривания выданного охранного документа, в частности, при возникновении коллизий по поводу использования полезной модели. </w:t>
      </w:r>
    </w:p>
    <w:p w:rsidR="00586320" w:rsidRPr="0010400E" w:rsidRDefault="00586320" w:rsidP="0010400E">
      <w:pPr>
        <w:spacing w:line="360" w:lineRule="auto"/>
        <w:ind w:firstLine="709"/>
        <w:jc w:val="both"/>
        <w:rPr>
          <w:sz w:val="28"/>
        </w:rPr>
      </w:pPr>
      <w:r w:rsidRPr="0010400E">
        <w:rPr>
          <w:sz w:val="28"/>
        </w:rPr>
        <w:t xml:space="preserve">С </w:t>
      </w:r>
      <w:r w:rsidR="0056788D" w:rsidRPr="0010400E">
        <w:rPr>
          <w:sz w:val="28"/>
        </w:rPr>
        <w:t xml:space="preserve">учетом упрощенной процедуры выдачи охранного документа на полезную модель и пониженного “стандарта” охраноспособности (отсутствия требования  изобретательского уровня) этот документ в Патентном законом Российской Федерации называется не патентом, а свидетельством и для него установлен меньший срок действия - 5 лет с даты подачи заявки (с возможностью продления на 3 года по ходатайству его обладателя) против 20 </w:t>
      </w:r>
      <w:r w:rsidRPr="0010400E">
        <w:rPr>
          <w:sz w:val="28"/>
        </w:rPr>
        <w:t>лет для патента на изобретение</w:t>
      </w:r>
      <w:r w:rsidR="0056788D" w:rsidRPr="0010400E">
        <w:rPr>
          <w:sz w:val="28"/>
        </w:rPr>
        <w:t xml:space="preserve">. </w:t>
      </w:r>
      <w:r w:rsidR="0010400E">
        <w:rPr>
          <w:sz w:val="28"/>
        </w:rPr>
        <w:t>[</w:t>
      </w:r>
      <w:r w:rsidRPr="0010400E">
        <w:rPr>
          <w:rStyle w:val="a6"/>
          <w:sz w:val="28"/>
          <w:vertAlign w:val="baseline"/>
        </w:rPr>
        <w:footnoteReference w:id="4"/>
      </w:r>
      <w:r w:rsidR="0010400E">
        <w:rPr>
          <w:sz w:val="28"/>
        </w:rPr>
        <w:t>]</w:t>
      </w:r>
    </w:p>
    <w:p w:rsidR="00586320" w:rsidRPr="0010400E" w:rsidRDefault="00586320" w:rsidP="0010400E">
      <w:pPr>
        <w:spacing w:line="360" w:lineRule="auto"/>
        <w:ind w:firstLine="709"/>
        <w:jc w:val="both"/>
        <w:rPr>
          <w:sz w:val="28"/>
        </w:rPr>
      </w:pPr>
      <w:r w:rsidRPr="0010400E">
        <w:rPr>
          <w:sz w:val="28"/>
        </w:rPr>
        <w:t>Ч</w:t>
      </w:r>
      <w:r w:rsidR="0056788D" w:rsidRPr="0010400E">
        <w:rPr>
          <w:sz w:val="28"/>
        </w:rPr>
        <w:t xml:space="preserve">то же касается прав, предоставляемых свидетельством на полезную модель его обладателю, то они такие же, как и у обладателя патента на изобретение. Поэтому в Законе используется общий термин “патентообладатель”. Аналогично в целях единообразия используется и понятие "патентоспособность" несмотря на то, что охранный документ, выдаваемый на полезную модель, называется свидетельством, а не патентом. </w:t>
      </w:r>
    </w:p>
    <w:p w:rsidR="00586320" w:rsidRPr="0010400E" w:rsidRDefault="0056788D" w:rsidP="0010400E">
      <w:pPr>
        <w:spacing w:line="360" w:lineRule="auto"/>
        <w:ind w:firstLine="709"/>
        <w:jc w:val="both"/>
        <w:rPr>
          <w:sz w:val="28"/>
        </w:rPr>
      </w:pPr>
      <w:r w:rsidRPr="0010400E">
        <w:rPr>
          <w:sz w:val="28"/>
        </w:rPr>
        <w:t xml:space="preserve">Преимущества патентообладателя перед другими лицами достаточно очевидны. С учетом стимулирующего влияния таких преимуществ в сочетании с относительно невысоким уровнем требований к полезной модели и упрощенной процедурой выдачи охранного документа на нее представляется, с одной стороны, обоснованным предположение, что Закон может существенно изменить ситуацию на рынке, в особенности в отношении несложных и поддающихся быстрому освоению в производстве видов продукции. </w:t>
      </w:r>
    </w:p>
    <w:p w:rsidR="0056788D" w:rsidRPr="0010400E" w:rsidRDefault="0056788D" w:rsidP="0010400E">
      <w:pPr>
        <w:spacing w:line="360" w:lineRule="auto"/>
        <w:ind w:firstLine="709"/>
        <w:jc w:val="both"/>
        <w:rPr>
          <w:sz w:val="28"/>
        </w:rPr>
      </w:pPr>
      <w:r w:rsidRPr="0010400E">
        <w:rPr>
          <w:sz w:val="28"/>
        </w:rPr>
        <w:t>Однако, с другой стороны, можно предположить, что по мере становления рыночных отношений предоставление патентной монополии создателям ординарных решений будет восприниматься общественностью как неадекватная оценка их вклада в технический прогресс, что повлечет необходимость внесения тех или иных корректив в институт п</w:t>
      </w:r>
      <w:r w:rsidR="00586320" w:rsidRPr="0010400E">
        <w:rPr>
          <w:sz w:val="28"/>
        </w:rPr>
        <w:t>равовой охраны полезных моделей.</w:t>
      </w:r>
    </w:p>
    <w:p w:rsidR="00586320" w:rsidRPr="0010400E" w:rsidRDefault="00586320" w:rsidP="0010400E">
      <w:pPr>
        <w:spacing w:line="360" w:lineRule="auto"/>
        <w:ind w:firstLine="709"/>
        <w:jc w:val="both"/>
        <w:rPr>
          <w:sz w:val="28"/>
        </w:rPr>
      </w:pPr>
    </w:p>
    <w:p w:rsidR="0056788D" w:rsidRPr="0010400E" w:rsidRDefault="00B93F2C" w:rsidP="0010400E">
      <w:pPr>
        <w:pStyle w:val="2"/>
        <w:spacing w:before="0" w:after="0" w:line="360" w:lineRule="auto"/>
        <w:ind w:firstLine="709"/>
        <w:jc w:val="center"/>
        <w:rPr>
          <w:rFonts w:ascii="Times New Roman" w:hAnsi="Times New Roman"/>
          <w:i w:val="0"/>
        </w:rPr>
      </w:pPr>
      <w:bookmarkStart w:id="9" w:name="Оссобенности_проверки_заявки_на_полезную"/>
      <w:bookmarkStart w:id="10" w:name="_Toc108950674"/>
      <w:r w:rsidRPr="0010400E">
        <w:rPr>
          <w:rFonts w:ascii="Times New Roman" w:hAnsi="Times New Roman"/>
          <w:i w:val="0"/>
        </w:rPr>
        <w:t xml:space="preserve">1.2. </w:t>
      </w:r>
      <w:r w:rsidR="0056788D" w:rsidRPr="0010400E">
        <w:rPr>
          <w:rFonts w:ascii="Times New Roman" w:hAnsi="Times New Roman"/>
          <w:i w:val="0"/>
        </w:rPr>
        <w:t>Особенности проверки заявки на полезную модель</w:t>
      </w:r>
      <w:bookmarkEnd w:id="9"/>
      <w:bookmarkEnd w:id="10"/>
    </w:p>
    <w:p w:rsidR="0056788D" w:rsidRPr="0010400E" w:rsidRDefault="0056788D" w:rsidP="0010400E">
      <w:pPr>
        <w:spacing w:line="360" w:lineRule="auto"/>
        <w:ind w:firstLine="709"/>
        <w:jc w:val="both"/>
        <w:rPr>
          <w:sz w:val="28"/>
        </w:rPr>
      </w:pPr>
    </w:p>
    <w:p w:rsidR="00586320" w:rsidRPr="0010400E" w:rsidRDefault="0056788D" w:rsidP="0010400E">
      <w:pPr>
        <w:spacing w:line="360" w:lineRule="auto"/>
        <w:ind w:firstLine="709"/>
        <w:jc w:val="both"/>
        <w:rPr>
          <w:sz w:val="28"/>
        </w:rPr>
      </w:pPr>
      <w:r w:rsidRPr="0010400E">
        <w:rPr>
          <w:sz w:val="28"/>
        </w:rPr>
        <w:t>Заявка на полезную модель, как уже говорилось, не проверяется с точки зрения соответствия условиям охраноспособности и подвергается лишь формальной экспертизе, которая включает проверку соответствия требованиям, предъявляемым к составу документов и их оформлению, а также проверку того, подана ли заявка на объект</w:t>
      </w:r>
      <w:r w:rsidR="00586320" w:rsidRPr="0010400E">
        <w:rPr>
          <w:sz w:val="28"/>
        </w:rPr>
        <w:t>, относимый к полезным моделям</w:t>
      </w:r>
      <w:r w:rsidR="0010400E">
        <w:rPr>
          <w:sz w:val="28"/>
        </w:rPr>
        <w:t>[</w:t>
      </w:r>
      <w:r w:rsidR="00586320" w:rsidRPr="0010400E">
        <w:rPr>
          <w:rStyle w:val="a6"/>
          <w:sz w:val="28"/>
          <w:vertAlign w:val="baseline"/>
        </w:rPr>
        <w:footnoteReference w:id="5"/>
      </w:r>
      <w:r w:rsidR="0010400E">
        <w:rPr>
          <w:sz w:val="28"/>
        </w:rPr>
        <w:t>]</w:t>
      </w:r>
      <w:r w:rsidRPr="0010400E">
        <w:rPr>
          <w:sz w:val="28"/>
        </w:rPr>
        <w:t xml:space="preserve">. </w:t>
      </w:r>
    </w:p>
    <w:p w:rsidR="00586320" w:rsidRPr="0010400E" w:rsidRDefault="0056788D" w:rsidP="0010400E">
      <w:pPr>
        <w:spacing w:line="360" w:lineRule="auto"/>
        <w:ind w:firstLine="709"/>
        <w:jc w:val="both"/>
        <w:rPr>
          <w:sz w:val="28"/>
        </w:rPr>
      </w:pPr>
      <w:r w:rsidRPr="0010400E">
        <w:rPr>
          <w:sz w:val="28"/>
        </w:rPr>
        <w:t xml:space="preserve">Кроме того, проверяется соблюдение требования единства, согласно которому заявка должна относиться только к одной полезной модели либо к группе полезных моделей, связанных между собой единым творческим замыслом. Последний разъяснен в пункте 2.3 Правил составления, подачи и рассмотрения заявки на выдачу свидетельства на полезную модель таким образом, что может считаться аналогичным единому изобретательскому замыслу для группы изобретений, все из которых являются устройствами. </w:t>
      </w:r>
    </w:p>
    <w:p w:rsidR="00586320" w:rsidRPr="0010400E" w:rsidRDefault="00586320" w:rsidP="0010400E">
      <w:pPr>
        <w:spacing w:line="360" w:lineRule="auto"/>
        <w:ind w:firstLine="709"/>
        <w:jc w:val="both"/>
        <w:rPr>
          <w:sz w:val="28"/>
        </w:rPr>
      </w:pPr>
      <w:r w:rsidRPr="0010400E">
        <w:rPr>
          <w:sz w:val="28"/>
        </w:rPr>
        <w:t>П</w:t>
      </w:r>
      <w:r w:rsidR="0056788D" w:rsidRPr="0010400E">
        <w:rPr>
          <w:sz w:val="28"/>
        </w:rPr>
        <w:t xml:space="preserve">ри положительном результате формальной экспертизы выдается свидетельство на полезную модель. </w:t>
      </w:r>
    </w:p>
    <w:p w:rsidR="00586320" w:rsidRPr="0010400E" w:rsidRDefault="0056788D" w:rsidP="0010400E">
      <w:pPr>
        <w:spacing w:line="360" w:lineRule="auto"/>
        <w:ind w:firstLine="709"/>
        <w:jc w:val="both"/>
        <w:rPr>
          <w:sz w:val="28"/>
        </w:rPr>
      </w:pPr>
      <w:r w:rsidRPr="0010400E">
        <w:rPr>
          <w:sz w:val="28"/>
        </w:rPr>
        <w:t xml:space="preserve">Если установлено, что заявка подана на предложение, не относящееся к полезным моделям, принимается решение об отказе в выдаче свидетельства. В качестве полезных моделей согласно пункту 2 статьи 5 Закона не охраняются способы, вещества, штаммы микроорганизмов, культур клеток растений и животных, их применение по новому назначению, а также все перечисленные в пункте 3 статьи 4 Закона объекты, не признаваемые патентоспособными изобретениями. </w:t>
      </w:r>
    </w:p>
    <w:p w:rsidR="00586320" w:rsidRPr="0010400E" w:rsidRDefault="0056788D" w:rsidP="0010400E">
      <w:pPr>
        <w:spacing w:line="360" w:lineRule="auto"/>
        <w:ind w:firstLine="709"/>
        <w:jc w:val="both"/>
        <w:rPr>
          <w:sz w:val="28"/>
        </w:rPr>
      </w:pPr>
      <w:r w:rsidRPr="0010400E">
        <w:rPr>
          <w:sz w:val="28"/>
        </w:rPr>
        <w:t xml:space="preserve">На решение об отказе в выдаче свидетельства, принятое по результатам формальной экспертизы, заявителем может быть подано возражение в Апелляционную палату Патентного ведомства в двухмесячный срок с даты получения такого решения. Возражение должно быть рассмотрено Апелляционной палатой в течение двух месяцев с даты его поступления. Решение Апелляционной палаты может быть обжаловано заявителем, не согласным с этим решением, в Высшей патентной палате Российской Федерации в шестимесячный срок с даты его получения. Решение Высшей патентной палаты является окончательным. </w:t>
      </w:r>
    </w:p>
    <w:p w:rsidR="0056788D" w:rsidRPr="0010400E" w:rsidRDefault="0056788D" w:rsidP="0010400E">
      <w:pPr>
        <w:spacing w:line="360" w:lineRule="auto"/>
        <w:ind w:firstLine="709"/>
        <w:jc w:val="both"/>
        <w:rPr>
          <w:sz w:val="28"/>
        </w:rPr>
      </w:pPr>
      <w:r w:rsidRPr="0010400E">
        <w:rPr>
          <w:sz w:val="28"/>
        </w:rPr>
        <w:t xml:space="preserve">Выданное свидетельство на полезную модель в течение всего срока его действия может быть оспорено любым лицом путем подачи возражения в Апелляционную палату. При несогласии с ее решением любая из сторон может обжаловать это решение в Высшей патентной палате в шестимесячный срок. </w:t>
      </w:r>
    </w:p>
    <w:p w:rsidR="0056788D" w:rsidRPr="0010400E" w:rsidRDefault="0056788D" w:rsidP="0010400E">
      <w:pPr>
        <w:spacing w:line="360" w:lineRule="auto"/>
        <w:ind w:firstLine="709"/>
        <w:jc w:val="both"/>
        <w:rPr>
          <w:sz w:val="28"/>
        </w:rPr>
      </w:pPr>
    </w:p>
    <w:p w:rsidR="0056788D" w:rsidRPr="0010400E" w:rsidRDefault="00B93F2C" w:rsidP="0010400E">
      <w:pPr>
        <w:pStyle w:val="2"/>
        <w:spacing w:before="0" w:after="0" w:line="360" w:lineRule="auto"/>
        <w:ind w:firstLine="709"/>
        <w:jc w:val="center"/>
        <w:rPr>
          <w:rFonts w:ascii="Times New Roman" w:hAnsi="Times New Roman"/>
          <w:i w:val="0"/>
        </w:rPr>
      </w:pPr>
      <w:bookmarkStart w:id="11" w:name="Временная_правовая_охрана"/>
      <w:bookmarkStart w:id="12" w:name="_Toc108950675"/>
      <w:r w:rsidRPr="0010400E">
        <w:rPr>
          <w:rFonts w:ascii="Times New Roman" w:hAnsi="Times New Roman"/>
          <w:i w:val="0"/>
        </w:rPr>
        <w:t xml:space="preserve">1.3. </w:t>
      </w:r>
      <w:r w:rsidR="0056788D" w:rsidRPr="0010400E">
        <w:rPr>
          <w:rFonts w:ascii="Times New Roman" w:hAnsi="Times New Roman"/>
          <w:i w:val="0"/>
        </w:rPr>
        <w:t>Временная правовая охрана</w:t>
      </w:r>
      <w:bookmarkEnd w:id="11"/>
      <w:bookmarkEnd w:id="12"/>
    </w:p>
    <w:p w:rsidR="0056788D" w:rsidRPr="0010400E" w:rsidRDefault="0056788D" w:rsidP="0010400E">
      <w:pPr>
        <w:spacing w:line="360" w:lineRule="auto"/>
        <w:ind w:firstLine="709"/>
        <w:jc w:val="both"/>
        <w:rPr>
          <w:sz w:val="28"/>
        </w:rPr>
      </w:pPr>
    </w:p>
    <w:p w:rsidR="0056788D" w:rsidRPr="0010400E" w:rsidRDefault="0056788D" w:rsidP="0010400E">
      <w:pPr>
        <w:spacing w:line="360" w:lineRule="auto"/>
        <w:ind w:firstLine="709"/>
        <w:jc w:val="both"/>
        <w:rPr>
          <w:sz w:val="28"/>
        </w:rPr>
      </w:pPr>
      <w:r w:rsidRPr="0010400E">
        <w:rPr>
          <w:sz w:val="28"/>
        </w:rPr>
        <w:t>В отношении полезной модели действует временная правовая охрана, смысл которой аналогичен временной правовой охране изобретения. Действие ее наступает с даты уведомления заявителем лица, использующего полезную модель, о наличии указанной заявки, если эта дата наступила ранее даты публикации с</w:t>
      </w:r>
      <w:r w:rsidR="00586320" w:rsidRPr="0010400E">
        <w:rPr>
          <w:sz w:val="28"/>
        </w:rPr>
        <w:t>ведений о выдаче свидетельства</w:t>
      </w:r>
      <w:r w:rsidR="00586320" w:rsidRPr="0010400E">
        <w:rPr>
          <w:rStyle w:val="a6"/>
          <w:sz w:val="28"/>
          <w:vertAlign w:val="baseline"/>
        </w:rPr>
        <w:footnoteReference w:id="6"/>
      </w:r>
      <w:r w:rsidRPr="0010400E">
        <w:rPr>
          <w:sz w:val="28"/>
        </w:rPr>
        <w:t xml:space="preserve">. </w:t>
      </w:r>
    </w:p>
    <w:p w:rsidR="00FB6858" w:rsidRPr="0010400E" w:rsidRDefault="0056788D" w:rsidP="0010400E">
      <w:pPr>
        <w:spacing w:line="360" w:lineRule="auto"/>
        <w:ind w:firstLine="709"/>
        <w:jc w:val="both"/>
        <w:rPr>
          <w:sz w:val="28"/>
        </w:rPr>
      </w:pPr>
      <w:r w:rsidRPr="0010400E">
        <w:rPr>
          <w:sz w:val="28"/>
        </w:rPr>
        <w:t>Объем правовой охраны, предоставляемой свидетельством на полезную модель (и объем временной правовой охраны в период ее действия), согласно пункту 4 статьи 3 Закона определяется формулой полезной модели. Продукт (изделие) признается изготовленным с использованием запатентованной полезной модели, если в нем пользован каждый признак, включенный в независимый пункт формулы полезной модели,</w:t>
      </w:r>
      <w:r w:rsidR="00586320" w:rsidRPr="0010400E">
        <w:rPr>
          <w:sz w:val="28"/>
        </w:rPr>
        <w:t xml:space="preserve"> или эквивалентный ему признак</w:t>
      </w:r>
      <w:r w:rsidR="00586320" w:rsidRPr="0010400E">
        <w:rPr>
          <w:rStyle w:val="a6"/>
          <w:sz w:val="28"/>
          <w:vertAlign w:val="baseline"/>
        </w:rPr>
        <w:footnoteReference w:id="7"/>
      </w:r>
      <w:r w:rsidRPr="0010400E">
        <w:rPr>
          <w:sz w:val="28"/>
        </w:rPr>
        <w:t xml:space="preserve">. </w:t>
      </w:r>
    </w:p>
    <w:p w:rsidR="0056788D" w:rsidRPr="0010400E" w:rsidRDefault="0056788D" w:rsidP="0010400E">
      <w:pPr>
        <w:spacing w:line="360" w:lineRule="auto"/>
        <w:ind w:firstLine="709"/>
        <w:jc w:val="both"/>
        <w:rPr>
          <w:sz w:val="28"/>
        </w:rPr>
      </w:pPr>
      <w:r w:rsidRPr="0010400E">
        <w:rPr>
          <w:sz w:val="28"/>
        </w:rPr>
        <w:t xml:space="preserve">Пунктом 3 статьи 23 Закона предусмотрено, что по заявке на полезную модель заявитель и третьи лица могут ходатайствовать о проведении информационного поиска для определения совокупности сведений, в сопоставлении с которыми может осуществляться оценка патентоспособности полезной модели. В соответствии с порядком, установленным патентным ведомством в Правилах составления, подачи и рассмотрения заявки на выдачу свидетельства на полезную модель, информационный поиск проводится только по заявкам, прошедшим формальную экспертизу с положительным результатом. Результаты поиска могут быть использованы заявителем (обладателем свидетельства) для оценки "прочности" своей позиции при предъявлении претензий к лицам, использующим полезную модель без его разрешения. Третьи лица на основании результатов поиска могут убедиться в обоснованности претензий обладателя свидетельства либо, наоборот получить в свое распоряжение информацию для оспаривания свидетельства. </w:t>
      </w:r>
    </w:p>
    <w:p w:rsidR="0010400E" w:rsidRDefault="0010400E" w:rsidP="0010400E">
      <w:pPr>
        <w:pStyle w:val="2"/>
        <w:spacing w:before="0" w:after="0" w:line="360" w:lineRule="auto"/>
        <w:ind w:firstLine="709"/>
        <w:jc w:val="both"/>
        <w:rPr>
          <w:rFonts w:ascii="Times New Roman" w:hAnsi="Times New Roman"/>
          <w:b w:val="0"/>
          <w:i w:val="0"/>
        </w:rPr>
      </w:pPr>
      <w:bookmarkStart w:id="13" w:name="Преобразование_заявки"/>
      <w:bookmarkStart w:id="14" w:name="_Toc108950676"/>
    </w:p>
    <w:p w:rsidR="0056788D" w:rsidRPr="0010400E" w:rsidRDefault="00B93F2C"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 xml:space="preserve">1.4. </w:t>
      </w:r>
      <w:r w:rsidR="0056788D" w:rsidRPr="0010400E">
        <w:rPr>
          <w:rFonts w:ascii="Times New Roman" w:hAnsi="Times New Roman"/>
          <w:i w:val="0"/>
        </w:rPr>
        <w:t>Преобразование заявки</w:t>
      </w:r>
      <w:bookmarkEnd w:id="13"/>
      <w:bookmarkEnd w:id="14"/>
    </w:p>
    <w:p w:rsidR="0056788D" w:rsidRPr="0010400E" w:rsidRDefault="0056788D" w:rsidP="0010400E">
      <w:pPr>
        <w:spacing w:line="360" w:lineRule="auto"/>
        <w:ind w:firstLine="709"/>
        <w:jc w:val="both"/>
        <w:rPr>
          <w:sz w:val="28"/>
        </w:rPr>
      </w:pPr>
    </w:p>
    <w:p w:rsidR="00FB6858" w:rsidRPr="0010400E" w:rsidRDefault="0056788D" w:rsidP="0010400E">
      <w:pPr>
        <w:spacing w:line="360" w:lineRule="auto"/>
        <w:ind w:firstLine="709"/>
        <w:jc w:val="both"/>
        <w:rPr>
          <w:sz w:val="28"/>
        </w:rPr>
      </w:pPr>
      <w:r w:rsidRPr="0010400E">
        <w:rPr>
          <w:sz w:val="28"/>
        </w:rPr>
        <w:t xml:space="preserve">Представляет существенный практический интерес предусмотренная статьей 28 Закона возможность преобразования заявок: заявку на изобретение заявитель может преобразовать в заявку на полезную модель, подав соответствующее заявление до публикации сведений о заявке (очевидно, что такое преобразование имеет смысл только в случае, когда заявлено устройство); заявку на полезную модель можно преобразовать в заявку на изобретение до принятия по ней решения о выдаче свидетельства. </w:t>
      </w:r>
    </w:p>
    <w:p w:rsidR="00FB6858" w:rsidRPr="0010400E" w:rsidRDefault="0056788D" w:rsidP="0010400E">
      <w:pPr>
        <w:spacing w:line="360" w:lineRule="auto"/>
        <w:ind w:firstLine="709"/>
        <w:jc w:val="both"/>
        <w:rPr>
          <w:sz w:val="28"/>
        </w:rPr>
      </w:pPr>
      <w:r w:rsidRPr="0010400E">
        <w:rPr>
          <w:sz w:val="28"/>
        </w:rPr>
        <w:t xml:space="preserve">В частности, если экспертиза заявки на изобретение по существу начата по ходатайству заявителя сразу по окончании формальной экспертизы и до наступления срока публикации сведений об этой заявке выясняется проблематичность вывода о наличии изобретательского уровня (но установлено соответствие изобретения требованию новизны), то преобразование такой заявки в заявку на полезную модель гарантирует получение полноценного свидетельства, обладатель которого будет иметь такие же права, какие он имел бы, получив патент на изобретение, хотя и в течение меньшего срока. </w:t>
      </w:r>
    </w:p>
    <w:p w:rsidR="0056788D" w:rsidRPr="0010400E" w:rsidRDefault="0056788D" w:rsidP="0010400E">
      <w:pPr>
        <w:spacing w:line="360" w:lineRule="auto"/>
        <w:ind w:firstLine="709"/>
        <w:jc w:val="both"/>
        <w:rPr>
          <w:sz w:val="28"/>
        </w:rPr>
      </w:pPr>
      <w:r w:rsidRPr="0010400E">
        <w:rPr>
          <w:sz w:val="28"/>
        </w:rPr>
        <w:t>В отношении реализации исключительного права на использование полезной модели и связанных с ним обязанностей, налагаемых Законом на обладателя охранного документа, права на подачу заявки и получения охранного документа, действий, не признаваемых нарушением исключительного права, и т. п. имеет место почти полная аналогия с изобретениями. Одно из отличий состоит, в частности, в сроке</w:t>
      </w:r>
      <w:r w:rsidR="0010400E">
        <w:rPr>
          <w:sz w:val="28"/>
        </w:rPr>
        <w:t>[</w:t>
      </w:r>
      <w:r w:rsidR="00FB6858" w:rsidRPr="0010400E">
        <w:rPr>
          <w:rStyle w:val="a6"/>
          <w:sz w:val="28"/>
          <w:vertAlign w:val="baseline"/>
        </w:rPr>
        <w:footnoteReference w:id="8"/>
      </w:r>
      <w:r w:rsidR="0010400E">
        <w:rPr>
          <w:sz w:val="28"/>
        </w:rPr>
        <w:t>]</w:t>
      </w:r>
      <w:r w:rsidRPr="0010400E">
        <w:rPr>
          <w:sz w:val="28"/>
        </w:rPr>
        <w:t xml:space="preserve">, по истечении которого в случае неиспользования или недостаточного использования полезной модели обладателем свидетельства лицо, желающее и готовое использовать ее, вправе обратиться в Высшую патентную палату с ходатайством о предоставлении ему принудительной неисключительной лицензии в случае отказа обладателя свидетельства от заключения лицензионного договора. </w:t>
      </w:r>
    </w:p>
    <w:p w:rsidR="0010400E" w:rsidRDefault="0010400E" w:rsidP="0010400E">
      <w:pPr>
        <w:pStyle w:val="2"/>
        <w:spacing w:before="0" w:after="0" w:line="360" w:lineRule="auto"/>
        <w:ind w:firstLine="709"/>
        <w:jc w:val="both"/>
        <w:rPr>
          <w:rFonts w:ascii="Times New Roman" w:hAnsi="Times New Roman"/>
          <w:b w:val="0"/>
          <w:i w:val="0"/>
        </w:rPr>
      </w:pPr>
      <w:bookmarkStart w:id="15" w:name="2._Особенности_составления,_подачи_и_рас"/>
      <w:bookmarkStart w:id="16" w:name="_Toc108950677"/>
      <w:bookmarkEnd w:id="15"/>
    </w:p>
    <w:p w:rsidR="0056788D" w:rsidRPr="0010400E" w:rsidRDefault="00B93F2C"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 xml:space="preserve">1.5. </w:t>
      </w:r>
      <w:r w:rsidR="0056788D" w:rsidRPr="0010400E">
        <w:rPr>
          <w:rFonts w:ascii="Times New Roman" w:hAnsi="Times New Roman"/>
          <w:i w:val="0"/>
        </w:rPr>
        <w:t>Особенности составления, подачи и рассмотрения заявки на выдачу свидетельства на полезную модель.</w:t>
      </w:r>
      <w:bookmarkEnd w:id="16"/>
    </w:p>
    <w:p w:rsidR="0010400E" w:rsidRPr="0010400E" w:rsidRDefault="0010400E" w:rsidP="0010400E">
      <w:pPr>
        <w:pStyle w:val="3"/>
        <w:spacing w:before="0" w:line="360" w:lineRule="auto"/>
        <w:ind w:firstLine="709"/>
        <w:jc w:val="center"/>
        <w:rPr>
          <w:rFonts w:ascii="Times New Roman" w:hAnsi="Times New Roman" w:cs="Times New Roman"/>
          <w:kern w:val="32"/>
          <w:szCs w:val="24"/>
        </w:rPr>
      </w:pPr>
      <w:bookmarkStart w:id="17" w:name="Составление_заявки"/>
      <w:bookmarkStart w:id="18" w:name="_Toc108950678"/>
    </w:p>
    <w:p w:rsidR="0056788D" w:rsidRPr="0010400E" w:rsidRDefault="00B93F2C" w:rsidP="0010400E">
      <w:pPr>
        <w:pStyle w:val="3"/>
        <w:spacing w:before="0" w:line="360" w:lineRule="auto"/>
        <w:ind w:firstLine="709"/>
        <w:jc w:val="center"/>
        <w:rPr>
          <w:rFonts w:ascii="Times New Roman" w:hAnsi="Times New Roman" w:cs="Times New Roman"/>
          <w:kern w:val="32"/>
          <w:szCs w:val="24"/>
        </w:rPr>
      </w:pPr>
      <w:r w:rsidRPr="0010400E">
        <w:rPr>
          <w:rFonts w:ascii="Times New Roman" w:hAnsi="Times New Roman" w:cs="Times New Roman"/>
          <w:kern w:val="32"/>
          <w:szCs w:val="24"/>
        </w:rPr>
        <w:t xml:space="preserve">1.5.1. </w:t>
      </w:r>
      <w:r w:rsidR="0056788D" w:rsidRPr="0010400E">
        <w:rPr>
          <w:rFonts w:ascii="Times New Roman" w:hAnsi="Times New Roman" w:cs="Times New Roman"/>
          <w:kern w:val="32"/>
          <w:szCs w:val="24"/>
        </w:rPr>
        <w:t>Составление заявки</w:t>
      </w:r>
      <w:bookmarkEnd w:id="17"/>
      <w:bookmarkEnd w:id="18"/>
    </w:p>
    <w:p w:rsidR="00FB6858" w:rsidRPr="0010400E" w:rsidRDefault="0056788D" w:rsidP="0010400E">
      <w:pPr>
        <w:spacing w:line="360" w:lineRule="auto"/>
        <w:ind w:firstLine="709"/>
        <w:jc w:val="both"/>
        <w:rPr>
          <w:sz w:val="28"/>
        </w:rPr>
      </w:pPr>
      <w:r w:rsidRPr="0010400E">
        <w:rPr>
          <w:sz w:val="28"/>
        </w:rPr>
        <w:t xml:space="preserve">Заявка на выдачу свидетельства на полезную модель составляется и подается в Патентное ведомство в соответствии с утвержденными им Правилами составления, подачи и рассмотрения заявки на выдачу свидетельства на полезную модель (далее - Правила). Эти Правила в части, относящейся к составлению и подаче заявки, практически не отличаются от Правил составления, подачи и рассмотрения заявки на выдачу патента на изобретение, если учесть то обстоятельство, что в качестве объекта Полезной модели может выступать лишь устройство. </w:t>
      </w:r>
    </w:p>
    <w:p w:rsidR="00FB6858" w:rsidRPr="0010400E" w:rsidRDefault="0056788D" w:rsidP="0010400E">
      <w:pPr>
        <w:spacing w:line="360" w:lineRule="auto"/>
        <w:ind w:firstLine="709"/>
        <w:jc w:val="both"/>
        <w:rPr>
          <w:sz w:val="28"/>
        </w:rPr>
      </w:pPr>
      <w:r w:rsidRPr="0010400E">
        <w:rPr>
          <w:sz w:val="28"/>
        </w:rPr>
        <w:t xml:space="preserve">Правила не предусматривают оформления заявок на Полезную модель, объектом которой является применение известного устройства по новому назначению. Даже если имеет место такое применение, заявку следует оформлять как на устройство, характеризуя его с помощью традиционной для этого объекта (а не применения по новому назначению) формулы. По-видимому, это связано с тем, что по заявке на полезную модель не проводится экспертиза по существу и предписанный Правилами подход к составлению формулы исключит возможные ошибки, обусловленные, например, тем, что сведения о применяемом объекте не относятся к известному уровню техники. </w:t>
      </w:r>
    </w:p>
    <w:p w:rsidR="00FB6858" w:rsidRPr="0010400E" w:rsidRDefault="0056788D" w:rsidP="0010400E">
      <w:pPr>
        <w:spacing w:line="360" w:lineRule="auto"/>
        <w:ind w:firstLine="709"/>
        <w:jc w:val="both"/>
        <w:rPr>
          <w:sz w:val="28"/>
        </w:rPr>
      </w:pPr>
      <w:r w:rsidRPr="0010400E">
        <w:rPr>
          <w:sz w:val="28"/>
        </w:rPr>
        <w:t>В отличие от заявки на изобретение заявка на полезную модель всегда должна содержать чертежи, поскольку это требование сле</w:t>
      </w:r>
      <w:r w:rsidR="00FB6858" w:rsidRPr="0010400E">
        <w:rPr>
          <w:sz w:val="28"/>
        </w:rPr>
        <w:t>дует непосредственно из Закона</w:t>
      </w:r>
      <w:r w:rsidR="0010400E">
        <w:rPr>
          <w:sz w:val="28"/>
        </w:rPr>
        <w:t>[</w:t>
      </w:r>
      <w:r w:rsidR="00FB6858" w:rsidRPr="0010400E">
        <w:rPr>
          <w:rStyle w:val="a6"/>
          <w:sz w:val="28"/>
          <w:vertAlign w:val="baseline"/>
        </w:rPr>
        <w:footnoteReference w:id="9"/>
      </w:r>
      <w:r w:rsidR="0010400E">
        <w:rPr>
          <w:sz w:val="28"/>
        </w:rPr>
        <w:t>]</w:t>
      </w:r>
      <w:r w:rsidRPr="0010400E">
        <w:rPr>
          <w:sz w:val="28"/>
        </w:rPr>
        <w:t xml:space="preserve">. </w:t>
      </w:r>
    </w:p>
    <w:p w:rsidR="00FB6858" w:rsidRPr="0010400E" w:rsidRDefault="0056788D" w:rsidP="0010400E">
      <w:pPr>
        <w:spacing w:line="360" w:lineRule="auto"/>
        <w:ind w:firstLine="709"/>
        <w:jc w:val="both"/>
        <w:rPr>
          <w:sz w:val="28"/>
        </w:rPr>
      </w:pPr>
      <w:r w:rsidRPr="0010400E">
        <w:rPr>
          <w:sz w:val="28"/>
        </w:rPr>
        <w:t xml:space="preserve">Следует учесть, что Закон не допускает внесения заявителем по собственной инициативе исправлений в документы заявки по истечении двух месяцев с даты поступления ее в Патентное ведомство. Такие исправления, уточнения (не изменяющие сущность полезной дели) возможны в течение указанных двух месяцев; причем, если заявителем подано ходатайство о начале формальной экспертизы ранее этого срока, то в оставшийся до его истечения период исправления по собственной инициативе могут быть внесены заявителем лишь при условии уплаты установленной пошлины. Наличие отмеченного ограничения требует весьма внимательного отношения к составлению заявки на выдачу свидетельства на полезную модель. </w:t>
      </w:r>
    </w:p>
    <w:p w:rsidR="00FB6858" w:rsidRPr="0010400E" w:rsidRDefault="0056788D" w:rsidP="0010400E">
      <w:pPr>
        <w:spacing w:line="360" w:lineRule="auto"/>
        <w:ind w:firstLine="709"/>
        <w:jc w:val="both"/>
        <w:rPr>
          <w:sz w:val="28"/>
        </w:rPr>
      </w:pPr>
      <w:r w:rsidRPr="0010400E">
        <w:rPr>
          <w:sz w:val="28"/>
        </w:rPr>
        <w:t>Существует, однако, не противоречащая Закону и Правилам возможность преодоления этого ограничения путем преобразования заявки на полезную модель в заявку на изобретение (по которой внесение изменений по инициативе заявителя возможно вплоть до принятия решения) и обратного преобразования ее в заявку на полезную модель. Согласно подпункту (5) пункта 17 Правил</w:t>
      </w:r>
      <w:r w:rsidR="0010400E">
        <w:rPr>
          <w:sz w:val="28"/>
        </w:rPr>
        <w:t>[</w:t>
      </w:r>
      <w:r w:rsidR="00FB6858" w:rsidRPr="0010400E">
        <w:rPr>
          <w:rStyle w:val="a6"/>
          <w:sz w:val="28"/>
          <w:vertAlign w:val="baseline"/>
        </w:rPr>
        <w:footnoteReference w:id="10"/>
      </w:r>
      <w:r w:rsidR="0010400E">
        <w:rPr>
          <w:sz w:val="28"/>
        </w:rPr>
        <w:t>]</w:t>
      </w:r>
      <w:r w:rsidRPr="0010400E">
        <w:rPr>
          <w:sz w:val="28"/>
        </w:rPr>
        <w:t xml:space="preserve"> при рассмотрении заявки на полезную модель, являющейся результатом преобразования заявки на изобретение, учитываются представленные по заявке на изобретение дополнительные материалы (в части, принятой во внимание по результатам их проверки). Реализация этой возможности, как нетрудно видеть, связана с </w:t>
      </w:r>
      <w:r w:rsidR="00FB6858" w:rsidRPr="0010400E">
        <w:rPr>
          <w:sz w:val="28"/>
        </w:rPr>
        <w:t>двукратной</w:t>
      </w:r>
      <w:r w:rsidRPr="0010400E">
        <w:rPr>
          <w:sz w:val="28"/>
        </w:rPr>
        <w:t xml:space="preserve"> уплатой пошлины за преобразование заявки. </w:t>
      </w:r>
    </w:p>
    <w:p w:rsidR="0056788D" w:rsidRPr="0010400E" w:rsidRDefault="0056788D" w:rsidP="0010400E">
      <w:pPr>
        <w:spacing w:line="360" w:lineRule="auto"/>
        <w:ind w:firstLine="709"/>
        <w:jc w:val="both"/>
        <w:rPr>
          <w:sz w:val="28"/>
        </w:rPr>
      </w:pPr>
      <w:r w:rsidRPr="0010400E">
        <w:rPr>
          <w:sz w:val="28"/>
        </w:rPr>
        <w:t>В ходе переписки с экспертизой по заявке на полезную модель следует пунктуально соблюдать установленные Законом сроки, так как в отношении заявок на полезную модель не действует норма пункта 12 статьи 21 Закона о вос</w:t>
      </w:r>
      <w:r w:rsidR="00B93F2C" w:rsidRPr="0010400E">
        <w:rPr>
          <w:sz w:val="28"/>
        </w:rPr>
        <w:t>становлении пропущенных сроков</w:t>
      </w:r>
      <w:r w:rsidR="00B93F2C" w:rsidRPr="0010400E">
        <w:rPr>
          <w:rStyle w:val="a6"/>
          <w:sz w:val="28"/>
          <w:vertAlign w:val="baseline"/>
        </w:rPr>
        <w:footnoteReference w:id="11"/>
      </w:r>
      <w:r w:rsidRPr="0010400E">
        <w:rPr>
          <w:sz w:val="28"/>
        </w:rPr>
        <w:t xml:space="preserve">. Поэтому, в отличие от заявок на изобретения, даже при наличии уважительных причин пропуска срока, например, ответа на запрос - он не может быть восстановлен. </w:t>
      </w:r>
    </w:p>
    <w:p w:rsidR="00FB6858" w:rsidRPr="0010400E" w:rsidRDefault="0056788D" w:rsidP="0010400E">
      <w:pPr>
        <w:spacing w:line="360" w:lineRule="auto"/>
        <w:ind w:firstLine="709"/>
        <w:jc w:val="both"/>
        <w:rPr>
          <w:sz w:val="28"/>
        </w:rPr>
      </w:pPr>
      <w:r w:rsidRPr="0010400E">
        <w:rPr>
          <w:sz w:val="28"/>
        </w:rPr>
        <w:t xml:space="preserve">Экспертиза заявки на выдачу свидетельства на полезную модель (а по ней проводится только формальная экспертиза) аналогична формальной экспертизе заявки на изобретение и имеет незначительные отличия, связанные с уже отмечавшимися </w:t>
      </w:r>
      <w:r w:rsidR="00FB6858" w:rsidRPr="0010400E">
        <w:rPr>
          <w:sz w:val="28"/>
        </w:rPr>
        <w:t>р</w:t>
      </w:r>
      <w:r w:rsidRPr="0010400E">
        <w:rPr>
          <w:sz w:val="28"/>
        </w:rPr>
        <w:t xml:space="preserve">азличиями в требованиях к заявке и процедурных моментах. </w:t>
      </w:r>
    </w:p>
    <w:p w:rsidR="00FB6858" w:rsidRPr="0010400E" w:rsidRDefault="0056788D" w:rsidP="0010400E">
      <w:pPr>
        <w:spacing w:line="360" w:lineRule="auto"/>
        <w:ind w:firstLine="709"/>
        <w:jc w:val="both"/>
        <w:rPr>
          <w:sz w:val="28"/>
        </w:rPr>
      </w:pPr>
      <w:r w:rsidRPr="0010400E">
        <w:rPr>
          <w:sz w:val="28"/>
        </w:rPr>
        <w:t xml:space="preserve">Наиболее значительным отличием от формальной экспертизы заявки на изобретение является то, что по заявке на полезную модель всегда устанавливается приоритет, в том числе и в случаях, когда испрашивается более ранний приоритет, чем дата поступления заявки в патентное ведомство (по заявкам на изобретение приоритет в таких случаях устанавливается при проведении экспертизы по существу). Соответствующие нормы изложены в пунктах 16.8.1-16.8.6 Правил. Необходимость установления приоритета по всем заявкам на полезную модель, даже в случаях, когда для этого требуется сличение их содержания с материалами других заявок, на основании которых испрашивается приоритет, следует из пункта 2 статьи 3 Закона, согласно которому охранный документ на полезную модель удостоверяет, наряду с другими сведениями, также приоритет. </w:t>
      </w:r>
    </w:p>
    <w:p w:rsidR="00FB6858" w:rsidRPr="0010400E" w:rsidRDefault="0056788D" w:rsidP="0010400E">
      <w:pPr>
        <w:spacing w:line="360" w:lineRule="auto"/>
        <w:ind w:firstLine="709"/>
        <w:jc w:val="both"/>
        <w:rPr>
          <w:sz w:val="28"/>
        </w:rPr>
      </w:pPr>
      <w:r w:rsidRPr="0010400E">
        <w:rPr>
          <w:sz w:val="28"/>
        </w:rPr>
        <w:t xml:space="preserve">Сами условия установления более раннего приоритета по заявке на полезную модель (пункты 2-5 статьи 21 Закона) не отличаются от таковых для заявки на изобретение. Однако сама заявка на полезную модель, в отличие от заявки на изобретение, лишь в течение шести (а не двенадцати месяцев) с даты ее поступления может служить основанием для испрашивания "внутреннего" приоритета в соответствии с пунктом 4 статьи 19 Закона для другой заявки на полезную модель или изобретение. </w:t>
      </w:r>
    </w:p>
    <w:p w:rsidR="00FB6858" w:rsidRPr="0010400E" w:rsidRDefault="0056788D" w:rsidP="0010400E">
      <w:pPr>
        <w:spacing w:line="360" w:lineRule="auto"/>
        <w:ind w:firstLine="709"/>
        <w:jc w:val="both"/>
        <w:rPr>
          <w:sz w:val="28"/>
        </w:rPr>
      </w:pPr>
      <w:r w:rsidRPr="0010400E">
        <w:rPr>
          <w:sz w:val="28"/>
        </w:rPr>
        <w:t xml:space="preserve">Как уже отмечалось, к условиям охраноспособности полезной модели относятся только новизна и промышленная применимость. Хотя соответствие этим условиям и не проверяется при проведении экспертизы заявки на полезную модель, Правила в подпункте (2) пункта 16.9 содержат разъяснение установленных Законом условий охраноспособности, ориентированное на использование Апелляционной палатой при рассмотрении возражений против выдачи свидетельств. Это разъяснение может быть использовано и заявителями как при подаче заявок, так и при анализе результатов информационного поиска, проведенного по их ходатайству в соответствии с пунктом 3 статьи 23 Закона (пункт 18 Правил), так и при ведении диалога с Апелляционной палатой. </w:t>
      </w:r>
    </w:p>
    <w:p w:rsidR="0056788D" w:rsidRPr="0010400E" w:rsidRDefault="0056788D" w:rsidP="0010400E">
      <w:pPr>
        <w:spacing w:line="360" w:lineRule="auto"/>
        <w:ind w:firstLine="709"/>
        <w:jc w:val="both"/>
        <w:rPr>
          <w:sz w:val="28"/>
        </w:rPr>
      </w:pPr>
      <w:r w:rsidRPr="0010400E">
        <w:rPr>
          <w:sz w:val="28"/>
        </w:rPr>
        <w:t>Определение промышленной применимости полезной модели, содержащееся в пункте 1 статьи 5 Закона, не отличается от такового для изобретений. Поэтому и подпункт</w:t>
      </w:r>
      <w:r w:rsidR="00FB6858" w:rsidRPr="0010400E">
        <w:rPr>
          <w:sz w:val="28"/>
        </w:rPr>
        <w:t xml:space="preserve"> </w:t>
      </w:r>
      <w:r w:rsidRPr="0010400E">
        <w:rPr>
          <w:sz w:val="28"/>
        </w:rPr>
        <w:t>(2) пункта 16.9 Правил</w:t>
      </w:r>
      <w:r w:rsidR="0010400E">
        <w:rPr>
          <w:sz w:val="28"/>
        </w:rPr>
        <w:t>[</w:t>
      </w:r>
      <w:r w:rsidR="00FB6858" w:rsidRPr="0010400E">
        <w:rPr>
          <w:rStyle w:val="a6"/>
          <w:sz w:val="28"/>
          <w:vertAlign w:val="baseline"/>
        </w:rPr>
        <w:footnoteReference w:id="12"/>
      </w:r>
      <w:r w:rsidR="0010400E">
        <w:rPr>
          <w:sz w:val="28"/>
        </w:rPr>
        <w:t>]</w:t>
      </w:r>
      <w:r w:rsidRPr="0010400E">
        <w:rPr>
          <w:sz w:val="28"/>
        </w:rPr>
        <w:t xml:space="preserve"> содержит разъясненной этого требования, аналогичное приведенному в Правилах составления, подачи и рассмотрения заявки на выдачу патента на изобретение, и при его использовании можно применять рекомендации, содержащиеся в соответствующем разделе настоящей работы, посвященном промышленной применимости изобретений. Следует только учесть что, поскольку экспертиза по существу заявки на полезную модель не проводится, экспертиза не может рекомендовать заявителю то или иное изменение формулы в связи с оценкой промышленной применимости, и свидетельство выдается с формулой, составленной заявителем. Любой ее пункт, в том числе и зависимый, должен быть "безупречным" в отношении промышленной применимости, на чем и акцентировано внимание в заключительном абзаце подпункта (2)пункта 16.9. Правил. </w:t>
      </w:r>
    </w:p>
    <w:p w:rsidR="0056788D" w:rsidRPr="0010400E" w:rsidRDefault="0010400E" w:rsidP="0010400E">
      <w:pPr>
        <w:pStyle w:val="3"/>
        <w:spacing w:before="0" w:line="360" w:lineRule="auto"/>
        <w:ind w:firstLine="709"/>
        <w:jc w:val="center"/>
        <w:rPr>
          <w:rFonts w:ascii="Times New Roman" w:hAnsi="Times New Roman"/>
          <w:kern w:val="32"/>
        </w:rPr>
      </w:pPr>
      <w:bookmarkStart w:id="19" w:name="Новизна"/>
      <w:bookmarkStart w:id="20" w:name="_Toc108950679"/>
      <w:r>
        <w:rPr>
          <w:rFonts w:ascii="Times New Roman" w:hAnsi="Times New Roman"/>
          <w:b w:val="0"/>
          <w:kern w:val="32"/>
        </w:rPr>
        <w:br w:type="page"/>
      </w:r>
      <w:r w:rsidR="00B93F2C" w:rsidRPr="0010400E">
        <w:rPr>
          <w:rFonts w:ascii="Times New Roman" w:hAnsi="Times New Roman"/>
          <w:kern w:val="32"/>
        </w:rPr>
        <w:t xml:space="preserve">1.5.2. </w:t>
      </w:r>
      <w:r w:rsidR="0056788D" w:rsidRPr="0010400E">
        <w:rPr>
          <w:rFonts w:ascii="Times New Roman" w:hAnsi="Times New Roman"/>
          <w:kern w:val="32"/>
        </w:rPr>
        <w:t>Новизна</w:t>
      </w:r>
      <w:bookmarkEnd w:id="19"/>
      <w:bookmarkEnd w:id="20"/>
    </w:p>
    <w:p w:rsidR="00B93F2C" w:rsidRPr="0010400E" w:rsidRDefault="0056788D" w:rsidP="0010400E">
      <w:pPr>
        <w:spacing w:line="360" w:lineRule="auto"/>
        <w:ind w:firstLine="709"/>
        <w:jc w:val="both"/>
        <w:rPr>
          <w:sz w:val="28"/>
        </w:rPr>
      </w:pPr>
      <w:r w:rsidRPr="0010400E">
        <w:rPr>
          <w:sz w:val="28"/>
        </w:rPr>
        <w:t xml:space="preserve">В соответствии с пунктом 1 статьи 5 Закона полезная модель является новой, если совокупность ее существенных признаков не известна из уровня техники. Упомянутое различие заключается в том, что при оценке новизны полезной модели учитываются лишь ее существенные признаки. Другое различие проявляется косвенно, поскольку обусловлено не самими формулировками определений, а формулировками входящего в них понятия "уровень техники". Для полезных моделей в уровень техники включаются ставшие общедоступными до даты приоритета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 То обстоятельство, что уровень техники ограничен "средствами того же назначения", представляется не имеющим какого-либо практического значения, поскольку, при отрицании новизны, очевидно, можно противопоставить заявленному только средство такого же самого назначения. Другая особенность, в силу которой сведения о применении учитываются только при условии, что оно имело место на территории Российской Федерации действительно "ослабляет" условие новизны полезной модели. Принцип учета неотозванных заявок с более ранним приоритетом, поданных в Российской Федерации другими лицами, и запатентованных в Российской Федерации изобретений и полезных моделей - такой же, как и при проверке новизны изобретений. Аналогично и действие нормы о "льготном периоде". </w:t>
      </w:r>
    </w:p>
    <w:p w:rsidR="00B93F2C" w:rsidRPr="0010400E" w:rsidRDefault="0056788D" w:rsidP="0010400E">
      <w:pPr>
        <w:spacing w:line="360" w:lineRule="auto"/>
        <w:ind w:firstLine="709"/>
        <w:jc w:val="both"/>
        <w:rPr>
          <w:sz w:val="28"/>
        </w:rPr>
      </w:pPr>
      <w:r w:rsidRPr="0010400E">
        <w:rPr>
          <w:sz w:val="28"/>
        </w:rPr>
        <w:t xml:space="preserve">Упомянутый подпункт (2) пункта 16.9 Правил содержит, помимо пояснений относительно того, что включается в уровень техники, условие признания полезной модели новой. Оно считается удовлетворенным, если в уровне техники не известно средство того же назначения, которому присущи все приведенные в независимом пункте формулы полезной модели существенные признаки. При этом сделана оговорка, что в число таких признаков не включаются признаки, не удовлетворяющие требованию подпункта (4)пункта 3.3.1 Правил (т.е. неидентифицируемые признаки), поскольку в отношении таких признаков не может быть установлено влияние на достигаемый технический результат (а именно наличие такого влияния является критерием существенности признака). </w:t>
      </w:r>
      <w:r w:rsidR="0010400E">
        <w:rPr>
          <w:sz w:val="28"/>
        </w:rPr>
        <w:t>[</w:t>
      </w:r>
      <w:r w:rsidR="00B93F2C" w:rsidRPr="0010400E">
        <w:rPr>
          <w:rStyle w:val="a6"/>
          <w:sz w:val="28"/>
          <w:vertAlign w:val="baseline"/>
        </w:rPr>
        <w:footnoteReference w:id="13"/>
      </w:r>
      <w:r w:rsidR="0010400E">
        <w:rPr>
          <w:sz w:val="28"/>
        </w:rPr>
        <w:t>]</w:t>
      </w:r>
    </w:p>
    <w:p w:rsidR="0056788D" w:rsidRPr="0010400E" w:rsidRDefault="0056788D" w:rsidP="0010400E">
      <w:pPr>
        <w:spacing w:line="360" w:lineRule="auto"/>
        <w:ind w:firstLine="709"/>
        <w:jc w:val="both"/>
        <w:rPr>
          <w:sz w:val="28"/>
        </w:rPr>
      </w:pPr>
      <w:r w:rsidRPr="0010400E">
        <w:rPr>
          <w:sz w:val="28"/>
        </w:rPr>
        <w:t>Нетрудно видеть, что вопрос о том, какие именно признаки будут приняты во внимание при оценке новизны</w:t>
      </w:r>
      <w:r w:rsidR="00B93F2C" w:rsidRPr="0010400E">
        <w:rPr>
          <w:sz w:val="28"/>
        </w:rPr>
        <w:t xml:space="preserve"> полезной модели при оспаривании</w:t>
      </w:r>
      <w:r w:rsidRPr="0010400E">
        <w:rPr>
          <w:sz w:val="28"/>
        </w:rPr>
        <w:t xml:space="preserve"> выданного свидетельства, т. е. какие из них будут признаны существенными, может оказаться решающим. Поэтому следует уделять особое внимание при обосновании существенности признаков в заявке и не полагаться на легкость преодоления рубежа "новизны" за счет несущественных признаков (тем более, что наличие таких признаков делает возможным обход свидетельства и лишает его практической ценности). </w:t>
      </w:r>
    </w:p>
    <w:p w:rsidR="004C312D" w:rsidRPr="0010400E" w:rsidRDefault="0010400E" w:rsidP="0010400E">
      <w:pPr>
        <w:pStyle w:val="1"/>
        <w:spacing w:before="0" w:after="0" w:line="360" w:lineRule="auto"/>
        <w:ind w:firstLine="709"/>
        <w:jc w:val="center"/>
        <w:rPr>
          <w:rFonts w:ascii="Times New Roman" w:hAnsi="Times New Roman"/>
          <w:sz w:val="28"/>
        </w:rPr>
      </w:pPr>
      <w:bookmarkStart w:id="21" w:name="_Toc108950680"/>
      <w:r>
        <w:rPr>
          <w:rFonts w:ascii="Times New Roman" w:hAnsi="Times New Roman"/>
          <w:b w:val="0"/>
          <w:sz w:val="28"/>
        </w:rPr>
        <w:br w:type="page"/>
      </w:r>
      <w:r w:rsidR="00427DA1" w:rsidRPr="0010400E">
        <w:rPr>
          <w:rFonts w:ascii="Times New Roman" w:hAnsi="Times New Roman"/>
          <w:sz w:val="28"/>
        </w:rPr>
        <w:t>2.</w:t>
      </w:r>
      <w:r w:rsidR="0056788D" w:rsidRPr="0010400E">
        <w:rPr>
          <w:rFonts w:ascii="Times New Roman" w:hAnsi="Times New Roman"/>
          <w:sz w:val="28"/>
        </w:rPr>
        <w:t xml:space="preserve"> С</w:t>
      </w:r>
      <w:r w:rsidR="004C312D" w:rsidRPr="0010400E">
        <w:rPr>
          <w:rFonts w:ascii="Times New Roman" w:hAnsi="Times New Roman"/>
          <w:sz w:val="28"/>
        </w:rPr>
        <w:t>оставление и подача заявки на полезную модель</w:t>
      </w:r>
      <w:bookmarkStart w:id="22" w:name="t001"/>
      <w:bookmarkEnd w:id="21"/>
      <w:bookmarkEnd w:id="22"/>
    </w:p>
    <w:p w:rsidR="0010400E" w:rsidRPr="0010400E" w:rsidRDefault="0010400E" w:rsidP="0010400E">
      <w:pPr>
        <w:pStyle w:val="2"/>
        <w:spacing w:before="0" w:after="0" w:line="360" w:lineRule="auto"/>
        <w:ind w:firstLine="709"/>
        <w:jc w:val="center"/>
        <w:rPr>
          <w:rFonts w:ascii="Times New Roman" w:hAnsi="Times New Roman"/>
          <w:i w:val="0"/>
        </w:rPr>
      </w:pPr>
      <w:bookmarkStart w:id="23" w:name="_Toc108950681"/>
    </w:p>
    <w:p w:rsidR="0056788D" w:rsidRPr="0010400E" w:rsidRDefault="00427DA1"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2.</w:t>
      </w:r>
      <w:r w:rsidR="0056788D" w:rsidRPr="0010400E">
        <w:rPr>
          <w:rFonts w:ascii="Times New Roman" w:hAnsi="Times New Roman"/>
          <w:i w:val="0"/>
        </w:rPr>
        <w:t>1. Подача заявки на выдачу патента на полезную модель (далее - заявка)</w:t>
      </w:r>
      <w:bookmarkEnd w:id="23"/>
    </w:p>
    <w:p w:rsidR="0010400E" w:rsidRPr="0010400E" w:rsidRDefault="0010400E" w:rsidP="0010400E">
      <w:pPr>
        <w:pStyle w:val="3"/>
        <w:spacing w:before="0" w:line="360" w:lineRule="auto"/>
        <w:ind w:firstLine="709"/>
        <w:jc w:val="center"/>
        <w:rPr>
          <w:rFonts w:ascii="Times New Roman" w:hAnsi="Times New Roman"/>
          <w:kern w:val="32"/>
          <w:szCs w:val="22"/>
        </w:rPr>
      </w:pPr>
      <w:bookmarkStart w:id="24" w:name="p1.1"/>
      <w:bookmarkStart w:id="25" w:name="_Toc108950682"/>
      <w:bookmarkEnd w:id="24"/>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1.1. Лицо, имеющее право на подачу заявки</w:t>
      </w:r>
      <w:bookmarkEnd w:id="25"/>
    </w:p>
    <w:p w:rsidR="0056788D" w:rsidRPr="0010400E" w:rsidRDefault="0056788D" w:rsidP="0010400E">
      <w:pPr>
        <w:spacing w:line="360" w:lineRule="auto"/>
        <w:ind w:firstLine="709"/>
        <w:jc w:val="both"/>
        <w:rPr>
          <w:sz w:val="28"/>
          <w:szCs w:val="22"/>
        </w:rPr>
      </w:pPr>
      <w:r w:rsidRPr="0010400E">
        <w:rPr>
          <w:sz w:val="28"/>
          <w:szCs w:val="22"/>
        </w:rPr>
        <w:t xml:space="preserve">Заявка на выдачу патента Российской Федерации на полезную модель подается лицом, обладающим правом на получение патента в соответствии с пунктом 1 статьи 8 и пунктом 1 статьи 9.1 Закона (далее - заявитель), в частности, автором полезной модели, работодателем, правопреемником автора или работодателя. </w:t>
      </w:r>
    </w:p>
    <w:p w:rsidR="0056788D" w:rsidRPr="0010400E" w:rsidRDefault="0056788D" w:rsidP="0010400E">
      <w:pPr>
        <w:spacing w:line="360" w:lineRule="auto"/>
        <w:ind w:firstLine="709"/>
        <w:jc w:val="both"/>
        <w:rPr>
          <w:sz w:val="28"/>
          <w:szCs w:val="22"/>
        </w:rPr>
      </w:pPr>
      <w:r w:rsidRPr="0010400E">
        <w:rPr>
          <w:sz w:val="28"/>
          <w:szCs w:val="22"/>
        </w:rPr>
        <w:t xml:space="preserve">Автор полезной модели - физическое лицо, творческим трудом которого создана полезная модель, обладает правом на получение патента в следующих случаях: </w:t>
      </w:r>
    </w:p>
    <w:p w:rsidR="00B93F2C" w:rsidRPr="0010400E" w:rsidRDefault="0056788D" w:rsidP="0010400E">
      <w:pPr>
        <w:numPr>
          <w:ilvl w:val="0"/>
          <w:numId w:val="1"/>
        </w:numPr>
        <w:spacing w:line="360" w:lineRule="auto"/>
        <w:ind w:left="0" w:firstLine="709"/>
        <w:jc w:val="both"/>
        <w:rPr>
          <w:sz w:val="28"/>
          <w:szCs w:val="22"/>
        </w:rPr>
      </w:pPr>
      <w:r w:rsidRPr="0010400E">
        <w:rPr>
          <w:sz w:val="28"/>
          <w:szCs w:val="22"/>
        </w:rPr>
        <w:t xml:space="preserve">полезная модель создана им не в связи с выполнением трудовых обязанностей или полученного от работодателя конкретного задания; </w:t>
      </w:r>
    </w:p>
    <w:p w:rsidR="00B93F2C" w:rsidRPr="0010400E" w:rsidRDefault="0056788D" w:rsidP="0010400E">
      <w:pPr>
        <w:numPr>
          <w:ilvl w:val="0"/>
          <w:numId w:val="1"/>
        </w:numPr>
        <w:spacing w:line="360" w:lineRule="auto"/>
        <w:ind w:left="0" w:firstLine="709"/>
        <w:jc w:val="both"/>
        <w:rPr>
          <w:sz w:val="28"/>
          <w:szCs w:val="22"/>
        </w:rPr>
      </w:pPr>
      <w:r w:rsidRPr="0010400E">
        <w:rPr>
          <w:sz w:val="28"/>
          <w:szCs w:val="22"/>
        </w:rPr>
        <w:t xml:space="preserve">полезная модель создана автором в связи с выполнением трудовых обязанностей или полученного от работодателя конкретного задания, то есть является служебной, но договором между автором и работодателем предусмотрено право автора на получение патента; </w:t>
      </w:r>
    </w:p>
    <w:p w:rsidR="0056788D" w:rsidRPr="0010400E" w:rsidRDefault="0056788D" w:rsidP="0010400E">
      <w:pPr>
        <w:numPr>
          <w:ilvl w:val="0"/>
          <w:numId w:val="1"/>
        </w:numPr>
        <w:spacing w:line="360" w:lineRule="auto"/>
        <w:ind w:left="0" w:firstLine="709"/>
        <w:jc w:val="both"/>
        <w:rPr>
          <w:sz w:val="28"/>
          <w:szCs w:val="22"/>
        </w:rPr>
      </w:pPr>
      <w:r w:rsidRPr="0010400E">
        <w:rPr>
          <w:sz w:val="28"/>
          <w:szCs w:val="22"/>
        </w:rPr>
        <w:t xml:space="preserve">работодатель в течение четырех месяцев с даты уведомления его автором о созданной служебной полезной модели не подал заявку в федеральный орган исполнительной власти по интеллектуальной собственности, не передал право на получение патента другому лицу и не сообщил автору о сохранении информации о полезной модели в тайне. </w:t>
      </w:r>
    </w:p>
    <w:p w:rsidR="0056788D" w:rsidRPr="0010400E" w:rsidRDefault="0056788D" w:rsidP="0010400E">
      <w:pPr>
        <w:spacing w:line="360" w:lineRule="auto"/>
        <w:ind w:firstLine="709"/>
        <w:jc w:val="both"/>
        <w:rPr>
          <w:sz w:val="28"/>
          <w:szCs w:val="22"/>
        </w:rPr>
      </w:pPr>
      <w:r w:rsidRPr="0010400E">
        <w:rPr>
          <w:sz w:val="28"/>
          <w:szCs w:val="22"/>
        </w:rPr>
        <w:t xml:space="preserve">Подтверждение права на получение патента каким-либо документом не требуется. </w:t>
      </w:r>
    </w:p>
    <w:p w:rsidR="0056788D" w:rsidRPr="0010400E" w:rsidRDefault="0010400E" w:rsidP="0010400E">
      <w:pPr>
        <w:pStyle w:val="3"/>
        <w:spacing w:before="0" w:line="360" w:lineRule="auto"/>
        <w:ind w:firstLine="709"/>
        <w:jc w:val="center"/>
        <w:rPr>
          <w:rFonts w:ascii="Times New Roman" w:hAnsi="Times New Roman"/>
          <w:kern w:val="32"/>
          <w:szCs w:val="22"/>
        </w:rPr>
      </w:pPr>
      <w:bookmarkStart w:id="26" w:name="p1.2"/>
      <w:bookmarkStart w:id="27" w:name="_Toc108950683"/>
      <w:bookmarkEnd w:id="26"/>
      <w:r>
        <w:rPr>
          <w:rFonts w:ascii="Times New Roman" w:hAnsi="Times New Roman"/>
          <w:b w:val="0"/>
          <w:kern w:val="32"/>
          <w:szCs w:val="22"/>
        </w:rPr>
        <w:br w:type="page"/>
      </w:r>
      <w:r w:rsidR="00427DA1" w:rsidRPr="0010400E">
        <w:rPr>
          <w:rFonts w:ascii="Times New Roman" w:hAnsi="Times New Roman"/>
          <w:kern w:val="32"/>
          <w:szCs w:val="22"/>
        </w:rPr>
        <w:t>2.</w:t>
      </w:r>
      <w:r w:rsidR="0056788D" w:rsidRPr="0010400E">
        <w:rPr>
          <w:rFonts w:ascii="Times New Roman" w:hAnsi="Times New Roman"/>
          <w:kern w:val="32"/>
          <w:szCs w:val="22"/>
        </w:rPr>
        <w:t>1.2. Процедура подачи заявки</w:t>
      </w:r>
      <w:bookmarkEnd w:id="27"/>
    </w:p>
    <w:p w:rsidR="0056788D" w:rsidRPr="0010400E" w:rsidRDefault="0056788D" w:rsidP="0010400E">
      <w:pPr>
        <w:spacing w:line="360" w:lineRule="auto"/>
        <w:ind w:firstLine="709"/>
        <w:jc w:val="both"/>
        <w:rPr>
          <w:sz w:val="28"/>
          <w:szCs w:val="22"/>
        </w:rPr>
      </w:pPr>
      <w:r w:rsidRPr="0010400E">
        <w:rPr>
          <w:sz w:val="28"/>
          <w:szCs w:val="22"/>
        </w:rPr>
        <w:t xml:space="preserve">Заявка подается в федеральный орган исполнительной власти по интеллектуальной собственности непосредственно или направляется почтой. </w:t>
      </w:r>
    </w:p>
    <w:p w:rsidR="0056788D" w:rsidRPr="0010400E" w:rsidRDefault="0056788D" w:rsidP="0010400E">
      <w:pPr>
        <w:spacing w:line="360" w:lineRule="auto"/>
        <w:ind w:firstLine="709"/>
        <w:jc w:val="both"/>
        <w:rPr>
          <w:sz w:val="28"/>
          <w:szCs w:val="22"/>
        </w:rPr>
      </w:pPr>
      <w:r w:rsidRPr="0010400E">
        <w:rPr>
          <w:sz w:val="28"/>
          <w:szCs w:val="22"/>
        </w:rPr>
        <w:t>Заявка может быть передана по каналу факсимильной связи (далее - факс) с последующим представлением ее оригинала с с</w:t>
      </w:r>
      <w:r w:rsidR="00B93F2C" w:rsidRPr="0010400E">
        <w:rPr>
          <w:sz w:val="28"/>
          <w:szCs w:val="22"/>
        </w:rPr>
        <w:t>облюдением необходимых требований.</w:t>
      </w:r>
      <w:r w:rsidR="0010400E">
        <w:rPr>
          <w:sz w:val="28"/>
          <w:szCs w:val="22"/>
        </w:rPr>
        <w:t>[</w:t>
      </w:r>
      <w:r w:rsidR="00B93F2C" w:rsidRPr="0010400E">
        <w:rPr>
          <w:rStyle w:val="a6"/>
          <w:sz w:val="28"/>
          <w:szCs w:val="22"/>
          <w:vertAlign w:val="baseline"/>
        </w:rPr>
        <w:footnoteReference w:id="14"/>
      </w:r>
      <w:r w:rsidRPr="0010400E">
        <w:rPr>
          <w:sz w:val="28"/>
          <w:szCs w:val="22"/>
        </w:rPr>
        <w:t xml:space="preserve"> </w:t>
      </w:r>
      <w:r w:rsidR="0010400E">
        <w:rPr>
          <w:sz w:val="28"/>
          <w:szCs w:val="22"/>
        </w:rPr>
        <w:t>]</w:t>
      </w:r>
    </w:p>
    <w:p w:rsidR="0056788D" w:rsidRPr="0010400E" w:rsidRDefault="0056788D" w:rsidP="0010400E">
      <w:pPr>
        <w:spacing w:line="360" w:lineRule="auto"/>
        <w:ind w:firstLine="709"/>
        <w:jc w:val="both"/>
        <w:rPr>
          <w:sz w:val="28"/>
          <w:szCs w:val="22"/>
        </w:rPr>
      </w:pPr>
      <w:r w:rsidRPr="0010400E">
        <w:rPr>
          <w:sz w:val="28"/>
          <w:szCs w:val="22"/>
        </w:rPr>
        <w:t xml:space="preserve">Заявка подается заявителем самостоятельно или через патентного поверенного, зарегистрированного в федеральном органе исполнительной власти по интеллектуальной собственности, либо через иного представителя. </w:t>
      </w:r>
    </w:p>
    <w:p w:rsidR="0056788D" w:rsidRPr="0010400E" w:rsidRDefault="0056788D" w:rsidP="0010400E">
      <w:pPr>
        <w:spacing w:line="360" w:lineRule="auto"/>
        <w:ind w:firstLine="709"/>
        <w:jc w:val="both"/>
        <w:rPr>
          <w:sz w:val="28"/>
          <w:szCs w:val="22"/>
        </w:rPr>
      </w:pPr>
      <w:r w:rsidRPr="0010400E">
        <w:rPr>
          <w:sz w:val="28"/>
          <w:szCs w:val="22"/>
        </w:rPr>
        <w:t xml:space="preserve">Физические лица, постоянно проживающие за пределами Российской Федерации, или иностранные юридические лица либо их патентные поверенные подают заявку через патентного поверенного, зарегистрированного в федеральном органе исполнительной власти по интеллектуальной собственности, или, в случаях, предусмотренных международными договорами Российской Федерации, самостоятельно. </w:t>
      </w:r>
    </w:p>
    <w:p w:rsidR="0010400E" w:rsidRDefault="0010400E" w:rsidP="0010400E">
      <w:pPr>
        <w:pStyle w:val="2"/>
        <w:spacing w:before="0" w:after="0" w:line="360" w:lineRule="auto"/>
        <w:ind w:firstLine="709"/>
        <w:jc w:val="both"/>
        <w:rPr>
          <w:rFonts w:ascii="Times New Roman" w:hAnsi="Times New Roman"/>
          <w:b w:val="0"/>
          <w:i w:val="0"/>
        </w:rPr>
      </w:pPr>
      <w:bookmarkStart w:id="28" w:name="t002"/>
      <w:bookmarkStart w:id="29" w:name="_Toc108950684"/>
      <w:bookmarkEnd w:id="28"/>
    </w:p>
    <w:p w:rsidR="0056788D" w:rsidRPr="0010400E" w:rsidRDefault="00427DA1"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2.</w:t>
      </w:r>
      <w:r w:rsidR="0056788D" w:rsidRPr="0010400E">
        <w:rPr>
          <w:rFonts w:ascii="Times New Roman" w:hAnsi="Times New Roman"/>
          <w:i w:val="0"/>
        </w:rPr>
        <w:t>2. Заявка на полезную модель</w:t>
      </w:r>
      <w:bookmarkEnd w:id="29"/>
    </w:p>
    <w:p w:rsidR="0010400E" w:rsidRPr="0010400E" w:rsidRDefault="0010400E" w:rsidP="0010400E">
      <w:pPr>
        <w:pStyle w:val="3"/>
        <w:spacing w:before="0" w:line="360" w:lineRule="auto"/>
        <w:ind w:firstLine="709"/>
        <w:jc w:val="center"/>
        <w:rPr>
          <w:rFonts w:ascii="Times New Roman" w:hAnsi="Times New Roman"/>
          <w:kern w:val="32"/>
          <w:szCs w:val="22"/>
        </w:rPr>
      </w:pPr>
      <w:bookmarkStart w:id="30" w:name="p2.1"/>
      <w:bookmarkStart w:id="31" w:name="_Toc108950685"/>
      <w:bookmarkEnd w:id="30"/>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2.1. Объект полезной модели</w:t>
      </w:r>
      <w:bookmarkEnd w:id="31"/>
    </w:p>
    <w:p w:rsidR="0056788D" w:rsidRPr="0010400E" w:rsidRDefault="0056788D" w:rsidP="0010400E">
      <w:pPr>
        <w:spacing w:line="360" w:lineRule="auto"/>
        <w:ind w:firstLine="709"/>
        <w:jc w:val="both"/>
        <w:rPr>
          <w:sz w:val="28"/>
          <w:szCs w:val="22"/>
        </w:rPr>
      </w:pPr>
      <w:r w:rsidRPr="0010400E">
        <w:rPr>
          <w:sz w:val="28"/>
          <w:szCs w:val="22"/>
        </w:rPr>
        <w:t xml:space="preserve">В качестве полезной модели охраняется техническое решение, относящееся к устройству. </w:t>
      </w:r>
    </w:p>
    <w:p w:rsidR="0056788D" w:rsidRPr="0010400E" w:rsidRDefault="0056788D" w:rsidP="0010400E">
      <w:pPr>
        <w:spacing w:line="360" w:lineRule="auto"/>
        <w:ind w:firstLine="709"/>
        <w:jc w:val="both"/>
        <w:rPr>
          <w:sz w:val="28"/>
          <w:szCs w:val="22"/>
        </w:rPr>
      </w:pPr>
      <w:r w:rsidRPr="0010400E">
        <w:rPr>
          <w:sz w:val="28"/>
          <w:szCs w:val="22"/>
        </w:rPr>
        <w:t xml:space="preserve">К устройствам относят конструкции и изделия. </w:t>
      </w:r>
    </w:p>
    <w:p w:rsidR="00B93F2C" w:rsidRPr="0010400E" w:rsidRDefault="0056788D" w:rsidP="0010400E">
      <w:pPr>
        <w:spacing w:line="360" w:lineRule="auto"/>
        <w:ind w:firstLine="709"/>
        <w:jc w:val="both"/>
        <w:rPr>
          <w:sz w:val="28"/>
          <w:szCs w:val="22"/>
        </w:rPr>
      </w:pPr>
      <w:r w:rsidRPr="0010400E">
        <w:rPr>
          <w:sz w:val="28"/>
          <w:szCs w:val="22"/>
        </w:rPr>
        <w:t xml:space="preserve">Охраняемая патентом 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 </w:t>
      </w:r>
    </w:p>
    <w:p w:rsidR="00931ECA" w:rsidRPr="0010400E" w:rsidRDefault="0056788D" w:rsidP="0010400E">
      <w:pPr>
        <w:spacing w:line="360" w:lineRule="auto"/>
        <w:ind w:firstLine="709"/>
        <w:jc w:val="both"/>
        <w:rPr>
          <w:sz w:val="28"/>
          <w:szCs w:val="22"/>
        </w:rPr>
      </w:pPr>
      <w:r w:rsidRPr="0010400E">
        <w:rPr>
          <w:sz w:val="28"/>
          <w:szCs w:val="22"/>
        </w:rPr>
        <w:t xml:space="preserve">Полезная модель может быть использована в промышленности, сельском хозяйстве, здравоохранении и других отраслях деятельности, если назначение полезной модели указано в описании, содержавшемся в заявке на дату подачи (если на эту дату заявка содержала формулу полезной модели - то в описании или формуле полезной модели), а в случае испрашивания приоритета, более раннего, чем дата подачи, - также в документах, послуживших основанием для испрашивания такого приоритета. </w:t>
      </w:r>
    </w:p>
    <w:p w:rsidR="0056788D" w:rsidRPr="0010400E" w:rsidRDefault="0056788D" w:rsidP="0010400E">
      <w:pPr>
        <w:spacing w:line="360" w:lineRule="auto"/>
        <w:ind w:firstLine="709"/>
        <w:jc w:val="both"/>
        <w:rPr>
          <w:sz w:val="28"/>
          <w:szCs w:val="22"/>
        </w:rPr>
      </w:pPr>
      <w:r w:rsidRPr="0010400E">
        <w:rPr>
          <w:sz w:val="28"/>
          <w:szCs w:val="22"/>
        </w:rPr>
        <w:t xml:space="preserve">В описании, содержащемся в заявке, и в документах, послуживших основанием для испрашивания более раннего приоритета, должны быть приведены средства и методы, с помощью которых возможно осуществление полезной модели в том виде, как она охарактеризована в каждом из пунктов формулы полезной модели. При отсутствии таких сведений в указанных документах допустимо, чтобы упомянутые средства и методы были описаны в источнике, ставшем общедоступным до даты приоритета полезной модели. </w:t>
      </w:r>
    </w:p>
    <w:p w:rsidR="00931ECA" w:rsidRPr="0010400E" w:rsidRDefault="0056788D" w:rsidP="0010400E">
      <w:pPr>
        <w:spacing w:line="360" w:lineRule="auto"/>
        <w:ind w:firstLine="709"/>
        <w:jc w:val="both"/>
        <w:rPr>
          <w:sz w:val="28"/>
          <w:szCs w:val="22"/>
        </w:rPr>
      </w:pPr>
      <w:r w:rsidRPr="0010400E">
        <w:rPr>
          <w:sz w:val="28"/>
          <w:szCs w:val="22"/>
        </w:rPr>
        <w:t xml:space="preserve">Описание, содержащееся в заявке, и документы, послужившие основанием для испрашивания более раннего приоритета, должны подтверждать, что в случае осуществления полезной модели по любому из пунктов формулы действительно возможна реализация указанного заявителем назначения. </w:t>
      </w:r>
    </w:p>
    <w:p w:rsidR="00931ECA" w:rsidRPr="0010400E" w:rsidRDefault="0056788D" w:rsidP="0010400E">
      <w:pPr>
        <w:spacing w:line="360" w:lineRule="auto"/>
        <w:ind w:firstLine="709"/>
        <w:jc w:val="both"/>
        <w:rPr>
          <w:sz w:val="28"/>
          <w:szCs w:val="22"/>
        </w:rPr>
      </w:pPr>
      <w:r w:rsidRPr="0010400E">
        <w:rPr>
          <w:sz w:val="28"/>
          <w:szCs w:val="22"/>
        </w:rPr>
        <w:t xml:space="preserve">При соблюдении всех указанных выше требований полезная модель признается соответствующей условию промышленной применимости. </w:t>
      </w:r>
    </w:p>
    <w:p w:rsidR="00931ECA" w:rsidRPr="0010400E" w:rsidRDefault="00931ECA" w:rsidP="0010400E">
      <w:pPr>
        <w:spacing w:line="360" w:lineRule="auto"/>
        <w:ind w:firstLine="709"/>
        <w:jc w:val="both"/>
        <w:rPr>
          <w:sz w:val="28"/>
          <w:szCs w:val="22"/>
        </w:rPr>
      </w:pPr>
      <w:r w:rsidRPr="0010400E">
        <w:rPr>
          <w:sz w:val="28"/>
          <w:szCs w:val="22"/>
        </w:rPr>
        <w:t>Н</w:t>
      </w:r>
      <w:r w:rsidR="0056788D" w:rsidRPr="0010400E">
        <w:rPr>
          <w:sz w:val="28"/>
          <w:szCs w:val="22"/>
        </w:rPr>
        <w:t xml:space="preserve">есоблюдение хотя бы одного из указанных выше требований указывает на то, что полезная модель не соответствует условию промышленной применимости. </w:t>
      </w:r>
    </w:p>
    <w:p w:rsidR="00931ECA" w:rsidRPr="0010400E" w:rsidRDefault="0056788D" w:rsidP="0010400E">
      <w:pPr>
        <w:spacing w:line="360" w:lineRule="auto"/>
        <w:ind w:firstLine="709"/>
        <w:jc w:val="both"/>
        <w:rPr>
          <w:sz w:val="28"/>
          <w:szCs w:val="22"/>
        </w:rPr>
      </w:pPr>
      <w:r w:rsidRPr="0010400E">
        <w:rPr>
          <w:sz w:val="28"/>
          <w:szCs w:val="22"/>
        </w:rPr>
        <w:t xml:space="preserve">Охраняемая патентом полезная модель считается соответствующей условию патентоспособности "новизна", если в уровне техники не известно средство того же назначения, что и полезная модель, которому присущи все приведенные в независимом пункте формулы полезной модели существенные признаки, включая характеристику назначения. </w:t>
      </w:r>
    </w:p>
    <w:p w:rsidR="00931ECA" w:rsidRPr="0010400E" w:rsidRDefault="0056788D" w:rsidP="0010400E">
      <w:pPr>
        <w:spacing w:line="360" w:lineRule="auto"/>
        <w:ind w:firstLine="709"/>
        <w:jc w:val="both"/>
        <w:rPr>
          <w:sz w:val="28"/>
          <w:szCs w:val="22"/>
        </w:rPr>
      </w:pPr>
      <w:r w:rsidRPr="0010400E">
        <w:rPr>
          <w:sz w:val="28"/>
          <w:szCs w:val="22"/>
        </w:rPr>
        <w:t xml:space="preserve">Уровень техники включает ставшие общедоступными до даты приоритета полезной </w:t>
      </w:r>
      <w:r w:rsidR="00931ECA" w:rsidRPr="0010400E">
        <w:rPr>
          <w:sz w:val="28"/>
          <w:szCs w:val="22"/>
        </w:rPr>
        <w:t>модели,</w:t>
      </w:r>
      <w:r w:rsidRPr="0010400E">
        <w:rPr>
          <w:sz w:val="28"/>
          <w:szCs w:val="22"/>
        </w:rPr>
        <w:t xml:space="preserve">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 В уровень техники также включаются при условии их более раннего приоритета все поданные в Российской Федерации другими лицами заявки на изобретения и полезные модели, с документами которых вправе ознакомиться любое лицо в соответствии с пунктом 6 статьи 21 или частью второй статьи 25 Закона</w:t>
      </w:r>
      <w:r w:rsidR="0010400E">
        <w:rPr>
          <w:sz w:val="28"/>
          <w:szCs w:val="22"/>
        </w:rPr>
        <w:t>[</w:t>
      </w:r>
      <w:r w:rsidR="00931ECA" w:rsidRPr="0010400E">
        <w:rPr>
          <w:rStyle w:val="a6"/>
          <w:sz w:val="28"/>
          <w:szCs w:val="22"/>
          <w:vertAlign w:val="baseline"/>
        </w:rPr>
        <w:footnoteReference w:id="15"/>
      </w:r>
      <w:r w:rsidR="0010400E">
        <w:rPr>
          <w:sz w:val="28"/>
          <w:szCs w:val="22"/>
        </w:rPr>
        <w:t>]</w:t>
      </w:r>
      <w:r w:rsidRPr="0010400E">
        <w:rPr>
          <w:sz w:val="28"/>
          <w:szCs w:val="22"/>
        </w:rPr>
        <w:t>, и запатентованные в Российской Федерации</w:t>
      </w:r>
      <w:r w:rsidR="00931ECA" w:rsidRPr="0010400E">
        <w:rPr>
          <w:sz w:val="28"/>
          <w:szCs w:val="22"/>
        </w:rPr>
        <w:t xml:space="preserve"> изобретения и полезные модели.</w:t>
      </w:r>
    </w:p>
    <w:p w:rsidR="00931ECA" w:rsidRPr="0010400E" w:rsidRDefault="0056788D" w:rsidP="0010400E">
      <w:pPr>
        <w:spacing w:line="360" w:lineRule="auto"/>
        <w:ind w:firstLine="709"/>
        <w:jc w:val="both"/>
        <w:rPr>
          <w:sz w:val="28"/>
          <w:szCs w:val="22"/>
        </w:rPr>
      </w:pPr>
      <w:r w:rsidRPr="0010400E">
        <w:rPr>
          <w:sz w:val="28"/>
          <w:szCs w:val="22"/>
        </w:rPr>
        <w:t>Признаки, не удовлетворяющие требованию подпункта (4) пункта 3.3.1 Правил</w:t>
      </w:r>
      <w:r w:rsidR="0010400E">
        <w:rPr>
          <w:sz w:val="28"/>
          <w:szCs w:val="22"/>
        </w:rPr>
        <w:t>[</w:t>
      </w:r>
      <w:r w:rsidR="00931ECA" w:rsidRPr="0010400E">
        <w:rPr>
          <w:rStyle w:val="a6"/>
          <w:sz w:val="28"/>
          <w:szCs w:val="22"/>
          <w:vertAlign w:val="baseline"/>
        </w:rPr>
        <w:footnoteReference w:id="16"/>
      </w:r>
      <w:r w:rsidR="0010400E">
        <w:rPr>
          <w:sz w:val="28"/>
          <w:szCs w:val="22"/>
        </w:rPr>
        <w:t>]</w:t>
      </w:r>
      <w:r w:rsidRPr="0010400E">
        <w:rPr>
          <w:sz w:val="28"/>
          <w:szCs w:val="22"/>
        </w:rPr>
        <w:t>, в отношении которых не может быть установлено влияние на достигаемый технический результат, и признаки, указанные в последнем абзаце подпункта (2) пункта 3.2.4.3 Правил</w:t>
      </w:r>
      <w:r w:rsidR="0010400E">
        <w:rPr>
          <w:sz w:val="28"/>
          <w:szCs w:val="22"/>
        </w:rPr>
        <w:t>[</w:t>
      </w:r>
      <w:r w:rsidR="00931ECA" w:rsidRPr="0010400E">
        <w:rPr>
          <w:rStyle w:val="a6"/>
          <w:sz w:val="28"/>
          <w:szCs w:val="22"/>
          <w:vertAlign w:val="baseline"/>
        </w:rPr>
        <w:footnoteReference w:id="17"/>
      </w:r>
      <w:r w:rsidR="0010400E">
        <w:rPr>
          <w:sz w:val="28"/>
          <w:szCs w:val="22"/>
        </w:rPr>
        <w:t>]</w:t>
      </w:r>
      <w:r w:rsidRPr="0010400E">
        <w:rPr>
          <w:sz w:val="28"/>
          <w:szCs w:val="22"/>
        </w:rPr>
        <w:t xml:space="preserve">, не влияющие на функционирование устройства и реализацию его назначения, не относятся к существенным. </w:t>
      </w:r>
    </w:p>
    <w:p w:rsidR="00931ECA" w:rsidRPr="0010400E" w:rsidRDefault="0056788D" w:rsidP="0010400E">
      <w:pPr>
        <w:spacing w:line="360" w:lineRule="auto"/>
        <w:ind w:firstLine="709"/>
        <w:jc w:val="both"/>
        <w:rPr>
          <w:sz w:val="28"/>
          <w:szCs w:val="22"/>
        </w:rPr>
      </w:pPr>
      <w:r w:rsidRPr="0010400E">
        <w:rPr>
          <w:sz w:val="28"/>
          <w:szCs w:val="22"/>
        </w:rPr>
        <w:t xml:space="preserve">Если заявленная полезная модель охарактеризована в виде применения по определенному назначению, то она не признается соответствующей условию новизны при обнаружении источника информации, из которого известно применение того же устройства по такому же назначению. </w:t>
      </w:r>
      <w:bookmarkStart w:id="32" w:name="p2.2"/>
      <w:bookmarkEnd w:id="32"/>
    </w:p>
    <w:p w:rsidR="0010400E" w:rsidRDefault="0010400E" w:rsidP="0010400E">
      <w:pPr>
        <w:pStyle w:val="3"/>
        <w:spacing w:before="0" w:line="360" w:lineRule="auto"/>
        <w:ind w:firstLine="709"/>
        <w:jc w:val="both"/>
        <w:rPr>
          <w:rFonts w:ascii="Times New Roman" w:hAnsi="Times New Roman"/>
          <w:b w:val="0"/>
          <w:kern w:val="32"/>
          <w:szCs w:val="22"/>
        </w:rPr>
      </w:pPr>
      <w:bookmarkStart w:id="33" w:name="_Toc108950686"/>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2.2. Предложения, которые не охраняются в качестве полезных моделей</w:t>
      </w:r>
      <w:bookmarkEnd w:id="33"/>
    </w:p>
    <w:p w:rsidR="00931ECA" w:rsidRPr="0010400E" w:rsidRDefault="00931ECA" w:rsidP="0010400E">
      <w:pPr>
        <w:spacing w:line="360" w:lineRule="auto"/>
        <w:ind w:firstLine="709"/>
        <w:jc w:val="both"/>
        <w:rPr>
          <w:sz w:val="28"/>
          <w:szCs w:val="22"/>
        </w:rPr>
      </w:pPr>
    </w:p>
    <w:p w:rsidR="00931ECA" w:rsidRPr="0010400E" w:rsidRDefault="0056788D" w:rsidP="0010400E">
      <w:pPr>
        <w:spacing w:line="360" w:lineRule="auto"/>
        <w:ind w:firstLine="709"/>
        <w:jc w:val="both"/>
        <w:rPr>
          <w:sz w:val="28"/>
          <w:szCs w:val="22"/>
        </w:rPr>
      </w:pPr>
      <w:r w:rsidRPr="0010400E">
        <w:rPr>
          <w:sz w:val="28"/>
          <w:szCs w:val="22"/>
        </w:rPr>
        <w:t xml:space="preserve">В качестве полезных моделей в соответствии с пунктом 2 статьи 5 Закона правовая охрана не предоставляется: </w:t>
      </w:r>
    </w:p>
    <w:p w:rsidR="00931ECA" w:rsidRPr="0010400E" w:rsidRDefault="0056788D" w:rsidP="0010400E">
      <w:pPr>
        <w:numPr>
          <w:ilvl w:val="0"/>
          <w:numId w:val="2"/>
        </w:numPr>
        <w:spacing w:line="360" w:lineRule="auto"/>
        <w:ind w:left="0" w:firstLine="709"/>
        <w:jc w:val="both"/>
        <w:rPr>
          <w:sz w:val="28"/>
          <w:szCs w:val="22"/>
        </w:rPr>
      </w:pPr>
      <w:r w:rsidRPr="0010400E">
        <w:rPr>
          <w:sz w:val="28"/>
          <w:szCs w:val="22"/>
        </w:rPr>
        <w:t xml:space="preserve">решениям, касающимся только внешнего вида изделий, направленным на удовлетворение эстетических потребностей; </w:t>
      </w:r>
    </w:p>
    <w:p w:rsidR="00931ECA" w:rsidRPr="0010400E" w:rsidRDefault="0056788D" w:rsidP="0010400E">
      <w:pPr>
        <w:numPr>
          <w:ilvl w:val="0"/>
          <w:numId w:val="2"/>
        </w:numPr>
        <w:spacing w:line="360" w:lineRule="auto"/>
        <w:ind w:left="0" w:firstLine="709"/>
        <w:jc w:val="both"/>
        <w:rPr>
          <w:sz w:val="28"/>
          <w:szCs w:val="22"/>
        </w:rPr>
      </w:pPr>
      <w:r w:rsidRPr="0010400E">
        <w:rPr>
          <w:sz w:val="28"/>
          <w:szCs w:val="22"/>
        </w:rPr>
        <w:t xml:space="preserve">топологиям интегральных микросхем; </w:t>
      </w:r>
    </w:p>
    <w:p w:rsidR="0056788D" w:rsidRPr="0010400E" w:rsidRDefault="0056788D" w:rsidP="0010400E">
      <w:pPr>
        <w:numPr>
          <w:ilvl w:val="0"/>
          <w:numId w:val="2"/>
        </w:numPr>
        <w:spacing w:line="360" w:lineRule="auto"/>
        <w:ind w:left="0" w:firstLine="709"/>
        <w:jc w:val="both"/>
        <w:rPr>
          <w:sz w:val="28"/>
          <w:szCs w:val="22"/>
        </w:rPr>
      </w:pPr>
      <w:r w:rsidRPr="0010400E">
        <w:rPr>
          <w:sz w:val="28"/>
          <w:szCs w:val="22"/>
        </w:rPr>
        <w:t xml:space="preserve">решениям, противоречащим общественным интересам, принципам гуманности и морали. </w:t>
      </w:r>
    </w:p>
    <w:p w:rsidR="0010400E" w:rsidRDefault="0010400E" w:rsidP="0010400E">
      <w:pPr>
        <w:pStyle w:val="3"/>
        <w:spacing w:before="0" w:line="360" w:lineRule="auto"/>
        <w:ind w:firstLine="709"/>
        <w:jc w:val="both"/>
        <w:rPr>
          <w:rFonts w:ascii="Times New Roman" w:hAnsi="Times New Roman"/>
          <w:b w:val="0"/>
          <w:kern w:val="32"/>
          <w:szCs w:val="22"/>
        </w:rPr>
      </w:pPr>
      <w:bookmarkStart w:id="34" w:name="p2.3"/>
      <w:bookmarkStart w:id="35" w:name="_Toc108950687"/>
      <w:bookmarkEnd w:id="34"/>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2.3. Требование единства полезной модели</w:t>
      </w:r>
      <w:bookmarkEnd w:id="35"/>
    </w:p>
    <w:p w:rsidR="00931ECA" w:rsidRPr="0010400E" w:rsidRDefault="0056788D" w:rsidP="0010400E">
      <w:pPr>
        <w:spacing w:line="360" w:lineRule="auto"/>
        <w:ind w:firstLine="709"/>
        <w:jc w:val="both"/>
        <w:rPr>
          <w:sz w:val="28"/>
          <w:szCs w:val="22"/>
        </w:rPr>
      </w:pPr>
      <w:r w:rsidRPr="0010400E">
        <w:rPr>
          <w:sz w:val="28"/>
          <w:szCs w:val="22"/>
        </w:rPr>
        <w:t xml:space="preserve">Заявка должна относиться к одной полезной модели либо к группе полезных моделей, связанных между собой настолько, что они образуют единый творческий замысел. </w:t>
      </w:r>
    </w:p>
    <w:p w:rsidR="00931ECA" w:rsidRPr="0010400E" w:rsidRDefault="0056788D" w:rsidP="0010400E">
      <w:pPr>
        <w:spacing w:line="360" w:lineRule="auto"/>
        <w:ind w:firstLine="709"/>
        <w:jc w:val="both"/>
        <w:rPr>
          <w:sz w:val="28"/>
          <w:szCs w:val="22"/>
        </w:rPr>
      </w:pPr>
      <w:r w:rsidRPr="0010400E">
        <w:rPr>
          <w:sz w:val="28"/>
          <w:szCs w:val="22"/>
        </w:rPr>
        <w:t xml:space="preserve">Требование единства признается соблюденным, если: </w:t>
      </w:r>
    </w:p>
    <w:p w:rsidR="00931ECA" w:rsidRPr="0010400E" w:rsidRDefault="0056788D" w:rsidP="0010400E">
      <w:pPr>
        <w:numPr>
          <w:ilvl w:val="0"/>
          <w:numId w:val="3"/>
        </w:numPr>
        <w:spacing w:line="360" w:lineRule="auto"/>
        <w:ind w:left="0" w:firstLine="709"/>
        <w:jc w:val="both"/>
        <w:rPr>
          <w:sz w:val="28"/>
          <w:szCs w:val="22"/>
        </w:rPr>
      </w:pPr>
      <w:r w:rsidRPr="0010400E">
        <w:rPr>
          <w:sz w:val="28"/>
          <w:szCs w:val="22"/>
        </w:rPr>
        <w:t xml:space="preserve">в формуле полезной модели охарактеризована одна полезная модель; </w:t>
      </w:r>
    </w:p>
    <w:p w:rsidR="00931ECA" w:rsidRPr="0010400E" w:rsidRDefault="0056788D" w:rsidP="0010400E">
      <w:pPr>
        <w:numPr>
          <w:ilvl w:val="0"/>
          <w:numId w:val="3"/>
        </w:numPr>
        <w:spacing w:line="360" w:lineRule="auto"/>
        <w:ind w:left="0" w:firstLine="709"/>
        <w:jc w:val="both"/>
        <w:rPr>
          <w:sz w:val="28"/>
          <w:szCs w:val="22"/>
        </w:rPr>
      </w:pPr>
      <w:r w:rsidRPr="0010400E">
        <w:rPr>
          <w:sz w:val="28"/>
          <w:szCs w:val="22"/>
        </w:rPr>
        <w:t xml:space="preserve">в формуле полезной модели охарактеризована группа полезных моделей: </w:t>
      </w:r>
    </w:p>
    <w:p w:rsidR="00931ECA" w:rsidRPr="0010400E" w:rsidRDefault="0056788D" w:rsidP="0010400E">
      <w:pPr>
        <w:numPr>
          <w:ilvl w:val="0"/>
          <w:numId w:val="5"/>
        </w:numPr>
        <w:spacing w:line="360" w:lineRule="auto"/>
        <w:ind w:left="0" w:firstLine="709"/>
        <w:jc w:val="both"/>
        <w:rPr>
          <w:sz w:val="28"/>
          <w:szCs w:val="22"/>
        </w:rPr>
      </w:pPr>
      <w:r w:rsidRPr="0010400E">
        <w:rPr>
          <w:sz w:val="28"/>
          <w:szCs w:val="22"/>
        </w:rPr>
        <w:t xml:space="preserve">одна из которых предназначена для изготовления другой (например, устройство и устройство для его изготовления); </w:t>
      </w:r>
    </w:p>
    <w:p w:rsidR="00931ECA" w:rsidRPr="0010400E" w:rsidRDefault="0056788D" w:rsidP="0010400E">
      <w:pPr>
        <w:numPr>
          <w:ilvl w:val="0"/>
          <w:numId w:val="5"/>
        </w:numPr>
        <w:spacing w:line="360" w:lineRule="auto"/>
        <w:ind w:left="0" w:firstLine="709"/>
        <w:jc w:val="both"/>
        <w:rPr>
          <w:sz w:val="28"/>
          <w:szCs w:val="22"/>
        </w:rPr>
      </w:pPr>
      <w:r w:rsidRPr="0010400E">
        <w:rPr>
          <w:sz w:val="28"/>
          <w:szCs w:val="22"/>
        </w:rPr>
        <w:t xml:space="preserve">одна из которых предназначена для использования другой или в другой (например, устройство и его составная часть; применение устройства по определенному назначению и устройство, в котором оно используется в соответствии с этим назначением как составная часть); </w:t>
      </w:r>
    </w:p>
    <w:p w:rsidR="0056788D" w:rsidRPr="0010400E" w:rsidRDefault="0056788D" w:rsidP="0010400E">
      <w:pPr>
        <w:numPr>
          <w:ilvl w:val="0"/>
          <w:numId w:val="5"/>
        </w:numPr>
        <w:spacing w:line="360" w:lineRule="auto"/>
        <w:ind w:left="0" w:firstLine="709"/>
        <w:jc w:val="both"/>
        <w:rPr>
          <w:sz w:val="28"/>
          <w:szCs w:val="22"/>
        </w:rPr>
      </w:pPr>
      <w:r w:rsidRPr="0010400E">
        <w:rPr>
          <w:sz w:val="28"/>
          <w:szCs w:val="22"/>
        </w:rPr>
        <w:t xml:space="preserve">относящихся к нескольким устройствам одного вида, одинакового назначения, обеспечивающих получение одного и того же технического результата (варианты). </w:t>
      </w:r>
    </w:p>
    <w:p w:rsidR="0010400E" w:rsidRDefault="0010400E" w:rsidP="0010400E">
      <w:pPr>
        <w:pStyle w:val="3"/>
        <w:spacing w:before="0" w:line="360" w:lineRule="auto"/>
        <w:ind w:firstLine="709"/>
        <w:jc w:val="both"/>
        <w:rPr>
          <w:rFonts w:ascii="Times New Roman" w:hAnsi="Times New Roman"/>
          <w:b w:val="0"/>
          <w:kern w:val="32"/>
          <w:szCs w:val="22"/>
        </w:rPr>
      </w:pPr>
      <w:bookmarkStart w:id="36" w:name="p2.4"/>
      <w:bookmarkStart w:id="37" w:name="_Toc108950688"/>
      <w:bookmarkEnd w:id="36"/>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2.4. Состав заявки</w:t>
      </w:r>
      <w:bookmarkEnd w:id="37"/>
    </w:p>
    <w:p w:rsidR="0056788D" w:rsidRPr="0010400E" w:rsidRDefault="0056788D" w:rsidP="0010400E">
      <w:pPr>
        <w:spacing w:line="360" w:lineRule="auto"/>
        <w:ind w:firstLine="709"/>
        <w:jc w:val="both"/>
        <w:rPr>
          <w:sz w:val="28"/>
          <w:szCs w:val="22"/>
        </w:rPr>
      </w:pPr>
      <w:r w:rsidRPr="0010400E">
        <w:rPr>
          <w:sz w:val="28"/>
          <w:szCs w:val="22"/>
        </w:rPr>
        <w:t xml:space="preserve">В соответствии с пунктом 2 статьи 17 Закона заявка должна содержать: </w:t>
      </w:r>
    </w:p>
    <w:p w:rsidR="00931ECA" w:rsidRPr="0010400E" w:rsidRDefault="0056788D" w:rsidP="0010400E">
      <w:pPr>
        <w:numPr>
          <w:ilvl w:val="0"/>
          <w:numId w:val="8"/>
        </w:numPr>
        <w:spacing w:line="360" w:lineRule="auto"/>
        <w:ind w:left="0" w:firstLine="709"/>
        <w:jc w:val="both"/>
        <w:rPr>
          <w:sz w:val="28"/>
          <w:szCs w:val="22"/>
        </w:rPr>
      </w:pPr>
      <w:r w:rsidRPr="0010400E">
        <w:rPr>
          <w:sz w:val="28"/>
          <w:szCs w:val="22"/>
        </w:rPr>
        <w:t xml:space="preserve">заявление о выдаче патента с указанием автора полезной модели и лица, на имя которого испрашивается патент (заявителя), а также их местожительства или местонахождения; </w:t>
      </w:r>
    </w:p>
    <w:p w:rsidR="00931ECA" w:rsidRPr="0010400E" w:rsidRDefault="0056788D" w:rsidP="0010400E">
      <w:pPr>
        <w:numPr>
          <w:ilvl w:val="0"/>
          <w:numId w:val="8"/>
        </w:numPr>
        <w:spacing w:line="360" w:lineRule="auto"/>
        <w:ind w:left="0" w:firstLine="709"/>
        <w:jc w:val="both"/>
        <w:rPr>
          <w:sz w:val="28"/>
          <w:szCs w:val="22"/>
        </w:rPr>
      </w:pPr>
      <w:r w:rsidRPr="0010400E">
        <w:rPr>
          <w:sz w:val="28"/>
          <w:szCs w:val="22"/>
        </w:rPr>
        <w:t xml:space="preserve">описание полезной модели, раскрывающее ее с полнотой, достаточной для осуществления; </w:t>
      </w:r>
    </w:p>
    <w:p w:rsidR="00931ECA" w:rsidRPr="0010400E" w:rsidRDefault="0056788D" w:rsidP="0010400E">
      <w:pPr>
        <w:numPr>
          <w:ilvl w:val="0"/>
          <w:numId w:val="8"/>
        </w:numPr>
        <w:spacing w:line="360" w:lineRule="auto"/>
        <w:ind w:left="0" w:firstLine="709"/>
        <w:jc w:val="both"/>
        <w:rPr>
          <w:sz w:val="28"/>
          <w:szCs w:val="22"/>
        </w:rPr>
      </w:pPr>
      <w:r w:rsidRPr="0010400E">
        <w:rPr>
          <w:sz w:val="28"/>
          <w:szCs w:val="22"/>
        </w:rPr>
        <w:t xml:space="preserve">формулу полезной модели, выражающую ее сущность и полностью основанную на описании; </w:t>
      </w:r>
    </w:p>
    <w:p w:rsidR="00931ECA" w:rsidRPr="0010400E" w:rsidRDefault="0056788D" w:rsidP="0010400E">
      <w:pPr>
        <w:numPr>
          <w:ilvl w:val="0"/>
          <w:numId w:val="8"/>
        </w:numPr>
        <w:spacing w:line="360" w:lineRule="auto"/>
        <w:ind w:left="0" w:firstLine="709"/>
        <w:jc w:val="both"/>
        <w:rPr>
          <w:sz w:val="28"/>
          <w:szCs w:val="22"/>
        </w:rPr>
      </w:pPr>
      <w:r w:rsidRPr="0010400E">
        <w:rPr>
          <w:sz w:val="28"/>
          <w:szCs w:val="22"/>
        </w:rPr>
        <w:t xml:space="preserve">чертежи, если они необходимы для понимания сущности полезной модели; </w:t>
      </w:r>
    </w:p>
    <w:p w:rsidR="0056788D" w:rsidRPr="0010400E" w:rsidRDefault="0056788D" w:rsidP="0010400E">
      <w:pPr>
        <w:numPr>
          <w:ilvl w:val="0"/>
          <w:numId w:val="8"/>
        </w:numPr>
        <w:spacing w:line="360" w:lineRule="auto"/>
        <w:ind w:left="0" w:firstLine="709"/>
        <w:jc w:val="both"/>
        <w:rPr>
          <w:sz w:val="28"/>
          <w:szCs w:val="22"/>
        </w:rPr>
      </w:pPr>
      <w:r w:rsidRPr="0010400E">
        <w:rPr>
          <w:sz w:val="28"/>
          <w:szCs w:val="22"/>
        </w:rPr>
        <w:t xml:space="preserve">реферат. </w:t>
      </w:r>
    </w:p>
    <w:p w:rsidR="00931ECA" w:rsidRPr="0010400E" w:rsidRDefault="00931ECA" w:rsidP="0010400E">
      <w:pPr>
        <w:spacing w:line="360" w:lineRule="auto"/>
        <w:ind w:firstLine="709"/>
        <w:jc w:val="both"/>
        <w:rPr>
          <w:sz w:val="28"/>
          <w:szCs w:val="22"/>
        </w:rPr>
      </w:pPr>
      <w:bookmarkStart w:id="38" w:name="p2.5"/>
      <w:bookmarkEnd w:id="38"/>
    </w:p>
    <w:p w:rsidR="0056788D" w:rsidRPr="0010400E" w:rsidRDefault="00427DA1" w:rsidP="0010400E">
      <w:pPr>
        <w:pStyle w:val="3"/>
        <w:spacing w:before="0" w:line="360" w:lineRule="auto"/>
        <w:ind w:firstLine="709"/>
        <w:jc w:val="center"/>
        <w:rPr>
          <w:rFonts w:ascii="Times New Roman" w:hAnsi="Times New Roman"/>
          <w:kern w:val="32"/>
          <w:szCs w:val="22"/>
        </w:rPr>
      </w:pPr>
      <w:bookmarkStart w:id="39" w:name="_Toc108950689"/>
      <w:r w:rsidRPr="0010400E">
        <w:rPr>
          <w:rFonts w:ascii="Times New Roman" w:hAnsi="Times New Roman"/>
          <w:kern w:val="32"/>
          <w:szCs w:val="22"/>
        </w:rPr>
        <w:t>2.</w:t>
      </w:r>
      <w:r w:rsidR="0056788D" w:rsidRPr="0010400E">
        <w:rPr>
          <w:rFonts w:ascii="Times New Roman" w:hAnsi="Times New Roman"/>
          <w:kern w:val="32"/>
          <w:szCs w:val="22"/>
        </w:rPr>
        <w:t>2.5. Документы, прилагаемые к заявке</w:t>
      </w:r>
      <w:bookmarkEnd w:id="39"/>
    </w:p>
    <w:p w:rsidR="0056788D" w:rsidRPr="0010400E" w:rsidRDefault="0056788D" w:rsidP="0010400E">
      <w:pPr>
        <w:spacing w:line="360" w:lineRule="auto"/>
        <w:ind w:firstLine="709"/>
        <w:jc w:val="both"/>
        <w:rPr>
          <w:sz w:val="28"/>
          <w:szCs w:val="22"/>
        </w:rPr>
      </w:pPr>
      <w:r w:rsidRPr="0010400E">
        <w:rPr>
          <w:sz w:val="28"/>
          <w:szCs w:val="22"/>
        </w:rPr>
        <w:t>К заявке прилагается документ, подтверждающий уплату патентной пошлины в установленном размере, или документ, содержащий основания для освобождения от уплаты патентной пошлины, либо уменьшения ее размера, либо отсрочки ее уплаты</w:t>
      </w:r>
      <w:r w:rsidR="0010400E">
        <w:rPr>
          <w:sz w:val="28"/>
          <w:szCs w:val="22"/>
        </w:rPr>
        <w:t>[</w:t>
      </w:r>
      <w:r w:rsidR="00DC4201" w:rsidRPr="0010400E">
        <w:rPr>
          <w:rStyle w:val="a6"/>
          <w:sz w:val="28"/>
          <w:szCs w:val="22"/>
          <w:vertAlign w:val="baseline"/>
        </w:rPr>
        <w:footnoteReference w:id="18"/>
      </w:r>
      <w:r w:rsidRPr="0010400E">
        <w:rPr>
          <w:sz w:val="28"/>
          <w:szCs w:val="22"/>
        </w:rPr>
        <w:t>.</w:t>
      </w:r>
      <w:r w:rsidR="0010400E">
        <w:rPr>
          <w:sz w:val="28"/>
          <w:szCs w:val="22"/>
        </w:rPr>
        <w:t>]</w:t>
      </w:r>
      <w:r w:rsidRPr="0010400E">
        <w:rPr>
          <w:sz w:val="28"/>
          <w:szCs w:val="22"/>
        </w:rPr>
        <w:t xml:space="preserve"> </w:t>
      </w:r>
    </w:p>
    <w:p w:rsidR="0056788D" w:rsidRPr="0010400E" w:rsidRDefault="0056788D" w:rsidP="0010400E">
      <w:pPr>
        <w:spacing w:line="360" w:lineRule="auto"/>
        <w:ind w:firstLine="709"/>
        <w:jc w:val="both"/>
        <w:rPr>
          <w:sz w:val="28"/>
          <w:szCs w:val="22"/>
        </w:rPr>
      </w:pPr>
      <w:r w:rsidRPr="0010400E">
        <w:rPr>
          <w:sz w:val="28"/>
          <w:szCs w:val="22"/>
        </w:rPr>
        <w:t>К заявке с испрашиванием конвенционного приоритета на основании Парижской конвенции по охране промышленной собственности прилагается заверенная копия первой заявки, которая представляется не позднее трех месяцев с даты подачи заявки в федеральный орган исполнительной власти по интеллектуальной собственности</w:t>
      </w:r>
      <w:r w:rsidR="0010400E">
        <w:rPr>
          <w:sz w:val="28"/>
          <w:szCs w:val="22"/>
        </w:rPr>
        <w:t>[</w:t>
      </w:r>
      <w:r w:rsidR="00DC4201" w:rsidRPr="0010400E">
        <w:rPr>
          <w:rStyle w:val="a6"/>
          <w:sz w:val="28"/>
          <w:szCs w:val="22"/>
          <w:vertAlign w:val="baseline"/>
        </w:rPr>
        <w:footnoteReference w:id="19"/>
      </w:r>
      <w:r w:rsidR="0010400E">
        <w:rPr>
          <w:sz w:val="28"/>
          <w:szCs w:val="22"/>
        </w:rPr>
        <w:t>]</w:t>
      </w:r>
      <w:r w:rsidRPr="0010400E">
        <w:rPr>
          <w:sz w:val="28"/>
          <w:szCs w:val="22"/>
        </w:rPr>
        <w:t xml:space="preserve">. </w:t>
      </w:r>
    </w:p>
    <w:p w:rsidR="0056788D" w:rsidRPr="0010400E" w:rsidRDefault="0056788D" w:rsidP="0010400E">
      <w:pPr>
        <w:spacing w:line="360" w:lineRule="auto"/>
        <w:ind w:firstLine="709"/>
        <w:jc w:val="both"/>
        <w:rPr>
          <w:sz w:val="28"/>
          <w:szCs w:val="22"/>
        </w:rPr>
      </w:pPr>
      <w:r w:rsidRPr="0010400E">
        <w:rPr>
          <w:sz w:val="28"/>
          <w:szCs w:val="22"/>
        </w:rPr>
        <w:t xml:space="preserve">При испрашивании конвенционного приоритета по заявке, поступившей по истечении 12 месяцев с даты подачи первой заявки, но не позднее двух месяцев по истечении 12-месячного срока, к заявке прилагается документ с указанием не зависящих от заявителя обстоятельств, воспрепятствовавших подаче заявки в указанный 12-месячный срок, и подтверждением наличия этих обстоятельств, если нет оснований предполагать, что они известны федеральному органу исполнительной власти. </w:t>
      </w:r>
    </w:p>
    <w:p w:rsidR="0056788D" w:rsidRPr="0010400E" w:rsidRDefault="0056788D" w:rsidP="0010400E">
      <w:pPr>
        <w:spacing w:line="360" w:lineRule="auto"/>
        <w:ind w:firstLine="709"/>
        <w:jc w:val="both"/>
        <w:rPr>
          <w:sz w:val="28"/>
          <w:szCs w:val="22"/>
        </w:rPr>
      </w:pPr>
      <w:r w:rsidRPr="0010400E">
        <w:rPr>
          <w:sz w:val="28"/>
          <w:szCs w:val="22"/>
        </w:rPr>
        <w:t xml:space="preserve">Просьба об установлении конвенционного приоритета может быть представлена при подаче заявки (приводится в соответствующей графе заявления о выдаче патента) или в течение двух месяцев с даты подачи заявки в федеральный орган исполнительной власти по интеллектуальной собственности. </w:t>
      </w:r>
    </w:p>
    <w:p w:rsidR="0010400E" w:rsidRDefault="0010400E" w:rsidP="0010400E">
      <w:pPr>
        <w:pStyle w:val="3"/>
        <w:spacing w:before="0" w:line="360" w:lineRule="auto"/>
        <w:ind w:firstLine="709"/>
        <w:jc w:val="both"/>
        <w:rPr>
          <w:rFonts w:ascii="Times New Roman" w:hAnsi="Times New Roman"/>
          <w:b w:val="0"/>
          <w:kern w:val="32"/>
          <w:szCs w:val="22"/>
        </w:rPr>
      </w:pPr>
      <w:bookmarkStart w:id="40" w:name="p2.6"/>
      <w:bookmarkStart w:id="41" w:name="_Toc108950690"/>
      <w:bookmarkEnd w:id="40"/>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2.2.</w:t>
      </w:r>
      <w:r w:rsidR="0056788D" w:rsidRPr="0010400E">
        <w:rPr>
          <w:rFonts w:ascii="Times New Roman" w:hAnsi="Times New Roman"/>
          <w:kern w:val="32"/>
          <w:szCs w:val="22"/>
        </w:rPr>
        <w:t>6. Представление документов</w:t>
      </w:r>
      <w:bookmarkEnd w:id="41"/>
    </w:p>
    <w:p w:rsidR="0056788D" w:rsidRPr="0010400E" w:rsidRDefault="0056788D" w:rsidP="0010400E">
      <w:pPr>
        <w:spacing w:line="360" w:lineRule="auto"/>
        <w:ind w:firstLine="709"/>
        <w:jc w:val="both"/>
        <w:rPr>
          <w:sz w:val="28"/>
          <w:szCs w:val="22"/>
        </w:rPr>
      </w:pPr>
      <w:bookmarkStart w:id="42" w:name="p2.6.1"/>
      <w:bookmarkEnd w:id="42"/>
      <w:r w:rsidRPr="0010400E">
        <w:rPr>
          <w:sz w:val="28"/>
          <w:szCs w:val="22"/>
        </w:rPr>
        <w:t xml:space="preserve">Заявление о выдаче патента представляется на русском языке. Прочие документы заявки представляются на русском или другом языке. </w:t>
      </w:r>
    </w:p>
    <w:p w:rsidR="0056788D" w:rsidRPr="0010400E" w:rsidRDefault="0056788D" w:rsidP="0010400E">
      <w:pPr>
        <w:spacing w:line="360" w:lineRule="auto"/>
        <w:ind w:firstLine="709"/>
        <w:jc w:val="both"/>
        <w:rPr>
          <w:sz w:val="28"/>
          <w:szCs w:val="22"/>
        </w:rPr>
      </w:pPr>
      <w:r w:rsidRPr="0010400E">
        <w:rPr>
          <w:sz w:val="28"/>
          <w:szCs w:val="22"/>
        </w:rPr>
        <w:t>Если документы заявки представлены на другом языке, к заявке прилагается их перевод на русский язык</w:t>
      </w:r>
      <w:r w:rsidR="0010400E">
        <w:rPr>
          <w:sz w:val="28"/>
          <w:szCs w:val="22"/>
        </w:rPr>
        <w:t>[</w:t>
      </w:r>
      <w:r w:rsidR="00DC4201" w:rsidRPr="0010400E">
        <w:rPr>
          <w:rStyle w:val="a6"/>
          <w:sz w:val="28"/>
          <w:szCs w:val="22"/>
          <w:vertAlign w:val="baseline"/>
        </w:rPr>
        <w:footnoteReference w:id="20"/>
      </w:r>
      <w:r w:rsidR="0010400E">
        <w:rPr>
          <w:sz w:val="28"/>
          <w:szCs w:val="22"/>
        </w:rPr>
        <w:t>]</w:t>
      </w:r>
      <w:r w:rsidR="00DC4201" w:rsidRPr="0010400E">
        <w:rPr>
          <w:sz w:val="28"/>
          <w:szCs w:val="22"/>
        </w:rPr>
        <w:t xml:space="preserve">. </w:t>
      </w:r>
      <w:r w:rsidRPr="0010400E">
        <w:rPr>
          <w:sz w:val="28"/>
          <w:szCs w:val="22"/>
        </w:rPr>
        <w:t xml:space="preserve">В документах, представленных на русском языке, имена, наименования и адреса могут быть указаны на другом языке для целей публикации сведений в изданиях федерального органа исполнительной власти по интеллектуальной собственности. </w:t>
      </w:r>
    </w:p>
    <w:p w:rsidR="0056788D" w:rsidRPr="0010400E" w:rsidRDefault="0056788D" w:rsidP="0010400E">
      <w:pPr>
        <w:spacing w:line="360" w:lineRule="auto"/>
        <w:ind w:firstLine="709"/>
        <w:jc w:val="both"/>
        <w:rPr>
          <w:sz w:val="28"/>
          <w:szCs w:val="22"/>
        </w:rPr>
      </w:pPr>
      <w:bookmarkStart w:id="43" w:name="p2.6.2"/>
      <w:bookmarkEnd w:id="43"/>
      <w:r w:rsidRPr="0010400E">
        <w:rPr>
          <w:sz w:val="28"/>
          <w:szCs w:val="22"/>
        </w:rPr>
        <w:t xml:space="preserve">Документы заявки, указанные в пункте 2.4 настоящих Правил, составленные на русском языке, представляются в трех экземплярах. Те же документы, если они составлены на другом языке, представляются в одном экземпляре, а перевод их на русский язык - в трех экземплярах. </w:t>
      </w:r>
    </w:p>
    <w:p w:rsidR="0056788D" w:rsidRPr="0010400E" w:rsidRDefault="0056788D" w:rsidP="0010400E">
      <w:pPr>
        <w:spacing w:line="360" w:lineRule="auto"/>
        <w:ind w:firstLine="709"/>
        <w:jc w:val="both"/>
        <w:rPr>
          <w:sz w:val="28"/>
          <w:szCs w:val="22"/>
        </w:rPr>
      </w:pPr>
      <w:r w:rsidRPr="0010400E">
        <w:rPr>
          <w:sz w:val="28"/>
          <w:szCs w:val="22"/>
        </w:rPr>
        <w:t xml:space="preserve">Остальные документы и перевод их на русский язык, если они составлены на другом языке, представляются в одном экземпляре. </w:t>
      </w:r>
    </w:p>
    <w:p w:rsidR="0056788D" w:rsidRPr="0010400E" w:rsidRDefault="0056788D" w:rsidP="0010400E">
      <w:pPr>
        <w:spacing w:line="360" w:lineRule="auto"/>
        <w:ind w:firstLine="709"/>
        <w:jc w:val="both"/>
        <w:rPr>
          <w:sz w:val="28"/>
          <w:szCs w:val="22"/>
        </w:rPr>
      </w:pPr>
      <w:bookmarkStart w:id="44" w:name="p2.7"/>
      <w:bookmarkStart w:id="45" w:name="p2.7.1"/>
      <w:bookmarkEnd w:id="44"/>
      <w:bookmarkEnd w:id="45"/>
      <w:r w:rsidRPr="0010400E">
        <w:rPr>
          <w:sz w:val="28"/>
          <w:szCs w:val="22"/>
        </w:rPr>
        <w:t xml:space="preserve">Оригиналы документов заявки, переданных по факсу, должны быть представлены в течение одного месяца с даты поступления их по факсу вместе с сопроводительным письмом, идентифицирующим документы, поступившие ранее по факсу. </w:t>
      </w:r>
    </w:p>
    <w:p w:rsidR="0056788D" w:rsidRPr="0010400E" w:rsidRDefault="0056788D" w:rsidP="0010400E">
      <w:pPr>
        <w:spacing w:line="360" w:lineRule="auto"/>
        <w:ind w:firstLine="709"/>
        <w:jc w:val="both"/>
        <w:rPr>
          <w:sz w:val="28"/>
          <w:szCs w:val="22"/>
        </w:rPr>
      </w:pPr>
      <w:r w:rsidRPr="0010400E">
        <w:rPr>
          <w:sz w:val="28"/>
          <w:szCs w:val="22"/>
        </w:rPr>
        <w:t xml:space="preserve">При соблюдении этого условия датой поступления документа считается дата поступления его по факсу. </w:t>
      </w:r>
    </w:p>
    <w:p w:rsidR="0056788D" w:rsidRPr="0010400E" w:rsidRDefault="0056788D" w:rsidP="0010400E">
      <w:pPr>
        <w:spacing w:line="360" w:lineRule="auto"/>
        <w:ind w:firstLine="709"/>
        <w:jc w:val="both"/>
        <w:rPr>
          <w:sz w:val="28"/>
          <w:szCs w:val="22"/>
        </w:rPr>
      </w:pPr>
      <w:r w:rsidRPr="0010400E">
        <w:rPr>
          <w:sz w:val="28"/>
          <w:szCs w:val="22"/>
        </w:rPr>
        <w:t xml:space="preserve">Если оригинал документа поступил по истечении указанного срока или документ, поступивший по факсу, не идентичен представленному оригиналу, документ считается поступившим на дату поступления оригинала, а содержание поступившего по факсу документа в дальнейшем во внимание не принимается. </w:t>
      </w:r>
    </w:p>
    <w:p w:rsidR="0056788D" w:rsidRPr="0010400E" w:rsidRDefault="0056788D" w:rsidP="0010400E">
      <w:pPr>
        <w:spacing w:line="360" w:lineRule="auto"/>
        <w:ind w:firstLine="709"/>
        <w:jc w:val="both"/>
        <w:rPr>
          <w:sz w:val="28"/>
          <w:szCs w:val="22"/>
        </w:rPr>
      </w:pPr>
      <w:r w:rsidRPr="0010400E">
        <w:rPr>
          <w:sz w:val="28"/>
          <w:szCs w:val="22"/>
        </w:rPr>
        <w:t>До представления оригинала документ заявки, переданный по факсу, считается не</w:t>
      </w:r>
      <w:r w:rsidR="00DC4201" w:rsidRPr="0010400E">
        <w:rPr>
          <w:sz w:val="28"/>
          <w:szCs w:val="22"/>
        </w:rPr>
        <w:t xml:space="preserve"> </w:t>
      </w:r>
      <w:r w:rsidRPr="0010400E">
        <w:rPr>
          <w:sz w:val="28"/>
          <w:szCs w:val="22"/>
        </w:rPr>
        <w:t xml:space="preserve">поступившим. </w:t>
      </w:r>
    </w:p>
    <w:p w:rsidR="0056788D" w:rsidRPr="0010400E" w:rsidRDefault="0056788D" w:rsidP="0010400E">
      <w:pPr>
        <w:spacing w:line="360" w:lineRule="auto"/>
        <w:ind w:firstLine="709"/>
        <w:jc w:val="both"/>
        <w:rPr>
          <w:sz w:val="28"/>
          <w:szCs w:val="22"/>
        </w:rPr>
      </w:pPr>
      <w:bookmarkStart w:id="46" w:name="p2.7.2"/>
      <w:bookmarkEnd w:id="46"/>
      <w:r w:rsidRPr="0010400E">
        <w:rPr>
          <w:sz w:val="28"/>
          <w:szCs w:val="22"/>
        </w:rPr>
        <w:t xml:space="preserve">Если какой-либо документ заявки, поступивший по факсу, или его часть не читаемы или не получены, соответствующий документ считается поступившим на дату поступления оригинала. </w:t>
      </w:r>
    </w:p>
    <w:p w:rsidR="0056788D" w:rsidRPr="0010400E" w:rsidRDefault="0056788D" w:rsidP="0010400E">
      <w:pPr>
        <w:spacing w:line="360" w:lineRule="auto"/>
        <w:ind w:firstLine="709"/>
        <w:jc w:val="both"/>
        <w:rPr>
          <w:sz w:val="28"/>
          <w:szCs w:val="22"/>
        </w:rPr>
      </w:pPr>
      <w:r w:rsidRPr="0010400E">
        <w:rPr>
          <w:sz w:val="28"/>
          <w:szCs w:val="22"/>
        </w:rPr>
        <w:t xml:space="preserve">Документ в части, которая читаема, может считаться поступившим на дату получения факса при изъятии заявителем содержания нечитаемой части. </w:t>
      </w:r>
    </w:p>
    <w:p w:rsidR="0010400E" w:rsidRDefault="0010400E" w:rsidP="0010400E">
      <w:pPr>
        <w:pStyle w:val="2"/>
        <w:spacing w:before="0" w:after="0" w:line="360" w:lineRule="auto"/>
        <w:ind w:firstLine="709"/>
        <w:jc w:val="both"/>
        <w:rPr>
          <w:rFonts w:ascii="Times New Roman" w:hAnsi="Times New Roman"/>
          <w:b w:val="0"/>
          <w:i w:val="0"/>
        </w:rPr>
      </w:pPr>
      <w:bookmarkStart w:id="47" w:name="t003"/>
      <w:bookmarkStart w:id="48" w:name="_Toc108950691"/>
      <w:bookmarkEnd w:id="47"/>
    </w:p>
    <w:p w:rsidR="0056788D" w:rsidRPr="0010400E" w:rsidRDefault="00427DA1"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2.</w:t>
      </w:r>
      <w:r w:rsidR="0056788D" w:rsidRPr="0010400E">
        <w:rPr>
          <w:rFonts w:ascii="Times New Roman" w:hAnsi="Times New Roman"/>
          <w:i w:val="0"/>
        </w:rPr>
        <w:t>3. Содержание документов заявки</w:t>
      </w:r>
      <w:bookmarkEnd w:id="48"/>
    </w:p>
    <w:p w:rsidR="0010400E" w:rsidRPr="0010400E" w:rsidRDefault="0010400E" w:rsidP="0010400E">
      <w:pPr>
        <w:pStyle w:val="3"/>
        <w:spacing w:before="0" w:line="360" w:lineRule="auto"/>
        <w:ind w:firstLine="709"/>
        <w:jc w:val="center"/>
        <w:rPr>
          <w:rFonts w:ascii="Times New Roman" w:hAnsi="Times New Roman"/>
          <w:kern w:val="32"/>
          <w:szCs w:val="22"/>
        </w:rPr>
      </w:pPr>
      <w:bookmarkStart w:id="49" w:name="p3.1"/>
      <w:bookmarkStart w:id="50" w:name="_Toc108950692"/>
      <w:bookmarkEnd w:id="49"/>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3.1. Заявление о выдаче патента</w:t>
      </w:r>
      <w:bookmarkEnd w:id="50"/>
    </w:p>
    <w:p w:rsidR="0056788D" w:rsidRPr="0010400E" w:rsidRDefault="0056788D" w:rsidP="0010400E">
      <w:pPr>
        <w:spacing w:line="360" w:lineRule="auto"/>
        <w:ind w:firstLine="709"/>
        <w:jc w:val="both"/>
        <w:rPr>
          <w:sz w:val="28"/>
          <w:szCs w:val="22"/>
        </w:rPr>
      </w:pPr>
      <w:r w:rsidRPr="0010400E">
        <w:rPr>
          <w:sz w:val="28"/>
          <w:szCs w:val="22"/>
        </w:rPr>
        <w:t xml:space="preserve">Заявление о выдаче патента представляется на типографском бланке или в виде компьютерной распечатки. </w:t>
      </w:r>
    </w:p>
    <w:p w:rsidR="0056788D" w:rsidRPr="0010400E" w:rsidRDefault="0056788D" w:rsidP="0010400E">
      <w:pPr>
        <w:spacing w:line="360" w:lineRule="auto"/>
        <w:ind w:firstLine="709"/>
        <w:jc w:val="both"/>
        <w:rPr>
          <w:sz w:val="28"/>
          <w:szCs w:val="22"/>
        </w:rPr>
      </w:pPr>
      <w:r w:rsidRPr="0010400E">
        <w:rPr>
          <w:sz w:val="28"/>
          <w:szCs w:val="22"/>
        </w:rPr>
        <w:t xml:space="preserve">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 продолжение на дополнительном листе". </w:t>
      </w:r>
    </w:p>
    <w:p w:rsidR="0056788D" w:rsidRPr="0010400E" w:rsidRDefault="0056788D" w:rsidP="0010400E">
      <w:pPr>
        <w:spacing w:line="360" w:lineRule="auto"/>
        <w:ind w:firstLine="709"/>
        <w:jc w:val="both"/>
        <w:rPr>
          <w:sz w:val="28"/>
          <w:szCs w:val="22"/>
        </w:rPr>
      </w:pPr>
      <w:r w:rsidRPr="0010400E">
        <w:rPr>
          <w:sz w:val="28"/>
          <w:szCs w:val="22"/>
        </w:rPr>
        <w:t xml:space="preserve">Графы заявления, расположенные в его верхней части, предназначены для внесения реквизитов после поступления в федеральный орган исполнительной власти по интеллектуальной собственности и заявителем не заполняются. </w:t>
      </w:r>
    </w:p>
    <w:p w:rsidR="0056788D" w:rsidRPr="0010400E" w:rsidRDefault="0056788D" w:rsidP="0010400E">
      <w:pPr>
        <w:spacing w:line="360" w:lineRule="auto"/>
        <w:ind w:firstLine="709"/>
        <w:jc w:val="both"/>
        <w:rPr>
          <w:sz w:val="28"/>
          <w:szCs w:val="22"/>
        </w:rPr>
      </w:pPr>
      <w:r w:rsidRPr="0010400E">
        <w:rPr>
          <w:sz w:val="28"/>
          <w:szCs w:val="22"/>
        </w:rPr>
        <w:t xml:space="preserve">Графы под кодами (86) и (87), расположенные над словом "Заявление", заполняются заявителем в случае перевода на национальную фазу в Российской Федерации международной заявки, поданной в соответствии с Договором о патентной кооперации (РСТ), Вашингтон, 19 июня 1970 года, и содержащей указание Российской Федерации. В этом случае в соответствующих клетках проставляется знак "X". </w:t>
      </w:r>
    </w:p>
    <w:p w:rsidR="0056788D" w:rsidRPr="0010400E" w:rsidRDefault="0056788D" w:rsidP="0010400E">
      <w:pPr>
        <w:spacing w:line="360" w:lineRule="auto"/>
        <w:ind w:firstLine="709"/>
        <w:jc w:val="both"/>
        <w:rPr>
          <w:sz w:val="28"/>
          <w:szCs w:val="22"/>
        </w:rPr>
      </w:pPr>
      <w:r w:rsidRPr="0010400E">
        <w:rPr>
          <w:sz w:val="28"/>
          <w:szCs w:val="22"/>
        </w:rPr>
        <w:t xml:space="preserve">В графе под кодом (86) приводятся регистрационный номер международной заявки и дата международной подачи, установленные получающим ведомством. </w:t>
      </w:r>
    </w:p>
    <w:p w:rsidR="0056788D" w:rsidRPr="0010400E" w:rsidRDefault="0056788D" w:rsidP="0010400E">
      <w:pPr>
        <w:spacing w:line="360" w:lineRule="auto"/>
        <w:ind w:firstLine="709"/>
        <w:jc w:val="both"/>
        <w:rPr>
          <w:sz w:val="28"/>
          <w:szCs w:val="22"/>
        </w:rPr>
      </w:pPr>
      <w:r w:rsidRPr="0010400E">
        <w:rPr>
          <w:sz w:val="28"/>
          <w:szCs w:val="22"/>
        </w:rPr>
        <w:t xml:space="preserve">В графе под кодом (87) приводятся номер и дата международной публикации международной заявки. </w:t>
      </w:r>
    </w:p>
    <w:p w:rsidR="0056788D" w:rsidRPr="0010400E" w:rsidRDefault="0056788D" w:rsidP="0010400E">
      <w:pPr>
        <w:spacing w:line="360" w:lineRule="auto"/>
        <w:ind w:firstLine="709"/>
        <w:jc w:val="both"/>
        <w:rPr>
          <w:sz w:val="28"/>
          <w:szCs w:val="22"/>
        </w:rPr>
      </w:pPr>
      <w:r w:rsidRPr="0010400E">
        <w:rPr>
          <w:sz w:val="28"/>
          <w:szCs w:val="22"/>
        </w:rPr>
        <w:t xml:space="preserve">В графе "адрес для переписки" приводятся полный почтовый адрес на территории Российской Федерации и имя или наименование адресата, которые должны удовлетворять обычным требованиям быстрой почтовой доставки. </w:t>
      </w:r>
    </w:p>
    <w:p w:rsidR="0056788D" w:rsidRPr="0010400E" w:rsidRDefault="0056788D" w:rsidP="0010400E">
      <w:pPr>
        <w:spacing w:line="360" w:lineRule="auto"/>
        <w:ind w:firstLine="709"/>
        <w:jc w:val="both"/>
        <w:rPr>
          <w:sz w:val="28"/>
          <w:szCs w:val="22"/>
        </w:rPr>
      </w:pPr>
      <w:r w:rsidRPr="0010400E">
        <w:rPr>
          <w:sz w:val="28"/>
          <w:szCs w:val="22"/>
        </w:rPr>
        <w:t xml:space="preserve">В качестве адреса для переписки могут быть указаны, в частности, адрес местожительства заявителя (одного из заявителей) - физического лица, проживающего в Российской Федерации, или адрес местонахождения в Российской Федерации заявителя - юридического лица, либо адрес местонахождения патентного поверенного, зарегистрированного в федеральном органе исполнительной власти по интеллектуальной собственности, или иного представителя. </w:t>
      </w:r>
    </w:p>
    <w:p w:rsidR="0056788D" w:rsidRPr="0010400E" w:rsidRDefault="0056788D" w:rsidP="0010400E">
      <w:pPr>
        <w:spacing w:line="360" w:lineRule="auto"/>
        <w:ind w:firstLine="709"/>
        <w:jc w:val="both"/>
        <w:rPr>
          <w:sz w:val="28"/>
          <w:szCs w:val="22"/>
        </w:rPr>
      </w:pPr>
      <w:r w:rsidRPr="0010400E">
        <w:rPr>
          <w:sz w:val="28"/>
          <w:szCs w:val="22"/>
        </w:rPr>
        <w:t xml:space="preserve">При отсутствии в заявлении адреса для переписки таковым считается адрес местонахождения патентного поверенного или иного представителя, если они назначены, а в противном случае - при наличии адреса на территории Российской Федерации в графах заявления, относящихся к сведениям о заявителе, - адрес заявителя (если заявителей несколько - первый из таких адресов). </w:t>
      </w:r>
    </w:p>
    <w:p w:rsidR="0056788D" w:rsidRPr="0010400E" w:rsidRDefault="0056788D" w:rsidP="0010400E">
      <w:pPr>
        <w:spacing w:line="360" w:lineRule="auto"/>
        <w:ind w:firstLine="709"/>
        <w:jc w:val="both"/>
        <w:rPr>
          <w:sz w:val="28"/>
          <w:szCs w:val="22"/>
        </w:rPr>
      </w:pPr>
      <w:r w:rsidRPr="0010400E">
        <w:rPr>
          <w:sz w:val="28"/>
          <w:szCs w:val="22"/>
        </w:rPr>
        <w:t xml:space="preserve">В графе под кодом (54) приводится название заявляемой полезной модели (группы полезных моделей), которое должно совпадать с названием, приводимым в описании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В графе под кодом (71) приводятся сведения о заявителе: фамилия, имя и отчество (если оно имеется) физического лица, причем фамилия указывается перед именем, или официальное наименование юридического лица (согласно учредительному документу), а также сведения об их соответственно местожительстве, местонахождении, включая официальное наименование страны, полный почтовый адрес и код страны по стандарту Всемирной организации интеллектуальной собственности (ВОИС) ST.3 (если он установлен). </w:t>
      </w:r>
    </w:p>
    <w:p w:rsidR="0056788D" w:rsidRPr="0010400E" w:rsidRDefault="0056788D" w:rsidP="0010400E">
      <w:pPr>
        <w:spacing w:line="360" w:lineRule="auto"/>
        <w:ind w:firstLine="709"/>
        <w:jc w:val="both"/>
        <w:rPr>
          <w:sz w:val="28"/>
          <w:szCs w:val="22"/>
        </w:rPr>
      </w:pPr>
      <w:r w:rsidRPr="0010400E">
        <w:rPr>
          <w:sz w:val="28"/>
          <w:szCs w:val="22"/>
        </w:rPr>
        <w:t xml:space="preserve">Если заявителей несколько, указанные сведения приводятся для каждого из них. </w:t>
      </w:r>
    </w:p>
    <w:p w:rsidR="0056788D" w:rsidRPr="0010400E" w:rsidRDefault="0056788D" w:rsidP="0010400E">
      <w:pPr>
        <w:spacing w:line="360" w:lineRule="auto"/>
        <w:ind w:firstLine="709"/>
        <w:jc w:val="both"/>
        <w:rPr>
          <w:sz w:val="28"/>
          <w:szCs w:val="22"/>
        </w:rPr>
      </w:pPr>
      <w:r w:rsidRPr="0010400E">
        <w:rPr>
          <w:sz w:val="28"/>
          <w:szCs w:val="22"/>
        </w:rPr>
        <w:t xml:space="preserve">Сведения о местожительстве заявителей, являющихся авторами изобретения, в данной графе не приводятся, а излагаются в графе под кодом (72) на третьей странице заявления. </w:t>
      </w:r>
    </w:p>
    <w:p w:rsidR="0056788D" w:rsidRPr="0010400E" w:rsidRDefault="0056788D" w:rsidP="0010400E">
      <w:pPr>
        <w:spacing w:line="360" w:lineRule="auto"/>
        <w:ind w:firstLine="709"/>
        <w:jc w:val="both"/>
        <w:rPr>
          <w:sz w:val="28"/>
          <w:szCs w:val="22"/>
        </w:rPr>
      </w:pPr>
      <w:r w:rsidRPr="0010400E">
        <w:rPr>
          <w:sz w:val="28"/>
          <w:szCs w:val="22"/>
        </w:rPr>
        <w:t xml:space="preserve">В этой же графе простановкой знака "X" в соответствующей клетке отмечается, является ли заявитель автором полезной модели, работодателем автора или правопреемником автора либо работодателя автора или государственным заказчиком, или исполнителем (подрядчиком) работы по государственному контракту. Если право на получение патента на полезную модель принадлежит Российской Федерации или субъекту Российской Федерации в соответствии с пунктом 1 статьи 9.1 Закона, в качестве заявителя указывается государственный заказчик. </w:t>
      </w:r>
    </w:p>
    <w:p w:rsidR="0056788D" w:rsidRPr="0010400E" w:rsidRDefault="0056788D" w:rsidP="0010400E">
      <w:pPr>
        <w:spacing w:line="360" w:lineRule="auto"/>
        <w:ind w:firstLine="709"/>
        <w:jc w:val="both"/>
        <w:rPr>
          <w:sz w:val="28"/>
          <w:szCs w:val="22"/>
        </w:rPr>
      </w:pPr>
      <w:r w:rsidRPr="0010400E">
        <w:rPr>
          <w:sz w:val="28"/>
          <w:szCs w:val="22"/>
        </w:rPr>
        <w:t xml:space="preserve">Если заявителем является российская организация, указывается код ОКНО, если он установлен. Если код ОКПО не установлен, в соответствующем месте указывается "не установлен". </w:t>
      </w:r>
    </w:p>
    <w:p w:rsidR="0056788D" w:rsidRPr="0010400E" w:rsidRDefault="0056788D" w:rsidP="0010400E">
      <w:pPr>
        <w:spacing w:line="360" w:lineRule="auto"/>
        <w:ind w:firstLine="709"/>
        <w:jc w:val="both"/>
        <w:rPr>
          <w:sz w:val="28"/>
          <w:szCs w:val="22"/>
        </w:rPr>
      </w:pPr>
      <w:r w:rsidRPr="0010400E">
        <w:rPr>
          <w:sz w:val="28"/>
          <w:szCs w:val="22"/>
        </w:rPr>
        <w:t xml:space="preserve">В графе под кодом (74) приводятся сведения о лице, назначенном заявителем для ведения от его имени дел с федеральным органом исполнительной власти по интеллектуальной собственности: фамилия, имя и отчество (если оно имеется), адрес местожительства (местонахождения) в Российской Федерации, номер телефона, телекса и факса (если они имеются). </w:t>
      </w:r>
    </w:p>
    <w:p w:rsidR="0056788D" w:rsidRPr="0010400E" w:rsidRDefault="0056788D" w:rsidP="0010400E">
      <w:pPr>
        <w:spacing w:line="360" w:lineRule="auto"/>
        <w:ind w:firstLine="709"/>
        <w:jc w:val="both"/>
        <w:rPr>
          <w:sz w:val="28"/>
          <w:szCs w:val="22"/>
        </w:rPr>
      </w:pPr>
      <w:r w:rsidRPr="0010400E">
        <w:rPr>
          <w:sz w:val="28"/>
          <w:szCs w:val="22"/>
        </w:rPr>
        <w:t xml:space="preserve">Если указанное лицо является патентным поверенным, дополнительно указывается его регистрационный номер в федеральном органе исполнительной власти по интеллектуальной собственности и отмечается в соответствующей клетке наличие выданной заявителем доверенности, удостоверяющей полномочия патентного поверенного. </w:t>
      </w:r>
    </w:p>
    <w:p w:rsidR="0056788D" w:rsidRPr="0010400E" w:rsidRDefault="0056788D" w:rsidP="0010400E">
      <w:pPr>
        <w:spacing w:line="360" w:lineRule="auto"/>
        <w:ind w:firstLine="709"/>
        <w:jc w:val="both"/>
        <w:rPr>
          <w:sz w:val="28"/>
          <w:szCs w:val="22"/>
        </w:rPr>
      </w:pPr>
      <w:r w:rsidRPr="0010400E">
        <w:rPr>
          <w:sz w:val="28"/>
          <w:szCs w:val="22"/>
        </w:rPr>
        <w:t xml:space="preserve">Если заявителей несколько и заявка подается не через патентного поверенного, может быть указан общий представитель заявителей, назначенный из их числа. </w:t>
      </w:r>
    </w:p>
    <w:p w:rsidR="0056788D" w:rsidRPr="0010400E" w:rsidRDefault="0056788D" w:rsidP="0010400E">
      <w:pPr>
        <w:spacing w:line="360" w:lineRule="auto"/>
        <w:ind w:firstLine="709"/>
        <w:jc w:val="both"/>
        <w:rPr>
          <w:sz w:val="28"/>
          <w:szCs w:val="22"/>
        </w:rPr>
      </w:pPr>
      <w:r w:rsidRPr="0010400E">
        <w:rPr>
          <w:sz w:val="28"/>
          <w:szCs w:val="22"/>
        </w:rPr>
        <w:t xml:space="preserve">Возможно также указание иного представителя, не являющегося патентным поверенным или одним из заявителей. </w:t>
      </w:r>
    </w:p>
    <w:p w:rsidR="0056788D" w:rsidRPr="0010400E" w:rsidRDefault="0056788D" w:rsidP="0010400E">
      <w:pPr>
        <w:spacing w:line="360" w:lineRule="auto"/>
        <w:ind w:firstLine="709"/>
        <w:jc w:val="both"/>
        <w:rPr>
          <w:sz w:val="28"/>
          <w:szCs w:val="22"/>
        </w:rPr>
      </w:pPr>
      <w:r w:rsidRPr="0010400E">
        <w:rPr>
          <w:sz w:val="28"/>
          <w:szCs w:val="22"/>
        </w:rPr>
        <w:t xml:space="preserve">Графа, содержащая просьбу об установлении приоритета, заполняется только тогда, когда испрашивается приоритет более ранний, чем дата подачи заявки в федеральный орган исполнительной власти по интеллектуальной собственности. В этом случае простановкой знака "X" в соответствующих клетках отмечаются основания для испрашивания приоритета и указываются: номер более ранней (первой, первоначальной) заявки, на основании которой или дополнительных материалов к которой испрашивается приоритет, и дата испрашиваемого приоритета (дата подачи более ранней заявки или дополнительных материалов к ней). </w:t>
      </w:r>
    </w:p>
    <w:p w:rsidR="0056788D" w:rsidRPr="0010400E" w:rsidRDefault="0056788D" w:rsidP="0010400E">
      <w:pPr>
        <w:spacing w:line="360" w:lineRule="auto"/>
        <w:ind w:firstLine="709"/>
        <w:jc w:val="both"/>
        <w:rPr>
          <w:sz w:val="28"/>
          <w:szCs w:val="22"/>
        </w:rPr>
      </w:pPr>
      <w:r w:rsidRPr="0010400E">
        <w:rPr>
          <w:sz w:val="28"/>
          <w:szCs w:val="22"/>
        </w:rPr>
        <w:t xml:space="preserve">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w:t>
      </w:r>
    </w:p>
    <w:p w:rsidR="0056788D" w:rsidRPr="0010400E" w:rsidRDefault="0056788D" w:rsidP="0010400E">
      <w:pPr>
        <w:spacing w:line="360" w:lineRule="auto"/>
        <w:ind w:firstLine="709"/>
        <w:jc w:val="both"/>
        <w:rPr>
          <w:sz w:val="28"/>
          <w:szCs w:val="22"/>
        </w:rPr>
      </w:pPr>
      <w:r w:rsidRPr="0010400E">
        <w:rPr>
          <w:sz w:val="28"/>
          <w:szCs w:val="22"/>
        </w:rPr>
        <w:t xml:space="preserve">При испрашивании конвенционного приоритета указывается код страны подачи первой заявки по стандарту ВОИС ST.3. </w:t>
      </w:r>
    </w:p>
    <w:p w:rsidR="0056788D" w:rsidRPr="0010400E" w:rsidRDefault="0056788D" w:rsidP="0010400E">
      <w:pPr>
        <w:spacing w:line="360" w:lineRule="auto"/>
        <w:ind w:firstLine="709"/>
        <w:jc w:val="both"/>
        <w:rPr>
          <w:sz w:val="28"/>
          <w:szCs w:val="22"/>
        </w:rPr>
      </w:pPr>
      <w:r w:rsidRPr="0010400E">
        <w:rPr>
          <w:sz w:val="28"/>
          <w:szCs w:val="22"/>
        </w:rPr>
        <w:t xml:space="preserve">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Если прилагаемые документы заявки содержат чертежи, после перечня документов приводится указание номера фигуры чертежей, предназначенной для публикации с рефератом. </w:t>
      </w:r>
    </w:p>
    <w:p w:rsidR="0056788D" w:rsidRPr="0010400E" w:rsidRDefault="0056788D" w:rsidP="0010400E">
      <w:pPr>
        <w:spacing w:line="360" w:lineRule="auto"/>
        <w:ind w:firstLine="709"/>
        <w:jc w:val="both"/>
        <w:rPr>
          <w:sz w:val="28"/>
          <w:szCs w:val="22"/>
        </w:rPr>
      </w:pPr>
      <w:r w:rsidRPr="0010400E">
        <w:rPr>
          <w:sz w:val="28"/>
          <w:szCs w:val="22"/>
        </w:rPr>
        <w:t xml:space="preserve">В графе под кодом (72) приводятся сведения об авторе полезной модели: фамилия, имя и отчество (если оно имеется), полный почтовый адрес местожительства, включающий официальное наименование страны и ее код по стандарту ВОИС ST.3. </w:t>
      </w:r>
    </w:p>
    <w:p w:rsidR="0056788D" w:rsidRPr="0010400E" w:rsidRDefault="0056788D" w:rsidP="0010400E">
      <w:pPr>
        <w:spacing w:line="360" w:lineRule="auto"/>
        <w:ind w:firstLine="709"/>
        <w:jc w:val="both"/>
        <w:rPr>
          <w:sz w:val="28"/>
          <w:szCs w:val="22"/>
        </w:rPr>
      </w:pPr>
      <w:r w:rsidRPr="0010400E">
        <w:rPr>
          <w:sz w:val="28"/>
          <w:szCs w:val="22"/>
        </w:rPr>
        <w:t xml:space="preserve">Графа, расположенная непосредственно под графой, имеющей код (72), заполняется только тогда, когда автор просит не упоминать его в качестве такового при публикации сведений о выдаче патента. В этом случае приводятся фамилия, имя и отчество (если оно имеется) автора, не пожелавшего быть упомянутым при публикации, и его подпись. </w:t>
      </w:r>
    </w:p>
    <w:p w:rsidR="0056788D" w:rsidRPr="0010400E" w:rsidRDefault="0056788D" w:rsidP="0010400E">
      <w:pPr>
        <w:spacing w:line="360" w:lineRule="auto"/>
        <w:ind w:firstLine="709"/>
        <w:jc w:val="both"/>
        <w:rPr>
          <w:sz w:val="28"/>
          <w:szCs w:val="22"/>
        </w:rPr>
      </w:pPr>
      <w:r w:rsidRPr="0010400E">
        <w:rPr>
          <w:sz w:val="28"/>
          <w:szCs w:val="22"/>
        </w:rPr>
        <w:t xml:space="preserve">Заполнение последней графы заявления "Подпись" с указанием даты подписания обязательно во всех случаях. Заявление подписывается заявителем.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 </w:t>
      </w:r>
    </w:p>
    <w:p w:rsidR="0056788D" w:rsidRPr="0010400E" w:rsidRDefault="0056788D" w:rsidP="0010400E">
      <w:pPr>
        <w:spacing w:line="360" w:lineRule="auto"/>
        <w:ind w:firstLine="709"/>
        <w:jc w:val="both"/>
        <w:rPr>
          <w:sz w:val="28"/>
          <w:szCs w:val="22"/>
        </w:rPr>
      </w:pPr>
      <w:r w:rsidRPr="0010400E">
        <w:rPr>
          <w:sz w:val="28"/>
          <w:szCs w:val="22"/>
        </w:rPr>
        <w:t xml:space="preserve">При подаче заявки через представителя заявителя заявление подписывается заявителем или его представителем. </w:t>
      </w:r>
    </w:p>
    <w:p w:rsidR="0056788D" w:rsidRPr="0010400E" w:rsidRDefault="0056788D" w:rsidP="0010400E">
      <w:pPr>
        <w:spacing w:line="360" w:lineRule="auto"/>
        <w:ind w:firstLine="709"/>
        <w:jc w:val="both"/>
        <w:rPr>
          <w:sz w:val="28"/>
          <w:szCs w:val="22"/>
        </w:rPr>
      </w:pPr>
      <w:r w:rsidRPr="0010400E">
        <w:rPr>
          <w:sz w:val="28"/>
          <w:szCs w:val="22"/>
        </w:rPr>
        <w:t xml:space="preserve">В случае, если заявление подписано представителем заявителя, не являющимся патентным поверенным, к заявлению прилагается доверенность, выданная ему заявителем. </w:t>
      </w:r>
    </w:p>
    <w:p w:rsidR="0056788D" w:rsidRPr="0010400E" w:rsidRDefault="0056788D" w:rsidP="0010400E">
      <w:pPr>
        <w:spacing w:line="360" w:lineRule="auto"/>
        <w:ind w:firstLine="709"/>
        <w:jc w:val="both"/>
        <w:rPr>
          <w:sz w:val="28"/>
          <w:szCs w:val="22"/>
        </w:rPr>
      </w:pPr>
      <w:r w:rsidRPr="0010400E">
        <w:rPr>
          <w:sz w:val="28"/>
          <w:szCs w:val="22"/>
        </w:rPr>
        <w:t xml:space="preserve">Если дата подписания заявления не указана, то таковой считается дата, на которую заявление получено федеральным органом исполнительной власти по интеллектуальной собственности. </w:t>
      </w:r>
    </w:p>
    <w:p w:rsidR="00DC4201" w:rsidRPr="0010400E" w:rsidRDefault="0056788D" w:rsidP="0010400E">
      <w:pPr>
        <w:spacing w:line="360" w:lineRule="auto"/>
        <w:ind w:firstLine="709"/>
        <w:jc w:val="both"/>
        <w:rPr>
          <w:sz w:val="28"/>
          <w:szCs w:val="22"/>
        </w:rPr>
      </w:pPr>
      <w:r w:rsidRPr="0010400E">
        <w:rPr>
          <w:sz w:val="28"/>
          <w:szCs w:val="22"/>
        </w:rPr>
        <w:t xml:space="preserve">Подписи в графах заявления, указанных в подпунктах (11) и (12) настоящего пункта, расшифровываются указанием фамилий и инициалов подписывающего лица. </w:t>
      </w:r>
    </w:p>
    <w:p w:rsidR="00DC4201" w:rsidRPr="0010400E" w:rsidRDefault="0056788D" w:rsidP="0010400E">
      <w:pPr>
        <w:spacing w:line="360" w:lineRule="auto"/>
        <w:ind w:firstLine="709"/>
        <w:jc w:val="both"/>
        <w:rPr>
          <w:sz w:val="28"/>
          <w:szCs w:val="22"/>
        </w:rPr>
      </w:pPr>
      <w:r w:rsidRPr="0010400E">
        <w:rPr>
          <w:sz w:val="28"/>
          <w:szCs w:val="22"/>
        </w:rPr>
        <w:t xml:space="preserve">В случае приведения требующих подписи сведений на дополнительном листе он подписывается в таком же порядке. </w:t>
      </w:r>
    </w:p>
    <w:p w:rsidR="0056788D" w:rsidRPr="0010400E" w:rsidRDefault="0056788D" w:rsidP="0010400E">
      <w:pPr>
        <w:spacing w:line="360" w:lineRule="auto"/>
        <w:ind w:firstLine="709"/>
        <w:jc w:val="both"/>
        <w:rPr>
          <w:sz w:val="28"/>
          <w:szCs w:val="22"/>
        </w:rPr>
      </w:pPr>
      <w:r w:rsidRPr="0010400E">
        <w:rPr>
          <w:sz w:val="28"/>
          <w:szCs w:val="22"/>
        </w:rPr>
        <w:t xml:space="preserve">Наличие подписи заявителя или его представителя обязательно на каждом дополнительном листе. </w:t>
      </w:r>
    </w:p>
    <w:p w:rsidR="0056788D" w:rsidRPr="0010400E" w:rsidRDefault="00427DA1" w:rsidP="0010400E">
      <w:pPr>
        <w:pStyle w:val="3"/>
        <w:spacing w:before="0" w:line="360" w:lineRule="auto"/>
        <w:ind w:firstLine="709"/>
        <w:jc w:val="both"/>
        <w:rPr>
          <w:rFonts w:ascii="Times New Roman" w:hAnsi="Times New Roman"/>
          <w:b w:val="0"/>
          <w:kern w:val="32"/>
          <w:szCs w:val="22"/>
        </w:rPr>
      </w:pPr>
      <w:bookmarkStart w:id="51" w:name="p3.2"/>
      <w:bookmarkStart w:id="52" w:name="_Toc108950693"/>
      <w:bookmarkEnd w:id="51"/>
      <w:r w:rsidRPr="0010400E">
        <w:rPr>
          <w:rFonts w:ascii="Times New Roman" w:hAnsi="Times New Roman"/>
          <w:b w:val="0"/>
          <w:kern w:val="32"/>
          <w:szCs w:val="22"/>
        </w:rPr>
        <w:t>2.</w:t>
      </w:r>
      <w:r w:rsidR="0056788D" w:rsidRPr="0010400E">
        <w:rPr>
          <w:rFonts w:ascii="Times New Roman" w:hAnsi="Times New Roman"/>
          <w:b w:val="0"/>
          <w:kern w:val="32"/>
          <w:szCs w:val="22"/>
        </w:rPr>
        <w:t>3.2. Описание полезной модели</w:t>
      </w:r>
      <w:bookmarkEnd w:id="52"/>
    </w:p>
    <w:p w:rsidR="0056788D" w:rsidRPr="0010400E" w:rsidRDefault="0056788D" w:rsidP="0010400E">
      <w:pPr>
        <w:spacing w:line="360" w:lineRule="auto"/>
        <w:ind w:firstLine="709"/>
        <w:jc w:val="both"/>
        <w:rPr>
          <w:sz w:val="28"/>
          <w:szCs w:val="22"/>
        </w:rPr>
      </w:pPr>
      <w:bookmarkStart w:id="53" w:name="p3.2.1"/>
      <w:bookmarkEnd w:id="53"/>
      <w:r w:rsidRPr="0010400E">
        <w:rPr>
          <w:sz w:val="28"/>
          <w:szCs w:val="22"/>
        </w:rPr>
        <w:t xml:space="preserve">Описание должно раскрывать полезную модель с полнотой, достаточной для ее осуществления. </w:t>
      </w:r>
    </w:p>
    <w:p w:rsidR="0056788D" w:rsidRPr="0010400E" w:rsidRDefault="0056788D" w:rsidP="0010400E">
      <w:pPr>
        <w:spacing w:line="360" w:lineRule="auto"/>
        <w:ind w:firstLine="709"/>
        <w:jc w:val="both"/>
        <w:rPr>
          <w:sz w:val="28"/>
          <w:szCs w:val="22"/>
        </w:rPr>
      </w:pPr>
      <w:bookmarkStart w:id="54" w:name="p3.2.2"/>
      <w:bookmarkEnd w:id="54"/>
      <w:r w:rsidRPr="0010400E">
        <w:rPr>
          <w:sz w:val="28"/>
          <w:szCs w:val="22"/>
        </w:rPr>
        <w:t xml:space="preserve">Описание начинается с названия полезной модели. В случае установления рубрики действующей редакции Международной патентной классификации (далее - МПК), к которой относится заявляемая полезная модель, индекс этой рубрики приводится перед названием. </w:t>
      </w:r>
    </w:p>
    <w:p w:rsidR="0056788D" w:rsidRPr="0010400E" w:rsidRDefault="0056788D" w:rsidP="0010400E">
      <w:pPr>
        <w:spacing w:line="360" w:lineRule="auto"/>
        <w:ind w:firstLine="709"/>
        <w:jc w:val="both"/>
        <w:rPr>
          <w:sz w:val="28"/>
          <w:szCs w:val="22"/>
        </w:rPr>
      </w:pPr>
      <w:r w:rsidRPr="0010400E">
        <w:rPr>
          <w:sz w:val="28"/>
          <w:szCs w:val="22"/>
        </w:rPr>
        <w:t xml:space="preserve">Описание содержит следующие разделы: </w:t>
      </w:r>
    </w:p>
    <w:p w:rsidR="00DC4201" w:rsidRPr="0010400E" w:rsidRDefault="0056788D" w:rsidP="0010400E">
      <w:pPr>
        <w:numPr>
          <w:ilvl w:val="0"/>
          <w:numId w:val="9"/>
        </w:numPr>
        <w:spacing w:line="360" w:lineRule="auto"/>
        <w:ind w:left="0" w:firstLine="709"/>
        <w:jc w:val="both"/>
        <w:rPr>
          <w:sz w:val="28"/>
          <w:szCs w:val="22"/>
        </w:rPr>
      </w:pPr>
      <w:r w:rsidRPr="0010400E">
        <w:rPr>
          <w:sz w:val="28"/>
          <w:szCs w:val="22"/>
        </w:rPr>
        <w:t xml:space="preserve">область техники, к которой относится полезная модель; </w:t>
      </w:r>
    </w:p>
    <w:p w:rsidR="00DC4201" w:rsidRPr="0010400E" w:rsidRDefault="0056788D" w:rsidP="0010400E">
      <w:pPr>
        <w:numPr>
          <w:ilvl w:val="0"/>
          <w:numId w:val="9"/>
        </w:numPr>
        <w:spacing w:line="360" w:lineRule="auto"/>
        <w:ind w:left="0" w:firstLine="709"/>
        <w:jc w:val="both"/>
        <w:rPr>
          <w:sz w:val="28"/>
          <w:szCs w:val="22"/>
        </w:rPr>
      </w:pPr>
      <w:r w:rsidRPr="0010400E">
        <w:rPr>
          <w:sz w:val="28"/>
          <w:szCs w:val="22"/>
        </w:rPr>
        <w:t xml:space="preserve">уровень техники; </w:t>
      </w:r>
    </w:p>
    <w:p w:rsidR="00DC4201" w:rsidRPr="0010400E" w:rsidRDefault="0056788D" w:rsidP="0010400E">
      <w:pPr>
        <w:numPr>
          <w:ilvl w:val="0"/>
          <w:numId w:val="9"/>
        </w:numPr>
        <w:spacing w:line="360" w:lineRule="auto"/>
        <w:ind w:left="0" w:firstLine="709"/>
        <w:jc w:val="both"/>
        <w:rPr>
          <w:sz w:val="28"/>
          <w:szCs w:val="22"/>
        </w:rPr>
      </w:pPr>
      <w:r w:rsidRPr="0010400E">
        <w:rPr>
          <w:sz w:val="28"/>
          <w:szCs w:val="22"/>
        </w:rPr>
        <w:t xml:space="preserve">раскрытие полезной модели; </w:t>
      </w:r>
    </w:p>
    <w:p w:rsidR="00DC4201" w:rsidRPr="0010400E" w:rsidRDefault="0056788D" w:rsidP="0010400E">
      <w:pPr>
        <w:numPr>
          <w:ilvl w:val="0"/>
          <w:numId w:val="9"/>
        </w:numPr>
        <w:spacing w:line="360" w:lineRule="auto"/>
        <w:ind w:left="0" w:firstLine="709"/>
        <w:jc w:val="both"/>
        <w:rPr>
          <w:sz w:val="28"/>
          <w:szCs w:val="22"/>
        </w:rPr>
      </w:pPr>
      <w:r w:rsidRPr="0010400E">
        <w:rPr>
          <w:sz w:val="28"/>
          <w:szCs w:val="22"/>
        </w:rPr>
        <w:t xml:space="preserve">краткое описание чертежей (если они содержатся в заявке); </w:t>
      </w:r>
    </w:p>
    <w:p w:rsidR="0056788D" w:rsidRPr="0010400E" w:rsidRDefault="0056788D" w:rsidP="0010400E">
      <w:pPr>
        <w:numPr>
          <w:ilvl w:val="0"/>
          <w:numId w:val="9"/>
        </w:numPr>
        <w:spacing w:line="360" w:lineRule="auto"/>
        <w:ind w:left="0" w:firstLine="709"/>
        <w:jc w:val="both"/>
        <w:rPr>
          <w:sz w:val="28"/>
          <w:szCs w:val="22"/>
        </w:rPr>
      </w:pPr>
      <w:r w:rsidRPr="0010400E">
        <w:rPr>
          <w:sz w:val="28"/>
          <w:szCs w:val="22"/>
        </w:rPr>
        <w:t xml:space="preserve">осуществление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 и т.п.). </w:t>
      </w:r>
    </w:p>
    <w:p w:rsidR="0056788D" w:rsidRPr="0010400E" w:rsidRDefault="0056788D" w:rsidP="0010400E">
      <w:pPr>
        <w:spacing w:line="360" w:lineRule="auto"/>
        <w:ind w:firstLine="709"/>
        <w:jc w:val="both"/>
        <w:rPr>
          <w:sz w:val="28"/>
          <w:szCs w:val="22"/>
        </w:rPr>
      </w:pPr>
      <w:r w:rsidRPr="0010400E">
        <w:rPr>
          <w:sz w:val="28"/>
          <w:szCs w:val="22"/>
        </w:rPr>
        <w:t xml:space="preserve">Порядок изложения описания может отличаться от приведенного выше, если, с учетом особенностей полезной модели, иной порядок способствует лучшему пониманию и более краткому изложению. </w:t>
      </w:r>
    </w:p>
    <w:p w:rsidR="0056788D" w:rsidRPr="0010400E" w:rsidRDefault="0056788D" w:rsidP="0010400E">
      <w:pPr>
        <w:spacing w:line="360" w:lineRule="auto"/>
        <w:ind w:firstLine="709"/>
        <w:jc w:val="both"/>
        <w:rPr>
          <w:sz w:val="28"/>
          <w:szCs w:val="22"/>
        </w:rPr>
      </w:pPr>
      <w:bookmarkStart w:id="55" w:name="p3.2.3"/>
      <w:bookmarkEnd w:id="55"/>
      <w:r w:rsidRPr="0010400E">
        <w:rPr>
          <w:sz w:val="28"/>
          <w:szCs w:val="22"/>
        </w:rPr>
        <w:t xml:space="preserve">Название полезной модели должно быть кратким и точным. </w:t>
      </w:r>
    </w:p>
    <w:p w:rsidR="0056788D" w:rsidRPr="0010400E" w:rsidRDefault="0056788D" w:rsidP="0010400E">
      <w:pPr>
        <w:spacing w:line="360" w:lineRule="auto"/>
        <w:ind w:firstLine="709"/>
        <w:jc w:val="both"/>
        <w:rPr>
          <w:sz w:val="28"/>
          <w:szCs w:val="22"/>
        </w:rPr>
      </w:pPr>
      <w:r w:rsidRPr="0010400E">
        <w:rPr>
          <w:sz w:val="28"/>
          <w:szCs w:val="22"/>
        </w:rPr>
        <w:t xml:space="preserve">Название полезной модели, как правило, характеризует ее назначение и излагается в единственном числе. Исключение составляют названия, которые не употребляются в единственном числе. </w:t>
      </w:r>
    </w:p>
    <w:p w:rsidR="0056788D" w:rsidRPr="0010400E" w:rsidRDefault="0056788D" w:rsidP="0010400E">
      <w:pPr>
        <w:spacing w:line="360" w:lineRule="auto"/>
        <w:ind w:firstLine="709"/>
        <w:jc w:val="both"/>
        <w:rPr>
          <w:sz w:val="28"/>
          <w:szCs w:val="22"/>
        </w:rPr>
      </w:pPr>
      <w:r w:rsidRPr="0010400E">
        <w:rPr>
          <w:sz w:val="28"/>
          <w:szCs w:val="22"/>
        </w:rPr>
        <w:t>В названии полезной модели, охарактеризованной в виде применен</w:t>
      </w:r>
      <w:r w:rsidR="000163F8" w:rsidRPr="0010400E">
        <w:rPr>
          <w:sz w:val="28"/>
          <w:szCs w:val="22"/>
        </w:rPr>
        <w:t>ия по определенному назначению</w:t>
      </w:r>
      <w:r w:rsidR="0010400E">
        <w:rPr>
          <w:sz w:val="28"/>
          <w:szCs w:val="22"/>
        </w:rPr>
        <w:t>[</w:t>
      </w:r>
      <w:r w:rsidR="000163F8" w:rsidRPr="0010400E">
        <w:rPr>
          <w:rStyle w:val="a6"/>
          <w:sz w:val="28"/>
          <w:szCs w:val="22"/>
          <w:vertAlign w:val="baseline"/>
        </w:rPr>
        <w:footnoteReference w:id="21"/>
      </w:r>
      <w:r w:rsidR="0010400E">
        <w:rPr>
          <w:sz w:val="28"/>
          <w:szCs w:val="22"/>
        </w:rPr>
        <w:t>]</w:t>
      </w:r>
      <w:r w:rsidRPr="0010400E">
        <w:rPr>
          <w:sz w:val="28"/>
          <w:szCs w:val="22"/>
        </w:rPr>
        <w:t xml:space="preserve">, приводится наименование средства, отражающее это назначение. </w:t>
      </w:r>
    </w:p>
    <w:p w:rsidR="0056788D" w:rsidRPr="0010400E" w:rsidRDefault="0056788D" w:rsidP="0010400E">
      <w:pPr>
        <w:spacing w:line="360" w:lineRule="auto"/>
        <w:ind w:firstLine="709"/>
        <w:jc w:val="both"/>
        <w:rPr>
          <w:sz w:val="28"/>
          <w:szCs w:val="22"/>
        </w:rPr>
      </w:pPr>
      <w:r w:rsidRPr="0010400E">
        <w:rPr>
          <w:sz w:val="28"/>
          <w:szCs w:val="22"/>
        </w:rPr>
        <w:t xml:space="preserve">В названии группы полезных моделей, в зависимости от ее особенностей, приводится, как правило, следующее: </w:t>
      </w:r>
    </w:p>
    <w:p w:rsidR="000163F8" w:rsidRPr="0010400E" w:rsidRDefault="0056788D" w:rsidP="0010400E">
      <w:pPr>
        <w:numPr>
          <w:ilvl w:val="0"/>
          <w:numId w:val="10"/>
        </w:numPr>
        <w:spacing w:line="360" w:lineRule="auto"/>
        <w:ind w:left="0" w:firstLine="709"/>
        <w:jc w:val="both"/>
        <w:rPr>
          <w:sz w:val="28"/>
          <w:szCs w:val="22"/>
        </w:rPr>
      </w:pPr>
      <w:r w:rsidRPr="0010400E">
        <w:rPr>
          <w:sz w:val="28"/>
          <w:szCs w:val="22"/>
        </w:rPr>
        <w:t xml:space="preserve">для группы полезных моделей, относящихся к устройствам, одно из которых предназначено для изготовления или использования другого, - полное название одной полезной модели и сокращенное другой; </w:t>
      </w:r>
    </w:p>
    <w:p w:rsidR="000163F8" w:rsidRPr="0010400E" w:rsidRDefault="0056788D" w:rsidP="0010400E">
      <w:pPr>
        <w:numPr>
          <w:ilvl w:val="0"/>
          <w:numId w:val="10"/>
        </w:numPr>
        <w:spacing w:line="360" w:lineRule="auto"/>
        <w:ind w:left="0" w:firstLine="709"/>
        <w:jc w:val="both"/>
        <w:rPr>
          <w:sz w:val="28"/>
          <w:szCs w:val="22"/>
        </w:rPr>
      </w:pPr>
      <w:r w:rsidRPr="0010400E">
        <w:rPr>
          <w:sz w:val="28"/>
          <w:szCs w:val="22"/>
        </w:rPr>
        <w:t xml:space="preserve">для группы полезных моделей, относящихся к устройствам, одно из которых предназначено для использования в другом, - полные названия полезных моделей, входящих в группу; </w:t>
      </w:r>
    </w:p>
    <w:p w:rsidR="0056788D" w:rsidRPr="0010400E" w:rsidRDefault="0056788D" w:rsidP="0010400E">
      <w:pPr>
        <w:numPr>
          <w:ilvl w:val="0"/>
          <w:numId w:val="10"/>
        </w:numPr>
        <w:spacing w:line="360" w:lineRule="auto"/>
        <w:ind w:left="0" w:firstLine="709"/>
        <w:jc w:val="both"/>
        <w:rPr>
          <w:sz w:val="28"/>
          <w:szCs w:val="22"/>
        </w:rPr>
      </w:pPr>
      <w:r w:rsidRPr="0010400E">
        <w:rPr>
          <w:sz w:val="28"/>
          <w:szCs w:val="22"/>
        </w:rPr>
        <w:t xml:space="preserve">для группы полезных моделей, относящихся к вариантам, название одной полезной модели группы, дополненное указываемым в скобках словом "варианты". </w:t>
      </w:r>
    </w:p>
    <w:p w:rsidR="0056788D" w:rsidRPr="0010400E" w:rsidRDefault="0056788D" w:rsidP="0010400E">
      <w:pPr>
        <w:spacing w:line="360" w:lineRule="auto"/>
        <w:ind w:firstLine="709"/>
        <w:jc w:val="both"/>
        <w:rPr>
          <w:sz w:val="28"/>
          <w:szCs w:val="22"/>
        </w:rPr>
      </w:pPr>
      <w:r w:rsidRPr="0010400E">
        <w:rPr>
          <w:sz w:val="28"/>
          <w:szCs w:val="22"/>
        </w:rPr>
        <w:t xml:space="preserve">В названии полезной модели не рекомендуется использовать личные имена, фамильярные наименования, аббревиатуры, товарные знаки и знаки обслуживания, рекламные, фирменные и иные специальные наименования, наименования мест происхождения товаров, слова "и т.д." и аналогичные, которые не служат целям идентификации полезной модели. </w:t>
      </w:r>
    </w:p>
    <w:p w:rsidR="0056788D" w:rsidRPr="0010400E" w:rsidRDefault="0056788D" w:rsidP="0010400E">
      <w:pPr>
        <w:spacing w:line="360" w:lineRule="auto"/>
        <w:ind w:firstLine="709"/>
        <w:jc w:val="both"/>
        <w:rPr>
          <w:sz w:val="28"/>
          <w:szCs w:val="22"/>
        </w:rPr>
      </w:pPr>
      <w:bookmarkStart w:id="56" w:name="p3.2.4"/>
      <w:bookmarkStart w:id="57" w:name="p3.2.4.1"/>
      <w:bookmarkEnd w:id="56"/>
      <w:bookmarkEnd w:id="57"/>
      <w:r w:rsidRPr="0010400E">
        <w:rPr>
          <w:sz w:val="28"/>
          <w:szCs w:val="22"/>
        </w:rPr>
        <w:t xml:space="preserve">В разделе описания "Область техники, к которой относится полезная модель" указывается область применения полезной модели. Если таких областей несколько, указываются преимущественные. </w:t>
      </w:r>
    </w:p>
    <w:p w:rsidR="0056788D" w:rsidRPr="0010400E" w:rsidRDefault="0056788D" w:rsidP="0010400E">
      <w:pPr>
        <w:spacing w:line="360" w:lineRule="auto"/>
        <w:ind w:firstLine="709"/>
        <w:jc w:val="both"/>
        <w:rPr>
          <w:sz w:val="28"/>
          <w:szCs w:val="22"/>
        </w:rPr>
      </w:pPr>
      <w:bookmarkStart w:id="58" w:name="p3.2.4.2"/>
      <w:bookmarkEnd w:id="58"/>
      <w:r w:rsidRPr="0010400E">
        <w:rPr>
          <w:sz w:val="28"/>
          <w:szCs w:val="22"/>
        </w:rPr>
        <w:t xml:space="preserve">В разделе "Уровень техники" приводятся сведения об известных заявителю аналогах полезной модели с выделением из них аналога, наиболее близкого к полезной модели (прототипа). </w:t>
      </w:r>
    </w:p>
    <w:p w:rsidR="0056788D" w:rsidRPr="0010400E" w:rsidRDefault="0056788D" w:rsidP="0010400E">
      <w:pPr>
        <w:spacing w:line="360" w:lineRule="auto"/>
        <w:ind w:firstLine="709"/>
        <w:jc w:val="both"/>
        <w:rPr>
          <w:sz w:val="28"/>
          <w:szCs w:val="22"/>
        </w:rPr>
      </w:pPr>
      <w:r w:rsidRPr="0010400E">
        <w:rPr>
          <w:sz w:val="28"/>
          <w:szCs w:val="22"/>
        </w:rPr>
        <w:t xml:space="preserve">В качестве аналога полезной модели указывается средство того же назначения, известное из сведений, опубликованных в мире и ставших общедоступными до даты приоритета полезной модели, или из сведений о применении средства того же назначения в Российской Федерации до даты приоритета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При описании каждого из аналогов непосредственно в тексте приводятся библиографические данные источника информации, в котором он раскрыт, признаки аналога с указанием тех из них, которые совпадают с существенными признаками заявляемой полезной модели, а также указываются известные заявителю причины, препятствующие получению технического результата, который обеспечивается полезной моделью. </w:t>
      </w:r>
    </w:p>
    <w:p w:rsidR="0056788D" w:rsidRPr="0010400E" w:rsidRDefault="0056788D" w:rsidP="0010400E">
      <w:pPr>
        <w:spacing w:line="360" w:lineRule="auto"/>
        <w:ind w:firstLine="709"/>
        <w:jc w:val="both"/>
        <w:rPr>
          <w:sz w:val="28"/>
          <w:szCs w:val="22"/>
        </w:rPr>
      </w:pPr>
      <w:r w:rsidRPr="0010400E">
        <w:rPr>
          <w:sz w:val="28"/>
          <w:szCs w:val="22"/>
        </w:rPr>
        <w:t xml:space="preserve">Если полезная модель охарактеризована в виде применения по определенному назначению, в качестве аналога указывается известное средство того же назначения. </w:t>
      </w:r>
    </w:p>
    <w:p w:rsidR="0056788D" w:rsidRPr="0010400E" w:rsidRDefault="0056788D" w:rsidP="0010400E">
      <w:pPr>
        <w:spacing w:line="360" w:lineRule="auto"/>
        <w:ind w:firstLine="709"/>
        <w:jc w:val="both"/>
        <w:rPr>
          <w:sz w:val="28"/>
          <w:szCs w:val="22"/>
        </w:rPr>
      </w:pPr>
      <w:r w:rsidRPr="0010400E">
        <w:rPr>
          <w:sz w:val="28"/>
          <w:szCs w:val="22"/>
        </w:rPr>
        <w:t xml:space="preserve">В случае группы полезных моделей сведения об аналогах приводятся для каждой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После описания аналогов в качестве наиболее близкого к полезной модели указывается тот, которому присуща совокупность признаков, наиболее близкая к совокупности существенных признаков полезной модели. </w:t>
      </w:r>
    </w:p>
    <w:p w:rsidR="0056788D" w:rsidRPr="0010400E" w:rsidRDefault="0056788D" w:rsidP="0010400E">
      <w:pPr>
        <w:spacing w:line="360" w:lineRule="auto"/>
        <w:ind w:firstLine="709"/>
        <w:jc w:val="both"/>
        <w:rPr>
          <w:sz w:val="28"/>
          <w:szCs w:val="22"/>
        </w:rPr>
      </w:pPr>
      <w:bookmarkStart w:id="59" w:name="p3.2.4.3"/>
      <w:bookmarkEnd w:id="59"/>
      <w:r w:rsidRPr="0010400E">
        <w:rPr>
          <w:sz w:val="28"/>
          <w:szCs w:val="22"/>
        </w:rPr>
        <w:t xml:space="preserve">Сущность полезной модели как технического решения выражается в совокупности существенных признаков, достаточной для достижения обеспечиваемого полезной моделью технического результата. </w:t>
      </w:r>
    </w:p>
    <w:p w:rsidR="0056788D" w:rsidRPr="0010400E" w:rsidRDefault="0056788D" w:rsidP="0010400E">
      <w:pPr>
        <w:spacing w:line="360" w:lineRule="auto"/>
        <w:ind w:firstLine="709"/>
        <w:jc w:val="both"/>
        <w:rPr>
          <w:sz w:val="28"/>
          <w:szCs w:val="22"/>
        </w:rPr>
      </w:pPr>
      <w:r w:rsidRPr="0010400E">
        <w:rPr>
          <w:sz w:val="28"/>
          <w:szCs w:val="22"/>
        </w:rPr>
        <w:t xml:space="preserve">Признаки относятся к существенным, если они влияют на возможность получения технического результата, т.е. находятся в причинно-следственной связи с указанным результатом. </w:t>
      </w:r>
    </w:p>
    <w:p w:rsidR="0056788D" w:rsidRPr="0010400E" w:rsidRDefault="0056788D" w:rsidP="0010400E">
      <w:pPr>
        <w:spacing w:line="360" w:lineRule="auto"/>
        <w:ind w:firstLine="709"/>
        <w:jc w:val="both"/>
        <w:rPr>
          <w:sz w:val="28"/>
          <w:szCs w:val="22"/>
        </w:rPr>
      </w:pPr>
      <w:r w:rsidRPr="0010400E">
        <w:rPr>
          <w:sz w:val="28"/>
          <w:szCs w:val="22"/>
        </w:rPr>
        <w:t xml:space="preserve">Технический результат представляет собой характеристику технического эффекта, явления, свойства и т.п., объективно проявляющихся при изготовлении либо использовании устройства. </w:t>
      </w:r>
    </w:p>
    <w:p w:rsidR="0056788D" w:rsidRPr="0010400E" w:rsidRDefault="0056788D" w:rsidP="0010400E">
      <w:pPr>
        <w:spacing w:line="360" w:lineRule="auto"/>
        <w:ind w:firstLine="709"/>
        <w:jc w:val="both"/>
        <w:rPr>
          <w:sz w:val="28"/>
          <w:szCs w:val="22"/>
        </w:rPr>
      </w:pPr>
      <w:r w:rsidRPr="0010400E">
        <w:rPr>
          <w:sz w:val="28"/>
          <w:szCs w:val="22"/>
        </w:rPr>
        <w:t xml:space="preserve">Технический результат может выражаться, в частности, в снижении (повышении) коэффициента трения; в предотвращении заклинивания; снижении вибрации; в улучшении контакта рабочего органа со средой; в уменьшении искажения формы сигнала; в снижении просачивания жидкости; повышении быстродействия компьютера. </w:t>
      </w:r>
    </w:p>
    <w:p w:rsidR="0056788D" w:rsidRPr="0010400E" w:rsidRDefault="0056788D" w:rsidP="0010400E">
      <w:pPr>
        <w:spacing w:line="360" w:lineRule="auto"/>
        <w:ind w:firstLine="709"/>
        <w:jc w:val="both"/>
        <w:rPr>
          <w:sz w:val="28"/>
          <w:szCs w:val="22"/>
        </w:rPr>
      </w:pPr>
      <w:r w:rsidRPr="0010400E">
        <w:rPr>
          <w:sz w:val="28"/>
          <w:szCs w:val="22"/>
        </w:rPr>
        <w:t xml:space="preserve">Получаемый результат не считается имеющим технический характер, в частности, если он: </w:t>
      </w:r>
    </w:p>
    <w:p w:rsidR="000163F8" w:rsidRPr="0010400E" w:rsidRDefault="0056788D" w:rsidP="0010400E">
      <w:pPr>
        <w:numPr>
          <w:ilvl w:val="0"/>
          <w:numId w:val="12"/>
        </w:numPr>
        <w:spacing w:line="360" w:lineRule="auto"/>
        <w:ind w:left="0" w:firstLine="709"/>
        <w:jc w:val="both"/>
        <w:rPr>
          <w:sz w:val="28"/>
          <w:szCs w:val="22"/>
        </w:rPr>
      </w:pPr>
      <w:r w:rsidRPr="0010400E">
        <w:rPr>
          <w:sz w:val="28"/>
          <w:szCs w:val="22"/>
        </w:rPr>
        <w:t xml:space="preserve">проявляется только вследствие особенностей восприятия человека с участием его разума; </w:t>
      </w:r>
    </w:p>
    <w:p w:rsidR="000163F8" w:rsidRPr="0010400E" w:rsidRDefault="0056788D" w:rsidP="0010400E">
      <w:pPr>
        <w:numPr>
          <w:ilvl w:val="0"/>
          <w:numId w:val="12"/>
        </w:numPr>
        <w:spacing w:line="360" w:lineRule="auto"/>
        <w:ind w:left="0" w:firstLine="709"/>
        <w:jc w:val="both"/>
        <w:rPr>
          <w:sz w:val="28"/>
          <w:szCs w:val="22"/>
        </w:rPr>
      </w:pPr>
      <w:r w:rsidRPr="0010400E">
        <w:rPr>
          <w:sz w:val="28"/>
          <w:szCs w:val="22"/>
        </w:rPr>
        <w:t xml:space="preserve">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 </w:t>
      </w:r>
    </w:p>
    <w:p w:rsidR="000163F8" w:rsidRPr="0010400E" w:rsidRDefault="0056788D" w:rsidP="0010400E">
      <w:pPr>
        <w:numPr>
          <w:ilvl w:val="0"/>
          <w:numId w:val="12"/>
        </w:numPr>
        <w:spacing w:line="360" w:lineRule="auto"/>
        <w:ind w:left="0" w:firstLine="709"/>
        <w:jc w:val="both"/>
        <w:rPr>
          <w:sz w:val="28"/>
          <w:szCs w:val="22"/>
        </w:rPr>
      </w:pPr>
      <w:r w:rsidRPr="0010400E">
        <w:rPr>
          <w:sz w:val="28"/>
          <w:szCs w:val="22"/>
        </w:rPr>
        <w:t xml:space="preserve">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 </w:t>
      </w:r>
    </w:p>
    <w:p w:rsidR="0056788D" w:rsidRPr="0010400E" w:rsidRDefault="0056788D" w:rsidP="0010400E">
      <w:pPr>
        <w:numPr>
          <w:ilvl w:val="0"/>
          <w:numId w:val="12"/>
        </w:numPr>
        <w:spacing w:line="360" w:lineRule="auto"/>
        <w:ind w:left="0" w:firstLine="709"/>
        <w:jc w:val="both"/>
        <w:rPr>
          <w:sz w:val="28"/>
          <w:szCs w:val="22"/>
        </w:rPr>
      </w:pPr>
      <w:r w:rsidRPr="0010400E">
        <w:rPr>
          <w:sz w:val="28"/>
          <w:szCs w:val="22"/>
        </w:rPr>
        <w:t xml:space="preserve">обусловлен только особенностями смыслового содержания информации, представленной в той или иной форме на каком-либо носителе. </w:t>
      </w:r>
    </w:p>
    <w:p w:rsidR="0056788D" w:rsidRPr="0010400E" w:rsidRDefault="0056788D" w:rsidP="0010400E">
      <w:pPr>
        <w:spacing w:line="360" w:lineRule="auto"/>
        <w:ind w:firstLine="709"/>
        <w:jc w:val="both"/>
        <w:rPr>
          <w:sz w:val="28"/>
          <w:szCs w:val="22"/>
        </w:rPr>
      </w:pPr>
      <w:r w:rsidRPr="0010400E">
        <w:rPr>
          <w:sz w:val="28"/>
          <w:szCs w:val="22"/>
        </w:rPr>
        <w:t xml:space="preserve">Если полезная модель относится к носителю информации, в частности, машиночитаемому, и характеризуется с привлечением признаков, отражающих содержание информации, записанной на носителе, в частности, программы для электронной вычислительной машины или используемого в такой программе алгоритма, то технический результат не считается относящимся к средству, воплощающему данную полезную модель, если он проявляется лишь благодаря реализации предписаний, содержащихся в указанной информации (кроме случая, когда полезная модель относится к машиночитаемому носителю информации, в том числе сменному, предназначенному для непосредственного участия в работе технического средства под управлением записанной на этом носителе программы, обеспечивающему получение указанного результата). </w:t>
      </w:r>
    </w:p>
    <w:p w:rsidR="0056788D" w:rsidRPr="0010400E" w:rsidRDefault="0056788D" w:rsidP="0010400E">
      <w:pPr>
        <w:spacing w:line="360" w:lineRule="auto"/>
        <w:ind w:firstLine="709"/>
        <w:jc w:val="both"/>
        <w:rPr>
          <w:sz w:val="28"/>
          <w:szCs w:val="22"/>
        </w:rPr>
      </w:pPr>
      <w:r w:rsidRPr="0010400E">
        <w:rPr>
          <w:sz w:val="28"/>
          <w:szCs w:val="22"/>
        </w:rPr>
        <w:t xml:space="preserve">Если при создании полезной модели решается задача только расширения арсенала технических средств определенного назначения или получения таких средств впервые, технический результат заключается в реализации этого назначения. </w:t>
      </w:r>
    </w:p>
    <w:p w:rsidR="0056788D" w:rsidRPr="0010400E" w:rsidRDefault="0056788D" w:rsidP="0010400E">
      <w:pPr>
        <w:spacing w:line="360" w:lineRule="auto"/>
        <w:ind w:firstLine="709"/>
        <w:jc w:val="both"/>
        <w:rPr>
          <w:sz w:val="28"/>
          <w:szCs w:val="22"/>
        </w:rPr>
      </w:pPr>
      <w:r w:rsidRPr="0010400E">
        <w:rPr>
          <w:sz w:val="28"/>
          <w:szCs w:val="22"/>
        </w:rPr>
        <w:t xml:space="preserve">Если полезная модель обеспечивает получение нескольких технических результатов (в том числе в конкретных формах ее выполнения или при особых условиях использования), рекомендуется указать все технические результаты. </w:t>
      </w:r>
    </w:p>
    <w:p w:rsidR="0056788D" w:rsidRPr="0010400E" w:rsidRDefault="0056788D" w:rsidP="0010400E">
      <w:pPr>
        <w:spacing w:line="360" w:lineRule="auto"/>
        <w:ind w:firstLine="709"/>
        <w:jc w:val="both"/>
        <w:rPr>
          <w:sz w:val="28"/>
          <w:szCs w:val="22"/>
        </w:rPr>
      </w:pPr>
      <w:r w:rsidRPr="0010400E">
        <w:rPr>
          <w:sz w:val="28"/>
          <w:szCs w:val="22"/>
        </w:rPr>
        <w:t xml:space="preserve">Приводятся все существенные признаки, характеризующие полезную модель;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полезную модель лишь в частных случаях, в конкретных формах выполнения или при особых условиях ее использования. </w:t>
      </w:r>
    </w:p>
    <w:p w:rsidR="0056788D" w:rsidRPr="0010400E" w:rsidRDefault="0056788D" w:rsidP="0010400E">
      <w:pPr>
        <w:spacing w:line="360" w:lineRule="auto"/>
        <w:ind w:firstLine="709"/>
        <w:jc w:val="both"/>
        <w:rPr>
          <w:sz w:val="28"/>
          <w:szCs w:val="22"/>
        </w:rPr>
      </w:pPr>
      <w:r w:rsidRPr="0010400E">
        <w:rPr>
          <w:sz w:val="28"/>
          <w:szCs w:val="22"/>
        </w:rPr>
        <w:t xml:space="preserve">Не допускается замена характеристики признака отсылкой к источнику информации, в котором раскрыт этот признак. </w:t>
      </w:r>
    </w:p>
    <w:p w:rsidR="0056788D" w:rsidRPr="0010400E" w:rsidRDefault="0056788D" w:rsidP="0010400E">
      <w:pPr>
        <w:spacing w:line="360" w:lineRule="auto"/>
        <w:ind w:firstLine="709"/>
        <w:jc w:val="both"/>
        <w:rPr>
          <w:sz w:val="28"/>
          <w:szCs w:val="22"/>
        </w:rPr>
      </w:pPr>
      <w:r w:rsidRPr="0010400E">
        <w:rPr>
          <w:sz w:val="28"/>
          <w:szCs w:val="22"/>
        </w:rPr>
        <w:t xml:space="preserve">Если полезная модель охарактеризована в виде применения по определенному назначению, кроме признаков применяемого объекта и назначения приводятся сведения о его свойствах, обусловивших такое назначение. </w:t>
      </w:r>
    </w:p>
    <w:p w:rsidR="0056788D" w:rsidRPr="0010400E" w:rsidRDefault="0056788D" w:rsidP="0010400E">
      <w:pPr>
        <w:spacing w:line="360" w:lineRule="auto"/>
        <w:ind w:firstLine="709"/>
        <w:jc w:val="both"/>
        <w:rPr>
          <w:sz w:val="28"/>
          <w:szCs w:val="22"/>
        </w:rPr>
      </w:pPr>
      <w:r w:rsidRPr="0010400E">
        <w:rPr>
          <w:sz w:val="28"/>
          <w:szCs w:val="22"/>
        </w:rPr>
        <w:t xml:space="preserve">Если применяемый объект известен и имеются сведения о его прежнем назначении, приводятся библиографические данные источника информации, в котором он описан, и указывается это назначение. </w:t>
      </w:r>
    </w:p>
    <w:p w:rsidR="0056788D" w:rsidRPr="0010400E" w:rsidRDefault="0056788D" w:rsidP="0010400E">
      <w:pPr>
        <w:spacing w:line="360" w:lineRule="auto"/>
        <w:ind w:firstLine="709"/>
        <w:jc w:val="both"/>
        <w:rPr>
          <w:sz w:val="28"/>
          <w:szCs w:val="22"/>
        </w:rPr>
      </w:pPr>
      <w:r w:rsidRPr="0010400E">
        <w:rPr>
          <w:sz w:val="28"/>
          <w:szCs w:val="22"/>
        </w:rPr>
        <w:t xml:space="preserve">Для группы полезных моделей сведения, раскрывающие сущность полезной модели, в том числе и о техническом результате, приводятся для каждой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Признаки, используемые для характеристики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Для характеристики полезной модели используются, в частности, следующие признаки: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наличие конструктивного элемента;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наличие связи между элементами;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взаимное расположение элементов;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форма выполнения элемента или устройства в целом, в частности, геометрическая форма;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форма выполнения связи между элементами;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параметры и другие характеристики элемента и их взаимосвязь; </w:t>
      </w:r>
    </w:p>
    <w:p w:rsidR="001C383A"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материал, из которого выполнен элемент или устройство в целом; </w:t>
      </w:r>
    </w:p>
    <w:p w:rsidR="0056788D" w:rsidRPr="0010400E" w:rsidRDefault="0056788D" w:rsidP="0010400E">
      <w:pPr>
        <w:numPr>
          <w:ilvl w:val="0"/>
          <w:numId w:val="13"/>
        </w:numPr>
        <w:spacing w:line="360" w:lineRule="auto"/>
        <w:ind w:left="0" w:firstLine="709"/>
        <w:jc w:val="both"/>
        <w:rPr>
          <w:sz w:val="28"/>
          <w:szCs w:val="22"/>
        </w:rPr>
      </w:pPr>
      <w:r w:rsidRPr="0010400E">
        <w:rPr>
          <w:sz w:val="28"/>
          <w:szCs w:val="22"/>
        </w:rPr>
        <w:t xml:space="preserve">среда, выполняющая функцию элемента. </w:t>
      </w:r>
    </w:p>
    <w:p w:rsidR="0056788D" w:rsidRPr="0010400E" w:rsidRDefault="0056788D" w:rsidP="0010400E">
      <w:pPr>
        <w:spacing w:line="360" w:lineRule="auto"/>
        <w:ind w:firstLine="709"/>
        <w:jc w:val="both"/>
        <w:rPr>
          <w:sz w:val="28"/>
          <w:szCs w:val="22"/>
        </w:rPr>
      </w:pPr>
      <w:r w:rsidRPr="0010400E">
        <w:rPr>
          <w:sz w:val="28"/>
          <w:szCs w:val="22"/>
        </w:rPr>
        <w:t xml:space="preserve">Не следует использовать для характеристики полезной модели признаки, выражающие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 </w:t>
      </w:r>
    </w:p>
    <w:p w:rsidR="0056788D" w:rsidRPr="0010400E" w:rsidRDefault="0056788D" w:rsidP="0010400E">
      <w:pPr>
        <w:spacing w:line="360" w:lineRule="auto"/>
        <w:ind w:firstLine="709"/>
        <w:jc w:val="both"/>
        <w:rPr>
          <w:sz w:val="28"/>
          <w:szCs w:val="22"/>
        </w:rPr>
      </w:pPr>
      <w:bookmarkStart w:id="60" w:name="p3.2.4.4"/>
      <w:bookmarkEnd w:id="60"/>
      <w:r w:rsidRPr="0010400E">
        <w:rPr>
          <w:sz w:val="28"/>
          <w:szCs w:val="22"/>
        </w:rPr>
        <w:t xml:space="preserve">В этом разделе описания приводится перечень фигур с краткими пояснениями того, что изображено на каждой из них. </w:t>
      </w:r>
    </w:p>
    <w:p w:rsidR="0056788D" w:rsidRPr="0010400E" w:rsidRDefault="0056788D" w:rsidP="0010400E">
      <w:pPr>
        <w:spacing w:line="360" w:lineRule="auto"/>
        <w:ind w:firstLine="709"/>
        <w:jc w:val="both"/>
        <w:rPr>
          <w:sz w:val="28"/>
          <w:szCs w:val="22"/>
        </w:rPr>
      </w:pPr>
      <w:r w:rsidRPr="0010400E">
        <w:rPr>
          <w:sz w:val="28"/>
          <w:szCs w:val="22"/>
        </w:rPr>
        <w:t xml:space="preserve">Если представлены иные графические материалы, поясняющие сущность полезной модели, они также указываются в </w:t>
      </w:r>
      <w:r w:rsidR="001C383A" w:rsidRPr="0010400E">
        <w:rPr>
          <w:sz w:val="28"/>
          <w:szCs w:val="22"/>
        </w:rPr>
        <w:t>перечне,</w:t>
      </w:r>
      <w:r w:rsidRPr="0010400E">
        <w:rPr>
          <w:sz w:val="28"/>
          <w:szCs w:val="22"/>
        </w:rPr>
        <w:t xml:space="preserve"> и приводится краткое пояснение их содержания. </w:t>
      </w:r>
    </w:p>
    <w:p w:rsidR="0056788D" w:rsidRPr="0010400E" w:rsidRDefault="0056788D" w:rsidP="0010400E">
      <w:pPr>
        <w:spacing w:line="360" w:lineRule="auto"/>
        <w:ind w:firstLine="709"/>
        <w:jc w:val="both"/>
        <w:rPr>
          <w:sz w:val="28"/>
          <w:szCs w:val="22"/>
        </w:rPr>
      </w:pPr>
      <w:bookmarkStart w:id="61" w:name="p3.2.4.5"/>
      <w:bookmarkEnd w:id="61"/>
      <w:r w:rsidRPr="0010400E">
        <w:rPr>
          <w:sz w:val="28"/>
          <w:szCs w:val="22"/>
        </w:rPr>
        <w:t xml:space="preserve">В этом разделе показывается, как может быть осуществлена полезная модель с реализацией указанного заявителем назначения, предпочтительно путем приведения примеров, и со ссылками на чертежи или иные графические материалы, если они имеются. </w:t>
      </w:r>
    </w:p>
    <w:p w:rsidR="0056788D" w:rsidRPr="0010400E" w:rsidRDefault="0056788D" w:rsidP="0010400E">
      <w:pPr>
        <w:spacing w:line="360" w:lineRule="auto"/>
        <w:ind w:firstLine="709"/>
        <w:jc w:val="both"/>
        <w:rPr>
          <w:sz w:val="28"/>
          <w:szCs w:val="22"/>
        </w:rPr>
      </w:pPr>
      <w:r w:rsidRPr="0010400E">
        <w:rPr>
          <w:sz w:val="28"/>
          <w:szCs w:val="22"/>
        </w:rPr>
        <w:t xml:space="preserve">Для полезной модели, сущность которой характеризуется с использованием признака, выраженного общим понятием, в частности, представленного на уровне функционального обобщения, описывается средство для реализации такого признака или методы его получения либо указывается на известность такого средства или методов его получения. </w:t>
      </w:r>
    </w:p>
    <w:p w:rsidR="0056788D" w:rsidRPr="0010400E" w:rsidRDefault="0056788D" w:rsidP="0010400E">
      <w:pPr>
        <w:spacing w:line="360" w:lineRule="auto"/>
        <w:ind w:firstLine="709"/>
        <w:jc w:val="both"/>
        <w:rPr>
          <w:sz w:val="28"/>
          <w:szCs w:val="22"/>
        </w:rPr>
      </w:pPr>
      <w:r w:rsidRPr="0010400E">
        <w:rPr>
          <w:sz w:val="28"/>
          <w:szCs w:val="22"/>
        </w:rPr>
        <w:t xml:space="preserve">В данном разделе приводятся также сведения, подтверждающие возможность получения при осуществлении полезной модели того технического результата, который указан в разделе описания "Раскрытие полезной модели". При использовании для характеристики полезной модели количественных признаков, выраженных в виде интервала значений, показывается возможность получения технического результата во всем этом интервале. </w:t>
      </w:r>
    </w:p>
    <w:p w:rsidR="0056788D" w:rsidRPr="0010400E" w:rsidRDefault="0056788D" w:rsidP="0010400E">
      <w:pPr>
        <w:spacing w:line="360" w:lineRule="auto"/>
        <w:ind w:firstLine="709"/>
        <w:jc w:val="both"/>
        <w:rPr>
          <w:sz w:val="28"/>
          <w:szCs w:val="22"/>
        </w:rPr>
      </w:pPr>
      <w:r w:rsidRPr="0010400E">
        <w:rPr>
          <w:sz w:val="28"/>
          <w:szCs w:val="22"/>
        </w:rPr>
        <w:t xml:space="preserve">Приводится также описание конструкции устройства (в статическом состоянии) и действие устройства (работа) или способ использования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а при необходимости - на иные поясняющие материалы (эпюры, временные диаграммы и т.д.). </w:t>
      </w:r>
    </w:p>
    <w:p w:rsidR="0056788D" w:rsidRPr="0010400E" w:rsidRDefault="0056788D" w:rsidP="0010400E">
      <w:pPr>
        <w:spacing w:line="360" w:lineRule="auto"/>
        <w:ind w:firstLine="709"/>
        <w:jc w:val="both"/>
        <w:rPr>
          <w:sz w:val="28"/>
          <w:szCs w:val="22"/>
        </w:rPr>
      </w:pPr>
      <w:r w:rsidRPr="0010400E">
        <w:rPr>
          <w:sz w:val="28"/>
          <w:szCs w:val="22"/>
        </w:rPr>
        <w:t xml:space="preserve">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представляют в виде блок-схемы, или, если это возможно, соответствующего математического выражения. </w:t>
      </w:r>
    </w:p>
    <w:p w:rsidR="0056788D" w:rsidRPr="0010400E" w:rsidRDefault="0056788D" w:rsidP="0010400E">
      <w:pPr>
        <w:spacing w:line="360" w:lineRule="auto"/>
        <w:ind w:firstLine="709"/>
        <w:jc w:val="both"/>
        <w:rPr>
          <w:sz w:val="28"/>
          <w:szCs w:val="22"/>
        </w:rPr>
      </w:pPr>
      <w:r w:rsidRPr="0010400E">
        <w:rPr>
          <w:sz w:val="28"/>
          <w:szCs w:val="22"/>
        </w:rPr>
        <w:t xml:space="preserve">Если о возможности осуществления полезной модели и реализации ею указанного назначения могут свидетельствовать лишь экспериментальные данные, в описании полезной модели должны быть приведены примеры ее осуществления с приведением соответствующих данных. Приведенные примеры должны быть достаточными, чтобы вывод о соблюдении указанного требования распространялся на разные частные формы реализации признака, охватываемые понятием, приведенным заявителем в формуле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Для полезной модели, охарактеризованной в виде применения по определенному назначению, приводятся сведения, подтверждающие возможность реализации применяемым объектом этого назначения, а если применяемый объект не является известным, - также сведения, достаточные для его получения. </w:t>
      </w:r>
    </w:p>
    <w:p w:rsidR="0010400E" w:rsidRDefault="0010400E" w:rsidP="0010400E">
      <w:pPr>
        <w:pStyle w:val="3"/>
        <w:spacing w:before="0" w:line="360" w:lineRule="auto"/>
        <w:ind w:firstLine="709"/>
        <w:jc w:val="both"/>
        <w:rPr>
          <w:rFonts w:ascii="Times New Roman" w:hAnsi="Times New Roman"/>
          <w:b w:val="0"/>
          <w:kern w:val="32"/>
          <w:szCs w:val="22"/>
        </w:rPr>
      </w:pPr>
      <w:bookmarkStart w:id="62" w:name="p3.3"/>
      <w:bookmarkStart w:id="63" w:name="_Toc108950694"/>
      <w:bookmarkEnd w:id="62"/>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3.3. Формула полезной модели</w:t>
      </w:r>
      <w:bookmarkEnd w:id="63"/>
    </w:p>
    <w:p w:rsidR="0056788D" w:rsidRPr="0010400E" w:rsidRDefault="0056788D" w:rsidP="0010400E">
      <w:pPr>
        <w:spacing w:line="360" w:lineRule="auto"/>
        <w:ind w:firstLine="709"/>
        <w:jc w:val="both"/>
        <w:rPr>
          <w:sz w:val="28"/>
          <w:szCs w:val="22"/>
        </w:rPr>
      </w:pPr>
      <w:bookmarkStart w:id="64" w:name="p3.3.1"/>
      <w:bookmarkEnd w:id="64"/>
      <w:r w:rsidRPr="0010400E">
        <w:rPr>
          <w:sz w:val="28"/>
          <w:szCs w:val="22"/>
        </w:rPr>
        <w:t xml:space="preserve">Формула полезной модели предназначается для определения объема правовой охраны, предоставляемой патентом. </w:t>
      </w:r>
    </w:p>
    <w:p w:rsidR="0056788D" w:rsidRPr="0010400E" w:rsidRDefault="0056788D" w:rsidP="0010400E">
      <w:pPr>
        <w:spacing w:line="360" w:lineRule="auto"/>
        <w:ind w:firstLine="709"/>
        <w:jc w:val="both"/>
        <w:rPr>
          <w:sz w:val="28"/>
          <w:szCs w:val="22"/>
        </w:rPr>
      </w:pPr>
      <w:r w:rsidRPr="0010400E">
        <w:rPr>
          <w:sz w:val="28"/>
          <w:szCs w:val="22"/>
        </w:rPr>
        <w:t xml:space="preserve">Формула полезной модели должна быть полностью основана на описании, т.е. характеризуемая ею полезная модель должна быть раскрыта в описании, а определяемый формулой полезной модели объем правовой охраны должен быть подтвержден описанием. </w:t>
      </w:r>
    </w:p>
    <w:p w:rsidR="0056788D" w:rsidRPr="0010400E" w:rsidRDefault="0056788D" w:rsidP="0010400E">
      <w:pPr>
        <w:spacing w:line="360" w:lineRule="auto"/>
        <w:ind w:firstLine="709"/>
        <w:jc w:val="both"/>
        <w:rPr>
          <w:sz w:val="28"/>
          <w:szCs w:val="22"/>
        </w:rPr>
      </w:pPr>
      <w:r w:rsidRPr="0010400E">
        <w:rPr>
          <w:sz w:val="28"/>
          <w:szCs w:val="22"/>
        </w:rPr>
        <w:t xml:space="preserve">Формула полезной модели должна выражать сущность полезной модели, то есть содержать совокупность ее существенных признаков, достаточную для достижения указанного заявителем технического результата. </w:t>
      </w:r>
    </w:p>
    <w:p w:rsidR="0056788D" w:rsidRPr="0010400E" w:rsidRDefault="0056788D" w:rsidP="0010400E">
      <w:pPr>
        <w:spacing w:line="360" w:lineRule="auto"/>
        <w:ind w:firstLine="709"/>
        <w:jc w:val="both"/>
        <w:rPr>
          <w:sz w:val="28"/>
          <w:szCs w:val="22"/>
        </w:rPr>
      </w:pPr>
      <w:r w:rsidRPr="0010400E">
        <w:rPr>
          <w:sz w:val="28"/>
          <w:szCs w:val="22"/>
        </w:rPr>
        <w:t xml:space="preserve">Признаки полезной модели выражаются в формуле полезной модели таким образом, чтобы обеспечить возможность понимания специалистом на основании уровня техники их смыслового содержания. </w:t>
      </w:r>
    </w:p>
    <w:p w:rsidR="0056788D" w:rsidRPr="0010400E" w:rsidRDefault="0056788D" w:rsidP="0010400E">
      <w:pPr>
        <w:spacing w:line="360" w:lineRule="auto"/>
        <w:ind w:firstLine="709"/>
        <w:jc w:val="both"/>
        <w:rPr>
          <w:sz w:val="28"/>
          <w:szCs w:val="22"/>
        </w:rPr>
      </w:pPr>
      <w:r w:rsidRPr="0010400E">
        <w:rPr>
          <w:sz w:val="28"/>
          <w:szCs w:val="22"/>
        </w:rPr>
        <w:t xml:space="preserve">Характеристика признака в формуле полезной модели не может быть заменена отсылкой к источнику информации, в котором этот признак раскрыт. </w:t>
      </w:r>
    </w:p>
    <w:p w:rsidR="0056788D" w:rsidRPr="0010400E" w:rsidRDefault="0056788D" w:rsidP="0010400E">
      <w:pPr>
        <w:spacing w:line="360" w:lineRule="auto"/>
        <w:ind w:firstLine="709"/>
        <w:jc w:val="both"/>
        <w:rPr>
          <w:sz w:val="28"/>
          <w:szCs w:val="22"/>
        </w:rPr>
      </w:pPr>
      <w:r w:rsidRPr="0010400E">
        <w:rPr>
          <w:sz w:val="28"/>
          <w:szCs w:val="22"/>
        </w:rPr>
        <w:t>Замена характеристики признака в формуле полезной модели отсылкой к описанию или чертежам, содержащимся в заявке, допускается лишь в том случае, когда без такой отсылки признак невозможно охарактеризовать, не нарушая требовани</w:t>
      </w:r>
      <w:r w:rsidR="001C383A" w:rsidRPr="0010400E">
        <w:rPr>
          <w:sz w:val="28"/>
          <w:szCs w:val="22"/>
        </w:rPr>
        <w:t>й</w:t>
      </w:r>
      <w:r w:rsidRPr="0010400E">
        <w:rPr>
          <w:sz w:val="28"/>
          <w:szCs w:val="22"/>
        </w:rPr>
        <w:t xml:space="preserve"> </w:t>
      </w:r>
      <w:r w:rsidR="001C383A" w:rsidRPr="0010400E">
        <w:rPr>
          <w:sz w:val="28"/>
          <w:szCs w:val="22"/>
        </w:rPr>
        <w:t>Правил.</w:t>
      </w:r>
      <w:r w:rsidRPr="0010400E">
        <w:rPr>
          <w:sz w:val="28"/>
          <w:szCs w:val="22"/>
        </w:rPr>
        <w:t xml:space="preserve"> </w:t>
      </w:r>
    </w:p>
    <w:p w:rsidR="0056788D" w:rsidRPr="0010400E" w:rsidRDefault="0056788D" w:rsidP="0010400E">
      <w:pPr>
        <w:spacing w:line="360" w:lineRule="auto"/>
        <w:ind w:firstLine="709"/>
        <w:jc w:val="both"/>
        <w:rPr>
          <w:sz w:val="28"/>
          <w:szCs w:val="22"/>
        </w:rPr>
      </w:pPr>
      <w:r w:rsidRPr="0010400E">
        <w:rPr>
          <w:sz w:val="28"/>
          <w:szCs w:val="22"/>
        </w:rPr>
        <w:t xml:space="preserve">Признак полезной модели может быть охарактеризован в формуле полезной модели общим понятием (выражающим функцию, свойство и т.п.), охватывающим разные частные формы его реализации, если в описании приведены сведения, подтверждающие, что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p>
    <w:p w:rsidR="0056788D" w:rsidRPr="0010400E" w:rsidRDefault="0056788D" w:rsidP="0010400E">
      <w:pPr>
        <w:spacing w:line="360" w:lineRule="auto"/>
        <w:ind w:firstLine="709"/>
        <w:jc w:val="both"/>
        <w:rPr>
          <w:sz w:val="28"/>
          <w:szCs w:val="22"/>
        </w:rPr>
      </w:pPr>
      <w:r w:rsidRPr="0010400E">
        <w:rPr>
          <w:sz w:val="28"/>
          <w:szCs w:val="22"/>
        </w:rPr>
        <w:t xml:space="preserve">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(например, с возможностью торможения, с возможностью фиксации) и т.п. </w:t>
      </w:r>
    </w:p>
    <w:p w:rsidR="0056788D" w:rsidRPr="0010400E" w:rsidRDefault="0056788D" w:rsidP="0010400E">
      <w:pPr>
        <w:spacing w:line="360" w:lineRule="auto"/>
        <w:ind w:firstLine="709"/>
        <w:jc w:val="both"/>
        <w:rPr>
          <w:sz w:val="28"/>
          <w:szCs w:val="22"/>
        </w:rPr>
      </w:pPr>
      <w:r w:rsidRPr="0010400E">
        <w:rPr>
          <w:sz w:val="28"/>
          <w:szCs w:val="22"/>
        </w:rPr>
        <w:t xml:space="preserve">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включенными в формулу полезной модели, обеспечивается получением одного и того же технического результата. </w:t>
      </w:r>
      <w:r w:rsidR="001C383A" w:rsidRPr="0010400E">
        <w:rPr>
          <w:sz w:val="28"/>
          <w:szCs w:val="22"/>
        </w:rPr>
        <w:t xml:space="preserve"> </w:t>
      </w:r>
    </w:p>
    <w:p w:rsidR="0056788D" w:rsidRPr="0010400E" w:rsidRDefault="0056788D" w:rsidP="0010400E">
      <w:pPr>
        <w:spacing w:line="360" w:lineRule="auto"/>
        <w:ind w:firstLine="709"/>
        <w:jc w:val="both"/>
        <w:rPr>
          <w:sz w:val="28"/>
          <w:szCs w:val="22"/>
        </w:rPr>
      </w:pPr>
      <w:r w:rsidRPr="0010400E">
        <w:rPr>
          <w:sz w:val="28"/>
          <w:szCs w:val="22"/>
        </w:rPr>
        <w:t xml:space="preserve">Чертежи в формуле полезной модели не приводятся. </w:t>
      </w:r>
    </w:p>
    <w:p w:rsidR="0056788D" w:rsidRPr="0010400E" w:rsidRDefault="0056788D" w:rsidP="0010400E">
      <w:pPr>
        <w:spacing w:line="360" w:lineRule="auto"/>
        <w:ind w:firstLine="709"/>
        <w:jc w:val="both"/>
        <w:rPr>
          <w:sz w:val="28"/>
          <w:szCs w:val="22"/>
        </w:rPr>
      </w:pPr>
      <w:bookmarkStart w:id="65" w:name="p3.3.2"/>
      <w:bookmarkEnd w:id="65"/>
      <w:r w:rsidRPr="0010400E">
        <w:rPr>
          <w:sz w:val="28"/>
          <w:szCs w:val="22"/>
        </w:rPr>
        <w:t xml:space="preserve">Формула может быть однозвенной и многозвенной и включать, соответственно, один или несколько пунктов. </w:t>
      </w:r>
    </w:p>
    <w:p w:rsidR="0056788D" w:rsidRPr="0010400E" w:rsidRDefault="0056788D" w:rsidP="0010400E">
      <w:pPr>
        <w:spacing w:line="360" w:lineRule="auto"/>
        <w:ind w:firstLine="709"/>
        <w:jc w:val="both"/>
        <w:rPr>
          <w:sz w:val="28"/>
          <w:szCs w:val="22"/>
        </w:rPr>
      </w:pPr>
      <w:bookmarkStart w:id="66" w:name="p3.3.2.1"/>
      <w:bookmarkEnd w:id="66"/>
      <w:r w:rsidRPr="0010400E">
        <w:rPr>
          <w:sz w:val="28"/>
          <w:szCs w:val="22"/>
        </w:rPr>
        <w:t>Однозвенная формула применяется для характеристики одной полезной модели совокупностью существенных признаков, не имеющей развития или уточнения применительно к частным случаям ее выполнения или использования. При выполнении условия, указанного в подпункте (2) пункта 3.3.2.4 Правил, однозвенная формула может быть применена для характеристики групп</w:t>
      </w:r>
      <w:r w:rsidR="001C383A" w:rsidRPr="0010400E">
        <w:rPr>
          <w:sz w:val="28"/>
          <w:szCs w:val="22"/>
        </w:rPr>
        <w:t xml:space="preserve">ы полезных моделей </w:t>
      </w:r>
      <w:r w:rsidR="0010400E">
        <w:rPr>
          <w:sz w:val="28"/>
          <w:szCs w:val="22"/>
        </w:rPr>
        <w:t>–</w:t>
      </w:r>
      <w:r w:rsidR="001C383A" w:rsidRPr="0010400E">
        <w:rPr>
          <w:sz w:val="28"/>
          <w:szCs w:val="22"/>
        </w:rPr>
        <w:t xml:space="preserve"> вариантов</w:t>
      </w:r>
      <w:r w:rsidR="0010400E">
        <w:rPr>
          <w:sz w:val="28"/>
          <w:szCs w:val="22"/>
        </w:rPr>
        <w:t>[</w:t>
      </w:r>
      <w:r w:rsidR="001C383A" w:rsidRPr="0010400E">
        <w:rPr>
          <w:rStyle w:val="a6"/>
          <w:sz w:val="28"/>
          <w:szCs w:val="22"/>
          <w:vertAlign w:val="baseline"/>
        </w:rPr>
        <w:footnoteReference w:id="22"/>
      </w:r>
      <w:r w:rsidR="0010400E">
        <w:rPr>
          <w:sz w:val="28"/>
          <w:szCs w:val="22"/>
        </w:rPr>
        <w:t>]</w:t>
      </w:r>
      <w:r w:rsidRPr="0010400E">
        <w:rPr>
          <w:sz w:val="28"/>
          <w:szCs w:val="22"/>
        </w:rPr>
        <w:t xml:space="preserve">. </w:t>
      </w:r>
    </w:p>
    <w:p w:rsidR="0056788D" w:rsidRPr="0010400E" w:rsidRDefault="0056788D" w:rsidP="0010400E">
      <w:pPr>
        <w:spacing w:line="360" w:lineRule="auto"/>
        <w:ind w:firstLine="709"/>
        <w:jc w:val="both"/>
        <w:rPr>
          <w:sz w:val="28"/>
          <w:szCs w:val="22"/>
        </w:rPr>
      </w:pPr>
      <w:bookmarkStart w:id="67" w:name="p3.3.2.2"/>
      <w:bookmarkEnd w:id="67"/>
      <w:r w:rsidRPr="0010400E">
        <w:rPr>
          <w:sz w:val="28"/>
          <w:szCs w:val="22"/>
        </w:rPr>
        <w:t xml:space="preserve">Многозвенная формула применяется для характеристики одной полезной модели с развитием и/или уточнением совокупности ее признаков применительно к частным случаям выполнения или использования полезной модели или для характеристики группы полезных моделей. </w:t>
      </w:r>
    </w:p>
    <w:p w:rsidR="0056788D" w:rsidRPr="0010400E" w:rsidRDefault="0056788D" w:rsidP="0010400E">
      <w:pPr>
        <w:spacing w:line="360" w:lineRule="auto"/>
        <w:ind w:firstLine="709"/>
        <w:jc w:val="both"/>
        <w:rPr>
          <w:sz w:val="28"/>
          <w:szCs w:val="22"/>
        </w:rPr>
      </w:pPr>
      <w:r w:rsidRPr="0010400E">
        <w:rPr>
          <w:sz w:val="28"/>
          <w:szCs w:val="22"/>
        </w:rPr>
        <w:t xml:space="preserve">Многозвенная формула, характеризующая одну полезную модель, имеет один независимый и следующие за ним один или несколько зависимых пунктов. </w:t>
      </w:r>
    </w:p>
    <w:p w:rsidR="0056788D" w:rsidRPr="0010400E" w:rsidRDefault="0056788D" w:rsidP="0010400E">
      <w:pPr>
        <w:spacing w:line="360" w:lineRule="auto"/>
        <w:ind w:firstLine="709"/>
        <w:jc w:val="both"/>
        <w:rPr>
          <w:sz w:val="28"/>
          <w:szCs w:val="22"/>
        </w:rPr>
      </w:pPr>
      <w:r w:rsidRPr="0010400E">
        <w:rPr>
          <w:sz w:val="28"/>
          <w:szCs w:val="22"/>
        </w:rPr>
        <w:t xml:space="preserve">Многозвенная формула, характеризующая группу полезных моделей, имеет несколько независимых пунктов, каждый из которых характеризует одну из полезных моделей группы. При этом каждая полезная модель группы может быть охарактеризована с привлечением зависимых пунктов, подчиненных соответствующему независимому. </w:t>
      </w:r>
    </w:p>
    <w:p w:rsidR="0056788D" w:rsidRPr="0010400E" w:rsidRDefault="0056788D" w:rsidP="0010400E">
      <w:pPr>
        <w:spacing w:line="360" w:lineRule="auto"/>
        <w:ind w:firstLine="709"/>
        <w:jc w:val="both"/>
        <w:rPr>
          <w:sz w:val="28"/>
          <w:szCs w:val="22"/>
        </w:rPr>
      </w:pPr>
      <w:r w:rsidRPr="0010400E">
        <w:rPr>
          <w:sz w:val="28"/>
          <w:szCs w:val="22"/>
        </w:rPr>
        <w:t xml:space="preserve">Пункты многозвенной формулы нумеруются арабскими цифрами последовательно, начиная с 1, в порядке их изложения. </w:t>
      </w:r>
      <w:r w:rsidR="001C383A" w:rsidRPr="0010400E">
        <w:rPr>
          <w:sz w:val="28"/>
          <w:szCs w:val="22"/>
        </w:rPr>
        <w:t xml:space="preserve"> </w:t>
      </w:r>
    </w:p>
    <w:p w:rsidR="0056788D" w:rsidRPr="0010400E" w:rsidRDefault="0056788D" w:rsidP="0010400E">
      <w:pPr>
        <w:spacing w:line="360" w:lineRule="auto"/>
        <w:ind w:firstLine="709"/>
        <w:jc w:val="both"/>
        <w:rPr>
          <w:sz w:val="28"/>
          <w:szCs w:val="22"/>
        </w:rPr>
      </w:pPr>
      <w:r w:rsidRPr="0010400E">
        <w:rPr>
          <w:sz w:val="28"/>
          <w:szCs w:val="22"/>
        </w:rPr>
        <w:t xml:space="preserve">При изложении формулы, характеризующей группу полезных моделей, соблюдаются следующие правила: </w:t>
      </w:r>
    </w:p>
    <w:p w:rsidR="001C383A" w:rsidRPr="0010400E" w:rsidRDefault="0056788D" w:rsidP="0010400E">
      <w:pPr>
        <w:numPr>
          <w:ilvl w:val="0"/>
          <w:numId w:val="14"/>
        </w:numPr>
        <w:spacing w:line="360" w:lineRule="auto"/>
        <w:ind w:left="0" w:firstLine="709"/>
        <w:jc w:val="both"/>
        <w:rPr>
          <w:sz w:val="28"/>
          <w:szCs w:val="22"/>
        </w:rPr>
      </w:pPr>
      <w:r w:rsidRPr="0010400E">
        <w:rPr>
          <w:sz w:val="28"/>
          <w:szCs w:val="22"/>
        </w:rPr>
        <w:t xml:space="preserve">независимые пункты, характеризующие отдельные полезные модели, как правило, не содержат ссылок на другие пункты формулы (наличие такой ссылки, т.е. изложение независимого пункта в форме зависимого, допустимо лишь в случае, когда это позволяет изложить данный независимый пункт без полного повторения в нем содержания имеющего большой объем пункта, относящегося к другой полезной модели заявляемой группы); </w:t>
      </w:r>
    </w:p>
    <w:p w:rsidR="0056788D" w:rsidRPr="0010400E" w:rsidRDefault="0056788D" w:rsidP="0010400E">
      <w:pPr>
        <w:numPr>
          <w:ilvl w:val="0"/>
          <w:numId w:val="14"/>
        </w:numPr>
        <w:spacing w:line="360" w:lineRule="auto"/>
        <w:ind w:left="0" w:firstLine="709"/>
        <w:jc w:val="both"/>
        <w:rPr>
          <w:sz w:val="28"/>
          <w:szCs w:val="22"/>
        </w:rPr>
      </w:pPr>
      <w:r w:rsidRPr="0010400E">
        <w:rPr>
          <w:sz w:val="28"/>
          <w:szCs w:val="22"/>
        </w:rPr>
        <w:t xml:space="preserve">все зависимые пункты группируются вместе с тем независимым пунктом, которому они подчинены, включая случаи, когда для характеристики разных полезных моделей группы привлекаются зависимые пункты одного и того же содержания. </w:t>
      </w:r>
    </w:p>
    <w:p w:rsidR="0056788D" w:rsidRPr="0010400E" w:rsidRDefault="0056788D" w:rsidP="0010400E">
      <w:pPr>
        <w:spacing w:line="360" w:lineRule="auto"/>
        <w:ind w:firstLine="709"/>
        <w:jc w:val="both"/>
        <w:rPr>
          <w:sz w:val="28"/>
          <w:szCs w:val="22"/>
        </w:rPr>
      </w:pPr>
      <w:bookmarkStart w:id="68" w:name="p3.3.2.3"/>
      <w:bookmarkEnd w:id="68"/>
      <w:r w:rsidRPr="0010400E">
        <w:rPr>
          <w:sz w:val="28"/>
          <w:szCs w:val="22"/>
        </w:rPr>
        <w:t xml:space="preserve">Пункт формулы включает признаки полезной модели, в том числе родовое понятие, отражающее назначение, с которого начинается изложение формулы, и состоит, как правило, из ограничительной части, включающей признаки полезной модели, совпадающие с признаками наиболее близкого аналога, и отличительной части, включающей признаки, которые отличают полезную модель от наиболее близкого аналога. </w:t>
      </w:r>
    </w:p>
    <w:p w:rsidR="0056788D" w:rsidRPr="0010400E" w:rsidRDefault="0056788D" w:rsidP="0010400E">
      <w:pPr>
        <w:spacing w:line="360" w:lineRule="auto"/>
        <w:ind w:firstLine="709"/>
        <w:jc w:val="both"/>
        <w:rPr>
          <w:sz w:val="28"/>
          <w:szCs w:val="22"/>
        </w:rPr>
      </w:pPr>
      <w:r w:rsidRPr="0010400E">
        <w:rPr>
          <w:sz w:val="28"/>
          <w:szCs w:val="22"/>
        </w:rPr>
        <w:t xml:space="preserve">При составлении пункта формулы с разделением на ограничительную и отличительную части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p>
    <w:p w:rsidR="0056788D" w:rsidRPr="0010400E" w:rsidRDefault="0056788D" w:rsidP="0010400E">
      <w:pPr>
        <w:spacing w:line="360" w:lineRule="auto"/>
        <w:ind w:firstLine="709"/>
        <w:jc w:val="both"/>
        <w:rPr>
          <w:sz w:val="28"/>
          <w:szCs w:val="22"/>
        </w:rPr>
      </w:pPr>
      <w:r w:rsidRPr="0010400E">
        <w:rPr>
          <w:sz w:val="28"/>
          <w:szCs w:val="22"/>
        </w:rPr>
        <w:t xml:space="preserve">Формула полезной модели составляется без разделения пункта на ограничительную и отличительную части, в частности, если она характеризует: </w:t>
      </w:r>
    </w:p>
    <w:p w:rsidR="001C383A" w:rsidRPr="0010400E" w:rsidRDefault="0056788D" w:rsidP="0010400E">
      <w:pPr>
        <w:numPr>
          <w:ilvl w:val="0"/>
          <w:numId w:val="15"/>
        </w:numPr>
        <w:spacing w:line="360" w:lineRule="auto"/>
        <w:ind w:left="0" w:firstLine="709"/>
        <w:jc w:val="both"/>
        <w:rPr>
          <w:sz w:val="28"/>
          <w:szCs w:val="22"/>
        </w:rPr>
      </w:pPr>
      <w:r w:rsidRPr="0010400E">
        <w:rPr>
          <w:sz w:val="28"/>
          <w:szCs w:val="22"/>
        </w:rPr>
        <w:t xml:space="preserve">применение по определенному назначению; </w:t>
      </w:r>
    </w:p>
    <w:p w:rsidR="0056788D" w:rsidRPr="0010400E" w:rsidRDefault="0056788D" w:rsidP="0010400E">
      <w:pPr>
        <w:numPr>
          <w:ilvl w:val="0"/>
          <w:numId w:val="15"/>
        </w:numPr>
        <w:spacing w:line="360" w:lineRule="auto"/>
        <w:ind w:left="0" w:firstLine="709"/>
        <w:jc w:val="both"/>
        <w:rPr>
          <w:sz w:val="28"/>
          <w:szCs w:val="22"/>
        </w:rPr>
      </w:pPr>
      <w:r w:rsidRPr="0010400E">
        <w:rPr>
          <w:sz w:val="28"/>
          <w:szCs w:val="22"/>
        </w:rPr>
        <w:t xml:space="preserve">полезную модель, не имеющую аналогов. </w:t>
      </w:r>
    </w:p>
    <w:p w:rsidR="0056788D" w:rsidRPr="0010400E" w:rsidRDefault="0056788D" w:rsidP="0010400E">
      <w:pPr>
        <w:spacing w:line="360" w:lineRule="auto"/>
        <w:ind w:firstLine="709"/>
        <w:jc w:val="both"/>
        <w:rPr>
          <w:sz w:val="28"/>
          <w:szCs w:val="22"/>
        </w:rPr>
      </w:pPr>
      <w:r w:rsidRPr="0010400E">
        <w:rPr>
          <w:sz w:val="28"/>
          <w:szCs w:val="22"/>
        </w:rPr>
        <w:t xml:space="preserve">При составлении пункта формулы без указанного разделения после родового понятия, отражающего назначение, вводится слово "характеризующееся", "состоящая", "включающий" и т.п., после которого приводится совокупность остальных признаков, которыми характеризуется полезная модель. </w:t>
      </w:r>
    </w:p>
    <w:p w:rsidR="0056788D" w:rsidRPr="0010400E" w:rsidRDefault="0056788D" w:rsidP="0010400E">
      <w:pPr>
        <w:spacing w:line="360" w:lineRule="auto"/>
        <w:ind w:firstLine="709"/>
        <w:jc w:val="both"/>
        <w:rPr>
          <w:sz w:val="28"/>
          <w:szCs w:val="22"/>
        </w:rPr>
      </w:pPr>
      <w:r w:rsidRPr="0010400E">
        <w:rPr>
          <w:sz w:val="28"/>
          <w:szCs w:val="22"/>
        </w:rPr>
        <w:t xml:space="preserve">Пункт формулы излагается в виде одного предложения. </w:t>
      </w:r>
    </w:p>
    <w:p w:rsidR="0056788D" w:rsidRPr="0010400E" w:rsidRDefault="0056788D" w:rsidP="0010400E">
      <w:pPr>
        <w:spacing w:line="360" w:lineRule="auto"/>
        <w:ind w:firstLine="709"/>
        <w:jc w:val="both"/>
        <w:rPr>
          <w:sz w:val="28"/>
          <w:szCs w:val="22"/>
        </w:rPr>
      </w:pPr>
      <w:bookmarkStart w:id="69" w:name="p3.3.2.4"/>
      <w:bookmarkEnd w:id="69"/>
      <w:r w:rsidRPr="0010400E">
        <w:rPr>
          <w:sz w:val="28"/>
          <w:szCs w:val="22"/>
        </w:rPr>
        <w:t xml:space="preserve">Независимый пункт формулы полезной модели характеризует полезную модель совокупностью ее признаков, определяющей объем испрашиваемой правовой охраны, и излагается в виде логического определения объекта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Независимый пункт формулы полезной модели должен относиться только к одной полезной модели. </w:t>
      </w:r>
    </w:p>
    <w:p w:rsidR="0056788D" w:rsidRPr="0010400E" w:rsidRDefault="0056788D" w:rsidP="0010400E">
      <w:pPr>
        <w:spacing w:line="360" w:lineRule="auto"/>
        <w:ind w:firstLine="709"/>
        <w:jc w:val="both"/>
        <w:rPr>
          <w:sz w:val="28"/>
          <w:szCs w:val="22"/>
        </w:rPr>
      </w:pPr>
      <w:r w:rsidRPr="0010400E">
        <w:rPr>
          <w:sz w:val="28"/>
          <w:szCs w:val="22"/>
        </w:rPr>
        <w:t>Допускается характеризовать в одном независимом пункте формулы нескольк</w:t>
      </w:r>
      <w:r w:rsidR="001C383A" w:rsidRPr="0010400E">
        <w:rPr>
          <w:sz w:val="28"/>
          <w:szCs w:val="22"/>
        </w:rPr>
        <w:t xml:space="preserve">о полезных моделей </w:t>
      </w:r>
      <w:r w:rsidR="0010400E">
        <w:rPr>
          <w:sz w:val="28"/>
          <w:szCs w:val="22"/>
        </w:rPr>
        <w:t>–</w:t>
      </w:r>
      <w:r w:rsidR="001C383A" w:rsidRPr="0010400E">
        <w:rPr>
          <w:sz w:val="28"/>
          <w:szCs w:val="22"/>
        </w:rPr>
        <w:t xml:space="preserve"> вариантов</w:t>
      </w:r>
      <w:r w:rsidR="0010400E">
        <w:rPr>
          <w:sz w:val="28"/>
          <w:szCs w:val="22"/>
        </w:rPr>
        <w:t>[</w:t>
      </w:r>
      <w:r w:rsidR="001C383A" w:rsidRPr="0010400E">
        <w:rPr>
          <w:rStyle w:val="a6"/>
          <w:sz w:val="28"/>
          <w:szCs w:val="22"/>
          <w:vertAlign w:val="baseline"/>
        </w:rPr>
        <w:footnoteReference w:id="23"/>
      </w:r>
      <w:r w:rsidR="0010400E">
        <w:rPr>
          <w:sz w:val="28"/>
          <w:szCs w:val="22"/>
        </w:rPr>
        <w:t>]</w:t>
      </w:r>
      <w:r w:rsidRPr="0010400E">
        <w:rPr>
          <w:sz w:val="28"/>
          <w:szCs w:val="22"/>
        </w:rPr>
        <w:t xml:space="preserve">, если они различаются только такими признаками, которые выражены в виде альтернативы. </w:t>
      </w:r>
    </w:p>
    <w:p w:rsidR="0056788D" w:rsidRPr="0010400E" w:rsidRDefault="0056788D" w:rsidP="0010400E">
      <w:pPr>
        <w:spacing w:line="360" w:lineRule="auto"/>
        <w:ind w:firstLine="709"/>
        <w:jc w:val="both"/>
        <w:rPr>
          <w:sz w:val="28"/>
          <w:szCs w:val="22"/>
        </w:rPr>
      </w:pPr>
      <w:r w:rsidRPr="0010400E">
        <w:rPr>
          <w:sz w:val="28"/>
          <w:szCs w:val="22"/>
        </w:rPr>
        <w:t xml:space="preserve">Если в независимом пункте формулы в виде альтернативы выражены только признаки, не являющиеся функционально самостоятельными (т.е. не являющиеся узлом или деталью устройства; материалом), такой независимый пункт считается относящимся только к одной полезной модели. </w:t>
      </w:r>
    </w:p>
    <w:p w:rsidR="0056788D" w:rsidRPr="0010400E" w:rsidRDefault="0056788D" w:rsidP="0010400E">
      <w:pPr>
        <w:spacing w:line="360" w:lineRule="auto"/>
        <w:ind w:firstLine="709"/>
        <w:jc w:val="both"/>
        <w:rPr>
          <w:sz w:val="28"/>
          <w:szCs w:val="22"/>
        </w:rPr>
      </w:pPr>
      <w:r w:rsidRPr="0010400E">
        <w:rPr>
          <w:sz w:val="28"/>
          <w:szCs w:val="22"/>
        </w:rPr>
        <w:t xml:space="preserve">Независимый пункт формулы не признается относящимся к одной полезной модели, если содержащаяся в нем совокупность признаков включает характеристику полезных моделей, относящихся к совокупности средств, каждое из которых имеет собственное назначение, без реализации указанной совокупностью средств общего назначения. </w:t>
      </w:r>
    </w:p>
    <w:p w:rsidR="0056788D" w:rsidRPr="0010400E" w:rsidRDefault="0056788D" w:rsidP="0010400E">
      <w:pPr>
        <w:spacing w:line="360" w:lineRule="auto"/>
        <w:ind w:firstLine="709"/>
        <w:jc w:val="both"/>
        <w:rPr>
          <w:sz w:val="28"/>
          <w:szCs w:val="22"/>
        </w:rPr>
      </w:pPr>
      <w:bookmarkStart w:id="70" w:name="p3.3.2.5"/>
      <w:bookmarkEnd w:id="70"/>
      <w:r w:rsidRPr="0010400E">
        <w:rPr>
          <w:sz w:val="28"/>
          <w:szCs w:val="22"/>
        </w:rPr>
        <w:t xml:space="preserve">Зависимый пункт формулы полезной модели содержит развитие и/или уточнение совокупности признаков полезной модели, приведенных в независимом пункте, признаками, характеризующими полезную модель лишь в частных случаях ее выполнения или использования. </w:t>
      </w:r>
    </w:p>
    <w:p w:rsidR="0056788D" w:rsidRPr="0010400E" w:rsidRDefault="0056788D" w:rsidP="0010400E">
      <w:pPr>
        <w:spacing w:line="360" w:lineRule="auto"/>
        <w:ind w:firstLine="709"/>
        <w:jc w:val="both"/>
        <w:rPr>
          <w:sz w:val="28"/>
          <w:szCs w:val="22"/>
        </w:rPr>
      </w:pPr>
      <w:r w:rsidRPr="0010400E">
        <w:rPr>
          <w:sz w:val="28"/>
          <w:szCs w:val="22"/>
        </w:rPr>
        <w:t xml:space="preserve">Изложение зависимого пункта начинается с указания родового понятия, отражающего назначение полезной модели, изложенного, как правило, сокращенно по сравнению с приведенным в независимом пункте, и ссылки на независимый пункт и/или зависимый пункт, к которому относится данный зависимый пункт, после чего приводятся признаки, характеризующие полезную модель в частных случаях его выполнения или использования. </w:t>
      </w:r>
    </w:p>
    <w:p w:rsidR="0056788D" w:rsidRPr="0010400E" w:rsidRDefault="0056788D" w:rsidP="0010400E">
      <w:pPr>
        <w:spacing w:line="360" w:lineRule="auto"/>
        <w:ind w:firstLine="709"/>
        <w:jc w:val="both"/>
        <w:rPr>
          <w:sz w:val="28"/>
          <w:szCs w:val="22"/>
        </w:rPr>
      </w:pPr>
      <w:r w:rsidRPr="0010400E">
        <w:rPr>
          <w:sz w:val="28"/>
          <w:szCs w:val="22"/>
        </w:rPr>
        <w:t xml:space="preserve">Если для характеристики полезной модели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соответствующий зависимый пункт. При этом в данном зависимом пункте приводится ссылка только на тот зависимый пункт, которому он подчинен непосредственно. </w:t>
      </w:r>
    </w:p>
    <w:p w:rsidR="0056788D" w:rsidRPr="0010400E" w:rsidRDefault="0056788D" w:rsidP="0010400E">
      <w:pPr>
        <w:spacing w:line="360" w:lineRule="auto"/>
        <w:ind w:firstLine="709"/>
        <w:jc w:val="both"/>
        <w:rPr>
          <w:sz w:val="28"/>
          <w:szCs w:val="22"/>
        </w:rPr>
      </w:pPr>
      <w:r w:rsidRPr="0010400E">
        <w:rPr>
          <w:sz w:val="28"/>
          <w:szCs w:val="22"/>
        </w:rPr>
        <w:t xml:space="preserve">Для выражения непосредственной подчиненности зависимого пункта нескольким пунктам формулы (множественная зависимость) ссылка на них приводится с использованием альтернативы. Пункт формулы с множественной зависимостью не должен служить основанием для других пунктов формулы с множественной зависимостью. </w:t>
      </w:r>
    </w:p>
    <w:p w:rsidR="0056788D" w:rsidRPr="0010400E" w:rsidRDefault="0056788D" w:rsidP="0010400E">
      <w:pPr>
        <w:spacing w:line="360" w:lineRule="auto"/>
        <w:ind w:firstLine="709"/>
        <w:jc w:val="both"/>
        <w:rPr>
          <w:sz w:val="28"/>
          <w:szCs w:val="22"/>
        </w:rPr>
      </w:pPr>
      <w:r w:rsidRPr="0010400E">
        <w:rPr>
          <w:sz w:val="28"/>
          <w:szCs w:val="22"/>
        </w:rPr>
        <w:t xml:space="preserve">Не следует излагать зависимый пункт формулы полезной модели таким образом, что при этом происходит замена или исключение признаков полезной модели, охарактеризованной в том пункте формулы, которому он подчинен. </w:t>
      </w:r>
    </w:p>
    <w:p w:rsidR="0056788D" w:rsidRPr="0010400E" w:rsidRDefault="0056788D" w:rsidP="0010400E">
      <w:pPr>
        <w:spacing w:line="360" w:lineRule="auto"/>
        <w:ind w:firstLine="709"/>
        <w:jc w:val="both"/>
        <w:rPr>
          <w:sz w:val="28"/>
          <w:szCs w:val="22"/>
        </w:rPr>
      </w:pPr>
      <w:r w:rsidRPr="0010400E">
        <w:rPr>
          <w:sz w:val="28"/>
          <w:szCs w:val="22"/>
        </w:rPr>
        <w:t xml:space="preserve">Если зависимый пункт формулы полезной модели сформулирован так, что имеют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одну полезную модель. </w:t>
      </w:r>
    </w:p>
    <w:p w:rsidR="0056788D" w:rsidRPr="0010400E" w:rsidRDefault="0056788D" w:rsidP="0010400E">
      <w:pPr>
        <w:spacing w:line="360" w:lineRule="auto"/>
        <w:ind w:firstLine="709"/>
        <w:jc w:val="both"/>
        <w:rPr>
          <w:sz w:val="28"/>
          <w:szCs w:val="22"/>
        </w:rPr>
      </w:pPr>
      <w:bookmarkStart w:id="71" w:name="p3.3.7"/>
      <w:bookmarkEnd w:id="71"/>
      <w:r w:rsidRPr="0010400E">
        <w:rPr>
          <w:sz w:val="28"/>
          <w:szCs w:val="22"/>
        </w:rPr>
        <w:t xml:space="preserve">Особенности формулы полезной модели, охарактеризованной в виде применения по определенному назначению. </w:t>
      </w:r>
    </w:p>
    <w:p w:rsidR="0056788D" w:rsidRPr="0010400E" w:rsidRDefault="0056788D" w:rsidP="0010400E">
      <w:pPr>
        <w:spacing w:line="360" w:lineRule="auto"/>
        <w:ind w:firstLine="709"/>
        <w:jc w:val="both"/>
        <w:rPr>
          <w:sz w:val="28"/>
          <w:szCs w:val="22"/>
        </w:rPr>
      </w:pPr>
      <w:r w:rsidRPr="0010400E">
        <w:rPr>
          <w:sz w:val="28"/>
          <w:szCs w:val="22"/>
        </w:rPr>
        <w:t xml:space="preserve">Для полезной модели, охарактеризованной в виде применения по определенному назначению, используется формула следующей структуры: "Применение... (приводится название или характеристика устройства) в качестве... (приводится заявляемое назначение указанного устройства)". </w:t>
      </w:r>
    </w:p>
    <w:p w:rsidR="0010400E" w:rsidRDefault="0010400E" w:rsidP="0010400E">
      <w:pPr>
        <w:pStyle w:val="3"/>
        <w:spacing w:before="0" w:line="360" w:lineRule="auto"/>
        <w:ind w:firstLine="709"/>
        <w:jc w:val="both"/>
        <w:rPr>
          <w:rFonts w:ascii="Times New Roman" w:hAnsi="Times New Roman"/>
          <w:b w:val="0"/>
          <w:kern w:val="32"/>
          <w:szCs w:val="22"/>
        </w:rPr>
      </w:pPr>
      <w:bookmarkStart w:id="72" w:name="p3.4"/>
      <w:bookmarkStart w:id="73" w:name="_Toc108950695"/>
      <w:bookmarkEnd w:id="72"/>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3.4. Материалы, поясняющие сущность полезной модели</w:t>
      </w:r>
      <w:bookmarkEnd w:id="73"/>
    </w:p>
    <w:p w:rsidR="0056788D" w:rsidRPr="0010400E" w:rsidRDefault="0056788D" w:rsidP="0010400E">
      <w:pPr>
        <w:spacing w:line="360" w:lineRule="auto"/>
        <w:ind w:firstLine="709"/>
        <w:jc w:val="both"/>
        <w:rPr>
          <w:sz w:val="28"/>
          <w:szCs w:val="22"/>
        </w:rPr>
      </w:pPr>
      <w:r w:rsidRPr="0010400E">
        <w:rPr>
          <w:sz w:val="28"/>
          <w:szCs w:val="22"/>
        </w:rPr>
        <w:t xml:space="preserve">Материалы, поясняющие сущность полезной модели, могут быть оформлены в виде графических изображений (чертежей, схем, рисунков, графиков, эпюр, осциллограмм и т.д.), фотографий и таблиц. </w:t>
      </w:r>
    </w:p>
    <w:p w:rsidR="0056788D" w:rsidRPr="0010400E" w:rsidRDefault="0056788D" w:rsidP="0010400E">
      <w:pPr>
        <w:spacing w:line="360" w:lineRule="auto"/>
        <w:ind w:firstLine="709"/>
        <w:jc w:val="both"/>
        <w:rPr>
          <w:sz w:val="28"/>
          <w:szCs w:val="22"/>
        </w:rPr>
      </w:pPr>
      <w:r w:rsidRPr="0010400E">
        <w:rPr>
          <w:sz w:val="28"/>
          <w:szCs w:val="22"/>
        </w:rPr>
        <w:t xml:space="preserve">Рисунки представляются в том случае, когда невозможно проиллюстрировать полезную модель чертежами или схемами. </w:t>
      </w:r>
    </w:p>
    <w:p w:rsidR="0056788D" w:rsidRPr="0010400E" w:rsidRDefault="0056788D" w:rsidP="0010400E">
      <w:pPr>
        <w:spacing w:line="360" w:lineRule="auto"/>
        <w:ind w:firstLine="709"/>
        <w:jc w:val="both"/>
        <w:rPr>
          <w:sz w:val="28"/>
          <w:szCs w:val="22"/>
        </w:rPr>
      </w:pPr>
      <w:r w:rsidRPr="0010400E">
        <w:rPr>
          <w:sz w:val="28"/>
          <w:szCs w:val="22"/>
        </w:rPr>
        <w:t xml:space="preserve">Фотографии представляются как дополнение к графическим изображениям. В исключительных случаях фотографии могут быть представлены как основной вид поясняющих материалов. </w:t>
      </w:r>
    </w:p>
    <w:p w:rsidR="0056788D" w:rsidRPr="0010400E" w:rsidRDefault="0056788D" w:rsidP="0010400E">
      <w:pPr>
        <w:spacing w:line="360" w:lineRule="auto"/>
        <w:ind w:firstLine="709"/>
        <w:jc w:val="both"/>
        <w:rPr>
          <w:sz w:val="28"/>
          <w:szCs w:val="22"/>
        </w:rPr>
      </w:pPr>
      <w:r w:rsidRPr="0010400E">
        <w:rPr>
          <w:sz w:val="28"/>
          <w:szCs w:val="22"/>
        </w:rPr>
        <w:t xml:space="preserve">Чертежи, схемы и рисунки представляются на отдельных листах, в правом верхнем углу которых (которого) рекомендуется приводить название полезной модели. </w:t>
      </w:r>
    </w:p>
    <w:p w:rsidR="0010400E" w:rsidRDefault="0010400E" w:rsidP="0010400E">
      <w:pPr>
        <w:pStyle w:val="3"/>
        <w:spacing w:before="0" w:line="360" w:lineRule="auto"/>
        <w:ind w:firstLine="709"/>
        <w:jc w:val="both"/>
        <w:rPr>
          <w:rFonts w:ascii="Times New Roman" w:hAnsi="Times New Roman"/>
          <w:b w:val="0"/>
          <w:kern w:val="32"/>
          <w:szCs w:val="22"/>
        </w:rPr>
      </w:pPr>
      <w:bookmarkStart w:id="74" w:name="p3.5"/>
      <w:bookmarkStart w:id="75" w:name="_Toc108950696"/>
      <w:bookmarkEnd w:id="74"/>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3.5. Реферат</w:t>
      </w:r>
      <w:bookmarkEnd w:id="75"/>
    </w:p>
    <w:p w:rsidR="0056788D" w:rsidRPr="0010400E" w:rsidRDefault="0056788D" w:rsidP="0010400E">
      <w:pPr>
        <w:spacing w:line="360" w:lineRule="auto"/>
        <w:ind w:firstLine="709"/>
        <w:jc w:val="both"/>
        <w:rPr>
          <w:sz w:val="28"/>
          <w:szCs w:val="22"/>
        </w:rPr>
      </w:pPr>
      <w:r w:rsidRPr="0010400E">
        <w:rPr>
          <w:sz w:val="28"/>
          <w:szCs w:val="22"/>
        </w:rPr>
        <w:t xml:space="preserve">Реферат служит для целей информации о полезной модели и представляет собой сокращенное изложение содержания описания полезной модели, включающее название, характеристику области техники, к которой относится полезная модель, и/или области применения, если это не ясно из названия, а также характеристику сущности с указанием достигаемого технического результата. Сущность полезной модели в реферате характеризуется путем свободного изложения формулы предпочтительно такого, при котором сохраняются все существенные признаки каждого независимого пункта. При необходимости в реферате приводятся ссылки на позиции фигуры чертежей, выбранной для опубликования вместе с рефератом и указанной в графе "Перечень прилагаемых документов" заявления о выдаче патента. </w:t>
      </w:r>
    </w:p>
    <w:p w:rsidR="0056788D" w:rsidRPr="0010400E" w:rsidRDefault="0056788D" w:rsidP="0010400E">
      <w:pPr>
        <w:spacing w:line="360" w:lineRule="auto"/>
        <w:ind w:firstLine="709"/>
        <w:jc w:val="both"/>
        <w:rPr>
          <w:sz w:val="28"/>
          <w:szCs w:val="22"/>
        </w:rPr>
      </w:pPr>
      <w:r w:rsidRPr="0010400E">
        <w:rPr>
          <w:sz w:val="28"/>
          <w:szCs w:val="22"/>
        </w:rPr>
        <w:t xml:space="preserve">Реферат может содержать дополнительные сведения, в частности, указание на наличие и количество зависимых пунктов формулы, чертежей, таблиц. </w:t>
      </w:r>
    </w:p>
    <w:p w:rsidR="0056788D" w:rsidRPr="0010400E" w:rsidRDefault="0056788D" w:rsidP="0010400E">
      <w:pPr>
        <w:spacing w:line="360" w:lineRule="auto"/>
        <w:ind w:firstLine="709"/>
        <w:jc w:val="both"/>
        <w:rPr>
          <w:sz w:val="28"/>
          <w:szCs w:val="22"/>
        </w:rPr>
      </w:pPr>
      <w:r w:rsidRPr="0010400E">
        <w:rPr>
          <w:sz w:val="28"/>
          <w:szCs w:val="22"/>
        </w:rPr>
        <w:t xml:space="preserve">Рекомендуемый объем текста реферата - до 1000 печатных знаков. </w:t>
      </w:r>
    </w:p>
    <w:p w:rsidR="0010400E" w:rsidRDefault="0010400E" w:rsidP="0010400E">
      <w:pPr>
        <w:pStyle w:val="2"/>
        <w:spacing w:before="0" w:after="0" w:line="360" w:lineRule="auto"/>
        <w:ind w:firstLine="709"/>
        <w:jc w:val="both"/>
        <w:rPr>
          <w:rFonts w:ascii="Times New Roman" w:hAnsi="Times New Roman"/>
          <w:b w:val="0"/>
          <w:i w:val="0"/>
        </w:rPr>
      </w:pPr>
      <w:bookmarkStart w:id="76" w:name="t004"/>
      <w:bookmarkStart w:id="77" w:name="_Toc108950697"/>
      <w:bookmarkEnd w:id="76"/>
    </w:p>
    <w:p w:rsidR="0056788D" w:rsidRPr="0010400E" w:rsidRDefault="00427DA1"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2.</w:t>
      </w:r>
      <w:r w:rsidR="0056788D" w:rsidRPr="0010400E">
        <w:rPr>
          <w:rFonts w:ascii="Times New Roman" w:hAnsi="Times New Roman"/>
          <w:i w:val="0"/>
        </w:rPr>
        <w:t>4. Недопустимые элементы</w:t>
      </w:r>
      <w:bookmarkEnd w:id="77"/>
    </w:p>
    <w:p w:rsidR="0056788D" w:rsidRPr="0010400E" w:rsidRDefault="0056788D" w:rsidP="0010400E">
      <w:pPr>
        <w:spacing w:line="360" w:lineRule="auto"/>
        <w:ind w:firstLine="709"/>
        <w:jc w:val="both"/>
        <w:rPr>
          <w:sz w:val="28"/>
          <w:szCs w:val="22"/>
        </w:rPr>
      </w:pPr>
      <w:r w:rsidRPr="0010400E">
        <w:rPr>
          <w:sz w:val="28"/>
          <w:szCs w:val="22"/>
        </w:rPr>
        <w:t xml:space="preserve">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полезной модели либо не являющихся необходимыми для признания документов заявки соответствующими требованиям настоящих Правил. Простое указание недостатков известных полезных моделей или изобретений, приведенных в разделе "Уровень техники", не считается недопустимым элементом. </w:t>
      </w:r>
    </w:p>
    <w:p w:rsidR="0010400E" w:rsidRDefault="0010400E" w:rsidP="0010400E">
      <w:pPr>
        <w:pStyle w:val="2"/>
        <w:spacing w:before="0" w:after="0" w:line="360" w:lineRule="auto"/>
        <w:ind w:firstLine="709"/>
        <w:jc w:val="both"/>
        <w:rPr>
          <w:rFonts w:ascii="Times New Roman" w:hAnsi="Times New Roman"/>
          <w:b w:val="0"/>
          <w:i w:val="0"/>
        </w:rPr>
      </w:pPr>
      <w:bookmarkStart w:id="78" w:name="t005"/>
      <w:bookmarkStart w:id="79" w:name="_Toc108950698"/>
      <w:bookmarkEnd w:id="78"/>
    </w:p>
    <w:p w:rsidR="0056788D" w:rsidRPr="0010400E" w:rsidRDefault="00427DA1"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2.</w:t>
      </w:r>
      <w:r w:rsidR="0056788D" w:rsidRPr="0010400E">
        <w:rPr>
          <w:rFonts w:ascii="Times New Roman" w:hAnsi="Times New Roman"/>
          <w:i w:val="0"/>
        </w:rPr>
        <w:t>5. Терминология и обозначения</w:t>
      </w:r>
      <w:bookmarkEnd w:id="79"/>
    </w:p>
    <w:p w:rsidR="0010400E" w:rsidRDefault="0010400E" w:rsidP="0010400E">
      <w:pPr>
        <w:spacing w:line="360" w:lineRule="auto"/>
        <w:ind w:firstLine="709"/>
        <w:jc w:val="both"/>
        <w:rPr>
          <w:sz w:val="28"/>
          <w:szCs w:val="22"/>
        </w:rPr>
      </w:pPr>
    </w:p>
    <w:p w:rsidR="0056788D" w:rsidRPr="0010400E" w:rsidRDefault="0056788D" w:rsidP="0010400E">
      <w:pPr>
        <w:spacing w:line="360" w:lineRule="auto"/>
        <w:ind w:firstLine="709"/>
        <w:jc w:val="both"/>
        <w:rPr>
          <w:sz w:val="28"/>
          <w:szCs w:val="22"/>
        </w:rPr>
      </w:pPr>
      <w:r w:rsidRPr="0010400E">
        <w:rPr>
          <w:sz w:val="28"/>
          <w:szCs w:val="22"/>
        </w:rPr>
        <w:t xml:space="preserve">В формуле полезной модели, описании и поясняющих его материалах, а также в реферате используются стандартизованные термины и сокращения, а при их отсутствии - общепринятые в научной и технической литературе. </w:t>
      </w:r>
    </w:p>
    <w:p w:rsidR="0056788D" w:rsidRPr="0010400E" w:rsidRDefault="0056788D" w:rsidP="0010400E">
      <w:pPr>
        <w:spacing w:line="360" w:lineRule="auto"/>
        <w:ind w:firstLine="709"/>
        <w:jc w:val="both"/>
        <w:rPr>
          <w:sz w:val="28"/>
          <w:szCs w:val="22"/>
        </w:rPr>
      </w:pPr>
      <w:r w:rsidRPr="0010400E">
        <w:rPr>
          <w:sz w:val="28"/>
          <w:szCs w:val="22"/>
        </w:rPr>
        <w:t xml:space="preserve">При использовании терминов и обозначений, не имеющих широкого применения в литературе, их значение поясняется в тексте при первом употреблении. </w:t>
      </w:r>
    </w:p>
    <w:p w:rsidR="0056788D" w:rsidRPr="0010400E" w:rsidRDefault="0056788D" w:rsidP="0010400E">
      <w:pPr>
        <w:spacing w:line="360" w:lineRule="auto"/>
        <w:ind w:firstLine="709"/>
        <w:jc w:val="both"/>
        <w:rPr>
          <w:sz w:val="28"/>
          <w:szCs w:val="22"/>
        </w:rPr>
      </w:pPr>
      <w:r w:rsidRPr="0010400E">
        <w:rPr>
          <w:sz w:val="28"/>
          <w:szCs w:val="22"/>
        </w:rPr>
        <w:t xml:space="preserve">Не допускается использовать термины, характеризующие понятия, отнесенные в научно-технической литературе к ненаучным. </w:t>
      </w:r>
    </w:p>
    <w:p w:rsidR="0056788D" w:rsidRPr="0010400E" w:rsidRDefault="0056788D" w:rsidP="0010400E">
      <w:pPr>
        <w:spacing w:line="360" w:lineRule="auto"/>
        <w:ind w:firstLine="709"/>
        <w:jc w:val="both"/>
        <w:rPr>
          <w:sz w:val="28"/>
          <w:szCs w:val="22"/>
        </w:rPr>
      </w:pPr>
      <w:r w:rsidRPr="0010400E">
        <w:rPr>
          <w:sz w:val="28"/>
          <w:szCs w:val="22"/>
        </w:rPr>
        <w:t xml:space="preserve">Все условные обозначения расшифровываются. В описании и в формуле полезной модели соблюдается единство терминологии, т.е. одни и те же признаки в тексте описания и в формуле полезной модели называются одинаково. Требование единства терминологии относится также к размерностям физических величин и к используемым условным обозначениям. </w:t>
      </w:r>
    </w:p>
    <w:p w:rsidR="0056788D" w:rsidRPr="0010400E" w:rsidRDefault="0056788D" w:rsidP="0010400E">
      <w:pPr>
        <w:spacing w:line="360" w:lineRule="auto"/>
        <w:ind w:firstLine="709"/>
        <w:jc w:val="both"/>
        <w:rPr>
          <w:sz w:val="28"/>
          <w:szCs w:val="22"/>
        </w:rPr>
      </w:pPr>
      <w:r w:rsidRPr="0010400E">
        <w:rPr>
          <w:sz w:val="28"/>
          <w:szCs w:val="22"/>
        </w:rPr>
        <w:t xml:space="preserve">Название полезной модели при необходимости может содержать символы латинского алфавита и арабские цифры. Употребление символов иных алфавитов, специальных знаков в названии полезной модели не допускается. </w:t>
      </w:r>
    </w:p>
    <w:p w:rsidR="0056788D" w:rsidRPr="0010400E" w:rsidRDefault="0056788D" w:rsidP="0010400E">
      <w:pPr>
        <w:spacing w:line="360" w:lineRule="auto"/>
        <w:ind w:firstLine="709"/>
        <w:jc w:val="both"/>
        <w:rPr>
          <w:sz w:val="28"/>
          <w:szCs w:val="22"/>
        </w:rPr>
      </w:pPr>
      <w:r w:rsidRPr="0010400E">
        <w:rPr>
          <w:sz w:val="28"/>
          <w:szCs w:val="22"/>
        </w:rPr>
        <w:t xml:space="preserve">Физические величины выражаются предпочтительно в единицах действующей Международной системы единиц. </w:t>
      </w:r>
    </w:p>
    <w:p w:rsidR="0010400E" w:rsidRDefault="0010400E" w:rsidP="0010400E">
      <w:pPr>
        <w:pStyle w:val="2"/>
        <w:spacing w:before="0" w:after="0" w:line="360" w:lineRule="auto"/>
        <w:ind w:firstLine="709"/>
        <w:jc w:val="both"/>
        <w:rPr>
          <w:rFonts w:ascii="Times New Roman" w:hAnsi="Times New Roman"/>
          <w:b w:val="0"/>
          <w:i w:val="0"/>
        </w:rPr>
      </w:pPr>
      <w:bookmarkStart w:id="80" w:name="t006"/>
      <w:bookmarkStart w:id="81" w:name="_Toc108950699"/>
      <w:bookmarkEnd w:id="80"/>
    </w:p>
    <w:p w:rsidR="0056788D" w:rsidRPr="0010400E" w:rsidRDefault="00427DA1" w:rsidP="0010400E">
      <w:pPr>
        <w:pStyle w:val="2"/>
        <w:spacing w:before="0" w:after="0" w:line="360" w:lineRule="auto"/>
        <w:ind w:firstLine="709"/>
        <w:jc w:val="center"/>
        <w:rPr>
          <w:rFonts w:ascii="Times New Roman" w:hAnsi="Times New Roman"/>
          <w:i w:val="0"/>
        </w:rPr>
      </w:pPr>
      <w:r w:rsidRPr="0010400E">
        <w:rPr>
          <w:rFonts w:ascii="Times New Roman" w:hAnsi="Times New Roman"/>
          <w:i w:val="0"/>
        </w:rPr>
        <w:t>2.</w:t>
      </w:r>
      <w:r w:rsidR="0056788D" w:rsidRPr="0010400E">
        <w:rPr>
          <w:rFonts w:ascii="Times New Roman" w:hAnsi="Times New Roman"/>
          <w:i w:val="0"/>
        </w:rPr>
        <w:t>6. Оформление документов заявки</w:t>
      </w:r>
      <w:bookmarkEnd w:id="81"/>
    </w:p>
    <w:p w:rsidR="0010400E" w:rsidRPr="0010400E" w:rsidRDefault="0010400E" w:rsidP="0010400E">
      <w:pPr>
        <w:pStyle w:val="3"/>
        <w:spacing w:before="0" w:line="360" w:lineRule="auto"/>
        <w:ind w:firstLine="709"/>
        <w:jc w:val="center"/>
        <w:rPr>
          <w:rFonts w:ascii="Times New Roman" w:hAnsi="Times New Roman"/>
          <w:kern w:val="32"/>
          <w:szCs w:val="22"/>
        </w:rPr>
      </w:pPr>
      <w:bookmarkStart w:id="82" w:name="p6.1"/>
      <w:bookmarkStart w:id="83" w:name="_Toc108950700"/>
      <w:bookmarkEnd w:id="82"/>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6.1. Пригодность для репродуцирования</w:t>
      </w:r>
      <w:bookmarkEnd w:id="83"/>
    </w:p>
    <w:p w:rsidR="0056788D" w:rsidRPr="0010400E" w:rsidRDefault="0056788D" w:rsidP="0010400E">
      <w:pPr>
        <w:spacing w:line="360" w:lineRule="auto"/>
        <w:ind w:firstLine="709"/>
        <w:jc w:val="both"/>
        <w:rPr>
          <w:sz w:val="28"/>
          <w:szCs w:val="22"/>
        </w:rPr>
      </w:pPr>
      <w:r w:rsidRPr="0010400E">
        <w:rPr>
          <w:sz w:val="28"/>
          <w:szCs w:val="22"/>
        </w:rPr>
        <w:t xml:space="preserve">Все документы оформляются таким образом, чтобы было возможно их непосредственное репродуцирование в неограниченном количестве копий. </w:t>
      </w:r>
    </w:p>
    <w:p w:rsidR="0056788D" w:rsidRPr="0010400E" w:rsidRDefault="0056788D" w:rsidP="0010400E">
      <w:pPr>
        <w:spacing w:line="360" w:lineRule="auto"/>
        <w:ind w:firstLine="709"/>
        <w:jc w:val="both"/>
        <w:rPr>
          <w:sz w:val="28"/>
          <w:szCs w:val="22"/>
        </w:rPr>
      </w:pPr>
      <w:r w:rsidRPr="0010400E">
        <w:rPr>
          <w:sz w:val="28"/>
          <w:szCs w:val="22"/>
        </w:rPr>
        <w:t xml:space="preserve">Каждый лист используется только с одной стороны с расположением строк параллельно меньшей стороне листа. </w:t>
      </w:r>
    </w:p>
    <w:p w:rsidR="0056788D" w:rsidRPr="0010400E" w:rsidRDefault="0056788D" w:rsidP="0010400E">
      <w:pPr>
        <w:spacing w:line="360" w:lineRule="auto"/>
        <w:ind w:firstLine="709"/>
        <w:jc w:val="both"/>
        <w:rPr>
          <w:sz w:val="28"/>
          <w:szCs w:val="22"/>
        </w:rPr>
      </w:pPr>
      <w:bookmarkStart w:id="84" w:name="p6.2"/>
      <w:bookmarkEnd w:id="84"/>
      <w:r w:rsidRPr="0010400E">
        <w:rPr>
          <w:sz w:val="28"/>
          <w:szCs w:val="22"/>
        </w:rPr>
        <w:t xml:space="preserve">Документы заявки выполняют на прочной белой гладкой неблестящей бумаге. </w:t>
      </w:r>
    </w:p>
    <w:p w:rsidR="0010400E" w:rsidRDefault="0010400E" w:rsidP="0010400E">
      <w:pPr>
        <w:pStyle w:val="3"/>
        <w:spacing w:before="0" w:line="360" w:lineRule="auto"/>
        <w:ind w:firstLine="709"/>
        <w:jc w:val="both"/>
        <w:rPr>
          <w:rFonts w:ascii="Times New Roman" w:hAnsi="Times New Roman"/>
          <w:b w:val="0"/>
          <w:kern w:val="32"/>
          <w:szCs w:val="22"/>
        </w:rPr>
      </w:pPr>
      <w:bookmarkStart w:id="85" w:name="p6.3"/>
      <w:bookmarkStart w:id="86" w:name="_Toc108950701"/>
      <w:bookmarkEnd w:id="85"/>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F23366" w:rsidRPr="0010400E">
        <w:rPr>
          <w:rFonts w:ascii="Times New Roman" w:hAnsi="Times New Roman"/>
          <w:kern w:val="32"/>
          <w:szCs w:val="22"/>
        </w:rPr>
        <w:t>6.2</w:t>
      </w:r>
      <w:r w:rsidR="0056788D" w:rsidRPr="0010400E">
        <w:rPr>
          <w:rFonts w:ascii="Times New Roman" w:hAnsi="Times New Roman"/>
          <w:kern w:val="32"/>
          <w:szCs w:val="22"/>
        </w:rPr>
        <w:t>. Отдельные листы, размер листов</w:t>
      </w:r>
      <w:bookmarkEnd w:id="86"/>
    </w:p>
    <w:p w:rsidR="0056788D" w:rsidRPr="0010400E" w:rsidRDefault="0056788D" w:rsidP="0010400E">
      <w:pPr>
        <w:spacing w:line="360" w:lineRule="auto"/>
        <w:ind w:firstLine="709"/>
        <w:jc w:val="both"/>
        <w:rPr>
          <w:sz w:val="28"/>
          <w:szCs w:val="22"/>
        </w:rPr>
      </w:pPr>
      <w:r w:rsidRPr="0010400E">
        <w:rPr>
          <w:sz w:val="28"/>
          <w:szCs w:val="22"/>
        </w:rPr>
        <w:t xml:space="preserve">Каждый документ заявки начинается на отдельном листе. Листы имеют формат 210 x 297 мм. Минимальный размер полей на листах, содержащих описание, формулу полезной модели и реферат, составляет, мм: </w:t>
      </w:r>
    </w:p>
    <w:p w:rsidR="0056788D" w:rsidRPr="0010400E" w:rsidRDefault="0056788D" w:rsidP="0010400E">
      <w:pPr>
        <w:numPr>
          <w:ilvl w:val="0"/>
          <w:numId w:val="16"/>
        </w:numPr>
        <w:spacing w:line="360" w:lineRule="auto"/>
        <w:ind w:left="0" w:firstLine="709"/>
        <w:jc w:val="both"/>
        <w:rPr>
          <w:sz w:val="28"/>
          <w:szCs w:val="22"/>
        </w:rPr>
      </w:pPr>
      <w:r w:rsidRPr="0010400E">
        <w:rPr>
          <w:sz w:val="28"/>
          <w:szCs w:val="22"/>
        </w:rPr>
        <w:t xml:space="preserve">верхнее - 20; </w:t>
      </w:r>
    </w:p>
    <w:p w:rsidR="0056788D" w:rsidRPr="0010400E" w:rsidRDefault="0056788D" w:rsidP="0010400E">
      <w:pPr>
        <w:numPr>
          <w:ilvl w:val="0"/>
          <w:numId w:val="16"/>
        </w:numPr>
        <w:spacing w:line="360" w:lineRule="auto"/>
        <w:ind w:left="0" w:firstLine="709"/>
        <w:jc w:val="both"/>
        <w:rPr>
          <w:sz w:val="28"/>
          <w:szCs w:val="22"/>
        </w:rPr>
      </w:pPr>
      <w:r w:rsidRPr="0010400E">
        <w:rPr>
          <w:sz w:val="28"/>
          <w:szCs w:val="22"/>
        </w:rPr>
        <w:t xml:space="preserve">нижнее - 20; </w:t>
      </w:r>
    </w:p>
    <w:p w:rsidR="0056788D" w:rsidRPr="0010400E" w:rsidRDefault="0056788D" w:rsidP="0010400E">
      <w:pPr>
        <w:numPr>
          <w:ilvl w:val="0"/>
          <w:numId w:val="16"/>
        </w:numPr>
        <w:spacing w:line="360" w:lineRule="auto"/>
        <w:ind w:left="0" w:firstLine="709"/>
        <w:jc w:val="both"/>
        <w:rPr>
          <w:sz w:val="28"/>
          <w:szCs w:val="22"/>
        </w:rPr>
      </w:pPr>
      <w:r w:rsidRPr="0010400E">
        <w:rPr>
          <w:sz w:val="28"/>
          <w:szCs w:val="22"/>
        </w:rPr>
        <w:t xml:space="preserve">правое - 20; </w:t>
      </w:r>
    </w:p>
    <w:p w:rsidR="0056788D" w:rsidRPr="0010400E" w:rsidRDefault="0056788D" w:rsidP="0010400E">
      <w:pPr>
        <w:numPr>
          <w:ilvl w:val="0"/>
          <w:numId w:val="16"/>
        </w:numPr>
        <w:spacing w:line="360" w:lineRule="auto"/>
        <w:ind w:left="0" w:firstLine="709"/>
        <w:jc w:val="both"/>
        <w:rPr>
          <w:sz w:val="28"/>
          <w:szCs w:val="22"/>
        </w:rPr>
      </w:pPr>
      <w:r w:rsidRPr="0010400E">
        <w:rPr>
          <w:sz w:val="28"/>
          <w:szCs w:val="22"/>
        </w:rPr>
        <w:t xml:space="preserve">левое - 25. </w:t>
      </w:r>
    </w:p>
    <w:p w:rsidR="0056788D" w:rsidRPr="0010400E" w:rsidRDefault="0056788D" w:rsidP="0010400E">
      <w:pPr>
        <w:spacing w:line="360" w:lineRule="auto"/>
        <w:ind w:firstLine="709"/>
        <w:jc w:val="both"/>
        <w:rPr>
          <w:sz w:val="28"/>
          <w:szCs w:val="22"/>
        </w:rPr>
      </w:pPr>
      <w:r w:rsidRPr="0010400E">
        <w:rPr>
          <w:sz w:val="28"/>
          <w:szCs w:val="22"/>
        </w:rPr>
        <w:t xml:space="preserve">На листах, содержащих чертежи, размер используемой площади не превышает 262 x 170 мм. Минимальный размер полей составляет, мм: </w:t>
      </w:r>
    </w:p>
    <w:p w:rsidR="0056788D" w:rsidRPr="0010400E" w:rsidRDefault="0056788D" w:rsidP="0010400E">
      <w:pPr>
        <w:numPr>
          <w:ilvl w:val="0"/>
          <w:numId w:val="17"/>
        </w:numPr>
        <w:spacing w:line="360" w:lineRule="auto"/>
        <w:ind w:left="0" w:firstLine="709"/>
        <w:jc w:val="both"/>
        <w:rPr>
          <w:sz w:val="28"/>
          <w:szCs w:val="22"/>
        </w:rPr>
      </w:pPr>
      <w:r w:rsidRPr="0010400E">
        <w:rPr>
          <w:sz w:val="28"/>
          <w:szCs w:val="22"/>
        </w:rPr>
        <w:t xml:space="preserve">верхнее - 25; </w:t>
      </w:r>
    </w:p>
    <w:p w:rsidR="0056788D" w:rsidRPr="0010400E" w:rsidRDefault="0056788D" w:rsidP="0010400E">
      <w:pPr>
        <w:numPr>
          <w:ilvl w:val="0"/>
          <w:numId w:val="17"/>
        </w:numPr>
        <w:spacing w:line="360" w:lineRule="auto"/>
        <w:ind w:left="0" w:firstLine="709"/>
        <w:jc w:val="both"/>
        <w:rPr>
          <w:sz w:val="28"/>
          <w:szCs w:val="22"/>
        </w:rPr>
      </w:pPr>
      <w:r w:rsidRPr="0010400E">
        <w:rPr>
          <w:sz w:val="28"/>
          <w:szCs w:val="22"/>
        </w:rPr>
        <w:t xml:space="preserve">нижнее - 10; </w:t>
      </w:r>
    </w:p>
    <w:p w:rsidR="0056788D" w:rsidRPr="0010400E" w:rsidRDefault="0056788D" w:rsidP="0010400E">
      <w:pPr>
        <w:numPr>
          <w:ilvl w:val="0"/>
          <w:numId w:val="17"/>
        </w:numPr>
        <w:spacing w:line="360" w:lineRule="auto"/>
        <w:ind w:left="0" w:firstLine="709"/>
        <w:jc w:val="both"/>
        <w:rPr>
          <w:sz w:val="28"/>
          <w:szCs w:val="22"/>
        </w:rPr>
      </w:pPr>
      <w:r w:rsidRPr="0010400E">
        <w:rPr>
          <w:sz w:val="28"/>
          <w:szCs w:val="22"/>
        </w:rPr>
        <w:t xml:space="preserve">правое - 15; </w:t>
      </w:r>
    </w:p>
    <w:p w:rsidR="0056788D" w:rsidRPr="0010400E" w:rsidRDefault="0056788D" w:rsidP="0010400E">
      <w:pPr>
        <w:numPr>
          <w:ilvl w:val="0"/>
          <w:numId w:val="17"/>
        </w:numPr>
        <w:spacing w:line="360" w:lineRule="auto"/>
        <w:ind w:left="0" w:firstLine="709"/>
        <w:jc w:val="both"/>
        <w:rPr>
          <w:sz w:val="28"/>
          <w:szCs w:val="22"/>
        </w:rPr>
      </w:pPr>
      <w:r w:rsidRPr="0010400E">
        <w:rPr>
          <w:sz w:val="28"/>
          <w:szCs w:val="22"/>
        </w:rPr>
        <w:t xml:space="preserve">левое - 25. </w:t>
      </w:r>
    </w:p>
    <w:p w:rsidR="0056788D" w:rsidRPr="0010400E" w:rsidRDefault="0056788D" w:rsidP="0010400E">
      <w:pPr>
        <w:spacing w:line="360" w:lineRule="auto"/>
        <w:ind w:firstLine="709"/>
        <w:jc w:val="both"/>
        <w:rPr>
          <w:sz w:val="28"/>
          <w:szCs w:val="22"/>
        </w:rPr>
      </w:pPr>
      <w:r w:rsidRPr="0010400E">
        <w:rPr>
          <w:sz w:val="28"/>
          <w:szCs w:val="22"/>
        </w:rPr>
        <w:t xml:space="preserve">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p>
    <w:p w:rsidR="0010400E" w:rsidRDefault="0010400E" w:rsidP="0010400E">
      <w:pPr>
        <w:pStyle w:val="3"/>
        <w:spacing w:before="0" w:line="360" w:lineRule="auto"/>
        <w:ind w:firstLine="709"/>
        <w:jc w:val="both"/>
        <w:rPr>
          <w:rFonts w:ascii="Times New Roman" w:hAnsi="Times New Roman"/>
          <w:b w:val="0"/>
          <w:kern w:val="32"/>
          <w:szCs w:val="22"/>
        </w:rPr>
      </w:pPr>
      <w:bookmarkStart w:id="87" w:name="p6.4"/>
      <w:bookmarkStart w:id="88" w:name="_Toc108950702"/>
      <w:bookmarkEnd w:id="87"/>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6.4. Нумерация листов</w:t>
      </w:r>
      <w:bookmarkEnd w:id="88"/>
    </w:p>
    <w:p w:rsidR="0056788D" w:rsidRPr="0010400E" w:rsidRDefault="0056788D" w:rsidP="0010400E">
      <w:pPr>
        <w:spacing w:line="360" w:lineRule="auto"/>
        <w:ind w:firstLine="709"/>
        <w:jc w:val="both"/>
        <w:rPr>
          <w:sz w:val="28"/>
          <w:szCs w:val="22"/>
        </w:rPr>
      </w:pPr>
      <w:r w:rsidRPr="0010400E">
        <w:rPr>
          <w:sz w:val="28"/>
          <w:szCs w:val="22"/>
        </w:rPr>
        <w:t xml:space="preserve">Нумерация листов осуществляется арабскими цифрами, последовательно, начиная с единицы, с использованием отдельных серий нумерации. К первой серии нумерации относится заявление, ко второй - описание, формула и реферат. Если заявка содержит чертежи или иные материалы, они нумеруются в виде отдельной серии. </w:t>
      </w:r>
    </w:p>
    <w:p w:rsidR="0010400E" w:rsidRDefault="0010400E" w:rsidP="0010400E">
      <w:pPr>
        <w:pStyle w:val="3"/>
        <w:spacing w:before="0" w:line="360" w:lineRule="auto"/>
        <w:ind w:firstLine="709"/>
        <w:jc w:val="both"/>
        <w:rPr>
          <w:rFonts w:ascii="Times New Roman" w:hAnsi="Times New Roman"/>
          <w:b w:val="0"/>
          <w:kern w:val="32"/>
          <w:szCs w:val="22"/>
        </w:rPr>
      </w:pPr>
      <w:bookmarkStart w:id="89" w:name="p6.5"/>
      <w:bookmarkStart w:id="90" w:name="_Toc108950703"/>
      <w:bookmarkEnd w:id="89"/>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6.5. Написание текста</w:t>
      </w:r>
      <w:bookmarkEnd w:id="90"/>
    </w:p>
    <w:p w:rsidR="0056788D" w:rsidRPr="0010400E" w:rsidRDefault="0056788D" w:rsidP="0010400E">
      <w:pPr>
        <w:spacing w:line="360" w:lineRule="auto"/>
        <w:ind w:firstLine="709"/>
        <w:jc w:val="both"/>
        <w:rPr>
          <w:sz w:val="28"/>
          <w:szCs w:val="22"/>
        </w:rPr>
      </w:pPr>
      <w:r w:rsidRPr="0010400E">
        <w:rPr>
          <w:sz w:val="28"/>
          <w:szCs w:val="22"/>
        </w:rPr>
        <w:t xml:space="preserve">Документы печатаются шрифтом черного цвета с обеспечением возможности ознакомления с ними заинтересованных лиц и непосредственного репродуцирования. Тексты описания, формулы и реферата печатаются через 1,5 интервала с высотой заглавных букв не менее 2,1 мм (без разделения на колонки). </w:t>
      </w:r>
    </w:p>
    <w:p w:rsidR="0056788D" w:rsidRPr="0010400E" w:rsidRDefault="0056788D" w:rsidP="0010400E">
      <w:pPr>
        <w:spacing w:line="360" w:lineRule="auto"/>
        <w:ind w:firstLine="709"/>
        <w:jc w:val="both"/>
        <w:rPr>
          <w:sz w:val="28"/>
          <w:szCs w:val="22"/>
        </w:rPr>
      </w:pPr>
      <w:r w:rsidRPr="0010400E">
        <w:rPr>
          <w:sz w:val="28"/>
          <w:szCs w:val="22"/>
        </w:rPr>
        <w:t xml:space="preserve">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p>
    <w:p w:rsidR="0010400E" w:rsidRDefault="0010400E" w:rsidP="0010400E">
      <w:pPr>
        <w:pStyle w:val="3"/>
        <w:spacing w:before="0" w:line="360" w:lineRule="auto"/>
        <w:ind w:firstLine="709"/>
        <w:jc w:val="both"/>
        <w:rPr>
          <w:rFonts w:ascii="Times New Roman" w:hAnsi="Times New Roman"/>
          <w:b w:val="0"/>
          <w:kern w:val="32"/>
          <w:szCs w:val="22"/>
        </w:rPr>
      </w:pPr>
      <w:bookmarkStart w:id="91" w:name="p6.6"/>
      <w:bookmarkStart w:id="92" w:name="_Toc108950704"/>
      <w:bookmarkEnd w:id="91"/>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6.6. Химические формулы</w:t>
      </w:r>
      <w:bookmarkEnd w:id="92"/>
    </w:p>
    <w:p w:rsidR="0056788D" w:rsidRPr="0010400E" w:rsidRDefault="0056788D" w:rsidP="0010400E">
      <w:pPr>
        <w:spacing w:line="360" w:lineRule="auto"/>
        <w:ind w:firstLine="709"/>
        <w:jc w:val="both"/>
        <w:rPr>
          <w:sz w:val="28"/>
          <w:szCs w:val="22"/>
        </w:rPr>
      </w:pPr>
      <w:r w:rsidRPr="0010400E">
        <w:rPr>
          <w:sz w:val="28"/>
          <w:szCs w:val="22"/>
        </w:rPr>
        <w:t xml:space="preserve">В описании, в формуле полезной модели и в реферате могут быть использованы химические формулы. </w:t>
      </w:r>
    </w:p>
    <w:p w:rsidR="0056788D" w:rsidRPr="0010400E" w:rsidRDefault="0056788D" w:rsidP="0010400E">
      <w:pPr>
        <w:spacing w:line="360" w:lineRule="auto"/>
        <w:ind w:firstLine="709"/>
        <w:jc w:val="both"/>
        <w:rPr>
          <w:sz w:val="28"/>
          <w:szCs w:val="22"/>
        </w:rPr>
      </w:pPr>
      <w:r w:rsidRPr="0010400E">
        <w:rPr>
          <w:sz w:val="28"/>
          <w:szCs w:val="22"/>
        </w:rPr>
        <w:t xml:space="preserve">Структурные формулы химических соединений, как правило, представляются на отдельном листе (как и графические материалы) с нумерацией каждой как отдельной фигуры и приведением ссылочных обозначений. </w:t>
      </w:r>
    </w:p>
    <w:p w:rsidR="0056788D" w:rsidRPr="0010400E" w:rsidRDefault="0056788D" w:rsidP="0010400E">
      <w:pPr>
        <w:spacing w:line="360" w:lineRule="auto"/>
        <w:ind w:firstLine="709"/>
        <w:jc w:val="both"/>
        <w:rPr>
          <w:sz w:val="28"/>
          <w:szCs w:val="22"/>
        </w:rPr>
      </w:pPr>
      <w:r w:rsidRPr="0010400E">
        <w:rPr>
          <w:sz w:val="28"/>
          <w:szCs w:val="22"/>
        </w:rPr>
        <w:t xml:space="preserve">При написании структурных химических формул следует применять общеупотребимые символы элементов и четко указывать связи между элементами и радикалами. </w:t>
      </w:r>
    </w:p>
    <w:p w:rsidR="0010400E" w:rsidRDefault="0010400E" w:rsidP="0010400E">
      <w:pPr>
        <w:pStyle w:val="3"/>
        <w:spacing w:before="0" w:line="360" w:lineRule="auto"/>
        <w:ind w:firstLine="709"/>
        <w:jc w:val="both"/>
        <w:rPr>
          <w:rFonts w:ascii="Times New Roman" w:hAnsi="Times New Roman"/>
          <w:b w:val="0"/>
          <w:kern w:val="32"/>
          <w:szCs w:val="22"/>
        </w:rPr>
      </w:pPr>
      <w:bookmarkStart w:id="93" w:name="p6.7"/>
      <w:bookmarkStart w:id="94" w:name="_Toc108950705"/>
      <w:bookmarkEnd w:id="93"/>
    </w:p>
    <w:p w:rsidR="0056788D" w:rsidRPr="0010400E" w:rsidRDefault="00427DA1" w:rsidP="0010400E">
      <w:pPr>
        <w:pStyle w:val="3"/>
        <w:spacing w:before="0" w:line="360" w:lineRule="auto"/>
        <w:ind w:firstLine="709"/>
        <w:jc w:val="center"/>
        <w:rPr>
          <w:rFonts w:ascii="Times New Roman" w:hAnsi="Times New Roman"/>
          <w:kern w:val="32"/>
          <w:szCs w:val="22"/>
        </w:rPr>
      </w:pPr>
      <w:r w:rsidRPr="0010400E">
        <w:rPr>
          <w:rFonts w:ascii="Times New Roman" w:hAnsi="Times New Roman"/>
          <w:kern w:val="32"/>
          <w:szCs w:val="22"/>
        </w:rPr>
        <w:t>2.</w:t>
      </w:r>
      <w:r w:rsidR="0056788D" w:rsidRPr="0010400E">
        <w:rPr>
          <w:rFonts w:ascii="Times New Roman" w:hAnsi="Times New Roman"/>
          <w:kern w:val="32"/>
          <w:szCs w:val="22"/>
        </w:rPr>
        <w:t>6.7. Математические формулы и символы</w:t>
      </w:r>
      <w:bookmarkEnd w:id="94"/>
    </w:p>
    <w:p w:rsidR="0056788D" w:rsidRPr="0010400E" w:rsidRDefault="0056788D" w:rsidP="0010400E">
      <w:pPr>
        <w:spacing w:line="360" w:lineRule="auto"/>
        <w:ind w:firstLine="709"/>
        <w:jc w:val="both"/>
        <w:rPr>
          <w:sz w:val="28"/>
          <w:szCs w:val="22"/>
        </w:rPr>
      </w:pPr>
      <w:r w:rsidRPr="0010400E">
        <w:rPr>
          <w:sz w:val="28"/>
          <w:szCs w:val="22"/>
        </w:rPr>
        <w:t xml:space="preserve">В описании, в формуле полезной модели и в реферате могут быть использованы математические выражения (формулы) и символы. </w:t>
      </w:r>
    </w:p>
    <w:p w:rsidR="0056788D" w:rsidRPr="0010400E" w:rsidRDefault="0056788D" w:rsidP="0010400E">
      <w:pPr>
        <w:spacing w:line="360" w:lineRule="auto"/>
        <w:ind w:firstLine="709"/>
        <w:jc w:val="both"/>
        <w:rPr>
          <w:sz w:val="28"/>
          <w:szCs w:val="22"/>
        </w:rPr>
      </w:pPr>
      <w:r w:rsidRPr="0010400E">
        <w:rPr>
          <w:sz w:val="28"/>
          <w:szCs w:val="22"/>
        </w:rPr>
        <w:t xml:space="preserve">Форма представления математического выражения не регламентируется. </w:t>
      </w:r>
    </w:p>
    <w:p w:rsidR="00F23366" w:rsidRPr="0010400E" w:rsidRDefault="0056788D" w:rsidP="0010400E">
      <w:pPr>
        <w:spacing w:line="360" w:lineRule="auto"/>
        <w:ind w:firstLine="709"/>
        <w:jc w:val="both"/>
        <w:rPr>
          <w:sz w:val="28"/>
          <w:szCs w:val="22"/>
        </w:rPr>
      </w:pPr>
      <w:r w:rsidRPr="0010400E">
        <w:rPr>
          <w:sz w:val="28"/>
          <w:szCs w:val="22"/>
        </w:rPr>
        <w:t xml:space="preserve">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 </w:t>
      </w:r>
    </w:p>
    <w:p w:rsidR="00F23366" w:rsidRPr="0010400E" w:rsidRDefault="0056788D" w:rsidP="0010400E">
      <w:pPr>
        <w:spacing w:line="360" w:lineRule="auto"/>
        <w:ind w:firstLine="709"/>
        <w:jc w:val="both"/>
        <w:rPr>
          <w:sz w:val="28"/>
          <w:szCs w:val="22"/>
        </w:rPr>
      </w:pPr>
      <w:r w:rsidRPr="0010400E">
        <w:rPr>
          <w:sz w:val="28"/>
          <w:szCs w:val="22"/>
        </w:rPr>
        <w:t xml:space="preserve">Математические знаки: &gt;, &lt;, =, +, - и другие используются только в математических формулах, а в тексте их следует писать словами (больше, меньше, равно и т.п.). </w:t>
      </w:r>
    </w:p>
    <w:p w:rsidR="00F23366" w:rsidRPr="0010400E" w:rsidRDefault="0056788D" w:rsidP="0010400E">
      <w:pPr>
        <w:spacing w:line="360" w:lineRule="auto"/>
        <w:ind w:firstLine="709"/>
        <w:jc w:val="both"/>
        <w:rPr>
          <w:sz w:val="28"/>
          <w:szCs w:val="22"/>
        </w:rPr>
      </w:pPr>
      <w:r w:rsidRPr="0010400E">
        <w:rPr>
          <w:sz w:val="28"/>
          <w:szCs w:val="22"/>
        </w:rPr>
        <w:t xml:space="preserve">Для обозначения интервалов между положительными величинами . допускается применение знака --- (от и до). В других случаях . следует писать словами: "от" и "до". </w:t>
      </w:r>
    </w:p>
    <w:p w:rsidR="00F23366" w:rsidRPr="0010400E" w:rsidRDefault="0056788D" w:rsidP="0010400E">
      <w:pPr>
        <w:spacing w:line="360" w:lineRule="auto"/>
        <w:ind w:firstLine="709"/>
        <w:jc w:val="both"/>
        <w:rPr>
          <w:sz w:val="28"/>
          <w:szCs w:val="22"/>
        </w:rPr>
      </w:pPr>
      <w:r w:rsidRPr="0010400E">
        <w:rPr>
          <w:sz w:val="28"/>
          <w:szCs w:val="22"/>
        </w:rPr>
        <w:t xml:space="preserve">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p>
    <w:p w:rsidR="0056788D" w:rsidRPr="0010400E" w:rsidRDefault="0056788D" w:rsidP="0010400E">
      <w:pPr>
        <w:spacing w:line="360" w:lineRule="auto"/>
        <w:ind w:firstLine="709"/>
        <w:jc w:val="both"/>
        <w:rPr>
          <w:sz w:val="28"/>
          <w:szCs w:val="22"/>
        </w:rPr>
      </w:pPr>
      <w:r w:rsidRPr="0010400E">
        <w:rPr>
          <w:sz w:val="28"/>
          <w:szCs w:val="22"/>
        </w:rPr>
        <w:t xml:space="preserve">Перенос в математических формулах допускается только по знаку. </w:t>
      </w:r>
    </w:p>
    <w:p w:rsidR="0056788D" w:rsidRPr="0010400E" w:rsidRDefault="00427DA1" w:rsidP="0010400E">
      <w:pPr>
        <w:pStyle w:val="3"/>
        <w:spacing w:before="0" w:line="360" w:lineRule="auto"/>
        <w:ind w:firstLine="709"/>
        <w:jc w:val="both"/>
        <w:rPr>
          <w:rFonts w:ascii="Times New Roman" w:hAnsi="Times New Roman"/>
          <w:b w:val="0"/>
          <w:kern w:val="32"/>
          <w:szCs w:val="22"/>
        </w:rPr>
      </w:pPr>
      <w:bookmarkStart w:id="95" w:name="p6.8"/>
      <w:bookmarkStart w:id="96" w:name="_Toc108950706"/>
      <w:bookmarkEnd w:id="95"/>
      <w:r w:rsidRPr="0010400E">
        <w:rPr>
          <w:rFonts w:ascii="Times New Roman" w:hAnsi="Times New Roman"/>
          <w:b w:val="0"/>
          <w:kern w:val="32"/>
          <w:szCs w:val="22"/>
        </w:rPr>
        <w:t>2.</w:t>
      </w:r>
      <w:r w:rsidR="0056788D" w:rsidRPr="0010400E">
        <w:rPr>
          <w:rFonts w:ascii="Times New Roman" w:hAnsi="Times New Roman"/>
          <w:b w:val="0"/>
          <w:kern w:val="32"/>
          <w:szCs w:val="22"/>
        </w:rPr>
        <w:t>6.8. Графические изображения</w:t>
      </w:r>
      <w:bookmarkEnd w:id="96"/>
    </w:p>
    <w:p w:rsidR="0056788D" w:rsidRPr="0010400E" w:rsidRDefault="0056788D" w:rsidP="0010400E">
      <w:pPr>
        <w:spacing w:line="360" w:lineRule="auto"/>
        <w:ind w:firstLine="709"/>
        <w:jc w:val="both"/>
        <w:rPr>
          <w:sz w:val="28"/>
          <w:szCs w:val="22"/>
        </w:rPr>
      </w:pPr>
      <w:r w:rsidRPr="0010400E">
        <w:rPr>
          <w:sz w:val="28"/>
          <w:szCs w:val="22"/>
        </w:rPr>
        <w:t xml:space="preserve">Графические изображения (чертежи, схемы, графики, рисунки и т.п.) выполняются черными нестираемыми четкими линиями одинаковой толщины по всей длине, без растушевки и раскрашивания. </w:t>
      </w:r>
      <w:r w:rsidR="00F23366" w:rsidRPr="0010400E">
        <w:rPr>
          <w:sz w:val="28"/>
          <w:szCs w:val="22"/>
        </w:rPr>
        <w:t xml:space="preserve"> </w:t>
      </w:r>
    </w:p>
    <w:p w:rsidR="0056788D" w:rsidRPr="0010400E" w:rsidRDefault="0056788D" w:rsidP="0010400E">
      <w:pPr>
        <w:spacing w:line="360" w:lineRule="auto"/>
        <w:ind w:firstLine="709"/>
        <w:jc w:val="both"/>
        <w:rPr>
          <w:sz w:val="28"/>
          <w:szCs w:val="22"/>
        </w:rPr>
      </w:pPr>
      <w:r w:rsidRPr="0010400E">
        <w:rPr>
          <w:sz w:val="28"/>
          <w:szCs w:val="22"/>
        </w:rPr>
        <w:t xml:space="preserve">Масштаб и четкость изображения выбираются такими, чтобы при фотографическом репродуцировании с линейным уменьшением размеров до 2/3 можно было различить все детали. </w:t>
      </w:r>
    </w:p>
    <w:p w:rsidR="0056788D" w:rsidRPr="0010400E" w:rsidRDefault="0056788D" w:rsidP="0010400E">
      <w:pPr>
        <w:spacing w:line="360" w:lineRule="auto"/>
        <w:ind w:firstLine="709"/>
        <w:jc w:val="both"/>
        <w:rPr>
          <w:sz w:val="28"/>
          <w:szCs w:val="22"/>
        </w:rPr>
      </w:pPr>
      <w:r w:rsidRPr="0010400E">
        <w:rPr>
          <w:sz w:val="28"/>
          <w:szCs w:val="22"/>
        </w:rPr>
        <w:t xml:space="preserve">Цифры и буквы не следует помещать в скобки, кружки и кавычки. Высота цифр и букв выбирается не менее 3,2 мм. Цифровое и буквенное обозначения выполняются четкими, толщина их линий соответствует толщине линий изображения. </w:t>
      </w:r>
    </w:p>
    <w:p w:rsidR="0056788D" w:rsidRPr="0010400E" w:rsidRDefault="0056788D" w:rsidP="0010400E">
      <w:pPr>
        <w:spacing w:line="360" w:lineRule="auto"/>
        <w:ind w:firstLine="709"/>
        <w:jc w:val="both"/>
        <w:rPr>
          <w:sz w:val="28"/>
          <w:szCs w:val="22"/>
        </w:rPr>
      </w:pPr>
      <w:r w:rsidRPr="0010400E">
        <w:rPr>
          <w:sz w:val="28"/>
          <w:szCs w:val="22"/>
        </w:rPr>
        <w:t xml:space="preserve">Каждое графическое изображение независимо от его вида нумеруется арабскими цифрами как фигура (фиг. 1, фиг. 2 и т.д.) в порядке единой нумерации, в соответствии с очередностью упоминания их в тексте описания. Если описание поясняется одной фигурой, то она не нумеруется. </w:t>
      </w:r>
    </w:p>
    <w:p w:rsidR="0056788D" w:rsidRPr="0010400E" w:rsidRDefault="0056788D" w:rsidP="0010400E">
      <w:pPr>
        <w:spacing w:line="360" w:lineRule="auto"/>
        <w:ind w:firstLine="709"/>
        <w:jc w:val="both"/>
        <w:rPr>
          <w:sz w:val="28"/>
          <w:szCs w:val="22"/>
        </w:rPr>
      </w:pPr>
      <w:r w:rsidRPr="0010400E">
        <w:rPr>
          <w:sz w:val="28"/>
          <w:szCs w:val="22"/>
        </w:rPr>
        <w:t xml:space="preserve">На одном листе может быть расположено несколько фигур, при этом они четко отграничиваются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p>
    <w:p w:rsidR="0056788D" w:rsidRPr="0010400E" w:rsidRDefault="0056788D" w:rsidP="0010400E">
      <w:pPr>
        <w:spacing w:line="360" w:lineRule="auto"/>
        <w:ind w:firstLine="709"/>
        <w:jc w:val="both"/>
        <w:rPr>
          <w:sz w:val="28"/>
          <w:szCs w:val="22"/>
        </w:rPr>
      </w:pPr>
      <w:r w:rsidRPr="0010400E">
        <w:rPr>
          <w:sz w:val="28"/>
          <w:szCs w:val="22"/>
        </w:rPr>
        <w:t xml:space="preserve">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p>
    <w:p w:rsidR="0056788D" w:rsidRPr="0010400E" w:rsidRDefault="0056788D" w:rsidP="0010400E">
      <w:pPr>
        <w:spacing w:line="360" w:lineRule="auto"/>
        <w:ind w:firstLine="709"/>
        <w:jc w:val="both"/>
        <w:rPr>
          <w:sz w:val="28"/>
          <w:szCs w:val="22"/>
        </w:rPr>
      </w:pPr>
      <w:r w:rsidRPr="0010400E">
        <w:rPr>
          <w:sz w:val="28"/>
          <w:szCs w:val="22"/>
        </w:rPr>
        <w:t xml:space="preserve">Чертежи выполняются по правилам изготовления технических чертежей. </w:t>
      </w:r>
    </w:p>
    <w:p w:rsidR="0056788D" w:rsidRPr="0010400E" w:rsidRDefault="0056788D" w:rsidP="0010400E">
      <w:pPr>
        <w:spacing w:line="360" w:lineRule="auto"/>
        <w:ind w:firstLine="709"/>
        <w:jc w:val="both"/>
        <w:rPr>
          <w:sz w:val="28"/>
          <w:szCs w:val="22"/>
        </w:rPr>
      </w:pPr>
      <w:r w:rsidRPr="0010400E">
        <w:rPr>
          <w:sz w:val="28"/>
          <w:szCs w:val="22"/>
        </w:rPr>
        <w:t xml:space="preserve">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p>
    <w:p w:rsidR="0056788D" w:rsidRPr="0010400E" w:rsidRDefault="0056788D" w:rsidP="0010400E">
      <w:pPr>
        <w:spacing w:line="360" w:lineRule="auto"/>
        <w:ind w:firstLine="709"/>
        <w:jc w:val="both"/>
        <w:rPr>
          <w:sz w:val="28"/>
          <w:szCs w:val="22"/>
        </w:rPr>
      </w:pPr>
      <w:r w:rsidRPr="0010400E">
        <w:rPr>
          <w:sz w:val="28"/>
          <w:szCs w:val="22"/>
        </w:rPr>
        <w:t xml:space="preserve">Разрезы выполняются наклонной штриховкой, которая не препятствует ясному чтению ссылочных обозначений и основных линий. </w:t>
      </w:r>
    </w:p>
    <w:p w:rsidR="0056788D" w:rsidRPr="0010400E" w:rsidRDefault="0056788D" w:rsidP="0010400E">
      <w:pPr>
        <w:spacing w:line="360" w:lineRule="auto"/>
        <w:ind w:firstLine="709"/>
        <w:jc w:val="both"/>
        <w:rPr>
          <w:sz w:val="28"/>
          <w:szCs w:val="22"/>
        </w:rPr>
      </w:pPr>
      <w:r w:rsidRPr="0010400E">
        <w:rPr>
          <w:sz w:val="28"/>
          <w:szCs w:val="22"/>
        </w:rPr>
        <w:t xml:space="preserve">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p>
    <w:p w:rsidR="0056788D" w:rsidRPr="0010400E" w:rsidRDefault="0056788D" w:rsidP="0010400E">
      <w:pPr>
        <w:spacing w:line="360" w:lineRule="auto"/>
        <w:ind w:firstLine="709"/>
        <w:jc w:val="both"/>
        <w:rPr>
          <w:sz w:val="28"/>
          <w:szCs w:val="22"/>
        </w:rPr>
      </w:pPr>
      <w:r w:rsidRPr="0010400E">
        <w:rPr>
          <w:sz w:val="28"/>
          <w:szCs w:val="22"/>
        </w:rPr>
        <w:t xml:space="preserve">Чертежи выполняются без каких-либо надписей, за исключением необходимых слов, таких как "вода", "пар", "открыто", "закрыто", "А-А" (для обозначения разреза) и т.п. </w:t>
      </w:r>
    </w:p>
    <w:p w:rsidR="0056788D" w:rsidRPr="0010400E" w:rsidRDefault="0056788D" w:rsidP="0010400E">
      <w:pPr>
        <w:spacing w:line="360" w:lineRule="auto"/>
        <w:ind w:firstLine="709"/>
        <w:jc w:val="both"/>
        <w:rPr>
          <w:sz w:val="28"/>
          <w:szCs w:val="22"/>
        </w:rPr>
      </w:pPr>
      <w:r w:rsidRPr="0010400E">
        <w:rPr>
          <w:sz w:val="28"/>
          <w:szCs w:val="22"/>
        </w:rPr>
        <w:t xml:space="preserve">Размеры на чертеже не указываются. При необходимости они приводятся в описании. </w:t>
      </w:r>
    </w:p>
    <w:p w:rsidR="00F23366" w:rsidRPr="0010400E" w:rsidRDefault="0056788D" w:rsidP="0010400E">
      <w:pPr>
        <w:spacing w:line="360" w:lineRule="auto"/>
        <w:ind w:firstLine="709"/>
        <w:jc w:val="both"/>
        <w:rPr>
          <w:sz w:val="28"/>
          <w:szCs w:val="22"/>
        </w:rPr>
      </w:pPr>
      <w:r w:rsidRPr="0010400E">
        <w:rPr>
          <w:sz w:val="28"/>
          <w:szCs w:val="22"/>
        </w:rPr>
        <w:t xml:space="preserve">Изображенные на чертеже элементы обозначаются арабскими цифрами в соответствии с описанием полезной модели. </w:t>
      </w:r>
    </w:p>
    <w:p w:rsidR="00F23366" w:rsidRPr="0010400E" w:rsidRDefault="0056788D" w:rsidP="0010400E">
      <w:pPr>
        <w:spacing w:line="360" w:lineRule="auto"/>
        <w:ind w:firstLine="709"/>
        <w:jc w:val="both"/>
        <w:rPr>
          <w:sz w:val="28"/>
          <w:szCs w:val="22"/>
        </w:rPr>
      </w:pPr>
      <w:r w:rsidRPr="0010400E">
        <w:rPr>
          <w:sz w:val="28"/>
          <w:szCs w:val="22"/>
        </w:rPr>
        <w:t xml:space="preserve">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 </w:t>
      </w:r>
    </w:p>
    <w:p w:rsidR="0056788D" w:rsidRPr="0010400E" w:rsidRDefault="0056788D" w:rsidP="0010400E">
      <w:pPr>
        <w:spacing w:line="360" w:lineRule="auto"/>
        <w:ind w:firstLine="709"/>
        <w:jc w:val="both"/>
        <w:rPr>
          <w:sz w:val="28"/>
          <w:szCs w:val="22"/>
        </w:rPr>
      </w:pPr>
      <w:r w:rsidRPr="0010400E">
        <w:rPr>
          <w:sz w:val="28"/>
          <w:szCs w:val="22"/>
        </w:rPr>
        <w:t xml:space="preserve">Если графическое изображение представляется в виде схемы, то при ее выполнении применяются стандартизованные условные графические обозначения. </w:t>
      </w:r>
    </w:p>
    <w:p w:rsidR="0056788D" w:rsidRPr="0010400E" w:rsidRDefault="0056788D" w:rsidP="0010400E">
      <w:pPr>
        <w:spacing w:line="360" w:lineRule="auto"/>
        <w:ind w:firstLine="709"/>
        <w:jc w:val="both"/>
        <w:rPr>
          <w:sz w:val="28"/>
          <w:szCs w:val="22"/>
        </w:rPr>
      </w:pPr>
      <w:r w:rsidRPr="0010400E">
        <w:rPr>
          <w:sz w:val="28"/>
          <w:szCs w:val="22"/>
        </w:rPr>
        <w:t xml:space="preserve">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w:t>
      </w:r>
    </w:p>
    <w:p w:rsidR="0056788D" w:rsidRPr="0010400E" w:rsidRDefault="0056788D" w:rsidP="0010400E">
      <w:pPr>
        <w:spacing w:line="360" w:lineRule="auto"/>
        <w:ind w:firstLine="709"/>
        <w:jc w:val="both"/>
        <w:rPr>
          <w:sz w:val="28"/>
          <w:szCs w:val="22"/>
        </w:rPr>
      </w:pPr>
      <w:r w:rsidRPr="0010400E">
        <w:rPr>
          <w:sz w:val="28"/>
          <w:szCs w:val="22"/>
        </w:rPr>
        <w:t xml:space="preserve">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p>
    <w:p w:rsidR="00F23366" w:rsidRPr="0010400E" w:rsidRDefault="0056788D" w:rsidP="0010400E">
      <w:pPr>
        <w:spacing w:line="360" w:lineRule="auto"/>
        <w:ind w:firstLine="709"/>
        <w:jc w:val="both"/>
        <w:rPr>
          <w:sz w:val="28"/>
          <w:szCs w:val="22"/>
        </w:rPr>
      </w:pPr>
      <w:r w:rsidRPr="0010400E">
        <w:rPr>
          <w:sz w:val="28"/>
          <w:szCs w:val="22"/>
        </w:rPr>
        <w:t xml:space="preserve">Рисунок выполняется настолько четким, чтобы его можно было непосредственно репродуцировать. </w:t>
      </w:r>
    </w:p>
    <w:p w:rsidR="00F23366" w:rsidRPr="0010400E" w:rsidRDefault="0056788D" w:rsidP="0010400E">
      <w:pPr>
        <w:spacing w:line="360" w:lineRule="auto"/>
        <w:ind w:firstLine="709"/>
        <w:jc w:val="both"/>
        <w:rPr>
          <w:sz w:val="28"/>
          <w:szCs w:val="22"/>
        </w:rPr>
      </w:pPr>
      <w:r w:rsidRPr="0010400E">
        <w:rPr>
          <w:sz w:val="28"/>
          <w:szCs w:val="22"/>
        </w:rPr>
        <w:t xml:space="preserve">Чертежи, схемы, рисунки не приводятся в описании и формуле полезной модели. </w:t>
      </w:r>
      <w:bookmarkStart w:id="97" w:name="p6.9"/>
      <w:bookmarkEnd w:id="97"/>
    </w:p>
    <w:p w:rsidR="0056788D" w:rsidRPr="0010400E" w:rsidRDefault="0056788D" w:rsidP="0010400E">
      <w:pPr>
        <w:spacing w:line="360" w:lineRule="auto"/>
        <w:ind w:firstLine="709"/>
        <w:jc w:val="both"/>
        <w:rPr>
          <w:sz w:val="28"/>
          <w:szCs w:val="22"/>
        </w:rPr>
      </w:pPr>
      <w:r w:rsidRPr="0010400E">
        <w:rPr>
          <w:sz w:val="28"/>
          <w:szCs w:val="22"/>
        </w:rPr>
        <w:t xml:space="preserve">Библиографические данные источников информации указываются таким образом, чтобы источник информации мог быть по ним обнаружен. </w:t>
      </w:r>
    </w:p>
    <w:p w:rsidR="00BA0A72" w:rsidRPr="0010400E" w:rsidRDefault="004C312D" w:rsidP="0010400E">
      <w:pPr>
        <w:pStyle w:val="1"/>
        <w:spacing w:before="0" w:after="0" w:line="360" w:lineRule="auto"/>
        <w:ind w:firstLine="709"/>
        <w:jc w:val="center"/>
        <w:rPr>
          <w:rFonts w:ascii="Times New Roman" w:hAnsi="Times New Roman"/>
          <w:sz w:val="28"/>
        </w:rPr>
      </w:pPr>
      <w:r w:rsidRPr="0010400E">
        <w:rPr>
          <w:rFonts w:ascii="Times New Roman" w:hAnsi="Times New Roman"/>
          <w:b w:val="0"/>
          <w:sz w:val="28"/>
        </w:rPr>
        <w:br w:type="page"/>
      </w:r>
      <w:bookmarkStart w:id="98" w:name="_Toc108950707"/>
      <w:r w:rsidRPr="0010400E">
        <w:rPr>
          <w:rFonts w:ascii="Times New Roman" w:hAnsi="Times New Roman"/>
          <w:sz w:val="28"/>
        </w:rPr>
        <w:t>Заключение</w:t>
      </w:r>
      <w:bookmarkEnd w:id="98"/>
    </w:p>
    <w:p w:rsidR="004C312D" w:rsidRPr="0010400E" w:rsidRDefault="004C312D" w:rsidP="0010400E">
      <w:pPr>
        <w:spacing w:line="360" w:lineRule="auto"/>
        <w:ind w:firstLine="709"/>
        <w:jc w:val="both"/>
        <w:rPr>
          <w:sz w:val="28"/>
        </w:rPr>
      </w:pPr>
    </w:p>
    <w:p w:rsidR="004C312D" w:rsidRPr="0010400E" w:rsidRDefault="004C312D" w:rsidP="0010400E">
      <w:pPr>
        <w:spacing w:line="360" w:lineRule="auto"/>
        <w:ind w:firstLine="709"/>
        <w:jc w:val="both"/>
        <w:rPr>
          <w:sz w:val="28"/>
        </w:rPr>
      </w:pPr>
      <w:r w:rsidRPr="0010400E">
        <w:rPr>
          <w:sz w:val="28"/>
        </w:rPr>
        <w:t xml:space="preserve">К полезным моделям относится конструктивное выполнение средств производства и предметов потребления, а также их составных частей. </w:t>
      </w:r>
    </w:p>
    <w:p w:rsidR="004C312D" w:rsidRPr="0010400E" w:rsidRDefault="004C312D" w:rsidP="0010400E">
      <w:pPr>
        <w:spacing w:line="360" w:lineRule="auto"/>
        <w:ind w:firstLine="709"/>
        <w:jc w:val="both"/>
        <w:rPr>
          <w:sz w:val="28"/>
        </w:rPr>
      </w:pPr>
      <w:r w:rsidRPr="0010400E">
        <w:rPr>
          <w:sz w:val="28"/>
        </w:rPr>
        <w:t xml:space="preserve">Полезной модели предоставляется правовая охрана, если она является новой и промышленно применимой. </w:t>
      </w:r>
    </w:p>
    <w:p w:rsidR="004C312D" w:rsidRPr="0010400E" w:rsidRDefault="004C312D" w:rsidP="0010400E">
      <w:pPr>
        <w:spacing w:line="360" w:lineRule="auto"/>
        <w:ind w:firstLine="709"/>
        <w:jc w:val="both"/>
        <w:rPr>
          <w:sz w:val="28"/>
        </w:rPr>
      </w:pPr>
      <w:r w:rsidRPr="0010400E">
        <w:rPr>
          <w:sz w:val="28"/>
        </w:rPr>
        <w:t xml:space="preserve">Полезная модель является новой, если совокупность ее существенных признаков не известна из уровня техники. </w:t>
      </w:r>
    </w:p>
    <w:p w:rsidR="004C312D" w:rsidRPr="0010400E" w:rsidRDefault="004C312D" w:rsidP="0010400E">
      <w:pPr>
        <w:spacing w:line="360" w:lineRule="auto"/>
        <w:ind w:firstLine="709"/>
        <w:jc w:val="both"/>
        <w:rPr>
          <w:sz w:val="28"/>
        </w:rPr>
      </w:pPr>
      <w:r w:rsidRPr="0010400E">
        <w:rPr>
          <w:sz w:val="28"/>
        </w:rPr>
        <w:t xml:space="preserve">Уровень техники включает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 В уровень техники включаются при условии их более раннего приоритета все поданные в Российской Федерации другими лицами заявки на изобретения и полезные модели (кроме отозванных), а также запатентованные в Российской Федерации изобретения и полезные модели. </w:t>
      </w:r>
    </w:p>
    <w:p w:rsidR="004C312D" w:rsidRPr="0010400E" w:rsidRDefault="004C312D" w:rsidP="0010400E">
      <w:pPr>
        <w:spacing w:line="360" w:lineRule="auto"/>
        <w:ind w:firstLine="709"/>
        <w:jc w:val="both"/>
        <w:rPr>
          <w:sz w:val="28"/>
        </w:rPr>
      </w:pPr>
      <w:r w:rsidRPr="0010400E">
        <w:rPr>
          <w:sz w:val="28"/>
        </w:rPr>
        <w:t xml:space="preserve">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 </w:t>
      </w:r>
    </w:p>
    <w:p w:rsidR="004C312D" w:rsidRPr="0010400E" w:rsidRDefault="004C312D" w:rsidP="0010400E">
      <w:pPr>
        <w:spacing w:line="360" w:lineRule="auto"/>
        <w:ind w:firstLine="709"/>
        <w:jc w:val="both"/>
        <w:rPr>
          <w:sz w:val="28"/>
        </w:rPr>
      </w:pPr>
      <w:r w:rsidRPr="0010400E">
        <w:rPr>
          <w:sz w:val="28"/>
        </w:rPr>
        <w:t xml:space="preserve">Не признается обстоятельством, препятствующим признанию патентоспособности полезной модели такое раскрытие информации, относящейся к полезной модели, автором, заявителем или любым лицом, получившим от них прямо или косвенно эту информацию, при котором сведения о сущности полезной модели стали общедоступными, если заявка на полезную модель подана в Патентное ведомство не позднее шести месяцев с даты раскрытия информации. При этом обязанность доказывания данного факта лежит на заявителе. </w:t>
      </w:r>
    </w:p>
    <w:p w:rsidR="004C312D" w:rsidRPr="0010400E" w:rsidRDefault="004C312D" w:rsidP="0010400E">
      <w:pPr>
        <w:spacing w:line="360" w:lineRule="auto"/>
        <w:ind w:firstLine="709"/>
        <w:jc w:val="both"/>
        <w:rPr>
          <w:sz w:val="28"/>
        </w:rPr>
      </w:pPr>
      <w:r w:rsidRPr="0010400E">
        <w:rPr>
          <w:sz w:val="28"/>
        </w:rPr>
        <w:t xml:space="preserve">В качестве полезных моделей не охраняются: </w:t>
      </w:r>
    </w:p>
    <w:p w:rsidR="004C312D" w:rsidRPr="0010400E" w:rsidRDefault="004C312D" w:rsidP="0010400E">
      <w:pPr>
        <w:numPr>
          <w:ilvl w:val="0"/>
          <w:numId w:val="18"/>
        </w:numPr>
        <w:spacing w:line="360" w:lineRule="auto"/>
        <w:ind w:left="0" w:firstLine="709"/>
        <w:jc w:val="both"/>
        <w:rPr>
          <w:sz w:val="28"/>
        </w:rPr>
      </w:pPr>
      <w:r w:rsidRPr="0010400E">
        <w:rPr>
          <w:sz w:val="28"/>
        </w:rPr>
        <w:t xml:space="preserve">способы, вещества, штаммы микроорганизмов, культур клеток растений и животных, а также их применение по новому назначению; </w:t>
      </w:r>
    </w:p>
    <w:p w:rsidR="004C312D" w:rsidRPr="0010400E" w:rsidRDefault="004C312D" w:rsidP="0010400E">
      <w:pPr>
        <w:numPr>
          <w:ilvl w:val="0"/>
          <w:numId w:val="18"/>
        </w:numPr>
        <w:spacing w:line="360" w:lineRule="auto"/>
        <w:ind w:left="0" w:firstLine="709"/>
        <w:jc w:val="both"/>
        <w:rPr>
          <w:sz w:val="28"/>
        </w:rPr>
      </w:pPr>
      <w:r w:rsidRPr="0010400E">
        <w:rPr>
          <w:sz w:val="28"/>
        </w:rPr>
        <w:t xml:space="preserve">объекты, указанные в пункте 3 статьи 4 настоящего Закона </w:t>
      </w:r>
    </w:p>
    <w:p w:rsidR="004C312D" w:rsidRPr="0010400E" w:rsidRDefault="004C312D" w:rsidP="0010400E">
      <w:pPr>
        <w:spacing w:line="360" w:lineRule="auto"/>
        <w:ind w:firstLine="709"/>
        <w:jc w:val="both"/>
        <w:rPr>
          <w:sz w:val="28"/>
        </w:rPr>
      </w:pPr>
      <w:r w:rsidRPr="0010400E">
        <w:rPr>
          <w:sz w:val="28"/>
        </w:rPr>
        <w:t xml:space="preserve">Не признаются патентоспособными изобретениями: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научные теории и математические методы;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методы организации и управления хозяйством;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условные обозначения, расписания, правила;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методы выполнения умственных операций;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алгоритмы и программы для вычислительных машин;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проекты и схемы планировки сооружений, зданий, территорий;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решения, касающиеся только внешнего вида изделий, направленные на удовлетворение эстетических потребностей;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топологии интегральных микросхем; </w:t>
      </w:r>
    </w:p>
    <w:p w:rsidR="004C312D" w:rsidRPr="0010400E" w:rsidRDefault="004C312D" w:rsidP="0010400E">
      <w:pPr>
        <w:numPr>
          <w:ilvl w:val="0"/>
          <w:numId w:val="19"/>
        </w:numPr>
        <w:spacing w:line="360" w:lineRule="auto"/>
        <w:ind w:left="0" w:firstLine="709"/>
        <w:jc w:val="both"/>
        <w:rPr>
          <w:sz w:val="28"/>
        </w:rPr>
      </w:pPr>
      <w:r w:rsidRPr="0010400E">
        <w:rPr>
          <w:sz w:val="28"/>
        </w:rPr>
        <w:t xml:space="preserve">сорта растений и породы животных; </w:t>
      </w:r>
    </w:p>
    <w:p w:rsidR="004C312D" w:rsidRDefault="004C312D" w:rsidP="0010400E">
      <w:pPr>
        <w:numPr>
          <w:ilvl w:val="0"/>
          <w:numId w:val="19"/>
        </w:numPr>
        <w:spacing w:line="360" w:lineRule="auto"/>
        <w:ind w:left="0" w:firstLine="709"/>
        <w:jc w:val="both"/>
        <w:rPr>
          <w:sz w:val="28"/>
        </w:rPr>
      </w:pPr>
      <w:r w:rsidRPr="0010400E">
        <w:rPr>
          <w:sz w:val="28"/>
        </w:rPr>
        <w:t xml:space="preserve">решения, противоречащие общественным интересам, принципам гуманности и морали. </w:t>
      </w:r>
    </w:p>
    <w:p w:rsidR="004C312D" w:rsidRPr="0010400E" w:rsidRDefault="004C312D" w:rsidP="0010400E">
      <w:pPr>
        <w:pStyle w:val="1"/>
        <w:spacing w:before="0" w:after="0" w:line="360" w:lineRule="auto"/>
        <w:ind w:firstLine="709"/>
        <w:jc w:val="center"/>
        <w:rPr>
          <w:rFonts w:ascii="Times New Roman" w:hAnsi="Times New Roman"/>
          <w:sz w:val="28"/>
        </w:rPr>
      </w:pPr>
      <w:r w:rsidRPr="0010400E">
        <w:rPr>
          <w:rFonts w:ascii="Times New Roman" w:hAnsi="Times New Roman"/>
          <w:b w:val="0"/>
          <w:sz w:val="28"/>
        </w:rPr>
        <w:br w:type="page"/>
      </w:r>
      <w:bookmarkStart w:id="99" w:name="_Toc108950708"/>
      <w:r w:rsidRPr="0010400E">
        <w:rPr>
          <w:rFonts w:ascii="Times New Roman" w:hAnsi="Times New Roman"/>
          <w:sz w:val="28"/>
        </w:rPr>
        <w:t>Список литературы</w:t>
      </w:r>
      <w:bookmarkEnd w:id="99"/>
    </w:p>
    <w:p w:rsidR="004C312D" w:rsidRPr="0010400E" w:rsidRDefault="004C312D" w:rsidP="0010400E">
      <w:pPr>
        <w:spacing w:line="360" w:lineRule="auto"/>
        <w:ind w:firstLine="709"/>
        <w:jc w:val="both"/>
        <w:rPr>
          <w:sz w:val="28"/>
        </w:rPr>
      </w:pPr>
    </w:p>
    <w:p w:rsidR="0097655C" w:rsidRPr="0010400E" w:rsidRDefault="0097655C" w:rsidP="0010400E">
      <w:pPr>
        <w:numPr>
          <w:ilvl w:val="0"/>
          <w:numId w:val="20"/>
        </w:numPr>
        <w:spacing w:line="360" w:lineRule="auto"/>
        <w:ind w:left="0" w:firstLine="709"/>
        <w:jc w:val="both"/>
        <w:rPr>
          <w:sz w:val="28"/>
        </w:rPr>
      </w:pPr>
      <w:r w:rsidRPr="0010400E">
        <w:rPr>
          <w:sz w:val="28"/>
        </w:rPr>
        <w:t>Патентный закон Российской Федерации от 23 сентября 1992 г. № 3517-I  с изменениями и дополнениями, внесенными Федеральным законом от 07 февраля 2003 г. № 22-ФЗ,  введенным в действие с 11.03.2003, за исключением абзацев четырнадцатого и пятнадцатого пункта 2, абзаца восьмого пункта 23, пункта 30 статьи 1 и пункта 1 статьи 7 в части, касающейся секретных изобретений, которые вступают в силу с 1 января 2004 года</w:t>
      </w:r>
    </w:p>
    <w:p w:rsidR="0097655C" w:rsidRPr="0010400E" w:rsidRDefault="0097655C" w:rsidP="0010400E">
      <w:pPr>
        <w:numPr>
          <w:ilvl w:val="0"/>
          <w:numId w:val="20"/>
        </w:numPr>
        <w:spacing w:line="360" w:lineRule="auto"/>
        <w:ind w:left="0" w:firstLine="709"/>
        <w:jc w:val="both"/>
        <w:rPr>
          <w:sz w:val="28"/>
        </w:rPr>
      </w:pPr>
      <w:r w:rsidRPr="0010400E">
        <w:rPr>
          <w:rStyle w:val="a7"/>
          <w:b w:val="0"/>
          <w:sz w:val="28"/>
        </w:rPr>
        <w:t xml:space="preserve">ПРИКАЗ от 6 июня 2003 г. N 83  </w:t>
      </w:r>
      <w:r w:rsidRPr="0010400E">
        <w:rPr>
          <w:sz w:val="28"/>
        </w:rPr>
        <w:t>«О ПРАВИЛАХ СОСТАВЛЕНИЯ, ПОДАЧИ И РАССМОТРЕНИЯ ЗАЯВКИ НА ВЫДАЧУ ПАТЕНТА НА ПОЛЕЗНУЮ МОДЕЛЬ»</w:t>
      </w:r>
    </w:p>
    <w:p w:rsidR="00060456" w:rsidRPr="0010400E" w:rsidRDefault="00060456" w:rsidP="0010400E">
      <w:pPr>
        <w:numPr>
          <w:ilvl w:val="0"/>
          <w:numId w:val="20"/>
        </w:numPr>
        <w:spacing w:line="360" w:lineRule="auto"/>
        <w:ind w:left="0" w:firstLine="709"/>
        <w:jc w:val="both"/>
        <w:rPr>
          <w:sz w:val="28"/>
        </w:rPr>
      </w:pPr>
      <w:r w:rsidRPr="0010400E">
        <w:rPr>
          <w:sz w:val="28"/>
        </w:rPr>
        <w:t>Асфандиаров Б.М., Казанцев В.И. / Право интеллектуальной собственности / М.: Гардарики. 2003 г. 158 стр.</w:t>
      </w:r>
    </w:p>
    <w:p w:rsidR="00060456" w:rsidRPr="0010400E" w:rsidRDefault="00060456" w:rsidP="0010400E">
      <w:pPr>
        <w:numPr>
          <w:ilvl w:val="0"/>
          <w:numId w:val="20"/>
        </w:numPr>
        <w:spacing w:line="360" w:lineRule="auto"/>
        <w:ind w:left="0" w:firstLine="709"/>
        <w:jc w:val="both"/>
        <w:rPr>
          <w:sz w:val="28"/>
        </w:rPr>
      </w:pPr>
      <w:r w:rsidRPr="0010400E">
        <w:rPr>
          <w:sz w:val="28"/>
        </w:rPr>
        <w:t>Бромберг Г.В.  / Основы патентного дела /  М.: ВЛАДОС. 2000 г. 172 стр.</w:t>
      </w:r>
    </w:p>
    <w:p w:rsidR="00060456" w:rsidRPr="0010400E" w:rsidRDefault="00060456" w:rsidP="0010400E">
      <w:pPr>
        <w:numPr>
          <w:ilvl w:val="0"/>
          <w:numId w:val="20"/>
        </w:numPr>
        <w:spacing w:line="360" w:lineRule="auto"/>
        <w:ind w:left="0" w:firstLine="709"/>
        <w:jc w:val="both"/>
        <w:rPr>
          <w:sz w:val="28"/>
        </w:rPr>
      </w:pPr>
      <w:r w:rsidRPr="0010400E">
        <w:rPr>
          <w:sz w:val="28"/>
        </w:rPr>
        <w:t>Гришаев С.П. / Интеллектуальная собственность / М.: Наука.: 2003г. 238 стр.</w:t>
      </w:r>
    </w:p>
    <w:p w:rsidR="00060456" w:rsidRPr="0010400E" w:rsidRDefault="00060456" w:rsidP="0010400E">
      <w:pPr>
        <w:numPr>
          <w:ilvl w:val="0"/>
          <w:numId w:val="20"/>
        </w:numPr>
        <w:spacing w:line="360" w:lineRule="auto"/>
        <w:ind w:left="0" w:firstLine="709"/>
        <w:jc w:val="both"/>
        <w:rPr>
          <w:sz w:val="28"/>
        </w:rPr>
      </w:pPr>
      <w:r w:rsidRPr="0010400E">
        <w:rPr>
          <w:sz w:val="28"/>
        </w:rPr>
        <w:t>Ларичев В.Д., Трунцевский Ю.В. / Защита авторского и смежных прав а аудиовизуальной сфере: Пузыня Н.Ю. / Оценка интеллектуальной собственности и нематериальных активов / М.: Гардарики. 2004 г. 350 стр.</w:t>
      </w:r>
    </w:p>
    <w:p w:rsidR="00060456" w:rsidRPr="0010400E" w:rsidRDefault="00060456" w:rsidP="0010400E">
      <w:pPr>
        <w:numPr>
          <w:ilvl w:val="0"/>
          <w:numId w:val="20"/>
        </w:numPr>
        <w:spacing w:line="360" w:lineRule="auto"/>
        <w:ind w:left="0" w:firstLine="709"/>
        <w:jc w:val="both"/>
        <w:rPr>
          <w:sz w:val="28"/>
        </w:rPr>
      </w:pPr>
      <w:r w:rsidRPr="0010400E">
        <w:rPr>
          <w:sz w:val="28"/>
        </w:rPr>
        <w:t>Смирнов С.А. / Оценка интеллектуальной собственности / М.: Наука. 2003 г. 352 стр.</w:t>
      </w:r>
    </w:p>
    <w:p w:rsidR="0097655C" w:rsidRPr="0010400E" w:rsidRDefault="00060456" w:rsidP="0010400E">
      <w:pPr>
        <w:numPr>
          <w:ilvl w:val="0"/>
          <w:numId w:val="20"/>
        </w:numPr>
        <w:spacing w:line="360" w:lineRule="auto"/>
        <w:ind w:left="0" w:firstLine="709"/>
        <w:jc w:val="both"/>
        <w:rPr>
          <w:sz w:val="28"/>
        </w:rPr>
      </w:pPr>
      <w:r w:rsidRPr="0010400E">
        <w:rPr>
          <w:sz w:val="28"/>
        </w:rPr>
        <w:t>Уголовно-правовой и криминологический аспекты. / СПб. 2004 г. 351 стр.</w:t>
      </w:r>
      <w:bookmarkStart w:id="100" w:name="_GoBack"/>
      <w:bookmarkEnd w:id="100"/>
    </w:p>
    <w:sectPr w:rsidR="0097655C" w:rsidRPr="0010400E" w:rsidSect="0010400E">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7D" w:rsidRDefault="00857E7D">
      <w:r>
        <w:separator/>
      </w:r>
    </w:p>
  </w:endnote>
  <w:endnote w:type="continuationSeparator" w:id="0">
    <w:p w:rsidR="00857E7D" w:rsidRDefault="0085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67" w:rsidRDefault="00812C67" w:rsidP="00302C63">
    <w:pPr>
      <w:pStyle w:val="a8"/>
      <w:framePr w:wrap="around" w:vAnchor="text" w:hAnchor="margin" w:xAlign="right" w:y="1"/>
      <w:rPr>
        <w:rStyle w:val="aa"/>
      </w:rPr>
    </w:pPr>
  </w:p>
  <w:p w:rsidR="00812C67" w:rsidRDefault="00812C67" w:rsidP="00812C6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67" w:rsidRDefault="008D1CC0" w:rsidP="00302C63">
    <w:pPr>
      <w:pStyle w:val="a8"/>
      <w:framePr w:wrap="around" w:vAnchor="text" w:hAnchor="margin" w:xAlign="right" w:y="1"/>
      <w:rPr>
        <w:rStyle w:val="aa"/>
      </w:rPr>
    </w:pPr>
    <w:r>
      <w:rPr>
        <w:rStyle w:val="aa"/>
        <w:noProof/>
      </w:rPr>
      <w:t>1</w:t>
    </w:r>
  </w:p>
  <w:p w:rsidR="00812C67" w:rsidRDefault="00812C67" w:rsidP="00812C6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7D" w:rsidRDefault="00857E7D">
      <w:r>
        <w:separator/>
      </w:r>
    </w:p>
  </w:footnote>
  <w:footnote w:type="continuationSeparator" w:id="0">
    <w:p w:rsidR="00857E7D" w:rsidRDefault="00857E7D">
      <w:r>
        <w:continuationSeparator/>
      </w:r>
    </w:p>
  </w:footnote>
  <w:footnote w:id="1">
    <w:p w:rsidR="00857E7D" w:rsidRDefault="00B62375" w:rsidP="00586320">
      <w:pPr>
        <w:jc w:val="both"/>
      </w:pPr>
      <w:r w:rsidRPr="00586320">
        <w:rPr>
          <w:rStyle w:val="a6"/>
          <w:sz w:val="20"/>
          <w:szCs w:val="20"/>
        </w:rPr>
        <w:footnoteRef/>
      </w:r>
      <w:r w:rsidRPr="00586320">
        <w:rPr>
          <w:sz w:val="20"/>
          <w:szCs w:val="20"/>
        </w:rPr>
        <w:t xml:space="preserve"> </w:t>
      </w:r>
      <w:bookmarkStart w:id="5" w:name="36"/>
      <w:bookmarkStart w:id="6" w:name="23"/>
      <w:bookmarkStart w:id="7" w:name="14"/>
      <w:bookmarkStart w:id="8" w:name="1"/>
      <w:bookmarkEnd w:id="5"/>
      <w:bookmarkEnd w:id="6"/>
      <w:bookmarkEnd w:id="7"/>
      <w:bookmarkEnd w:id="8"/>
      <w:r w:rsidRPr="00586320">
        <w:rPr>
          <w:sz w:val="20"/>
          <w:szCs w:val="20"/>
        </w:rPr>
        <w:t xml:space="preserve">пункт 1 статьи 5 патентного закона Российской Федерации от 23 сентября </w:t>
      </w:r>
      <w:smartTag w:uri="urn:schemas-microsoft-com:office:smarttags" w:element="metricconverter">
        <w:smartTagPr>
          <w:attr w:name="ProductID" w:val="1992 г"/>
        </w:smartTagPr>
        <w:r w:rsidRPr="00586320">
          <w:rPr>
            <w:sz w:val="20"/>
            <w:szCs w:val="20"/>
          </w:rPr>
          <w:t>1992 г</w:t>
        </w:r>
      </w:smartTag>
      <w:r w:rsidRPr="00586320">
        <w:rPr>
          <w:sz w:val="20"/>
          <w:szCs w:val="20"/>
        </w:rPr>
        <w:t xml:space="preserve">. № 3517-I  с изменениями и дополнениями, внесенными Федеральным законом от 07 февраля </w:t>
      </w:r>
      <w:smartTag w:uri="urn:schemas-microsoft-com:office:smarttags" w:element="metricconverter">
        <w:smartTagPr>
          <w:attr w:name="ProductID" w:val="2003 г"/>
        </w:smartTagPr>
        <w:r w:rsidRPr="00586320">
          <w:rPr>
            <w:sz w:val="20"/>
            <w:szCs w:val="20"/>
          </w:rPr>
          <w:t>2003 г</w:t>
        </w:r>
      </w:smartTag>
      <w:r w:rsidRPr="00586320">
        <w:rPr>
          <w:sz w:val="20"/>
          <w:szCs w:val="20"/>
        </w:rPr>
        <w:t>. № 22-ФЗ,  введенным в действие с 11.03.2003, за исключением абзацев четырнадцатого и пятнадцатого пункта 2, абзаца восьмого пункта 23, пункта 30 статьи 1 и пункта 1 статьи 7 в части, касающейся секретных изобретений, которые вступают в силу с 1 января 2004 года.</w:t>
      </w:r>
    </w:p>
  </w:footnote>
  <w:footnote w:id="2">
    <w:p w:rsidR="00857E7D" w:rsidRDefault="00B62375" w:rsidP="00586320">
      <w:pPr>
        <w:jc w:val="both"/>
      </w:pPr>
      <w:r w:rsidRPr="00586320">
        <w:rPr>
          <w:rStyle w:val="a6"/>
          <w:sz w:val="20"/>
          <w:szCs w:val="20"/>
        </w:rPr>
        <w:footnoteRef/>
      </w:r>
      <w:r w:rsidRPr="00586320">
        <w:rPr>
          <w:sz w:val="20"/>
          <w:szCs w:val="20"/>
        </w:rPr>
        <w:t xml:space="preserve"> Патентный закон Российской Федерации от 23 сентября </w:t>
      </w:r>
      <w:smartTag w:uri="urn:schemas-microsoft-com:office:smarttags" w:element="metricconverter">
        <w:smartTagPr>
          <w:attr w:name="ProductID" w:val="1992 г"/>
        </w:smartTagPr>
        <w:r w:rsidRPr="00586320">
          <w:rPr>
            <w:sz w:val="20"/>
            <w:szCs w:val="20"/>
          </w:rPr>
          <w:t>1992 г</w:t>
        </w:r>
      </w:smartTag>
      <w:r w:rsidRPr="00586320">
        <w:rPr>
          <w:sz w:val="20"/>
          <w:szCs w:val="20"/>
        </w:rPr>
        <w:t xml:space="preserve">. № 3517-I  с изменениями и дополнениями, внесенными Федеральным законом от 07 февраля </w:t>
      </w:r>
      <w:smartTag w:uri="urn:schemas-microsoft-com:office:smarttags" w:element="metricconverter">
        <w:smartTagPr>
          <w:attr w:name="ProductID" w:val="2003 г"/>
        </w:smartTagPr>
        <w:r w:rsidRPr="00586320">
          <w:rPr>
            <w:sz w:val="20"/>
            <w:szCs w:val="20"/>
          </w:rPr>
          <w:t>2003 г</w:t>
        </w:r>
      </w:smartTag>
      <w:r w:rsidRPr="00586320">
        <w:rPr>
          <w:sz w:val="20"/>
          <w:szCs w:val="20"/>
        </w:rPr>
        <w:t>. № 22-ФЗ,  введенным в действие с 11.03.2003, за исключением абзацев четырнадцатого и пятнадцатого пункта 2, абзаца восьмого пункта 23, пункта 30 статьи 1 и пункта 1 статьи 7 в части, касающейся секретных изобретений, которые вступают в силу с 1 января 2004 года.</w:t>
      </w:r>
    </w:p>
  </w:footnote>
  <w:footnote w:id="3">
    <w:p w:rsidR="00857E7D" w:rsidRDefault="00B62375">
      <w:pPr>
        <w:pStyle w:val="a4"/>
      </w:pPr>
      <w:r>
        <w:rPr>
          <w:rStyle w:val="a6"/>
        </w:rPr>
        <w:footnoteRef/>
      </w:r>
      <w:r>
        <w:t xml:space="preserve"> Пункт 2 статьи 29 Закона</w:t>
      </w:r>
    </w:p>
  </w:footnote>
  <w:footnote w:id="4">
    <w:p w:rsidR="00857E7D" w:rsidRDefault="00B62375">
      <w:pPr>
        <w:pStyle w:val="a4"/>
      </w:pPr>
      <w:r>
        <w:rPr>
          <w:rStyle w:val="a6"/>
        </w:rPr>
        <w:footnoteRef/>
      </w:r>
      <w:r>
        <w:t xml:space="preserve"> пункт 3 статьи 3 Закона</w:t>
      </w:r>
    </w:p>
  </w:footnote>
  <w:footnote w:id="5">
    <w:p w:rsidR="00857E7D" w:rsidRDefault="00B62375">
      <w:pPr>
        <w:pStyle w:val="a4"/>
      </w:pPr>
      <w:r>
        <w:rPr>
          <w:rStyle w:val="a6"/>
        </w:rPr>
        <w:footnoteRef/>
      </w:r>
      <w:r>
        <w:t xml:space="preserve"> пункт 2 статьи 23 Закона</w:t>
      </w:r>
    </w:p>
  </w:footnote>
  <w:footnote w:id="6">
    <w:p w:rsidR="00857E7D" w:rsidRDefault="00B62375">
      <w:pPr>
        <w:pStyle w:val="a4"/>
      </w:pPr>
      <w:r>
        <w:rPr>
          <w:rStyle w:val="a6"/>
        </w:rPr>
        <w:footnoteRef/>
      </w:r>
      <w:r>
        <w:t xml:space="preserve"> пункты 3 и 4 статьи 22 Закона</w:t>
      </w:r>
    </w:p>
  </w:footnote>
  <w:footnote w:id="7">
    <w:p w:rsidR="00857E7D" w:rsidRDefault="00B62375">
      <w:pPr>
        <w:pStyle w:val="a4"/>
      </w:pPr>
      <w:r>
        <w:rPr>
          <w:rStyle w:val="a6"/>
        </w:rPr>
        <w:footnoteRef/>
      </w:r>
      <w:r>
        <w:t xml:space="preserve"> пункт 2 статьи 10 Закона</w:t>
      </w:r>
    </w:p>
  </w:footnote>
  <w:footnote w:id="8">
    <w:p w:rsidR="00857E7D" w:rsidRDefault="00B62375">
      <w:pPr>
        <w:pStyle w:val="a4"/>
      </w:pPr>
      <w:r>
        <w:rPr>
          <w:rStyle w:val="a6"/>
        </w:rPr>
        <w:footnoteRef/>
      </w:r>
      <w:r>
        <w:t xml:space="preserve"> 3 года вместо 4 для изобретений</w:t>
      </w:r>
    </w:p>
  </w:footnote>
  <w:footnote w:id="9">
    <w:p w:rsidR="00857E7D" w:rsidRDefault="00B62375">
      <w:pPr>
        <w:pStyle w:val="a4"/>
      </w:pPr>
      <w:r>
        <w:rPr>
          <w:rStyle w:val="a6"/>
        </w:rPr>
        <w:footnoteRef/>
      </w:r>
      <w:r>
        <w:t xml:space="preserve"> пункт 2 статьи 17</w:t>
      </w:r>
    </w:p>
  </w:footnote>
  <w:footnote w:id="10">
    <w:p w:rsidR="00857E7D" w:rsidRDefault="00B62375" w:rsidP="0097655C">
      <w:pPr>
        <w:jc w:val="both"/>
      </w:pPr>
      <w:r w:rsidRPr="0097655C">
        <w:rPr>
          <w:rStyle w:val="a6"/>
          <w:sz w:val="20"/>
          <w:szCs w:val="20"/>
        </w:rPr>
        <w:footnoteRef/>
      </w:r>
      <w:r w:rsidRPr="0097655C">
        <w:rPr>
          <w:sz w:val="20"/>
          <w:szCs w:val="20"/>
        </w:rPr>
        <w:t xml:space="preserve"> </w:t>
      </w:r>
      <w:r w:rsidRPr="0097655C">
        <w:rPr>
          <w:rStyle w:val="a7"/>
          <w:b w:val="0"/>
          <w:color w:val="000000"/>
          <w:sz w:val="20"/>
          <w:szCs w:val="20"/>
        </w:rPr>
        <w:t xml:space="preserve">ПРИКАЗ от 6 июня </w:t>
      </w:r>
      <w:smartTag w:uri="urn:schemas-microsoft-com:office:smarttags" w:element="metricconverter">
        <w:smartTagPr>
          <w:attr w:name="ProductID" w:val="2003 г"/>
        </w:smartTagPr>
        <w:r w:rsidRPr="0097655C">
          <w:rPr>
            <w:rStyle w:val="a7"/>
            <w:b w:val="0"/>
            <w:color w:val="000000"/>
            <w:sz w:val="20"/>
            <w:szCs w:val="20"/>
          </w:rPr>
          <w:t>2003 г</w:t>
        </w:r>
      </w:smartTag>
      <w:r w:rsidRPr="0097655C">
        <w:rPr>
          <w:rStyle w:val="a7"/>
          <w:b w:val="0"/>
          <w:color w:val="000000"/>
          <w:sz w:val="20"/>
          <w:szCs w:val="20"/>
        </w:rPr>
        <w:t>. N 83</w:t>
      </w:r>
      <w:r w:rsidRPr="0097655C">
        <w:rPr>
          <w:rStyle w:val="a7"/>
          <w:color w:val="000000"/>
          <w:sz w:val="20"/>
          <w:szCs w:val="20"/>
        </w:rPr>
        <w:t xml:space="preserve"> </w:t>
      </w:r>
      <w:r w:rsidRPr="0097655C">
        <w:rPr>
          <w:rStyle w:val="a7"/>
          <w:b w:val="0"/>
          <w:color w:val="000000"/>
          <w:sz w:val="20"/>
          <w:szCs w:val="20"/>
        </w:rPr>
        <w:t>«</w:t>
      </w:r>
      <w:r w:rsidRPr="0097655C">
        <w:rPr>
          <w:sz w:val="20"/>
          <w:szCs w:val="20"/>
        </w:rPr>
        <w:t>О ПРАВИЛАХ СОСТАВЛЕНИЯ, ПОДАЧИ И РАССМОТРЕНИЯ ЗАЯВКИ НА ВЫДАЧУ ПАТЕНТА НА ПОЛЕЗНУЮ МОДЕЛЬ»</w:t>
      </w:r>
    </w:p>
  </w:footnote>
  <w:footnote w:id="11">
    <w:p w:rsidR="00857E7D" w:rsidRDefault="00B62375" w:rsidP="00B93F2C">
      <w:pPr>
        <w:pStyle w:val="a4"/>
        <w:jc w:val="both"/>
      </w:pPr>
      <w:r>
        <w:rPr>
          <w:rStyle w:val="a6"/>
        </w:rPr>
        <w:footnoteRef/>
      </w:r>
      <w:r>
        <w:t xml:space="preserve"> данный пункт статьи 21 не назван в статье 23, посвященной экспертизе заявки на полезную модель, в числе применяемых в процессе экспертизы такой заявки</w:t>
      </w:r>
    </w:p>
  </w:footnote>
  <w:footnote w:id="12">
    <w:p w:rsidR="00B62375" w:rsidRPr="00650166" w:rsidRDefault="00B62375" w:rsidP="00B93F2C">
      <w:pPr>
        <w:jc w:val="both"/>
        <w:rPr>
          <w:sz w:val="20"/>
          <w:szCs w:val="20"/>
        </w:rPr>
      </w:pPr>
      <w:r>
        <w:rPr>
          <w:rStyle w:val="a6"/>
        </w:rPr>
        <w:footnoteRef/>
      </w:r>
      <w:r>
        <w:t xml:space="preserve"> </w:t>
      </w:r>
      <w:r w:rsidRPr="00B93F2C">
        <w:rPr>
          <w:rStyle w:val="a7"/>
          <w:b w:val="0"/>
          <w:color w:val="000000"/>
          <w:sz w:val="20"/>
          <w:szCs w:val="20"/>
        </w:rPr>
        <w:t xml:space="preserve">ПРИКАЗ от 6 июня </w:t>
      </w:r>
      <w:smartTag w:uri="urn:schemas-microsoft-com:office:smarttags" w:element="metricconverter">
        <w:smartTagPr>
          <w:attr w:name="ProductID" w:val="2003 г"/>
        </w:smartTagPr>
        <w:r w:rsidRPr="00B93F2C">
          <w:rPr>
            <w:rStyle w:val="a7"/>
            <w:b w:val="0"/>
            <w:color w:val="000000"/>
            <w:sz w:val="20"/>
            <w:szCs w:val="20"/>
          </w:rPr>
          <w:t>2003 г</w:t>
        </w:r>
      </w:smartTag>
      <w:r w:rsidRPr="00B93F2C">
        <w:rPr>
          <w:rStyle w:val="a7"/>
          <w:b w:val="0"/>
          <w:color w:val="000000"/>
          <w:sz w:val="20"/>
          <w:szCs w:val="20"/>
        </w:rPr>
        <w:t>. N 83</w:t>
      </w:r>
      <w:r>
        <w:rPr>
          <w:rStyle w:val="a7"/>
          <w:color w:val="000000"/>
          <w:sz w:val="20"/>
          <w:szCs w:val="20"/>
        </w:rPr>
        <w:t xml:space="preserve"> </w:t>
      </w:r>
      <w:r w:rsidRPr="00650166">
        <w:rPr>
          <w:rStyle w:val="a7"/>
          <w:color w:val="000000"/>
          <w:sz w:val="20"/>
          <w:szCs w:val="20"/>
        </w:rPr>
        <w:t xml:space="preserve"> </w:t>
      </w:r>
      <w:r>
        <w:rPr>
          <w:sz w:val="20"/>
          <w:szCs w:val="20"/>
        </w:rPr>
        <w:t>«</w:t>
      </w:r>
      <w:r w:rsidRPr="00650166">
        <w:rPr>
          <w:sz w:val="20"/>
          <w:szCs w:val="20"/>
        </w:rPr>
        <w:t>О ПРАВИЛАХ СОСТАВЛЕНИЯ, ПОДАЧИ И РАССМОТРЕНИЯ ЗАЯВКИ НА ВЫДАЧУ ПАТЕНТА НА ПОЛЕЗНУЮ МОДЕЛЬ</w:t>
      </w:r>
      <w:r>
        <w:rPr>
          <w:sz w:val="20"/>
          <w:szCs w:val="20"/>
        </w:rPr>
        <w:t>»</w:t>
      </w:r>
    </w:p>
    <w:p w:rsidR="00857E7D" w:rsidRDefault="00857E7D" w:rsidP="00B93F2C">
      <w:pPr>
        <w:jc w:val="both"/>
      </w:pPr>
    </w:p>
  </w:footnote>
  <w:footnote w:id="13">
    <w:p w:rsidR="00B62375" w:rsidRPr="00650166" w:rsidRDefault="00B62375" w:rsidP="00B93F2C">
      <w:pPr>
        <w:jc w:val="both"/>
        <w:rPr>
          <w:sz w:val="20"/>
          <w:szCs w:val="20"/>
        </w:rPr>
      </w:pPr>
      <w:r>
        <w:rPr>
          <w:rStyle w:val="a6"/>
        </w:rPr>
        <w:footnoteRef/>
      </w:r>
      <w:r>
        <w:t xml:space="preserve"> </w:t>
      </w:r>
      <w:r w:rsidRPr="00B93F2C">
        <w:rPr>
          <w:rStyle w:val="a7"/>
          <w:b w:val="0"/>
          <w:color w:val="000000"/>
          <w:sz w:val="20"/>
          <w:szCs w:val="20"/>
        </w:rPr>
        <w:t xml:space="preserve">ПРИКАЗ от 6 июня </w:t>
      </w:r>
      <w:smartTag w:uri="urn:schemas-microsoft-com:office:smarttags" w:element="metricconverter">
        <w:smartTagPr>
          <w:attr w:name="ProductID" w:val="2003 г"/>
        </w:smartTagPr>
        <w:r w:rsidRPr="00B93F2C">
          <w:rPr>
            <w:rStyle w:val="a7"/>
            <w:b w:val="0"/>
            <w:color w:val="000000"/>
            <w:sz w:val="20"/>
            <w:szCs w:val="20"/>
          </w:rPr>
          <w:t>2003 г</w:t>
        </w:r>
      </w:smartTag>
      <w:r w:rsidRPr="00B93F2C">
        <w:rPr>
          <w:rStyle w:val="a7"/>
          <w:b w:val="0"/>
          <w:color w:val="000000"/>
          <w:sz w:val="20"/>
          <w:szCs w:val="20"/>
        </w:rPr>
        <w:t>. N 83</w:t>
      </w:r>
      <w:r>
        <w:rPr>
          <w:rStyle w:val="a7"/>
          <w:color w:val="000000"/>
          <w:sz w:val="20"/>
          <w:szCs w:val="20"/>
        </w:rPr>
        <w:t xml:space="preserve"> </w:t>
      </w:r>
      <w:r w:rsidRPr="00650166">
        <w:rPr>
          <w:rStyle w:val="a7"/>
          <w:color w:val="000000"/>
          <w:sz w:val="20"/>
          <w:szCs w:val="20"/>
        </w:rPr>
        <w:t xml:space="preserve"> </w:t>
      </w:r>
      <w:r>
        <w:rPr>
          <w:sz w:val="20"/>
          <w:szCs w:val="20"/>
        </w:rPr>
        <w:t>«</w:t>
      </w:r>
      <w:r w:rsidRPr="00650166">
        <w:rPr>
          <w:sz w:val="20"/>
          <w:szCs w:val="20"/>
        </w:rPr>
        <w:t>О ПРАВИЛАХ СОСТАВЛЕНИЯ, ПОДАЧИ И РАССМОТРЕНИЯ ЗАЯВКИ НА ВЫДАЧУ ПАТЕНТА НА ПОЛЕЗНУЮ МОДЕЛЬ</w:t>
      </w:r>
      <w:r>
        <w:rPr>
          <w:sz w:val="20"/>
          <w:szCs w:val="20"/>
        </w:rPr>
        <w:t>»</w:t>
      </w:r>
    </w:p>
    <w:p w:rsidR="00B62375" w:rsidRDefault="00B62375" w:rsidP="00B93F2C">
      <w:pPr>
        <w:pStyle w:val="a4"/>
      </w:pPr>
    </w:p>
    <w:p w:rsidR="00857E7D" w:rsidRDefault="00857E7D" w:rsidP="00B93F2C">
      <w:pPr>
        <w:pStyle w:val="a4"/>
      </w:pPr>
    </w:p>
  </w:footnote>
  <w:footnote w:id="14">
    <w:p w:rsidR="00B62375" w:rsidRPr="00650166" w:rsidRDefault="00B62375" w:rsidP="00B93F2C">
      <w:pPr>
        <w:jc w:val="both"/>
        <w:rPr>
          <w:sz w:val="20"/>
          <w:szCs w:val="20"/>
        </w:rPr>
      </w:pPr>
      <w:r>
        <w:rPr>
          <w:rStyle w:val="a6"/>
        </w:rPr>
        <w:footnoteRef/>
      </w:r>
      <w:r>
        <w:t xml:space="preserve"> </w:t>
      </w:r>
      <w:r w:rsidRPr="00B93F2C">
        <w:rPr>
          <w:rStyle w:val="a7"/>
          <w:b w:val="0"/>
          <w:color w:val="000000"/>
          <w:sz w:val="20"/>
          <w:szCs w:val="20"/>
        </w:rPr>
        <w:t xml:space="preserve">ПРИКАЗ от 6 июня </w:t>
      </w:r>
      <w:smartTag w:uri="urn:schemas-microsoft-com:office:smarttags" w:element="metricconverter">
        <w:smartTagPr>
          <w:attr w:name="ProductID" w:val="2003 г"/>
        </w:smartTagPr>
        <w:r w:rsidRPr="00B93F2C">
          <w:rPr>
            <w:rStyle w:val="a7"/>
            <w:b w:val="0"/>
            <w:color w:val="000000"/>
            <w:sz w:val="20"/>
            <w:szCs w:val="20"/>
          </w:rPr>
          <w:t>2003 г</w:t>
        </w:r>
      </w:smartTag>
      <w:r w:rsidRPr="00B93F2C">
        <w:rPr>
          <w:rStyle w:val="a7"/>
          <w:b w:val="0"/>
          <w:color w:val="000000"/>
          <w:sz w:val="20"/>
          <w:szCs w:val="20"/>
        </w:rPr>
        <w:t>. N 83</w:t>
      </w:r>
      <w:r>
        <w:rPr>
          <w:rStyle w:val="a7"/>
          <w:color w:val="000000"/>
          <w:sz w:val="20"/>
          <w:szCs w:val="20"/>
        </w:rPr>
        <w:t xml:space="preserve"> </w:t>
      </w:r>
      <w:r w:rsidRPr="00650166">
        <w:rPr>
          <w:rStyle w:val="a7"/>
          <w:color w:val="000000"/>
          <w:sz w:val="20"/>
          <w:szCs w:val="20"/>
        </w:rPr>
        <w:t xml:space="preserve"> </w:t>
      </w:r>
      <w:r>
        <w:rPr>
          <w:sz w:val="20"/>
          <w:szCs w:val="20"/>
        </w:rPr>
        <w:t>«</w:t>
      </w:r>
      <w:r w:rsidRPr="00650166">
        <w:rPr>
          <w:sz w:val="20"/>
          <w:szCs w:val="20"/>
        </w:rPr>
        <w:t>О ПРАВИЛАХ СОСТАВЛЕНИЯ, ПОДАЧИ И РАССМОТРЕНИЯ ЗАЯВКИ НА ВЫДАЧУ ПАТЕНТА НА ПОЛЕЗНУЮ МОДЕЛЬ</w:t>
      </w:r>
      <w:r>
        <w:rPr>
          <w:sz w:val="20"/>
          <w:szCs w:val="20"/>
        </w:rPr>
        <w:t>» пункт 2.7.</w:t>
      </w:r>
    </w:p>
    <w:p w:rsidR="00B62375" w:rsidRDefault="00B62375" w:rsidP="00B93F2C">
      <w:pPr>
        <w:pStyle w:val="a4"/>
      </w:pPr>
    </w:p>
    <w:p w:rsidR="00857E7D" w:rsidRDefault="00857E7D" w:rsidP="00B93F2C">
      <w:pPr>
        <w:pStyle w:val="a4"/>
      </w:pPr>
    </w:p>
  </w:footnote>
  <w:footnote w:id="15">
    <w:p w:rsidR="00857E7D" w:rsidRDefault="00B62375" w:rsidP="00931ECA">
      <w:pPr>
        <w:jc w:val="both"/>
      </w:pPr>
      <w:r w:rsidRPr="00931ECA">
        <w:rPr>
          <w:rStyle w:val="a6"/>
          <w:sz w:val="20"/>
          <w:szCs w:val="20"/>
        </w:rPr>
        <w:footnoteRef/>
      </w:r>
      <w:r w:rsidRPr="00931ECA">
        <w:rPr>
          <w:sz w:val="20"/>
          <w:szCs w:val="20"/>
        </w:rPr>
        <w:t xml:space="preserve"> Патентный закон Российской Федерации от 23 сентября </w:t>
      </w:r>
      <w:smartTag w:uri="urn:schemas-microsoft-com:office:smarttags" w:element="metricconverter">
        <w:smartTagPr>
          <w:attr w:name="ProductID" w:val="1992 г"/>
        </w:smartTagPr>
        <w:r w:rsidRPr="00931ECA">
          <w:rPr>
            <w:sz w:val="20"/>
            <w:szCs w:val="20"/>
          </w:rPr>
          <w:t>1992 г</w:t>
        </w:r>
      </w:smartTag>
      <w:r w:rsidRPr="00931ECA">
        <w:rPr>
          <w:sz w:val="20"/>
          <w:szCs w:val="20"/>
        </w:rPr>
        <w:t xml:space="preserve">. № 3517-I  с изменениями и дополнениями, внесенными Федеральным законом от 07 февраля </w:t>
      </w:r>
      <w:smartTag w:uri="urn:schemas-microsoft-com:office:smarttags" w:element="metricconverter">
        <w:smartTagPr>
          <w:attr w:name="ProductID" w:val="2003 г"/>
        </w:smartTagPr>
        <w:r w:rsidRPr="00931ECA">
          <w:rPr>
            <w:sz w:val="20"/>
            <w:szCs w:val="20"/>
          </w:rPr>
          <w:t>2003 г</w:t>
        </w:r>
      </w:smartTag>
      <w:r w:rsidRPr="00931ECA">
        <w:rPr>
          <w:sz w:val="20"/>
          <w:szCs w:val="20"/>
        </w:rPr>
        <w:t>. № 22-ФЗ,  введенным в действие с 11.03.2003, за исключением абзацев четырнадцатого и пятнадцатого пункта 2, абзаца восьмого пункта 23, пункта 30 статьи 1 и пункта 1 статьи 7 в части, касающейся секретных изобретений, которые вступают в силу с 1 января 2004 года.</w:t>
      </w:r>
    </w:p>
  </w:footnote>
  <w:footnote w:id="16">
    <w:p w:rsidR="00857E7D" w:rsidRDefault="00B62375" w:rsidP="00931ECA">
      <w:pPr>
        <w:jc w:val="both"/>
      </w:pPr>
      <w:r w:rsidRPr="00931ECA">
        <w:rPr>
          <w:rStyle w:val="a6"/>
          <w:sz w:val="20"/>
          <w:szCs w:val="20"/>
        </w:rPr>
        <w:footnoteRef/>
      </w:r>
      <w:r w:rsidRPr="00931ECA">
        <w:rPr>
          <w:sz w:val="20"/>
          <w:szCs w:val="20"/>
        </w:rPr>
        <w:t xml:space="preserve"> </w:t>
      </w:r>
      <w:r w:rsidRPr="00931ECA">
        <w:rPr>
          <w:rStyle w:val="a7"/>
          <w:b w:val="0"/>
          <w:color w:val="000000"/>
          <w:sz w:val="20"/>
          <w:szCs w:val="20"/>
        </w:rPr>
        <w:t xml:space="preserve">ПРИКАЗ от 6 июня </w:t>
      </w:r>
      <w:smartTag w:uri="urn:schemas-microsoft-com:office:smarttags" w:element="metricconverter">
        <w:smartTagPr>
          <w:attr w:name="ProductID" w:val="2003 г"/>
        </w:smartTagPr>
        <w:r w:rsidRPr="00931ECA">
          <w:rPr>
            <w:rStyle w:val="a7"/>
            <w:b w:val="0"/>
            <w:color w:val="000000"/>
            <w:sz w:val="20"/>
            <w:szCs w:val="20"/>
          </w:rPr>
          <w:t>2003 г</w:t>
        </w:r>
      </w:smartTag>
      <w:r w:rsidRPr="00931ECA">
        <w:rPr>
          <w:rStyle w:val="a7"/>
          <w:b w:val="0"/>
          <w:color w:val="000000"/>
          <w:sz w:val="20"/>
          <w:szCs w:val="20"/>
        </w:rPr>
        <w:t>. N 83</w:t>
      </w:r>
      <w:r w:rsidRPr="00931ECA">
        <w:rPr>
          <w:rStyle w:val="a7"/>
          <w:color w:val="000000"/>
          <w:sz w:val="20"/>
          <w:szCs w:val="20"/>
        </w:rPr>
        <w:t xml:space="preserve">  </w:t>
      </w:r>
      <w:r w:rsidRPr="00931ECA">
        <w:rPr>
          <w:sz w:val="20"/>
          <w:szCs w:val="20"/>
        </w:rPr>
        <w:t>«О ПРАВИЛАХ СОСТАВЛЕНИЯ, ПОДАЧИ И РАССМОТРЕНИЯ ЗАЯВКИ НА ВЫДАЧУ ПАТЕНТА НА ПОЛЕЗНУЮ МОДЕЛЬ» пункт 2.7.</w:t>
      </w:r>
    </w:p>
  </w:footnote>
  <w:footnote w:id="17">
    <w:p w:rsidR="00857E7D" w:rsidRDefault="00B62375">
      <w:pPr>
        <w:pStyle w:val="a4"/>
      </w:pPr>
      <w:r>
        <w:rPr>
          <w:rStyle w:val="a6"/>
        </w:rPr>
        <w:footnoteRef/>
      </w:r>
      <w:r>
        <w:t xml:space="preserve"> Там же</w:t>
      </w:r>
    </w:p>
  </w:footnote>
  <w:footnote w:id="18">
    <w:p w:rsidR="00857E7D" w:rsidRDefault="00B62375">
      <w:pPr>
        <w:pStyle w:val="a4"/>
      </w:pPr>
      <w:r w:rsidRPr="00DC4201">
        <w:rPr>
          <w:rStyle w:val="a6"/>
        </w:rPr>
        <w:footnoteRef/>
      </w:r>
      <w:r w:rsidRPr="00DC4201">
        <w:t xml:space="preserve"> пункт 2 статьи 17 Закона</w:t>
      </w:r>
    </w:p>
  </w:footnote>
  <w:footnote w:id="19">
    <w:p w:rsidR="00857E7D" w:rsidRDefault="00B62375">
      <w:pPr>
        <w:pStyle w:val="a4"/>
      </w:pPr>
      <w:r w:rsidRPr="00DC4201">
        <w:rPr>
          <w:rStyle w:val="a6"/>
        </w:rPr>
        <w:footnoteRef/>
      </w:r>
      <w:r w:rsidRPr="00DC4201">
        <w:t xml:space="preserve"> пункт 2 статьи 19 Закона</w:t>
      </w:r>
    </w:p>
  </w:footnote>
  <w:footnote w:id="20">
    <w:p w:rsidR="00857E7D" w:rsidRDefault="00B62375">
      <w:pPr>
        <w:pStyle w:val="a4"/>
      </w:pPr>
      <w:r w:rsidRPr="00DC4201">
        <w:rPr>
          <w:rStyle w:val="a6"/>
        </w:rPr>
        <w:footnoteRef/>
      </w:r>
      <w:r w:rsidRPr="00DC4201">
        <w:t xml:space="preserve"> пункт 3 статьи 15 Закона</w:t>
      </w:r>
    </w:p>
  </w:footnote>
  <w:footnote w:id="21">
    <w:p w:rsidR="00857E7D" w:rsidRDefault="00B62375">
      <w:pPr>
        <w:pStyle w:val="a4"/>
      </w:pPr>
      <w:r w:rsidRPr="000163F8">
        <w:rPr>
          <w:rStyle w:val="a6"/>
        </w:rPr>
        <w:footnoteRef/>
      </w:r>
      <w:r w:rsidRPr="000163F8">
        <w:t xml:space="preserve"> подпункт (1.2) пункта 3.2.4.3 Правил</w:t>
      </w:r>
    </w:p>
  </w:footnote>
  <w:footnote w:id="22">
    <w:p w:rsidR="00857E7D" w:rsidRDefault="00B62375">
      <w:pPr>
        <w:pStyle w:val="a4"/>
      </w:pPr>
      <w:r w:rsidRPr="001C383A">
        <w:rPr>
          <w:rStyle w:val="a6"/>
        </w:rPr>
        <w:footnoteRef/>
      </w:r>
      <w:r w:rsidRPr="001C383A">
        <w:t xml:space="preserve"> последний абзац пункта 2.3 Правил</w:t>
      </w:r>
    </w:p>
  </w:footnote>
  <w:footnote w:id="23">
    <w:p w:rsidR="00857E7D" w:rsidRDefault="00B62375">
      <w:pPr>
        <w:pStyle w:val="a4"/>
      </w:pPr>
      <w:r w:rsidRPr="00F23366">
        <w:rPr>
          <w:rStyle w:val="a6"/>
        </w:rPr>
        <w:footnoteRef/>
      </w:r>
      <w:r w:rsidRPr="00F23366">
        <w:t xml:space="preserve"> пункт 2.3 настоящих Правил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7DE"/>
    <w:multiLevelType w:val="hybridMultilevel"/>
    <w:tmpl w:val="0BC4B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F2EC1"/>
    <w:multiLevelType w:val="hybridMultilevel"/>
    <w:tmpl w:val="F6A00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A43C9B"/>
    <w:multiLevelType w:val="hybridMultilevel"/>
    <w:tmpl w:val="8542A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394FFA"/>
    <w:multiLevelType w:val="hybridMultilevel"/>
    <w:tmpl w:val="FC54D8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6F3527"/>
    <w:multiLevelType w:val="hybridMultilevel"/>
    <w:tmpl w:val="C8781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3E6848"/>
    <w:multiLevelType w:val="hybridMultilevel"/>
    <w:tmpl w:val="B84A7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CD7B6E"/>
    <w:multiLevelType w:val="hybridMultilevel"/>
    <w:tmpl w:val="F6AA67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7F6BE8"/>
    <w:multiLevelType w:val="hybridMultilevel"/>
    <w:tmpl w:val="06FE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3F3EA7"/>
    <w:multiLevelType w:val="hybridMultilevel"/>
    <w:tmpl w:val="7850F2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B26429"/>
    <w:multiLevelType w:val="multilevel"/>
    <w:tmpl w:val="F6AA67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E73E93"/>
    <w:multiLevelType w:val="hybridMultilevel"/>
    <w:tmpl w:val="91029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E11221"/>
    <w:multiLevelType w:val="hybridMultilevel"/>
    <w:tmpl w:val="4A9CB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851BE9"/>
    <w:multiLevelType w:val="hybridMultilevel"/>
    <w:tmpl w:val="E22682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AB6A42"/>
    <w:multiLevelType w:val="hybridMultilevel"/>
    <w:tmpl w:val="6032C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5E5353"/>
    <w:multiLevelType w:val="hybridMultilevel"/>
    <w:tmpl w:val="E2846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674410"/>
    <w:multiLevelType w:val="hybridMultilevel"/>
    <w:tmpl w:val="9D4CE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8C3CC9"/>
    <w:multiLevelType w:val="hybridMultilevel"/>
    <w:tmpl w:val="38BA8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04346B"/>
    <w:multiLevelType w:val="hybridMultilevel"/>
    <w:tmpl w:val="3DC87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BB558D"/>
    <w:multiLevelType w:val="hybridMultilevel"/>
    <w:tmpl w:val="7BBC68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B140AB4"/>
    <w:multiLevelType w:val="multilevel"/>
    <w:tmpl w:val="F6A00D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B5C3B2C"/>
    <w:multiLevelType w:val="hybridMultilevel"/>
    <w:tmpl w:val="7FFC7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
  </w:num>
  <w:num w:numId="4">
    <w:abstractNumId w:val="19"/>
  </w:num>
  <w:num w:numId="5">
    <w:abstractNumId w:val="8"/>
  </w:num>
  <w:num w:numId="6">
    <w:abstractNumId w:val="6"/>
  </w:num>
  <w:num w:numId="7">
    <w:abstractNumId w:val="9"/>
  </w:num>
  <w:num w:numId="8">
    <w:abstractNumId w:val="7"/>
  </w:num>
  <w:num w:numId="9">
    <w:abstractNumId w:val="18"/>
  </w:num>
  <w:num w:numId="10">
    <w:abstractNumId w:val="11"/>
  </w:num>
  <w:num w:numId="11">
    <w:abstractNumId w:val="3"/>
  </w:num>
  <w:num w:numId="12">
    <w:abstractNumId w:val="4"/>
  </w:num>
  <w:num w:numId="13">
    <w:abstractNumId w:val="14"/>
  </w:num>
  <w:num w:numId="14">
    <w:abstractNumId w:val="20"/>
  </w:num>
  <w:num w:numId="15">
    <w:abstractNumId w:val="5"/>
  </w:num>
  <w:num w:numId="16">
    <w:abstractNumId w:val="0"/>
  </w:num>
  <w:num w:numId="17">
    <w:abstractNumId w:val="13"/>
  </w:num>
  <w:num w:numId="18">
    <w:abstractNumId w:val="15"/>
  </w:num>
  <w:num w:numId="19">
    <w:abstractNumId w:val="2"/>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B1"/>
    <w:rsid w:val="000163F8"/>
    <w:rsid w:val="00060456"/>
    <w:rsid w:val="0010400E"/>
    <w:rsid w:val="00194518"/>
    <w:rsid w:val="001C383A"/>
    <w:rsid w:val="00290188"/>
    <w:rsid w:val="00297B4F"/>
    <w:rsid w:val="00302C63"/>
    <w:rsid w:val="00427DA1"/>
    <w:rsid w:val="004C312D"/>
    <w:rsid w:val="0056788D"/>
    <w:rsid w:val="00586320"/>
    <w:rsid w:val="00650166"/>
    <w:rsid w:val="006B70B1"/>
    <w:rsid w:val="00812C67"/>
    <w:rsid w:val="00857E7D"/>
    <w:rsid w:val="008D1CC0"/>
    <w:rsid w:val="00931ECA"/>
    <w:rsid w:val="0097655C"/>
    <w:rsid w:val="00B62375"/>
    <w:rsid w:val="00B93F2C"/>
    <w:rsid w:val="00BA0A72"/>
    <w:rsid w:val="00D15511"/>
    <w:rsid w:val="00DC4201"/>
    <w:rsid w:val="00DE11B0"/>
    <w:rsid w:val="00F23366"/>
    <w:rsid w:val="00FB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94DAED-D428-405A-9C9C-8FA5031C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C312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C312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56788D"/>
    <w:pPr>
      <w:spacing w:before="150"/>
      <w:outlineLvl w:val="2"/>
    </w:pPr>
    <w:rPr>
      <w:rFonts w:ascii="Arial" w:hAnsi="Arial" w:cs="Arial"/>
      <w:b/>
      <w:bCs/>
      <w:sz w:val="28"/>
      <w:szCs w:val="28"/>
    </w:rPr>
  </w:style>
  <w:style w:type="paragraph" w:styleId="4">
    <w:name w:val="heading 4"/>
    <w:basedOn w:val="a"/>
    <w:link w:val="40"/>
    <w:uiPriority w:val="9"/>
    <w:qFormat/>
    <w:rsid w:val="0056788D"/>
    <w:pPr>
      <w:spacing w:before="150"/>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1">
    <w:name w:val="Обычный (веб)2"/>
    <w:basedOn w:val="a"/>
    <w:rsid w:val="0056788D"/>
    <w:pPr>
      <w:spacing w:before="75" w:after="100" w:afterAutospacing="1"/>
    </w:pPr>
  </w:style>
  <w:style w:type="character" w:styleId="a3">
    <w:name w:val="Hyperlink"/>
    <w:uiPriority w:val="99"/>
    <w:rsid w:val="0056788D"/>
    <w:rPr>
      <w:rFonts w:cs="Times New Roman"/>
      <w:color w:val="0000FF"/>
      <w:u w:val="single"/>
    </w:rPr>
  </w:style>
  <w:style w:type="paragraph" w:styleId="a4">
    <w:name w:val="footnote text"/>
    <w:basedOn w:val="a"/>
    <w:link w:val="a5"/>
    <w:uiPriority w:val="99"/>
    <w:semiHidden/>
    <w:rsid w:val="0058632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586320"/>
    <w:rPr>
      <w:rFonts w:cs="Times New Roman"/>
      <w:vertAlign w:val="superscript"/>
    </w:rPr>
  </w:style>
  <w:style w:type="character" w:styleId="a7">
    <w:name w:val="Strong"/>
    <w:uiPriority w:val="22"/>
    <w:qFormat/>
    <w:rsid w:val="00FB6858"/>
    <w:rPr>
      <w:rFonts w:cs="Times New Roman"/>
      <w:b/>
      <w:bCs/>
    </w:rPr>
  </w:style>
  <w:style w:type="paragraph" w:styleId="11">
    <w:name w:val="toc 1"/>
    <w:basedOn w:val="a"/>
    <w:next w:val="a"/>
    <w:autoRedefine/>
    <w:uiPriority w:val="39"/>
    <w:semiHidden/>
    <w:rsid w:val="00060456"/>
    <w:pPr>
      <w:spacing w:before="120"/>
    </w:pPr>
    <w:rPr>
      <w:b/>
      <w:bCs/>
      <w:i/>
      <w:iCs/>
    </w:rPr>
  </w:style>
  <w:style w:type="paragraph" w:styleId="22">
    <w:name w:val="toc 2"/>
    <w:basedOn w:val="a"/>
    <w:next w:val="a"/>
    <w:autoRedefine/>
    <w:uiPriority w:val="39"/>
    <w:semiHidden/>
    <w:rsid w:val="00060456"/>
    <w:pPr>
      <w:spacing w:before="120"/>
      <w:ind w:left="240"/>
    </w:pPr>
    <w:rPr>
      <w:b/>
      <w:bCs/>
      <w:sz w:val="22"/>
      <w:szCs w:val="22"/>
    </w:rPr>
  </w:style>
  <w:style w:type="paragraph" w:styleId="31">
    <w:name w:val="toc 3"/>
    <w:basedOn w:val="a"/>
    <w:next w:val="a"/>
    <w:autoRedefine/>
    <w:uiPriority w:val="39"/>
    <w:semiHidden/>
    <w:rsid w:val="00060456"/>
    <w:pPr>
      <w:ind w:left="480"/>
    </w:pPr>
    <w:rPr>
      <w:sz w:val="20"/>
      <w:szCs w:val="20"/>
    </w:rPr>
  </w:style>
  <w:style w:type="paragraph" w:styleId="41">
    <w:name w:val="toc 4"/>
    <w:basedOn w:val="a"/>
    <w:next w:val="a"/>
    <w:autoRedefine/>
    <w:uiPriority w:val="39"/>
    <w:semiHidden/>
    <w:rsid w:val="00060456"/>
    <w:pPr>
      <w:ind w:left="720"/>
    </w:pPr>
    <w:rPr>
      <w:sz w:val="20"/>
      <w:szCs w:val="20"/>
    </w:rPr>
  </w:style>
  <w:style w:type="paragraph" w:styleId="5">
    <w:name w:val="toc 5"/>
    <w:basedOn w:val="a"/>
    <w:next w:val="a"/>
    <w:autoRedefine/>
    <w:uiPriority w:val="39"/>
    <w:semiHidden/>
    <w:rsid w:val="00060456"/>
    <w:pPr>
      <w:ind w:left="960"/>
    </w:pPr>
    <w:rPr>
      <w:sz w:val="20"/>
      <w:szCs w:val="20"/>
    </w:rPr>
  </w:style>
  <w:style w:type="paragraph" w:styleId="6">
    <w:name w:val="toc 6"/>
    <w:basedOn w:val="a"/>
    <w:next w:val="a"/>
    <w:autoRedefine/>
    <w:uiPriority w:val="39"/>
    <w:semiHidden/>
    <w:rsid w:val="00060456"/>
    <w:pPr>
      <w:ind w:left="1200"/>
    </w:pPr>
    <w:rPr>
      <w:sz w:val="20"/>
      <w:szCs w:val="20"/>
    </w:rPr>
  </w:style>
  <w:style w:type="paragraph" w:styleId="7">
    <w:name w:val="toc 7"/>
    <w:basedOn w:val="a"/>
    <w:next w:val="a"/>
    <w:autoRedefine/>
    <w:uiPriority w:val="39"/>
    <w:semiHidden/>
    <w:rsid w:val="00060456"/>
    <w:pPr>
      <w:ind w:left="1440"/>
    </w:pPr>
    <w:rPr>
      <w:sz w:val="20"/>
      <w:szCs w:val="20"/>
    </w:rPr>
  </w:style>
  <w:style w:type="paragraph" w:styleId="8">
    <w:name w:val="toc 8"/>
    <w:basedOn w:val="a"/>
    <w:next w:val="a"/>
    <w:autoRedefine/>
    <w:uiPriority w:val="39"/>
    <w:semiHidden/>
    <w:rsid w:val="00060456"/>
    <w:pPr>
      <w:ind w:left="1680"/>
    </w:pPr>
    <w:rPr>
      <w:sz w:val="20"/>
      <w:szCs w:val="20"/>
    </w:rPr>
  </w:style>
  <w:style w:type="paragraph" w:styleId="9">
    <w:name w:val="toc 9"/>
    <w:basedOn w:val="a"/>
    <w:next w:val="a"/>
    <w:autoRedefine/>
    <w:uiPriority w:val="39"/>
    <w:semiHidden/>
    <w:rsid w:val="00060456"/>
    <w:pPr>
      <w:ind w:left="1920"/>
    </w:pPr>
    <w:rPr>
      <w:sz w:val="20"/>
      <w:szCs w:val="20"/>
    </w:rPr>
  </w:style>
  <w:style w:type="paragraph" w:styleId="a8">
    <w:name w:val="footer"/>
    <w:basedOn w:val="a"/>
    <w:link w:val="a9"/>
    <w:uiPriority w:val="99"/>
    <w:rsid w:val="00812C6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12C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11494</Words>
  <Characters>65517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Полезная модель как объект правовой охраны      </vt:lpstr>
    </vt:vector>
  </TitlesOfParts>
  <Company/>
  <LinksUpToDate>false</LinksUpToDate>
  <CharactersWithSpaces>76858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Полезная модель как объект правовой охраны      </dc:title>
  <dc:subject/>
  <dc:creator>master</dc:creator>
  <cp:keywords/>
  <dc:description/>
  <cp:lastModifiedBy>admin</cp:lastModifiedBy>
  <cp:revision>2</cp:revision>
  <dcterms:created xsi:type="dcterms:W3CDTF">2014-03-06T21:33:00Z</dcterms:created>
  <dcterms:modified xsi:type="dcterms:W3CDTF">2014-03-06T21:33:00Z</dcterms:modified>
</cp:coreProperties>
</file>