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74" w:rsidRPr="00AB76E6" w:rsidRDefault="00162406" w:rsidP="00AB7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Введение</w:t>
      </w:r>
    </w:p>
    <w:p w:rsidR="001910AF" w:rsidRPr="00AB76E6" w:rsidRDefault="001910AF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406" w:rsidRPr="00AB76E6" w:rsidRDefault="0016240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Россия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в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статье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7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Конституции Российской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Федерации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1993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года провозглашена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социальным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государством,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политика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которого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направлена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создание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условий, обеспечивающих достойную жизнь и свободное развитие человека. Социальное государство выступает гарантом и защитником интересов прав и свобод не какой-то одной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социальной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группы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или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нескольких групп населения, а всех членов общества. Мировое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сообщество о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социальном характере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государства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судит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по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его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отношению к инвалидам.</w:t>
      </w:r>
    </w:p>
    <w:p w:rsidR="00162406" w:rsidRPr="00AB76E6" w:rsidRDefault="0016240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Государственная политика в отношении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инвалидов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должна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быть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направлена на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предоставление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им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равных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другими гражданами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возможностей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в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реализации экономических, социальных, культурных, личных и политических прав, предусмотренных Конституцией Российской Федерации, и устранение ограничений их жизнедеятельности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целью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восстановления социального статуса инвалидов, достижения ими материальной независимости.</w:t>
      </w:r>
    </w:p>
    <w:p w:rsidR="00162406" w:rsidRPr="00AB76E6" w:rsidRDefault="0016240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Российской Федерации эти вопросы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касаются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свыше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9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млн.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ее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граждан, признанных в установленном порядке инвалидами и состоящих на учете в органах социальной защиты населения, а с учетом данных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Министерства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здравоохранения Российской Федерации о показателях физического,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психического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социального благополучия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всего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населения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—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почти</w:t>
      </w:r>
      <w:r w:rsidR="001910AF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каждого третьего россиянина.</w:t>
      </w:r>
    </w:p>
    <w:p w:rsidR="00A41723" w:rsidRPr="00AB76E6" w:rsidRDefault="00A41723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Вместе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тем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правовое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закрепление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принципа равных пр</w:t>
      </w:r>
      <w:r w:rsidR="00E57135" w:rsidRPr="00AB76E6">
        <w:rPr>
          <w:rFonts w:ascii="Times New Roman" w:hAnsi="Times New Roman"/>
          <w:sz w:val="28"/>
          <w:szCs w:val="28"/>
        </w:rPr>
        <w:t>ав инвалидов и неин</w:t>
      </w:r>
      <w:r w:rsidRPr="00AB76E6">
        <w:rPr>
          <w:rFonts w:ascii="Times New Roman" w:hAnsi="Times New Roman"/>
          <w:sz w:val="28"/>
          <w:szCs w:val="28"/>
        </w:rPr>
        <w:t>валид</w:t>
      </w:r>
      <w:r w:rsidR="00E57135" w:rsidRPr="00AB76E6">
        <w:rPr>
          <w:rFonts w:ascii="Times New Roman" w:hAnsi="Times New Roman"/>
          <w:sz w:val="28"/>
          <w:szCs w:val="28"/>
        </w:rPr>
        <w:t>ов, запрещение дискриминации че</w:t>
      </w:r>
      <w:r w:rsidRPr="00AB76E6">
        <w:rPr>
          <w:rFonts w:ascii="Times New Roman" w:hAnsi="Times New Roman"/>
          <w:sz w:val="28"/>
          <w:szCs w:val="28"/>
        </w:rPr>
        <w:t>ловека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по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причине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инвалидности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в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Рос</w:t>
      </w:r>
      <w:r w:rsidRPr="00AB76E6">
        <w:rPr>
          <w:rFonts w:ascii="Times New Roman" w:hAnsi="Times New Roman"/>
          <w:sz w:val="28"/>
          <w:szCs w:val="28"/>
        </w:rPr>
        <w:t>сийской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Федерации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отсутствует,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что в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реальной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действительности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затрудняет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реализ</w:t>
      </w:r>
      <w:r w:rsidR="00E57135" w:rsidRPr="00AB76E6">
        <w:rPr>
          <w:rFonts w:ascii="Times New Roman" w:hAnsi="Times New Roman"/>
          <w:sz w:val="28"/>
          <w:szCs w:val="28"/>
        </w:rPr>
        <w:t>ацию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инвалидами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ряда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установ</w:t>
      </w:r>
      <w:r w:rsidRPr="00AB76E6">
        <w:rPr>
          <w:rFonts w:ascii="Times New Roman" w:hAnsi="Times New Roman"/>
          <w:sz w:val="28"/>
          <w:szCs w:val="28"/>
        </w:rPr>
        <w:t>ленных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для них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законодательством прав.</w:t>
      </w:r>
    </w:p>
    <w:p w:rsidR="00A41723" w:rsidRPr="00AB76E6" w:rsidRDefault="00A41723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Например, большинство инвалидов из-за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несозд</w:t>
      </w:r>
      <w:r w:rsidR="00E57135" w:rsidRPr="00AB76E6">
        <w:rPr>
          <w:rFonts w:ascii="Times New Roman" w:hAnsi="Times New Roman"/>
          <w:sz w:val="28"/>
          <w:szCs w:val="28"/>
        </w:rPr>
        <w:t>анных государством условий пере</w:t>
      </w:r>
      <w:r w:rsidRPr="00AB76E6">
        <w:rPr>
          <w:rFonts w:ascii="Times New Roman" w:hAnsi="Times New Roman"/>
          <w:sz w:val="28"/>
          <w:szCs w:val="28"/>
        </w:rPr>
        <w:t>движения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в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общественном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 xml:space="preserve">транспорте, въезда </w:t>
      </w:r>
      <w:r w:rsidR="00E57135" w:rsidRPr="00AB76E6">
        <w:rPr>
          <w:rFonts w:ascii="Times New Roman" w:hAnsi="Times New Roman"/>
          <w:sz w:val="28"/>
          <w:szCs w:val="28"/>
        </w:rPr>
        <w:t>в жилые и учебные строения и вы</w:t>
      </w:r>
      <w:r w:rsidRPr="00AB76E6">
        <w:rPr>
          <w:rFonts w:ascii="Times New Roman" w:hAnsi="Times New Roman"/>
          <w:sz w:val="28"/>
          <w:szCs w:val="28"/>
        </w:rPr>
        <w:t xml:space="preserve">езда из </w:t>
      </w:r>
      <w:r w:rsidR="00E57135" w:rsidRPr="00AB76E6">
        <w:rPr>
          <w:rFonts w:ascii="Times New Roman" w:hAnsi="Times New Roman"/>
          <w:sz w:val="28"/>
          <w:szCs w:val="28"/>
        </w:rPr>
        <w:t>них инвалидных колясок, отсутст</w:t>
      </w:r>
      <w:r w:rsidRPr="00AB76E6">
        <w:rPr>
          <w:rFonts w:ascii="Times New Roman" w:hAnsi="Times New Roman"/>
          <w:sz w:val="28"/>
          <w:szCs w:val="28"/>
        </w:rPr>
        <w:t>вия специальных про</w:t>
      </w:r>
      <w:r w:rsidR="00E57135" w:rsidRPr="00AB76E6">
        <w:rPr>
          <w:rFonts w:ascii="Times New Roman" w:hAnsi="Times New Roman"/>
          <w:sz w:val="28"/>
          <w:szCs w:val="28"/>
        </w:rPr>
        <w:t>грамм обучения, не</w:t>
      </w:r>
      <w:r w:rsidRPr="00AB76E6">
        <w:rPr>
          <w:rFonts w:ascii="Times New Roman" w:hAnsi="Times New Roman"/>
          <w:sz w:val="28"/>
          <w:szCs w:val="28"/>
        </w:rPr>
        <w:t>оборудования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учебных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мест,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несмотря на то, ч</w:t>
      </w:r>
      <w:r w:rsidR="00E57135" w:rsidRPr="00AB76E6">
        <w:rPr>
          <w:rFonts w:ascii="Times New Roman" w:hAnsi="Times New Roman"/>
          <w:sz w:val="28"/>
          <w:szCs w:val="28"/>
        </w:rPr>
        <w:t>то право на образование гаранти</w:t>
      </w:r>
      <w:r w:rsidRPr="00AB76E6">
        <w:rPr>
          <w:rFonts w:ascii="Times New Roman" w:hAnsi="Times New Roman"/>
          <w:sz w:val="28"/>
          <w:szCs w:val="28"/>
        </w:rPr>
        <w:t>рова</w:t>
      </w:r>
      <w:r w:rsidR="00E57135" w:rsidRPr="00AB76E6">
        <w:rPr>
          <w:rFonts w:ascii="Times New Roman" w:hAnsi="Times New Roman"/>
          <w:sz w:val="28"/>
          <w:szCs w:val="28"/>
        </w:rPr>
        <w:t>но Конституцией Российской Феде</w:t>
      </w:r>
      <w:r w:rsidRPr="00AB76E6">
        <w:rPr>
          <w:rFonts w:ascii="Times New Roman" w:hAnsi="Times New Roman"/>
          <w:sz w:val="28"/>
          <w:szCs w:val="28"/>
        </w:rPr>
        <w:t>рации и Законом Российской Федерации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«Об образовании», не могут обучаться на</w:t>
      </w:r>
      <w:r w:rsidR="007D5121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равных</w:t>
      </w:r>
      <w:r w:rsidR="00E57135" w:rsidRPr="00AB76E6">
        <w:rPr>
          <w:rFonts w:ascii="Times New Roman" w:hAnsi="Times New Roman"/>
          <w:sz w:val="28"/>
          <w:szCs w:val="28"/>
        </w:rPr>
        <w:t xml:space="preserve"> со здоровыми гражданами в учре</w:t>
      </w:r>
      <w:r w:rsidRPr="00AB76E6">
        <w:rPr>
          <w:rFonts w:ascii="Times New Roman" w:hAnsi="Times New Roman"/>
          <w:sz w:val="28"/>
          <w:szCs w:val="28"/>
        </w:rPr>
        <w:t>ждениях общего образования.</w:t>
      </w:r>
    </w:p>
    <w:p w:rsidR="0043189A" w:rsidRPr="00AB76E6" w:rsidRDefault="00A41723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По этим и многим другим причинам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не могут быть в полной мере реализованы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 иные права и возможности инвалидов.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В 19</w:t>
      </w:r>
      <w:r w:rsidR="00E57135" w:rsidRPr="00AB76E6">
        <w:rPr>
          <w:rFonts w:ascii="Times New Roman" w:hAnsi="Times New Roman"/>
          <w:sz w:val="28"/>
          <w:szCs w:val="28"/>
        </w:rPr>
        <w:t>96 году вступил в силу Федераль</w:t>
      </w:r>
      <w:r w:rsidRPr="00AB76E6">
        <w:rPr>
          <w:rFonts w:ascii="Times New Roman" w:hAnsi="Times New Roman"/>
          <w:sz w:val="28"/>
          <w:szCs w:val="28"/>
        </w:rPr>
        <w:t>ный за</w:t>
      </w:r>
      <w:r w:rsidR="00E57135" w:rsidRPr="00AB76E6">
        <w:rPr>
          <w:rFonts w:ascii="Times New Roman" w:hAnsi="Times New Roman"/>
          <w:sz w:val="28"/>
          <w:szCs w:val="28"/>
        </w:rPr>
        <w:t>кон «О социальной защите инвали</w:t>
      </w:r>
      <w:r w:rsidRPr="00AB76E6">
        <w:rPr>
          <w:rFonts w:ascii="Times New Roman" w:hAnsi="Times New Roman"/>
          <w:sz w:val="28"/>
          <w:szCs w:val="28"/>
        </w:rPr>
        <w:t>дов в Российской Федерации», в котором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учетом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мировой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практики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определены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понятие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критерии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инвалидности;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ак</w:t>
      </w:r>
      <w:r w:rsidRPr="00AB76E6">
        <w:rPr>
          <w:rFonts w:ascii="Times New Roman" w:hAnsi="Times New Roman"/>
          <w:sz w:val="28"/>
          <w:szCs w:val="28"/>
        </w:rPr>
        <w:t>цент сделан не на полную или частичную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потерю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т</w:t>
      </w:r>
      <w:r w:rsidR="00E57135" w:rsidRPr="00AB76E6">
        <w:rPr>
          <w:rFonts w:ascii="Times New Roman" w:hAnsi="Times New Roman"/>
          <w:sz w:val="28"/>
          <w:szCs w:val="28"/>
        </w:rPr>
        <w:t>рудоспособности,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на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нуждае</w:t>
      </w:r>
      <w:r w:rsidRPr="00AB76E6">
        <w:rPr>
          <w:rFonts w:ascii="Times New Roman" w:hAnsi="Times New Roman"/>
          <w:sz w:val="28"/>
          <w:szCs w:val="28"/>
        </w:rPr>
        <w:t>мость в</w:t>
      </w:r>
      <w:r w:rsidR="00E57135" w:rsidRPr="00AB76E6">
        <w:rPr>
          <w:rFonts w:ascii="Times New Roman" w:hAnsi="Times New Roman"/>
          <w:sz w:val="28"/>
          <w:szCs w:val="28"/>
        </w:rPr>
        <w:t xml:space="preserve"> социальной помощи из-за стойко</w:t>
      </w:r>
      <w:r w:rsidRPr="00AB76E6">
        <w:rPr>
          <w:rFonts w:ascii="Times New Roman" w:hAnsi="Times New Roman"/>
          <w:sz w:val="28"/>
          <w:szCs w:val="28"/>
        </w:rPr>
        <w:t>го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расстр</w:t>
      </w:r>
      <w:r w:rsidR="00E57135" w:rsidRPr="00AB76E6">
        <w:rPr>
          <w:rFonts w:ascii="Times New Roman" w:hAnsi="Times New Roman"/>
          <w:sz w:val="28"/>
          <w:szCs w:val="28"/>
        </w:rPr>
        <w:t>ойства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функций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организма;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E57135" w:rsidRPr="00AB76E6">
        <w:rPr>
          <w:rFonts w:ascii="Times New Roman" w:hAnsi="Times New Roman"/>
          <w:sz w:val="28"/>
          <w:szCs w:val="28"/>
        </w:rPr>
        <w:t>оп</w:t>
      </w:r>
      <w:r w:rsidRPr="00AB76E6">
        <w:rPr>
          <w:rFonts w:ascii="Times New Roman" w:hAnsi="Times New Roman"/>
          <w:sz w:val="28"/>
          <w:szCs w:val="28"/>
        </w:rPr>
        <w:t>ределена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компетенция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федеральных</w:t>
      </w:r>
      <w:r w:rsidR="00E57135" w:rsidRPr="00AB76E6">
        <w:rPr>
          <w:rFonts w:ascii="Times New Roman" w:hAnsi="Times New Roman"/>
          <w:sz w:val="28"/>
          <w:szCs w:val="28"/>
        </w:rPr>
        <w:t xml:space="preserve"> </w:t>
      </w:r>
      <w:r w:rsidR="0043189A" w:rsidRPr="00AB76E6">
        <w:rPr>
          <w:rFonts w:ascii="Times New Roman" w:hAnsi="Times New Roman"/>
          <w:sz w:val="28"/>
          <w:szCs w:val="28"/>
        </w:rPr>
        <w:t>органов по социальной защите этой категории граждан; установлены права и льготы, предоставляемые инвалидам;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43189A" w:rsidRPr="00AB76E6">
        <w:rPr>
          <w:rFonts w:ascii="Times New Roman" w:hAnsi="Times New Roman"/>
          <w:sz w:val="28"/>
          <w:szCs w:val="28"/>
        </w:rPr>
        <w:t>определена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43189A" w:rsidRPr="00AB76E6">
        <w:rPr>
          <w:rFonts w:ascii="Times New Roman" w:hAnsi="Times New Roman"/>
          <w:sz w:val="28"/>
          <w:szCs w:val="28"/>
        </w:rPr>
        <w:t>система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43189A" w:rsidRPr="00AB76E6">
        <w:rPr>
          <w:rFonts w:ascii="Times New Roman" w:hAnsi="Times New Roman"/>
          <w:sz w:val="28"/>
          <w:szCs w:val="28"/>
        </w:rPr>
        <w:t>реабилитации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43189A" w:rsidRPr="00AB76E6">
        <w:rPr>
          <w:rFonts w:ascii="Times New Roman" w:hAnsi="Times New Roman"/>
          <w:sz w:val="28"/>
          <w:szCs w:val="28"/>
        </w:rPr>
        <w:t>инвалидов и обеспечения их жизнедеятельности и др.</w:t>
      </w:r>
    </w:p>
    <w:p w:rsidR="0043189A" w:rsidRPr="00AB76E6" w:rsidRDefault="0043189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целом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Закон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соответствует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рекомендациям Организации Объединенных Наций.</w:t>
      </w:r>
    </w:p>
    <w:p w:rsidR="00A41723" w:rsidRPr="00AB76E6" w:rsidRDefault="0043189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Но между официально провозглашаемой политикой в области социальной защиты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инвалидов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ее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реализацией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наблюдаются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разрыв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несогласованность.</w:t>
      </w:r>
    </w:p>
    <w:p w:rsidR="00B2501F" w:rsidRPr="00AB76E6" w:rsidRDefault="003E0A7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Таким образом, актуальность выбранной темы обусловлена необходимостью теоретического изучения вопроса содействия занятости такой социальной категории как инвалиды для выработки единого понимания их правового статуса.</w:t>
      </w:r>
    </w:p>
    <w:p w:rsidR="003E0A7A" w:rsidRPr="00AB76E6" w:rsidRDefault="003E0A7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Цель работы: рассмотреть правовое и социальное положение инвалидов на рынке труда.</w:t>
      </w:r>
    </w:p>
    <w:p w:rsidR="003E0A7A" w:rsidRPr="00AB76E6" w:rsidRDefault="003E0A7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Для достижения указанной цели были поставлены следующие задачи:</w:t>
      </w:r>
    </w:p>
    <w:p w:rsidR="00C662C9" w:rsidRPr="00AB76E6" w:rsidRDefault="003E0A7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- </w:t>
      </w:r>
      <w:r w:rsidR="00C662C9" w:rsidRPr="00AB76E6">
        <w:rPr>
          <w:rFonts w:ascii="Times New Roman" w:hAnsi="Times New Roman"/>
          <w:sz w:val="28"/>
          <w:szCs w:val="28"/>
        </w:rPr>
        <w:t>дать оценку правового положения инвалидов на рынке труда;</w:t>
      </w:r>
    </w:p>
    <w:p w:rsidR="00C662C9" w:rsidRPr="00AB76E6" w:rsidRDefault="00C662C9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 осветить проблема квотирования</w:t>
      </w:r>
      <w:r w:rsidR="001774E8" w:rsidRPr="00AB76E6">
        <w:rPr>
          <w:rFonts w:ascii="Times New Roman" w:hAnsi="Times New Roman"/>
          <w:sz w:val="28"/>
          <w:szCs w:val="28"/>
        </w:rPr>
        <w:t xml:space="preserve"> рабочих мест для инвалидов;</w:t>
      </w:r>
    </w:p>
    <w:p w:rsidR="001774E8" w:rsidRPr="00AB76E6" w:rsidRDefault="001774E8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рассмотреть основные направления содействия занятости инвалидам в Белгородской области.</w:t>
      </w:r>
    </w:p>
    <w:p w:rsidR="00806B57" w:rsidRPr="00AB76E6" w:rsidRDefault="001774E8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Объектом исследования являются отношения в области регулирования занятости</w:t>
      </w:r>
      <w:r w:rsidR="00806B57" w:rsidRPr="00AB76E6">
        <w:rPr>
          <w:rFonts w:ascii="Times New Roman" w:hAnsi="Times New Roman"/>
          <w:sz w:val="28"/>
          <w:szCs w:val="28"/>
        </w:rPr>
        <w:t xml:space="preserve"> инвалидов.</w:t>
      </w:r>
    </w:p>
    <w:p w:rsidR="00806B57" w:rsidRPr="00AB76E6" w:rsidRDefault="00806B57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Предмет исследования – проблема занятости инвалидов.</w:t>
      </w:r>
    </w:p>
    <w:p w:rsidR="00DA144D" w:rsidRPr="00AB76E6" w:rsidRDefault="00806B57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Структура работы следующая: введение, основная часть, состоящая из двух глав, одна из </w:t>
      </w:r>
      <w:r w:rsidR="00782747" w:rsidRPr="00AB76E6">
        <w:rPr>
          <w:rFonts w:ascii="Times New Roman" w:hAnsi="Times New Roman"/>
          <w:sz w:val="28"/>
          <w:szCs w:val="28"/>
        </w:rPr>
        <w:t>которых содержит</w:t>
      </w:r>
      <w:r w:rsidRPr="00AB76E6">
        <w:rPr>
          <w:rFonts w:ascii="Times New Roman" w:hAnsi="Times New Roman"/>
          <w:sz w:val="28"/>
          <w:szCs w:val="28"/>
        </w:rPr>
        <w:t xml:space="preserve"> дв</w:t>
      </w:r>
      <w:r w:rsidR="00782747" w:rsidRPr="00AB76E6">
        <w:rPr>
          <w:rFonts w:ascii="Times New Roman" w:hAnsi="Times New Roman"/>
          <w:sz w:val="28"/>
          <w:szCs w:val="28"/>
        </w:rPr>
        <w:t>а</w:t>
      </w:r>
      <w:r w:rsidRPr="00AB76E6">
        <w:rPr>
          <w:rFonts w:ascii="Times New Roman" w:hAnsi="Times New Roman"/>
          <w:sz w:val="28"/>
          <w:szCs w:val="28"/>
        </w:rPr>
        <w:t xml:space="preserve"> подвопрос</w:t>
      </w:r>
      <w:r w:rsidR="00782747" w:rsidRPr="00AB76E6">
        <w:rPr>
          <w:rFonts w:ascii="Times New Roman" w:hAnsi="Times New Roman"/>
          <w:sz w:val="28"/>
          <w:szCs w:val="28"/>
        </w:rPr>
        <w:t>а</w:t>
      </w:r>
      <w:r w:rsidRPr="00AB76E6">
        <w:rPr>
          <w:rFonts w:ascii="Times New Roman" w:hAnsi="Times New Roman"/>
          <w:sz w:val="28"/>
          <w:szCs w:val="28"/>
        </w:rPr>
        <w:t>, заключение</w:t>
      </w:r>
      <w:r w:rsidR="00782747" w:rsidRPr="00AB76E6">
        <w:rPr>
          <w:rFonts w:ascii="Times New Roman" w:hAnsi="Times New Roman"/>
          <w:sz w:val="28"/>
          <w:szCs w:val="28"/>
        </w:rPr>
        <w:t>.</w:t>
      </w:r>
    </w:p>
    <w:p w:rsidR="00072F6C" w:rsidRPr="00AB76E6" w:rsidRDefault="00DA144D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При выполнении работы был</w:t>
      </w:r>
      <w:r w:rsidR="00B86890" w:rsidRPr="00AB76E6">
        <w:rPr>
          <w:rFonts w:ascii="Times New Roman" w:hAnsi="Times New Roman"/>
          <w:sz w:val="28"/>
          <w:szCs w:val="28"/>
        </w:rPr>
        <w:t xml:space="preserve"> изучен следующий ряд учебной и </w:t>
      </w:r>
      <w:r w:rsidRPr="00AB76E6">
        <w:rPr>
          <w:rFonts w:ascii="Times New Roman" w:hAnsi="Times New Roman"/>
          <w:sz w:val="28"/>
          <w:szCs w:val="28"/>
        </w:rPr>
        <w:t>научной</w:t>
      </w:r>
      <w:r w:rsidR="001774E8" w:rsidRPr="00AB76E6">
        <w:rPr>
          <w:rFonts w:ascii="Times New Roman" w:hAnsi="Times New Roman"/>
          <w:sz w:val="28"/>
          <w:szCs w:val="28"/>
        </w:rPr>
        <w:t xml:space="preserve"> </w:t>
      </w:r>
      <w:r w:rsidR="004558B4" w:rsidRPr="00AB76E6">
        <w:rPr>
          <w:rFonts w:ascii="Times New Roman" w:hAnsi="Times New Roman"/>
          <w:sz w:val="28"/>
          <w:szCs w:val="28"/>
        </w:rPr>
        <w:t>литературы, такой как</w:t>
      </w:r>
      <w:r w:rsidR="00946A28" w:rsidRPr="00AB76E6">
        <w:rPr>
          <w:rFonts w:ascii="Times New Roman" w:hAnsi="Times New Roman"/>
          <w:sz w:val="28"/>
          <w:szCs w:val="28"/>
        </w:rPr>
        <w:t>:</w:t>
      </w:r>
      <w:r w:rsidR="004558B4" w:rsidRPr="00AB76E6">
        <w:rPr>
          <w:rFonts w:ascii="Times New Roman" w:hAnsi="Times New Roman"/>
          <w:sz w:val="28"/>
          <w:szCs w:val="28"/>
        </w:rPr>
        <w:t xml:space="preserve"> </w:t>
      </w:r>
      <w:r w:rsidR="00946A28" w:rsidRPr="00AB76E6">
        <w:rPr>
          <w:rFonts w:ascii="Times New Roman" w:hAnsi="Times New Roman"/>
          <w:sz w:val="28"/>
          <w:szCs w:val="28"/>
        </w:rPr>
        <w:t>«Экономика и социология труда» под редакцией Адамчук В.В</w:t>
      </w:r>
      <w:r w:rsidR="00482A80" w:rsidRPr="00AB76E6">
        <w:rPr>
          <w:rFonts w:ascii="Times New Roman" w:hAnsi="Times New Roman"/>
          <w:sz w:val="28"/>
          <w:szCs w:val="28"/>
        </w:rPr>
        <w:t>., «Рынок труда. Занятость. Безработица» под редакцией</w:t>
      </w:r>
      <w:r w:rsidR="00973155" w:rsidRPr="00AB76E6">
        <w:rPr>
          <w:rFonts w:ascii="Times New Roman" w:hAnsi="Times New Roman"/>
          <w:sz w:val="28"/>
          <w:szCs w:val="28"/>
        </w:rPr>
        <w:t xml:space="preserve"> Павленкова В. А., </w:t>
      </w:r>
      <w:r w:rsidR="00C47CA7" w:rsidRPr="00AB76E6">
        <w:rPr>
          <w:rFonts w:ascii="Times New Roman" w:hAnsi="Times New Roman"/>
          <w:sz w:val="28"/>
          <w:szCs w:val="28"/>
        </w:rPr>
        <w:t>у</w:t>
      </w:r>
      <w:r w:rsidR="00973155" w:rsidRPr="00AB76E6">
        <w:rPr>
          <w:rFonts w:ascii="Times New Roman" w:hAnsi="Times New Roman"/>
          <w:sz w:val="28"/>
          <w:szCs w:val="28"/>
        </w:rPr>
        <w:t>чебное пособие</w:t>
      </w:r>
      <w:r w:rsidR="00C47CA7" w:rsidRPr="00AB76E6">
        <w:rPr>
          <w:rFonts w:ascii="Times New Roman" w:hAnsi="Times New Roman"/>
          <w:sz w:val="28"/>
          <w:szCs w:val="28"/>
        </w:rPr>
        <w:t xml:space="preserve"> «Макроэкономика. Конспект лекций»</w:t>
      </w:r>
      <w:r w:rsidR="00190DD5" w:rsidRPr="00AB76E6">
        <w:rPr>
          <w:rFonts w:ascii="Times New Roman" w:hAnsi="Times New Roman"/>
          <w:sz w:val="28"/>
          <w:szCs w:val="28"/>
        </w:rPr>
        <w:t xml:space="preserve"> под редакцией </w:t>
      </w:r>
      <w:r w:rsidR="00C47CA7" w:rsidRPr="00AB76E6">
        <w:rPr>
          <w:rFonts w:ascii="Times New Roman" w:hAnsi="Times New Roman"/>
          <w:sz w:val="28"/>
          <w:szCs w:val="28"/>
        </w:rPr>
        <w:t>Киселев</w:t>
      </w:r>
      <w:r w:rsidR="00190DD5" w:rsidRPr="00AB76E6">
        <w:rPr>
          <w:rFonts w:ascii="Times New Roman" w:hAnsi="Times New Roman"/>
          <w:sz w:val="28"/>
          <w:szCs w:val="28"/>
        </w:rPr>
        <w:t>ой</w:t>
      </w:r>
      <w:r w:rsidR="00C47CA7" w:rsidRPr="00AB76E6">
        <w:rPr>
          <w:rFonts w:ascii="Times New Roman" w:hAnsi="Times New Roman"/>
          <w:sz w:val="28"/>
          <w:szCs w:val="28"/>
        </w:rPr>
        <w:t xml:space="preserve"> Е.А.</w:t>
      </w:r>
      <w:r w:rsidR="00190DD5" w:rsidRPr="00AB76E6">
        <w:rPr>
          <w:rFonts w:ascii="Times New Roman" w:hAnsi="Times New Roman"/>
          <w:sz w:val="28"/>
          <w:szCs w:val="28"/>
        </w:rPr>
        <w:t xml:space="preserve"> Нормативно-правовой основой является </w:t>
      </w:r>
      <w:r w:rsidR="00072F6C" w:rsidRPr="00AB76E6">
        <w:rPr>
          <w:rFonts w:ascii="Times New Roman" w:hAnsi="Times New Roman"/>
          <w:sz w:val="28"/>
          <w:szCs w:val="28"/>
        </w:rPr>
        <w:t>Постановление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072F6C" w:rsidRPr="00AB76E6">
        <w:rPr>
          <w:rFonts w:ascii="Times New Roman" w:hAnsi="Times New Roman"/>
          <w:sz w:val="28"/>
          <w:szCs w:val="28"/>
        </w:rPr>
        <w:t>Правительства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072F6C" w:rsidRPr="00AB76E6">
        <w:rPr>
          <w:rFonts w:ascii="Times New Roman" w:hAnsi="Times New Roman"/>
          <w:sz w:val="28"/>
          <w:szCs w:val="28"/>
        </w:rPr>
        <w:t>Белгородской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072F6C" w:rsidRPr="00AB76E6">
        <w:rPr>
          <w:rFonts w:ascii="Times New Roman" w:hAnsi="Times New Roman"/>
          <w:sz w:val="28"/>
          <w:szCs w:val="28"/>
        </w:rPr>
        <w:t>области от 16 ноября 2009 г. № 357-пп «Об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072F6C" w:rsidRPr="00AB76E6">
        <w:rPr>
          <w:rFonts w:ascii="Times New Roman" w:hAnsi="Times New Roman"/>
          <w:sz w:val="28"/>
          <w:szCs w:val="28"/>
        </w:rPr>
        <w:t>утверждении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072F6C" w:rsidRPr="00AB76E6">
        <w:rPr>
          <w:rFonts w:ascii="Times New Roman" w:hAnsi="Times New Roman"/>
          <w:sz w:val="28"/>
          <w:szCs w:val="28"/>
        </w:rPr>
        <w:t>программы стабилизации ситуации на рынке труда Белгородской области в 2010 году»</w:t>
      </w:r>
      <w:r w:rsidR="00D6006C" w:rsidRPr="00AB76E6">
        <w:rPr>
          <w:rFonts w:ascii="Times New Roman" w:hAnsi="Times New Roman"/>
          <w:sz w:val="28"/>
          <w:szCs w:val="28"/>
        </w:rPr>
        <w:t xml:space="preserve"> и ряд международно-правовых актов.</w:t>
      </w:r>
    </w:p>
    <w:p w:rsidR="00973155" w:rsidRPr="00AB76E6" w:rsidRDefault="00973155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E6" w:rsidRDefault="00AB7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5683" w:rsidRPr="00AB76E6" w:rsidRDefault="00B2501F" w:rsidP="00AB7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Глава 1</w:t>
      </w:r>
      <w:r w:rsidR="00A922D4" w:rsidRPr="00AB76E6">
        <w:rPr>
          <w:rFonts w:ascii="Times New Roman" w:hAnsi="Times New Roman"/>
          <w:sz w:val="28"/>
          <w:szCs w:val="28"/>
        </w:rPr>
        <w:t>.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A922D4" w:rsidRPr="00AB76E6">
        <w:rPr>
          <w:rFonts w:ascii="Times New Roman" w:hAnsi="Times New Roman"/>
          <w:sz w:val="28"/>
          <w:szCs w:val="28"/>
        </w:rPr>
        <w:t>Трудоустройство инвалидов</w:t>
      </w:r>
    </w:p>
    <w:p w:rsidR="00AB76E6" w:rsidRDefault="00AB76E6" w:rsidP="00AB7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01F" w:rsidRPr="00AB76E6" w:rsidRDefault="00575683" w:rsidP="00AB7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1.1</w:t>
      </w:r>
      <w:r w:rsidR="00E04DE2" w:rsidRPr="00AB76E6">
        <w:rPr>
          <w:rFonts w:ascii="Times New Roman" w:hAnsi="Times New Roman"/>
          <w:sz w:val="28"/>
          <w:szCs w:val="28"/>
        </w:rPr>
        <w:t xml:space="preserve"> Правовое положение инвалидов на рынке труда</w:t>
      </w:r>
    </w:p>
    <w:p w:rsidR="00E04DE2" w:rsidRPr="00AB76E6" w:rsidRDefault="00E04DE2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8F6" w:rsidRPr="00AB76E6" w:rsidRDefault="000618F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Численность инвалидов в России ежегодно увеличивается - за последние десять лет этот показатель вырос более чем вдвое (свыше 12 млн. человек, 49% из них - в трудоспособном возрасте). Среди признанных безработными - лица, получившие инвалидность в результате заболеваний, травм, пострадавшие на производстве и в ходе боевых действий, инвалиды с детства. Средний возраст безработных инвалидов 26-45 лет, более 80% - инвалиды III группы и около 15% - II группы.</w:t>
      </w:r>
    </w:p>
    <w:p w:rsidR="000618F6" w:rsidRPr="00AB76E6" w:rsidRDefault="000618F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Наличие инвалидности - не препятствие к посильной трудовой деятельности, но нежелание работодателей принимать на работу инвалидов, ограниченность количества вакансий приводят к тому, что для большинства из них пенсия является единственным источником существования: в период 1992-200</w:t>
      </w:r>
      <w:r w:rsidR="00B233E2" w:rsidRPr="00AB76E6">
        <w:rPr>
          <w:rFonts w:ascii="Times New Roman" w:hAnsi="Times New Roman"/>
          <w:sz w:val="28"/>
          <w:szCs w:val="28"/>
        </w:rPr>
        <w:t>8</w:t>
      </w:r>
      <w:r w:rsidRPr="00AB76E6">
        <w:rPr>
          <w:rFonts w:ascii="Times New Roman" w:hAnsi="Times New Roman"/>
          <w:sz w:val="28"/>
          <w:szCs w:val="28"/>
        </w:rPr>
        <w:t xml:space="preserve"> гг. удельный вес работающих инвалидов в их общей численности уменьшился с 16,6% до 11%.</w:t>
      </w:r>
    </w:p>
    <w:p w:rsidR="000618F6" w:rsidRPr="00AB76E6" w:rsidRDefault="000618F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Результаты социологических исследований, проведенных органами службы занятости, свидетельствуют, что </w:t>
      </w:r>
      <w:r w:rsidR="00A81B3E" w:rsidRPr="00AB76E6">
        <w:rPr>
          <w:rFonts w:ascii="Times New Roman" w:hAnsi="Times New Roman"/>
          <w:sz w:val="28"/>
          <w:szCs w:val="28"/>
        </w:rPr>
        <w:t>желание работать</w:t>
      </w:r>
      <w:r w:rsidRPr="00AB76E6">
        <w:rPr>
          <w:rFonts w:ascii="Times New Roman" w:hAnsi="Times New Roman"/>
          <w:sz w:val="28"/>
          <w:szCs w:val="28"/>
        </w:rPr>
        <w:t xml:space="preserve"> почти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A81B3E" w:rsidRPr="00AB76E6">
        <w:rPr>
          <w:rFonts w:ascii="Times New Roman" w:hAnsi="Times New Roman"/>
          <w:sz w:val="28"/>
          <w:szCs w:val="28"/>
        </w:rPr>
        <w:t xml:space="preserve">у </w:t>
      </w:r>
      <w:r w:rsidRPr="00AB76E6">
        <w:rPr>
          <w:rFonts w:ascii="Times New Roman" w:hAnsi="Times New Roman"/>
          <w:sz w:val="28"/>
          <w:szCs w:val="28"/>
        </w:rPr>
        <w:t>80% инвалидов трудоспособного возраста, имеющих соответствующие показания (85% обладателей III группы, около 50% инвалидов I группы и почти 70% - II группы). Среди стремящихся к труду преобладают мужчины среднего возраста, по группам заболевания - слабослышащие и слабовидящие граждане; около 40% инвалидов готовы пройти профессиональное обучение (переобучение) для последующего трудоустройства; свыше 60% хотели бы работать на обычных предприятиях и лишь треть - на специализированных.</w:t>
      </w:r>
    </w:p>
    <w:p w:rsidR="0065775B" w:rsidRPr="00AB76E6" w:rsidRDefault="000618F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Работодателям </w:t>
      </w:r>
      <w:r w:rsidR="00653E21" w:rsidRPr="00AB76E6">
        <w:rPr>
          <w:rFonts w:ascii="Times New Roman" w:hAnsi="Times New Roman"/>
          <w:sz w:val="28"/>
          <w:szCs w:val="28"/>
        </w:rPr>
        <w:t>в настоящее время</w:t>
      </w:r>
      <w:r w:rsidRPr="00AB76E6">
        <w:rPr>
          <w:rFonts w:ascii="Times New Roman" w:hAnsi="Times New Roman"/>
          <w:sz w:val="28"/>
          <w:szCs w:val="28"/>
        </w:rPr>
        <w:t xml:space="preserve"> невыгодно принимать на работу инвалидов, которым требуются специализированные рабочие места, льготные условия труда (сокращенное рабочее время, сниженные требования к производительности).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Согласно международно-правовым нормам политика государств по отношению к инвалидам должна быть направлена на предотвращение ущемления их человеческого достоинства и социального отторжения, на создание условий для равноправного и всестороннего участия лиц с ограниченными возможностями в жизни общества. Стандартные правила обеспечения равных возможностей для инвалидов, принятые резолюцией 48/96 Генеральной Ассамблеей ООН от 20 декабря 1993 г., предусматривают, что государствам следует признать принцип, в соответствии с которым инвалиды должны получать возможность осуществлять свои права человека, особенно в области занятости. Как в сельской местности, так и в городских районах они должны иметь равные возможности для занятия производительной и приносящей доход трудовой деятельностью на рынке труда. Законы и правила в области занятости не должны быть дискриминационными в отношении инвалидов и не должны создавать препятствий для их трудоустройства (п. 1 правила 7) 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По сравнению с другими социальными группами лиц, являющихся неконкурентоспособными на рынке труда, инвалиды испытывают наибольшие сложности в процессе реализации формально равного права на труд. Множественной дискриминации в сфере занятости подвергаются женщины-инвалиды, лица с ограниченными возможностями старших возрастных групп. Нерешенные проблемы трудоустройства инвалидов снижают качество их жизни, влекут серьезные угрозы маргинализации населения</w:t>
      </w:r>
      <w:r w:rsidR="001F3889" w:rsidRPr="00AB76E6">
        <w:rPr>
          <w:rStyle w:val="aa"/>
          <w:rFonts w:ascii="Times New Roman" w:hAnsi="Times New Roman"/>
          <w:sz w:val="28"/>
          <w:szCs w:val="28"/>
        </w:rPr>
        <w:footnoteReference w:id="1"/>
      </w:r>
      <w:r w:rsidRPr="00AB76E6">
        <w:rPr>
          <w:rFonts w:ascii="Times New Roman" w:hAnsi="Times New Roman"/>
          <w:sz w:val="28"/>
          <w:szCs w:val="28"/>
        </w:rPr>
        <w:t>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Как лица, ограниченные в трудоспособности и жизнедеятельности, инвалиды нуждаются в создании условий для повышения их конкурентоспособности, реализации права на образование, в облегчении условий труда в соответствии с индивидуальными программами реабилитации и в опоре на общую стратегию социальной инклюзии. В развитых странах преобладает мнение, что такие проявления дискриминации, как экономическое и психологическое давление, ограничение доступа к социальным благам (например, отсутствие специальных приспособлений в общественных местах), не могут быть решены только путем оптимиз</w:t>
      </w:r>
      <w:r w:rsidR="00A81B3E" w:rsidRPr="00AB76E6">
        <w:rPr>
          <w:rFonts w:ascii="Times New Roman" w:hAnsi="Times New Roman"/>
          <w:sz w:val="28"/>
          <w:szCs w:val="28"/>
        </w:rPr>
        <w:t>ации трудового законодательства</w:t>
      </w:r>
      <w:r w:rsidRPr="00AB76E6">
        <w:rPr>
          <w:rFonts w:ascii="Times New Roman" w:hAnsi="Times New Roman"/>
          <w:sz w:val="28"/>
          <w:szCs w:val="28"/>
        </w:rPr>
        <w:t>.</w:t>
      </w:r>
    </w:p>
    <w:p w:rsidR="00D64A1C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За рубежом и в России есть противники установления для инвалидов мер социальной и правовой защиты (например, квот при приеме на работу), считающие их «дискриминацией наоборот». Специальные позитивные меры, направленные на обеспечение подлинного равенства обращения и возможностей инвалидов и других трудящихся, не должны считаться дискриминационными в отношении других трудящихся</w:t>
      </w:r>
      <w:r w:rsidR="00D64A1C" w:rsidRPr="00AB76E6">
        <w:rPr>
          <w:rFonts w:ascii="Times New Roman" w:hAnsi="Times New Roman"/>
          <w:sz w:val="28"/>
          <w:szCs w:val="28"/>
        </w:rPr>
        <w:t>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международном праве предусматривается содействие трудоустройству инвалидов как на открытом (свободном) рынке труда, так и на закрытом (в специализированных организациях, предназначенных для лиц с ограниченными возможностями).</w:t>
      </w:r>
    </w:p>
    <w:p w:rsidR="00F9299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МОТ рекомендует меры по созданию возможностей трудоустройства инвалидов на свободном рынке труда, в том числе по финансовому стимулированию предпринимателей для поощрения их деятельности по организации профессионального обучения и последующей занятости инвалидов, разумному приспособлению рабочих мест, трудовых операций, инструментов, оборудования и организации труда, чтобы облегчить такое обучение и занятость инвалидов, а также по оказанию правительством помощи в создании специализированных предприятий для инвалидов, которые не имеют реальной возможности получить работу в неспециализированных организациях.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Европейская социальная хартия (в редакции 1996 г.) обязывает государства активно способствовать занятости лиц с ограниченной трудоспособностью путем всяческого поощрения предпринимателей нанимать на работу таких лиц, использовать их в обычной производственной среде и приспосабливать условия труда к нуждам нетрудоспособных, а там, где это невозможно, создавать специальные рабочие места и производственные участки для инвалидов (п. 2, ст. 15) 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ряде зарубежных стран меры социальной защиты для отдельных социальных групп населения принято называть позитивной (положительной) дискриминацией, или «утвердительными действиями» (affirmation action). Они снижают уровень структурной дискриминации в обществе в зависимости от принадлежности лиц к социальным группам, степень социальной напряженности. Стандартные правила обеспечения равных возможностей для инвалидов допускают, что в национальном законодательстве для инвалидов «может быть предусмотрена возможность принятия положений о позитивной дискриминации» (п. 3 правил 15).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декабре 2006 г. Генеральная Ассамблея ООН приняла всеобъемлющую и единую Конвенцию о защите и поощрении прав и достоинства инвалидов, которая с 30 марта 2007 г. открыта для подписания и ратификации государствами-участниками и должна стать первым международным договор</w:t>
      </w:r>
      <w:r w:rsidR="00A81B3E" w:rsidRPr="00AB76E6">
        <w:rPr>
          <w:rFonts w:ascii="Times New Roman" w:hAnsi="Times New Roman"/>
          <w:sz w:val="28"/>
          <w:szCs w:val="28"/>
        </w:rPr>
        <w:t>ом о правах человека в XXI веке</w:t>
      </w:r>
      <w:r w:rsidRPr="00AB76E6">
        <w:rPr>
          <w:rFonts w:ascii="Times New Roman" w:hAnsi="Times New Roman"/>
          <w:sz w:val="28"/>
          <w:szCs w:val="28"/>
        </w:rPr>
        <w:t>. В соответствии с данным актом дискриминация по признаку инвалидности означает любое различие, исключение или ограничение по признаку инвалидности, целью или результатом которого является умаление или отрицание признания, использования или осуществления наравне с другими всех прав человека и основных свобод в политической, экономической, социальной, культурной или любой иной области (ст. 2). Это определение соответствует понятию негативной (отрицательной) дискриминации инвалидов, которая и требует ликвидации.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Конвенции о защите прав инвалидов особо выделен принцип недискриминации. Он является производным от провозглашенного принципа уважения неотъемлемого достоинства, личной самостоятельности, независимости человека, включая свободу делать свой собственный выбор, и получает развитие в иных общих принципах Конвенции о защите прав инвалидов (ст. 30). Подтверждено, что конкретные меры, необходимые для ускорения или достижения фактического равенства инвалидов, не считаются дискриминацией, по смыслу данной Конвенции (ст. 5).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области труда и занятости Конвенция о защите прав инвалидов исходит из признания права инвалидов на труд наравне с другими. Оно включает право иметь возможность зарабатывать себе на жизнь трудом, который свободно выбран или принят на рынке труда, и производственную среду, которая носила бы открытый и инклюзивный характер и была доступна для инвалидов. Государства-участники должны принимать надлежащие меры, в том числе в области законодательства, по запрещению дискриминации по признаку инвалидности в отношении всех вопросов, касающихся занятости, включая условия приема на работу, найма и занятости, непрерывность занятости, продвижение по службе, предоставление инвалидам разумных удобств на рабочем месте (ст. 27).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Принятие ООН Конвенции о защите прав инвалидов убеждает в незыблемости гуманистических подходов к реализации прав лиц с ограниченными возможностями и обусловливает целесообразность учета этих подходов при оценке состояния действующего российского законодательства о занятости и социальной защите инвалидов и практики его применения.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отечественной юриспруденции предоставление инвалидам мер социальной и правовой защиты (дополнительных гарантий) в области занятости обычно соотносится с понятием дифференциации в правовом регулировании труда на основе такого субъективного фактора, как состояние здоровья. Исходя из ст. 3 Т</w:t>
      </w:r>
      <w:r w:rsidR="00A81B3E" w:rsidRPr="00AB76E6">
        <w:rPr>
          <w:rFonts w:ascii="Times New Roman" w:hAnsi="Times New Roman"/>
          <w:sz w:val="28"/>
          <w:szCs w:val="28"/>
        </w:rPr>
        <w:t xml:space="preserve">рудового </w:t>
      </w:r>
      <w:r w:rsidRPr="00AB76E6">
        <w:rPr>
          <w:rFonts w:ascii="Times New Roman" w:hAnsi="Times New Roman"/>
          <w:sz w:val="28"/>
          <w:szCs w:val="28"/>
        </w:rPr>
        <w:t>К</w:t>
      </w:r>
      <w:r w:rsidR="00A81B3E" w:rsidRPr="00AB76E6">
        <w:rPr>
          <w:rFonts w:ascii="Times New Roman" w:hAnsi="Times New Roman"/>
          <w:sz w:val="28"/>
          <w:szCs w:val="28"/>
        </w:rPr>
        <w:t>одекса</w:t>
      </w:r>
      <w:r w:rsidRPr="00AB76E6">
        <w:rPr>
          <w:rFonts w:ascii="Times New Roman" w:hAnsi="Times New Roman"/>
          <w:sz w:val="28"/>
          <w:szCs w:val="28"/>
        </w:rPr>
        <w:t xml:space="preserve"> Р</w:t>
      </w:r>
      <w:r w:rsidR="00A81B3E" w:rsidRPr="00AB76E6">
        <w:rPr>
          <w:rFonts w:ascii="Times New Roman" w:hAnsi="Times New Roman"/>
          <w:sz w:val="28"/>
          <w:szCs w:val="28"/>
        </w:rPr>
        <w:t xml:space="preserve">оссийской </w:t>
      </w:r>
      <w:r w:rsidRPr="00AB76E6">
        <w:rPr>
          <w:rFonts w:ascii="Times New Roman" w:hAnsi="Times New Roman"/>
          <w:sz w:val="28"/>
          <w:szCs w:val="28"/>
        </w:rPr>
        <w:t>Ф</w:t>
      </w:r>
      <w:r w:rsidR="00A81B3E" w:rsidRPr="00AB76E6">
        <w:rPr>
          <w:rFonts w:ascii="Times New Roman" w:hAnsi="Times New Roman"/>
          <w:sz w:val="28"/>
          <w:szCs w:val="28"/>
        </w:rPr>
        <w:t>едерации</w:t>
      </w:r>
      <w:r w:rsidRPr="00AB76E6">
        <w:rPr>
          <w:rFonts w:ascii="Times New Roman" w:hAnsi="Times New Roman"/>
          <w:sz w:val="28"/>
          <w:szCs w:val="28"/>
        </w:rPr>
        <w:t xml:space="preserve"> не являются дискриминацией ограничения при приеме на работу с учетом состояния здоровья инвалидов, установление для них реабилитирующих условий труда, гарантий в области рабочего времени и времени отдыха, преимущественного права на заключение трудового договора о надомной работе</w:t>
      </w:r>
      <w:r w:rsidR="001F3889" w:rsidRPr="00AB76E6">
        <w:rPr>
          <w:rStyle w:val="aa"/>
          <w:rFonts w:ascii="Times New Roman" w:hAnsi="Times New Roman"/>
          <w:sz w:val="28"/>
          <w:szCs w:val="28"/>
        </w:rPr>
        <w:footnoteReference w:id="2"/>
      </w:r>
      <w:r w:rsidRPr="00AB76E6">
        <w:rPr>
          <w:rFonts w:ascii="Times New Roman" w:hAnsi="Times New Roman"/>
          <w:sz w:val="28"/>
          <w:szCs w:val="28"/>
        </w:rPr>
        <w:t>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По официальным данным, численность российских инвалидов превышает 11 млн</w:t>
      </w:r>
      <w:r w:rsidR="004278A7" w:rsidRPr="00AB76E6">
        <w:rPr>
          <w:rFonts w:ascii="Times New Roman" w:hAnsi="Times New Roman"/>
          <w:sz w:val="28"/>
          <w:szCs w:val="28"/>
        </w:rPr>
        <w:t>.</w:t>
      </w:r>
      <w:r w:rsidRPr="00AB76E6">
        <w:rPr>
          <w:rFonts w:ascii="Times New Roman" w:hAnsi="Times New Roman"/>
          <w:sz w:val="28"/>
          <w:szCs w:val="28"/>
        </w:rPr>
        <w:t xml:space="preserve"> человек, и только 15 % инвалидов трудоспособного возраста «вовлечено в профессиональную деятельность». На основе системы многопрофильной реабилитации инвалидов в Федеральной целевой программе «Социальная поддержка инвалидов на 2006–2010 годы» </w:t>
      </w:r>
      <w:r w:rsidR="004278A7" w:rsidRPr="00AB76E6">
        <w:rPr>
          <w:rFonts w:ascii="Times New Roman" w:hAnsi="Times New Roman"/>
          <w:sz w:val="28"/>
          <w:szCs w:val="28"/>
        </w:rPr>
        <w:t xml:space="preserve">установлено </w:t>
      </w:r>
      <w:r w:rsidRPr="00AB76E6">
        <w:rPr>
          <w:rFonts w:ascii="Times New Roman" w:hAnsi="Times New Roman"/>
          <w:sz w:val="28"/>
          <w:szCs w:val="28"/>
        </w:rPr>
        <w:t>замедлить процесс инвалидизации населения, вернуть к профессиональной, общественной, бытовой деятельности около 800 тыс. инвалидов, тогда как в течение 2000–200</w:t>
      </w:r>
      <w:r w:rsidR="004278A7" w:rsidRPr="00AB76E6">
        <w:rPr>
          <w:rFonts w:ascii="Times New Roman" w:hAnsi="Times New Roman"/>
          <w:sz w:val="28"/>
          <w:szCs w:val="28"/>
        </w:rPr>
        <w:t>8</w:t>
      </w:r>
      <w:r w:rsidRPr="00AB76E6">
        <w:rPr>
          <w:rFonts w:ascii="Times New Roman" w:hAnsi="Times New Roman"/>
          <w:sz w:val="28"/>
          <w:szCs w:val="28"/>
        </w:rPr>
        <w:t xml:space="preserve"> гг. были реабилитированы 571,2 тыс. человек. П</w:t>
      </w:r>
      <w:r w:rsidR="004278A7" w:rsidRPr="00AB76E6">
        <w:rPr>
          <w:rFonts w:ascii="Times New Roman" w:hAnsi="Times New Roman"/>
          <w:sz w:val="28"/>
          <w:szCs w:val="28"/>
        </w:rPr>
        <w:t>редусмотрено</w:t>
      </w:r>
      <w:r w:rsidRPr="00AB76E6">
        <w:rPr>
          <w:rFonts w:ascii="Times New Roman" w:hAnsi="Times New Roman"/>
          <w:sz w:val="28"/>
          <w:szCs w:val="28"/>
        </w:rPr>
        <w:t xml:space="preserve"> увеличение производственных мощностей, укрепление материально-технической базы и техническое перевооружение, модернизация предприятий Всероссийского общества инвалидов, Всероссийского общества слепых, Всероссийского общества глухих, Общероссийской организации инвалидов войны в Афганистане, создание на предприятиях, находящихся в собственности общероссийских организаций инвалидов, не менее 4250 рабочих мест за счет федерального</w:t>
      </w:r>
      <w:r w:rsidR="00836CEE" w:rsidRPr="00AB76E6">
        <w:rPr>
          <w:rFonts w:ascii="Times New Roman" w:hAnsi="Times New Roman"/>
          <w:sz w:val="28"/>
          <w:szCs w:val="28"/>
        </w:rPr>
        <w:t xml:space="preserve"> бюджета и внебюджетных средств</w:t>
      </w:r>
      <w:r w:rsidRPr="00AB76E6">
        <w:rPr>
          <w:rFonts w:ascii="Times New Roman" w:hAnsi="Times New Roman"/>
          <w:sz w:val="28"/>
          <w:szCs w:val="28"/>
        </w:rPr>
        <w:t>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настоящее время на российском рынке труда сохраняется возникшая при переходе к рынку тенденция сокращения численности работающих инвалидов. Лица с ограниченными возможностями сталкиваются с различными проявлениями дискриминации в сфере занятости. Многие работодатели и работники воспринимают инвалидов исключительно как обузу на производстве. Нередко это психологически обусловлено отсутствием понимания положения инвалидов, их потребностей и возможностей. Сказывается недостаток информации о том, в какой мере работодатели финансируют предоставление установленных законодательством гарантий для лиц, испытывающих трудности в поиске работы. Так, эрудит и автор нашумевших книг о судьбах цивилизаций А. Никонов расценивает прием на работу беременной женщины не иначе как акт благотворительности со стороны работодателя, ошибочно утверждая, что работодатель оплачивает полагающиеся женщине</w:t>
      </w:r>
      <w:r w:rsidR="00836CEE" w:rsidRPr="00AB76E6">
        <w:rPr>
          <w:rFonts w:ascii="Times New Roman" w:hAnsi="Times New Roman"/>
          <w:sz w:val="28"/>
          <w:szCs w:val="28"/>
        </w:rPr>
        <w:t xml:space="preserve"> в связи с материнством отпуска</w:t>
      </w:r>
      <w:r w:rsidRPr="00AB76E6">
        <w:rPr>
          <w:rFonts w:ascii="Times New Roman" w:hAnsi="Times New Roman"/>
          <w:sz w:val="28"/>
          <w:szCs w:val="28"/>
        </w:rPr>
        <w:t>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Актуальными для России являются положения Конвенции о защите прав инвалидов о необходимости принимать безотлагательные, эффективные и надлежащие меры с тем, чтобы: а) повышать осведомленность в обществе в целом об инвалидах и укреплять уважение их прав и достоинства; б) вести борьбу со стереотипами, предрассудками и пагубной практикой в отношении инвалидов, в том числе по признаку пола и возраста, во всех случаях жизни; в) расширять понимание потенциала и вклада инвалидов (ст. 8). Разработка и реализация таких мер (просветительских кампаний, обучающих программ и т. д.) должна содействовать преодолению явлений социал-дарвинизма в обществе, усилившихся в условиях рыночной экономики</w:t>
      </w:r>
      <w:r w:rsidR="00002AEF" w:rsidRPr="00AB76E6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AB76E6">
        <w:rPr>
          <w:rFonts w:ascii="Times New Roman" w:hAnsi="Times New Roman"/>
          <w:sz w:val="28"/>
          <w:szCs w:val="28"/>
        </w:rPr>
        <w:t>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Трудоустройство инвалидов осложняется тем, что большинство из них нуждаются в специальных условиях труда. Установленные федеральным законодательством налоговые льготы для работодателей, использующих труд инвалидов и организующих их обучение, не компенсируют требуемые расходы. Проблемы финансового обеспечения, а также организации деятельности по созданию специальных рабочих мест для инвалидов обострились в условиях осуществляемой ныне бюджетной и административной реформы, передачи для осуществления полномочий федеральных органов власти в сфере занятости на региональный уровень. В субъектах Российской Федерации только формируются банки данных инвалидов, желающих трудиться, определяются финансовые возможности специального трудоустройства исходя из расчетной стоимости рабочих мест для лиц с ограниченными возможностями. Механизм сотрудничества региональной власти и работодателей в сфере занятости инвалидов находится в стадии становления. Привлекают внимание и заслуживают более широкого применения предпринимаемые в субъектах Российской Федерации меры по субсидированию на конкурсных началах проектов предпринимателей по созданию рабочих мест для инвалидов, иному стимулированию социально ответственного поведения работодателей, использованию в сфере трудоустройства лиц с ограниченными возможностями инструментов социального партнерства.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Есть место дискриминации инвалидов и на закрытом рынке труда. Некоторые меры поддержки предоставляются общероссийским объединениям инвалидов, их организациям и учреждениям (например, налоговые льготы, предусмотренные п. 3 ст. 381, п. 5 ст. 395 Н</w:t>
      </w:r>
      <w:r w:rsidR="00836CEE" w:rsidRPr="00AB76E6">
        <w:rPr>
          <w:rFonts w:ascii="Times New Roman" w:hAnsi="Times New Roman"/>
          <w:sz w:val="28"/>
          <w:szCs w:val="28"/>
        </w:rPr>
        <w:t xml:space="preserve">алогового </w:t>
      </w:r>
      <w:r w:rsidRPr="00AB76E6">
        <w:rPr>
          <w:rFonts w:ascii="Times New Roman" w:hAnsi="Times New Roman"/>
          <w:sz w:val="28"/>
          <w:szCs w:val="28"/>
        </w:rPr>
        <w:t>К</w:t>
      </w:r>
      <w:r w:rsidR="00836CEE" w:rsidRPr="00AB76E6">
        <w:rPr>
          <w:rFonts w:ascii="Times New Roman" w:hAnsi="Times New Roman"/>
          <w:sz w:val="28"/>
          <w:szCs w:val="28"/>
        </w:rPr>
        <w:t>одекса</w:t>
      </w:r>
      <w:r w:rsidRPr="00AB76E6">
        <w:rPr>
          <w:rFonts w:ascii="Times New Roman" w:hAnsi="Times New Roman"/>
          <w:sz w:val="28"/>
          <w:szCs w:val="28"/>
        </w:rPr>
        <w:t xml:space="preserve"> Р</w:t>
      </w:r>
      <w:r w:rsidR="00836CEE" w:rsidRPr="00AB76E6">
        <w:rPr>
          <w:rFonts w:ascii="Times New Roman" w:hAnsi="Times New Roman"/>
          <w:sz w:val="28"/>
          <w:szCs w:val="28"/>
        </w:rPr>
        <w:t xml:space="preserve">оссийской </w:t>
      </w:r>
      <w:r w:rsidRPr="00AB76E6">
        <w:rPr>
          <w:rFonts w:ascii="Times New Roman" w:hAnsi="Times New Roman"/>
          <w:sz w:val="28"/>
          <w:szCs w:val="28"/>
        </w:rPr>
        <w:t>Ф</w:t>
      </w:r>
      <w:r w:rsidR="00836CEE" w:rsidRPr="00AB76E6">
        <w:rPr>
          <w:rFonts w:ascii="Times New Roman" w:hAnsi="Times New Roman"/>
          <w:sz w:val="28"/>
          <w:szCs w:val="28"/>
        </w:rPr>
        <w:t>едерации</w:t>
      </w:r>
      <w:r w:rsidRPr="00AB76E6">
        <w:rPr>
          <w:rFonts w:ascii="Times New Roman" w:hAnsi="Times New Roman"/>
          <w:sz w:val="28"/>
          <w:szCs w:val="28"/>
        </w:rPr>
        <w:t>) и не установлены для региональных, местных объединений инвалидов, их организаций и учреждений. В юридической литературе обоснованно указывается, что не соответствует нормам международного трудового права и, в конечном счете, дискриминирует инвалидов то, что решение вопросов государственной поддержки одной и той же категории граждан-инвалидов зависит от с</w:t>
      </w:r>
      <w:r w:rsidR="009327B9" w:rsidRPr="00AB76E6">
        <w:rPr>
          <w:rFonts w:ascii="Times New Roman" w:hAnsi="Times New Roman"/>
          <w:sz w:val="28"/>
          <w:szCs w:val="28"/>
        </w:rPr>
        <w:t>татуса общественной организации</w:t>
      </w:r>
      <w:r w:rsidRPr="00AB76E6">
        <w:rPr>
          <w:rFonts w:ascii="Times New Roman" w:hAnsi="Times New Roman"/>
          <w:sz w:val="28"/>
          <w:szCs w:val="28"/>
        </w:rPr>
        <w:t>.</w:t>
      </w:r>
    </w:p>
    <w:p w:rsidR="009327B9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На практике инвалиды не могут конкурировать со здоровыми работниками по стоимости производимой продукции и услуг, несмотря на их высокое качество. В целях сохранения рабочих мест для инвалидов в Федеральном законе РФ от 21 июля 2005 г. № 94-ФЗ «О размещении заказов на поставки товаров, выполнение работ, оказание услуг для государственных и муниципальных нужд»</w:t>
      </w:r>
      <w:r w:rsidR="00913382" w:rsidRPr="00AB76E6">
        <w:rPr>
          <w:rFonts w:ascii="Times New Roman" w:hAnsi="Times New Roman"/>
          <w:b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установлены некоторые преимущества при размещении заказов общероссийским организациям инвалидов в отношении предлагаемой цены контракта. Но гарантии получения таких заказов являются недостаточными, и основной проблемой для специализированных предприятий инвалидов становится обеспечение инвалидов работой.</w:t>
      </w:r>
    </w:p>
    <w:p w:rsidR="0065775B" w:rsidRPr="00AB76E6" w:rsidRDefault="0065775B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Ограничивают право инвалидов на труд нормы законопроектов, не отвечающие международно-правовым стандартам, а также сохраняющийся вакуум в правовом регулировании некоторых насущных вопросов трудоустройства инвалидов.</w:t>
      </w:r>
    </w:p>
    <w:p w:rsidR="000618F6" w:rsidRPr="00AB76E6" w:rsidRDefault="000618F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Российская система содействия занятости населения формировалась в условиях серьезнейшего социально-экономического кризиса; в результате разрушения хозяйственных связей и массового закрытия предприятий работу потеряла значительная часть квалифицированных кадров. Высокая доля безработных среди здоровых граждан и молодежи определила характер деятельности </w:t>
      </w:r>
      <w:r w:rsidR="009327B9" w:rsidRPr="00AB76E6">
        <w:rPr>
          <w:rFonts w:ascii="Times New Roman" w:hAnsi="Times New Roman"/>
          <w:sz w:val="28"/>
          <w:szCs w:val="28"/>
        </w:rPr>
        <w:t>служб занятости</w:t>
      </w:r>
      <w:r w:rsidRPr="00AB76E6">
        <w:rPr>
          <w:rFonts w:ascii="Times New Roman" w:hAnsi="Times New Roman"/>
          <w:sz w:val="28"/>
          <w:szCs w:val="28"/>
        </w:rPr>
        <w:t xml:space="preserve">, ориентировав их в первую очередь на помощь в поиске работы мотивированным к труду людям. В ряду претендентов на трудоустройство инвалиды оказались фактически на последнем месте. Опираясь на Закон РФ ”О занятости населения в Российской Федерации”, </w:t>
      </w:r>
      <w:r w:rsidR="003F6130" w:rsidRPr="00AB76E6">
        <w:rPr>
          <w:rFonts w:ascii="Times New Roman" w:hAnsi="Times New Roman"/>
          <w:sz w:val="28"/>
          <w:szCs w:val="28"/>
        </w:rPr>
        <w:t>службам занятости</w:t>
      </w:r>
      <w:r w:rsidRPr="00AB76E6">
        <w:rPr>
          <w:rFonts w:ascii="Times New Roman" w:hAnsi="Times New Roman"/>
          <w:sz w:val="28"/>
          <w:szCs w:val="28"/>
        </w:rPr>
        <w:t xml:space="preserve"> удалось создать систему учреждений помощи безработным, использующих широкий спектр программ содействия занятости: психологической коррекции, информационных, образовательных, тренинговых, социально-адаптационных и др. В нее вошли центры занятости, в том числе молодежные, подготовки кадров из числа безработных и т. д.</w:t>
      </w:r>
    </w:p>
    <w:p w:rsidR="000618F6" w:rsidRPr="00AB76E6" w:rsidRDefault="000618F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Инвалидам, зарегистрированным в качестве безработных, были предоставлены равные с другими категориями граждан права. Однако специфика заболеваемости, социальная ограниченность и потребность в неординарной помощи при содействии в трудоустройстве мешали им использовать весь спектр предоставляемых. Недостатки, обнаружившиеся в этой сфере, побудили государство принять ряд законов и норм, направленных на организацию системы реабилитации (в том числе профессиональной) и содействия занятости инвалидов. Однако статьи Закона РФ ”О социальной защите инвалидов в Российской Федерации”</w:t>
      </w:r>
      <w:r w:rsidRPr="00AB76E6">
        <w:rPr>
          <w:rFonts w:ascii="Times New Roman" w:hAnsi="Times New Roman"/>
          <w:b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(1995 г.), касавшиеся формирования и развития государственной службы реабилитации, в последующих его редакциях были утрачены.</w:t>
      </w:r>
    </w:p>
    <w:p w:rsidR="00B2501F" w:rsidRPr="00AB76E6" w:rsidRDefault="000618F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полной мере намеченные задачи решить не удалось. Было создано лишь несколько реабилитационных учреждений, реализующих программы по улучшению качества рабочей силы инвалидов. В результате организованные в ряде регионов (в экспериментальном порядке) Ц</w:t>
      </w:r>
      <w:r w:rsidR="003F6130" w:rsidRPr="00AB76E6">
        <w:rPr>
          <w:rFonts w:ascii="Times New Roman" w:hAnsi="Times New Roman"/>
          <w:sz w:val="28"/>
          <w:szCs w:val="28"/>
        </w:rPr>
        <w:t>ентры занятости</w:t>
      </w:r>
      <w:r w:rsidRPr="00AB76E6">
        <w:rPr>
          <w:rFonts w:ascii="Times New Roman" w:hAnsi="Times New Roman"/>
          <w:sz w:val="28"/>
          <w:szCs w:val="28"/>
        </w:rPr>
        <w:t>, специализирующиеся на содействии инвалидам в трудоустройстве, в большинстве случаев оказались не подкрепленными реабилитационными учреждениями, что затрудняет подбор подходящей работы лицам со сложной патологией и расстройством здоровья. Поэтому уровень трудоустройства инвалидов по-прежнему остается невысоким.</w:t>
      </w:r>
    </w:p>
    <w:p w:rsidR="00B2501F" w:rsidRPr="00AB76E6" w:rsidRDefault="00B2501F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29" w:rsidRPr="00AB76E6" w:rsidRDefault="00D36D29" w:rsidP="00AB7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1.2 </w:t>
      </w:r>
      <w:r w:rsidR="00985E26" w:rsidRPr="00AB76E6">
        <w:rPr>
          <w:rFonts w:ascii="Times New Roman" w:hAnsi="Times New Roman"/>
          <w:sz w:val="28"/>
          <w:szCs w:val="28"/>
        </w:rPr>
        <w:t>Проблема квотирования</w:t>
      </w:r>
      <w:r w:rsidR="00C662C9" w:rsidRPr="00AB76E6">
        <w:rPr>
          <w:rFonts w:ascii="Times New Roman" w:hAnsi="Times New Roman"/>
          <w:sz w:val="28"/>
          <w:szCs w:val="28"/>
        </w:rPr>
        <w:t xml:space="preserve"> рабочих мест для инвалидов</w:t>
      </w:r>
    </w:p>
    <w:p w:rsidR="000C1823" w:rsidRPr="00AB76E6" w:rsidRDefault="000C1823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Занятость инвалидов в нашей стране сегодня неоправданно низкая - менее 10%, а еще семь-восемь лет назад этот показатель достигал 16-18% (для сравнения: в США из 54 млн. граждан, имеющих серьезные нарушения здоровья, работают 29%, в Великобритании из 5 млн. - 40%, в Китае из 60 млн. - 80%).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Федеральный закон от 20 июля 1995 г. № 181-ФЗ ”О социальной защите инвалидов в Российской Федерации”</w:t>
      </w:r>
      <w:r w:rsidRPr="00AB76E6">
        <w:rPr>
          <w:rFonts w:ascii="Times New Roman" w:hAnsi="Times New Roman"/>
          <w:b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предусматривает обязательное квотирование рабочих мест для лиц с ограниченными возможностями (от 2 до 4% к среднесписочной численности персонала) в организациях, где численность работников превышает 30 человек. В случае непредоставления вакансий в пределах установленной квоты работодатели ежемесячно вносят в бюджеты субъектов РФ плату за каждого нетрудоустроенного инвалида. Размеры и порядок внесения указанной платы определяются региональными органами государственной власти.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Много нареканий вызывает непродуманность механизма реализации закона. В частности, не ясно, почему размер штрафов за нетрудоустроенного инвалида одинаков для малых и крупных предприятий, расположенных в городе и в районах; не понятен порядок распределения ”штрафных” средств; не прописана роль государства в процессе трудоустройства инвалидов.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Острым остается вопрос об определении оснований для приема инвалида на работу. Некоторые работодатели считают, что сегодня специалисты Бюро медико-социальной экспертизы (БМСЭ) неадекватно оценивают состояние граждан, вынося подчас заключение о трудоспособности инвалида, в то время как работать он не может. Другая крайность - злоупотребление формулировкой заключения: ”Противопоказан тяжелый физический труд”, предполагающей, что человеку нельзя много ходить, переносить тяжести весом более 2-3 кг и т.д. На практике рабочих мест, отвечающих этим требованиям, очень мало. В результате квотируется рабочее место для инвалида, имеется заключение экспертов о его трудоспособности, а предприятие не может принять человека, так как состояние его здоровья не соответствует требованиям рабочего процесса. Нередка ситуация, когда человека принимают на забронированное рабочее место, а через год инвалидность с него снимается. В данном случае руководство предприятия уволить его не может, как не может и бесконечно создавать новые специализированные места.</w:t>
      </w:r>
    </w:p>
    <w:p w:rsidR="00D36D29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С точки зрения работодателей, в законе не прописаны многие принципиальные моменты. К примеру, не ясно, почему работодатель должен платить штраф, если рабочее место, предоставленное в соответствии с квотой, оказалось невостребованным.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ряде случаев респонденты упоминали о неудачном опыте трудоустройства: ”Инвалиды часто на больничном, и все делают как-то не так... Им тяжело, сложно, начальник не доволен”. При этом предприниматели согласны с тем, что для лиц с ограниченными возможностями необходимо создавать особые условия труда, специальные рабочие места, но, по их мнению, и государство при этом не может оставаться в стороне. Кстати, власти ряда регионов уже предпринимают меры, стимулирующие работодателей: выделяют средства на создание специализированных рабочих мест и предприятий (цехов, участков) для инвалидов; компаниям, соблюдающим квоту, предоставляют преимущественное право на выполнение государственного заказа.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Помимо всего прочего, респонденты сетуют на то, что предприятие несет убытки, во-первых, выплачивая инвалиду зарплату ”как всем”; во-вторых, тратясь на оборудование специального рабочего места; в-третьих, замещая инвалида на время его болезни или реабилитации другим работником. По словам работодателей, отношения с инвалидами в трудовых коллективах в целом складываются нормально, если человек выполняет работу, не перекладывая ее на других. Тем не </w:t>
      </w:r>
      <w:r w:rsidR="00292CAB" w:rsidRPr="00AB76E6">
        <w:rPr>
          <w:rFonts w:ascii="Times New Roman" w:hAnsi="Times New Roman"/>
          <w:sz w:val="28"/>
          <w:szCs w:val="28"/>
        </w:rPr>
        <w:t>менее,</w:t>
      </w:r>
      <w:r w:rsidRPr="00AB76E6">
        <w:rPr>
          <w:rFonts w:ascii="Times New Roman" w:hAnsi="Times New Roman"/>
          <w:sz w:val="28"/>
          <w:szCs w:val="28"/>
        </w:rPr>
        <w:t xml:space="preserve"> более мягкие требования, предъявляемые к инвалидам, могут интерпретироваться коллегами как проявление неравенства.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тех случаях, когда трудоустройство инвалидов предполагает налоговые льготы, работодатели стараются предоставить специализированные рабочие места. Так, заполнение квот на предприятиях в сфере коммуникаций позволяет значительно сократить размеры налоговых вычетов.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Стереотипы, унаследованные из недавнего прошлого, когда инвалидность на официальном уровне была ”спрятана”, особенно заметны при обсуждении возможностей занятости этой категории лиц. Значительная часть работодателей, например, считает необходимым возродить систему специализированных предприятий</w:t>
      </w:r>
      <w:r w:rsidR="00F50591" w:rsidRPr="00AB76E6">
        <w:rPr>
          <w:rFonts w:ascii="Times New Roman" w:hAnsi="Times New Roman"/>
          <w:sz w:val="28"/>
          <w:szCs w:val="28"/>
        </w:rPr>
        <w:t>.</w:t>
      </w:r>
      <w:r w:rsidRPr="00AB76E6">
        <w:rPr>
          <w:rFonts w:ascii="Times New Roman" w:hAnsi="Times New Roman"/>
          <w:sz w:val="28"/>
          <w:szCs w:val="28"/>
        </w:rPr>
        <w:t xml:space="preserve"> При этом респонденты подчеркивают, что взимаемые с них штрафы или налог на профессиональную реабилитацию лиц с ограниченными возможностями должны быть направлены именно на создание и поддержку таких предприятий.</w:t>
      </w:r>
    </w:p>
    <w:p w:rsidR="00E56E4C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Следует отметить, что часть респондентов все же признает возможность трудоустройства инвалидов у себя в организации, но при этом упоминает разнообразные риски (например, что такой работник не справится с нагрузкой, так как сегодня любой сотрудник выполняет довольно широкий круг обязанностей).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Подавляющее большинство трудоустроенных инвалидов - это люди с соматическими заболеваниями, причем многие потеряли здоровье именно на производстве. Кстати, некоторые работодатели заполняют квоту, не нанимая инвалидов, а переводя своих сотрудников в соответствии с предписаниями врачей на более ”легкие” вакансии.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Принимая как должное вредные условия труда на заводе, который, помимо продукции, ”выпускает” и инвалидов, респонденты делают акцент лишь на нелепости и противоречивости ситуации с квотированием рабочих мест на таком предприятии. ”У нас химический завод, на нем инвалиды не должны работать. Но по закону на 4 тыс. работающих мы обязаны предоставить 82 специализированных места. На предприятии и так каждый год 300 человек признаются ограниченно трудоспособными, и мы обязаны вывести их из вредных условий”.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Реализация закона о квотировании сдерживается сопротивлением и работодателей, и инвалидов, так как не учитывает интересы обеих сторон. Недостаточно продуман механизм действия закона. Гипотеза о том, что инвалиды не желают трудоустраиваться, не хотят работать, в целом не подтвердилась - случаи отказа чаще всего связаны с объективными причинами: во-первых, с низкой и нестабильно выплачиваемой заработной платой, что делает ее менее привлекательным источником дохода по сравнению с государственной пенсией, пособием; во-вторых, с недостаточной объективностью сотрудников БМСЭ, занижающих степень инвалидности, а то и вообще лишающих статуса инвалида тех граждан, которым удалось официально трудоустроиться.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Расширение системы квотирования рабочих мест для лиц, имеющих серьезные нарушения здоровья, затрудняется и технологическим уровнем большинства предприятий, особенно в малых городах и сельской местности.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Важнейшим стимулом для работодателей при решении вопроса о трудоустройстве инвалидов, как и прежде, является снижение налоговых ставок: респонденты заявили о готовности инициировать реальное трудоустройство лиц с ограниченными возможностями, но лишь при наличии льготного налогообложения. Взимание с предприятий обязательной платы должно, по их мнению, предполагать четкие и прозрачные механизмы распределения средств между организациями, реально занимающимися трудоустройством инвалидов. Кроме того, работодатели считают, что при определении размера квоты, штрафных санкций необходима дифференциация предприятий с учетом их организационно-правовой формы, территориальной принадлежности, размеров и специфики технологических процессов</w:t>
      </w:r>
      <w:r w:rsidR="002F3AA2" w:rsidRPr="00AB76E6">
        <w:rPr>
          <w:rStyle w:val="aa"/>
          <w:rFonts w:ascii="Times New Roman" w:hAnsi="Times New Roman"/>
          <w:sz w:val="28"/>
          <w:szCs w:val="28"/>
        </w:rPr>
        <w:footnoteReference w:id="4"/>
      </w:r>
      <w:r w:rsidRPr="00AB76E6">
        <w:rPr>
          <w:rFonts w:ascii="Times New Roman" w:hAnsi="Times New Roman"/>
          <w:sz w:val="28"/>
          <w:szCs w:val="28"/>
        </w:rPr>
        <w:t>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Аттестация рабочих мест для инвалидов, по мнению </w:t>
      </w:r>
      <w:r w:rsidR="00E56E4C" w:rsidRPr="00AB76E6">
        <w:rPr>
          <w:rFonts w:ascii="Times New Roman" w:hAnsi="Times New Roman"/>
          <w:sz w:val="28"/>
          <w:szCs w:val="28"/>
        </w:rPr>
        <w:t>многих работодателей</w:t>
      </w:r>
      <w:r w:rsidRPr="00AB76E6">
        <w:rPr>
          <w:rFonts w:ascii="Times New Roman" w:hAnsi="Times New Roman"/>
          <w:sz w:val="28"/>
          <w:szCs w:val="28"/>
        </w:rPr>
        <w:t>, позволила бы упорядочить деятельность специалистов БМСЭ, заключения которых нередко противоречат требованиям, предъявляемым к работнику определенной специальности.</w:t>
      </w:r>
    </w:p>
    <w:p w:rsidR="00985E26" w:rsidRPr="00AB76E6" w:rsidRDefault="00985E2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Успешное трудоустройство и профессиональная адаптация лиц с ограниченными возможностями во многом определяются уровнем их квалификации. Решению проблемы может способствовать создание специализированной учебной сети, переобучение этой категории граждан по направлению службы занятости.</w:t>
      </w:r>
    </w:p>
    <w:p w:rsidR="00B2501F" w:rsidRPr="00AB76E6" w:rsidRDefault="00B2501F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E6" w:rsidRDefault="00AB7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501F" w:rsidRPr="00AB76E6" w:rsidRDefault="00B2501F" w:rsidP="00AB7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Глава 2</w:t>
      </w:r>
      <w:r w:rsidR="00A37754" w:rsidRPr="00AB76E6">
        <w:rPr>
          <w:rFonts w:ascii="Times New Roman" w:hAnsi="Times New Roman"/>
          <w:sz w:val="28"/>
          <w:szCs w:val="28"/>
        </w:rPr>
        <w:t>.</w:t>
      </w:r>
      <w:r w:rsidR="005A0F46" w:rsidRPr="00AB76E6">
        <w:rPr>
          <w:rFonts w:ascii="Times New Roman" w:hAnsi="Times New Roman"/>
          <w:sz w:val="28"/>
          <w:szCs w:val="28"/>
        </w:rPr>
        <w:t xml:space="preserve"> Содействие занятости инвалидам в Белгородской области</w:t>
      </w:r>
    </w:p>
    <w:p w:rsidR="005A0F46" w:rsidRPr="00AB76E6" w:rsidRDefault="005A0F4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Одним из направлений, позволяющих повысить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занятость лиц с ограниченной трудоспособностью, является стимулирование создания новых и сохранения имеющихся на предприятиях рабочих мест для этой категории граждан.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целях улучшения ситуации на рынке труда</w:t>
      </w:r>
      <w:r w:rsidR="005A0F46" w:rsidRPr="00AB76E6">
        <w:rPr>
          <w:rFonts w:ascii="Times New Roman" w:hAnsi="Times New Roman"/>
          <w:sz w:val="28"/>
          <w:szCs w:val="28"/>
        </w:rPr>
        <w:t xml:space="preserve"> программой </w:t>
      </w:r>
      <w:r w:rsidR="005A0F46" w:rsidRPr="00AB76E6">
        <w:rPr>
          <w:rFonts w:ascii="Times New Roman" w:hAnsi="Times New Roman"/>
          <w:bCs/>
          <w:sz w:val="28"/>
          <w:szCs w:val="28"/>
        </w:rPr>
        <w:t>стабилизации ситуации на рынке труда Белгородской области в 2010 году</w:t>
      </w:r>
      <w:r w:rsidRPr="00AB76E6">
        <w:rPr>
          <w:rFonts w:ascii="Times New Roman" w:hAnsi="Times New Roman"/>
          <w:sz w:val="28"/>
          <w:szCs w:val="28"/>
        </w:rPr>
        <w:t xml:space="preserve"> на предприятиях области </w:t>
      </w:r>
      <w:r w:rsidR="0090205B" w:rsidRPr="00AB76E6">
        <w:rPr>
          <w:rFonts w:ascii="Times New Roman" w:hAnsi="Times New Roman"/>
          <w:sz w:val="28"/>
          <w:szCs w:val="28"/>
        </w:rPr>
        <w:t>предусмотрено</w:t>
      </w:r>
      <w:r w:rsidRPr="00AB76E6">
        <w:rPr>
          <w:rFonts w:ascii="Times New Roman" w:hAnsi="Times New Roman"/>
          <w:sz w:val="28"/>
          <w:szCs w:val="28"/>
        </w:rPr>
        <w:t xml:space="preserve"> созда</w:t>
      </w:r>
      <w:r w:rsidR="0090205B" w:rsidRPr="00AB76E6">
        <w:rPr>
          <w:rFonts w:ascii="Times New Roman" w:hAnsi="Times New Roman"/>
          <w:sz w:val="28"/>
          <w:szCs w:val="28"/>
        </w:rPr>
        <w:t>ние</w:t>
      </w:r>
      <w:r w:rsidRPr="00AB76E6">
        <w:rPr>
          <w:rFonts w:ascii="Times New Roman" w:hAnsi="Times New Roman"/>
          <w:sz w:val="28"/>
          <w:szCs w:val="28"/>
        </w:rPr>
        <w:t xml:space="preserve"> 100 специальных рабочих мест, требующих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рабочего места и обеспечения техническими приспособлениями с учетом индивидуальных возможностей инвалидов. Приоритетным направлением явля</w:t>
      </w:r>
      <w:r w:rsidR="009511A8" w:rsidRPr="00AB76E6">
        <w:rPr>
          <w:rFonts w:ascii="Times New Roman" w:hAnsi="Times New Roman"/>
          <w:sz w:val="28"/>
          <w:szCs w:val="28"/>
        </w:rPr>
        <w:t>ется</w:t>
      </w:r>
      <w:r w:rsidRPr="00AB76E6">
        <w:rPr>
          <w:rFonts w:ascii="Times New Roman" w:hAnsi="Times New Roman"/>
          <w:sz w:val="28"/>
          <w:szCs w:val="28"/>
        </w:rPr>
        <w:t xml:space="preserve"> организация занятости </w:t>
      </w:r>
      <w:r w:rsidR="008B6997" w:rsidRPr="00AB76E6">
        <w:rPr>
          <w:rFonts w:ascii="Times New Roman" w:hAnsi="Times New Roman"/>
          <w:sz w:val="28"/>
          <w:szCs w:val="28"/>
        </w:rPr>
        <w:t xml:space="preserve">инвалидов на дому, так как 9,3 </w:t>
      </w:r>
      <w:r w:rsidRPr="00AB76E6">
        <w:rPr>
          <w:rFonts w:ascii="Times New Roman" w:hAnsi="Times New Roman"/>
          <w:sz w:val="28"/>
          <w:szCs w:val="28"/>
        </w:rPr>
        <w:t>процента безработных инвалидов, в соответствии с индивидуальными программами реабилитации, могут работать на дому</w:t>
      </w:r>
      <w:r w:rsidR="002F3AA2" w:rsidRPr="00AB76E6">
        <w:rPr>
          <w:rStyle w:val="aa"/>
          <w:rFonts w:ascii="Times New Roman" w:hAnsi="Times New Roman"/>
          <w:sz w:val="28"/>
          <w:szCs w:val="28"/>
        </w:rPr>
        <w:footnoteReference w:id="5"/>
      </w:r>
      <w:r w:rsidRPr="00AB76E6">
        <w:rPr>
          <w:rFonts w:ascii="Times New Roman" w:hAnsi="Times New Roman"/>
          <w:sz w:val="28"/>
          <w:szCs w:val="28"/>
        </w:rPr>
        <w:t>.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Компенсация затрат на создание специальных рабочих мест осуществляется, если работодатель в соответствии с индивидуальной программой реабилитации (ИПР) инвалида оборудовал новое рабочее место, дооборудовал, адаптировал или модернизировал существующее рабочее место, организовал рабочее место на дому, и в этих целях приобрел, изготовил или арендовал оборудование, технические приспособления для выполнения инвалидом производственных операций.</w:t>
      </w:r>
    </w:p>
    <w:p w:rsidR="004339CA" w:rsidRPr="00AB76E6" w:rsidRDefault="004339CA" w:rsidP="00AB76E6">
      <w:pPr>
        <w:pStyle w:val="a5"/>
        <w:spacing w:line="360" w:lineRule="auto"/>
        <w:ind w:firstLine="709"/>
        <w:rPr>
          <w:iCs/>
          <w:szCs w:val="28"/>
        </w:rPr>
      </w:pPr>
      <w:r w:rsidRPr="00AB76E6">
        <w:rPr>
          <w:iCs/>
          <w:szCs w:val="28"/>
        </w:rPr>
        <w:t>Перечень оборудования, технических приспособлений фиксируется в ИПР инвалида. На основании этого документа составляется договор о создании специального рабочего места.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Размер возмещения работодателю затрат на приобретение, монтаж,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 установку оборудования для оснащения специального рабочего места инвалида – 30,0 тыс. рублей на 1 рабочее место.</w:t>
      </w:r>
    </w:p>
    <w:p w:rsidR="004339CA" w:rsidRPr="00AB76E6" w:rsidRDefault="004A6B04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Центром занятости Белгородской области предусмотрен следующий м</w:t>
      </w:r>
      <w:r w:rsidR="004339CA" w:rsidRPr="00AB76E6">
        <w:rPr>
          <w:rFonts w:ascii="Times New Roman" w:hAnsi="Times New Roman"/>
          <w:sz w:val="28"/>
          <w:szCs w:val="28"/>
        </w:rPr>
        <w:t>еханизм реализации: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 центры занятости населения формируют перечень организаций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и представляют указанный перечень в управление по труду и занятости населения области;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 управление по труду и занятости населения области формирует сводный перечень и направляет его на утверждение в департамент экономического развития области;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 работодатели представляют в центр занятости населения информацию о вакансии, на которую может быть трудоустроен инвалид в соответствии с его профессиональными качествами;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 работодателю центром занятости населения предлагается для приема на работу кандидатура инвалида на условиях возмещения затрат на оснащение специального рабочего места;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- между центром занятости населения и работодателем заключается договор </w:t>
      </w:r>
      <w:r w:rsidRPr="00AB76E6">
        <w:rPr>
          <w:rFonts w:ascii="Times New Roman" w:hAnsi="Times New Roman"/>
          <w:bCs/>
          <w:sz w:val="28"/>
          <w:szCs w:val="28"/>
        </w:rPr>
        <w:t>о</w:t>
      </w:r>
      <w:r w:rsidRPr="00AB76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76E6">
        <w:rPr>
          <w:rFonts w:ascii="Times New Roman" w:hAnsi="Times New Roman"/>
          <w:bCs/>
          <w:sz w:val="28"/>
          <w:szCs w:val="28"/>
        </w:rPr>
        <w:t>возмещении затрат работодателя на оснащение специального рабочего места инвалида</w:t>
      </w:r>
      <w:r w:rsidRPr="00AB76E6">
        <w:rPr>
          <w:rFonts w:ascii="Times New Roman" w:hAnsi="Times New Roman"/>
          <w:sz w:val="28"/>
          <w:szCs w:val="28"/>
        </w:rPr>
        <w:t xml:space="preserve">, к которому прилагается перечень необходимых монтажных работ, оборудования, технических приспособлений под конкретного инвалида, </w:t>
      </w:r>
      <w:r w:rsidRPr="00AB76E6">
        <w:rPr>
          <w:rFonts w:ascii="Times New Roman" w:hAnsi="Times New Roman"/>
          <w:iCs/>
          <w:sz w:val="28"/>
          <w:szCs w:val="28"/>
        </w:rPr>
        <w:t>в соответствии с рекомендациями ИПР инвалида</w:t>
      </w:r>
      <w:r w:rsidRPr="00AB76E6">
        <w:rPr>
          <w:rFonts w:ascii="Times New Roman" w:hAnsi="Times New Roman"/>
          <w:sz w:val="28"/>
          <w:szCs w:val="28"/>
        </w:rPr>
        <w:t>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 центры занятости населения взаимодействуют с Главным бюро медико-социальной экспертизы (филиалами) с целью получения заключений по оборудованию специальных рабочих мест инвалидов;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 работодатель при приеме на работу инвалида заключает с ним трудовой договор на неопределенный срок;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 в случае расторжения договора в 3-дневный срок сообщает об этом в центр занятости населения и осуществляет прием на работу на освободившееся рабочее место инвалида по направлению органа службы занятости;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- финансирование предприятий будет осуществляться в соответствии с механизмом, утвержденным постановлением правительства области;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течение года предусматривается создать 100 специальных рабочих мест для трудоустройства инвалидов.</w:t>
      </w:r>
    </w:p>
    <w:p w:rsidR="004339CA" w:rsidRDefault="004339CA" w:rsidP="00AB76E6">
      <w:pPr>
        <w:pStyle w:val="a5"/>
        <w:spacing w:line="360" w:lineRule="auto"/>
        <w:ind w:firstLine="709"/>
        <w:rPr>
          <w:szCs w:val="28"/>
        </w:rPr>
      </w:pPr>
      <w:r w:rsidRPr="00AB76E6">
        <w:rPr>
          <w:szCs w:val="28"/>
        </w:rPr>
        <w:t>Размер субсидии на мероприятие по содействию занятости инвалидов предусматривает возмещение работодателю затрат на приобретение, монтаж и установку оборудования для оснащения специального рабочего места инвалида и рассчитывается по следующей формуле:</w:t>
      </w:r>
    </w:p>
    <w:p w:rsidR="00AB76E6" w:rsidRPr="00AB76E6" w:rsidRDefault="00AB76E6" w:rsidP="00AB76E6">
      <w:pPr>
        <w:pStyle w:val="a5"/>
        <w:spacing w:line="360" w:lineRule="auto"/>
        <w:ind w:firstLine="709"/>
        <w:rPr>
          <w:szCs w:val="28"/>
        </w:rPr>
      </w:pPr>
    </w:p>
    <w:p w:rsidR="004339CA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B76E6">
        <w:rPr>
          <w:rFonts w:ascii="Times New Roman" w:hAnsi="Times New Roman"/>
          <w:sz w:val="28"/>
          <w:szCs w:val="28"/>
          <w:lang w:val="en-US"/>
        </w:rPr>
        <w:t>S</w:t>
      </w:r>
      <w:r w:rsidRPr="00AB76E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i sodinv </w:t>
      </w:r>
      <w:r w:rsidRPr="00AB76E6">
        <w:rPr>
          <w:rFonts w:ascii="Times New Roman" w:hAnsi="Times New Roman"/>
          <w:sz w:val="28"/>
          <w:szCs w:val="28"/>
          <w:lang w:val="en-US"/>
        </w:rPr>
        <w:t>= P</w:t>
      </w:r>
      <w:r w:rsidRPr="00AB76E6">
        <w:rPr>
          <w:rFonts w:ascii="Times New Roman" w:hAnsi="Times New Roman"/>
          <w:sz w:val="28"/>
          <w:szCs w:val="28"/>
          <w:vertAlign w:val="subscript"/>
          <w:lang w:val="en-US"/>
        </w:rPr>
        <w:t>i sodinv ob</w:t>
      </w:r>
      <w:r w:rsidRPr="00AB76E6">
        <w:rPr>
          <w:rFonts w:ascii="Times New Roman" w:hAnsi="Times New Roman"/>
          <w:sz w:val="28"/>
          <w:szCs w:val="28"/>
          <w:lang w:val="en-US"/>
        </w:rPr>
        <w:t xml:space="preserve"> * N</w:t>
      </w:r>
      <w:r w:rsidRPr="00AB76E6">
        <w:rPr>
          <w:rFonts w:ascii="Times New Roman" w:hAnsi="Times New Roman"/>
          <w:sz w:val="28"/>
          <w:szCs w:val="28"/>
          <w:vertAlign w:val="subscript"/>
          <w:lang w:val="en-US"/>
        </w:rPr>
        <w:t>i sodinv,</w:t>
      </w:r>
    </w:p>
    <w:p w:rsidR="00AB76E6" w:rsidRPr="00AB76E6" w:rsidRDefault="00AB76E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9CA" w:rsidRPr="00AB76E6" w:rsidRDefault="004339CA" w:rsidP="00AB76E6">
      <w:pPr>
        <w:pStyle w:val="2"/>
        <w:spacing w:line="360" w:lineRule="auto"/>
        <w:ind w:firstLine="709"/>
        <w:rPr>
          <w:szCs w:val="28"/>
        </w:rPr>
      </w:pPr>
      <w:r w:rsidRPr="00AB76E6">
        <w:rPr>
          <w:szCs w:val="28"/>
        </w:rPr>
        <w:t>где:</w:t>
      </w:r>
      <w:r w:rsidR="00AB76E6">
        <w:rPr>
          <w:szCs w:val="28"/>
        </w:rPr>
        <w:t xml:space="preserve"> </w:t>
      </w:r>
      <w:r w:rsidRPr="00AB76E6">
        <w:rPr>
          <w:szCs w:val="28"/>
          <w:lang w:val="en-US"/>
        </w:rPr>
        <w:t>S</w:t>
      </w:r>
      <w:r w:rsidRPr="00AB76E6">
        <w:rPr>
          <w:szCs w:val="28"/>
          <w:vertAlign w:val="subscript"/>
          <w:lang w:val="en-US"/>
        </w:rPr>
        <w:t>i</w:t>
      </w:r>
      <w:r w:rsidRPr="00AB76E6">
        <w:rPr>
          <w:szCs w:val="28"/>
          <w:vertAlign w:val="subscript"/>
        </w:rPr>
        <w:t xml:space="preserve"> </w:t>
      </w:r>
      <w:r w:rsidRPr="00AB76E6">
        <w:rPr>
          <w:szCs w:val="28"/>
          <w:vertAlign w:val="subscript"/>
          <w:lang w:val="en-US"/>
        </w:rPr>
        <w:t>sodinv</w:t>
      </w:r>
      <w:r w:rsidRPr="00AB76E6">
        <w:rPr>
          <w:szCs w:val="28"/>
        </w:rPr>
        <w:t xml:space="preserve"> </w:t>
      </w:r>
      <w:r w:rsidRPr="00AB76E6">
        <w:rPr>
          <w:b/>
          <w:szCs w:val="28"/>
        </w:rPr>
        <w:t>-</w:t>
      </w:r>
      <w:r w:rsidRPr="00AB76E6">
        <w:rPr>
          <w:szCs w:val="28"/>
        </w:rPr>
        <w:t xml:space="preserve"> размер субсидии на мероприятие по содействию трудоустройству инвалидов;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  <w:lang w:val="en-US"/>
        </w:rPr>
        <w:t>P</w:t>
      </w:r>
      <w:r w:rsidRPr="00AB76E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B76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B76E6">
        <w:rPr>
          <w:rFonts w:ascii="Times New Roman" w:hAnsi="Times New Roman"/>
          <w:sz w:val="28"/>
          <w:szCs w:val="28"/>
          <w:vertAlign w:val="subscript"/>
          <w:lang w:val="en-US"/>
        </w:rPr>
        <w:t>sodinv</w:t>
      </w:r>
      <w:r w:rsidRPr="00AB76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B76E6">
        <w:rPr>
          <w:rFonts w:ascii="Times New Roman" w:hAnsi="Times New Roman"/>
          <w:sz w:val="28"/>
          <w:szCs w:val="28"/>
          <w:vertAlign w:val="subscript"/>
          <w:lang w:val="en-US"/>
        </w:rPr>
        <w:t>ob</w:t>
      </w:r>
      <w:r w:rsidRPr="00AB76E6">
        <w:rPr>
          <w:rFonts w:ascii="Times New Roman" w:hAnsi="Times New Roman"/>
          <w:bCs/>
          <w:sz w:val="28"/>
          <w:szCs w:val="28"/>
        </w:rPr>
        <w:t xml:space="preserve"> </w:t>
      </w:r>
      <w:r w:rsidRPr="00AB76E6">
        <w:rPr>
          <w:rFonts w:ascii="Times New Roman" w:hAnsi="Times New Roman"/>
          <w:b/>
          <w:bCs/>
          <w:sz w:val="28"/>
          <w:szCs w:val="28"/>
        </w:rPr>
        <w:t>-</w:t>
      </w:r>
      <w:r w:rsidRPr="00AB76E6">
        <w:rPr>
          <w:rFonts w:ascii="Times New Roman" w:hAnsi="Times New Roman"/>
          <w:bCs/>
          <w:sz w:val="28"/>
          <w:szCs w:val="28"/>
        </w:rPr>
        <w:t xml:space="preserve"> </w:t>
      </w:r>
      <w:r w:rsidRPr="00AB76E6">
        <w:rPr>
          <w:rFonts w:ascii="Times New Roman" w:hAnsi="Times New Roman"/>
          <w:sz w:val="28"/>
          <w:szCs w:val="28"/>
        </w:rPr>
        <w:t>размер возмещения работодателю затрат на приобретение, монтаж и установку оборудования для оснащения специального рабочего места для трудоустройства инвалида в размере 30,0 тыс. рублей на 1 рабочее место;</w:t>
      </w:r>
    </w:p>
    <w:p w:rsidR="004339CA" w:rsidRPr="00AB76E6" w:rsidRDefault="004339CA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  <w:lang w:val="en-US"/>
        </w:rPr>
        <w:t>N</w:t>
      </w:r>
      <w:r w:rsidRPr="00AB76E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B76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B76E6">
        <w:rPr>
          <w:rFonts w:ascii="Times New Roman" w:hAnsi="Times New Roman"/>
          <w:sz w:val="28"/>
          <w:szCs w:val="28"/>
          <w:vertAlign w:val="subscript"/>
          <w:lang w:val="en-US"/>
        </w:rPr>
        <w:t>sodinv</w:t>
      </w:r>
      <w:r w:rsidRPr="00AB76E6">
        <w:rPr>
          <w:rFonts w:ascii="Times New Roman" w:hAnsi="Times New Roman"/>
          <w:sz w:val="28"/>
          <w:szCs w:val="28"/>
        </w:rPr>
        <w:t xml:space="preserve"> </w:t>
      </w:r>
      <w:r w:rsidRPr="00AB76E6">
        <w:rPr>
          <w:rFonts w:ascii="Times New Roman" w:hAnsi="Times New Roman"/>
          <w:b/>
          <w:sz w:val="28"/>
          <w:szCs w:val="28"/>
        </w:rPr>
        <w:t>-</w:t>
      </w:r>
      <w:r w:rsidRPr="00AB76E6">
        <w:rPr>
          <w:rFonts w:ascii="Times New Roman" w:hAnsi="Times New Roman"/>
          <w:sz w:val="28"/>
          <w:szCs w:val="28"/>
        </w:rPr>
        <w:t xml:space="preserve"> количество оснащенных специальных рабочих мест для трудоустройства инвалидов.</w:t>
      </w:r>
    </w:p>
    <w:p w:rsidR="004339CA" w:rsidRPr="00AB76E6" w:rsidRDefault="004339CA" w:rsidP="00AB76E6">
      <w:pPr>
        <w:pStyle w:val="a3"/>
        <w:spacing w:before="0" w:line="360" w:lineRule="auto"/>
        <w:ind w:firstLine="709"/>
        <w:rPr>
          <w:szCs w:val="28"/>
        </w:rPr>
      </w:pPr>
      <w:r w:rsidRPr="00AB76E6">
        <w:rPr>
          <w:szCs w:val="28"/>
          <w:lang w:val="en-US"/>
        </w:rPr>
        <w:t>S</w:t>
      </w:r>
      <w:r w:rsidRPr="00AB76E6">
        <w:rPr>
          <w:szCs w:val="28"/>
          <w:vertAlign w:val="subscript"/>
          <w:lang w:val="en-US"/>
        </w:rPr>
        <w:t>i</w:t>
      </w:r>
      <w:r w:rsidRPr="00AB76E6">
        <w:rPr>
          <w:szCs w:val="28"/>
          <w:vertAlign w:val="subscript"/>
        </w:rPr>
        <w:t xml:space="preserve"> </w:t>
      </w:r>
      <w:r w:rsidRPr="00AB76E6">
        <w:rPr>
          <w:szCs w:val="28"/>
          <w:vertAlign w:val="subscript"/>
          <w:lang w:val="en-US"/>
        </w:rPr>
        <w:t>sodinv</w:t>
      </w:r>
      <w:r w:rsidRPr="00AB76E6">
        <w:rPr>
          <w:szCs w:val="28"/>
          <w:vertAlign w:val="subscript"/>
        </w:rPr>
        <w:t xml:space="preserve"> </w:t>
      </w:r>
      <w:r w:rsidRPr="00AB76E6">
        <w:rPr>
          <w:szCs w:val="28"/>
        </w:rPr>
        <w:t>= 30,0 * 100 = 3000,0 тыс. руб. (3,0 млн. руб.)</w:t>
      </w:r>
    </w:p>
    <w:p w:rsidR="004339CA" w:rsidRPr="00AB76E6" w:rsidRDefault="004339CA" w:rsidP="00AB76E6">
      <w:pPr>
        <w:pStyle w:val="a3"/>
        <w:spacing w:before="0" w:line="360" w:lineRule="auto"/>
        <w:ind w:firstLine="709"/>
        <w:rPr>
          <w:szCs w:val="28"/>
        </w:rPr>
      </w:pPr>
      <w:r w:rsidRPr="00AB76E6">
        <w:rPr>
          <w:szCs w:val="28"/>
        </w:rPr>
        <w:t xml:space="preserve">На создание специальных рабочих мест для инвалидов из средств консолидированного бюджета области </w:t>
      </w:r>
      <w:r w:rsidR="003C5DB3" w:rsidRPr="00AB76E6">
        <w:rPr>
          <w:szCs w:val="28"/>
        </w:rPr>
        <w:t>предусмотрено</w:t>
      </w:r>
      <w:r w:rsidR="007E54FD" w:rsidRPr="00AB76E6">
        <w:rPr>
          <w:szCs w:val="28"/>
        </w:rPr>
        <w:t xml:space="preserve"> </w:t>
      </w:r>
      <w:r w:rsidRPr="00AB76E6">
        <w:rPr>
          <w:szCs w:val="28"/>
        </w:rPr>
        <w:t>– 5 процентов (0,15 млн. рублей), из средств федерального бюджета – 2,85 млн. рублей.</w:t>
      </w:r>
    </w:p>
    <w:p w:rsidR="00377802" w:rsidRPr="00AB76E6" w:rsidRDefault="00177060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соответствии с п</w:t>
      </w:r>
      <w:r w:rsidR="00377802" w:rsidRPr="00AB76E6">
        <w:rPr>
          <w:rFonts w:ascii="Times New Roman" w:hAnsi="Times New Roman"/>
          <w:sz w:val="28"/>
          <w:szCs w:val="28"/>
        </w:rPr>
        <w:t>остановление</w:t>
      </w:r>
      <w:r w:rsidRPr="00AB76E6">
        <w:rPr>
          <w:rFonts w:ascii="Times New Roman" w:hAnsi="Times New Roman"/>
          <w:sz w:val="28"/>
          <w:szCs w:val="28"/>
        </w:rPr>
        <w:t>м</w:t>
      </w:r>
      <w:r w:rsidR="00377802" w:rsidRPr="00AB76E6">
        <w:rPr>
          <w:rFonts w:ascii="Times New Roman" w:hAnsi="Times New Roman"/>
          <w:sz w:val="28"/>
          <w:szCs w:val="28"/>
        </w:rPr>
        <w:t xml:space="preserve"> правительства Белгородской области от 28.12.2009 N 394-пп</w:t>
      </w:r>
      <w:r w:rsidRPr="00AB76E6">
        <w:rPr>
          <w:rFonts w:ascii="Times New Roman" w:hAnsi="Times New Roman"/>
          <w:sz w:val="28"/>
          <w:szCs w:val="28"/>
        </w:rPr>
        <w:t xml:space="preserve"> </w:t>
      </w:r>
      <w:r w:rsidR="00377802" w:rsidRPr="00AB76E6">
        <w:rPr>
          <w:rFonts w:ascii="Times New Roman" w:hAnsi="Times New Roman"/>
          <w:sz w:val="28"/>
          <w:szCs w:val="28"/>
        </w:rPr>
        <w:t>"Об установлении минимального количества специальных рабочих мест для приема на работу инвалидов в пределах установленной квоты в 2010 году"</w:t>
      </w:r>
      <w:r w:rsidRPr="00AB76E6">
        <w:rPr>
          <w:rFonts w:ascii="Times New Roman" w:hAnsi="Times New Roman"/>
          <w:sz w:val="28"/>
          <w:szCs w:val="28"/>
        </w:rPr>
        <w:t>, всего было предусмотрено 138 рабочих мест. В соответствии же с постановлением правительства Белгородской области от 29 декабря 2008 года N 334-пп (утратившим в настоящее время силу), на 2009 год установленная квота составляла 275 рабочих мест. Таким образом</w:t>
      </w:r>
      <w:r w:rsidR="00FE7C92" w:rsidRPr="00AB76E6">
        <w:rPr>
          <w:rFonts w:ascii="Times New Roman" w:hAnsi="Times New Roman"/>
          <w:sz w:val="28"/>
          <w:szCs w:val="28"/>
        </w:rPr>
        <w:t>,</w:t>
      </w:r>
      <w:r w:rsidRPr="00AB76E6">
        <w:rPr>
          <w:rFonts w:ascii="Times New Roman" w:hAnsi="Times New Roman"/>
          <w:sz w:val="28"/>
          <w:szCs w:val="28"/>
        </w:rPr>
        <w:t xml:space="preserve"> произошло сокращение почти в два раза</w:t>
      </w:r>
      <w:r w:rsidR="00FE7C92" w:rsidRPr="00AB76E6">
        <w:rPr>
          <w:rFonts w:ascii="Times New Roman" w:hAnsi="Times New Roman"/>
          <w:sz w:val="28"/>
          <w:szCs w:val="28"/>
        </w:rPr>
        <w:t xml:space="preserve">, что обусловлено уменьшением суммы, выделенной </w:t>
      </w:r>
      <w:r w:rsidR="005723BC" w:rsidRPr="00AB76E6">
        <w:rPr>
          <w:rFonts w:ascii="Times New Roman" w:hAnsi="Times New Roman"/>
          <w:sz w:val="28"/>
          <w:szCs w:val="28"/>
        </w:rPr>
        <w:t>н</w:t>
      </w:r>
      <w:r w:rsidR="00FE7C92" w:rsidRPr="00AB76E6">
        <w:rPr>
          <w:rFonts w:ascii="Times New Roman" w:hAnsi="Times New Roman"/>
          <w:sz w:val="28"/>
          <w:szCs w:val="28"/>
        </w:rPr>
        <w:t>а создание специальных рабочих мест для инвалидов из средств консолидированного бюджета области</w:t>
      </w:r>
      <w:r w:rsidR="00567F97" w:rsidRPr="00AB76E6">
        <w:rPr>
          <w:rFonts w:ascii="Times New Roman" w:hAnsi="Times New Roman"/>
          <w:sz w:val="28"/>
          <w:szCs w:val="28"/>
        </w:rPr>
        <w:t>.</w:t>
      </w:r>
    </w:p>
    <w:p w:rsidR="002F3AA2" w:rsidRPr="00AB76E6" w:rsidRDefault="002F3AA2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E6" w:rsidRDefault="00AB7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501F" w:rsidRPr="00AB76E6" w:rsidRDefault="007D5121" w:rsidP="00AB7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Заключение</w:t>
      </w:r>
    </w:p>
    <w:p w:rsidR="003D7F37" w:rsidRPr="00AB76E6" w:rsidRDefault="003D7F37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121" w:rsidRPr="00AB76E6" w:rsidRDefault="003D7F37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Наличие инвалидности - не препятствие к посильной трудовой деятельности, но нежелание работодателей принимать на работу инвалидов, ограниченность количества вакансий приводят к тому, что для большинства из них пенсия является единственным источником существования.</w:t>
      </w:r>
    </w:p>
    <w:p w:rsidR="003D7F37" w:rsidRPr="00AB76E6" w:rsidRDefault="003D7F37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отечественной юриспруденции предоставление инвалидам мер социальной и правовой защиты (дополнительных гарантий) в области занятости обычно соотносится с понятием дифференциации в правовом регулировании труда на основе такого субъективного фактора, как состояние здоровья. Исходя из ст. 3 Трудового Кодекса Российской Федерации не являются дискриминацией ограничения при приеме на работу с учетом состояния здоровья инвалидов, установление для них реабилитирующих условий труда, гарантий в области рабочего времени и времени отдыха, преимущественного права на заключение трудового договора о надомной работе.</w:t>
      </w:r>
    </w:p>
    <w:p w:rsidR="003D7F37" w:rsidRPr="00AB76E6" w:rsidRDefault="003D7F37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По официальным данным, численность российских инвалидов превышает 11 млн. человек, и только 15 % инвалидов трудоспособного возраста «вовлечено в профессиональную деятельность». На основе системы многопрофильной реабилитации инвалидов в Федеральной целевой программе «Социальная поддержка инвалидов на 2006–2010 годы» установлено замедлить процесс инвалидизации населения, вернуть к профессиональной, общественной, бытовой деятельности около 800 тыс. инвалидов</w:t>
      </w:r>
    </w:p>
    <w:p w:rsidR="003D7F37" w:rsidRPr="00AB76E6" w:rsidRDefault="003D7F37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 тех случаях, когда трудоустройство инвалидов предполагает налоговые льготы, работодатели стараются предоставить специализированные рабочие места. Так, заполнение квот на предприятиях в сфере коммуникаций позволяет значительно сократить размеры налоговых вычетов.</w:t>
      </w:r>
    </w:p>
    <w:p w:rsidR="00EF68F6" w:rsidRPr="00AB76E6" w:rsidRDefault="00EF68F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Важнейшим стимулом для работодателей при решении вопроса о трудоустройстве инвалидов, как и прежде, является снижение налоговых ставок: респонденты заявили о готовности инициировать реальное трудоустройство лиц с ограниченными возможностями, но лишь при наличии льготного налогообложения. Взимание с предприятий обязательной платы должно, по их мнению, предполагать четкие и прозрачные механизмы распределения средств между организациями, реально занимающимися трудоустройством инвалидов.</w:t>
      </w:r>
    </w:p>
    <w:p w:rsidR="00B2501F" w:rsidRPr="00AB76E6" w:rsidRDefault="00EF68F6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Все эти меры в комплексе позволят увеличить рост трудоустройства инвалидов.</w:t>
      </w:r>
    </w:p>
    <w:p w:rsidR="00B2501F" w:rsidRPr="00AB76E6" w:rsidRDefault="00B2501F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E6" w:rsidRDefault="00AB7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0A7A" w:rsidRPr="00AB76E6" w:rsidRDefault="003E0A7A" w:rsidP="00AB7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A37754" w:rsidRPr="00AB76E6" w:rsidRDefault="00A37754" w:rsidP="00AB76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913382" w:rsidRPr="00AB76E6" w:rsidRDefault="006C0A91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1.</w:t>
      </w:r>
      <w:r w:rsidR="00913382" w:rsidRPr="00AB76E6">
        <w:rPr>
          <w:rFonts w:ascii="Times New Roman" w:hAnsi="Times New Roman"/>
          <w:sz w:val="28"/>
          <w:szCs w:val="28"/>
        </w:rPr>
        <w:t xml:space="preserve"> Конвенция о защите и поощрении прав и достоинства инвалидов от 12 декабря 2006 г.</w:t>
      </w:r>
    </w:p>
    <w:p w:rsidR="003E0A7A" w:rsidRPr="00AB76E6" w:rsidRDefault="00DF77EC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 xml:space="preserve">2. </w:t>
      </w:r>
      <w:r w:rsidR="006C0A91" w:rsidRPr="00AB76E6">
        <w:rPr>
          <w:rFonts w:ascii="Times New Roman" w:hAnsi="Times New Roman"/>
          <w:sz w:val="28"/>
          <w:szCs w:val="28"/>
        </w:rPr>
        <w:t>Резолюци</w:t>
      </w:r>
      <w:r w:rsidRPr="00AB76E6">
        <w:rPr>
          <w:rFonts w:ascii="Times New Roman" w:hAnsi="Times New Roman"/>
          <w:sz w:val="28"/>
          <w:szCs w:val="28"/>
        </w:rPr>
        <w:t>я</w:t>
      </w:r>
      <w:r w:rsidR="006C0A91" w:rsidRPr="00AB76E6">
        <w:rPr>
          <w:rFonts w:ascii="Times New Roman" w:hAnsi="Times New Roman"/>
          <w:sz w:val="28"/>
          <w:szCs w:val="28"/>
        </w:rPr>
        <w:t xml:space="preserve"> Генеральной Ассамблеей ООН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A81DEA" w:rsidRPr="00AB76E6">
        <w:rPr>
          <w:rFonts w:ascii="Times New Roman" w:hAnsi="Times New Roman"/>
          <w:sz w:val="28"/>
          <w:szCs w:val="28"/>
        </w:rPr>
        <w:t xml:space="preserve">№ 48/96 </w:t>
      </w:r>
      <w:r w:rsidR="006C0A91" w:rsidRPr="00AB76E6">
        <w:rPr>
          <w:rFonts w:ascii="Times New Roman" w:hAnsi="Times New Roman"/>
          <w:sz w:val="28"/>
          <w:szCs w:val="28"/>
        </w:rPr>
        <w:t>от 20 декабря 1993 г</w:t>
      </w:r>
      <w:r w:rsidR="00A81DEA" w:rsidRPr="00AB76E6">
        <w:rPr>
          <w:rFonts w:ascii="Times New Roman" w:hAnsi="Times New Roman"/>
          <w:sz w:val="28"/>
          <w:szCs w:val="28"/>
        </w:rPr>
        <w:t>.</w:t>
      </w:r>
    </w:p>
    <w:p w:rsidR="00913382" w:rsidRPr="00AB76E6" w:rsidRDefault="00A37754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3</w:t>
      </w:r>
      <w:r w:rsidR="00FC2702" w:rsidRPr="00AB76E6">
        <w:rPr>
          <w:rFonts w:ascii="Times New Roman" w:hAnsi="Times New Roman"/>
          <w:sz w:val="28"/>
          <w:szCs w:val="28"/>
        </w:rPr>
        <w:t>. Европейская социальная хартия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FC2702" w:rsidRPr="00AB76E6">
        <w:rPr>
          <w:rFonts w:ascii="Times New Roman" w:hAnsi="Times New Roman"/>
          <w:sz w:val="28"/>
          <w:szCs w:val="28"/>
        </w:rPr>
        <w:t>от 1961 года (в редакции 1996 г).</w:t>
      </w:r>
    </w:p>
    <w:p w:rsidR="00913382" w:rsidRPr="00AB76E6" w:rsidRDefault="00A37754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4</w:t>
      </w:r>
      <w:r w:rsidR="00913382" w:rsidRPr="00AB76E6">
        <w:rPr>
          <w:rFonts w:ascii="Times New Roman" w:hAnsi="Times New Roman"/>
          <w:sz w:val="28"/>
          <w:szCs w:val="28"/>
        </w:rPr>
        <w:t>. Федеральный закон РФ № 94-ФЗ «О размещении заказов на поставки товаров, выполнение работ, оказание услуг для государственных и муниципальных нужд»</w:t>
      </w:r>
      <w:r w:rsidR="009752C2" w:rsidRPr="00AB76E6">
        <w:rPr>
          <w:rFonts w:ascii="Times New Roman" w:hAnsi="Times New Roman"/>
          <w:sz w:val="28"/>
          <w:szCs w:val="28"/>
        </w:rPr>
        <w:t xml:space="preserve"> от 21 июля 2005 г.</w:t>
      </w:r>
    </w:p>
    <w:p w:rsidR="003E0A7A" w:rsidRPr="00AB76E6" w:rsidRDefault="00A37754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5</w:t>
      </w:r>
      <w:r w:rsidR="003E0A7A" w:rsidRPr="00AB76E6">
        <w:rPr>
          <w:rFonts w:ascii="Times New Roman" w:hAnsi="Times New Roman"/>
          <w:sz w:val="28"/>
          <w:szCs w:val="28"/>
        </w:rPr>
        <w:t>. Постановление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3E0A7A" w:rsidRPr="00AB76E6">
        <w:rPr>
          <w:rFonts w:ascii="Times New Roman" w:hAnsi="Times New Roman"/>
          <w:sz w:val="28"/>
          <w:szCs w:val="28"/>
        </w:rPr>
        <w:t>Правительства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3E0A7A" w:rsidRPr="00AB76E6">
        <w:rPr>
          <w:rFonts w:ascii="Times New Roman" w:hAnsi="Times New Roman"/>
          <w:sz w:val="28"/>
          <w:szCs w:val="28"/>
        </w:rPr>
        <w:t>Белгородской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3E0A7A" w:rsidRPr="00AB76E6">
        <w:rPr>
          <w:rFonts w:ascii="Times New Roman" w:hAnsi="Times New Roman"/>
          <w:sz w:val="28"/>
          <w:szCs w:val="28"/>
        </w:rPr>
        <w:t>области от 16 ноября 2009 г. № 357-пп «Об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3E0A7A" w:rsidRPr="00AB76E6">
        <w:rPr>
          <w:rFonts w:ascii="Times New Roman" w:hAnsi="Times New Roman"/>
          <w:sz w:val="28"/>
          <w:szCs w:val="28"/>
        </w:rPr>
        <w:t>утверждении</w:t>
      </w:r>
      <w:r w:rsidR="00AB76E6">
        <w:rPr>
          <w:rFonts w:ascii="Times New Roman" w:hAnsi="Times New Roman"/>
          <w:sz w:val="28"/>
          <w:szCs w:val="28"/>
        </w:rPr>
        <w:t xml:space="preserve"> </w:t>
      </w:r>
      <w:r w:rsidR="003E0A7A" w:rsidRPr="00AB76E6">
        <w:rPr>
          <w:rFonts w:ascii="Times New Roman" w:hAnsi="Times New Roman"/>
          <w:sz w:val="28"/>
          <w:szCs w:val="28"/>
        </w:rPr>
        <w:t>программы стабилизации ситуации на рынке труда Белгородской области в 2010 году».</w:t>
      </w:r>
    </w:p>
    <w:p w:rsidR="00A37754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Литература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1.Агабекян Р. Л., Авагян Г. Л. Современные теории занятости: Учеб. пособие для студентов вузов, обучающихся по экон. специальностям. - М.: ЮНИТИ (UNITY), 2009. - 189 с.</w:t>
      </w:r>
    </w:p>
    <w:p w:rsidR="003E0A7A" w:rsidRPr="00AB76E6" w:rsidRDefault="003E0A7A" w:rsidP="00AB76E6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2. Адамчук В.В. Экономика и социология труда: Учебник для вузов. — М.: ЮНИТИ, 2008. - 407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2.Брагин В., Осаковский В. Оценка естественного уровня безработицы в России в 1994-2003. гг. / Вопросы экономики. 2008. № 3.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3. Бреев Б. Д. Безработица в современной России. - М.: Наука , 2008 - 269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4.Занятость и безработица: 100 вопросов и ответов / Под ред. С.В. Дудникова. - М.: Изд-во "Ж.-д. дело" , 2009. - 46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5. Кашепов А. В. Экономика и занятость: Монография. - М.: ИМЭИ, 1999. - 233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6. Киселева Е.А. Макроэкономика. Конспект лекций: Учебное пособие / Е.А. Киселева. - М.: Эксмо, 2009. - 352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7. Кязимов К.Г. Рынок труда и занятости населения. Служба занятости (правовой аспект). - М.: Перспектива.2008. - 368с.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8. Никифорова А. А. Рынок труда: занятость и безработица. - М.: Междунар. отношения, 2008. – 180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9. Обзор занятости в России / Фонд "Бюро экон. анализа. - М.: ТЕИС, 2002.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Общая и регистрируемая безработица: в чем причины разрыва / Р.И.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10. Капелюшников. - М.: ГУ ВШЭ, 2008. - 446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11. Павленков В. А. Рынок труда. Занятость. Безработица. - М.: Изд-во Московского университета. 2009. - 368с.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12. Пашин В. П., Богданов С. В. Государство и безработица в России: 1900-2000 гг. - Курск: Кур. гос. техн. ун-т, 2009. - 299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13.Плакся В. И. Безработица: теория и современная российская практика. - М.: Изд-во РАГС, 2008. - 381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14. Региональная экономика. Основной курс: Учебник / Под ред. В.И. Видяпина, М.В. Степанова. - М.: ИНФРА-М, 2009. - 686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15. Рынок труда и доходы населения: Учеб. пособие для студентов высш. учеб. заведений, обучающихся по экон. специальностям / Бреев Б. Д. и др. Под общ. ред. Н. А. Волгина. - М.: Филинъ, 2009. - 277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16. Четвертакова Е. Г. Справочник для предприятий и социальных работников. Занятость и безработица. - М.: Книга сервис, Приор. 2008. - 380с.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17. Шульгина Л. В., Тамошина Г. И., Щевелева Т. А. Занятость населения и человеческий капитал (монография). - Белгород: Тип. БГУ. 2009. – 346 с.</w:t>
      </w:r>
    </w:p>
    <w:p w:rsidR="003E0A7A" w:rsidRPr="00AB76E6" w:rsidRDefault="003E0A7A" w:rsidP="00AB76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6E6">
        <w:rPr>
          <w:rFonts w:ascii="Times New Roman" w:hAnsi="Times New Roman"/>
          <w:sz w:val="28"/>
          <w:szCs w:val="28"/>
        </w:rPr>
        <w:t>18. Яковлева Е.Б. Структурная перестройка экономики и рынок труда России. - СПб.: Поиск , 2009. – 457 с.</w:t>
      </w:r>
      <w:bookmarkStart w:id="0" w:name="_GoBack"/>
      <w:bookmarkEnd w:id="0"/>
    </w:p>
    <w:sectPr w:rsidR="003E0A7A" w:rsidRPr="00AB76E6" w:rsidSect="00AB76E6"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E9" w:rsidRDefault="00470DE9" w:rsidP="001F3889">
      <w:pPr>
        <w:spacing w:after="0" w:line="240" w:lineRule="auto"/>
      </w:pPr>
      <w:r>
        <w:separator/>
      </w:r>
    </w:p>
  </w:endnote>
  <w:endnote w:type="continuationSeparator" w:id="0">
    <w:p w:rsidR="00470DE9" w:rsidRDefault="00470DE9" w:rsidP="001F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E9" w:rsidRDefault="00470DE9" w:rsidP="001F3889">
      <w:pPr>
        <w:spacing w:after="0" w:line="240" w:lineRule="auto"/>
      </w:pPr>
      <w:r>
        <w:separator/>
      </w:r>
    </w:p>
  </w:footnote>
  <w:footnote w:type="continuationSeparator" w:id="0">
    <w:p w:rsidR="00470DE9" w:rsidRDefault="00470DE9" w:rsidP="001F3889">
      <w:pPr>
        <w:spacing w:after="0" w:line="240" w:lineRule="auto"/>
      </w:pPr>
      <w:r>
        <w:continuationSeparator/>
      </w:r>
    </w:p>
  </w:footnote>
  <w:footnote w:id="1">
    <w:p w:rsidR="00470DE9" w:rsidRDefault="001F3889" w:rsidP="00AB76E6">
      <w:pPr>
        <w:spacing w:after="0" w:line="384" w:lineRule="auto"/>
        <w:jc w:val="both"/>
      </w:pPr>
      <w:r>
        <w:rPr>
          <w:rStyle w:val="aa"/>
        </w:rPr>
        <w:footnoteRef/>
      </w:r>
      <w:r>
        <w:t xml:space="preserve"> </w:t>
      </w:r>
      <w:r w:rsidRPr="001F3889">
        <w:rPr>
          <w:rFonts w:ascii="Times New Roman" w:hAnsi="Times New Roman"/>
          <w:sz w:val="20"/>
          <w:szCs w:val="20"/>
        </w:rPr>
        <w:t xml:space="preserve">Павленков В. А. Рынок труда. Занятость. Безработица. - М.: Изд-во Московского университета. 2009. </w:t>
      </w:r>
      <w:r>
        <w:rPr>
          <w:rFonts w:ascii="Times New Roman" w:hAnsi="Times New Roman"/>
          <w:sz w:val="20"/>
          <w:szCs w:val="20"/>
        </w:rPr>
        <w:t>–</w:t>
      </w:r>
      <w:r w:rsidRPr="001F388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С.45.</w:t>
      </w:r>
    </w:p>
  </w:footnote>
  <w:footnote w:id="2">
    <w:p w:rsidR="00470DE9" w:rsidRDefault="001F3889" w:rsidP="00AB76E6">
      <w:pPr>
        <w:spacing w:after="0" w:line="384" w:lineRule="auto"/>
        <w:jc w:val="both"/>
      </w:pPr>
      <w:r>
        <w:rPr>
          <w:rStyle w:val="aa"/>
        </w:rPr>
        <w:footnoteRef/>
      </w:r>
      <w:r>
        <w:t xml:space="preserve"> </w:t>
      </w:r>
      <w:r w:rsidRPr="001F3889">
        <w:rPr>
          <w:rFonts w:ascii="Times New Roman" w:hAnsi="Times New Roman"/>
          <w:sz w:val="20"/>
          <w:szCs w:val="20"/>
        </w:rPr>
        <w:t xml:space="preserve">Павленков В. А. Рынок труда. Занятость. Безработица. - М.: Изд-во Московского университета. 2009. </w:t>
      </w:r>
      <w:r>
        <w:rPr>
          <w:rFonts w:ascii="Times New Roman" w:hAnsi="Times New Roman"/>
          <w:sz w:val="20"/>
          <w:szCs w:val="20"/>
        </w:rPr>
        <w:t>–</w:t>
      </w:r>
      <w:r w:rsidRPr="001F388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С.54.</w:t>
      </w:r>
    </w:p>
  </w:footnote>
  <w:footnote w:id="3">
    <w:p w:rsidR="00470DE9" w:rsidRDefault="00002AEF" w:rsidP="00AB76E6">
      <w:pPr>
        <w:spacing w:after="0" w:line="384" w:lineRule="auto"/>
        <w:jc w:val="both"/>
      </w:pPr>
      <w:r>
        <w:rPr>
          <w:rStyle w:val="aa"/>
        </w:rPr>
        <w:footnoteRef/>
      </w:r>
      <w:r>
        <w:t xml:space="preserve"> </w:t>
      </w:r>
      <w:r w:rsidRPr="00002AEF">
        <w:rPr>
          <w:rFonts w:ascii="Times New Roman" w:hAnsi="Times New Roman"/>
          <w:sz w:val="20"/>
          <w:szCs w:val="20"/>
        </w:rPr>
        <w:t>Кязимов К.Г. Рынок труда и занятости населения. Служба занятости (правовой аспект). - М.: Перспектива.</w:t>
      </w:r>
      <w:r>
        <w:rPr>
          <w:rFonts w:ascii="Times New Roman" w:hAnsi="Times New Roman"/>
          <w:sz w:val="20"/>
          <w:szCs w:val="20"/>
        </w:rPr>
        <w:t xml:space="preserve">- </w:t>
      </w:r>
      <w:r w:rsidRPr="00002AEF">
        <w:rPr>
          <w:rFonts w:ascii="Times New Roman" w:hAnsi="Times New Roman"/>
          <w:sz w:val="20"/>
          <w:szCs w:val="20"/>
        </w:rPr>
        <w:t xml:space="preserve">2008. </w:t>
      </w:r>
      <w:r>
        <w:rPr>
          <w:rFonts w:ascii="Times New Roman" w:hAnsi="Times New Roman"/>
          <w:sz w:val="20"/>
          <w:szCs w:val="20"/>
        </w:rPr>
        <w:t>–</w:t>
      </w:r>
      <w:r w:rsidRPr="00002A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С.112.</w:t>
      </w:r>
      <w:r w:rsidRPr="00002AEF">
        <w:rPr>
          <w:rFonts w:ascii="Times New Roman" w:hAnsi="Times New Roman"/>
          <w:sz w:val="20"/>
          <w:szCs w:val="20"/>
        </w:rPr>
        <w:t xml:space="preserve"> </w:t>
      </w:r>
    </w:p>
  </w:footnote>
  <w:footnote w:id="4">
    <w:p w:rsidR="00470DE9" w:rsidRDefault="002F3AA2" w:rsidP="00AB76E6">
      <w:pPr>
        <w:spacing w:after="0" w:line="384" w:lineRule="auto"/>
        <w:jc w:val="both"/>
      </w:pPr>
      <w:r>
        <w:rPr>
          <w:rStyle w:val="aa"/>
        </w:rPr>
        <w:footnoteRef/>
      </w:r>
      <w:r>
        <w:t xml:space="preserve"> </w:t>
      </w:r>
      <w:r w:rsidRPr="002F3AA2">
        <w:rPr>
          <w:rFonts w:ascii="Times New Roman" w:hAnsi="Times New Roman"/>
          <w:sz w:val="20"/>
          <w:szCs w:val="20"/>
        </w:rPr>
        <w:t xml:space="preserve">Шульгина Л. В., Тамошина Г. И., Щевелева Т. А. Занятость населения и человеческий капитал (монография). - Белгород: Тип. БГУ. 2009. – </w:t>
      </w:r>
      <w:r>
        <w:rPr>
          <w:rFonts w:ascii="Times New Roman" w:hAnsi="Times New Roman"/>
          <w:sz w:val="20"/>
          <w:szCs w:val="20"/>
        </w:rPr>
        <w:t>С. 56.</w:t>
      </w:r>
    </w:p>
  </w:footnote>
  <w:footnote w:id="5">
    <w:p w:rsidR="00470DE9" w:rsidRDefault="002F3AA2" w:rsidP="00AB76E6">
      <w:pPr>
        <w:spacing w:after="0" w:line="384" w:lineRule="auto"/>
        <w:jc w:val="both"/>
      </w:pPr>
      <w:r>
        <w:rPr>
          <w:rStyle w:val="aa"/>
        </w:rPr>
        <w:footnoteRef/>
      </w:r>
      <w:r>
        <w:t xml:space="preserve"> </w:t>
      </w:r>
      <w:r w:rsidRPr="002F3AA2">
        <w:rPr>
          <w:rFonts w:ascii="Times New Roman" w:hAnsi="Times New Roman"/>
          <w:sz w:val="20"/>
          <w:szCs w:val="20"/>
        </w:rPr>
        <w:t xml:space="preserve">Шульгина Л. В., Тамошина Г. И., Щевелева Т. А. Занятость населения и человеческий капитал (монография). - Белгород: Тип. БГУ. 2009. – </w:t>
      </w:r>
      <w:r>
        <w:rPr>
          <w:rFonts w:ascii="Times New Roman" w:hAnsi="Times New Roman"/>
          <w:sz w:val="20"/>
          <w:szCs w:val="20"/>
        </w:rPr>
        <w:t>С. 72.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041C6"/>
    <w:multiLevelType w:val="hybridMultilevel"/>
    <w:tmpl w:val="3FE2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406"/>
    <w:rsid w:val="00002AEF"/>
    <w:rsid w:val="000618F6"/>
    <w:rsid w:val="00072F6C"/>
    <w:rsid w:val="000C1823"/>
    <w:rsid w:val="000E1AED"/>
    <w:rsid w:val="00162406"/>
    <w:rsid w:val="00177060"/>
    <w:rsid w:val="001774E8"/>
    <w:rsid w:val="00190DD5"/>
    <w:rsid w:val="001910AF"/>
    <w:rsid w:val="001A625A"/>
    <w:rsid w:val="001B2308"/>
    <w:rsid w:val="001F3889"/>
    <w:rsid w:val="00292CAB"/>
    <w:rsid w:val="002F3AA2"/>
    <w:rsid w:val="00344D69"/>
    <w:rsid w:val="00373205"/>
    <w:rsid w:val="00377802"/>
    <w:rsid w:val="003C5DB3"/>
    <w:rsid w:val="003D0174"/>
    <w:rsid w:val="003D6427"/>
    <w:rsid w:val="003D7F37"/>
    <w:rsid w:val="003E0A7A"/>
    <w:rsid w:val="003F6130"/>
    <w:rsid w:val="003F7ACA"/>
    <w:rsid w:val="00415A45"/>
    <w:rsid w:val="004278A7"/>
    <w:rsid w:val="0043189A"/>
    <w:rsid w:val="004339CA"/>
    <w:rsid w:val="00436ED6"/>
    <w:rsid w:val="004558B4"/>
    <w:rsid w:val="00470DE9"/>
    <w:rsid w:val="00482A80"/>
    <w:rsid w:val="004A6B04"/>
    <w:rsid w:val="004C22C0"/>
    <w:rsid w:val="005055DB"/>
    <w:rsid w:val="00567F97"/>
    <w:rsid w:val="005723BC"/>
    <w:rsid w:val="0057346C"/>
    <w:rsid w:val="00575683"/>
    <w:rsid w:val="00591499"/>
    <w:rsid w:val="005A0F46"/>
    <w:rsid w:val="00616E90"/>
    <w:rsid w:val="00653E21"/>
    <w:rsid w:val="00654B46"/>
    <w:rsid w:val="0065775B"/>
    <w:rsid w:val="0066153E"/>
    <w:rsid w:val="006C0A91"/>
    <w:rsid w:val="0073345C"/>
    <w:rsid w:val="00782747"/>
    <w:rsid w:val="0078497C"/>
    <w:rsid w:val="007D5121"/>
    <w:rsid w:val="007E54FD"/>
    <w:rsid w:val="00806B57"/>
    <w:rsid w:val="008338DC"/>
    <w:rsid w:val="00836CEE"/>
    <w:rsid w:val="00844758"/>
    <w:rsid w:val="008616F7"/>
    <w:rsid w:val="008709E9"/>
    <w:rsid w:val="008B6464"/>
    <w:rsid w:val="008B6997"/>
    <w:rsid w:val="008C7235"/>
    <w:rsid w:val="0090205B"/>
    <w:rsid w:val="00913382"/>
    <w:rsid w:val="009327B9"/>
    <w:rsid w:val="00946A28"/>
    <w:rsid w:val="009511A8"/>
    <w:rsid w:val="00960E62"/>
    <w:rsid w:val="0096437A"/>
    <w:rsid w:val="009715DD"/>
    <w:rsid w:val="00973155"/>
    <w:rsid w:val="009752C2"/>
    <w:rsid w:val="00985E26"/>
    <w:rsid w:val="009F340B"/>
    <w:rsid w:val="00A37754"/>
    <w:rsid w:val="00A41723"/>
    <w:rsid w:val="00A81B3E"/>
    <w:rsid w:val="00A81DEA"/>
    <w:rsid w:val="00A86C33"/>
    <w:rsid w:val="00A922D4"/>
    <w:rsid w:val="00AB76E6"/>
    <w:rsid w:val="00AF26C4"/>
    <w:rsid w:val="00B104C1"/>
    <w:rsid w:val="00B233E2"/>
    <w:rsid w:val="00B2501F"/>
    <w:rsid w:val="00B741E1"/>
    <w:rsid w:val="00B86890"/>
    <w:rsid w:val="00C47CA7"/>
    <w:rsid w:val="00C662C9"/>
    <w:rsid w:val="00CA24C1"/>
    <w:rsid w:val="00CC359E"/>
    <w:rsid w:val="00CC6415"/>
    <w:rsid w:val="00CD1736"/>
    <w:rsid w:val="00D22823"/>
    <w:rsid w:val="00D36D29"/>
    <w:rsid w:val="00D6006C"/>
    <w:rsid w:val="00D64A1C"/>
    <w:rsid w:val="00DA144D"/>
    <w:rsid w:val="00DC5C5E"/>
    <w:rsid w:val="00DE6A5B"/>
    <w:rsid w:val="00DF77EC"/>
    <w:rsid w:val="00E04DE2"/>
    <w:rsid w:val="00E154FC"/>
    <w:rsid w:val="00E56E4C"/>
    <w:rsid w:val="00E57135"/>
    <w:rsid w:val="00E9137D"/>
    <w:rsid w:val="00EF4392"/>
    <w:rsid w:val="00EF68F6"/>
    <w:rsid w:val="00F50591"/>
    <w:rsid w:val="00F9299B"/>
    <w:rsid w:val="00FC2702"/>
    <w:rsid w:val="00FE79BA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EEC9E6-F2CD-4C27-8A1A-AAC3DCD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339CA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sid w:val="004339CA"/>
    <w:rPr>
      <w:rFonts w:ascii="Times New Roman" w:hAnsi="Times New Roman" w:cs="Times New Roman"/>
      <w:sz w:val="32"/>
      <w:szCs w:val="32"/>
    </w:rPr>
  </w:style>
  <w:style w:type="paragraph" w:styleId="a5">
    <w:name w:val="Body Text Indent"/>
    <w:basedOn w:val="a"/>
    <w:link w:val="a6"/>
    <w:uiPriority w:val="99"/>
    <w:semiHidden/>
    <w:rsid w:val="004339CA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339CA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4339C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4339CA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E0A7A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3E0A7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E0A7A"/>
    <w:rPr>
      <w:rFonts w:ascii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1F3889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43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436ED6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43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436E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6B8F-45B4-450B-9193-1D62A0B7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5853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</dc:creator>
  <cp:keywords/>
  <dc:description/>
  <cp:lastModifiedBy>admin</cp:lastModifiedBy>
  <cp:revision>2</cp:revision>
  <cp:lastPrinted>2010-05-19T07:59:00Z</cp:lastPrinted>
  <dcterms:created xsi:type="dcterms:W3CDTF">2014-03-07T21:28:00Z</dcterms:created>
  <dcterms:modified xsi:type="dcterms:W3CDTF">2014-03-07T21:28:00Z</dcterms:modified>
</cp:coreProperties>
</file>