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0D" w:rsidRPr="0073155A" w:rsidRDefault="00752C0D" w:rsidP="0073155A">
      <w:pPr>
        <w:pStyle w:val="a8"/>
        <w:suppressAutoHyphens w:val="0"/>
        <w:ind w:firstLine="0"/>
        <w:jc w:val="center"/>
        <w:rPr>
          <w:color w:val="000000"/>
          <w:sz w:val="28"/>
          <w:szCs w:val="28"/>
        </w:rPr>
      </w:pPr>
      <w:r w:rsidRPr="0073155A">
        <w:rPr>
          <w:color w:val="000000"/>
          <w:sz w:val="28"/>
          <w:szCs w:val="28"/>
        </w:rPr>
        <w:t>Министерство образования Российской Федерации</w:t>
      </w:r>
    </w:p>
    <w:p w:rsidR="00752C0D" w:rsidRPr="0073155A" w:rsidRDefault="00752C0D" w:rsidP="0073155A">
      <w:pPr>
        <w:pStyle w:val="a8"/>
        <w:suppressAutoHyphens w:val="0"/>
        <w:ind w:firstLine="0"/>
        <w:jc w:val="center"/>
        <w:rPr>
          <w:color w:val="000000"/>
          <w:sz w:val="28"/>
          <w:szCs w:val="28"/>
        </w:rPr>
      </w:pPr>
      <w:r w:rsidRPr="0073155A">
        <w:rPr>
          <w:color w:val="000000"/>
          <w:sz w:val="28"/>
          <w:szCs w:val="28"/>
        </w:rPr>
        <w:t>Новосибирская</w:t>
      </w:r>
      <w:r w:rsidR="0073155A">
        <w:rPr>
          <w:color w:val="000000"/>
          <w:sz w:val="28"/>
          <w:szCs w:val="28"/>
        </w:rPr>
        <w:t xml:space="preserve"> </w:t>
      </w:r>
      <w:r w:rsidRPr="0073155A">
        <w:rPr>
          <w:color w:val="000000"/>
          <w:sz w:val="28"/>
          <w:szCs w:val="28"/>
        </w:rPr>
        <w:t>государственная Академия</w:t>
      </w:r>
    </w:p>
    <w:p w:rsidR="00752C0D" w:rsidRPr="0073155A" w:rsidRDefault="00752C0D" w:rsidP="0073155A">
      <w:pPr>
        <w:pStyle w:val="a8"/>
        <w:suppressAutoHyphens w:val="0"/>
        <w:ind w:firstLine="0"/>
        <w:jc w:val="center"/>
        <w:rPr>
          <w:color w:val="000000"/>
          <w:sz w:val="28"/>
          <w:szCs w:val="28"/>
        </w:rPr>
      </w:pPr>
      <w:r w:rsidRPr="0073155A">
        <w:rPr>
          <w:color w:val="000000"/>
          <w:sz w:val="28"/>
          <w:szCs w:val="28"/>
        </w:rPr>
        <w:t>Экономики и Управления.</w:t>
      </w:r>
    </w:p>
    <w:p w:rsidR="00752C0D" w:rsidRPr="0073155A" w:rsidRDefault="00752C0D" w:rsidP="0073155A">
      <w:pPr>
        <w:pStyle w:val="a8"/>
        <w:suppressAutoHyphens w:val="0"/>
        <w:ind w:firstLine="0"/>
        <w:jc w:val="center"/>
        <w:rPr>
          <w:color w:val="000000"/>
          <w:sz w:val="28"/>
          <w:szCs w:val="28"/>
        </w:rPr>
      </w:pPr>
      <w:r w:rsidRPr="0073155A">
        <w:rPr>
          <w:color w:val="000000"/>
          <w:sz w:val="28"/>
          <w:szCs w:val="28"/>
        </w:rPr>
        <w:t xml:space="preserve">Филиал в </w:t>
      </w:r>
      <w:r w:rsidR="0073155A" w:rsidRPr="0073155A">
        <w:rPr>
          <w:color w:val="000000"/>
          <w:sz w:val="28"/>
          <w:szCs w:val="28"/>
        </w:rPr>
        <w:t>г.</w:t>
      </w:r>
      <w:r w:rsidR="0073155A">
        <w:rPr>
          <w:color w:val="000000"/>
          <w:sz w:val="28"/>
          <w:szCs w:val="28"/>
        </w:rPr>
        <w:t xml:space="preserve"> </w:t>
      </w:r>
      <w:r w:rsidR="0073155A" w:rsidRPr="0073155A">
        <w:rPr>
          <w:color w:val="000000"/>
          <w:sz w:val="28"/>
          <w:szCs w:val="28"/>
        </w:rPr>
        <w:t>Улан</w:t>
      </w:r>
      <w:r w:rsidRPr="0073155A">
        <w:rPr>
          <w:color w:val="000000"/>
          <w:sz w:val="28"/>
          <w:szCs w:val="28"/>
        </w:rPr>
        <w:t>-Удэ</w:t>
      </w: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b/>
          <w:color w:val="000000"/>
          <w:sz w:val="28"/>
          <w:szCs w:val="40"/>
        </w:rPr>
      </w:pPr>
      <w:r w:rsidRPr="0073155A">
        <w:rPr>
          <w:b/>
          <w:color w:val="000000"/>
          <w:sz w:val="28"/>
          <w:szCs w:val="40"/>
        </w:rPr>
        <w:t>КУРСОВАЯ РАБОТА</w:t>
      </w:r>
    </w:p>
    <w:p w:rsidR="00752C0D" w:rsidRPr="0073155A" w:rsidRDefault="00752C0D" w:rsidP="0073155A">
      <w:pPr>
        <w:pStyle w:val="a8"/>
        <w:suppressAutoHyphens w:val="0"/>
        <w:ind w:firstLine="0"/>
        <w:jc w:val="center"/>
        <w:rPr>
          <w:color w:val="000000"/>
          <w:sz w:val="28"/>
          <w:szCs w:val="28"/>
        </w:rPr>
      </w:pPr>
      <w:r w:rsidRPr="0073155A">
        <w:rPr>
          <w:color w:val="000000"/>
          <w:sz w:val="28"/>
          <w:szCs w:val="28"/>
        </w:rPr>
        <w:t>По уголовному процессу</w:t>
      </w: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b/>
          <w:color w:val="000000"/>
          <w:sz w:val="28"/>
          <w:szCs w:val="52"/>
        </w:rPr>
      </w:pPr>
      <w:r w:rsidRPr="0073155A">
        <w:rPr>
          <w:color w:val="000000"/>
          <w:sz w:val="28"/>
          <w:szCs w:val="52"/>
        </w:rPr>
        <w:t xml:space="preserve">На тему: </w:t>
      </w:r>
      <w:r w:rsidRPr="0073155A">
        <w:rPr>
          <w:b/>
          <w:color w:val="000000"/>
          <w:sz w:val="28"/>
          <w:szCs w:val="52"/>
        </w:rPr>
        <w:t>«Правовое обеспечение лиц,</w:t>
      </w:r>
      <w:r w:rsidR="0073155A">
        <w:rPr>
          <w:b/>
          <w:color w:val="000000"/>
          <w:sz w:val="28"/>
          <w:szCs w:val="52"/>
        </w:rPr>
        <w:t xml:space="preserve"> содействующих правосудию»</w:t>
      </w:r>
    </w:p>
    <w:p w:rsidR="00752C0D" w:rsidRPr="0073155A" w:rsidRDefault="00752C0D" w:rsidP="0073155A">
      <w:pPr>
        <w:pStyle w:val="a8"/>
        <w:suppressAutoHyphens w:val="0"/>
        <w:ind w:firstLine="0"/>
        <w:jc w:val="center"/>
        <w:rPr>
          <w:color w:val="000000"/>
          <w:sz w:val="28"/>
          <w:szCs w:val="52"/>
        </w:rPr>
      </w:pPr>
    </w:p>
    <w:p w:rsidR="0073155A" w:rsidRDefault="0073155A" w:rsidP="0073155A">
      <w:pPr>
        <w:pStyle w:val="a8"/>
        <w:suppressAutoHyphens w:val="0"/>
        <w:ind w:firstLine="0"/>
        <w:jc w:val="center"/>
        <w:rPr>
          <w:color w:val="000000"/>
          <w:sz w:val="28"/>
          <w:szCs w:val="52"/>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3155A" w:rsidRDefault="0073155A" w:rsidP="0073155A">
      <w:pPr>
        <w:pStyle w:val="a8"/>
        <w:suppressAutoHyphens w:val="0"/>
        <w:ind w:firstLine="0"/>
        <w:jc w:val="center"/>
        <w:rPr>
          <w:color w:val="000000"/>
          <w:sz w:val="28"/>
          <w:szCs w:val="28"/>
        </w:rPr>
      </w:pPr>
    </w:p>
    <w:p w:rsidR="00752C0D" w:rsidRDefault="00752C0D" w:rsidP="0073155A">
      <w:pPr>
        <w:pStyle w:val="a8"/>
        <w:suppressAutoHyphens w:val="0"/>
        <w:ind w:firstLine="0"/>
        <w:jc w:val="center"/>
        <w:rPr>
          <w:color w:val="000000"/>
          <w:sz w:val="28"/>
          <w:szCs w:val="28"/>
        </w:rPr>
      </w:pPr>
    </w:p>
    <w:p w:rsidR="0073155A" w:rsidRDefault="0073155A" w:rsidP="0073155A">
      <w:pPr>
        <w:pStyle w:val="a8"/>
        <w:suppressAutoHyphens w:val="0"/>
        <w:ind w:firstLine="0"/>
        <w:jc w:val="center"/>
        <w:rPr>
          <w:color w:val="000000"/>
          <w:sz w:val="28"/>
          <w:szCs w:val="28"/>
        </w:rPr>
      </w:pPr>
    </w:p>
    <w:p w:rsidR="0073155A" w:rsidRDefault="0073155A" w:rsidP="0073155A">
      <w:pPr>
        <w:pStyle w:val="a8"/>
        <w:suppressAutoHyphens w:val="0"/>
        <w:ind w:firstLine="0"/>
        <w:jc w:val="center"/>
        <w:rPr>
          <w:color w:val="000000"/>
          <w:sz w:val="28"/>
          <w:szCs w:val="28"/>
        </w:rPr>
      </w:pPr>
    </w:p>
    <w:p w:rsidR="0073155A" w:rsidRDefault="0073155A" w:rsidP="0073155A">
      <w:pPr>
        <w:pStyle w:val="a8"/>
        <w:suppressAutoHyphens w:val="0"/>
        <w:ind w:firstLine="0"/>
        <w:jc w:val="center"/>
        <w:rPr>
          <w:color w:val="000000"/>
          <w:sz w:val="28"/>
          <w:szCs w:val="28"/>
        </w:rPr>
      </w:pPr>
    </w:p>
    <w:p w:rsidR="0073155A" w:rsidRPr="0073155A" w:rsidRDefault="0073155A"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52C0D" w:rsidRPr="0073155A" w:rsidRDefault="00752C0D" w:rsidP="0073155A">
      <w:pPr>
        <w:pStyle w:val="a8"/>
        <w:suppressAutoHyphens w:val="0"/>
        <w:ind w:firstLine="0"/>
        <w:jc w:val="center"/>
        <w:rPr>
          <w:color w:val="000000"/>
          <w:sz w:val="28"/>
          <w:szCs w:val="28"/>
        </w:rPr>
      </w:pPr>
    </w:p>
    <w:p w:rsidR="0073155A" w:rsidRDefault="00752C0D" w:rsidP="0073155A">
      <w:pPr>
        <w:pStyle w:val="a8"/>
        <w:suppressAutoHyphens w:val="0"/>
        <w:ind w:firstLine="0"/>
        <w:jc w:val="center"/>
        <w:rPr>
          <w:b/>
          <w:color w:val="000000"/>
          <w:sz w:val="28"/>
          <w:szCs w:val="28"/>
        </w:rPr>
      </w:pPr>
      <w:r w:rsidRPr="0073155A">
        <w:rPr>
          <w:b/>
          <w:color w:val="000000"/>
          <w:sz w:val="28"/>
          <w:szCs w:val="28"/>
        </w:rPr>
        <w:t>Улан-Удэ</w:t>
      </w:r>
    </w:p>
    <w:p w:rsidR="0073155A" w:rsidRDefault="00752C0D" w:rsidP="0073155A">
      <w:pPr>
        <w:pStyle w:val="a8"/>
        <w:suppressAutoHyphens w:val="0"/>
        <w:ind w:firstLine="0"/>
        <w:jc w:val="center"/>
        <w:rPr>
          <w:b/>
          <w:sz w:val="28"/>
          <w:szCs w:val="28"/>
        </w:rPr>
      </w:pPr>
      <w:r w:rsidRPr="0073155A">
        <w:rPr>
          <w:b/>
          <w:sz w:val="28"/>
          <w:szCs w:val="28"/>
        </w:rPr>
        <w:t>2004</w:t>
      </w:r>
      <w:r w:rsidR="0073155A" w:rsidRPr="0073155A">
        <w:rPr>
          <w:b/>
          <w:sz w:val="28"/>
          <w:szCs w:val="28"/>
        </w:rPr>
        <w:t xml:space="preserve"> г</w:t>
      </w:r>
      <w:r w:rsidRPr="0073155A">
        <w:rPr>
          <w:b/>
          <w:sz w:val="28"/>
          <w:szCs w:val="28"/>
        </w:rPr>
        <w:t>.</w:t>
      </w:r>
    </w:p>
    <w:p w:rsidR="00752C0D" w:rsidRPr="0073155A" w:rsidRDefault="0073155A" w:rsidP="0073155A">
      <w:pPr>
        <w:pStyle w:val="a8"/>
        <w:suppressAutoHyphens w:val="0"/>
        <w:ind w:firstLine="720"/>
        <w:jc w:val="both"/>
      </w:pPr>
      <w:r>
        <w:br w:type="page"/>
      </w:r>
      <w:r w:rsidR="00752C0D" w:rsidRPr="0073155A">
        <w:rPr>
          <w:b/>
          <w:sz w:val="28"/>
          <w:szCs w:val="28"/>
        </w:rPr>
        <w:t>С</w:t>
      </w:r>
      <w:r w:rsidRPr="0073155A">
        <w:rPr>
          <w:b/>
          <w:sz w:val="28"/>
          <w:szCs w:val="28"/>
        </w:rPr>
        <w:t>одержание</w:t>
      </w:r>
    </w:p>
    <w:p w:rsidR="0073155A" w:rsidRDefault="0073155A" w:rsidP="0073155A">
      <w:pPr>
        <w:spacing w:line="360" w:lineRule="auto"/>
        <w:ind w:firstLine="709"/>
        <w:jc w:val="both"/>
        <w:rPr>
          <w:color w:val="000000"/>
          <w:sz w:val="28"/>
          <w:szCs w:val="28"/>
        </w:rPr>
      </w:pPr>
    </w:p>
    <w:p w:rsidR="00752C0D" w:rsidRPr="0073155A" w:rsidRDefault="0073155A" w:rsidP="0073155A">
      <w:pPr>
        <w:spacing w:line="360" w:lineRule="auto"/>
        <w:jc w:val="both"/>
        <w:rPr>
          <w:color w:val="000000"/>
          <w:sz w:val="28"/>
          <w:szCs w:val="28"/>
        </w:rPr>
      </w:pPr>
      <w:r>
        <w:rPr>
          <w:color w:val="000000"/>
          <w:sz w:val="28"/>
          <w:szCs w:val="28"/>
        </w:rPr>
        <w:t>Введение</w:t>
      </w:r>
    </w:p>
    <w:p w:rsidR="00752C0D" w:rsidRPr="0073155A" w:rsidRDefault="00752C0D" w:rsidP="0073155A">
      <w:pPr>
        <w:spacing w:line="360" w:lineRule="auto"/>
        <w:jc w:val="both"/>
        <w:rPr>
          <w:color w:val="000000"/>
          <w:sz w:val="28"/>
          <w:szCs w:val="28"/>
        </w:rPr>
      </w:pPr>
      <w:r w:rsidRPr="0073155A">
        <w:rPr>
          <w:color w:val="000000"/>
          <w:sz w:val="28"/>
          <w:szCs w:val="28"/>
        </w:rPr>
        <w:t>1. Понятие п</w:t>
      </w:r>
      <w:r w:rsidR="0073155A">
        <w:rPr>
          <w:color w:val="000000"/>
          <w:sz w:val="28"/>
          <w:szCs w:val="28"/>
        </w:rPr>
        <w:t>отерпевшего и гарантии его прав</w:t>
      </w:r>
    </w:p>
    <w:p w:rsidR="00752C0D" w:rsidRPr="0073155A" w:rsidRDefault="00752C0D" w:rsidP="0073155A">
      <w:pPr>
        <w:spacing w:line="360" w:lineRule="auto"/>
        <w:jc w:val="both"/>
        <w:rPr>
          <w:color w:val="000000"/>
          <w:sz w:val="28"/>
          <w:szCs w:val="28"/>
        </w:rPr>
      </w:pPr>
      <w:r w:rsidRPr="0073155A">
        <w:rPr>
          <w:color w:val="000000"/>
          <w:sz w:val="28"/>
          <w:szCs w:val="28"/>
        </w:rPr>
        <w:t>2. Ущемление прав потерпевшего от</w:t>
      </w:r>
      <w:r w:rsidR="0073155A">
        <w:rPr>
          <w:color w:val="000000"/>
          <w:sz w:val="28"/>
          <w:szCs w:val="28"/>
        </w:rPr>
        <w:t xml:space="preserve"> преступления</w:t>
      </w:r>
    </w:p>
    <w:p w:rsidR="00752C0D" w:rsidRPr="0073155A" w:rsidRDefault="00752C0D" w:rsidP="0073155A">
      <w:pPr>
        <w:pStyle w:val="a3"/>
        <w:spacing w:line="360" w:lineRule="auto"/>
        <w:ind w:firstLine="0"/>
        <w:jc w:val="both"/>
        <w:rPr>
          <w:bCs/>
          <w:szCs w:val="28"/>
        </w:rPr>
      </w:pPr>
      <w:r w:rsidRPr="0073155A">
        <w:rPr>
          <w:szCs w:val="28"/>
        </w:rPr>
        <w:t xml:space="preserve">3. </w:t>
      </w:r>
      <w:r w:rsidRPr="0073155A">
        <w:rPr>
          <w:bCs/>
          <w:szCs w:val="28"/>
        </w:rPr>
        <w:t>Проблема обеспечения государственной защиты прав потерпевших, свидетелей и других участни</w:t>
      </w:r>
      <w:r w:rsidR="0073155A">
        <w:rPr>
          <w:bCs/>
          <w:szCs w:val="28"/>
        </w:rPr>
        <w:t>ков уголовного судопроизводства</w:t>
      </w:r>
    </w:p>
    <w:p w:rsidR="00752C0D" w:rsidRPr="0073155A" w:rsidRDefault="0073155A" w:rsidP="0073155A">
      <w:pPr>
        <w:spacing w:line="360" w:lineRule="auto"/>
        <w:jc w:val="both"/>
        <w:rPr>
          <w:color w:val="000000"/>
          <w:sz w:val="28"/>
          <w:szCs w:val="28"/>
        </w:rPr>
      </w:pPr>
      <w:r>
        <w:rPr>
          <w:color w:val="000000"/>
          <w:sz w:val="28"/>
          <w:szCs w:val="28"/>
        </w:rPr>
        <w:t>Заключение</w:t>
      </w:r>
    </w:p>
    <w:p w:rsidR="00752C0D" w:rsidRPr="0073155A" w:rsidRDefault="00752C0D" w:rsidP="0073155A">
      <w:pPr>
        <w:spacing w:line="360" w:lineRule="auto"/>
        <w:jc w:val="both"/>
        <w:rPr>
          <w:color w:val="000000"/>
          <w:sz w:val="28"/>
          <w:szCs w:val="28"/>
        </w:rPr>
      </w:pPr>
      <w:r w:rsidRPr="0073155A">
        <w:rPr>
          <w:color w:val="000000"/>
          <w:sz w:val="28"/>
          <w:szCs w:val="28"/>
        </w:rPr>
        <w:t>С</w:t>
      </w:r>
      <w:r w:rsidR="0073155A">
        <w:rPr>
          <w:color w:val="000000"/>
          <w:sz w:val="28"/>
          <w:szCs w:val="28"/>
        </w:rPr>
        <w:t>писок использованной литературы</w:t>
      </w:r>
    </w:p>
    <w:p w:rsidR="00752C0D" w:rsidRPr="0073155A" w:rsidRDefault="00752C0D" w:rsidP="0073155A">
      <w:pPr>
        <w:spacing w:line="360" w:lineRule="auto"/>
        <w:jc w:val="both"/>
        <w:rPr>
          <w:b/>
          <w:color w:val="000000"/>
          <w:sz w:val="28"/>
          <w:szCs w:val="28"/>
        </w:rPr>
      </w:pPr>
    </w:p>
    <w:p w:rsidR="00752C0D" w:rsidRPr="0073155A" w:rsidRDefault="00752C0D" w:rsidP="0073155A">
      <w:pPr>
        <w:spacing w:line="360" w:lineRule="auto"/>
        <w:ind w:firstLine="709"/>
        <w:jc w:val="both"/>
        <w:rPr>
          <w:b/>
          <w:color w:val="000000"/>
          <w:sz w:val="28"/>
          <w:szCs w:val="28"/>
        </w:rPr>
      </w:pPr>
    </w:p>
    <w:p w:rsidR="00752C0D" w:rsidRPr="0073155A" w:rsidRDefault="0073155A" w:rsidP="0073155A">
      <w:pPr>
        <w:spacing w:line="360" w:lineRule="auto"/>
        <w:ind w:firstLine="709"/>
        <w:jc w:val="both"/>
        <w:rPr>
          <w:bCs/>
          <w:color w:val="000000"/>
          <w:sz w:val="28"/>
          <w:szCs w:val="28"/>
        </w:rPr>
      </w:pPr>
      <w:r>
        <w:rPr>
          <w:b/>
          <w:color w:val="000000"/>
          <w:sz w:val="28"/>
          <w:szCs w:val="28"/>
        </w:rPr>
        <w:br w:type="page"/>
      </w:r>
      <w:r w:rsidR="00752C0D" w:rsidRPr="0073155A">
        <w:rPr>
          <w:b/>
          <w:color w:val="000000"/>
          <w:sz w:val="28"/>
          <w:szCs w:val="28"/>
        </w:rPr>
        <w:t>Введение</w:t>
      </w:r>
    </w:p>
    <w:p w:rsidR="0073155A" w:rsidRDefault="0073155A" w:rsidP="0073155A">
      <w:pPr>
        <w:shd w:val="clear" w:color="auto" w:fill="FFFFFF"/>
        <w:autoSpaceDE w:val="0"/>
        <w:autoSpaceDN w:val="0"/>
        <w:adjustRightInd w:val="0"/>
        <w:spacing w:line="360" w:lineRule="auto"/>
        <w:ind w:firstLine="709"/>
        <w:jc w:val="both"/>
        <w:rPr>
          <w:bCs/>
          <w:color w:val="000000"/>
          <w:sz w:val="28"/>
          <w:szCs w:val="28"/>
        </w:rPr>
      </w:pP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bCs/>
          <w:color w:val="000000"/>
          <w:sz w:val="28"/>
          <w:szCs w:val="28"/>
        </w:rPr>
        <w:t>Все люди рождаются равными в правах. Эти неотчуждаемые и неотъемлемые права со временем, в процессе законотворчества государств и международного сообщества, приобрели форму юридических прав.</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Существуют права и свободы, которые не требуют для своего осуществления дополнительной законодательной регламентации. Например, свобода мысли, свобода творчества, право на участие в культурной жизни и на доступ к культурным ценностям. Другие нуждаются в этом для более полной и гарантированной их реализации.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 развитии, конкретизации в законах конституционных положений не исключена опасность их искажения, сужения сферы действия права или свободы, установления таких процедур и механизмов их реализации и защиты, которые могут затруднить осуществление этого права или свободы. Кроме того, низкий уровень правосознания и правовой культуры в обществе вообще и у многих представителей власти, в частности, порождает еще большую опасность </w:t>
      </w:r>
      <w:r w:rsidR="0073155A">
        <w:rPr>
          <w:color w:val="000000"/>
          <w:sz w:val="28"/>
          <w:szCs w:val="28"/>
        </w:rPr>
        <w:t>–</w:t>
      </w:r>
      <w:r w:rsidR="0073155A" w:rsidRPr="0073155A">
        <w:rPr>
          <w:color w:val="000000"/>
          <w:sz w:val="28"/>
          <w:szCs w:val="28"/>
        </w:rPr>
        <w:t xml:space="preserve"> </w:t>
      </w:r>
      <w:r w:rsidRPr="0073155A">
        <w:rPr>
          <w:color w:val="000000"/>
          <w:sz w:val="28"/>
          <w:szCs w:val="28"/>
        </w:rPr>
        <w:t>нарушение прав и свобод при применении даже совершенных законов изданием подзаконных актов, действиями должностных лиц.</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 расследовании и судебном разбирательстве уголовного дела в сферу процесса вовлекаются как минимум два лица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обвиняемый (подозреваемый) и потерпевший. Они обладают определенными правами и несут обязанности. Если права участника процесса ущемлены, ограничены, нарушены или иным образом умалены, то прямой путь добиться их восстановления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обратиться в суд. Но возникает вопрос: а не будут ли права ущемлены, ограничены или иным образом умалены в суде? Наибольшую актуальность этот вопрос приобретает сейчас </w:t>
      </w:r>
      <w:r w:rsidR="0073155A">
        <w:rPr>
          <w:color w:val="000000"/>
          <w:sz w:val="28"/>
          <w:szCs w:val="28"/>
        </w:rPr>
        <w:t>–</w:t>
      </w:r>
      <w:r w:rsidR="0073155A" w:rsidRPr="0073155A">
        <w:rPr>
          <w:color w:val="000000"/>
          <w:sz w:val="28"/>
          <w:szCs w:val="28"/>
        </w:rPr>
        <w:t xml:space="preserve"> </w:t>
      </w:r>
      <w:r w:rsidRPr="0073155A">
        <w:rPr>
          <w:color w:val="000000"/>
          <w:sz w:val="28"/>
          <w:szCs w:val="28"/>
        </w:rPr>
        <w:t>с началом действия нового УПК РФ. За довольно короткий период он показал несовершенство по многим вопросам, что в ряде случаев порождает ущемление прав участников процесса. Хотелось бы остановиться на такой актуальной проблеме, как права потерпевшего и их реализация в суде.</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В ст.</w:t>
      </w:r>
      <w:r w:rsidR="0073155A">
        <w:rPr>
          <w:color w:val="000000"/>
          <w:sz w:val="28"/>
          <w:szCs w:val="28"/>
        </w:rPr>
        <w:t xml:space="preserve"> </w:t>
      </w:r>
      <w:r w:rsidR="0073155A" w:rsidRPr="0073155A">
        <w:rPr>
          <w:color w:val="000000"/>
          <w:sz w:val="28"/>
          <w:szCs w:val="28"/>
        </w:rPr>
        <w:t>5</w:t>
      </w:r>
      <w:r w:rsidRPr="0073155A">
        <w:rPr>
          <w:color w:val="000000"/>
          <w:sz w:val="28"/>
          <w:szCs w:val="28"/>
        </w:rPr>
        <w:t>1 Конституции РФ развернуто сформулирован общепризнанный принцип, закрепленный в ч.</w:t>
      </w:r>
      <w:r w:rsidR="0073155A">
        <w:rPr>
          <w:color w:val="000000"/>
          <w:sz w:val="28"/>
          <w:szCs w:val="28"/>
        </w:rPr>
        <w:t xml:space="preserve"> </w:t>
      </w:r>
      <w:r w:rsidR="0073155A" w:rsidRPr="0073155A">
        <w:rPr>
          <w:color w:val="000000"/>
          <w:sz w:val="28"/>
          <w:szCs w:val="28"/>
        </w:rPr>
        <w:t>3</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4 Международного пакта о гражданских и политических правах: </w:t>
      </w:r>
      <w:r w:rsidR="0073155A">
        <w:rPr>
          <w:color w:val="000000"/>
          <w:sz w:val="28"/>
          <w:szCs w:val="28"/>
        </w:rPr>
        <w:t>«</w:t>
      </w:r>
      <w:r w:rsidR="0073155A" w:rsidRPr="0073155A">
        <w:rPr>
          <w:color w:val="000000"/>
          <w:sz w:val="28"/>
          <w:szCs w:val="28"/>
        </w:rPr>
        <w:t>К</w:t>
      </w:r>
      <w:r w:rsidRPr="0073155A">
        <w:rPr>
          <w:color w:val="000000"/>
          <w:sz w:val="28"/>
          <w:szCs w:val="28"/>
        </w:rPr>
        <w:t>аждый имеет право при рассмотрении любого предъявленного ему уголовного обвинения</w:t>
      </w:r>
      <w:r w:rsidR="0073155A">
        <w:rPr>
          <w:color w:val="000000"/>
          <w:sz w:val="28"/>
          <w:szCs w:val="28"/>
        </w:rPr>
        <w:t>…</w:t>
      </w:r>
      <w:r w:rsidRPr="0073155A">
        <w:rPr>
          <w:color w:val="000000"/>
          <w:sz w:val="28"/>
          <w:szCs w:val="28"/>
        </w:rPr>
        <w:t xml:space="preserve"> не быть принуждаем к даче показаний против самого себя или к признанию себя виновным</w:t>
      </w:r>
      <w:r w:rsidR="0073155A">
        <w:rPr>
          <w:color w:val="000000"/>
          <w:sz w:val="28"/>
          <w:szCs w:val="28"/>
        </w:rPr>
        <w:t>»</w:t>
      </w:r>
      <w:r w:rsidR="0073155A"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Таким образом, в Конституции для обвиняемого предусмотрена весомая гарантия: право не свидетельствовать против себя и своих близких. Но возникает вопрос: почему, предоставляя такие гарантии обвиняемым, в то же время предупреждаем потерпевшего об ответственности за дачу заведомо ложных показаний (ст.</w:t>
      </w:r>
      <w:r w:rsidR="0073155A">
        <w:rPr>
          <w:color w:val="000000"/>
          <w:sz w:val="28"/>
          <w:szCs w:val="28"/>
        </w:rPr>
        <w:t xml:space="preserve"> </w:t>
      </w:r>
      <w:r w:rsidR="0073155A" w:rsidRPr="0073155A">
        <w:rPr>
          <w:color w:val="000000"/>
          <w:sz w:val="28"/>
          <w:szCs w:val="28"/>
        </w:rPr>
        <w:t>3</w:t>
      </w:r>
      <w:r w:rsidRPr="0073155A">
        <w:rPr>
          <w:color w:val="000000"/>
          <w:sz w:val="28"/>
          <w:szCs w:val="28"/>
        </w:rPr>
        <w:t>07 УК) и отказ его от дачи показаний (ст.</w:t>
      </w:r>
      <w:r w:rsidR="0073155A">
        <w:rPr>
          <w:color w:val="000000"/>
          <w:sz w:val="28"/>
          <w:szCs w:val="28"/>
        </w:rPr>
        <w:t xml:space="preserve"> </w:t>
      </w:r>
      <w:r w:rsidR="0073155A" w:rsidRPr="0073155A">
        <w:rPr>
          <w:color w:val="000000"/>
          <w:sz w:val="28"/>
          <w:szCs w:val="28"/>
        </w:rPr>
        <w:t>3</w:t>
      </w:r>
      <w:r w:rsidRPr="0073155A">
        <w:rPr>
          <w:color w:val="000000"/>
          <w:sz w:val="28"/>
          <w:szCs w:val="28"/>
        </w:rPr>
        <w:t>08 УК)? О каком равенстве прав человека перед законом и судом в данном случае можно говорить?</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Суть равенства прав перед законом и судом сводится к тому, что суды не отдают предпочтения каким-либо органам, лицам, участвующим в деле в качестве стороны, по признакам их государственной, социальной или иной принадлежности (ч.</w:t>
      </w:r>
      <w:r w:rsidR="0073155A">
        <w:rPr>
          <w:color w:val="000000"/>
          <w:sz w:val="28"/>
          <w:szCs w:val="28"/>
        </w:rPr>
        <w:t xml:space="preserve"> </w:t>
      </w:r>
      <w:r w:rsidR="0073155A" w:rsidRPr="0073155A">
        <w:rPr>
          <w:color w:val="000000"/>
          <w:sz w:val="28"/>
          <w:szCs w:val="28"/>
        </w:rPr>
        <w:t>2</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7</w:t>
      </w:r>
      <w:r w:rsidRPr="0073155A">
        <w:rPr>
          <w:color w:val="000000"/>
          <w:sz w:val="28"/>
          <w:szCs w:val="28"/>
        </w:rPr>
        <w:t xml:space="preserve"> Закона </w:t>
      </w:r>
      <w:r w:rsidR="0073155A">
        <w:rPr>
          <w:color w:val="000000"/>
          <w:sz w:val="28"/>
          <w:szCs w:val="28"/>
        </w:rPr>
        <w:t>«</w:t>
      </w:r>
      <w:r w:rsidR="0073155A" w:rsidRPr="0073155A">
        <w:rPr>
          <w:color w:val="000000"/>
          <w:sz w:val="28"/>
          <w:szCs w:val="28"/>
        </w:rPr>
        <w:t>О</w:t>
      </w:r>
      <w:r w:rsidRPr="0073155A">
        <w:rPr>
          <w:color w:val="000000"/>
          <w:sz w:val="28"/>
          <w:szCs w:val="28"/>
        </w:rPr>
        <w:t xml:space="preserve"> судебной системе Российской Федерации</w:t>
      </w:r>
      <w:r w:rsidR="0073155A">
        <w:rPr>
          <w:color w:val="000000"/>
          <w:sz w:val="28"/>
          <w:szCs w:val="28"/>
        </w:rPr>
        <w:t>»</w:t>
      </w:r>
      <w:r w:rsidR="0073155A" w:rsidRPr="0073155A">
        <w:rPr>
          <w:color w:val="000000"/>
          <w:sz w:val="28"/>
          <w:szCs w:val="28"/>
        </w:rPr>
        <w:t>)</w:t>
      </w:r>
      <w:r w:rsidRPr="0073155A">
        <w:rPr>
          <w:color w:val="000000"/>
          <w:sz w:val="28"/>
          <w:szCs w:val="28"/>
        </w:rPr>
        <w:t xml:space="preserve">. Потерпевший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это пострадавшее лицо, ему преступлением причинен физический, имущественный, моральный вред. Но почему обвиняемому </w:t>
      </w:r>
      <w:r w:rsidR="0073155A">
        <w:rPr>
          <w:color w:val="000000"/>
          <w:sz w:val="28"/>
          <w:szCs w:val="28"/>
        </w:rPr>
        <w:t>–</w:t>
      </w:r>
      <w:r w:rsidR="0073155A" w:rsidRPr="0073155A">
        <w:rPr>
          <w:color w:val="000000"/>
          <w:sz w:val="28"/>
          <w:szCs w:val="28"/>
        </w:rPr>
        <w:t xml:space="preserve"> </w:t>
      </w:r>
      <w:r w:rsidRPr="0073155A">
        <w:rPr>
          <w:color w:val="000000"/>
          <w:sz w:val="28"/>
          <w:szCs w:val="28"/>
        </w:rPr>
        <w:t>лицу, совершившему преступление, предоставляем право не давать показания, а потерпевшему разъясняем обязанность давать показания под угрозой уголовного наказания? Насколько правомерно такое положение? Это противоречит Конституции РФ, в частности, ст.</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9, которая утверждает: </w:t>
      </w:r>
      <w:r w:rsidR="0073155A">
        <w:rPr>
          <w:color w:val="000000"/>
          <w:sz w:val="28"/>
          <w:szCs w:val="28"/>
        </w:rPr>
        <w:t>«</w:t>
      </w:r>
      <w:r w:rsidR="0073155A" w:rsidRPr="0073155A">
        <w:rPr>
          <w:color w:val="000000"/>
          <w:sz w:val="28"/>
          <w:szCs w:val="28"/>
        </w:rPr>
        <w:t>В</w:t>
      </w:r>
      <w:r w:rsidRPr="0073155A">
        <w:rPr>
          <w:color w:val="000000"/>
          <w:sz w:val="28"/>
          <w:szCs w:val="28"/>
        </w:rPr>
        <w:t>се равны перед законом и судом</w:t>
      </w:r>
      <w:r w:rsidR="0073155A">
        <w:rPr>
          <w:color w:val="000000"/>
          <w:sz w:val="28"/>
          <w:szCs w:val="28"/>
        </w:rPr>
        <w:t>»</w:t>
      </w:r>
      <w:r w:rsidR="0073155A"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Законодателем не разработан механизм реализации прав потерпевших. В этом плане положение потерпевших в уголовном процессе разительно отличается от положения других участников, в первую очередь подозреваемых и обвиняемых, чьи права предельно конкретизированы, разработан механизм их реализации.</w:t>
      </w:r>
    </w:p>
    <w:p w:rsidR="00752C0D" w:rsidRPr="0073155A" w:rsidRDefault="0073155A" w:rsidP="0073155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752C0D" w:rsidRPr="0073155A">
        <w:rPr>
          <w:b/>
          <w:color w:val="000000"/>
          <w:sz w:val="28"/>
          <w:szCs w:val="28"/>
        </w:rPr>
        <w:t>1. Понятие потерпевшего и гарантии его прав</w:t>
      </w:r>
    </w:p>
    <w:p w:rsidR="0073155A" w:rsidRDefault="0073155A" w:rsidP="0073155A">
      <w:pPr>
        <w:shd w:val="clear" w:color="auto" w:fill="FFFFFF"/>
        <w:autoSpaceDE w:val="0"/>
        <w:autoSpaceDN w:val="0"/>
        <w:adjustRightInd w:val="0"/>
        <w:spacing w:line="360" w:lineRule="auto"/>
        <w:ind w:firstLine="709"/>
        <w:jc w:val="both"/>
        <w:rPr>
          <w:color w:val="000000"/>
          <w:sz w:val="28"/>
          <w:szCs w:val="28"/>
        </w:rPr>
      </w:pP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Устанавливая, что потерпевшим является лицо,</w:t>
      </w:r>
      <w:r w:rsidR="0073155A">
        <w:rPr>
          <w:color w:val="000000"/>
          <w:sz w:val="28"/>
          <w:szCs w:val="28"/>
        </w:rPr>
        <w:t xml:space="preserve"> </w:t>
      </w:r>
      <w:r w:rsidRPr="0073155A">
        <w:rPr>
          <w:color w:val="000000"/>
          <w:sz w:val="28"/>
          <w:szCs w:val="28"/>
        </w:rPr>
        <w:t>которому</w:t>
      </w:r>
      <w:r w:rsidR="0073155A">
        <w:rPr>
          <w:color w:val="000000"/>
          <w:sz w:val="28"/>
          <w:szCs w:val="28"/>
        </w:rPr>
        <w:t xml:space="preserve"> </w:t>
      </w:r>
      <w:r w:rsidRPr="0073155A">
        <w:rPr>
          <w:color w:val="000000"/>
          <w:sz w:val="28"/>
          <w:szCs w:val="28"/>
        </w:rPr>
        <w:t>преступлением</w:t>
      </w:r>
      <w:r w:rsidR="0073155A">
        <w:rPr>
          <w:color w:val="000000"/>
          <w:sz w:val="28"/>
          <w:szCs w:val="28"/>
        </w:rPr>
        <w:t xml:space="preserve"> </w:t>
      </w:r>
      <w:r w:rsidRPr="0073155A">
        <w:rPr>
          <w:color w:val="000000"/>
          <w:sz w:val="28"/>
          <w:szCs w:val="28"/>
        </w:rPr>
        <w:t>причинен</w:t>
      </w:r>
      <w:r w:rsidR="0073155A">
        <w:rPr>
          <w:color w:val="000000"/>
          <w:sz w:val="28"/>
          <w:szCs w:val="28"/>
        </w:rPr>
        <w:t xml:space="preserve"> </w:t>
      </w:r>
      <w:r w:rsidRPr="0073155A">
        <w:rPr>
          <w:color w:val="000000"/>
          <w:sz w:val="28"/>
          <w:szCs w:val="28"/>
        </w:rPr>
        <w:t>физический,</w:t>
      </w:r>
      <w:r w:rsidR="0073155A">
        <w:rPr>
          <w:color w:val="000000"/>
          <w:sz w:val="28"/>
          <w:szCs w:val="28"/>
        </w:rPr>
        <w:t xml:space="preserve"> </w:t>
      </w:r>
      <w:r w:rsidRPr="0073155A">
        <w:rPr>
          <w:color w:val="000000"/>
          <w:sz w:val="28"/>
          <w:szCs w:val="28"/>
        </w:rPr>
        <w:t xml:space="preserve">имущественный моральный вред, а также юридическое лицо в случае причинения преступлением вреда имуществу и деловой репутации, закон, в сущности, определяет материально-правовое понятие потерпевшего от преступления </w:t>
      </w:r>
      <w:r w:rsidR="0073155A">
        <w:rPr>
          <w:color w:val="000000"/>
          <w:sz w:val="28"/>
          <w:szCs w:val="28"/>
        </w:rPr>
        <w:t>–</w:t>
      </w:r>
      <w:r w:rsidR="0073155A" w:rsidRPr="0073155A">
        <w:rPr>
          <w:color w:val="000000"/>
          <w:sz w:val="28"/>
          <w:szCs w:val="28"/>
        </w:rPr>
        <w:t xml:space="preserve"> </w:t>
      </w:r>
      <w:r w:rsidRPr="0073155A">
        <w:rPr>
          <w:color w:val="000000"/>
          <w:sz w:val="28"/>
          <w:szCs w:val="28"/>
        </w:rPr>
        <w:t>это участник уголовного судопроизводства. Его становление в этом качестве обусловлено вынесением дознавателем, следователем, прокурором и судом (судьей) постановления (определения) о признании лица потерпевшим (ч.</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4</w:t>
      </w:r>
      <w:r w:rsidRPr="0073155A">
        <w:rPr>
          <w:color w:val="000000"/>
          <w:sz w:val="28"/>
          <w:szCs w:val="28"/>
        </w:rPr>
        <w:t>2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О признании гражданина потерпевшим суд выносит определение, а судья, прокурор, следователь и лицо, производящее дознание, </w:t>
      </w:r>
      <w:r w:rsidR="0073155A">
        <w:rPr>
          <w:color w:val="000000"/>
          <w:sz w:val="28"/>
          <w:szCs w:val="28"/>
        </w:rPr>
        <w:t>–</w:t>
      </w:r>
      <w:r w:rsidR="0073155A" w:rsidRPr="0073155A">
        <w:rPr>
          <w:color w:val="000000"/>
          <w:sz w:val="28"/>
          <w:szCs w:val="28"/>
        </w:rPr>
        <w:t xml:space="preserve"> </w:t>
      </w:r>
      <w:r w:rsidRPr="0073155A">
        <w:rPr>
          <w:color w:val="000000"/>
          <w:sz w:val="28"/>
          <w:szCs w:val="28"/>
        </w:rPr>
        <w:t>постановление. Закон не связывает признание потерпевшего с желанием или с согласием лица, понесшего вред от преступления.</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По делам о преступлениях, последствием которых явилась смерть потерпевшего, права потерпевшего, предусмотренные </w:t>
      </w:r>
      <w:r w:rsidRPr="0073155A">
        <w:rPr>
          <w:i/>
          <w:iCs/>
          <w:color w:val="000000"/>
          <w:sz w:val="28"/>
          <w:szCs w:val="28"/>
        </w:rPr>
        <w:t>ст.</w:t>
      </w:r>
      <w:r w:rsidR="0073155A">
        <w:rPr>
          <w:i/>
          <w:iCs/>
          <w:color w:val="000000"/>
          <w:sz w:val="28"/>
          <w:szCs w:val="28"/>
        </w:rPr>
        <w:t xml:space="preserve"> </w:t>
      </w:r>
      <w:r w:rsidR="0073155A" w:rsidRPr="0073155A">
        <w:rPr>
          <w:i/>
          <w:iCs/>
          <w:color w:val="000000"/>
          <w:sz w:val="28"/>
          <w:szCs w:val="28"/>
        </w:rPr>
        <w:t>4</w:t>
      </w:r>
      <w:r w:rsidRPr="0073155A">
        <w:rPr>
          <w:i/>
          <w:iCs/>
          <w:color w:val="000000"/>
          <w:sz w:val="28"/>
          <w:szCs w:val="28"/>
        </w:rPr>
        <w:t xml:space="preserve">2 </w:t>
      </w:r>
      <w:r w:rsidRPr="0073155A">
        <w:rPr>
          <w:color w:val="000000"/>
          <w:sz w:val="28"/>
          <w:szCs w:val="28"/>
        </w:rPr>
        <w:t>УПК, переходят к одному из близких родственников (ч.</w:t>
      </w:r>
      <w:r w:rsidR="0073155A">
        <w:rPr>
          <w:color w:val="000000"/>
          <w:sz w:val="28"/>
          <w:szCs w:val="28"/>
        </w:rPr>
        <w:t xml:space="preserve"> </w:t>
      </w:r>
      <w:r w:rsidR="0073155A" w:rsidRPr="0073155A">
        <w:rPr>
          <w:color w:val="000000"/>
          <w:sz w:val="28"/>
          <w:szCs w:val="28"/>
        </w:rPr>
        <w:t>9</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4</w:t>
      </w:r>
      <w:r w:rsidRPr="0073155A">
        <w:rPr>
          <w:color w:val="000000"/>
          <w:sz w:val="28"/>
          <w:szCs w:val="28"/>
        </w:rPr>
        <w:t>2).</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Потерпевший имеет право: представлять доказательства; заявлять ходатайства; знакомиться со всеми материалами дела с момента окончания предварительного следствия; участвовать в судебном разбирательстве;</w:t>
      </w:r>
      <w:r w:rsidR="0073155A">
        <w:rPr>
          <w:color w:val="000000"/>
          <w:sz w:val="28"/>
          <w:szCs w:val="28"/>
        </w:rPr>
        <w:t xml:space="preserve"> </w:t>
      </w:r>
      <w:r w:rsidRPr="0073155A">
        <w:rPr>
          <w:color w:val="000000"/>
          <w:sz w:val="28"/>
          <w:szCs w:val="28"/>
        </w:rPr>
        <w:t>заявлять отводы; обжаловать действия дознавателя, следователя, прокурора и суда; выступать в судебных прениях; поддерживать обвинение, приносить жалобы на постановления, приговор или определение суда.</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Среди процессуальных прав потерпевшего есть одно, которое он может реализовать только лично,</w:t>
      </w:r>
      <w:r w:rsidR="0073155A">
        <w:rPr>
          <w:color w:val="000000"/>
          <w:sz w:val="28"/>
          <w:szCs w:val="28"/>
        </w:rPr>
        <w:t xml:space="preserve"> –</w:t>
      </w:r>
      <w:r w:rsidR="0073155A" w:rsidRPr="0073155A">
        <w:rPr>
          <w:color w:val="000000"/>
          <w:sz w:val="28"/>
          <w:szCs w:val="28"/>
        </w:rPr>
        <w:t xml:space="preserve"> </w:t>
      </w:r>
      <w:r w:rsidRPr="0073155A">
        <w:rPr>
          <w:color w:val="000000"/>
          <w:sz w:val="28"/>
          <w:szCs w:val="28"/>
        </w:rPr>
        <w:t xml:space="preserve">дача показаний. Но дача показаний </w:t>
      </w:r>
      <w:r w:rsidR="0073155A">
        <w:rPr>
          <w:color w:val="000000"/>
          <w:sz w:val="28"/>
          <w:szCs w:val="28"/>
        </w:rPr>
        <w:t>–</w:t>
      </w:r>
      <w:r w:rsidR="0073155A" w:rsidRPr="0073155A">
        <w:rPr>
          <w:color w:val="000000"/>
          <w:sz w:val="28"/>
          <w:szCs w:val="28"/>
        </w:rPr>
        <w:t xml:space="preserve"> </w:t>
      </w:r>
      <w:r w:rsidRPr="0073155A">
        <w:rPr>
          <w:color w:val="000000"/>
          <w:sz w:val="28"/>
          <w:szCs w:val="28"/>
        </w:rPr>
        <w:t>это не только право, но и обязанность потерпевшего. Поэтому по закону допрос потерпевшего на предварительном следствии (дознании) и в суде осуществляется по правилам допроса свидетеля, он предупреждается об ответственности за отказ от дачи или дачу заведомо ложных показаний. Вместе с тем на него распространяется универсальная конституционная норма: никто не обязан свидетельствовать против самого себя, своего супруга и близких родственников (ч.</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5</w:t>
      </w:r>
      <w:r w:rsidRPr="0073155A">
        <w:rPr>
          <w:color w:val="000000"/>
          <w:sz w:val="28"/>
          <w:szCs w:val="28"/>
        </w:rPr>
        <w:t>1 Конституции РФ). При этом неразъяснение потерпевшему ч.</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5</w:t>
      </w:r>
      <w:r w:rsidRPr="0073155A">
        <w:rPr>
          <w:color w:val="000000"/>
          <w:sz w:val="28"/>
          <w:szCs w:val="28"/>
        </w:rPr>
        <w:t xml:space="preserve">1 Конституции РФ </w:t>
      </w:r>
      <w:r w:rsidR="0073155A">
        <w:rPr>
          <w:color w:val="000000"/>
          <w:sz w:val="28"/>
          <w:szCs w:val="28"/>
        </w:rPr>
        <w:t>–</w:t>
      </w:r>
      <w:r w:rsidR="0073155A" w:rsidRPr="0073155A">
        <w:rPr>
          <w:color w:val="000000"/>
          <w:sz w:val="28"/>
          <w:szCs w:val="28"/>
        </w:rPr>
        <w:t xml:space="preserve"> </w:t>
      </w:r>
      <w:r w:rsidRPr="0073155A">
        <w:rPr>
          <w:color w:val="000000"/>
          <w:sz w:val="28"/>
          <w:szCs w:val="28"/>
        </w:rPr>
        <w:t>свидетельство получения показаний потерпевшего с нарушением закона, в силу чего они теряют, юридическую силу.</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Подчеркивая в связи с изложенным тот факт, что потерпевший </w:t>
      </w:r>
      <w:r w:rsidR="0073155A">
        <w:rPr>
          <w:color w:val="000000"/>
          <w:sz w:val="28"/>
          <w:szCs w:val="28"/>
        </w:rPr>
        <w:t>–</w:t>
      </w:r>
      <w:r w:rsidR="0073155A" w:rsidRPr="0073155A">
        <w:rPr>
          <w:color w:val="000000"/>
          <w:sz w:val="28"/>
          <w:szCs w:val="28"/>
        </w:rPr>
        <w:t xml:space="preserve"> </w:t>
      </w:r>
      <w:r w:rsidRPr="0073155A">
        <w:rPr>
          <w:color w:val="000000"/>
          <w:sz w:val="28"/>
          <w:szCs w:val="28"/>
        </w:rPr>
        <w:t>субъект не только процессуальных прав, но и процессуальных обязанностей, законодатель подчеркивает, что при неявке по вызову без уважительных причин потерпевший может быть подвергнут принудительному приводу (ч.</w:t>
      </w:r>
      <w:r w:rsidR="0073155A">
        <w:rPr>
          <w:color w:val="000000"/>
          <w:sz w:val="28"/>
          <w:szCs w:val="28"/>
        </w:rPr>
        <w:t xml:space="preserve"> </w:t>
      </w:r>
      <w:r w:rsidR="0073155A" w:rsidRPr="0073155A">
        <w:rPr>
          <w:color w:val="000000"/>
          <w:sz w:val="28"/>
          <w:szCs w:val="28"/>
        </w:rPr>
        <w:t>6</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4</w:t>
      </w:r>
      <w:r w:rsidRPr="0073155A">
        <w:rPr>
          <w:color w:val="000000"/>
          <w:sz w:val="28"/>
          <w:szCs w:val="28"/>
        </w:rPr>
        <w:t>2 УПК) и устанавливает возможность привлечения его к уголовной ответственности за разглашение данных предварительного расследования (п.</w:t>
      </w:r>
      <w:r w:rsidR="0073155A">
        <w:rPr>
          <w:color w:val="000000"/>
          <w:sz w:val="28"/>
          <w:szCs w:val="28"/>
        </w:rPr>
        <w:t xml:space="preserve"> </w:t>
      </w:r>
      <w:r w:rsidR="0073155A" w:rsidRPr="0073155A">
        <w:rPr>
          <w:color w:val="000000"/>
          <w:sz w:val="28"/>
          <w:szCs w:val="28"/>
        </w:rPr>
        <w:t>3</w:t>
      </w:r>
      <w:r w:rsidR="0073155A">
        <w:rPr>
          <w:color w:val="000000"/>
          <w:sz w:val="28"/>
          <w:szCs w:val="28"/>
        </w:rPr>
        <w:t xml:space="preserve"> </w:t>
      </w:r>
      <w:r w:rsidR="0073155A" w:rsidRPr="0073155A">
        <w:rPr>
          <w:color w:val="000000"/>
          <w:sz w:val="28"/>
          <w:szCs w:val="28"/>
        </w:rPr>
        <w:t>ч</w:t>
      </w:r>
      <w:r w:rsidRPr="0073155A">
        <w:rPr>
          <w:color w:val="000000"/>
          <w:sz w:val="28"/>
          <w:szCs w:val="28"/>
        </w:rPr>
        <w:t>.</w:t>
      </w:r>
      <w:r w:rsidR="0073155A">
        <w:rPr>
          <w:color w:val="000000"/>
          <w:sz w:val="28"/>
          <w:szCs w:val="28"/>
        </w:rPr>
        <w:t xml:space="preserve"> </w:t>
      </w:r>
      <w:r w:rsidR="0073155A" w:rsidRPr="0073155A">
        <w:rPr>
          <w:color w:val="000000"/>
          <w:sz w:val="28"/>
          <w:szCs w:val="28"/>
        </w:rPr>
        <w:t>5</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4</w:t>
      </w:r>
      <w:r w:rsidRPr="0073155A">
        <w:rPr>
          <w:color w:val="000000"/>
          <w:sz w:val="28"/>
          <w:szCs w:val="28"/>
        </w:rPr>
        <w:t>2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Перечисленные обязанности потерпевшего </w:t>
      </w:r>
      <w:r w:rsidR="0073155A">
        <w:rPr>
          <w:color w:val="000000"/>
          <w:sz w:val="28"/>
          <w:szCs w:val="28"/>
        </w:rPr>
        <w:t>–</w:t>
      </w:r>
      <w:r w:rsidR="0073155A" w:rsidRPr="0073155A">
        <w:rPr>
          <w:color w:val="000000"/>
          <w:sz w:val="28"/>
          <w:szCs w:val="28"/>
        </w:rPr>
        <w:t xml:space="preserve"> </w:t>
      </w:r>
      <w:r w:rsidRPr="0073155A">
        <w:rPr>
          <w:color w:val="000000"/>
          <w:sz w:val="28"/>
          <w:szCs w:val="28"/>
        </w:rPr>
        <w:t>это скорее моральные обязанности, нежели юридические. Более того, при установлении прямого умысла на распространение заведомо ложных сведений, порочащих честь и достоинство другого лица или подрывающих его репутацию, правоохранительными органами (прокуратурой) может быть применена ч.</w:t>
      </w:r>
      <w:r w:rsidR="0073155A">
        <w:rPr>
          <w:color w:val="000000"/>
          <w:sz w:val="28"/>
          <w:szCs w:val="28"/>
        </w:rPr>
        <w:t xml:space="preserve"> </w:t>
      </w:r>
      <w:r w:rsidR="0073155A" w:rsidRPr="0073155A">
        <w:rPr>
          <w:color w:val="000000"/>
          <w:sz w:val="28"/>
          <w:szCs w:val="28"/>
        </w:rPr>
        <w:t>3</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29 УК </w:t>
      </w:r>
      <w:r w:rsidR="0073155A">
        <w:rPr>
          <w:color w:val="000000"/>
          <w:sz w:val="28"/>
          <w:szCs w:val="28"/>
        </w:rPr>
        <w:t>«</w:t>
      </w:r>
      <w:r w:rsidR="0073155A" w:rsidRPr="0073155A">
        <w:rPr>
          <w:color w:val="000000"/>
          <w:sz w:val="28"/>
          <w:szCs w:val="28"/>
        </w:rPr>
        <w:t>К</w:t>
      </w:r>
      <w:r w:rsidRPr="0073155A">
        <w:rPr>
          <w:color w:val="000000"/>
          <w:sz w:val="28"/>
          <w:szCs w:val="28"/>
        </w:rPr>
        <w:t>левета, соединенная с обвинением лица в совершении тяжкого или особо тяжкого преступления</w:t>
      </w:r>
      <w:r w:rsidR="0073155A">
        <w:rPr>
          <w:color w:val="000000"/>
          <w:sz w:val="28"/>
          <w:szCs w:val="28"/>
        </w:rPr>
        <w:t>»</w:t>
      </w:r>
      <w:r w:rsidR="0073155A"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Потерпевший, как жертва преступления, должен стать самостоятельной, автономной фигурой процесса. Он должен быть наделен такими полномочиями, которые позволили бы ему в полной мере реализовать конституционное право на судебную защиту, сформировать свою позицию по отношению к подозреваемому (обвиняемому), донести до органов расследования и суда свое мнение о квалификации и объеме обвинения, о законности и обоснованности избрания меры пресечения, иных мер принуждения и наказания виновному.</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Что происходит на практике? Зачастую потерпевший после перенесенной психологической травмы, вызванной преступлением, находясь в состоянии стресса или физического нездоровья, не может реально воспользоваться даже теми небольшими правами, которые предоставлены ему законом.</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 таком положении жертвы преступлений фактически оставлены законодателем без внимания и должной защиты. Если у них хватит физических и моральных сил, юридических знаний или денег на адвоката, то они могут надеяться на </w:t>
      </w:r>
      <w:r w:rsidR="0073155A">
        <w:rPr>
          <w:color w:val="000000"/>
          <w:sz w:val="28"/>
          <w:szCs w:val="28"/>
        </w:rPr>
        <w:t>«</w:t>
      </w:r>
      <w:r w:rsidR="0073155A" w:rsidRPr="0073155A">
        <w:rPr>
          <w:color w:val="000000"/>
          <w:sz w:val="28"/>
          <w:szCs w:val="28"/>
        </w:rPr>
        <w:t>т</w:t>
      </w:r>
      <w:r w:rsidRPr="0073155A">
        <w:rPr>
          <w:color w:val="000000"/>
          <w:sz w:val="28"/>
          <w:szCs w:val="28"/>
        </w:rPr>
        <w:t xml:space="preserve">о, что их интересы будут соблюдены и защищены. Если этого нет (а чаще всего так и бывает), то они остаются у </w:t>
      </w:r>
      <w:r w:rsidR="0073155A">
        <w:rPr>
          <w:color w:val="000000"/>
          <w:sz w:val="28"/>
          <w:szCs w:val="28"/>
        </w:rPr>
        <w:t>«</w:t>
      </w:r>
      <w:r w:rsidR="0073155A" w:rsidRPr="0073155A">
        <w:rPr>
          <w:color w:val="000000"/>
          <w:sz w:val="28"/>
          <w:szCs w:val="28"/>
        </w:rPr>
        <w:t>р</w:t>
      </w:r>
      <w:r w:rsidRPr="0073155A">
        <w:rPr>
          <w:color w:val="000000"/>
          <w:sz w:val="28"/>
          <w:szCs w:val="28"/>
        </w:rPr>
        <w:t>азбитого корыта</w:t>
      </w:r>
      <w:r w:rsidR="0073155A">
        <w:rPr>
          <w:color w:val="000000"/>
          <w:sz w:val="28"/>
          <w:szCs w:val="28"/>
        </w:rPr>
        <w:t>»</w:t>
      </w:r>
      <w:r w:rsidR="0073155A"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Потерпевшим лицо становится не сразу после совершения преступления, а спустя некоторое время. Но этого времени преступнику бывает достаточно для оказания противоправного воздействия в той или иной форме, чтобы блокировать обращение жертвы в правоохранительные органы с заявлением о преступлении. Допустим лицо, предприняв контрмеры, преодолело противодействие со стороны преступника, всё же обратилось с заявлением о преступлении в милицию. Но опять жертва приобретает статус не потерпевшего, а заявителя. Хотя и стоит признать существенное отличие заявителя от жертвы, но в то же время у заявителя нет того объёма прав как у потерпевшего.</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Для наглядности следует указать, какими именно правами обладает заявитель. Он имеет право обратиться в правоохранительные органы с заявлением о преступлении. При этом заявление может быть сделано в устном или письменном виде. Сразу же заявитель под роспись предупреждается об уголовной ответственности за заведомо ложный донос в соответствии со ст.</w:t>
      </w:r>
      <w:r w:rsidR="0073155A">
        <w:rPr>
          <w:color w:val="000000"/>
          <w:sz w:val="28"/>
          <w:szCs w:val="28"/>
        </w:rPr>
        <w:t xml:space="preserve"> </w:t>
      </w:r>
      <w:r w:rsidR="0073155A" w:rsidRPr="0073155A">
        <w:rPr>
          <w:color w:val="000000"/>
          <w:sz w:val="28"/>
          <w:szCs w:val="28"/>
        </w:rPr>
        <w:t>3</w:t>
      </w:r>
      <w:r w:rsidRPr="0073155A">
        <w:rPr>
          <w:color w:val="000000"/>
          <w:sz w:val="28"/>
          <w:szCs w:val="28"/>
        </w:rPr>
        <w:t>06 УК РФ (ст.</w:t>
      </w:r>
      <w:r w:rsidR="0073155A">
        <w:rPr>
          <w:color w:val="000000"/>
          <w:sz w:val="28"/>
          <w:szCs w:val="28"/>
        </w:rPr>
        <w:t xml:space="preserve"> </w:t>
      </w:r>
      <w:r w:rsidR="0073155A" w:rsidRPr="0073155A">
        <w:rPr>
          <w:color w:val="000000"/>
          <w:sz w:val="28"/>
          <w:szCs w:val="28"/>
        </w:rPr>
        <w:t>1</w:t>
      </w:r>
      <w:r w:rsidRPr="0073155A">
        <w:rPr>
          <w:color w:val="000000"/>
          <w:sz w:val="28"/>
          <w:szCs w:val="28"/>
        </w:rPr>
        <w:t>41 УДК РФ). После чего заявителю выдаётся документ о принятии сообщения о преступлении с указанием данных о лице, принявшем заявление, даты и времени принятия заявления (ч.</w:t>
      </w:r>
      <w:r w:rsidR="0073155A">
        <w:rPr>
          <w:color w:val="000000"/>
          <w:sz w:val="28"/>
          <w:szCs w:val="28"/>
        </w:rPr>
        <w:t xml:space="preserve"> </w:t>
      </w:r>
      <w:r w:rsidR="0073155A" w:rsidRPr="0073155A">
        <w:rPr>
          <w:color w:val="000000"/>
          <w:sz w:val="28"/>
          <w:szCs w:val="28"/>
        </w:rPr>
        <w:t>4</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44 УПК РФ). Также закон предусматривает право на получение копии постановления об отказе в возбуждении уголовного дела, которое заявителю направляется в течение 24 часов с момента вынесения (ч.</w:t>
      </w:r>
      <w:r w:rsidR="0073155A">
        <w:rPr>
          <w:color w:val="000000"/>
          <w:sz w:val="28"/>
          <w:szCs w:val="28"/>
        </w:rPr>
        <w:t xml:space="preserve"> </w:t>
      </w:r>
      <w:r w:rsidR="0073155A" w:rsidRPr="0073155A">
        <w:rPr>
          <w:color w:val="000000"/>
          <w:sz w:val="28"/>
          <w:szCs w:val="28"/>
        </w:rPr>
        <w:t>4</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48 УПК РФ). И последнее, чем может воспользоваться заявитель </w:t>
      </w:r>
      <w:r w:rsidR="0073155A">
        <w:rPr>
          <w:color w:val="000000"/>
          <w:sz w:val="28"/>
          <w:szCs w:val="28"/>
        </w:rPr>
        <w:t>–</w:t>
      </w:r>
      <w:r w:rsidR="0073155A" w:rsidRPr="0073155A">
        <w:rPr>
          <w:color w:val="000000"/>
          <w:sz w:val="28"/>
          <w:szCs w:val="28"/>
        </w:rPr>
        <w:t xml:space="preserve"> </w:t>
      </w:r>
      <w:r w:rsidRPr="0073155A">
        <w:rPr>
          <w:color w:val="000000"/>
          <w:sz w:val="28"/>
          <w:szCs w:val="28"/>
        </w:rPr>
        <w:t>это обжаловать отказ в возбуждении уголовного дела прокурору или в суд в порядке, установленном ст. ст.</w:t>
      </w:r>
      <w:r w:rsidR="0073155A">
        <w:rPr>
          <w:color w:val="000000"/>
          <w:sz w:val="28"/>
          <w:szCs w:val="28"/>
        </w:rPr>
        <w:t xml:space="preserve"> </w:t>
      </w:r>
      <w:r w:rsidR="0073155A" w:rsidRPr="0073155A">
        <w:rPr>
          <w:color w:val="000000"/>
          <w:sz w:val="28"/>
          <w:szCs w:val="28"/>
        </w:rPr>
        <w:t>1</w:t>
      </w:r>
      <w:r w:rsidRPr="0073155A">
        <w:rPr>
          <w:color w:val="000000"/>
          <w:sz w:val="28"/>
          <w:szCs w:val="28"/>
        </w:rPr>
        <w:t xml:space="preserve">24 и 125 УПК РФ. Даже беглый взгляд на указанный перечень прав даёт основания для неутешительного вывода, что заявителю уготована выжидательная роль, зависящая от усмотрения соответствующих должностных лиц. Как верно заметил </w:t>
      </w:r>
      <w:r w:rsidR="0073155A" w:rsidRPr="0073155A">
        <w:rPr>
          <w:color w:val="000000"/>
          <w:sz w:val="28"/>
          <w:szCs w:val="28"/>
        </w:rPr>
        <w:t>Ф.</w:t>
      </w:r>
      <w:r w:rsidR="0073155A">
        <w:rPr>
          <w:color w:val="000000"/>
          <w:sz w:val="28"/>
          <w:szCs w:val="28"/>
        </w:rPr>
        <w:t xml:space="preserve"> </w:t>
      </w:r>
      <w:r w:rsidR="0073155A" w:rsidRPr="0073155A">
        <w:rPr>
          <w:color w:val="000000"/>
          <w:sz w:val="28"/>
          <w:szCs w:val="28"/>
        </w:rPr>
        <w:t>Багаутдинов</w:t>
      </w:r>
      <w:r w:rsidRPr="0073155A">
        <w:rPr>
          <w:color w:val="000000"/>
          <w:sz w:val="28"/>
          <w:szCs w:val="28"/>
        </w:rPr>
        <w:t>: «Очевидно, что такой подход не способствует защите прав и законных интересов заявителя. Заявитель имеет полное право на самостоятельное процессуальное существование как один из участников уголовного судопроизводства. Поэтому в УПК РФ должна быть самостоятельная статья, в которую следует включить все нормы о правах и обязанностях заявителя»</w:t>
      </w:r>
      <w:r w:rsidRPr="0073155A">
        <w:rPr>
          <w:rStyle w:val="a7"/>
          <w:color w:val="000000"/>
          <w:sz w:val="28"/>
          <w:szCs w:val="28"/>
        </w:rPr>
        <w:footnoteReference w:id="1"/>
      </w:r>
      <w:r w:rsidRPr="0073155A">
        <w:rPr>
          <w:color w:val="000000"/>
          <w:sz w:val="28"/>
          <w:szCs w:val="28"/>
        </w:rPr>
        <w:t>.</w:t>
      </w:r>
    </w:p>
    <w:p w:rsidR="00752C0D" w:rsidRPr="0073155A" w:rsidRDefault="00752C0D" w:rsidP="0073155A">
      <w:pPr>
        <w:spacing w:line="360" w:lineRule="auto"/>
        <w:ind w:firstLine="709"/>
        <w:jc w:val="both"/>
        <w:rPr>
          <w:i/>
          <w:iCs/>
          <w:color w:val="000000"/>
          <w:sz w:val="28"/>
          <w:szCs w:val="28"/>
        </w:rPr>
      </w:pPr>
      <w:r w:rsidRPr="0073155A">
        <w:rPr>
          <w:color w:val="000000"/>
          <w:sz w:val="28"/>
          <w:szCs w:val="28"/>
        </w:rPr>
        <w:t>Статья 52 Конституции РФ гарантирует потерпевшим доступ к правосудию. Но обеспечить доступ к правосудию и наделить субъекта правами ещё недостаточно для однозначного вывода о его полной свободе в реализации правомочий. Приоритетным направлением является «защита прав потерпевших от преступлений»</w:t>
      </w:r>
      <w:r w:rsidRPr="0073155A">
        <w:rPr>
          <w:rStyle w:val="a7"/>
          <w:color w:val="000000"/>
          <w:sz w:val="28"/>
          <w:szCs w:val="28"/>
        </w:rPr>
        <w:footnoteReference w:customMarkFollows="1" w:id="2"/>
        <w:t>2</w:t>
      </w:r>
      <w:r w:rsidRPr="0073155A">
        <w:rPr>
          <w:color w:val="000000"/>
          <w:sz w:val="28"/>
          <w:szCs w:val="28"/>
        </w:rPr>
        <w:t>. Следовательно, одной из задач правоохранительных органов в сфере уголовного судопроизводства «надлежащим образом обеспечить право потерпевшего на личную безопасность, включая членов его семьи»</w:t>
      </w:r>
      <w:r w:rsidRPr="0073155A">
        <w:rPr>
          <w:rStyle w:val="a7"/>
          <w:color w:val="000000"/>
          <w:sz w:val="28"/>
          <w:szCs w:val="28"/>
        </w:rPr>
        <w:footnoteReference w:customMarkFollows="1" w:id="3"/>
        <w:t>3</w:t>
      </w:r>
      <w:r w:rsid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Эффективность уголовного судопроизводства во многом зависит от того, насколько свободно от воздействия извне участник процесса может формировать своё волеизъявление и пользоваться предоставленными ему процессуальными правами. Как верно отмечает </w:t>
      </w:r>
      <w:r w:rsidR="0073155A" w:rsidRPr="0073155A">
        <w:rPr>
          <w:color w:val="000000"/>
          <w:sz w:val="28"/>
          <w:szCs w:val="28"/>
        </w:rPr>
        <w:t>Э.Ф.</w:t>
      </w:r>
      <w:r w:rsidR="0073155A">
        <w:rPr>
          <w:color w:val="000000"/>
          <w:sz w:val="28"/>
          <w:szCs w:val="28"/>
        </w:rPr>
        <w:t xml:space="preserve"> </w:t>
      </w:r>
      <w:r w:rsidR="0073155A" w:rsidRPr="0073155A">
        <w:rPr>
          <w:color w:val="000000"/>
          <w:sz w:val="28"/>
          <w:szCs w:val="28"/>
        </w:rPr>
        <w:t>Куцова</w:t>
      </w:r>
      <w:r w:rsidRPr="0073155A">
        <w:rPr>
          <w:color w:val="000000"/>
          <w:sz w:val="28"/>
          <w:szCs w:val="28"/>
        </w:rPr>
        <w:t>: «Обеспечение</w:t>
      </w:r>
      <w:r w:rsidR="0073155A">
        <w:rPr>
          <w:color w:val="000000"/>
          <w:sz w:val="28"/>
          <w:szCs w:val="28"/>
        </w:rPr>
        <w:t>…</w:t>
      </w:r>
      <w:r w:rsidRPr="0073155A">
        <w:rPr>
          <w:color w:val="000000"/>
          <w:sz w:val="28"/>
          <w:szCs w:val="28"/>
        </w:rPr>
        <w:t xml:space="preserve"> потерпевшему возможности фактического использования своих прав </w:t>
      </w:r>
      <w:r w:rsidR="0073155A">
        <w:rPr>
          <w:color w:val="000000"/>
          <w:sz w:val="28"/>
          <w:szCs w:val="28"/>
        </w:rPr>
        <w:t>–</w:t>
      </w:r>
      <w:r w:rsidR="0073155A" w:rsidRPr="0073155A">
        <w:rPr>
          <w:color w:val="000000"/>
          <w:sz w:val="28"/>
          <w:szCs w:val="28"/>
        </w:rPr>
        <w:t xml:space="preserve"> </w:t>
      </w:r>
      <w:r w:rsidRPr="0073155A">
        <w:rPr>
          <w:color w:val="000000"/>
          <w:sz w:val="28"/>
          <w:szCs w:val="28"/>
        </w:rPr>
        <w:t>требование, последовательно предъявляемое к судебной и следственной практике»</w:t>
      </w:r>
      <w:r w:rsidRPr="0073155A">
        <w:rPr>
          <w:rStyle w:val="a7"/>
          <w:color w:val="000000"/>
          <w:sz w:val="28"/>
          <w:szCs w:val="28"/>
        </w:rPr>
        <w:footnoteReference w:customMarkFollows="1" w:id="4"/>
        <w:t>4</w:t>
      </w:r>
      <w:r w:rsidRPr="0073155A">
        <w:rPr>
          <w:color w:val="000000"/>
          <w:sz w:val="28"/>
          <w:szCs w:val="28"/>
        </w:rPr>
        <w:t>.</w:t>
      </w:r>
    </w:p>
    <w:p w:rsidR="00752C0D" w:rsidRPr="00DE7002" w:rsidRDefault="00DE7002" w:rsidP="0073155A">
      <w:pPr>
        <w:spacing w:line="360" w:lineRule="auto"/>
        <w:ind w:firstLine="709"/>
        <w:jc w:val="both"/>
        <w:rPr>
          <w:color w:val="000000"/>
          <w:sz w:val="28"/>
          <w:szCs w:val="28"/>
        </w:rPr>
      </w:pPr>
      <w:r>
        <w:rPr>
          <w:b/>
          <w:color w:val="000000"/>
          <w:sz w:val="28"/>
          <w:szCs w:val="28"/>
        </w:rPr>
        <w:br w:type="page"/>
      </w:r>
      <w:r w:rsidR="00752C0D" w:rsidRPr="0073155A">
        <w:rPr>
          <w:b/>
          <w:color w:val="000000"/>
          <w:sz w:val="28"/>
          <w:szCs w:val="28"/>
        </w:rPr>
        <w:t>2</w:t>
      </w:r>
      <w:r w:rsidR="00752C0D" w:rsidRPr="0073155A">
        <w:rPr>
          <w:b/>
          <w:i/>
          <w:color w:val="000000"/>
          <w:sz w:val="28"/>
          <w:szCs w:val="28"/>
        </w:rPr>
        <w:t>.</w:t>
      </w:r>
      <w:r w:rsidR="0073155A">
        <w:rPr>
          <w:b/>
          <w:i/>
          <w:color w:val="000000"/>
          <w:sz w:val="28"/>
          <w:szCs w:val="28"/>
        </w:rPr>
        <w:t xml:space="preserve"> </w:t>
      </w:r>
      <w:r w:rsidR="00752C0D" w:rsidRPr="00DE7002">
        <w:rPr>
          <w:b/>
          <w:color w:val="000000"/>
          <w:sz w:val="28"/>
          <w:szCs w:val="28"/>
        </w:rPr>
        <w:t>Ущемление прав потерпевшего от преступления</w:t>
      </w:r>
    </w:p>
    <w:p w:rsidR="00DE7002" w:rsidRDefault="00DE7002" w:rsidP="0073155A">
      <w:pPr>
        <w:shd w:val="clear" w:color="auto" w:fill="FFFFFF"/>
        <w:autoSpaceDE w:val="0"/>
        <w:autoSpaceDN w:val="0"/>
        <w:adjustRightInd w:val="0"/>
        <w:spacing w:line="360" w:lineRule="auto"/>
        <w:ind w:firstLine="709"/>
        <w:jc w:val="both"/>
        <w:rPr>
          <w:color w:val="000000"/>
          <w:sz w:val="28"/>
          <w:szCs w:val="28"/>
        </w:rPr>
      </w:pP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 расследовании преступлений приходится сталкиваться с полярными интересами участников уголовного судопроизводства. С одной стороны </w:t>
      </w:r>
      <w:r w:rsidR="0073155A">
        <w:rPr>
          <w:color w:val="000000"/>
          <w:sz w:val="28"/>
          <w:szCs w:val="28"/>
        </w:rPr>
        <w:t>–</w:t>
      </w:r>
      <w:r w:rsidR="0073155A" w:rsidRPr="0073155A">
        <w:rPr>
          <w:color w:val="000000"/>
          <w:sz w:val="28"/>
          <w:szCs w:val="28"/>
        </w:rPr>
        <w:t xml:space="preserve"> </w:t>
      </w:r>
      <w:r w:rsidRPr="0073155A">
        <w:rPr>
          <w:color w:val="000000"/>
          <w:sz w:val="28"/>
          <w:szCs w:val="28"/>
        </w:rPr>
        <w:t>это лицо, совершившее преступление, которое стремится избежать уголовной ответственности или, по крайней мере, смягчить свою вину. Вторая сторона представлена жертвой преступления, в интересах которой возбуждается уголовное дело, проводится расследование,</w:t>
      </w:r>
      <w:r w:rsidRPr="0073155A">
        <w:rPr>
          <w:i/>
          <w:iCs/>
          <w:color w:val="000000"/>
          <w:sz w:val="28"/>
          <w:szCs w:val="28"/>
        </w:rPr>
        <w:t xml:space="preserve"> </w:t>
      </w:r>
      <w:r w:rsidRPr="0073155A">
        <w:rPr>
          <w:color w:val="000000"/>
          <w:sz w:val="28"/>
          <w:szCs w:val="28"/>
        </w:rPr>
        <w:t>судебное разбирательство с постановлением приговора, в результате чего компенсируется причинённый физический, материальный и моральный вред.</w:t>
      </w:r>
    </w:p>
    <w:p w:rsid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Как видно из приведённого сопоставления интересы</w:t>
      </w:r>
      <w:r w:rsidR="0073155A">
        <w:rPr>
          <w:color w:val="000000"/>
          <w:sz w:val="28"/>
          <w:szCs w:val="28"/>
        </w:rPr>
        <w:t xml:space="preserve"> </w:t>
      </w:r>
      <w:r w:rsidRPr="0073155A">
        <w:rPr>
          <w:color w:val="000000"/>
          <w:sz w:val="28"/>
          <w:szCs w:val="28"/>
        </w:rPr>
        <w:t>у сторон различны. Естественно различно и стремление представить картину совершенного преступления.</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Задача субъектов, расследующих преступления или рассматривающих дела в судебном заседании заключается в исследовании всех обстоятельств совершенного деяния, выявлении роли лиц в происшедшем и установлении истины по делу путём уголовно-процессуального доказывания. Условия, в которых протекает процесс доказывания, являются специфичными. Условие противоборства в процессе исследования приобретающее форму противодействия.</w:t>
      </w:r>
    </w:p>
    <w:p w:rsidR="0073155A" w:rsidRDefault="00752C0D" w:rsidP="0073155A">
      <w:pPr>
        <w:shd w:val="clear" w:color="auto" w:fill="FFFFFF"/>
        <w:autoSpaceDE w:val="0"/>
        <w:autoSpaceDN w:val="0"/>
        <w:adjustRightInd w:val="0"/>
        <w:spacing w:line="360" w:lineRule="auto"/>
        <w:ind w:firstLine="709"/>
        <w:jc w:val="both"/>
        <w:rPr>
          <w:color w:val="000000"/>
          <w:sz w:val="28"/>
          <w:szCs w:val="28"/>
          <w:vertAlign w:val="superscript"/>
        </w:rPr>
      </w:pPr>
      <w:r w:rsidRPr="0073155A">
        <w:rPr>
          <w:color w:val="000000"/>
          <w:sz w:val="28"/>
          <w:szCs w:val="28"/>
        </w:rPr>
        <w:t xml:space="preserve">В основе противодействия лежит интерес, о которое </w:t>
      </w:r>
      <w:r w:rsidRPr="0073155A">
        <w:rPr>
          <w:color w:val="000000"/>
          <w:sz w:val="28"/>
          <w:szCs w:val="28"/>
          <w:lang w:val="en-US"/>
        </w:rPr>
        <w:t>A</w:t>
      </w:r>
      <w:r w:rsidRPr="0073155A">
        <w:rPr>
          <w:color w:val="000000"/>
          <w:sz w:val="28"/>
          <w:szCs w:val="28"/>
        </w:rPr>
        <w:t>.</w:t>
      </w:r>
      <w:r w:rsidRPr="0073155A">
        <w:rPr>
          <w:color w:val="000000"/>
          <w:sz w:val="28"/>
          <w:szCs w:val="28"/>
          <w:lang w:val="en-US"/>
        </w:rPr>
        <w:t>M</w:t>
      </w:r>
      <w:r w:rsidRPr="0073155A">
        <w:rPr>
          <w:color w:val="000000"/>
          <w:sz w:val="28"/>
          <w:szCs w:val="28"/>
        </w:rPr>
        <w:t>. Ларин пишет следующее: «</w:t>
      </w:r>
      <w:r w:rsidR="0073155A">
        <w:rPr>
          <w:color w:val="000000"/>
          <w:sz w:val="28"/>
          <w:szCs w:val="28"/>
        </w:rPr>
        <w:t>…</w:t>
      </w:r>
      <w:r w:rsidRPr="0073155A">
        <w:rPr>
          <w:color w:val="000000"/>
          <w:sz w:val="28"/>
          <w:szCs w:val="28"/>
        </w:rPr>
        <w:t>ни в одной области познания, кроме доказывания по уголовным делам исследователю не противостоит субъект, кровно заинтересованный в неудаче исследования, порою ещё неизвестный и не брезгующий никакими средствами»</w:t>
      </w:r>
      <w:r w:rsidRPr="0073155A">
        <w:rPr>
          <w:rStyle w:val="a7"/>
          <w:color w:val="000000"/>
          <w:sz w:val="28"/>
          <w:szCs w:val="28"/>
        </w:rPr>
        <w:footnoteReference w:customMarkFollows="1" w:id="5"/>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Смысл противодействия со стороны преступника заключается в том, чтобы минимизировать свою вину в содеянном или даже заявить о своей непричастности к преступлению. Для этого преступник оказывает давление на участников судопроизводства, и в основном данному воздействию подвергаются потерпевшие и свидетели.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«Причём речь идёт не только об изменении показаний в сторону смягчения вины обвиняемого, а в представлении заранее спланированной и обдуманной целой системы сведений и доказательств, существенным образом изменяющих юридическую формулу обвинения или исключающих уголовное преследование»</w:t>
      </w:r>
      <w:r w:rsidRPr="0073155A">
        <w:rPr>
          <w:rStyle w:val="a7"/>
          <w:color w:val="000000"/>
          <w:sz w:val="28"/>
          <w:szCs w:val="28"/>
        </w:rPr>
        <w:footnoteReference w:customMarkFollows="1" w:id="6"/>
        <w:t>1</w:t>
      </w:r>
      <w:r w:rsidRPr="0073155A">
        <w:rPr>
          <w:color w:val="000000"/>
          <w:sz w:val="28"/>
          <w:szCs w:val="28"/>
        </w:rPr>
        <w:t>.</w:t>
      </w:r>
    </w:p>
    <w:p w:rsid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С целью избежания уголовного наказания и воспрепятствования установлению истины по делу преступники стараются воздействовать на потерпевших свидетелей и иных участников судопроизводства.</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Методы и способы воздействия могут варьироваться от просьб, прощения и заглаживания причинённого вреда, то есть поощряемого законом поведения до уголовно наказуемых деяний в виде посягательств на здоровье и жизнь в случаях невыполнения требование преступника или его окружения. Реалии нашего времени таковы, что: «Потерпевшие и свидетели нередко подвергаются угрозам, шантажу, подкупу со стороны преступного мира»</w:t>
      </w:r>
      <w:r w:rsidRPr="0073155A">
        <w:rPr>
          <w:rStyle w:val="a7"/>
          <w:color w:val="000000"/>
          <w:sz w:val="28"/>
          <w:szCs w:val="28"/>
        </w:rPr>
        <w:footnoteReference w:customMarkFollows="1" w:id="7"/>
        <w:t>2</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Отмечается тенденция к активному противоправному воздействию обвиняемых и их окружения на потерпевших и свидетелей с целью изменения хода расследования в пользу совершившего преступление</w:t>
      </w:r>
      <w:r w:rsidRPr="0073155A">
        <w:rPr>
          <w:rStyle w:val="a7"/>
          <w:color w:val="000000"/>
          <w:sz w:val="28"/>
          <w:szCs w:val="28"/>
        </w:rPr>
        <w:footnoteReference w:customMarkFollows="1" w:id="8"/>
        <w:t>3</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Указанное противоправное воздействие зачастую составляет самостоятельный состав преступления и зависит от обстоятельств дела, личности виновного, а также от вида совершённого преступления</w:t>
      </w:r>
      <w:r w:rsidRPr="0073155A">
        <w:rPr>
          <w:rStyle w:val="a7"/>
          <w:color w:val="000000"/>
          <w:sz w:val="28"/>
          <w:szCs w:val="28"/>
        </w:rPr>
        <w:footnoteReference w:customMarkFollows="1" w:id="9"/>
        <w:t>4</w:t>
      </w:r>
      <w:r w:rsidRPr="0073155A">
        <w:rPr>
          <w:color w:val="000000"/>
          <w:sz w:val="28"/>
          <w:szCs w:val="28"/>
        </w:rPr>
        <w:t>. Страх жертв и очевидцев преступлений перед криминальным миром превратился в прямую угрозу отправлению правосудия, поскольку понуждает этих людей уклоняться от выполнения своего гражданского долга и уголовно-процессуальных обязанностей</w:t>
      </w:r>
      <w:r w:rsidRPr="0073155A">
        <w:rPr>
          <w:rStyle w:val="a7"/>
          <w:color w:val="000000"/>
          <w:sz w:val="28"/>
          <w:szCs w:val="28"/>
        </w:rPr>
        <w:footnoteReference w:customMarkFollows="1" w:id="10"/>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Безусловно, требуются «эффективные меры защиты лиц, сотрудничающих с правосудием»</w:t>
      </w:r>
      <w:r w:rsidRPr="0073155A">
        <w:rPr>
          <w:rStyle w:val="a7"/>
          <w:color w:val="000000"/>
          <w:sz w:val="28"/>
          <w:szCs w:val="28"/>
        </w:rPr>
        <w:footnoteReference w:customMarkFollows="1" w:id="11"/>
        <w:t>2</w:t>
      </w:r>
      <w:r w:rsidRPr="0073155A">
        <w:rPr>
          <w:color w:val="000000"/>
          <w:sz w:val="28"/>
          <w:szCs w:val="28"/>
        </w:rPr>
        <w:t>, способные в полной мере защитить участников судопроизводства, а особенно потерпевших и свидетелей от посткриминального воздействия.</w:t>
      </w:r>
    </w:p>
    <w:p w:rsid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Став жертвой преступления, лицо не обязательно становится потерпевшим в процессуальном смысле, </w:t>
      </w:r>
      <w:r w:rsidR="0073155A">
        <w:rPr>
          <w:color w:val="000000"/>
          <w:sz w:val="28"/>
          <w:szCs w:val="28"/>
        </w:rPr>
        <w:t>т.е.</w:t>
      </w:r>
      <w:r w:rsidRPr="0073155A">
        <w:rPr>
          <w:color w:val="000000"/>
          <w:sz w:val="28"/>
          <w:szCs w:val="28"/>
        </w:rPr>
        <w:t xml:space="preserve"> жертва преступления и потерпевший это не одно и то же</w:t>
      </w:r>
      <w:r w:rsidRPr="0073155A">
        <w:rPr>
          <w:rStyle w:val="a7"/>
          <w:color w:val="000000"/>
          <w:sz w:val="28"/>
          <w:szCs w:val="28"/>
        </w:rPr>
        <w:footnoteReference w:customMarkFollows="1" w:id="12"/>
        <w:t>3</w:t>
      </w:r>
      <w:r w:rsidRPr="0073155A">
        <w:rPr>
          <w:color w:val="000000"/>
          <w:sz w:val="28"/>
          <w:szCs w:val="28"/>
        </w:rPr>
        <w:t>. Требования закона таковы, что статус потерпевшего гражданин получает в связи с причинением физического, имущественного, морального вреда, а юридическое лицо в связи с причинением вреда имуществу и деловой репутации в результате совершения преступления.</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«Следовательно,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пишет </w:t>
      </w:r>
      <w:r w:rsidRPr="0073155A">
        <w:rPr>
          <w:color w:val="000000"/>
          <w:sz w:val="28"/>
          <w:szCs w:val="28"/>
          <w:lang w:val="en-US"/>
        </w:rPr>
        <w:t>A</w:t>
      </w:r>
      <w:r w:rsidRPr="0073155A">
        <w:rPr>
          <w:color w:val="000000"/>
          <w:sz w:val="28"/>
          <w:szCs w:val="28"/>
        </w:rPr>
        <w:t>.</w:t>
      </w:r>
      <w:r w:rsidRPr="0073155A">
        <w:rPr>
          <w:color w:val="000000"/>
          <w:sz w:val="28"/>
          <w:szCs w:val="28"/>
          <w:lang w:val="en-US"/>
        </w:rPr>
        <w:t>M</w:t>
      </w:r>
      <w:r w:rsidRPr="0073155A">
        <w:rPr>
          <w:color w:val="000000"/>
          <w:sz w:val="28"/>
          <w:szCs w:val="28"/>
        </w:rPr>
        <w:t xml:space="preserve">. Ларин, </w:t>
      </w:r>
      <w:r w:rsidR="0073155A">
        <w:rPr>
          <w:color w:val="000000"/>
          <w:sz w:val="28"/>
          <w:szCs w:val="28"/>
        </w:rPr>
        <w:t>–</w:t>
      </w:r>
      <w:r w:rsidR="0073155A" w:rsidRPr="0073155A">
        <w:rPr>
          <w:color w:val="000000"/>
          <w:sz w:val="28"/>
          <w:szCs w:val="28"/>
        </w:rPr>
        <w:t xml:space="preserve"> </w:t>
      </w:r>
      <w:r w:rsidRPr="0073155A">
        <w:rPr>
          <w:color w:val="000000"/>
          <w:sz w:val="28"/>
          <w:szCs w:val="28"/>
        </w:rPr>
        <w:t>потерпевшим в уголовном процессе признаётся лицо, в отношении которого имеются данные, достаточные, чтобы полагать, что ему причинён преступлением моральный, физический или имущественный вред»</w:t>
      </w:r>
      <w:r w:rsidRPr="0073155A">
        <w:rPr>
          <w:rStyle w:val="a7"/>
          <w:color w:val="000000"/>
          <w:sz w:val="28"/>
          <w:szCs w:val="28"/>
        </w:rPr>
        <w:footnoteReference w:customMarkFollows="1" w:id="13"/>
        <w:t>4</w:t>
      </w:r>
      <w:r w:rsidRPr="0073155A">
        <w:rPr>
          <w:color w:val="000000"/>
          <w:sz w:val="28"/>
          <w:szCs w:val="28"/>
        </w:rPr>
        <w:t xml:space="preserve">. Как верно отмечает </w:t>
      </w:r>
      <w:r w:rsidR="0073155A" w:rsidRPr="0073155A">
        <w:rPr>
          <w:color w:val="000000"/>
          <w:sz w:val="28"/>
          <w:szCs w:val="28"/>
        </w:rPr>
        <w:t>В.П.</w:t>
      </w:r>
      <w:r w:rsidR="0073155A">
        <w:rPr>
          <w:color w:val="000000"/>
          <w:sz w:val="28"/>
          <w:szCs w:val="28"/>
        </w:rPr>
        <w:t xml:space="preserve"> </w:t>
      </w:r>
      <w:r w:rsidR="0073155A" w:rsidRPr="0073155A">
        <w:rPr>
          <w:color w:val="000000"/>
          <w:sz w:val="28"/>
          <w:szCs w:val="28"/>
        </w:rPr>
        <w:t>Божьев</w:t>
      </w:r>
      <w:r w:rsidRPr="0073155A">
        <w:rPr>
          <w:color w:val="000000"/>
          <w:sz w:val="28"/>
          <w:szCs w:val="28"/>
        </w:rPr>
        <w:t>: «Субъекты уголовно-процессуального отношения являются таковыми лишь потому, что это предусмотрено правом»</w:t>
      </w:r>
      <w:r w:rsidRPr="0073155A">
        <w:rPr>
          <w:rStyle w:val="a7"/>
          <w:color w:val="000000"/>
          <w:sz w:val="28"/>
          <w:szCs w:val="28"/>
        </w:rPr>
        <w:footnoteReference w:customMarkFollows="1" w:id="14"/>
        <w:t>5</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Здесь мы сталкиваемся с существующим пробелом в праве относительно приобретения лицом статуса потерпевшего. Проблема заключается в том, что: «В сферу действия права, в частности уголовно-процессуального закона, попадает далеко не каждая жертва преступления, а лишь та, которая официально признаётся участником уголовного процесса со всеми вытекающими отсюда последствиями»</w:t>
      </w:r>
      <w:r w:rsidRPr="0073155A">
        <w:rPr>
          <w:rStyle w:val="a7"/>
          <w:color w:val="000000"/>
          <w:sz w:val="28"/>
          <w:szCs w:val="28"/>
        </w:rPr>
        <w:footnoteReference w:customMarkFollows="1" w:id="15"/>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Говоря о временном аспекте следует особо отметить, что «меры безопасности, будучи мерами превентивными, должны служить прежде всего предотвращению возможного противоправного воздействия»</w:t>
      </w:r>
      <w:r w:rsidRPr="0073155A">
        <w:rPr>
          <w:rStyle w:val="a7"/>
          <w:color w:val="000000"/>
          <w:sz w:val="28"/>
          <w:szCs w:val="28"/>
        </w:rPr>
        <w:footnoteReference w:customMarkFollows="1" w:id="16"/>
        <w:t>2</w:t>
      </w:r>
      <w:r w:rsidRPr="0073155A">
        <w:rPr>
          <w:color w:val="000000"/>
          <w:sz w:val="28"/>
          <w:szCs w:val="28"/>
        </w:rPr>
        <w:t xml:space="preserve">. Исследования проблемы государственной защиты участников уголовного процесса привели </w:t>
      </w:r>
      <w:r w:rsidR="0073155A" w:rsidRPr="0073155A">
        <w:rPr>
          <w:color w:val="000000"/>
          <w:sz w:val="28"/>
          <w:szCs w:val="28"/>
        </w:rPr>
        <w:t>О.А.</w:t>
      </w:r>
      <w:r w:rsidR="0073155A">
        <w:rPr>
          <w:color w:val="000000"/>
          <w:sz w:val="28"/>
          <w:szCs w:val="28"/>
        </w:rPr>
        <w:t xml:space="preserve"> </w:t>
      </w:r>
      <w:r w:rsidR="0073155A" w:rsidRPr="0073155A">
        <w:rPr>
          <w:color w:val="000000"/>
          <w:sz w:val="28"/>
          <w:szCs w:val="28"/>
        </w:rPr>
        <w:t>Зайцева</w:t>
      </w:r>
      <w:r w:rsidRPr="0073155A">
        <w:rPr>
          <w:color w:val="000000"/>
          <w:sz w:val="28"/>
          <w:szCs w:val="28"/>
        </w:rPr>
        <w:t xml:space="preserve"> к выводу, «что противоправное воздействие, как правило, оказывается на стадиях возбуждения уголовного дела и предварительного расследования, когда очевидец преступления или жертва ещё не получили официального правового статуса»</w:t>
      </w:r>
      <w:r w:rsidRPr="0073155A">
        <w:rPr>
          <w:rStyle w:val="a7"/>
          <w:color w:val="000000"/>
          <w:sz w:val="28"/>
          <w:szCs w:val="28"/>
        </w:rPr>
        <w:footnoteReference w:customMarkFollows="1" w:id="17"/>
        <w:t>3</w:t>
      </w:r>
      <w:r w:rsidRPr="0073155A">
        <w:rPr>
          <w:color w:val="000000"/>
          <w:sz w:val="28"/>
          <w:szCs w:val="28"/>
        </w:rPr>
        <w:t>. Действительно, наиболее активное воздействие на жертву и очевидцев преступления оказывается на данных стадиях.</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Однако противоправное воздействие не прекращается и в дальнейшем. </w:t>
      </w:r>
      <w:r w:rsidR="0073155A" w:rsidRPr="0073155A">
        <w:rPr>
          <w:color w:val="000000"/>
          <w:sz w:val="28"/>
          <w:szCs w:val="28"/>
        </w:rPr>
        <w:t>В.Т.</w:t>
      </w:r>
      <w:r w:rsidR="0073155A">
        <w:rPr>
          <w:color w:val="000000"/>
          <w:sz w:val="28"/>
          <w:szCs w:val="28"/>
        </w:rPr>
        <w:t xml:space="preserve"> </w:t>
      </w:r>
      <w:r w:rsidR="0073155A" w:rsidRPr="0073155A">
        <w:rPr>
          <w:color w:val="000000"/>
          <w:sz w:val="28"/>
          <w:szCs w:val="28"/>
        </w:rPr>
        <w:t>Томин</w:t>
      </w:r>
      <w:r w:rsidRPr="0073155A">
        <w:rPr>
          <w:color w:val="000000"/>
          <w:sz w:val="28"/>
          <w:szCs w:val="28"/>
        </w:rPr>
        <w:t xml:space="preserve"> предлагает продолжать защиту законных интересов бывших участников закончившегося уголовного процесса и сохранить эту </w:t>
      </w:r>
      <w:r w:rsidR="0073155A" w:rsidRPr="0073155A">
        <w:rPr>
          <w:color w:val="000000"/>
          <w:sz w:val="28"/>
          <w:szCs w:val="28"/>
        </w:rPr>
        <w:t>«</w:t>
      </w:r>
      <w:r w:rsidR="0073155A">
        <w:rPr>
          <w:color w:val="000000"/>
          <w:sz w:val="28"/>
          <w:szCs w:val="28"/>
        </w:rPr>
        <w:t>…</w:t>
      </w:r>
      <w:r w:rsidR="0073155A" w:rsidRPr="0073155A">
        <w:rPr>
          <w:color w:val="000000"/>
          <w:sz w:val="28"/>
          <w:szCs w:val="28"/>
        </w:rPr>
        <w:t>о</w:t>
      </w:r>
      <w:r w:rsidRPr="0073155A">
        <w:rPr>
          <w:color w:val="000000"/>
          <w:sz w:val="28"/>
          <w:szCs w:val="28"/>
        </w:rPr>
        <w:t>бязанность защищать интересы таких лиц от посягательств на них, связанных с их участием в закончившемся деле, за должностными лицами правоохранительных органов»</w:t>
      </w:r>
      <w:r w:rsidRPr="0073155A">
        <w:rPr>
          <w:rStyle w:val="a7"/>
          <w:color w:val="000000"/>
          <w:sz w:val="28"/>
          <w:szCs w:val="28"/>
        </w:rPr>
        <w:footnoteReference w:customMarkFollows="1" w:id="18"/>
        <w:t>4</w:t>
      </w:r>
      <w:r w:rsidRPr="0073155A">
        <w:rPr>
          <w:color w:val="000000"/>
          <w:sz w:val="28"/>
          <w:szCs w:val="28"/>
        </w:rPr>
        <w:t>. Отсюда следует вывод, что государственная защита должна предоставляться субъектам не в зависимости от стадий процесса и официального их статуса, а от наличия угроз прозвучавших в их адрес. При этом угрозы должны иметь цель искажения или отказа от дачи показаний субъектом, который обладает сведениями, представляющими ценность для предварительного расследования и судебного разбирательства. А указанные сведения влияют на уголовную ответственность и наказание виновного в совершении преступления лица.</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Пример ущемления прав потерпевшего в деятельности правоохранительных органов, в частности суда, </w:t>
      </w:r>
      <w:r w:rsidR="0073155A">
        <w:rPr>
          <w:color w:val="000000"/>
          <w:sz w:val="28"/>
          <w:szCs w:val="28"/>
        </w:rPr>
        <w:t>–</w:t>
      </w:r>
      <w:r w:rsidR="0073155A" w:rsidRPr="0073155A">
        <w:rPr>
          <w:color w:val="000000"/>
          <w:sz w:val="28"/>
          <w:szCs w:val="28"/>
        </w:rPr>
        <w:t xml:space="preserve"> </w:t>
      </w:r>
      <w:r w:rsidRPr="0073155A">
        <w:rPr>
          <w:color w:val="000000"/>
          <w:sz w:val="28"/>
          <w:szCs w:val="28"/>
        </w:rPr>
        <w:t>ст.</w:t>
      </w:r>
      <w:r w:rsidR="0073155A">
        <w:rPr>
          <w:color w:val="000000"/>
          <w:sz w:val="28"/>
          <w:szCs w:val="28"/>
        </w:rPr>
        <w:t xml:space="preserve"> </w:t>
      </w:r>
      <w:r w:rsidR="0073155A" w:rsidRPr="0073155A">
        <w:rPr>
          <w:color w:val="000000"/>
          <w:sz w:val="28"/>
          <w:szCs w:val="28"/>
        </w:rPr>
        <w:t>4</w:t>
      </w:r>
      <w:r w:rsidRPr="0073155A">
        <w:rPr>
          <w:color w:val="000000"/>
          <w:sz w:val="28"/>
          <w:szCs w:val="28"/>
        </w:rPr>
        <w:t xml:space="preserve">05 УПК РФ, которая говорит: </w:t>
      </w:r>
      <w:r w:rsidR="0073155A">
        <w:rPr>
          <w:color w:val="000000"/>
          <w:sz w:val="28"/>
          <w:szCs w:val="28"/>
        </w:rPr>
        <w:t>«</w:t>
      </w:r>
      <w:r w:rsidR="0073155A" w:rsidRPr="0073155A">
        <w:rPr>
          <w:color w:val="000000"/>
          <w:sz w:val="28"/>
          <w:szCs w:val="28"/>
        </w:rPr>
        <w:t>П</w:t>
      </w:r>
      <w:r w:rsidRPr="0073155A">
        <w:rPr>
          <w:color w:val="000000"/>
          <w:sz w:val="28"/>
          <w:szCs w:val="28"/>
        </w:rPr>
        <w:t>ересмотр в порядке надзора обвинительного приговора, а также определения и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определения или постановления суда о прекращении уголовного дела не допускаются</w:t>
      </w:r>
      <w:r w:rsidR="0073155A">
        <w:rPr>
          <w:color w:val="000000"/>
          <w:sz w:val="28"/>
          <w:szCs w:val="28"/>
        </w:rPr>
        <w:t>»</w:t>
      </w:r>
      <w:r w:rsidR="0073155A"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b/>
          <w:color w:val="000000"/>
          <w:sz w:val="28"/>
          <w:szCs w:val="28"/>
        </w:rPr>
      </w:pPr>
      <w:r w:rsidRPr="0073155A">
        <w:rPr>
          <w:color w:val="000000"/>
          <w:sz w:val="28"/>
          <w:szCs w:val="28"/>
        </w:rPr>
        <w:t xml:space="preserve">Вообще суть надзорной инстанции, как известно, заключается в том, что она исправляет ошибку, допущенную при кассационном рассмотрении дела или в нижестоящей надзорной инстанции. В этом случае отменяется либо приговор и последующее решение кассационной или надзорной инстанции, или только решения этих инстанций, если они неправильно изменили или отменили приговор суда. Следуя законодательному определению, можно сделать вывод: если суд выносит оправдательный приговор, то он, бесспорно, считается правильным. Потерпевший </w:t>
      </w:r>
      <w:r w:rsidR="0073155A">
        <w:rPr>
          <w:color w:val="000000"/>
          <w:sz w:val="28"/>
          <w:szCs w:val="28"/>
        </w:rPr>
        <w:t>–</w:t>
      </w:r>
      <w:r w:rsidR="0073155A" w:rsidRPr="0073155A">
        <w:rPr>
          <w:color w:val="000000"/>
          <w:sz w:val="28"/>
          <w:szCs w:val="28"/>
        </w:rPr>
        <w:t xml:space="preserve"> </w:t>
      </w:r>
      <w:r w:rsidRPr="0073155A">
        <w:rPr>
          <w:color w:val="000000"/>
          <w:sz w:val="28"/>
          <w:szCs w:val="28"/>
        </w:rPr>
        <w:t>это лицо, чьи права нарушены преступлением, он обращается в суд с надеждой найти там защиту, восстановить нарушенные права, однако суд, не выяснив до конца обстоятельства дела или неправильно их оценив (другие причины не рассматриваем), выносит оправдательный приговор. В итоге потерпевший полностью лишается каких-либо способов защиты своего нарушенного права.</w:t>
      </w:r>
    </w:p>
    <w:p w:rsid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Принятый в 2001 году Уголовно-процессуальный кодекс РФ несколько облегчил положение потерпевших, свидетелей и иных лиц, содействовавшим уголовному судопроизводству. Впервые на уровне закона зафиксировано, что указанные лица при наличии достаточных данных что им или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могут рассчитывать на применение мер безопасности (ч.</w:t>
      </w:r>
      <w:r w:rsidR="0073155A">
        <w:rPr>
          <w:color w:val="000000"/>
          <w:sz w:val="28"/>
          <w:szCs w:val="28"/>
        </w:rPr>
        <w:t xml:space="preserve"> </w:t>
      </w:r>
      <w:r w:rsidR="0073155A" w:rsidRPr="0073155A">
        <w:rPr>
          <w:color w:val="000000"/>
          <w:sz w:val="28"/>
          <w:szCs w:val="28"/>
        </w:rPr>
        <w:t>3</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1 УПК РФ).</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На суд, прокурора, следователя и дознавателя закон возлагает обязанность как разъяснения прав и обязанностей участникам уголовного судопроизводства, так и обязанность обеспечивать возможность осуществления этих прав. По мнению </w:t>
      </w:r>
      <w:r w:rsidR="0073155A" w:rsidRPr="0073155A">
        <w:rPr>
          <w:color w:val="000000"/>
          <w:sz w:val="28"/>
          <w:szCs w:val="28"/>
        </w:rPr>
        <w:t>А.С.</w:t>
      </w:r>
      <w:r w:rsidR="0073155A">
        <w:rPr>
          <w:color w:val="000000"/>
          <w:sz w:val="28"/>
          <w:szCs w:val="28"/>
        </w:rPr>
        <w:t xml:space="preserve"> </w:t>
      </w:r>
      <w:r w:rsidR="0073155A" w:rsidRPr="0073155A">
        <w:rPr>
          <w:color w:val="000000"/>
          <w:sz w:val="28"/>
          <w:szCs w:val="28"/>
        </w:rPr>
        <w:t>Кобликова</w:t>
      </w:r>
      <w:r w:rsidRPr="0073155A">
        <w:rPr>
          <w:color w:val="000000"/>
          <w:sz w:val="28"/>
          <w:szCs w:val="28"/>
        </w:rPr>
        <w:t xml:space="preserve"> следователь обязан обеспечить участвующим в деле лицам возможность осуществления их прав. В том, насколько добросовестно он выполняет эту свою процессуальную обязанность, выражается объективность и беспристрастность следователя</w:t>
      </w:r>
      <w:r w:rsidRPr="0073155A">
        <w:rPr>
          <w:rStyle w:val="a7"/>
          <w:color w:val="000000"/>
          <w:sz w:val="28"/>
          <w:szCs w:val="28"/>
        </w:rPr>
        <w:footnoteReference w:customMarkFollows="1" w:id="19"/>
        <w:t>1</w:t>
      </w:r>
      <w:r w:rsidRPr="0073155A">
        <w:rPr>
          <w:color w:val="000000"/>
          <w:sz w:val="28"/>
          <w:szCs w:val="28"/>
        </w:rPr>
        <w:t>. Но основной смысл указанной процедуры заключается в том, что: «Все реализующие свой правовой статус субъекты уголовного процесса должны знать свои права и обязанности»</w:t>
      </w:r>
      <w:r w:rsidRPr="0073155A">
        <w:rPr>
          <w:rStyle w:val="a7"/>
          <w:color w:val="000000"/>
          <w:sz w:val="28"/>
          <w:szCs w:val="28"/>
        </w:rPr>
        <w:footnoteReference w:customMarkFollows="1" w:id="20"/>
        <w:t>2</w:t>
      </w:r>
      <w:r w:rsidRPr="0073155A">
        <w:rPr>
          <w:color w:val="000000"/>
          <w:sz w:val="28"/>
          <w:szCs w:val="28"/>
        </w:rPr>
        <w:t>. Знание субъектом своих прав даёт ему возможность выбора модели своего поведения в процессе. Лицо самостоятельно определяет насколько активно участвовать в осуществлении принадлежащих ему прав и какова должна быть степень защиты со стороны государства проявляемая в применении предусмотренных законом мерах безопасности. Итак, узнав о своих правах, на какие меры защиты в процессе может рассчитывать участник уголовного судопроизводства? В УПК РФ содержатся следующие меры безопасности: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1) участие в следственных действиях под псевдонимом (ч.</w:t>
      </w:r>
      <w:r w:rsidR="0073155A">
        <w:rPr>
          <w:color w:val="000000"/>
          <w:sz w:val="28"/>
          <w:szCs w:val="28"/>
        </w:rPr>
        <w:t xml:space="preserve"> </w:t>
      </w:r>
      <w:r w:rsidR="0073155A" w:rsidRPr="0073155A">
        <w:rPr>
          <w:color w:val="000000"/>
          <w:sz w:val="28"/>
          <w:szCs w:val="28"/>
        </w:rPr>
        <w:t>9</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66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2) контроль и запись телефонных и иных переговоров (ч.</w:t>
      </w:r>
      <w:r w:rsidR="0073155A">
        <w:rPr>
          <w:color w:val="000000"/>
          <w:sz w:val="28"/>
          <w:szCs w:val="28"/>
        </w:rPr>
        <w:t xml:space="preserve"> </w:t>
      </w:r>
      <w:r w:rsidR="0073155A" w:rsidRPr="0073155A">
        <w:rPr>
          <w:color w:val="000000"/>
          <w:sz w:val="28"/>
          <w:szCs w:val="28"/>
        </w:rPr>
        <w:t>2</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86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3) проведение опознания в условиях, исключающих визуальное наблюдение опознающего опознаваемым (ч.</w:t>
      </w:r>
      <w:r w:rsidR="0073155A">
        <w:rPr>
          <w:color w:val="000000"/>
          <w:sz w:val="28"/>
          <w:szCs w:val="28"/>
        </w:rPr>
        <w:t xml:space="preserve"> </w:t>
      </w:r>
      <w:r w:rsidR="0073155A" w:rsidRPr="0073155A">
        <w:rPr>
          <w:color w:val="000000"/>
          <w:sz w:val="28"/>
          <w:szCs w:val="28"/>
        </w:rPr>
        <w:t>8</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1</w:t>
      </w:r>
      <w:r w:rsidRPr="0073155A">
        <w:rPr>
          <w:color w:val="000000"/>
          <w:sz w:val="28"/>
          <w:szCs w:val="28"/>
        </w:rPr>
        <w:t>93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4) проведение закрытого судебного заседания (п.</w:t>
      </w:r>
      <w:r w:rsidR="0073155A">
        <w:rPr>
          <w:color w:val="000000"/>
          <w:sz w:val="28"/>
          <w:szCs w:val="28"/>
        </w:rPr>
        <w:t xml:space="preserve"> </w:t>
      </w:r>
      <w:r w:rsidR="0073155A" w:rsidRPr="0073155A">
        <w:rPr>
          <w:color w:val="000000"/>
          <w:sz w:val="28"/>
          <w:szCs w:val="28"/>
        </w:rPr>
        <w:t>4</w:t>
      </w:r>
      <w:r w:rsidR="0073155A">
        <w:rPr>
          <w:color w:val="000000"/>
          <w:sz w:val="28"/>
          <w:szCs w:val="28"/>
        </w:rPr>
        <w:t xml:space="preserve"> </w:t>
      </w:r>
      <w:r w:rsidR="0073155A" w:rsidRPr="0073155A">
        <w:rPr>
          <w:color w:val="000000"/>
          <w:sz w:val="28"/>
          <w:szCs w:val="28"/>
        </w:rPr>
        <w:t>ч</w:t>
      </w:r>
      <w:r w:rsidRPr="0073155A">
        <w:rPr>
          <w:color w:val="000000"/>
          <w:sz w:val="28"/>
          <w:szCs w:val="28"/>
        </w:rPr>
        <w:t>.</w:t>
      </w:r>
      <w:r w:rsidR="0073155A">
        <w:rPr>
          <w:color w:val="000000"/>
          <w:sz w:val="28"/>
          <w:szCs w:val="28"/>
        </w:rPr>
        <w:t xml:space="preserve"> </w:t>
      </w:r>
      <w:r w:rsidR="0073155A" w:rsidRPr="0073155A">
        <w:rPr>
          <w:color w:val="000000"/>
          <w:sz w:val="28"/>
          <w:szCs w:val="28"/>
        </w:rPr>
        <w:t>2</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2</w:t>
      </w:r>
      <w:r w:rsidRPr="0073155A">
        <w:rPr>
          <w:color w:val="000000"/>
          <w:sz w:val="28"/>
          <w:szCs w:val="28"/>
        </w:rPr>
        <w:t>41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5) допрос судом свидетеля без оглашения его подлинных анкетных данных в условиях, исключающих визуальное наблюдение свидетеля другими участниками судебного разбирательства (</w:t>
      </w:r>
      <w:r w:rsidR="0073155A" w:rsidRPr="0073155A">
        <w:rPr>
          <w:color w:val="000000"/>
          <w:sz w:val="28"/>
          <w:szCs w:val="28"/>
        </w:rPr>
        <w:t>ч.</w:t>
      </w:r>
      <w:r w:rsidR="0073155A">
        <w:rPr>
          <w:color w:val="000000"/>
          <w:sz w:val="28"/>
          <w:szCs w:val="28"/>
        </w:rPr>
        <w:t xml:space="preserve"> </w:t>
      </w:r>
      <w:r w:rsidR="0073155A" w:rsidRPr="0073155A">
        <w:rPr>
          <w:color w:val="000000"/>
          <w:sz w:val="28"/>
          <w:szCs w:val="28"/>
        </w:rPr>
        <w:t>5</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2</w:t>
      </w:r>
      <w:r w:rsidRPr="0073155A">
        <w:rPr>
          <w:color w:val="000000"/>
          <w:sz w:val="28"/>
          <w:szCs w:val="28"/>
        </w:rPr>
        <w:t>78 УПК).</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Несмотря на указанные меры, вопросы защиты участников уголовного судопроизводства остаются по-прежнему острыми. Становится ясно, что одними процессуальными мерами безопасности проблему не решить. Для этого необходимо значительно больше, поскольку требуется разрешить комплекс социальных, трудовых, медицинских, реабилитационных и других мер, о которых шла речь в докладе Уполномоченного по правам человека в РФ</w:t>
      </w:r>
      <w:r w:rsidRPr="0073155A">
        <w:rPr>
          <w:rStyle w:val="a7"/>
          <w:color w:val="000000"/>
          <w:sz w:val="28"/>
          <w:szCs w:val="28"/>
        </w:rPr>
        <w:footnoteReference w:customMarkFollows="1" w:id="21"/>
        <w:t>1</w:t>
      </w:r>
      <w:r w:rsidRPr="0073155A">
        <w:rPr>
          <w:color w:val="000000"/>
          <w:sz w:val="28"/>
          <w:szCs w:val="28"/>
        </w:rPr>
        <w:t>.</w:t>
      </w:r>
    </w:p>
    <w:p w:rsidR="00752C0D" w:rsidRPr="00DE7002" w:rsidRDefault="00752C0D" w:rsidP="00DE7002">
      <w:pPr>
        <w:shd w:val="clear" w:color="auto" w:fill="FFFFFF"/>
        <w:autoSpaceDE w:val="0"/>
        <w:autoSpaceDN w:val="0"/>
        <w:adjustRightInd w:val="0"/>
        <w:spacing w:line="360" w:lineRule="auto"/>
        <w:ind w:firstLine="709"/>
        <w:jc w:val="both"/>
        <w:rPr>
          <w:iCs/>
          <w:color w:val="000000"/>
          <w:sz w:val="28"/>
          <w:szCs w:val="28"/>
          <w:vertAlign w:val="superscript"/>
        </w:rPr>
      </w:pPr>
    </w:p>
    <w:p w:rsidR="00752C0D" w:rsidRPr="00DE7002" w:rsidRDefault="00752C0D" w:rsidP="0073155A">
      <w:pPr>
        <w:pStyle w:val="a3"/>
        <w:spacing w:line="360" w:lineRule="auto"/>
        <w:ind w:firstLine="709"/>
        <w:jc w:val="both"/>
        <w:rPr>
          <w:b/>
          <w:bCs/>
          <w:szCs w:val="28"/>
        </w:rPr>
      </w:pPr>
      <w:r w:rsidRPr="0073155A">
        <w:rPr>
          <w:b/>
          <w:iCs/>
          <w:szCs w:val="28"/>
        </w:rPr>
        <w:t xml:space="preserve">3. </w:t>
      </w:r>
      <w:r w:rsidRPr="00DE7002">
        <w:rPr>
          <w:b/>
          <w:bCs/>
          <w:szCs w:val="28"/>
        </w:rPr>
        <w:t>Проблема обеспечения государственной защиты прав потерпевших, свидетелей и других участни</w:t>
      </w:r>
      <w:r w:rsidR="00DE7002">
        <w:rPr>
          <w:b/>
          <w:bCs/>
          <w:szCs w:val="28"/>
        </w:rPr>
        <w:t>ков уголовного судопроизводства</w:t>
      </w:r>
    </w:p>
    <w:p w:rsidR="00DE7002" w:rsidRDefault="00DE7002" w:rsidP="0073155A">
      <w:pPr>
        <w:pStyle w:val="a3"/>
        <w:spacing w:line="360" w:lineRule="auto"/>
        <w:ind w:firstLine="709"/>
        <w:jc w:val="both"/>
        <w:rPr>
          <w:szCs w:val="28"/>
        </w:rPr>
      </w:pPr>
    </w:p>
    <w:p w:rsidR="00752C0D" w:rsidRPr="0073155A" w:rsidRDefault="00752C0D" w:rsidP="0073155A">
      <w:pPr>
        <w:pStyle w:val="a3"/>
        <w:spacing w:line="360" w:lineRule="auto"/>
        <w:ind w:firstLine="709"/>
        <w:jc w:val="both"/>
        <w:rPr>
          <w:szCs w:val="28"/>
        </w:rPr>
      </w:pPr>
      <w:r w:rsidRPr="0073155A">
        <w:rPr>
          <w:szCs w:val="28"/>
        </w:rPr>
        <w:t>Анализ практики борьбы с организованной преступностью позволяет сделать однозначный вывод о том, что в современной России правовая база, регулирующая противодействие органов безопасности и правопорядка криминальным группированиям явно неадекватна характеру и масштабам их угрозы национальной безопасности России.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«Совершенствование законодательства,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указывает </w:t>
      </w:r>
      <w:r w:rsidR="0073155A" w:rsidRPr="0073155A">
        <w:rPr>
          <w:color w:val="000000"/>
          <w:sz w:val="28"/>
          <w:szCs w:val="28"/>
        </w:rPr>
        <w:t>С.В.</w:t>
      </w:r>
      <w:r w:rsidR="0073155A">
        <w:rPr>
          <w:color w:val="000000"/>
          <w:sz w:val="28"/>
          <w:szCs w:val="28"/>
        </w:rPr>
        <w:t xml:space="preserve"> </w:t>
      </w:r>
      <w:r w:rsidR="0073155A" w:rsidRPr="0073155A">
        <w:rPr>
          <w:color w:val="000000"/>
          <w:sz w:val="28"/>
          <w:szCs w:val="28"/>
        </w:rPr>
        <w:t>Дъяков</w:t>
      </w:r>
      <w:r w:rsidRPr="0073155A">
        <w:rPr>
          <w:color w:val="000000"/>
          <w:sz w:val="28"/>
          <w:szCs w:val="28"/>
        </w:rPr>
        <w:t xml:space="preserve">, </w:t>
      </w:r>
      <w:r w:rsidR="0073155A">
        <w:rPr>
          <w:color w:val="000000"/>
          <w:sz w:val="28"/>
          <w:szCs w:val="28"/>
        </w:rPr>
        <w:t>–</w:t>
      </w:r>
      <w:r w:rsidR="0073155A" w:rsidRPr="0073155A">
        <w:rPr>
          <w:color w:val="000000"/>
          <w:sz w:val="28"/>
          <w:szCs w:val="28"/>
        </w:rPr>
        <w:t xml:space="preserve"> </w:t>
      </w:r>
      <w:r w:rsidRPr="0073155A">
        <w:rPr>
          <w:color w:val="000000"/>
          <w:sz w:val="28"/>
          <w:szCs w:val="28"/>
        </w:rPr>
        <w:t>всегда находится в русле позитивного разрешения противоречий между новыми объективными процессами развития общества и отставшей юридической формой их отражения. Реальность, с которой обязан считаться законодатель, всегда многозначна, если речь идёт об уголовном законодательстве, призванном защищать интересы личности, общества и государства»</w:t>
      </w:r>
      <w:r w:rsidRPr="0073155A">
        <w:rPr>
          <w:rStyle w:val="a7"/>
          <w:color w:val="000000"/>
          <w:sz w:val="28"/>
          <w:szCs w:val="28"/>
        </w:rPr>
        <w:footnoteReference w:customMarkFollows="1" w:id="22"/>
        <w:t>1</w:t>
      </w:r>
      <w:r w:rsidRPr="0073155A">
        <w:rPr>
          <w:i/>
          <w:iCs/>
          <w:color w:val="000000"/>
          <w:sz w:val="28"/>
          <w:szCs w:val="28"/>
        </w:rPr>
        <w:t>.</w:t>
      </w:r>
    </w:p>
    <w:p w:rsidR="00752C0D" w:rsidRPr="0073155A" w:rsidRDefault="00752C0D" w:rsidP="0073155A">
      <w:pPr>
        <w:pStyle w:val="2"/>
        <w:spacing w:line="360" w:lineRule="auto"/>
        <w:ind w:firstLine="709"/>
        <w:rPr>
          <w:szCs w:val="28"/>
        </w:rPr>
      </w:pPr>
      <w:r w:rsidRPr="0073155A">
        <w:rPr>
          <w:szCs w:val="28"/>
        </w:rPr>
        <w:t>Вместе с тем, необходимо отметить, что в течение последнего десятилетия органами исполнительной и законодательной власти неоднократно предпринимались усилия по созданию законодательства, позволившего бы обуздать организованную преступность. Так, был принят ряд федеральных законов и указов Президента России по рассматриваемой тематике.</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К рассматриваемой проблеме относится и Федеральный закон «О государственной защите судей, работников правоохранительных и контролирующих органов». Данный закон вступил в действие в апреле </w:t>
      </w:r>
      <w:r w:rsidR="0073155A" w:rsidRPr="0073155A">
        <w:rPr>
          <w:color w:val="000000"/>
          <w:sz w:val="28"/>
          <w:szCs w:val="28"/>
        </w:rPr>
        <w:t>1995</w:t>
      </w:r>
      <w:r w:rsidR="0073155A">
        <w:rPr>
          <w:color w:val="000000"/>
          <w:sz w:val="28"/>
          <w:szCs w:val="28"/>
        </w:rPr>
        <w:t xml:space="preserve"> </w:t>
      </w:r>
      <w:r w:rsidR="0073155A" w:rsidRPr="0073155A">
        <w:rPr>
          <w:color w:val="000000"/>
          <w:sz w:val="28"/>
          <w:szCs w:val="28"/>
        </w:rPr>
        <w:t>г.</w:t>
      </w:r>
      <w:r w:rsidRPr="0073155A">
        <w:rPr>
          <w:color w:val="000000"/>
          <w:sz w:val="28"/>
          <w:szCs w:val="28"/>
        </w:rPr>
        <w:t>, его актуальность диктовалась настоятельной необходимостью усиления борьбы с нарастающей волной преступности и связанным с этим увеличением риска для работников правоохранительных и контролирующих органов и судей. Государственная Дума трижды рассматривала и принимала данный закон, последовательно преодолевая отклонение его Советом Федерации и вето Президента Российской Федерации.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Однако законодательная работа в этом направлении остановлена на полпути, поскольку мало-мальски успешное изобличение лиц, занимающихся организованной преступной деятельностью, невозможно в условиях, когда действует «закон омерты», и когда и следственные, и судебные органы, и сами потерпевшие, и свидетели сознают, что показания, данные по уголовном делу, могут стоить человеку жизни</w:t>
      </w:r>
      <w:r w:rsidRPr="0073155A">
        <w:rPr>
          <w:rStyle w:val="a7"/>
          <w:color w:val="000000"/>
          <w:sz w:val="28"/>
          <w:szCs w:val="28"/>
        </w:rPr>
        <w:footnoteReference w:customMarkFollows="1" w:id="23"/>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Проблема защиты жертв, свидетелей преступления и лиц, содействующих осуществлению правосудия в последнее время приобрела у нас в стране крайне острый характер и стала серьёзным препятствием для эффективной борьбы с организованной преступностью.</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Экспертами международного сообщества признано, что угрозы и насилие в отношении лиц, сотрудничающих с правоохранительными органами, стали «наиболее распространёнными средствами подрыва системы уголовного правосудия»</w:t>
      </w:r>
      <w:r w:rsidRPr="0073155A">
        <w:rPr>
          <w:rStyle w:val="a7"/>
          <w:color w:val="000000"/>
          <w:sz w:val="28"/>
          <w:szCs w:val="28"/>
        </w:rPr>
        <w:footnoteReference w:customMarkFollows="1" w:id="24"/>
        <w:t>2</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Защита указанных лиц отнесена к глобальным проблемам в сфере борьбы с преступностью</w:t>
      </w:r>
      <w:r w:rsidRPr="0073155A">
        <w:rPr>
          <w:rStyle w:val="a7"/>
          <w:color w:val="000000"/>
          <w:sz w:val="28"/>
          <w:szCs w:val="28"/>
        </w:rPr>
        <w:footnoteReference w:customMarkFollows="1" w:id="25"/>
        <w:t>3</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Эта оценка не является гиперболизированной, поскольку несообщение гражданами о преступлениях, уклонение от возлагаемых на них уголовно-процессуальных обязанностей действительно подрывают, а подчас и парализуют деятельность правоохранительных и судебных органов.</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По данным </w:t>
      </w:r>
      <w:r w:rsidR="0073155A" w:rsidRPr="0073155A">
        <w:rPr>
          <w:color w:val="000000"/>
          <w:sz w:val="28"/>
          <w:szCs w:val="28"/>
        </w:rPr>
        <w:t>В.В.</w:t>
      </w:r>
      <w:r w:rsidR="0073155A">
        <w:rPr>
          <w:color w:val="000000"/>
          <w:sz w:val="28"/>
          <w:szCs w:val="28"/>
        </w:rPr>
        <w:t xml:space="preserve"> </w:t>
      </w:r>
      <w:r w:rsidR="0073155A" w:rsidRPr="0073155A">
        <w:rPr>
          <w:color w:val="000000"/>
          <w:sz w:val="28"/>
          <w:szCs w:val="28"/>
        </w:rPr>
        <w:t>Вандышева</w:t>
      </w:r>
      <w:r w:rsidRPr="0073155A">
        <w:rPr>
          <w:color w:val="000000"/>
          <w:sz w:val="28"/>
          <w:szCs w:val="28"/>
        </w:rPr>
        <w:t>, изучившего более тысячи уголовных дел, посткриминальное воздействие осуществлялось в отношении 3</w:t>
      </w:r>
      <w:r w:rsidR="0073155A" w:rsidRPr="0073155A">
        <w:rPr>
          <w:color w:val="000000"/>
          <w:sz w:val="28"/>
          <w:szCs w:val="28"/>
        </w:rPr>
        <w:t>0</w:t>
      </w:r>
      <w:r w:rsidR="0073155A">
        <w:rPr>
          <w:color w:val="000000"/>
          <w:sz w:val="28"/>
          <w:szCs w:val="28"/>
        </w:rPr>
        <w:t>%</w:t>
      </w:r>
      <w:r w:rsidRPr="0073155A">
        <w:rPr>
          <w:color w:val="000000"/>
          <w:sz w:val="28"/>
          <w:szCs w:val="28"/>
        </w:rPr>
        <w:t xml:space="preserve"> жертв преступлений, вследствие чего большинство этих жертв (64,</w:t>
      </w:r>
      <w:r w:rsidR="0073155A" w:rsidRPr="0073155A">
        <w:rPr>
          <w:color w:val="000000"/>
          <w:sz w:val="28"/>
          <w:szCs w:val="28"/>
        </w:rPr>
        <w:t>4</w:t>
      </w:r>
      <w:r w:rsidR="0073155A">
        <w:rPr>
          <w:color w:val="000000"/>
          <w:sz w:val="28"/>
          <w:szCs w:val="28"/>
        </w:rPr>
        <w:t>%</w:t>
      </w:r>
      <w:r w:rsidRPr="0073155A">
        <w:rPr>
          <w:color w:val="000000"/>
          <w:sz w:val="28"/>
          <w:szCs w:val="28"/>
        </w:rPr>
        <w:t>) были вынуждены предпринимать меры, направленные на противодействие расследованию</w:t>
      </w:r>
      <w:r w:rsidRPr="0073155A">
        <w:rPr>
          <w:rStyle w:val="a7"/>
          <w:color w:val="000000"/>
          <w:sz w:val="28"/>
          <w:szCs w:val="28"/>
        </w:rPr>
        <w:footnoteReference w:customMarkFollows="1" w:id="26"/>
        <w:t>4</w:t>
      </w:r>
      <w:r w:rsidRPr="0073155A">
        <w:rPr>
          <w:color w:val="000000"/>
          <w:sz w:val="28"/>
          <w:szCs w:val="28"/>
        </w:rPr>
        <w:t>. Поэтому вполне закономерно, что при проведении социологического исследования 10</w:t>
      </w:r>
      <w:r w:rsidR="0073155A" w:rsidRPr="0073155A">
        <w:rPr>
          <w:color w:val="000000"/>
          <w:sz w:val="28"/>
          <w:szCs w:val="28"/>
        </w:rPr>
        <w:t>0</w:t>
      </w:r>
      <w:r w:rsidR="0073155A">
        <w:rPr>
          <w:color w:val="000000"/>
          <w:sz w:val="28"/>
          <w:szCs w:val="28"/>
        </w:rPr>
        <w:t>%</w:t>
      </w:r>
      <w:r w:rsidRPr="0073155A">
        <w:rPr>
          <w:color w:val="000000"/>
          <w:sz w:val="28"/>
          <w:szCs w:val="28"/>
        </w:rPr>
        <w:t xml:space="preserve"> опрошенных респондентов</w:t>
      </w:r>
      <w:r w:rsidR="0073155A">
        <w:rPr>
          <w:color w:val="000000"/>
          <w:sz w:val="28"/>
          <w:szCs w:val="28"/>
        </w:rPr>
        <w:t xml:space="preserve"> –</w:t>
      </w:r>
      <w:r w:rsidR="0073155A" w:rsidRPr="0073155A">
        <w:rPr>
          <w:color w:val="000000"/>
          <w:sz w:val="28"/>
          <w:szCs w:val="28"/>
        </w:rPr>
        <w:t xml:space="preserve"> по</w:t>
      </w:r>
      <w:r w:rsidRPr="0073155A">
        <w:rPr>
          <w:color w:val="000000"/>
          <w:sz w:val="28"/>
          <w:szCs w:val="28"/>
        </w:rPr>
        <w:t>терпевших при ответе на вопрос: «Какие предложения по улучшению правового положения потерпевшего в уголовном процессе вы одобряете?» выбрали ответ: «Надлежащим образом обеспечить право потерпевшего на личную безопасность, включая членов его семьи»</w:t>
      </w:r>
      <w:r w:rsidRPr="0073155A">
        <w:rPr>
          <w:rStyle w:val="a7"/>
          <w:color w:val="000000"/>
          <w:sz w:val="28"/>
          <w:szCs w:val="28"/>
        </w:rPr>
        <w:footnoteReference w:customMarkFollows="1" w:id="27"/>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Не менее тревожны и результаты исследований, проведенные среди работников правоохранительных органов: 8</w:t>
      </w:r>
      <w:r w:rsidR="0073155A" w:rsidRPr="0073155A">
        <w:rPr>
          <w:color w:val="000000"/>
          <w:sz w:val="28"/>
          <w:szCs w:val="28"/>
        </w:rPr>
        <w:t>2</w:t>
      </w:r>
      <w:r w:rsidR="0073155A">
        <w:rPr>
          <w:color w:val="000000"/>
          <w:sz w:val="28"/>
          <w:szCs w:val="28"/>
        </w:rPr>
        <w:t>%</w:t>
      </w:r>
      <w:r w:rsidRPr="0073155A">
        <w:rPr>
          <w:color w:val="000000"/>
          <w:sz w:val="28"/>
          <w:szCs w:val="28"/>
        </w:rPr>
        <w:t xml:space="preserve"> опрошенных следователей прокуратуры и органов внутренних дел, 8</w:t>
      </w:r>
      <w:r w:rsidR="0073155A" w:rsidRPr="0073155A">
        <w:rPr>
          <w:color w:val="000000"/>
          <w:sz w:val="28"/>
          <w:szCs w:val="28"/>
        </w:rPr>
        <w:t>5</w:t>
      </w:r>
      <w:r w:rsidR="0073155A">
        <w:rPr>
          <w:color w:val="000000"/>
          <w:sz w:val="28"/>
          <w:szCs w:val="28"/>
        </w:rPr>
        <w:t>%</w:t>
      </w:r>
      <w:r w:rsidRPr="0073155A">
        <w:rPr>
          <w:color w:val="000000"/>
          <w:sz w:val="28"/>
          <w:szCs w:val="28"/>
        </w:rPr>
        <w:t xml:space="preserve"> судей и 6</w:t>
      </w:r>
      <w:r w:rsidR="0073155A" w:rsidRPr="0073155A">
        <w:rPr>
          <w:color w:val="000000"/>
          <w:sz w:val="28"/>
          <w:szCs w:val="28"/>
        </w:rPr>
        <w:t>8</w:t>
      </w:r>
      <w:r w:rsidR="0073155A">
        <w:rPr>
          <w:color w:val="000000"/>
          <w:sz w:val="28"/>
          <w:szCs w:val="28"/>
        </w:rPr>
        <w:t>%</w:t>
      </w:r>
      <w:r w:rsidRPr="0073155A">
        <w:rPr>
          <w:color w:val="000000"/>
          <w:sz w:val="28"/>
          <w:szCs w:val="28"/>
        </w:rPr>
        <w:t xml:space="preserve"> адвокатов считают, что свидетели беззащитны в случае воздействия на них обвиняемого. 9</w:t>
      </w:r>
      <w:r w:rsidR="0073155A" w:rsidRPr="0073155A">
        <w:rPr>
          <w:color w:val="000000"/>
          <w:sz w:val="28"/>
          <w:szCs w:val="28"/>
        </w:rPr>
        <w:t>6</w:t>
      </w:r>
      <w:r w:rsidR="0073155A">
        <w:rPr>
          <w:color w:val="000000"/>
          <w:sz w:val="28"/>
          <w:szCs w:val="28"/>
        </w:rPr>
        <w:t>%</w:t>
      </w:r>
      <w:r w:rsidRPr="0073155A">
        <w:rPr>
          <w:color w:val="000000"/>
          <w:sz w:val="28"/>
          <w:szCs w:val="28"/>
        </w:rPr>
        <w:t xml:space="preserve"> следственных работников правоохранительных органов отметили, что не имеют возможности обеспечить безопасность содействующих им лиц?.</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Незащищённость потерпевших и свидетелей от противоправного воздействия вынуждает их всячески уклоняться от выполнения уголовно-процессуальных обязанностей. Их опасения реальны. По данным МВД России, за последний год противоправному воздействию подверглись свыше 1800 участников уголовно-процессуальной деятельности</w:t>
      </w:r>
      <w:r w:rsidRPr="0073155A">
        <w:rPr>
          <w:rStyle w:val="a7"/>
          <w:color w:val="000000"/>
          <w:sz w:val="28"/>
          <w:szCs w:val="28"/>
        </w:rPr>
        <w:footnoteReference w:customMarkFollows="1" w:id="28"/>
        <w:t>2</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В сложившейся ситуации правоохранительные органы вынуждены применять меры безопасности без соответствующих правовых оснований, а порой и вопреки нормативным установлениям. Так, нарушением уголовно-процессуального закона (п.</w:t>
      </w:r>
      <w:r w:rsidR="0073155A">
        <w:rPr>
          <w:color w:val="000000"/>
          <w:sz w:val="28"/>
          <w:szCs w:val="28"/>
        </w:rPr>
        <w:t xml:space="preserve"> </w:t>
      </w:r>
      <w:r w:rsidR="0073155A" w:rsidRPr="0073155A">
        <w:rPr>
          <w:color w:val="000000"/>
          <w:sz w:val="28"/>
          <w:szCs w:val="28"/>
        </w:rPr>
        <w:t>4</w:t>
      </w:r>
      <w:r w:rsidRPr="0073155A">
        <w:rPr>
          <w:color w:val="000000"/>
          <w:sz w:val="28"/>
          <w:szCs w:val="28"/>
        </w:rPr>
        <w:t xml:space="preserve"> ст.</w:t>
      </w:r>
      <w:r w:rsidR="0073155A">
        <w:rPr>
          <w:color w:val="000000"/>
          <w:sz w:val="28"/>
          <w:szCs w:val="28"/>
        </w:rPr>
        <w:t xml:space="preserve"> </w:t>
      </w:r>
      <w:r w:rsidR="0073155A" w:rsidRPr="0073155A">
        <w:rPr>
          <w:color w:val="000000"/>
          <w:sz w:val="28"/>
          <w:szCs w:val="28"/>
        </w:rPr>
        <w:t>2</w:t>
      </w:r>
      <w:r w:rsidRPr="0073155A">
        <w:rPr>
          <w:color w:val="000000"/>
          <w:sz w:val="28"/>
          <w:szCs w:val="28"/>
        </w:rPr>
        <w:t>20 УПК РФ) являются случаи, когда в приложении к обвинительному заключению не указываются местожительство потерпевших и свидетелей, однако ещё ни один прокурор или судья не указал на это нарушение, поскольку они разделяют опасения, в связи с которыми это делается</w:t>
      </w:r>
      <w:r w:rsidRPr="0073155A">
        <w:rPr>
          <w:rStyle w:val="a7"/>
          <w:color w:val="000000"/>
          <w:sz w:val="28"/>
          <w:szCs w:val="28"/>
        </w:rPr>
        <w:footnoteReference w:customMarkFollows="1" w:id="29"/>
        <w:t>3</w:t>
      </w:r>
      <w:r w:rsid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Как правило, криминальные формирования продолжают оказывать противодействие органам судопроизводства и после завершения предварительного расследования, предпринимают попытки сорвать судебное заседание, оказать противоправное воздействие на судей, иных субъектов процесса с целью добиться оправдания членов преступной группы или сообщества, вынесения незаслуженно мягкого приговора. Известны случаи, когда «соратники» привлечённых к суду представителей криминальных структур высказывали угрозы в адрес потерпевших, свидетелей и самих судей прямо в зале судебного заседания. В целях обеспечения безопасности участников процесса по делам об организованной преступности целесообразно проведение закрытых судебных заседаний. В этих же целях предлагается предусмотреть возможность допроса в зале судебного заседания лиц, в отношении которых применяются меры защиты, с соблюдением условий, препятствующих установлению их личности стороной защиты, но предоставляющих возможность для нормального звукового контакта охраняемого субъекта со всеми присутствующими в зале судебного заседания.</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Одним из важнейших факторов, влияющих на достоверность показаний, является необходимость разработки нового для отечественного законодательства правового института вызвана и тем, что традиционные уголовно-правовые и уголовно-процессуальные гарантии безопасности лиц, содействующих правосудию, современных условиях оказались явно недостаточными.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Вместе с тем законопроект «О государственной защите потерпевших, свидетелей и других лиц, содействующих уголовному делопроизводству» был подготовлен ещё в 1994</w:t>
      </w:r>
      <w:r w:rsidR="0073155A">
        <w:rPr>
          <w:color w:val="000000"/>
          <w:sz w:val="28"/>
          <w:szCs w:val="28"/>
        </w:rPr>
        <w:t xml:space="preserve"> </w:t>
      </w:r>
      <w:r w:rsidR="0073155A" w:rsidRPr="0073155A">
        <w:rPr>
          <w:color w:val="000000"/>
          <w:sz w:val="28"/>
          <w:szCs w:val="28"/>
        </w:rPr>
        <w:t>г</w:t>
      </w:r>
      <w:r w:rsidRPr="0073155A">
        <w:rPr>
          <w:color w:val="000000"/>
          <w:sz w:val="28"/>
          <w:szCs w:val="28"/>
        </w:rPr>
        <w:t>., и принят Государственной Думой 23 декабря 1994</w:t>
      </w:r>
      <w:r w:rsidR="0073155A">
        <w:rPr>
          <w:color w:val="000000"/>
          <w:sz w:val="28"/>
          <w:szCs w:val="28"/>
        </w:rPr>
        <w:t xml:space="preserve"> </w:t>
      </w:r>
      <w:r w:rsidR="0073155A" w:rsidRPr="0073155A">
        <w:rPr>
          <w:color w:val="000000"/>
          <w:sz w:val="28"/>
          <w:szCs w:val="28"/>
        </w:rPr>
        <w:t>г</w:t>
      </w:r>
      <w:r w:rsidRPr="0073155A">
        <w:rPr>
          <w:color w:val="000000"/>
          <w:sz w:val="28"/>
          <w:szCs w:val="28"/>
        </w:rPr>
        <w:t>., но отклонён Президентом РФ 19 января 1995</w:t>
      </w:r>
      <w:r w:rsidR="0073155A">
        <w:rPr>
          <w:color w:val="000000"/>
          <w:sz w:val="28"/>
          <w:szCs w:val="28"/>
        </w:rPr>
        <w:t xml:space="preserve"> </w:t>
      </w:r>
      <w:r w:rsidR="0073155A" w:rsidRPr="0073155A">
        <w:rPr>
          <w:color w:val="000000"/>
          <w:sz w:val="28"/>
          <w:szCs w:val="28"/>
        </w:rPr>
        <w:t>г</w:t>
      </w:r>
      <w:r w:rsidRPr="0073155A">
        <w:rPr>
          <w:color w:val="000000"/>
          <w:sz w:val="28"/>
          <w:szCs w:val="28"/>
        </w:rPr>
        <w:t>., затем вновь был принят Государственной Думой 20 июля 1995</w:t>
      </w:r>
      <w:r w:rsidR="0073155A">
        <w:rPr>
          <w:color w:val="000000"/>
          <w:sz w:val="28"/>
          <w:szCs w:val="28"/>
        </w:rPr>
        <w:t xml:space="preserve"> </w:t>
      </w:r>
      <w:r w:rsidR="0073155A" w:rsidRPr="0073155A">
        <w:rPr>
          <w:color w:val="000000"/>
          <w:sz w:val="28"/>
          <w:szCs w:val="28"/>
        </w:rPr>
        <w:t>г</w:t>
      </w:r>
      <w:r w:rsidRPr="0073155A">
        <w:rPr>
          <w:color w:val="000000"/>
          <w:sz w:val="28"/>
          <w:szCs w:val="28"/>
        </w:rPr>
        <w:t>. и отклонён Советом Федерации 28 июля 1995</w:t>
      </w:r>
      <w:r w:rsidR="0073155A">
        <w:rPr>
          <w:color w:val="000000"/>
          <w:sz w:val="28"/>
          <w:szCs w:val="28"/>
        </w:rPr>
        <w:t xml:space="preserve"> </w:t>
      </w:r>
      <w:r w:rsidR="0073155A" w:rsidRPr="0073155A">
        <w:rPr>
          <w:color w:val="000000"/>
          <w:sz w:val="28"/>
          <w:szCs w:val="28"/>
        </w:rPr>
        <w:t>г</w:t>
      </w:r>
      <w:r w:rsidRPr="0073155A">
        <w:rPr>
          <w:color w:val="000000"/>
          <w:sz w:val="28"/>
          <w:szCs w:val="28"/>
        </w:rPr>
        <w:t>. Данный законопроект нацелен на создание необходимых условий для борьбы с организованной преступностью и надлежащего отправления правосудия по уголовным делам, благодаря установлению системы мер государственной защиты потерпевших, свидетелей и других лиц, содействующих уголовному судопроизводству, а также их близких и иных лиц, жизнь и здоровье которых подвергаются угрозе в связи с содействием, оказываемым ими органам безопасности. После отклонения Президентом Российской Федерации закона, в связи с необходимостью уточнения правовых норм, была создана согласительная комиссия, в ходе работы которой выработан согласованный вариант редакции закона. Однако Совет Федерации практически немотивированно отклонил и его. Можно согласиться с критиками этого законопроекта, считающих несовершенными некоторые из содержащихся в нем норм</w:t>
      </w:r>
      <w:r w:rsidRPr="0073155A">
        <w:rPr>
          <w:rStyle w:val="a7"/>
          <w:color w:val="000000"/>
          <w:sz w:val="28"/>
          <w:szCs w:val="28"/>
        </w:rPr>
        <w:footnoteReference w:customMarkFollows="1" w:id="30"/>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В российском уголовном законодательстве также следовало бы ужесточить санкции за разглашение секретных данных, касающихся оперативно-розыскной деятельности правоохранительных органов. Может быть, целесообразно дополнить соответствующими нормами Уголовный кодекс Российской Федерации. Согласно существующей практике, перечни сведений, подлежащих засекречиванию в министерствах и ведомствах, утверждаются приказами их руководителей. Казалось бы, эти данные надёжно защищены законом. Однако в феврале 2002 года произошёл беспрецедентный случай, решением Верховного Суда РФ перечень сведений, подлежащих засекречиванию в Министерстве обороны России, утверждённый приказом министра, был признан неправомерным. В результате чего существующий режим секретности оказался на грани разрушения. Аналогичное решение судебных инстанций может состояться и в отношении Перечня, сведений, подлежащих засекречиванию, действующему в правоохранительных органах. Поэтому необходимо законодательными средствами защитить наших лиц, оказывающих им содействие в борьбе с преступностью, особенно с её организованной частью.</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Действующее уголовно-процессуальное законодательство не учитывает особенностей деятельности преступных организаций и преступных сообществ. Поэтому сам собой напрашивается вывод о необходимости дальнейшего совершенствования действующего УПК путём дополнения его нормами, оптимизирующими процессуальную деятельность по делам об организованной преступности</w:t>
      </w:r>
      <w:r w:rsidRPr="0073155A">
        <w:rPr>
          <w:rStyle w:val="a7"/>
          <w:color w:val="000000"/>
          <w:sz w:val="28"/>
          <w:szCs w:val="28"/>
        </w:rPr>
        <w:footnoteReference w:customMarkFollows="1" w:id="31"/>
        <w:t>1</w:t>
      </w:r>
      <w:r w:rsidRPr="0073155A">
        <w:rPr>
          <w:color w:val="000000"/>
          <w:sz w:val="28"/>
          <w:szCs w:val="28"/>
        </w:rPr>
        <w:t>.</w:t>
      </w:r>
    </w:p>
    <w:p w:rsidR="00752C0D" w:rsidRPr="0073155A" w:rsidRDefault="00752C0D" w:rsidP="0073155A">
      <w:pPr>
        <w:shd w:val="clear" w:color="auto" w:fill="FFFFFF"/>
        <w:autoSpaceDE w:val="0"/>
        <w:autoSpaceDN w:val="0"/>
        <w:adjustRightInd w:val="0"/>
        <w:spacing w:line="360" w:lineRule="auto"/>
        <w:ind w:firstLine="709"/>
        <w:jc w:val="both"/>
        <w:rPr>
          <w:b/>
          <w:color w:val="000000"/>
          <w:sz w:val="28"/>
        </w:rPr>
      </w:pPr>
    </w:p>
    <w:p w:rsidR="00752C0D" w:rsidRPr="0073155A" w:rsidRDefault="00752C0D" w:rsidP="0073155A">
      <w:pPr>
        <w:shd w:val="clear" w:color="auto" w:fill="FFFFFF"/>
        <w:autoSpaceDE w:val="0"/>
        <w:autoSpaceDN w:val="0"/>
        <w:adjustRightInd w:val="0"/>
        <w:spacing w:line="360" w:lineRule="auto"/>
        <w:ind w:firstLine="709"/>
        <w:jc w:val="both"/>
        <w:rPr>
          <w:b/>
          <w:color w:val="000000"/>
          <w:sz w:val="28"/>
          <w:szCs w:val="28"/>
        </w:rPr>
      </w:pPr>
    </w:p>
    <w:p w:rsidR="00752C0D" w:rsidRPr="0073155A" w:rsidRDefault="00DE7002" w:rsidP="0073155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Заключение</w:t>
      </w:r>
    </w:p>
    <w:p w:rsidR="00DE7002" w:rsidRDefault="00DE7002" w:rsidP="0073155A">
      <w:pPr>
        <w:pStyle w:val="3"/>
        <w:spacing w:line="360" w:lineRule="auto"/>
        <w:ind w:firstLine="709"/>
        <w:rPr>
          <w:szCs w:val="28"/>
        </w:rPr>
      </w:pPr>
    </w:p>
    <w:p w:rsidR="00752C0D" w:rsidRPr="0073155A" w:rsidRDefault="00752C0D" w:rsidP="0073155A">
      <w:pPr>
        <w:pStyle w:val="3"/>
        <w:spacing w:line="360" w:lineRule="auto"/>
        <w:ind w:firstLine="709"/>
        <w:rPr>
          <w:szCs w:val="28"/>
        </w:rPr>
      </w:pPr>
      <w:r w:rsidRPr="0073155A">
        <w:rPr>
          <w:szCs w:val="28"/>
        </w:rPr>
        <w:t>Законодательные предложения по обузданию организованной преступности длительное время находятся в стадии рассмотрения в Государственной Думе и Совете Федерации. В плане создания законодательной базы для ведения эффективной борьбы с организованной преступностью органами исполнительной и законодательной власти сделано пока явно недостаточно, вследствие чего правоохранительные органы и спецслужбы России до сего времени в правовом отношении в борьбе с организованной преступностью слабо вооружены.</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Как справедливо заметила в одной из своих работ </w:t>
      </w:r>
      <w:r w:rsidR="0073155A" w:rsidRPr="0073155A">
        <w:rPr>
          <w:color w:val="000000"/>
          <w:sz w:val="28"/>
          <w:szCs w:val="28"/>
        </w:rPr>
        <w:t>А.И.</w:t>
      </w:r>
      <w:r w:rsidR="0073155A">
        <w:rPr>
          <w:color w:val="000000"/>
          <w:sz w:val="28"/>
          <w:szCs w:val="28"/>
        </w:rPr>
        <w:t xml:space="preserve"> </w:t>
      </w:r>
      <w:r w:rsidR="0073155A" w:rsidRPr="0073155A">
        <w:rPr>
          <w:color w:val="000000"/>
          <w:sz w:val="28"/>
          <w:szCs w:val="28"/>
        </w:rPr>
        <w:t>Долгова</w:t>
      </w:r>
      <w:r w:rsidRPr="0073155A">
        <w:rPr>
          <w:color w:val="000000"/>
          <w:sz w:val="28"/>
          <w:szCs w:val="28"/>
        </w:rPr>
        <w:t>: «Отсутствует системный подход при принятии и изменении разных нормативных правовых актов в России. Системный в рамках конкретной отрасли права и системный в рамках разных отраслей. Одновременно создаётся впечатление, что до сих пор законодатель не осознал необходимости борьбы с организованной преступностью с использованием всего спектра правовых средств».</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Российское государство должно построить новую правовую основу для развития рыночной экономики в образовавшемся за годы советской власти историческом вакууме, в которую проникает и которой пока нередко управляет организованная преступность, а затем добиться реального исполнения принятых законов на практике </w:t>
      </w:r>
      <w:r w:rsidR="0073155A">
        <w:rPr>
          <w:color w:val="000000"/>
          <w:sz w:val="28"/>
          <w:szCs w:val="28"/>
        </w:rPr>
        <w:t>–</w:t>
      </w:r>
      <w:r w:rsidR="0073155A" w:rsidRPr="0073155A">
        <w:rPr>
          <w:color w:val="000000"/>
          <w:sz w:val="28"/>
          <w:szCs w:val="28"/>
        </w:rPr>
        <w:t xml:space="preserve"> </w:t>
      </w:r>
      <w:r w:rsidRPr="0073155A">
        <w:rPr>
          <w:color w:val="000000"/>
          <w:sz w:val="28"/>
          <w:szCs w:val="28"/>
        </w:rPr>
        <w:t xml:space="preserve">несмотря на коррупцию в судах и законодательных органах. Уничтожение коррупции в российских правовых структурах </w:t>
      </w:r>
      <w:r w:rsidR="0073155A">
        <w:rPr>
          <w:color w:val="000000"/>
          <w:sz w:val="28"/>
          <w:szCs w:val="28"/>
        </w:rPr>
        <w:t>–</w:t>
      </w:r>
      <w:r w:rsidR="0073155A" w:rsidRPr="0073155A">
        <w:rPr>
          <w:color w:val="000000"/>
          <w:sz w:val="28"/>
          <w:szCs w:val="28"/>
        </w:rPr>
        <w:t xml:space="preserve"> </w:t>
      </w:r>
      <w:r w:rsidRPr="0073155A">
        <w:rPr>
          <w:color w:val="000000"/>
          <w:sz w:val="28"/>
          <w:szCs w:val="28"/>
        </w:rPr>
        <w:t>это основополагающий момент, который предоставит ключевое решение проблемы российской организованной преступности.</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Правоохранительные органы нуждаются в принятии законодательных актов, которые позволят эффективно использовать в судопроизводстве помощь лиц, оказывающих её на конфиденциальной основе.</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В целях обеспечения безопасности проведения предварительного расследования и судебного производства необходимо принять Федеральный закон «О государственной защите потерпевших, свидетелей и других лиц, содействующих уголовному делопроизводству». В данном федеральном законе целесообразно дать перечень лиц, подлежащих защите, и органов, призванных обеспечивать безопасность указанных лиц. В нём следует также предусмотреть меры безопасности: неразглашение сведений о защищаемом лице; проведение закрытого судебного разбирательства; осуществление личной охраны, охраны жилища и имущества; возможность выдачи оружия, специальных средств индивидуальной защиты, связи и оповещения об опасности; переселение на другое место жительства; замена документов прикрытия; изменение места работы или учёбы и внешности; временное помещение в место, в котором будет обеспечена безопасность защищаемого лица; а также особенности реализации указанных мер в отношении военнослужащих и лиц, содержащихся под стражей или находящихся в месте лишения свободы. В случае гибели защищаемого лица в законе необходимо предусмотреть выплату его семье единовременного пособия. Кроме того, следует определить основания и порядок реализации мер безопасности, права и обязанности защищаемых лиц.</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szCs w:val="28"/>
        </w:rPr>
      </w:pPr>
      <w:r w:rsidRPr="0073155A">
        <w:rPr>
          <w:color w:val="000000"/>
          <w:sz w:val="28"/>
          <w:szCs w:val="28"/>
        </w:rPr>
        <w:t xml:space="preserve">При создании специального и совершенствовании иного законодательства, регулирующего борьбу российских правоохранительных органов и спецслужб с организованной преступностью, целесообразно учитывать передовую законодательную и правоприменительную практику зарубежных стран, рекомендации международных организаций, в частности </w:t>
      </w:r>
      <w:r w:rsidRPr="0073155A">
        <w:rPr>
          <w:color w:val="000000"/>
          <w:sz w:val="28"/>
          <w:szCs w:val="28"/>
          <w:lang w:val="en-US"/>
        </w:rPr>
        <w:t>VIII</w:t>
      </w:r>
      <w:r w:rsidRPr="0073155A">
        <w:rPr>
          <w:color w:val="000000"/>
          <w:sz w:val="28"/>
          <w:szCs w:val="28"/>
        </w:rPr>
        <w:t xml:space="preserve"> Конгресса ООН, по предупреждению преступности и обращению с правонарушителями, Палермской Конвенции ООН против транснациональной организованной преступности и других международных правовых актов.</w:t>
      </w:r>
    </w:p>
    <w:p w:rsidR="00752C0D" w:rsidRPr="0073155A" w:rsidRDefault="00752C0D" w:rsidP="0073155A">
      <w:pPr>
        <w:shd w:val="clear" w:color="auto" w:fill="FFFFFF"/>
        <w:autoSpaceDE w:val="0"/>
        <w:autoSpaceDN w:val="0"/>
        <w:adjustRightInd w:val="0"/>
        <w:spacing w:line="360" w:lineRule="auto"/>
        <w:ind w:firstLine="709"/>
        <w:jc w:val="both"/>
        <w:rPr>
          <w:color w:val="000000"/>
          <w:sz w:val="28"/>
        </w:rPr>
      </w:pPr>
    </w:p>
    <w:p w:rsidR="00752C0D" w:rsidRPr="0073155A" w:rsidRDefault="00752C0D" w:rsidP="0073155A">
      <w:pPr>
        <w:shd w:val="clear" w:color="auto" w:fill="FFFFFF"/>
        <w:autoSpaceDE w:val="0"/>
        <w:autoSpaceDN w:val="0"/>
        <w:adjustRightInd w:val="0"/>
        <w:spacing w:line="360" w:lineRule="auto"/>
        <w:ind w:firstLine="709"/>
        <w:jc w:val="both"/>
        <w:rPr>
          <w:color w:val="000000"/>
          <w:sz w:val="28"/>
        </w:rPr>
      </w:pPr>
    </w:p>
    <w:p w:rsidR="00752C0D" w:rsidRDefault="00DE7002" w:rsidP="0073155A">
      <w:pPr>
        <w:shd w:val="clear" w:color="auto" w:fill="FFFFFF"/>
        <w:autoSpaceDE w:val="0"/>
        <w:autoSpaceDN w:val="0"/>
        <w:adjustRightInd w:val="0"/>
        <w:spacing w:line="360" w:lineRule="auto"/>
        <w:ind w:firstLine="709"/>
        <w:jc w:val="both"/>
        <w:rPr>
          <w:b/>
          <w:color w:val="000000"/>
          <w:sz w:val="28"/>
          <w:szCs w:val="28"/>
        </w:rPr>
      </w:pPr>
      <w:r>
        <w:rPr>
          <w:color w:val="000000"/>
          <w:sz w:val="28"/>
        </w:rPr>
        <w:br w:type="page"/>
      </w:r>
      <w:r w:rsidR="00752C0D" w:rsidRPr="0073155A">
        <w:rPr>
          <w:b/>
          <w:color w:val="000000"/>
          <w:sz w:val="28"/>
          <w:szCs w:val="28"/>
        </w:rPr>
        <w:t>С</w:t>
      </w:r>
      <w:r>
        <w:rPr>
          <w:b/>
          <w:color w:val="000000"/>
          <w:sz w:val="28"/>
          <w:szCs w:val="28"/>
        </w:rPr>
        <w:t>писок использованной литературы</w:t>
      </w:r>
    </w:p>
    <w:p w:rsidR="00DE7002" w:rsidRPr="0073155A" w:rsidRDefault="00DE7002" w:rsidP="0073155A">
      <w:pPr>
        <w:shd w:val="clear" w:color="auto" w:fill="FFFFFF"/>
        <w:autoSpaceDE w:val="0"/>
        <w:autoSpaceDN w:val="0"/>
        <w:adjustRightInd w:val="0"/>
        <w:spacing w:line="360" w:lineRule="auto"/>
        <w:ind w:firstLine="709"/>
        <w:jc w:val="both"/>
        <w:rPr>
          <w:b/>
          <w:color w:val="000000"/>
          <w:sz w:val="28"/>
          <w:szCs w:val="28"/>
        </w:rPr>
      </w:pPr>
    </w:p>
    <w:p w:rsidR="0073155A" w:rsidRDefault="00DE7002" w:rsidP="00DE7002">
      <w:pPr>
        <w:shd w:val="clear" w:color="auto" w:fill="FFFFFF"/>
        <w:autoSpaceDE w:val="0"/>
        <w:autoSpaceDN w:val="0"/>
        <w:adjustRightInd w:val="0"/>
        <w:spacing w:line="360" w:lineRule="auto"/>
        <w:jc w:val="both"/>
        <w:rPr>
          <w:i/>
          <w:iCs/>
          <w:color w:val="000000"/>
          <w:sz w:val="28"/>
          <w:szCs w:val="28"/>
        </w:rPr>
      </w:pPr>
      <w:r>
        <w:rPr>
          <w:i/>
          <w:iCs/>
          <w:color w:val="000000"/>
          <w:sz w:val="28"/>
          <w:szCs w:val="28"/>
        </w:rPr>
        <w:t>Нормативные акты</w:t>
      </w:r>
    </w:p>
    <w:p w:rsidR="0073155A" w:rsidRDefault="00DE7002" w:rsidP="00DE7002">
      <w:pPr>
        <w:shd w:val="clear" w:color="auto" w:fill="FFFFFF"/>
        <w:autoSpaceDE w:val="0"/>
        <w:autoSpaceDN w:val="0"/>
        <w:adjustRightInd w:val="0"/>
        <w:spacing w:line="360" w:lineRule="auto"/>
        <w:jc w:val="both"/>
        <w:rPr>
          <w:iCs/>
          <w:color w:val="000000"/>
          <w:sz w:val="28"/>
          <w:szCs w:val="28"/>
        </w:rPr>
      </w:pPr>
      <w:r>
        <w:rPr>
          <w:iCs/>
          <w:color w:val="000000"/>
          <w:sz w:val="28"/>
          <w:szCs w:val="28"/>
        </w:rPr>
        <w:t>1</w:t>
      </w:r>
      <w:r w:rsidR="00752C0D" w:rsidRPr="0073155A">
        <w:rPr>
          <w:iCs/>
          <w:color w:val="000000"/>
          <w:sz w:val="28"/>
          <w:szCs w:val="28"/>
        </w:rPr>
        <w:t>1. Конституция РФ.</w:t>
      </w:r>
    </w:p>
    <w:p w:rsidR="00752C0D" w:rsidRPr="0073155A" w:rsidRDefault="00DE7002" w:rsidP="00DE7002">
      <w:pPr>
        <w:shd w:val="clear" w:color="auto" w:fill="FFFFFF"/>
        <w:autoSpaceDE w:val="0"/>
        <w:autoSpaceDN w:val="0"/>
        <w:adjustRightInd w:val="0"/>
        <w:spacing w:line="360" w:lineRule="auto"/>
        <w:jc w:val="both"/>
        <w:rPr>
          <w:iCs/>
          <w:color w:val="000000"/>
          <w:sz w:val="28"/>
          <w:szCs w:val="28"/>
        </w:rPr>
      </w:pPr>
      <w:r>
        <w:rPr>
          <w:iCs/>
          <w:color w:val="000000"/>
          <w:sz w:val="28"/>
          <w:szCs w:val="28"/>
        </w:rPr>
        <w:t>1</w:t>
      </w:r>
      <w:r w:rsidR="00752C0D" w:rsidRPr="0073155A">
        <w:rPr>
          <w:iCs/>
          <w:color w:val="000000"/>
          <w:sz w:val="28"/>
          <w:szCs w:val="28"/>
        </w:rPr>
        <w:t>2. Уголовно-процессуальный кодекс РФ.</w:t>
      </w:r>
    </w:p>
    <w:p w:rsidR="00DE7002" w:rsidRDefault="00DE7002" w:rsidP="00DE7002">
      <w:pPr>
        <w:shd w:val="clear" w:color="auto" w:fill="FFFFFF"/>
        <w:autoSpaceDE w:val="0"/>
        <w:autoSpaceDN w:val="0"/>
        <w:adjustRightInd w:val="0"/>
        <w:spacing w:line="360" w:lineRule="auto"/>
        <w:jc w:val="both"/>
        <w:rPr>
          <w:i/>
          <w:iCs/>
          <w:color w:val="000000"/>
          <w:sz w:val="28"/>
          <w:szCs w:val="28"/>
        </w:rPr>
      </w:pPr>
    </w:p>
    <w:p w:rsidR="0073155A" w:rsidRDefault="00DE7002" w:rsidP="00DE7002">
      <w:pPr>
        <w:shd w:val="clear" w:color="auto" w:fill="FFFFFF"/>
        <w:autoSpaceDE w:val="0"/>
        <w:autoSpaceDN w:val="0"/>
        <w:adjustRightInd w:val="0"/>
        <w:spacing w:line="360" w:lineRule="auto"/>
        <w:jc w:val="both"/>
        <w:rPr>
          <w:i/>
          <w:iCs/>
          <w:color w:val="000000"/>
          <w:sz w:val="28"/>
          <w:szCs w:val="28"/>
        </w:rPr>
      </w:pPr>
      <w:r>
        <w:rPr>
          <w:i/>
          <w:iCs/>
          <w:color w:val="000000"/>
          <w:sz w:val="28"/>
          <w:szCs w:val="28"/>
        </w:rPr>
        <w:t>Учебная литература</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1. </w:t>
      </w:r>
      <w:r w:rsidR="0073155A" w:rsidRPr="0073155A">
        <w:rPr>
          <w:iCs/>
          <w:color w:val="000000"/>
          <w:sz w:val="28"/>
          <w:szCs w:val="28"/>
        </w:rPr>
        <w:t>Божъев</w:t>
      </w:r>
      <w:r w:rsidR="0073155A">
        <w:rPr>
          <w:iCs/>
          <w:color w:val="000000"/>
          <w:sz w:val="28"/>
          <w:szCs w:val="28"/>
        </w:rPr>
        <w:t xml:space="preserve"> </w:t>
      </w:r>
      <w:r w:rsidR="0073155A" w:rsidRPr="0073155A">
        <w:rPr>
          <w:iCs/>
          <w:color w:val="000000"/>
          <w:sz w:val="28"/>
          <w:szCs w:val="28"/>
        </w:rPr>
        <w:t>В.П.</w:t>
      </w:r>
      <w:r w:rsidR="0073155A">
        <w:rPr>
          <w:iCs/>
          <w:color w:val="000000"/>
          <w:sz w:val="28"/>
          <w:szCs w:val="28"/>
        </w:rPr>
        <w:t xml:space="preserve"> </w:t>
      </w:r>
      <w:r w:rsidR="0073155A" w:rsidRPr="0073155A">
        <w:rPr>
          <w:iCs/>
          <w:color w:val="000000"/>
          <w:sz w:val="28"/>
          <w:szCs w:val="28"/>
        </w:rPr>
        <w:t>Уголовно</w:t>
      </w:r>
      <w:r w:rsidRPr="0073155A">
        <w:rPr>
          <w:iCs/>
          <w:color w:val="000000"/>
          <w:sz w:val="28"/>
          <w:szCs w:val="28"/>
        </w:rPr>
        <w:t xml:space="preserve">-процессуальные правоотношения. </w:t>
      </w:r>
      <w:r w:rsidRPr="0073155A">
        <w:rPr>
          <w:color w:val="000000"/>
          <w:sz w:val="28"/>
          <w:szCs w:val="28"/>
        </w:rPr>
        <w:t xml:space="preserve">М, </w:t>
      </w:r>
      <w:r w:rsidR="00DE7002">
        <w:rPr>
          <w:iCs/>
          <w:color w:val="000000"/>
          <w:sz w:val="28"/>
          <w:szCs w:val="28"/>
        </w:rPr>
        <w:t>«Юрид. лит</w:t>
      </w:r>
      <w:r w:rsidRPr="0073155A">
        <w:rPr>
          <w:iCs/>
          <w:color w:val="000000"/>
          <w:sz w:val="28"/>
          <w:szCs w:val="28"/>
        </w:rPr>
        <w:t>», 1975. С.</w:t>
      </w:r>
      <w:r w:rsidR="0073155A">
        <w:rPr>
          <w:iCs/>
          <w:color w:val="000000"/>
          <w:sz w:val="28"/>
          <w:szCs w:val="28"/>
        </w:rPr>
        <w:t xml:space="preserve"> </w:t>
      </w:r>
      <w:r w:rsidR="0073155A" w:rsidRPr="0073155A">
        <w:rPr>
          <w:iCs/>
          <w:color w:val="000000"/>
          <w:sz w:val="28"/>
          <w:szCs w:val="28"/>
        </w:rPr>
        <w:t>26</w:t>
      </w:r>
      <w:r w:rsidRPr="0073155A">
        <w:rPr>
          <w:iCs/>
          <w:color w:val="000000"/>
          <w:sz w:val="28"/>
          <w:szCs w:val="28"/>
        </w:rPr>
        <w:t>.</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 xml:space="preserve">2. </w:t>
      </w:r>
      <w:r w:rsidR="0073155A" w:rsidRPr="0073155A">
        <w:rPr>
          <w:iCs/>
          <w:color w:val="000000"/>
          <w:sz w:val="28"/>
          <w:szCs w:val="28"/>
        </w:rPr>
        <w:t>Булатов</w:t>
      </w:r>
      <w:r w:rsidR="0073155A">
        <w:rPr>
          <w:iCs/>
          <w:color w:val="000000"/>
          <w:sz w:val="28"/>
          <w:szCs w:val="28"/>
        </w:rPr>
        <w:t xml:space="preserve"> </w:t>
      </w:r>
      <w:r w:rsidR="0073155A" w:rsidRPr="0073155A">
        <w:rPr>
          <w:iCs/>
          <w:color w:val="000000"/>
          <w:sz w:val="28"/>
          <w:szCs w:val="28"/>
        </w:rPr>
        <w:t>В.А.</w:t>
      </w:r>
      <w:r w:rsidR="0073155A">
        <w:rPr>
          <w:iCs/>
          <w:color w:val="000000"/>
          <w:sz w:val="28"/>
          <w:szCs w:val="28"/>
        </w:rPr>
        <w:t xml:space="preserve"> </w:t>
      </w:r>
      <w:r w:rsidR="0073155A" w:rsidRPr="0073155A">
        <w:rPr>
          <w:iCs/>
          <w:color w:val="000000"/>
          <w:sz w:val="28"/>
          <w:szCs w:val="28"/>
        </w:rPr>
        <w:t>Обеспечение</w:t>
      </w:r>
      <w:r w:rsidRPr="0073155A">
        <w:rPr>
          <w:iCs/>
          <w:color w:val="000000"/>
          <w:sz w:val="28"/>
          <w:szCs w:val="28"/>
        </w:rPr>
        <w:t xml:space="preserve"> следователем прав, законных интересов и безопасности потерпевших и свидетелей: Учеб. пособие. </w:t>
      </w:r>
      <w:r w:rsidR="0073155A">
        <w:rPr>
          <w:iCs/>
          <w:color w:val="000000"/>
          <w:sz w:val="28"/>
          <w:szCs w:val="28"/>
        </w:rPr>
        <w:t>–</w:t>
      </w:r>
      <w:r w:rsidR="0073155A" w:rsidRPr="0073155A">
        <w:rPr>
          <w:iCs/>
          <w:color w:val="000000"/>
          <w:sz w:val="28"/>
          <w:szCs w:val="28"/>
        </w:rPr>
        <w:t xml:space="preserve"> </w:t>
      </w:r>
      <w:r w:rsidRPr="0073155A">
        <w:rPr>
          <w:iCs/>
          <w:color w:val="000000"/>
          <w:sz w:val="28"/>
          <w:szCs w:val="28"/>
        </w:rPr>
        <w:t>Волгоград: В</w:t>
      </w:r>
      <w:r w:rsidR="00DE7002">
        <w:rPr>
          <w:iCs/>
          <w:color w:val="000000"/>
          <w:sz w:val="28"/>
          <w:szCs w:val="28"/>
        </w:rPr>
        <w:t>.</w:t>
      </w:r>
      <w:r w:rsidRPr="0073155A">
        <w:rPr>
          <w:iCs/>
          <w:color w:val="000000"/>
          <w:sz w:val="28"/>
          <w:szCs w:val="28"/>
        </w:rPr>
        <w:t>А</w:t>
      </w:r>
      <w:r w:rsidR="00DE7002">
        <w:rPr>
          <w:iCs/>
          <w:color w:val="000000"/>
          <w:sz w:val="28"/>
          <w:szCs w:val="28"/>
        </w:rPr>
        <w:t>.</w:t>
      </w:r>
      <w:r w:rsidRPr="0073155A">
        <w:rPr>
          <w:iCs/>
          <w:color w:val="000000"/>
          <w:sz w:val="28"/>
          <w:szCs w:val="28"/>
        </w:rPr>
        <w:t xml:space="preserve"> МВД России, 2002.</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3. Брусницын</w:t>
      </w:r>
      <w:r w:rsidR="00DE7002">
        <w:rPr>
          <w:iCs/>
          <w:color w:val="000000"/>
          <w:sz w:val="28"/>
          <w:szCs w:val="28"/>
        </w:rPr>
        <w:t xml:space="preserve"> </w:t>
      </w:r>
      <w:r w:rsidRPr="0073155A">
        <w:rPr>
          <w:iCs/>
          <w:color w:val="000000"/>
          <w:sz w:val="28"/>
          <w:szCs w:val="28"/>
        </w:rPr>
        <w:t>Л.</w:t>
      </w:r>
      <w:r w:rsidR="0073155A" w:rsidRPr="0073155A">
        <w:rPr>
          <w:iCs/>
          <w:color w:val="000000"/>
          <w:sz w:val="28"/>
          <w:szCs w:val="28"/>
        </w:rPr>
        <w:t>В.</w:t>
      </w:r>
      <w:r w:rsidR="0073155A">
        <w:rPr>
          <w:iCs/>
          <w:color w:val="000000"/>
          <w:sz w:val="28"/>
          <w:szCs w:val="28"/>
        </w:rPr>
        <w:t xml:space="preserve"> </w:t>
      </w:r>
      <w:r w:rsidR="0073155A" w:rsidRPr="0073155A">
        <w:rPr>
          <w:iCs/>
          <w:color w:val="000000"/>
          <w:sz w:val="28"/>
          <w:szCs w:val="28"/>
        </w:rPr>
        <w:t>Правовое</w:t>
      </w:r>
      <w:r w:rsidRPr="0073155A">
        <w:rPr>
          <w:iCs/>
          <w:color w:val="000000"/>
          <w:sz w:val="28"/>
          <w:szCs w:val="28"/>
        </w:rPr>
        <w:t xml:space="preserve"> обеспечение безопасности лиц, содействующих уголовному правосудию. М.: Спарк, 1999.</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 xml:space="preserve">4. </w:t>
      </w:r>
      <w:r w:rsidR="0073155A" w:rsidRPr="0073155A">
        <w:rPr>
          <w:iCs/>
          <w:color w:val="000000"/>
          <w:sz w:val="28"/>
          <w:szCs w:val="28"/>
        </w:rPr>
        <w:t>Давлетов</w:t>
      </w:r>
      <w:r w:rsidR="0073155A">
        <w:rPr>
          <w:iCs/>
          <w:color w:val="000000"/>
          <w:sz w:val="28"/>
          <w:szCs w:val="28"/>
        </w:rPr>
        <w:t xml:space="preserve"> </w:t>
      </w:r>
      <w:r w:rsidR="0073155A" w:rsidRPr="0073155A">
        <w:rPr>
          <w:iCs/>
          <w:color w:val="000000"/>
          <w:sz w:val="28"/>
          <w:szCs w:val="28"/>
        </w:rPr>
        <w:t>А.А.</w:t>
      </w:r>
      <w:r w:rsidR="0073155A">
        <w:rPr>
          <w:iCs/>
          <w:color w:val="000000"/>
          <w:sz w:val="28"/>
          <w:szCs w:val="28"/>
        </w:rPr>
        <w:t xml:space="preserve"> </w:t>
      </w:r>
      <w:r w:rsidR="0073155A" w:rsidRPr="0073155A">
        <w:rPr>
          <w:iCs/>
          <w:color w:val="000000"/>
          <w:sz w:val="28"/>
          <w:szCs w:val="28"/>
        </w:rPr>
        <w:t>Основы</w:t>
      </w:r>
      <w:r w:rsidRPr="0073155A">
        <w:rPr>
          <w:iCs/>
          <w:color w:val="000000"/>
          <w:sz w:val="28"/>
          <w:szCs w:val="28"/>
        </w:rPr>
        <w:t xml:space="preserve"> уголовно-процессуального познания. </w:t>
      </w:r>
      <w:r w:rsidR="0073155A">
        <w:rPr>
          <w:iCs/>
          <w:color w:val="000000"/>
          <w:sz w:val="28"/>
          <w:szCs w:val="28"/>
        </w:rPr>
        <w:t>–</w:t>
      </w:r>
      <w:r w:rsidR="0073155A" w:rsidRPr="0073155A">
        <w:rPr>
          <w:iCs/>
          <w:color w:val="000000"/>
          <w:sz w:val="28"/>
          <w:szCs w:val="28"/>
        </w:rPr>
        <w:t xml:space="preserve"> </w:t>
      </w:r>
      <w:r w:rsidRPr="0073155A">
        <w:rPr>
          <w:iCs/>
          <w:color w:val="000000"/>
          <w:sz w:val="28"/>
          <w:szCs w:val="28"/>
        </w:rPr>
        <w:t>Свердловск: Изд-во Урал, ун-та, 1991.</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5. </w:t>
      </w:r>
      <w:r w:rsidR="0073155A" w:rsidRPr="0073155A">
        <w:rPr>
          <w:iCs/>
          <w:color w:val="000000"/>
          <w:sz w:val="28"/>
          <w:szCs w:val="28"/>
        </w:rPr>
        <w:t>Зайцев</w:t>
      </w:r>
      <w:r w:rsidR="0073155A">
        <w:rPr>
          <w:iCs/>
          <w:color w:val="000000"/>
          <w:sz w:val="28"/>
          <w:szCs w:val="28"/>
        </w:rPr>
        <w:t xml:space="preserve"> </w:t>
      </w:r>
      <w:r w:rsidR="0073155A" w:rsidRPr="0073155A">
        <w:rPr>
          <w:iCs/>
          <w:color w:val="000000"/>
          <w:sz w:val="28"/>
          <w:szCs w:val="28"/>
        </w:rPr>
        <w:t>О.А.</w:t>
      </w:r>
      <w:r w:rsidR="0073155A">
        <w:rPr>
          <w:iCs/>
          <w:color w:val="000000"/>
          <w:sz w:val="28"/>
          <w:szCs w:val="28"/>
        </w:rPr>
        <w:t xml:space="preserve"> </w:t>
      </w:r>
      <w:r w:rsidR="0073155A" w:rsidRPr="0073155A">
        <w:rPr>
          <w:iCs/>
          <w:color w:val="000000"/>
          <w:sz w:val="28"/>
          <w:szCs w:val="28"/>
        </w:rPr>
        <w:t>Теория</w:t>
      </w:r>
      <w:r w:rsidRPr="0073155A">
        <w:rPr>
          <w:iCs/>
          <w:color w:val="000000"/>
          <w:sz w:val="28"/>
          <w:szCs w:val="28"/>
        </w:rPr>
        <w:t xml:space="preserve"> и практика участия свидетеля в уголовном процессе. М.: Экзамен, 2001.</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color w:val="000000"/>
          <w:sz w:val="28"/>
          <w:szCs w:val="28"/>
        </w:rPr>
        <w:t>6.</w:t>
      </w:r>
      <w:r w:rsidRPr="0073155A">
        <w:rPr>
          <w:iCs/>
          <w:color w:val="000000"/>
          <w:sz w:val="28"/>
          <w:szCs w:val="28"/>
        </w:rPr>
        <w:t xml:space="preserve"> </w:t>
      </w:r>
      <w:r w:rsidR="0073155A" w:rsidRPr="0073155A">
        <w:rPr>
          <w:iCs/>
          <w:color w:val="000000"/>
          <w:sz w:val="28"/>
          <w:szCs w:val="28"/>
        </w:rPr>
        <w:t>Зайцев</w:t>
      </w:r>
      <w:r w:rsidR="0073155A">
        <w:rPr>
          <w:iCs/>
          <w:color w:val="000000"/>
          <w:sz w:val="28"/>
          <w:szCs w:val="28"/>
        </w:rPr>
        <w:t xml:space="preserve"> </w:t>
      </w:r>
      <w:r w:rsidR="0073155A" w:rsidRPr="0073155A">
        <w:rPr>
          <w:iCs/>
          <w:color w:val="000000"/>
          <w:sz w:val="28"/>
          <w:szCs w:val="28"/>
        </w:rPr>
        <w:t>О.А.</w:t>
      </w:r>
      <w:r w:rsidR="0073155A">
        <w:rPr>
          <w:iCs/>
          <w:color w:val="000000"/>
          <w:sz w:val="28"/>
          <w:szCs w:val="28"/>
        </w:rPr>
        <w:t xml:space="preserve"> </w:t>
      </w:r>
      <w:r w:rsidR="0073155A" w:rsidRPr="0073155A">
        <w:rPr>
          <w:iCs/>
          <w:color w:val="000000"/>
          <w:sz w:val="28"/>
          <w:szCs w:val="28"/>
        </w:rPr>
        <w:t>Государственная</w:t>
      </w:r>
      <w:r w:rsidRPr="0073155A">
        <w:rPr>
          <w:iCs/>
          <w:color w:val="000000"/>
          <w:sz w:val="28"/>
          <w:szCs w:val="28"/>
        </w:rPr>
        <w:t xml:space="preserve"> защита участников уголовного процесса. М.: Экзамен, 2000.</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color w:val="000000"/>
          <w:sz w:val="28"/>
          <w:szCs w:val="28"/>
        </w:rPr>
        <w:t xml:space="preserve">7. </w:t>
      </w:r>
      <w:r w:rsidR="0073155A" w:rsidRPr="0073155A">
        <w:rPr>
          <w:iCs/>
          <w:color w:val="000000"/>
          <w:sz w:val="28"/>
          <w:szCs w:val="28"/>
        </w:rPr>
        <w:t>Куцова</w:t>
      </w:r>
      <w:r w:rsidR="0073155A">
        <w:rPr>
          <w:iCs/>
          <w:color w:val="000000"/>
          <w:sz w:val="28"/>
          <w:szCs w:val="28"/>
        </w:rPr>
        <w:t xml:space="preserve"> </w:t>
      </w:r>
      <w:r w:rsidR="0073155A" w:rsidRPr="0073155A">
        <w:rPr>
          <w:iCs/>
          <w:color w:val="000000"/>
          <w:sz w:val="28"/>
          <w:szCs w:val="28"/>
        </w:rPr>
        <w:t>Э.Ф.</w:t>
      </w:r>
      <w:r w:rsidR="0073155A">
        <w:rPr>
          <w:iCs/>
          <w:color w:val="000000"/>
          <w:sz w:val="28"/>
          <w:szCs w:val="28"/>
        </w:rPr>
        <w:t xml:space="preserve"> </w:t>
      </w:r>
      <w:r w:rsidR="0073155A" w:rsidRPr="0073155A">
        <w:rPr>
          <w:iCs/>
          <w:color w:val="000000"/>
          <w:sz w:val="28"/>
          <w:szCs w:val="28"/>
        </w:rPr>
        <w:t>Гарантии</w:t>
      </w:r>
      <w:r w:rsidRPr="0073155A">
        <w:rPr>
          <w:iCs/>
          <w:color w:val="000000"/>
          <w:sz w:val="28"/>
          <w:szCs w:val="28"/>
        </w:rPr>
        <w:t xml:space="preserve"> прав личности в советском уго</w:t>
      </w:r>
      <w:r w:rsidR="00DE7002">
        <w:rPr>
          <w:iCs/>
          <w:color w:val="000000"/>
          <w:sz w:val="28"/>
          <w:szCs w:val="28"/>
        </w:rPr>
        <w:t>ловном процессе. М.: «Юрид. лит</w:t>
      </w:r>
      <w:r w:rsidRPr="0073155A">
        <w:rPr>
          <w:iCs/>
          <w:color w:val="000000"/>
          <w:sz w:val="28"/>
          <w:szCs w:val="28"/>
        </w:rPr>
        <w:t>», 1973.</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color w:val="000000"/>
          <w:sz w:val="28"/>
          <w:szCs w:val="28"/>
        </w:rPr>
        <w:t>8.</w:t>
      </w:r>
      <w:r w:rsidRPr="0073155A">
        <w:rPr>
          <w:iCs/>
          <w:color w:val="000000"/>
          <w:sz w:val="28"/>
          <w:szCs w:val="28"/>
        </w:rPr>
        <w:t xml:space="preserve"> Ларин </w:t>
      </w:r>
      <w:r w:rsidRPr="0073155A">
        <w:rPr>
          <w:iCs/>
          <w:color w:val="000000"/>
          <w:sz w:val="28"/>
          <w:szCs w:val="28"/>
          <w:lang w:val="en-US"/>
        </w:rPr>
        <w:t>A</w:t>
      </w:r>
      <w:r w:rsidRPr="0073155A">
        <w:rPr>
          <w:iCs/>
          <w:color w:val="000000"/>
          <w:sz w:val="28"/>
          <w:szCs w:val="28"/>
        </w:rPr>
        <w:t>.</w:t>
      </w:r>
      <w:r w:rsidRPr="0073155A">
        <w:rPr>
          <w:iCs/>
          <w:color w:val="000000"/>
          <w:sz w:val="28"/>
          <w:szCs w:val="28"/>
          <w:lang w:val="en-US"/>
        </w:rPr>
        <w:t>M</w:t>
      </w:r>
      <w:r w:rsidRPr="0073155A">
        <w:rPr>
          <w:iCs/>
          <w:color w:val="000000"/>
          <w:sz w:val="28"/>
          <w:szCs w:val="28"/>
        </w:rPr>
        <w:t xml:space="preserve">. Работа следователя с доказательствами. </w:t>
      </w:r>
      <w:r w:rsidRPr="0073155A">
        <w:rPr>
          <w:color w:val="000000"/>
          <w:sz w:val="28"/>
          <w:szCs w:val="28"/>
        </w:rPr>
        <w:t>М, 1966.</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 xml:space="preserve">9. </w:t>
      </w:r>
      <w:r w:rsidR="0073155A" w:rsidRPr="0073155A">
        <w:rPr>
          <w:iCs/>
          <w:color w:val="000000"/>
          <w:sz w:val="28"/>
          <w:szCs w:val="28"/>
        </w:rPr>
        <w:t>Рыжаков</w:t>
      </w:r>
      <w:r w:rsidR="0073155A">
        <w:rPr>
          <w:iCs/>
          <w:color w:val="000000"/>
          <w:sz w:val="28"/>
          <w:szCs w:val="28"/>
        </w:rPr>
        <w:t xml:space="preserve"> </w:t>
      </w:r>
      <w:r w:rsidR="0073155A" w:rsidRPr="0073155A">
        <w:rPr>
          <w:iCs/>
          <w:color w:val="000000"/>
          <w:sz w:val="28"/>
          <w:szCs w:val="28"/>
        </w:rPr>
        <w:t>А.П.</w:t>
      </w:r>
      <w:r w:rsidR="0073155A">
        <w:rPr>
          <w:iCs/>
          <w:color w:val="000000"/>
          <w:sz w:val="28"/>
          <w:szCs w:val="28"/>
        </w:rPr>
        <w:t xml:space="preserve"> </w:t>
      </w:r>
      <w:r w:rsidR="0073155A" w:rsidRPr="0073155A">
        <w:rPr>
          <w:iCs/>
          <w:color w:val="000000"/>
          <w:sz w:val="28"/>
          <w:szCs w:val="28"/>
        </w:rPr>
        <w:t>Уголовный</w:t>
      </w:r>
      <w:r w:rsidRPr="0073155A">
        <w:rPr>
          <w:iCs/>
          <w:color w:val="000000"/>
          <w:sz w:val="28"/>
          <w:szCs w:val="28"/>
        </w:rPr>
        <w:t xml:space="preserve"> процесс: Учебник для вузов.</w:t>
      </w:r>
      <w:r w:rsidR="0073155A">
        <w:rPr>
          <w:iCs/>
          <w:color w:val="000000"/>
          <w:sz w:val="28"/>
          <w:szCs w:val="28"/>
        </w:rPr>
        <w:t xml:space="preserve"> –</w:t>
      </w:r>
      <w:r w:rsidR="0073155A" w:rsidRPr="0073155A">
        <w:rPr>
          <w:iCs/>
          <w:color w:val="000000"/>
          <w:sz w:val="28"/>
          <w:szCs w:val="28"/>
        </w:rPr>
        <w:t xml:space="preserve"> </w:t>
      </w:r>
      <w:r w:rsidRPr="0073155A">
        <w:rPr>
          <w:iCs/>
          <w:color w:val="000000"/>
          <w:sz w:val="28"/>
          <w:szCs w:val="28"/>
        </w:rPr>
        <w:t>М.: Издательство НОРМА, 2002. С.</w:t>
      </w:r>
      <w:r w:rsidR="0073155A">
        <w:rPr>
          <w:iCs/>
          <w:color w:val="000000"/>
          <w:sz w:val="28"/>
          <w:szCs w:val="28"/>
        </w:rPr>
        <w:t xml:space="preserve"> </w:t>
      </w:r>
      <w:r w:rsidR="0073155A" w:rsidRPr="0073155A">
        <w:rPr>
          <w:iCs/>
          <w:color w:val="000000"/>
          <w:sz w:val="28"/>
          <w:szCs w:val="28"/>
        </w:rPr>
        <w:t>41</w:t>
      </w:r>
      <w:r w:rsidRPr="0073155A">
        <w:rPr>
          <w:iCs/>
          <w:color w:val="000000"/>
          <w:sz w:val="28"/>
          <w:szCs w:val="28"/>
        </w:rPr>
        <w:t>.</w:t>
      </w:r>
    </w:p>
    <w:p w:rsidR="00752C0D" w:rsidRP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10. Топилъская</w:t>
      </w:r>
      <w:r w:rsidR="00DE7002">
        <w:rPr>
          <w:iCs/>
          <w:color w:val="000000"/>
          <w:sz w:val="28"/>
          <w:szCs w:val="28"/>
        </w:rPr>
        <w:t xml:space="preserve"> </w:t>
      </w:r>
      <w:r w:rsidRPr="0073155A">
        <w:rPr>
          <w:iCs/>
          <w:color w:val="000000"/>
          <w:sz w:val="28"/>
          <w:szCs w:val="28"/>
        </w:rPr>
        <w:t>К</w:t>
      </w:r>
      <w:r w:rsidR="00DE7002">
        <w:rPr>
          <w:iCs/>
          <w:color w:val="000000"/>
          <w:sz w:val="28"/>
          <w:szCs w:val="28"/>
        </w:rPr>
        <w:t>.</w:t>
      </w:r>
      <w:r w:rsidRPr="0073155A">
        <w:rPr>
          <w:iCs/>
          <w:color w:val="000000"/>
          <w:sz w:val="28"/>
          <w:szCs w:val="28"/>
        </w:rPr>
        <w:t>В. О</w:t>
      </w:r>
      <w:r w:rsidR="00DE7002">
        <w:rPr>
          <w:iCs/>
          <w:color w:val="000000"/>
          <w:sz w:val="28"/>
          <w:szCs w:val="28"/>
        </w:rPr>
        <w:t>рганизованная преступность. СПб</w:t>
      </w:r>
      <w:r w:rsidRPr="0073155A">
        <w:rPr>
          <w:iCs/>
          <w:color w:val="000000"/>
          <w:sz w:val="28"/>
          <w:szCs w:val="28"/>
        </w:rPr>
        <w:t>: Издательство «Юридический центр Пресс», 1999.</w:t>
      </w:r>
    </w:p>
    <w:p w:rsidR="00DE7002" w:rsidRDefault="00DE7002" w:rsidP="00DE7002">
      <w:pPr>
        <w:shd w:val="clear" w:color="auto" w:fill="FFFFFF"/>
        <w:autoSpaceDE w:val="0"/>
        <w:autoSpaceDN w:val="0"/>
        <w:adjustRightInd w:val="0"/>
        <w:spacing w:line="360" w:lineRule="auto"/>
        <w:jc w:val="both"/>
        <w:rPr>
          <w:i/>
          <w:color w:val="000000"/>
          <w:sz w:val="28"/>
          <w:szCs w:val="28"/>
        </w:rPr>
      </w:pPr>
    </w:p>
    <w:p w:rsidR="0073155A" w:rsidRDefault="00DE7002" w:rsidP="00DE7002">
      <w:pPr>
        <w:shd w:val="clear" w:color="auto" w:fill="FFFFFF"/>
        <w:autoSpaceDE w:val="0"/>
        <w:autoSpaceDN w:val="0"/>
        <w:adjustRightInd w:val="0"/>
        <w:spacing w:line="360" w:lineRule="auto"/>
        <w:jc w:val="both"/>
        <w:rPr>
          <w:i/>
          <w:color w:val="000000"/>
          <w:sz w:val="28"/>
          <w:szCs w:val="28"/>
        </w:rPr>
      </w:pPr>
      <w:r>
        <w:rPr>
          <w:i/>
          <w:color w:val="000000"/>
          <w:sz w:val="28"/>
          <w:szCs w:val="28"/>
        </w:rPr>
        <w:br w:type="page"/>
        <w:t>Периодическая литература</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color w:val="000000"/>
          <w:sz w:val="28"/>
          <w:szCs w:val="28"/>
        </w:rPr>
        <w:t>1.</w:t>
      </w:r>
      <w:r w:rsidRPr="0073155A">
        <w:rPr>
          <w:iCs/>
          <w:color w:val="000000"/>
          <w:sz w:val="28"/>
          <w:szCs w:val="28"/>
        </w:rPr>
        <w:t xml:space="preserve"> </w:t>
      </w:r>
      <w:r w:rsidR="0073155A" w:rsidRPr="0073155A">
        <w:rPr>
          <w:iCs/>
          <w:color w:val="000000"/>
          <w:sz w:val="28"/>
          <w:szCs w:val="28"/>
        </w:rPr>
        <w:t>Быков</w:t>
      </w:r>
      <w:r w:rsidR="0073155A">
        <w:rPr>
          <w:iCs/>
          <w:color w:val="000000"/>
          <w:sz w:val="28"/>
          <w:szCs w:val="28"/>
        </w:rPr>
        <w:t xml:space="preserve"> </w:t>
      </w:r>
      <w:r w:rsidR="0073155A" w:rsidRPr="0073155A">
        <w:rPr>
          <w:iCs/>
          <w:color w:val="000000"/>
          <w:sz w:val="28"/>
          <w:szCs w:val="28"/>
        </w:rPr>
        <w:t>В.М.</w:t>
      </w:r>
      <w:r w:rsidR="0073155A">
        <w:rPr>
          <w:iCs/>
          <w:color w:val="000000"/>
          <w:sz w:val="28"/>
          <w:szCs w:val="28"/>
        </w:rPr>
        <w:t xml:space="preserve"> </w:t>
      </w:r>
      <w:r w:rsidR="0073155A" w:rsidRPr="0073155A">
        <w:rPr>
          <w:iCs/>
          <w:color w:val="000000"/>
          <w:sz w:val="28"/>
          <w:szCs w:val="28"/>
        </w:rPr>
        <w:t>Процессуальные</w:t>
      </w:r>
      <w:r w:rsidRPr="0073155A">
        <w:rPr>
          <w:iCs/>
          <w:color w:val="000000"/>
          <w:sz w:val="28"/>
          <w:szCs w:val="28"/>
        </w:rPr>
        <w:t xml:space="preserve"> проблемы расследования групповых и организованных преступлений</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А</w:t>
      </w:r>
      <w:r w:rsidRPr="0073155A">
        <w:rPr>
          <w:iCs/>
          <w:color w:val="000000"/>
          <w:sz w:val="28"/>
          <w:szCs w:val="28"/>
        </w:rPr>
        <w:t>ктуальные проблемы теории и практики борьбы с организованной преступностью в России. М., 1994. Вып. 1.</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2. </w:t>
      </w:r>
      <w:r w:rsidR="0073155A" w:rsidRPr="0073155A">
        <w:rPr>
          <w:iCs/>
          <w:color w:val="000000"/>
          <w:sz w:val="28"/>
          <w:szCs w:val="28"/>
        </w:rPr>
        <w:t>Быков</w:t>
      </w:r>
      <w:r w:rsidR="0073155A">
        <w:rPr>
          <w:iCs/>
          <w:color w:val="000000"/>
          <w:sz w:val="28"/>
          <w:szCs w:val="28"/>
        </w:rPr>
        <w:t xml:space="preserve"> </w:t>
      </w:r>
      <w:r w:rsidR="0073155A" w:rsidRPr="0073155A">
        <w:rPr>
          <w:iCs/>
          <w:color w:val="000000"/>
          <w:sz w:val="28"/>
          <w:szCs w:val="28"/>
        </w:rPr>
        <w:t>В.М.</w:t>
      </w:r>
      <w:r w:rsidR="0073155A">
        <w:rPr>
          <w:iCs/>
          <w:color w:val="000000"/>
          <w:sz w:val="28"/>
          <w:szCs w:val="28"/>
        </w:rPr>
        <w:t xml:space="preserve"> </w:t>
      </w:r>
      <w:r w:rsidR="0073155A" w:rsidRPr="0073155A">
        <w:rPr>
          <w:iCs/>
          <w:color w:val="000000"/>
          <w:sz w:val="28"/>
          <w:szCs w:val="28"/>
        </w:rPr>
        <w:t>Принципы</w:t>
      </w:r>
      <w:r w:rsidRPr="0073155A">
        <w:rPr>
          <w:iCs/>
          <w:color w:val="000000"/>
          <w:sz w:val="28"/>
          <w:szCs w:val="28"/>
        </w:rPr>
        <w:t xml:space="preserve"> уголовного процесса по Конституции РФ 1993 года</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Р</w:t>
      </w:r>
      <w:r w:rsidRPr="0073155A">
        <w:rPr>
          <w:iCs/>
          <w:color w:val="000000"/>
          <w:sz w:val="28"/>
          <w:szCs w:val="28"/>
        </w:rPr>
        <w:t xml:space="preserve">оссийская юстиция. 1994. </w:t>
      </w:r>
      <w:r w:rsidR="0073155A">
        <w:rPr>
          <w:iCs/>
          <w:color w:val="000000"/>
          <w:sz w:val="28"/>
          <w:szCs w:val="28"/>
        </w:rPr>
        <w:t>№</w:t>
      </w:r>
      <w:r w:rsidR="0073155A" w:rsidRPr="0073155A">
        <w:rPr>
          <w:iCs/>
          <w:color w:val="000000"/>
          <w:sz w:val="28"/>
          <w:szCs w:val="28"/>
        </w:rPr>
        <w:t>8</w:t>
      </w:r>
      <w:r w:rsidRPr="0073155A">
        <w:rPr>
          <w:iCs/>
          <w:color w:val="000000"/>
          <w:sz w:val="28"/>
          <w:szCs w:val="28"/>
        </w:rPr>
        <w:t>.</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3. Брусницын Л. Обеспечить безопасность тех, кто помогает бороться с преступностью</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З</w:t>
      </w:r>
      <w:r w:rsidRPr="0073155A">
        <w:rPr>
          <w:iCs/>
          <w:color w:val="000000"/>
          <w:sz w:val="28"/>
          <w:szCs w:val="28"/>
        </w:rPr>
        <w:t xml:space="preserve">акон. 2003. </w:t>
      </w:r>
      <w:r w:rsidR="0073155A">
        <w:rPr>
          <w:iCs/>
          <w:color w:val="000000"/>
          <w:sz w:val="28"/>
          <w:szCs w:val="28"/>
        </w:rPr>
        <w:t>№</w:t>
      </w:r>
      <w:r w:rsidR="0073155A" w:rsidRPr="0073155A">
        <w:rPr>
          <w:iCs/>
          <w:color w:val="000000"/>
          <w:sz w:val="28"/>
          <w:szCs w:val="28"/>
        </w:rPr>
        <w:t>З</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4. </w:t>
      </w:r>
      <w:r w:rsidR="0073155A" w:rsidRPr="0073155A">
        <w:rPr>
          <w:iCs/>
          <w:color w:val="000000"/>
          <w:sz w:val="28"/>
          <w:szCs w:val="28"/>
        </w:rPr>
        <w:t>Босхолов</w:t>
      </w:r>
      <w:r w:rsidR="0073155A">
        <w:rPr>
          <w:iCs/>
          <w:color w:val="000000"/>
          <w:sz w:val="28"/>
          <w:szCs w:val="28"/>
        </w:rPr>
        <w:t xml:space="preserve"> </w:t>
      </w:r>
      <w:r w:rsidR="0073155A" w:rsidRPr="0073155A">
        <w:rPr>
          <w:iCs/>
          <w:color w:val="000000"/>
          <w:sz w:val="28"/>
          <w:szCs w:val="28"/>
        </w:rPr>
        <w:t>С.С.</w:t>
      </w:r>
      <w:r w:rsidR="0073155A">
        <w:rPr>
          <w:iCs/>
          <w:color w:val="000000"/>
          <w:sz w:val="28"/>
          <w:szCs w:val="28"/>
        </w:rPr>
        <w:t xml:space="preserve"> </w:t>
      </w:r>
      <w:r w:rsidR="0073155A" w:rsidRPr="0073155A">
        <w:rPr>
          <w:iCs/>
          <w:color w:val="000000"/>
          <w:sz w:val="28"/>
          <w:szCs w:val="28"/>
        </w:rPr>
        <w:t>Проблемы</w:t>
      </w:r>
      <w:r w:rsidRPr="0073155A">
        <w:rPr>
          <w:iCs/>
          <w:color w:val="000000"/>
          <w:sz w:val="28"/>
          <w:szCs w:val="28"/>
        </w:rPr>
        <w:t xml:space="preserve"> законодательного обеспечения борьбы с организованной преступностью</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С</w:t>
      </w:r>
      <w:r w:rsidRPr="0073155A">
        <w:rPr>
          <w:iCs/>
          <w:color w:val="000000"/>
          <w:sz w:val="28"/>
          <w:szCs w:val="28"/>
        </w:rPr>
        <w:t>овершенствование борьбы с организованной преступностью и наркобизнесом: Матер. Всеросс. межведом, науч.-практ. конф. 17 декабря 1997 года). Вып. 1. М: МИ МВД России, 1998</w:t>
      </w:r>
      <w:r w:rsidR="0073155A">
        <w:rPr>
          <w:iCs/>
          <w:color w:val="000000"/>
          <w:sz w:val="28"/>
          <w:szCs w:val="28"/>
        </w:rPr>
        <w:t>.</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 xml:space="preserve">5. </w:t>
      </w:r>
      <w:r w:rsidR="0073155A" w:rsidRPr="0073155A">
        <w:rPr>
          <w:iCs/>
          <w:color w:val="000000"/>
          <w:sz w:val="28"/>
          <w:szCs w:val="28"/>
        </w:rPr>
        <w:t>Вандышев</w:t>
      </w:r>
      <w:r w:rsidR="0073155A">
        <w:rPr>
          <w:iCs/>
          <w:color w:val="000000"/>
          <w:sz w:val="28"/>
          <w:szCs w:val="28"/>
        </w:rPr>
        <w:t xml:space="preserve"> </w:t>
      </w:r>
      <w:r w:rsidR="0073155A" w:rsidRPr="0073155A">
        <w:rPr>
          <w:iCs/>
          <w:color w:val="000000"/>
          <w:sz w:val="28"/>
          <w:szCs w:val="28"/>
        </w:rPr>
        <w:t>В.В.</w:t>
      </w:r>
      <w:r w:rsidR="0073155A">
        <w:rPr>
          <w:iCs/>
          <w:color w:val="000000"/>
          <w:sz w:val="28"/>
          <w:szCs w:val="28"/>
        </w:rPr>
        <w:t xml:space="preserve"> </w:t>
      </w:r>
      <w:r w:rsidR="0073155A" w:rsidRPr="0073155A">
        <w:rPr>
          <w:iCs/>
          <w:color w:val="000000"/>
          <w:sz w:val="28"/>
          <w:szCs w:val="28"/>
        </w:rPr>
        <w:t>Воздействие</w:t>
      </w:r>
      <w:r w:rsidRPr="0073155A">
        <w:rPr>
          <w:iCs/>
          <w:color w:val="000000"/>
          <w:sz w:val="28"/>
          <w:szCs w:val="28"/>
        </w:rPr>
        <w:t xml:space="preserve"> на жертву преступления как средство побуждения её к участию в противодействии расследовани</w:t>
      </w:r>
      <w:r w:rsidR="0073155A" w:rsidRPr="0073155A">
        <w:rPr>
          <w:iCs/>
          <w:color w:val="000000"/>
          <w:sz w:val="28"/>
          <w:szCs w:val="28"/>
        </w:rPr>
        <w:t>ю</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Ч</w:t>
      </w:r>
      <w:r w:rsidRPr="0073155A">
        <w:rPr>
          <w:iCs/>
          <w:color w:val="000000"/>
          <w:sz w:val="28"/>
          <w:szCs w:val="28"/>
        </w:rPr>
        <w:t>еловек против человека. СП</w:t>
      </w:r>
      <w:r w:rsidR="0073155A" w:rsidRPr="0073155A">
        <w:rPr>
          <w:iCs/>
          <w:color w:val="000000"/>
          <w:sz w:val="28"/>
          <w:szCs w:val="28"/>
        </w:rPr>
        <w:t xml:space="preserve">б. </w:t>
      </w:r>
      <w:r w:rsidRPr="0073155A">
        <w:rPr>
          <w:iCs/>
          <w:color w:val="000000"/>
          <w:sz w:val="28"/>
          <w:szCs w:val="28"/>
        </w:rPr>
        <w:t>1994.</w:t>
      </w:r>
    </w:p>
    <w:p w:rsid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5. </w:t>
      </w:r>
      <w:r w:rsidR="0073155A" w:rsidRPr="0073155A">
        <w:rPr>
          <w:iCs/>
          <w:color w:val="000000"/>
          <w:sz w:val="28"/>
          <w:szCs w:val="28"/>
        </w:rPr>
        <w:t>Дъяков</w:t>
      </w:r>
      <w:r w:rsidR="0073155A">
        <w:rPr>
          <w:iCs/>
          <w:color w:val="000000"/>
          <w:sz w:val="28"/>
          <w:szCs w:val="28"/>
        </w:rPr>
        <w:t xml:space="preserve"> </w:t>
      </w:r>
      <w:r w:rsidR="0073155A" w:rsidRPr="0073155A">
        <w:rPr>
          <w:iCs/>
          <w:color w:val="000000"/>
          <w:sz w:val="28"/>
          <w:szCs w:val="28"/>
        </w:rPr>
        <w:t>С.В.</w:t>
      </w:r>
      <w:r w:rsidR="0073155A">
        <w:rPr>
          <w:iCs/>
          <w:color w:val="000000"/>
          <w:sz w:val="28"/>
          <w:szCs w:val="28"/>
        </w:rPr>
        <w:t xml:space="preserve"> </w:t>
      </w:r>
      <w:r w:rsidR="0073155A" w:rsidRPr="0073155A">
        <w:rPr>
          <w:iCs/>
          <w:color w:val="000000"/>
          <w:sz w:val="28"/>
          <w:szCs w:val="28"/>
        </w:rPr>
        <w:t>Проблемы</w:t>
      </w:r>
      <w:r w:rsidRPr="0073155A">
        <w:rPr>
          <w:iCs/>
          <w:color w:val="000000"/>
          <w:sz w:val="28"/>
          <w:szCs w:val="28"/>
        </w:rPr>
        <w:t xml:space="preserve"> совершенствования законодательства о борьбе с организованной преступностью</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О</w:t>
      </w:r>
      <w:r w:rsidRPr="0073155A">
        <w:rPr>
          <w:iCs/>
          <w:color w:val="000000"/>
          <w:sz w:val="28"/>
          <w:szCs w:val="28"/>
        </w:rPr>
        <w:t xml:space="preserve">рганизованная </w:t>
      </w:r>
      <w:r w:rsidR="00DE7002" w:rsidRPr="0073155A">
        <w:rPr>
          <w:iCs/>
          <w:color w:val="000000"/>
          <w:sz w:val="28"/>
          <w:szCs w:val="28"/>
        </w:rPr>
        <w:t>преступность</w:t>
      </w:r>
      <w:r w:rsidRPr="0073155A">
        <w:rPr>
          <w:iCs/>
          <w:color w:val="000000"/>
          <w:sz w:val="28"/>
          <w:szCs w:val="28"/>
        </w:rPr>
        <w:t xml:space="preserve"> /Под ред. </w:t>
      </w:r>
      <w:r w:rsidR="0073155A" w:rsidRPr="0073155A">
        <w:rPr>
          <w:iCs/>
          <w:color w:val="000000"/>
          <w:sz w:val="28"/>
          <w:szCs w:val="28"/>
        </w:rPr>
        <w:t>А.И.</w:t>
      </w:r>
      <w:r w:rsidR="0073155A">
        <w:rPr>
          <w:iCs/>
          <w:color w:val="000000"/>
          <w:sz w:val="28"/>
          <w:szCs w:val="28"/>
        </w:rPr>
        <w:t xml:space="preserve"> </w:t>
      </w:r>
      <w:r w:rsidR="0073155A" w:rsidRPr="0073155A">
        <w:rPr>
          <w:iCs/>
          <w:color w:val="000000"/>
          <w:sz w:val="28"/>
          <w:szCs w:val="28"/>
        </w:rPr>
        <w:t>Долговой</w:t>
      </w:r>
      <w:r w:rsidRPr="0073155A">
        <w:rPr>
          <w:iCs/>
          <w:color w:val="000000"/>
          <w:sz w:val="28"/>
          <w:szCs w:val="28"/>
        </w:rPr>
        <w:t xml:space="preserve"> и </w:t>
      </w:r>
      <w:r w:rsidR="0073155A" w:rsidRPr="0073155A">
        <w:rPr>
          <w:iCs/>
          <w:color w:val="000000"/>
          <w:sz w:val="28"/>
          <w:szCs w:val="28"/>
        </w:rPr>
        <w:t>С.В.</w:t>
      </w:r>
      <w:r w:rsidR="0073155A">
        <w:rPr>
          <w:iCs/>
          <w:color w:val="000000"/>
          <w:sz w:val="28"/>
          <w:szCs w:val="28"/>
        </w:rPr>
        <w:t xml:space="preserve"> </w:t>
      </w:r>
      <w:r w:rsidR="0073155A" w:rsidRPr="0073155A">
        <w:rPr>
          <w:iCs/>
          <w:color w:val="000000"/>
          <w:sz w:val="28"/>
          <w:szCs w:val="28"/>
        </w:rPr>
        <w:t>Цъякова</w:t>
      </w:r>
      <w:r w:rsidRPr="0073155A">
        <w:rPr>
          <w:iCs/>
          <w:color w:val="000000"/>
          <w:sz w:val="28"/>
          <w:szCs w:val="28"/>
        </w:rPr>
        <w:t>. М.: Криминологическая ассоциация. 1996.</w:t>
      </w:r>
    </w:p>
    <w:p w:rsidR="0073155A" w:rsidRDefault="00752C0D" w:rsidP="00DE7002">
      <w:pPr>
        <w:shd w:val="clear" w:color="auto" w:fill="FFFFFF"/>
        <w:autoSpaceDE w:val="0"/>
        <w:autoSpaceDN w:val="0"/>
        <w:adjustRightInd w:val="0"/>
        <w:spacing w:line="360" w:lineRule="auto"/>
        <w:jc w:val="both"/>
        <w:rPr>
          <w:iCs/>
          <w:color w:val="000000"/>
          <w:sz w:val="28"/>
          <w:szCs w:val="28"/>
        </w:rPr>
      </w:pPr>
      <w:r w:rsidRPr="0073155A">
        <w:rPr>
          <w:iCs/>
          <w:color w:val="000000"/>
          <w:sz w:val="28"/>
          <w:szCs w:val="28"/>
        </w:rPr>
        <w:t xml:space="preserve">6. </w:t>
      </w:r>
      <w:r w:rsidR="0073155A" w:rsidRPr="0073155A">
        <w:rPr>
          <w:iCs/>
          <w:color w:val="000000"/>
          <w:sz w:val="28"/>
          <w:szCs w:val="28"/>
        </w:rPr>
        <w:t>Зеленская</w:t>
      </w:r>
      <w:r w:rsidR="0073155A">
        <w:rPr>
          <w:iCs/>
          <w:color w:val="000000"/>
          <w:sz w:val="28"/>
          <w:szCs w:val="28"/>
        </w:rPr>
        <w:t xml:space="preserve"> </w:t>
      </w:r>
      <w:r w:rsidR="0073155A" w:rsidRPr="0073155A">
        <w:rPr>
          <w:iCs/>
          <w:color w:val="000000"/>
          <w:sz w:val="28"/>
          <w:szCs w:val="28"/>
        </w:rPr>
        <w:t>Е.В.</w:t>
      </w:r>
      <w:r w:rsidR="0073155A">
        <w:rPr>
          <w:iCs/>
          <w:color w:val="000000"/>
          <w:sz w:val="28"/>
          <w:szCs w:val="28"/>
        </w:rPr>
        <w:t xml:space="preserve"> </w:t>
      </w:r>
      <w:r w:rsidR="0073155A" w:rsidRPr="0073155A">
        <w:rPr>
          <w:iCs/>
          <w:color w:val="000000"/>
          <w:sz w:val="28"/>
          <w:szCs w:val="28"/>
        </w:rPr>
        <w:t>Защита</w:t>
      </w:r>
      <w:r w:rsidRPr="0073155A">
        <w:rPr>
          <w:iCs/>
          <w:color w:val="000000"/>
          <w:sz w:val="28"/>
          <w:szCs w:val="28"/>
        </w:rPr>
        <w:t xml:space="preserve"> прав и законных интересов личности в уголовном судопроизводстве</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С</w:t>
      </w:r>
      <w:r w:rsidRPr="0073155A">
        <w:rPr>
          <w:iCs/>
          <w:color w:val="000000"/>
          <w:sz w:val="28"/>
          <w:szCs w:val="28"/>
        </w:rPr>
        <w:t xml:space="preserve">ледователь. 2002. </w:t>
      </w:r>
      <w:r w:rsidR="0073155A">
        <w:rPr>
          <w:iCs/>
          <w:color w:val="000000"/>
          <w:sz w:val="28"/>
          <w:szCs w:val="28"/>
        </w:rPr>
        <w:t>№</w:t>
      </w:r>
      <w:r w:rsidR="0073155A" w:rsidRPr="0073155A">
        <w:rPr>
          <w:iCs/>
          <w:color w:val="000000"/>
          <w:sz w:val="28"/>
          <w:szCs w:val="28"/>
        </w:rPr>
        <w:t>1</w:t>
      </w:r>
      <w:r w:rsidRPr="0073155A">
        <w:rPr>
          <w:iCs/>
          <w:color w:val="000000"/>
          <w:sz w:val="28"/>
          <w:szCs w:val="28"/>
        </w:rPr>
        <w:t>2.</w:t>
      </w:r>
    </w:p>
    <w:p w:rsidR="00752C0D" w:rsidRPr="0073155A" w:rsidRDefault="00752C0D" w:rsidP="00DE7002">
      <w:pPr>
        <w:shd w:val="clear" w:color="auto" w:fill="FFFFFF"/>
        <w:autoSpaceDE w:val="0"/>
        <w:autoSpaceDN w:val="0"/>
        <w:adjustRightInd w:val="0"/>
        <w:spacing w:line="360" w:lineRule="auto"/>
        <w:jc w:val="both"/>
        <w:rPr>
          <w:color w:val="000000"/>
          <w:sz w:val="28"/>
          <w:szCs w:val="28"/>
        </w:rPr>
      </w:pPr>
      <w:r w:rsidRPr="0073155A">
        <w:rPr>
          <w:iCs/>
          <w:color w:val="000000"/>
          <w:sz w:val="28"/>
          <w:szCs w:val="28"/>
        </w:rPr>
        <w:t xml:space="preserve">7. </w:t>
      </w:r>
      <w:r w:rsidR="0073155A" w:rsidRPr="0073155A">
        <w:rPr>
          <w:iCs/>
          <w:color w:val="000000"/>
          <w:sz w:val="28"/>
          <w:szCs w:val="28"/>
        </w:rPr>
        <w:t>Тихонов</w:t>
      </w:r>
      <w:r w:rsidR="0073155A">
        <w:rPr>
          <w:iCs/>
          <w:color w:val="000000"/>
          <w:sz w:val="28"/>
          <w:szCs w:val="28"/>
        </w:rPr>
        <w:t xml:space="preserve"> </w:t>
      </w:r>
      <w:r w:rsidR="0073155A" w:rsidRPr="0073155A">
        <w:rPr>
          <w:iCs/>
          <w:color w:val="000000"/>
          <w:sz w:val="28"/>
          <w:szCs w:val="28"/>
        </w:rPr>
        <w:t>А.К.</w:t>
      </w:r>
      <w:r w:rsidR="0073155A">
        <w:rPr>
          <w:iCs/>
          <w:color w:val="000000"/>
          <w:sz w:val="28"/>
          <w:szCs w:val="28"/>
        </w:rPr>
        <w:t xml:space="preserve"> </w:t>
      </w:r>
      <w:r w:rsidR="0073155A" w:rsidRPr="0073155A">
        <w:rPr>
          <w:iCs/>
          <w:color w:val="000000"/>
          <w:sz w:val="28"/>
          <w:szCs w:val="28"/>
        </w:rPr>
        <w:t>Гарантии</w:t>
      </w:r>
      <w:r w:rsidRPr="0073155A">
        <w:rPr>
          <w:iCs/>
          <w:color w:val="000000"/>
          <w:sz w:val="28"/>
          <w:szCs w:val="28"/>
        </w:rPr>
        <w:t xml:space="preserve"> прав потерпевшего и свидетеля на предварительном следствии и в суде</w:t>
      </w:r>
      <w:r w:rsidR="0073155A">
        <w:rPr>
          <w:iCs/>
          <w:color w:val="000000"/>
          <w:sz w:val="28"/>
          <w:szCs w:val="28"/>
        </w:rPr>
        <w:t xml:space="preserve"> </w:t>
      </w:r>
      <w:r w:rsidR="0073155A" w:rsidRPr="0073155A">
        <w:rPr>
          <w:iCs/>
          <w:color w:val="000000"/>
          <w:sz w:val="28"/>
          <w:szCs w:val="28"/>
        </w:rPr>
        <w:t>//</w:t>
      </w:r>
      <w:r w:rsidR="0073155A">
        <w:rPr>
          <w:iCs/>
          <w:color w:val="000000"/>
          <w:sz w:val="28"/>
          <w:szCs w:val="28"/>
        </w:rPr>
        <w:t xml:space="preserve"> </w:t>
      </w:r>
      <w:r w:rsidR="0073155A" w:rsidRPr="0073155A">
        <w:rPr>
          <w:iCs/>
          <w:color w:val="000000"/>
          <w:sz w:val="28"/>
          <w:szCs w:val="28"/>
        </w:rPr>
        <w:t>А</w:t>
      </w:r>
      <w:r w:rsidRPr="0073155A">
        <w:rPr>
          <w:iCs/>
          <w:color w:val="000000"/>
          <w:sz w:val="28"/>
          <w:szCs w:val="28"/>
        </w:rPr>
        <w:t xml:space="preserve">ктуальные проблемы расследования преступлений. </w:t>
      </w:r>
      <w:r w:rsidRPr="0073155A">
        <w:rPr>
          <w:color w:val="000000"/>
          <w:sz w:val="28"/>
          <w:szCs w:val="28"/>
        </w:rPr>
        <w:t>М, 1995.</w:t>
      </w:r>
      <w:bookmarkStart w:id="0" w:name="_GoBack"/>
      <w:bookmarkEnd w:id="0"/>
    </w:p>
    <w:sectPr w:rsidR="00752C0D" w:rsidRPr="0073155A" w:rsidSect="0073155A">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F4" w:rsidRDefault="004B06F4">
      <w:r>
        <w:separator/>
      </w:r>
    </w:p>
  </w:endnote>
  <w:endnote w:type="continuationSeparator" w:id="0">
    <w:p w:rsidR="004B06F4" w:rsidRDefault="004B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5A" w:rsidRDefault="0073155A" w:rsidP="003A3E24">
    <w:pPr>
      <w:pStyle w:val="ab"/>
      <w:framePr w:wrap="around" w:vAnchor="text" w:hAnchor="margin" w:xAlign="center" w:y="1"/>
      <w:rPr>
        <w:rStyle w:val="ad"/>
      </w:rPr>
    </w:pPr>
  </w:p>
  <w:p w:rsidR="0073155A" w:rsidRDefault="0073155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5A" w:rsidRDefault="00AE619E" w:rsidP="003A3E24">
    <w:pPr>
      <w:pStyle w:val="ab"/>
      <w:framePr w:wrap="around" w:vAnchor="text" w:hAnchor="margin" w:xAlign="center" w:y="1"/>
      <w:rPr>
        <w:rStyle w:val="ad"/>
      </w:rPr>
    </w:pPr>
    <w:r>
      <w:rPr>
        <w:rStyle w:val="ad"/>
        <w:noProof/>
      </w:rPr>
      <w:t>2</w:t>
    </w:r>
  </w:p>
  <w:p w:rsidR="0073155A" w:rsidRDefault="007315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F4" w:rsidRDefault="004B06F4">
      <w:r>
        <w:separator/>
      </w:r>
    </w:p>
  </w:footnote>
  <w:footnote w:type="continuationSeparator" w:id="0">
    <w:p w:rsidR="004B06F4" w:rsidRDefault="004B06F4">
      <w:r>
        <w:continuationSeparator/>
      </w:r>
    </w:p>
  </w:footnote>
  <w:footnote w:id="1">
    <w:p w:rsidR="004B06F4" w:rsidRDefault="0073155A" w:rsidP="00DE7002">
      <w:pPr>
        <w:shd w:val="clear" w:color="auto" w:fill="FFFFFF"/>
        <w:autoSpaceDE w:val="0"/>
        <w:autoSpaceDN w:val="0"/>
        <w:adjustRightInd w:val="0"/>
        <w:jc w:val="both"/>
      </w:pPr>
      <w:r>
        <w:rPr>
          <w:rStyle w:val="a7"/>
          <w:sz w:val="20"/>
          <w:szCs w:val="20"/>
        </w:rPr>
        <w:footnoteRef/>
      </w:r>
      <w:r w:rsidRPr="00F67820">
        <w:rPr>
          <w:sz w:val="20"/>
          <w:szCs w:val="20"/>
        </w:rPr>
        <w:t xml:space="preserve"> Багаутдинов Ф. Процессуальное положение заяви</w:t>
      </w:r>
      <w:r w:rsidRPr="00F67820">
        <w:rPr>
          <w:sz w:val="20"/>
          <w:szCs w:val="20"/>
        </w:rPr>
        <w:softHyphen/>
        <w:t>теля //Законность. 2003. № 1. С. 30.</w:t>
      </w:r>
    </w:p>
  </w:footnote>
  <w:footnote w:id="2">
    <w:p w:rsidR="004B06F4" w:rsidRDefault="0073155A" w:rsidP="00DE7002">
      <w:pPr>
        <w:shd w:val="clear" w:color="auto" w:fill="FFFFFF"/>
        <w:autoSpaceDE w:val="0"/>
        <w:autoSpaceDN w:val="0"/>
        <w:adjustRightInd w:val="0"/>
        <w:jc w:val="both"/>
      </w:pPr>
      <w:r w:rsidRPr="00F67820">
        <w:rPr>
          <w:rStyle w:val="a7"/>
          <w:sz w:val="20"/>
          <w:szCs w:val="20"/>
        </w:rPr>
        <w:t>2</w:t>
      </w:r>
      <w:r w:rsidRPr="00F67820">
        <w:rPr>
          <w:sz w:val="20"/>
          <w:szCs w:val="20"/>
        </w:rPr>
        <w:t xml:space="preserve"> Быков В.М. Принципы уголовного процесса по Консти</w:t>
      </w:r>
      <w:r w:rsidRPr="00F67820">
        <w:rPr>
          <w:sz w:val="20"/>
          <w:szCs w:val="20"/>
        </w:rPr>
        <w:softHyphen/>
        <w:t xml:space="preserve">туции РФ 1993 года //Российская юстиция. 1994. № 8. С. 9. </w:t>
      </w:r>
    </w:p>
  </w:footnote>
  <w:footnote w:id="3">
    <w:p w:rsidR="004B06F4" w:rsidRDefault="0073155A" w:rsidP="00DE7002">
      <w:pPr>
        <w:shd w:val="clear" w:color="auto" w:fill="FFFFFF"/>
        <w:autoSpaceDE w:val="0"/>
        <w:autoSpaceDN w:val="0"/>
        <w:adjustRightInd w:val="0"/>
        <w:jc w:val="both"/>
      </w:pPr>
      <w:r w:rsidRPr="00B5490C">
        <w:rPr>
          <w:rStyle w:val="a7"/>
          <w:sz w:val="20"/>
          <w:szCs w:val="20"/>
        </w:rPr>
        <w:t>3</w:t>
      </w:r>
      <w:r w:rsidRPr="00B5490C">
        <w:rPr>
          <w:sz w:val="20"/>
          <w:szCs w:val="20"/>
        </w:rPr>
        <w:t xml:space="preserve"> Акрамходжаев Б. Т. Обеспечение прав и законных ин</w:t>
      </w:r>
      <w:r w:rsidRPr="00B5490C">
        <w:rPr>
          <w:sz w:val="20"/>
          <w:szCs w:val="20"/>
        </w:rPr>
        <w:softHyphen/>
        <w:t>тересов потерпевшего на предварительном следствии. Дис. канд. юрид. наук. М, /992. С. 202.</w:t>
      </w:r>
    </w:p>
  </w:footnote>
  <w:footnote w:id="4">
    <w:p w:rsidR="004B06F4" w:rsidRDefault="0073155A" w:rsidP="00DE7002">
      <w:pPr>
        <w:shd w:val="clear" w:color="auto" w:fill="FFFFFF"/>
        <w:autoSpaceDE w:val="0"/>
        <w:autoSpaceDN w:val="0"/>
        <w:adjustRightInd w:val="0"/>
        <w:jc w:val="both"/>
      </w:pPr>
      <w:r w:rsidRPr="00DE7002">
        <w:rPr>
          <w:rStyle w:val="a7"/>
          <w:sz w:val="20"/>
          <w:szCs w:val="20"/>
        </w:rPr>
        <w:t>4</w:t>
      </w:r>
      <w:r w:rsidRPr="00DE7002">
        <w:rPr>
          <w:sz w:val="20"/>
          <w:szCs w:val="20"/>
        </w:rPr>
        <w:t xml:space="preserve"> Куцова Э.Ф. Гарантии прав личности в советском уголовном процессе. М.: «Юрид. лит.», 1973. С. 3.</w:t>
      </w:r>
    </w:p>
  </w:footnote>
  <w:footnote w:id="5">
    <w:p w:rsidR="004B06F4" w:rsidRDefault="0073155A" w:rsidP="00DE7002">
      <w:pPr>
        <w:shd w:val="clear" w:color="auto" w:fill="FFFFFF"/>
        <w:autoSpaceDE w:val="0"/>
        <w:autoSpaceDN w:val="0"/>
        <w:adjustRightInd w:val="0"/>
        <w:jc w:val="both"/>
      </w:pPr>
      <w:r w:rsidRPr="00F67820">
        <w:rPr>
          <w:rStyle w:val="a7"/>
          <w:sz w:val="20"/>
          <w:szCs w:val="20"/>
        </w:rPr>
        <w:t>1</w:t>
      </w:r>
      <w:r w:rsidR="00DE7002">
        <w:rPr>
          <w:sz w:val="20"/>
          <w:szCs w:val="20"/>
        </w:rPr>
        <w:t xml:space="preserve"> </w:t>
      </w:r>
      <w:r w:rsidRPr="00F67820">
        <w:rPr>
          <w:sz w:val="20"/>
          <w:szCs w:val="20"/>
        </w:rPr>
        <w:t xml:space="preserve">Ларин </w:t>
      </w:r>
      <w:r w:rsidRPr="00F67820">
        <w:rPr>
          <w:sz w:val="20"/>
          <w:szCs w:val="20"/>
          <w:lang w:val="en-US"/>
        </w:rPr>
        <w:t>A</w:t>
      </w:r>
      <w:r w:rsidRPr="00F67820">
        <w:rPr>
          <w:sz w:val="20"/>
          <w:szCs w:val="20"/>
        </w:rPr>
        <w:t>.</w:t>
      </w:r>
      <w:r w:rsidRPr="00F67820">
        <w:rPr>
          <w:sz w:val="20"/>
          <w:szCs w:val="20"/>
          <w:lang w:val="en-US"/>
        </w:rPr>
        <w:t>M</w:t>
      </w:r>
      <w:r w:rsidRPr="00F67820">
        <w:rPr>
          <w:sz w:val="20"/>
          <w:szCs w:val="20"/>
        </w:rPr>
        <w:t>. Работа следователя с доказательства</w:t>
      </w:r>
      <w:r w:rsidRPr="00F67820">
        <w:rPr>
          <w:sz w:val="20"/>
          <w:szCs w:val="20"/>
        </w:rPr>
        <w:softHyphen/>
        <w:t>ми. М, 7966</w:t>
      </w:r>
      <w:r w:rsidRPr="00007F06">
        <w:rPr>
          <w:sz w:val="20"/>
          <w:szCs w:val="20"/>
        </w:rPr>
        <w:t xml:space="preserve">. С. 45 - 46. </w:t>
      </w:r>
    </w:p>
  </w:footnote>
  <w:footnote w:id="6">
    <w:p w:rsidR="004B06F4" w:rsidRDefault="0073155A" w:rsidP="00DE7002">
      <w:pPr>
        <w:shd w:val="clear" w:color="auto" w:fill="FFFFFF"/>
        <w:autoSpaceDE w:val="0"/>
        <w:autoSpaceDN w:val="0"/>
        <w:adjustRightInd w:val="0"/>
        <w:jc w:val="both"/>
      </w:pPr>
      <w:r>
        <w:rPr>
          <w:rStyle w:val="a7"/>
          <w:sz w:val="20"/>
          <w:szCs w:val="20"/>
        </w:rPr>
        <w:t>1</w:t>
      </w:r>
      <w:r w:rsidR="00DE7002">
        <w:rPr>
          <w:sz w:val="20"/>
          <w:szCs w:val="20"/>
        </w:rPr>
        <w:t xml:space="preserve"> </w:t>
      </w:r>
      <w:r w:rsidRPr="00401531">
        <w:rPr>
          <w:sz w:val="20"/>
          <w:szCs w:val="20"/>
        </w:rPr>
        <w:t>Зайцев О. А. Государственная защита участников уго</w:t>
      </w:r>
      <w:r w:rsidRPr="00401531">
        <w:rPr>
          <w:sz w:val="20"/>
          <w:szCs w:val="20"/>
        </w:rPr>
        <w:softHyphen/>
        <w:t>ловного процесса. М.: Экзамен, 200</w:t>
      </w:r>
      <w:r w:rsidRPr="00401531">
        <w:rPr>
          <w:sz w:val="20"/>
          <w:szCs w:val="20"/>
          <w:lang w:val="en-US"/>
        </w:rPr>
        <w:t>L</w:t>
      </w:r>
      <w:r w:rsidRPr="00401531">
        <w:rPr>
          <w:sz w:val="20"/>
          <w:szCs w:val="20"/>
        </w:rPr>
        <w:t xml:space="preserve"> С. 10. </w:t>
      </w:r>
    </w:p>
  </w:footnote>
  <w:footnote w:id="7">
    <w:p w:rsidR="004B06F4" w:rsidRDefault="0073155A" w:rsidP="00DE7002">
      <w:pPr>
        <w:shd w:val="clear" w:color="auto" w:fill="FFFFFF"/>
        <w:autoSpaceDE w:val="0"/>
        <w:autoSpaceDN w:val="0"/>
        <w:adjustRightInd w:val="0"/>
        <w:jc w:val="both"/>
      </w:pPr>
      <w:r>
        <w:rPr>
          <w:rStyle w:val="a7"/>
          <w:sz w:val="20"/>
          <w:szCs w:val="20"/>
        </w:rPr>
        <w:t>2</w:t>
      </w:r>
      <w:r w:rsidRPr="00401531">
        <w:rPr>
          <w:sz w:val="20"/>
          <w:szCs w:val="20"/>
        </w:rPr>
        <w:t xml:space="preserve"> Зеленская Е.В. Защита прав и законных интересов личности в уголовном судопроизводстве //Следователь. 2002. № 12. С. 11. </w:t>
      </w:r>
    </w:p>
  </w:footnote>
  <w:footnote w:id="8">
    <w:p w:rsidR="004B06F4" w:rsidRDefault="0073155A" w:rsidP="00DE7002">
      <w:pPr>
        <w:shd w:val="clear" w:color="auto" w:fill="FFFFFF"/>
        <w:autoSpaceDE w:val="0"/>
        <w:autoSpaceDN w:val="0"/>
        <w:adjustRightInd w:val="0"/>
        <w:jc w:val="both"/>
      </w:pPr>
      <w:r>
        <w:rPr>
          <w:rStyle w:val="a7"/>
          <w:sz w:val="20"/>
          <w:szCs w:val="20"/>
        </w:rPr>
        <w:t>3</w:t>
      </w:r>
      <w:r w:rsidRPr="00401531">
        <w:rPr>
          <w:sz w:val="20"/>
          <w:szCs w:val="20"/>
        </w:rPr>
        <w:t xml:space="preserve"> Булатов В.А. Обеспечение следователем прав, законных интересов и безопасности потерпевших и свидетелей: Учеб. пособие. - Волгоград: ВА МВД России, 2002. С. 4.</w:t>
      </w:r>
      <w:r w:rsidRPr="00401531">
        <w:rPr>
          <w:color w:val="993366"/>
          <w:sz w:val="20"/>
          <w:szCs w:val="20"/>
        </w:rPr>
        <w:t xml:space="preserve"> </w:t>
      </w:r>
    </w:p>
  </w:footnote>
  <w:footnote w:id="9">
    <w:p w:rsidR="004B06F4" w:rsidRDefault="0073155A" w:rsidP="00DE7002">
      <w:pPr>
        <w:shd w:val="clear" w:color="auto" w:fill="FFFFFF"/>
        <w:autoSpaceDE w:val="0"/>
        <w:autoSpaceDN w:val="0"/>
        <w:adjustRightInd w:val="0"/>
        <w:jc w:val="both"/>
      </w:pPr>
      <w:r>
        <w:rPr>
          <w:rStyle w:val="a7"/>
          <w:sz w:val="20"/>
          <w:szCs w:val="20"/>
        </w:rPr>
        <w:t>4</w:t>
      </w:r>
      <w:r w:rsidRPr="00401531">
        <w:rPr>
          <w:sz w:val="20"/>
          <w:szCs w:val="20"/>
        </w:rPr>
        <w:t xml:space="preserve"> Быков В.М. Процессуальные проблемы расследования групповых и организованных преступлений //Актуальные проблемы теории и практики борьбы с организованной преступностью в России. М., 1994. Вып. 1. С. 117 - 118.</w:t>
      </w:r>
      <w:r w:rsidRPr="00401531">
        <w:rPr>
          <w:color w:val="993366"/>
          <w:sz w:val="20"/>
          <w:szCs w:val="20"/>
        </w:rPr>
        <w:t xml:space="preserve"> </w:t>
      </w:r>
    </w:p>
  </w:footnote>
  <w:footnote w:id="10">
    <w:p w:rsidR="004B06F4" w:rsidRDefault="0073155A" w:rsidP="00DE7002">
      <w:pPr>
        <w:shd w:val="clear" w:color="auto" w:fill="FFFFFF"/>
        <w:autoSpaceDE w:val="0"/>
        <w:autoSpaceDN w:val="0"/>
        <w:adjustRightInd w:val="0"/>
        <w:jc w:val="both"/>
      </w:pPr>
      <w:r>
        <w:rPr>
          <w:rStyle w:val="a7"/>
          <w:sz w:val="20"/>
          <w:szCs w:val="20"/>
        </w:rPr>
        <w:t>1</w:t>
      </w:r>
      <w:r w:rsidRPr="00401531">
        <w:rPr>
          <w:sz w:val="20"/>
          <w:szCs w:val="20"/>
        </w:rPr>
        <w:t xml:space="preserve"> </w:t>
      </w:r>
      <w:r w:rsidRPr="00DE7002">
        <w:rPr>
          <w:sz w:val="20"/>
          <w:szCs w:val="20"/>
        </w:rPr>
        <w:t>Брусницын Л. Обеспечить безопасность тех, кто по</w:t>
      </w:r>
      <w:r w:rsidRPr="00DE7002">
        <w:rPr>
          <w:sz w:val="20"/>
          <w:szCs w:val="20"/>
        </w:rPr>
        <w:softHyphen/>
        <w:t>могает бороться с преступностью //Закон. 2003. №ЗС. 119.</w:t>
      </w:r>
      <w:r w:rsidRPr="00DE7002">
        <w:rPr>
          <w:color w:val="008000"/>
          <w:sz w:val="20"/>
          <w:szCs w:val="20"/>
        </w:rPr>
        <w:t xml:space="preserve"> </w:t>
      </w:r>
    </w:p>
  </w:footnote>
  <w:footnote w:id="11">
    <w:p w:rsidR="004B06F4" w:rsidRDefault="0073155A" w:rsidP="00DE7002">
      <w:pPr>
        <w:shd w:val="clear" w:color="auto" w:fill="FFFFFF"/>
        <w:autoSpaceDE w:val="0"/>
        <w:autoSpaceDN w:val="0"/>
        <w:adjustRightInd w:val="0"/>
        <w:jc w:val="both"/>
      </w:pPr>
      <w:r w:rsidRPr="00DE7002">
        <w:rPr>
          <w:rStyle w:val="a7"/>
          <w:sz w:val="20"/>
          <w:szCs w:val="20"/>
        </w:rPr>
        <w:t>2</w:t>
      </w:r>
      <w:r w:rsidRPr="00DE7002">
        <w:rPr>
          <w:sz w:val="20"/>
          <w:szCs w:val="20"/>
        </w:rPr>
        <w:t xml:space="preserve"> Концепция судебной реформы в Российской Федера</w:t>
      </w:r>
      <w:r w:rsidRPr="00DE7002">
        <w:rPr>
          <w:sz w:val="20"/>
          <w:szCs w:val="20"/>
        </w:rPr>
        <w:softHyphen/>
        <w:t xml:space="preserve">ции/Сост. С.А. Пашин. - М.: Республика, 1992. С. 87. </w:t>
      </w:r>
    </w:p>
  </w:footnote>
  <w:footnote w:id="12">
    <w:p w:rsidR="004B06F4" w:rsidRDefault="0073155A" w:rsidP="00DE7002">
      <w:pPr>
        <w:shd w:val="clear" w:color="auto" w:fill="FFFFFF"/>
        <w:autoSpaceDE w:val="0"/>
        <w:autoSpaceDN w:val="0"/>
        <w:adjustRightInd w:val="0"/>
        <w:jc w:val="both"/>
      </w:pPr>
      <w:r w:rsidRPr="00DE7002">
        <w:rPr>
          <w:rStyle w:val="a7"/>
          <w:sz w:val="20"/>
          <w:szCs w:val="20"/>
        </w:rPr>
        <w:t>3</w:t>
      </w:r>
      <w:r w:rsidRPr="00DE7002">
        <w:rPr>
          <w:sz w:val="20"/>
          <w:szCs w:val="20"/>
        </w:rPr>
        <w:t xml:space="preserve"> Франк Л.В. Потерпевшие от преступления и пробле</w:t>
      </w:r>
      <w:r w:rsidRPr="00DE7002">
        <w:rPr>
          <w:sz w:val="20"/>
          <w:szCs w:val="20"/>
        </w:rPr>
        <w:softHyphen/>
        <w:t>мы советской виктимологии. Душанбе, 1977. С. 40 - 41; Ривман Д.В. Криминальная виктимология - СПб.: Питер, 2002. С. 34.</w:t>
      </w:r>
      <w:r w:rsidR="00DE7002">
        <w:rPr>
          <w:sz w:val="20"/>
          <w:szCs w:val="20"/>
        </w:rPr>
        <w:t xml:space="preserve"> </w:t>
      </w:r>
    </w:p>
  </w:footnote>
  <w:footnote w:id="13">
    <w:p w:rsidR="004B06F4" w:rsidRDefault="0073155A" w:rsidP="00DE7002">
      <w:pPr>
        <w:pStyle w:val="a5"/>
        <w:jc w:val="both"/>
      </w:pPr>
      <w:r w:rsidRPr="00DE7002">
        <w:rPr>
          <w:rStyle w:val="a7"/>
        </w:rPr>
        <w:t>4</w:t>
      </w:r>
      <w:r w:rsidRPr="00DE7002">
        <w:t xml:space="preserve"> </w:t>
      </w:r>
      <w:r w:rsidRPr="00DE7002">
        <w:rPr>
          <w:iCs/>
          <w:color w:val="000000"/>
        </w:rPr>
        <w:t xml:space="preserve">Ларин </w:t>
      </w:r>
      <w:r w:rsidRPr="00DE7002">
        <w:rPr>
          <w:iCs/>
          <w:color w:val="000000"/>
          <w:lang w:val="en-US"/>
        </w:rPr>
        <w:t>A</w:t>
      </w:r>
      <w:r w:rsidRPr="00DE7002">
        <w:rPr>
          <w:iCs/>
          <w:color w:val="000000"/>
        </w:rPr>
        <w:t>.</w:t>
      </w:r>
      <w:r w:rsidRPr="00DE7002">
        <w:rPr>
          <w:iCs/>
          <w:color w:val="000000"/>
          <w:lang w:val="en-US"/>
        </w:rPr>
        <w:t>M</w:t>
      </w:r>
      <w:r w:rsidRPr="00DE7002">
        <w:rPr>
          <w:iCs/>
          <w:color w:val="000000"/>
        </w:rPr>
        <w:t>. Расследование по уголовному делу: про</w:t>
      </w:r>
      <w:r w:rsidRPr="00DE7002">
        <w:rPr>
          <w:iCs/>
          <w:color w:val="000000"/>
        </w:rPr>
        <w:softHyphen/>
        <w:t>цессуальные функции. - М.: «Юрид. лит.», 1986. С. 46.</w:t>
      </w:r>
    </w:p>
  </w:footnote>
  <w:footnote w:id="14">
    <w:p w:rsidR="004B06F4" w:rsidRDefault="0073155A" w:rsidP="00DE7002">
      <w:pPr>
        <w:shd w:val="clear" w:color="auto" w:fill="FFFFFF"/>
        <w:autoSpaceDE w:val="0"/>
        <w:autoSpaceDN w:val="0"/>
        <w:adjustRightInd w:val="0"/>
        <w:jc w:val="both"/>
      </w:pPr>
      <w:r w:rsidRPr="00DE7002">
        <w:rPr>
          <w:rStyle w:val="a7"/>
          <w:sz w:val="20"/>
          <w:szCs w:val="20"/>
        </w:rPr>
        <w:t>5</w:t>
      </w:r>
      <w:r w:rsidRPr="00DE7002">
        <w:rPr>
          <w:sz w:val="20"/>
          <w:szCs w:val="20"/>
        </w:rPr>
        <w:t xml:space="preserve"> Божъев В.П. Уголовно-процессуальные правоотно</w:t>
      </w:r>
      <w:r w:rsidRPr="00DE7002">
        <w:rPr>
          <w:sz w:val="20"/>
          <w:szCs w:val="20"/>
        </w:rPr>
        <w:softHyphen/>
        <w:t>шения. М, «Юрид. лит.», 1975. С. 26.</w:t>
      </w:r>
      <w:r w:rsidR="00DE7002">
        <w:rPr>
          <w:sz w:val="20"/>
          <w:szCs w:val="20"/>
        </w:rPr>
        <w:t xml:space="preserve"> </w:t>
      </w:r>
    </w:p>
  </w:footnote>
  <w:footnote w:id="15">
    <w:p w:rsidR="004B06F4" w:rsidRDefault="0073155A" w:rsidP="00DE7002">
      <w:pPr>
        <w:shd w:val="clear" w:color="auto" w:fill="FFFFFF"/>
        <w:autoSpaceDE w:val="0"/>
        <w:autoSpaceDN w:val="0"/>
        <w:adjustRightInd w:val="0"/>
        <w:jc w:val="both"/>
      </w:pPr>
      <w:r w:rsidRPr="00EE238F">
        <w:rPr>
          <w:rStyle w:val="a7"/>
          <w:sz w:val="20"/>
          <w:szCs w:val="20"/>
        </w:rPr>
        <w:t>1</w:t>
      </w:r>
      <w:r w:rsidRPr="00EE238F">
        <w:rPr>
          <w:sz w:val="20"/>
          <w:szCs w:val="20"/>
        </w:rPr>
        <w:t xml:space="preserve"> Полубинский В.И. Правовые основы криминальной тимологии //Журнал российского права. 2001. № 4. С. 59.</w:t>
      </w:r>
    </w:p>
  </w:footnote>
  <w:footnote w:id="16">
    <w:p w:rsidR="004B06F4" w:rsidRDefault="0073155A" w:rsidP="00DE7002">
      <w:pPr>
        <w:shd w:val="clear" w:color="auto" w:fill="FFFFFF"/>
        <w:autoSpaceDE w:val="0"/>
        <w:autoSpaceDN w:val="0"/>
        <w:adjustRightInd w:val="0"/>
        <w:jc w:val="both"/>
      </w:pPr>
      <w:r w:rsidRPr="00EE238F">
        <w:rPr>
          <w:rStyle w:val="a7"/>
          <w:sz w:val="20"/>
          <w:szCs w:val="20"/>
        </w:rPr>
        <w:t>2</w:t>
      </w:r>
      <w:r w:rsidRPr="00EE238F">
        <w:rPr>
          <w:sz w:val="20"/>
          <w:szCs w:val="20"/>
        </w:rPr>
        <w:t xml:space="preserve"> Брусницын Л.В. О порядке применения мер безопас</w:t>
      </w:r>
      <w:r w:rsidRPr="00EE238F">
        <w:rPr>
          <w:sz w:val="20"/>
          <w:szCs w:val="20"/>
        </w:rPr>
        <w:softHyphen/>
        <w:t xml:space="preserve">ности к лицам, содействующим уголовному правосудию //Государство и право. 7997. № 2. С. 93. </w:t>
      </w:r>
    </w:p>
  </w:footnote>
  <w:footnote w:id="17">
    <w:p w:rsidR="004B06F4" w:rsidRDefault="0073155A" w:rsidP="00DE7002">
      <w:pPr>
        <w:shd w:val="clear" w:color="auto" w:fill="FFFFFF"/>
        <w:autoSpaceDE w:val="0"/>
        <w:autoSpaceDN w:val="0"/>
        <w:adjustRightInd w:val="0"/>
        <w:jc w:val="both"/>
      </w:pPr>
      <w:r w:rsidRPr="00EE238F">
        <w:rPr>
          <w:rStyle w:val="a7"/>
          <w:sz w:val="20"/>
          <w:szCs w:val="20"/>
        </w:rPr>
        <w:t>3</w:t>
      </w:r>
      <w:r w:rsidRPr="00EE238F">
        <w:rPr>
          <w:sz w:val="20"/>
          <w:szCs w:val="20"/>
        </w:rPr>
        <w:t xml:space="preserve"> Зайцев О.А. Государственная защита участников уголовного процесса. М.: Экзамен, 2001. С. 41.</w:t>
      </w:r>
    </w:p>
  </w:footnote>
  <w:footnote w:id="18">
    <w:p w:rsidR="004B06F4" w:rsidRDefault="0073155A" w:rsidP="00DE7002">
      <w:pPr>
        <w:shd w:val="clear" w:color="auto" w:fill="FFFFFF"/>
        <w:autoSpaceDE w:val="0"/>
        <w:autoSpaceDN w:val="0"/>
        <w:adjustRightInd w:val="0"/>
        <w:jc w:val="both"/>
      </w:pPr>
      <w:r w:rsidRPr="00EE238F">
        <w:rPr>
          <w:rStyle w:val="a7"/>
          <w:sz w:val="20"/>
          <w:szCs w:val="20"/>
        </w:rPr>
        <w:t>4</w:t>
      </w:r>
      <w:r w:rsidRPr="00EE238F">
        <w:t xml:space="preserve"> Томин В. Т. Проти</w:t>
      </w:r>
      <w:r w:rsidR="00DE7002">
        <w:t>воречие уголовного судопроизвод</w:t>
      </w:r>
      <w:r w:rsidRPr="00EE238F">
        <w:t>ства и некоторые практи</w:t>
      </w:r>
      <w:r w:rsidR="00DE7002">
        <w:t>ческие следствия из него в усло</w:t>
      </w:r>
      <w:r w:rsidRPr="00EE238F">
        <w:t xml:space="preserve">виях правовой реформы </w:t>
      </w:r>
      <w:r w:rsidRPr="00DE7002">
        <w:rPr>
          <w:sz w:val="20"/>
          <w:szCs w:val="20"/>
        </w:rPr>
        <w:t>//Предварительное следствие в условиях правовой реформы: Сб. науч. тр. Волгоград: ВСШ МВД СССР, 7997. С 9.</w:t>
      </w:r>
    </w:p>
  </w:footnote>
  <w:footnote w:id="19">
    <w:p w:rsidR="004B06F4" w:rsidRDefault="0073155A" w:rsidP="00DE7002">
      <w:pPr>
        <w:shd w:val="clear" w:color="auto" w:fill="FFFFFF"/>
        <w:autoSpaceDE w:val="0"/>
        <w:autoSpaceDN w:val="0"/>
        <w:adjustRightInd w:val="0"/>
        <w:jc w:val="both"/>
      </w:pPr>
      <w:r w:rsidRPr="004A6E65">
        <w:rPr>
          <w:rStyle w:val="a7"/>
          <w:sz w:val="20"/>
          <w:szCs w:val="20"/>
        </w:rPr>
        <w:t>1</w:t>
      </w:r>
      <w:r w:rsidRPr="004A6E65">
        <w:t xml:space="preserve"> </w:t>
      </w:r>
      <w:r w:rsidRPr="00DE7002">
        <w:rPr>
          <w:sz w:val="20"/>
          <w:szCs w:val="20"/>
        </w:rPr>
        <w:t>Кобликов А.С. Юридическая этика: Учебник для ву</w:t>
      </w:r>
      <w:r w:rsidRPr="00DE7002">
        <w:rPr>
          <w:sz w:val="20"/>
          <w:szCs w:val="20"/>
        </w:rPr>
        <w:softHyphen/>
        <w:t>зов. М.: Издательство НОРМА, 2003. С. 86.</w:t>
      </w:r>
    </w:p>
  </w:footnote>
  <w:footnote w:id="20">
    <w:p w:rsidR="004B06F4" w:rsidRDefault="0073155A" w:rsidP="00DE7002">
      <w:pPr>
        <w:shd w:val="clear" w:color="auto" w:fill="FFFFFF"/>
        <w:autoSpaceDE w:val="0"/>
        <w:autoSpaceDN w:val="0"/>
        <w:adjustRightInd w:val="0"/>
        <w:jc w:val="both"/>
      </w:pPr>
      <w:r w:rsidRPr="00DE7002">
        <w:rPr>
          <w:rStyle w:val="a7"/>
          <w:sz w:val="20"/>
          <w:szCs w:val="20"/>
        </w:rPr>
        <w:t>2</w:t>
      </w:r>
      <w:r w:rsidRPr="00DE7002">
        <w:rPr>
          <w:sz w:val="20"/>
          <w:szCs w:val="20"/>
        </w:rPr>
        <w:t xml:space="preserve"> Рыжаков А.П. Уголовный процесс: Учебник для ву</w:t>
      </w:r>
      <w:r w:rsidRPr="00DE7002">
        <w:rPr>
          <w:sz w:val="20"/>
          <w:szCs w:val="20"/>
        </w:rPr>
        <w:softHyphen/>
        <w:t>зов.- М.: Издательство НОРМА, 2002. С. 41.</w:t>
      </w:r>
    </w:p>
  </w:footnote>
  <w:footnote w:id="21">
    <w:p w:rsidR="004B06F4" w:rsidRDefault="0073155A" w:rsidP="00DE7002">
      <w:pPr>
        <w:pStyle w:val="a5"/>
      </w:pPr>
      <w:r w:rsidRPr="0020148D">
        <w:rPr>
          <w:rStyle w:val="a7"/>
        </w:rPr>
        <w:t>1</w:t>
      </w:r>
      <w:r w:rsidRPr="0020148D">
        <w:t xml:space="preserve"> </w:t>
      </w:r>
      <w:r w:rsidRPr="00DE7002">
        <w:rPr>
          <w:iCs/>
          <w:color w:val="000000"/>
        </w:rPr>
        <w:t>Доклад о деятельности Уполномоченного по правам человека в Российской Федерации в 2001 году //Российская газета, 2002. 22 июня.</w:t>
      </w:r>
    </w:p>
  </w:footnote>
  <w:footnote w:id="22">
    <w:p w:rsidR="004B06F4" w:rsidRDefault="0073155A" w:rsidP="00DE7002">
      <w:pPr>
        <w:shd w:val="clear" w:color="auto" w:fill="FFFFFF"/>
        <w:autoSpaceDE w:val="0"/>
        <w:autoSpaceDN w:val="0"/>
        <w:adjustRightInd w:val="0"/>
        <w:jc w:val="both"/>
      </w:pPr>
      <w:r w:rsidRPr="00DE7002">
        <w:rPr>
          <w:rStyle w:val="a7"/>
          <w:sz w:val="20"/>
          <w:szCs w:val="20"/>
        </w:rPr>
        <w:t>1</w:t>
      </w:r>
      <w:r w:rsidRPr="00DE7002">
        <w:rPr>
          <w:sz w:val="20"/>
          <w:szCs w:val="20"/>
        </w:rPr>
        <w:t xml:space="preserve"> Дъяков С. В. Проблемы совершенствования законодатель</w:t>
      </w:r>
      <w:r w:rsidRPr="00DE7002">
        <w:rPr>
          <w:sz w:val="20"/>
          <w:szCs w:val="20"/>
        </w:rPr>
        <w:softHyphen/>
        <w:t>ства о борьбе с организованной преступностью //Организо</w:t>
      </w:r>
      <w:r w:rsidRPr="00DE7002">
        <w:rPr>
          <w:sz w:val="20"/>
          <w:szCs w:val="20"/>
        </w:rPr>
        <w:softHyphen/>
        <w:t>ванная преступностъ-3 /Под ред. А.И. Долговой и С. В. Цъякова. М.: Криминологическая ассоциация. 1996. С. 195.</w:t>
      </w:r>
    </w:p>
  </w:footnote>
  <w:footnote w:id="23">
    <w:p w:rsidR="004B06F4" w:rsidRDefault="0073155A" w:rsidP="00DE7002">
      <w:pPr>
        <w:shd w:val="clear" w:color="auto" w:fill="FFFFFF"/>
        <w:autoSpaceDE w:val="0"/>
        <w:autoSpaceDN w:val="0"/>
        <w:adjustRightInd w:val="0"/>
        <w:spacing w:line="240" w:lineRule="exact"/>
        <w:jc w:val="both"/>
      </w:pPr>
      <w:r w:rsidRPr="00EE238F">
        <w:rPr>
          <w:rStyle w:val="a7"/>
          <w:sz w:val="20"/>
          <w:szCs w:val="20"/>
        </w:rPr>
        <w:t>1</w:t>
      </w:r>
      <w:r w:rsidRPr="00EE238F">
        <w:rPr>
          <w:sz w:val="20"/>
          <w:szCs w:val="20"/>
        </w:rPr>
        <w:t xml:space="preserve"> ТопилъскаяКВ. Организованная преступность. СПб.: Издательство «Юридический центр Пресс», 1999. С. 122.</w:t>
      </w:r>
    </w:p>
  </w:footnote>
  <w:footnote w:id="24">
    <w:p w:rsidR="004B06F4" w:rsidRDefault="0073155A" w:rsidP="00DE7002">
      <w:pPr>
        <w:shd w:val="clear" w:color="auto" w:fill="FFFFFF"/>
        <w:autoSpaceDE w:val="0"/>
        <w:autoSpaceDN w:val="0"/>
        <w:adjustRightInd w:val="0"/>
        <w:spacing w:line="240" w:lineRule="exact"/>
        <w:jc w:val="both"/>
      </w:pPr>
      <w:r w:rsidRPr="00EE238F">
        <w:rPr>
          <w:rStyle w:val="a7"/>
          <w:sz w:val="20"/>
          <w:szCs w:val="20"/>
        </w:rPr>
        <w:t>2</w:t>
      </w:r>
      <w:r w:rsidRPr="00EE238F">
        <w:rPr>
          <w:sz w:val="20"/>
          <w:szCs w:val="20"/>
        </w:rPr>
        <w:t xml:space="preserve"> Выводы и рекомендации Совещания Специальной группы экспертов по уменьшению риска насилия в системе уголовного правосудия//Док. </w:t>
      </w:r>
      <w:r w:rsidRPr="00EE238F">
        <w:rPr>
          <w:sz w:val="20"/>
          <w:szCs w:val="20"/>
          <w:lang w:val="en-US"/>
        </w:rPr>
        <w:t>E</w:t>
      </w:r>
      <w:r w:rsidRPr="00EE238F">
        <w:rPr>
          <w:sz w:val="20"/>
          <w:szCs w:val="20"/>
        </w:rPr>
        <w:t>/</w:t>
      </w:r>
      <w:r w:rsidRPr="00EE238F">
        <w:rPr>
          <w:sz w:val="20"/>
          <w:szCs w:val="20"/>
          <w:lang w:val="en-US"/>
        </w:rPr>
        <w:t>CN</w:t>
      </w:r>
      <w:r w:rsidRPr="00EE238F">
        <w:rPr>
          <w:sz w:val="20"/>
          <w:szCs w:val="20"/>
        </w:rPr>
        <w:t>/]5/1994/4/</w:t>
      </w:r>
      <w:r w:rsidRPr="00EE238F">
        <w:rPr>
          <w:sz w:val="20"/>
          <w:szCs w:val="20"/>
          <w:lang w:val="en-US"/>
        </w:rPr>
        <w:t>Add</w:t>
      </w:r>
      <w:r w:rsidRPr="00EE238F">
        <w:rPr>
          <w:sz w:val="20"/>
          <w:szCs w:val="20"/>
        </w:rPr>
        <w:t>.3.25</w:t>
      </w:r>
      <w:r w:rsidRPr="00EE238F">
        <w:rPr>
          <w:sz w:val="20"/>
          <w:szCs w:val="20"/>
          <w:lang w:val="en-US"/>
        </w:rPr>
        <w:t>february</w:t>
      </w:r>
      <w:r w:rsidRPr="00EE238F">
        <w:rPr>
          <w:sz w:val="20"/>
          <w:szCs w:val="20"/>
        </w:rPr>
        <w:t>. 1994. Р10.</w:t>
      </w:r>
    </w:p>
  </w:footnote>
  <w:footnote w:id="25">
    <w:p w:rsidR="004B06F4" w:rsidRDefault="0073155A" w:rsidP="00DE7002">
      <w:pPr>
        <w:shd w:val="clear" w:color="auto" w:fill="FFFFFF"/>
        <w:autoSpaceDE w:val="0"/>
        <w:autoSpaceDN w:val="0"/>
        <w:adjustRightInd w:val="0"/>
        <w:spacing w:line="240" w:lineRule="atLeast"/>
        <w:jc w:val="both"/>
      </w:pPr>
      <w:r w:rsidRPr="00EE238F">
        <w:rPr>
          <w:rStyle w:val="a7"/>
          <w:sz w:val="20"/>
          <w:szCs w:val="20"/>
        </w:rPr>
        <w:t>3</w:t>
      </w:r>
      <w:r w:rsidRPr="00EE238F">
        <w:rPr>
          <w:sz w:val="20"/>
          <w:szCs w:val="20"/>
        </w:rPr>
        <w:t xml:space="preserve"> Уголовная юстиция: проблемы международного сотрудничества. М., 1995. С. 187.</w:t>
      </w:r>
    </w:p>
  </w:footnote>
  <w:footnote w:id="26">
    <w:p w:rsidR="004B06F4" w:rsidRDefault="0073155A" w:rsidP="00DE7002">
      <w:pPr>
        <w:shd w:val="clear" w:color="auto" w:fill="FFFFFF"/>
        <w:autoSpaceDE w:val="0"/>
        <w:autoSpaceDN w:val="0"/>
        <w:adjustRightInd w:val="0"/>
        <w:spacing w:line="240" w:lineRule="atLeast"/>
        <w:jc w:val="both"/>
      </w:pPr>
      <w:r w:rsidRPr="00EE238F">
        <w:rPr>
          <w:rStyle w:val="a7"/>
          <w:sz w:val="20"/>
          <w:szCs w:val="20"/>
        </w:rPr>
        <w:t>4</w:t>
      </w:r>
      <w:r w:rsidRPr="00EE238F">
        <w:rPr>
          <w:sz w:val="20"/>
          <w:szCs w:val="20"/>
        </w:rPr>
        <w:t xml:space="preserve"> Вандышев В.В. Воздействие на жертву преступ</w:t>
      </w:r>
      <w:r w:rsidRPr="00EE238F">
        <w:rPr>
          <w:sz w:val="20"/>
          <w:szCs w:val="20"/>
        </w:rPr>
        <w:softHyphen/>
        <w:t>ления как средство побуждения её к участию в противодей</w:t>
      </w:r>
      <w:r w:rsidRPr="00EE238F">
        <w:rPr>
          <w:sz w:val="20"/>
          <w:szCs w:val="20"/>
        </w:rPr>
        <w:softHyphen/>
        <w:t xml:space="preserve">ствии расследованию//Человек против человека. СПб.. 1994. С. 156-157. </w:t>
      </w:r>
    </w:p>
  </w:footnote>
  <w:footnote w:id="27">
    <w:p w:rsidR="004B06F4" w:rsidRDefault="00DE7002" w:rsidP="00DE7002">
      <w:pPr>
        <w:pStyle w:val="a5"/>
      </w:pPr>
      <w:r>
        <w:t xml:space="preserve"> </w:t>
      </w:r>
      <w:r w:rsidR="0073155A" w:rsidRPr="00EE238F">
        <w:rPr>
          <w:rStyle w:val="a7"/>
        </w:rPr>
        <w:t>1</w:t>
      </w:r>
      <w:r w:rsidR="0073155A" w:rsidRPr="00EE238F">
        <w:t xml:space="preserve"> </w:t>
      </w:r>
      <w:r w:rsidR="0073155A" w:rsidRPr="00EE238F">
        <w:rPr>
          <w:iCs/>
          <w:color w:val="000000"/>
        </w:rPr>
        <w:t>Криминальная ситуация в России и ее изменения. М., 1996. С 50.</w:t>
      </w:r>
    </w:p>
  </w:footnote>
  <w:footnote w:id="28">
    <w:p w:rsidR="004B06F4" w:rsidRDefault="0073155A" w:rsidP="00DE7002">
      <w:pPr>
        <w:shd w:val="clear" w:color="auto" w:fill="FFFFFF"/>
        <w:autoSpaceDE w:val="0"/>
        <w:autoSpaceDN w:val="0"/>
        <w:adjustRightInd w:val="0"/>
        <w:jc w:val="both"/>
      </w:pPr>
      <w:r w:rsidRPr="004A6E65">
        <w:rPr>
          <w:rStyle w:val="a7"/>
          <w:sz w:val="20"/>
          <w:szCs w:val="20"/>
        </w:rPr>
        <w:t>2</w:t>
      </w:r>
      <w:r w:rsidRPr="004A6E65">
        <w:rPr>
          <w:sz w:val="20"/>
          <w:szCs w:val="20"/>
        </w:rPr>
        <w:t xml:space="preserve"> Зуйков С.Г. Проблемы квалификации при выявле</w:t>
      </w:r>
      <w:r w:rsidRPr="004A6E65">
        <w:rPr>
          <w:sz w:val="20"/>
          <w:szCs w:val="20"/>
        </w:rPr>
        <w:softHyphen/>
        <w:t>нии и расследовании преступлений по признакам организа</w:t>
      </w:r>
      <w:r w:rsidRPr="004A6E65">
        <w:rPr>
          <w:sz w:val="20"/>
          <w:szCs w:val="20"/>
        </w:rPr>
        <w:softHyphen/>
        <w:t>ции или участия в преступном сообществе (преступной орга</w:t>
      </w:r>
      <w:r w:rsidRPr="004A6E65">
        <w:rPr>
          <w:sz w:val="20"/>
          <w:szCs w:val="20"/>
        </w:rPr>
        <w:softHyphen/>
        <w:t>низации)//Состояние, проблемы применения и совершенство</w:t>
      </w:r>
      <w:r w:rsidRPr="004A6E65">
        <w:rPr>
          <w:sz w:val="20"/>
          <w:szCs w:val="20"/>
        </w:rPr>
        <w:softHyphen/>
        <w:t>вания законодательства о борьбе с организованной преступ</w:t>
      </w:r>
      <w:r w:rsidRPr="004A6E65">
        <w:rPr>
          <w:sz w:val="20"/>
          <w:szCs w:val="20"/>
        </w:rPr>
        <w:softHyphen/>
        <w:t>ностью и коррупцией: Матер. Всеросс науч.-практич. конф. Вып.1. М.: Моск-кий ин-т МВД России, 2001. С. 262.</w:t>
      </w:r>
    </w:p>
  </w:footnote>
  <w:footnote w:id="29">
    <w:p w:rsidR="004B06F4" w:rsidRDefault="0073155A" w:rsidP="00DE7002">
      <w:pPr>
        <w:shd w:val="clear" w:color="auto" w:fill="FFFFFF"/>
        <w:autoSpaceDE w:val="0"/>
        <w:autoSpaceDN w:val="0"/>
        <w:adjustRightInd w:val="0"/>
        <w:jc w:val="both"/>
      </w:pPr>
      <w:r w:rsidRPr="004A6E65">
        <w:rPr>
          <w:rStyle w:val="a7"/>
          <w:sz w:val="20"/>
          <w:szCs w:val="20"/>
        </w:rPr>
        <w:t>3</w:t>
      </w:r>
      <w:r w:rsidRPr="004A6E65">
        <w:t xml:space="preserve"> </w:t>
      </w:r>
      <w:r w:rsidRPr="00DE7002">
        <w:rPr>
          <w:sz w:val="20"/>
          <w:szCs w:val="20"/>
        </w:rPr>
        <w:t>БрусницынЛ.В. Правовое обеспечение безопаснос</w:t>
      </w:r>
      <w:r w:rsidRPr="00DE7002">
        <w:rPr>
          <w:sz w:val="20"/>
          <w:szCs w:val="20"/>
        </w:rPr>
        <w:softHyphen/>
        <w:t>ти лиц, содействующих уголовному правосудию.</w:t>
      </w:r>
      <w:r w:rsidR="00DE7002" w:rsidRPr="00DE7002">
        <w:rPr>
          <w:sz w:val="20"/>
          <w:szCs w:val="20"/>
        </w:rPr>
        <w:t>:</w:t>
      </w:r>
      <w:r w:rsidRPr="00DE7002">
        <w:rPr>
          <w:sz w:val="20"/>
          <w:szCs w:val="20"/>
        </w:rPr>
        <w:t xml:space="preserve"> Спарк, 1999. С 1П</w:t>
      </w:r>
    </w:p>
  </w:footnote>
  <w:footnote w:id="30">
    <w:p w:rsidR="004B06F4" w:rsidRDefault="0073155A" w:rsidP="00DE7002">
      <w:pPr>
        <w:shd w:val="clear" w:color="auto" w:fill="FFFFFF"/>
        <w:autoSpaceDE w:val="0"/>
        <w:autoSpaceDN w:val="0"/>
        <w:adjustRightInd w:val="0"/>
        <w:jc w:val="both"/>
      </w:pPr>
      <w:r>
        <w:rPr>
          <w:rStyle w:val="a7"/>
        </w:rPr>
        <w:t>1</w:t>
      </w:r>
      <w:r>
        <w:t xml:space="preserve"> </w:t>
      </w:r>
      <w:r w:rsidRPr="00DE7002">
        <w:rPr>
          <w:sz w:val="20"/>
          <w:szCs w:val="20"/>
        </w:rPr>
        <w:t>Топильская Е.В. Организованная пре</w:t>
      </w:r>
      <w:r w:rsidRPr="00DE7002">
        <w:rPr>
          <w:sz w:val="20"/>
          <w:szCs w:val="20"/>
        </w:rPr>
        <w:softHyphen/>
        <w:t>ступность. СПб.: Издательство «Юридический центр Пресс», 1999. С. 123.</w:t>
      </w:r>
    </w:p>
  </w:footnote>
  <w:footnote w:id="31">
    <w:p w:rsidR="004B06F4" w:rsidRDefault="0073155A" w:rsidP="00DE7002">
      <w:pPr>
        <w:jc w:val="both"/>
      </w:pPr>
      <w:r w:rsidRPr="004A6E65">
        <w:rPr>
          <w:rStyle w:val="a7"/>
          <w:sz w:val="20"/>
          <w:szCs w:val="20"/>
        </w:rPr>
        <w:t>1</w:t>
      </w:r>
      <w:r w:rsidRPr="004A6E65">
        <w:t xml:space="preserve"> Под </w:t>
      </w:r>
      <w:r w:rsidRPr="00DE7002">
        <w:rPr>
          <w:sz w:val="20"/>
          <w:szCs w:val="20"/>
        </w:rPr>
        <w:t>уголовными делами об организованной преступно</w:t>
      </w:r>
      <w:r w:rsidRPr="00DE7002">
        <w:rPr>
          <w:sz w:val="20"/>
          <w:szCs w:val="20"/>
        </w:rPr>
        <w:softHyphen/>
        <w:t>сти понимаются уголовные дела о бандитизме, об организа</w:t>
      </w:r>
      <w:r w:rsidRPr="00DE7002">
        <w:rPr>
          <w:sz w:val="20"/>
          <w:szCs w:val="20"/>
        </w:rPr>
        <w:softHyphen/>
        <w:t>ции преступной группы и</w:t>
      </w:r>
      <w:r w:rsidR="00DE7002" w:rsidRPr="00DE7002">
        <w:rPr>
          <w:sz w:val="20"/>
          <w:szCs w:val="20"/>
        </w:rPr>
        <w:t>ли преступного сообщества, о ру</w:t>
      </w:r>
      <w:r w:rsidRPr="00DE7002">
        <w:rPr>
          <w:sz w:val="20"/>
          <w:szCs w:val="20"/>
        </w:rPr>
        <w:t>ководстве преступной группой или сообществом, об участии в преступном сообществе. см.: Канафин Д. Проблемы процессуальной формы судопр</w:t>
      </w:r>
      <w:r w:rsidR="00DE7002" w:rsidRPr="00DE7002">
        <w:rPr>
          <w:sz w:val="20"/>
          <w:szCs w:val="20"/>
        </w:rPr>
        <w:t>оизводства по делам об организо</w:t>
      </w:r>
      <w:r w:rsidRPr="00DE7002">
        <w:rPr>
          <w:sz w:val="20"/>
          <w:szCs w:val="20"/>
        </w:rPr>
        <w:t>ванной преступности: Автореферат дисс.</w:t>
      </w:r>
      <w:r w:rsidR="00DE7002" w:rsidRPr="00DE7002">
        <w:rPr>
          <w:sz w:val="20"/>
          <w:szCs w:val="20"/>
        </w:rPr>
        <w:t>.</w:t>
      </w:r>
      <w:r w:rsidRPr="00DE7002">
        <w:rPr>
          <w:sz w:val="20"/>
          <w:szCs w:val="20"/>
        </w:rPr>
        <w:t>.. канд. юрид. наук /Моск. юрид. ин-т МВД РФ. М., 1997. С.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C0D"/>
    <w:rsid w:val="00007F06"/>
    <w:rsid w:val="0020148D"/>
    <w:rsid w:val="003A3E24"/>
    <w:rsid w:val="00401531"/>
    <w:rsid w:val="004879F6"/>
    <w:rsid w:val="004A6E65"/>
    <w:rsid w:val="004B06F4"/>
    <w:rsid w:val="0073155A"/>
    <w:rsid w:val="00752C0D"/>
    <w:rsid w:val="00AE619E"/>
    <w:rsid w:val="00B5490C"/>
    <w:rsid w:val="00DE7002"/>
    <w:rsid w:val="00DF0B6D"/>
    <w:rsid w:val="00EE238F"/>
    <w:rsid w:val="00F6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0A3B2E-DEA6-4C62-B646-9C3C5E7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C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52C0D"/>
    <w:pPr>
      <w:shd w:val="clear" w:color="auto" w:fill="FFFFFF"/>
      <w:autoSpaceDE w:val="0"/>
      <w:autoSpaceDN w:val="0"/>
      <w:adjustRightInd w:val="0"/>
      <w:ind w:firstLine="720"/>
    </w:pPr>
    <w:rPr>
      <w:color w:val="000000"/>
      <w:sz w:val="28"/>
      <w:szCs w:val="4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752C0D"/>
    <w:pPr>
      <w:shd w:val="clear" w:color="auto" w:fill="FFFFFF"/>
      <w:autoSpaceDE w:val="0"/>
      <w:autoSpaceDN w:val="0"/>
      <w:adjustRightInd w:val="0"/>
      <w:ind w:firstLine="720"/>
      <w:jc w:val="both"/>
    </w:pPr>
    <w:rPr>
      <w:color w:val="000000"/>
      <w:sz w:val="28"/>
      <w:szCs w:val="4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752C0D"/>
    <w:pPr>
      <w:shd w:val="clear" w:color="auto" w:fill="FFFFFF"/>
      <w:autoSpaceDE w:val="0"/>
      <w:autoSpaceDN w:val="0"/>
      <w:adjustRightInd w:val="0"/>
      <w:ind w:firstLine="540"/>
      <w:jc w:val="both"/>
    </w:pPr>
    <w:rPr>
      <w:color w:val="000000"/>
      <w:sz w:val="28"/>
      <w:szCs w:val="40"/>
    </w:rPr>
  </w:style>
  <w:style w:type="character" w:customStyle="1" w:styleId="30">
    <w:name w:val="Основной текст с отступом 3 Знак"/>
    <w:link w:val="3"/>
    <w:uiPriority w:val="99"/>
    <w:semiHidden/>
    <w:rPr>
      <w:sz w:val="16"/>
      <w:szCs w:val="16"/>
    </w:rPr>
  </w:style>
  <w:style w:type="paragraph" w:styleId="a5">
    <w:name w:val="footnote text"/>
    <w:basedOn w:val="a"/>
    <w:link w:val="a6"/>
    <w:uiPriority w:val="99"/>
    <w:semiHidden/>
    <w:rsid w:val="00752C0D"/>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52C0D"/>
    <w:rPr>
      <w:rFonts w:cs="Times New Roman"/>
      <w:vertAlign w:val="superscript"/>
    </w:rPr>
  </w:style>
  <w:style w:type="paragraph" w:customStyle="1" w:styleId="a8">
    <w:name w:val="Абзацы"/>
    <w:basedOn w:val="a"/>
    <w:uiPriority w:val="99"/>
    <w:rsid w:val="00752C0D"/>
    <w:pPr>
      <w:suppressAutoHyphens/>
      <w:spacing w:line="360" w:lineRule="auto"/>
      <w:ind w:firstLine="567"/>
    </w:pPr>
    <w:rPr>
      <w:sz w:val="22"/>
      <w:szCs w:val="20"/>
    </w:rPr>
  </w:style>
  <w:style w:type="paragraph" w:styleId="a9">
    <w:name w:val="header"/>
    <w:basedOn w:val="a"/>
    <w:link w:val="aa"/>
    <w:uiPriority w:val="99"/>
    <w:rsid w:val="003A3E24"/>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3A3E24"/>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A3E24"/>
    <w:rPr>
      <w:rFonts w:cs="Times New Roman"/>
    </w:rPr>
  </w:style>
  <w:style w:type="character" w:styleId="ae">
    <w:name w:val="line number"/>
    <w:uiPriority w:val="99"/>
    <w:rsid w:val="003A3E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36273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Женя</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2014-03-06T22:09:00Z</dcterms:created>
  <dcterms:modified xsi:type="dcterms:W3CDTF">2014-03-06T22:09:00Z</dcterms:modified>
</cp:coreProperties>
</file>